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1F7" w:rsidRPr="00C9051E" w:rsidRDefault="00F341F7" w:rsidP="00B320DC">
      <w:pPr>
        <w:spacing w:line="360" w:lineRule="auto"/>
        <w:jc w:val="center"/>
        <w:rPr>
          <w:sz w:val="28"/>
        </w:rPr>
      </w:pPr>
      <w:r w:rsidRPr="00C9051E">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 o:ole="" fillcolor="window">
            <v:imagedata r:id="rId8" o:title=""/>
          </v:shape>
          <o:OLEObject Type="Embed" ProgID="Word.Picture.8" ShapeID="_x0000_i1025" DrawAspect="Content" ObjectID="_1336892244" r:id="rId9"/>
        </w:object>
      </w:r>
    </w:p>
    <w:p w:rsidR="00F341F7" w:rsidRPr="00C9051E" w:rsidRDefault="00F341F7" w:rsidP="00B320DC">
      <w:pPr>
        <w:pStyle w:val="Caption"/>
      </w:pPr>
      <w:r w:rsidRPr="00C9051E">
        <w:t>VILNIAUS GEDIMINO TECHNIKOS UNIVERSITETAS</w:t>
      </w:r>
    </w:p>
    <w:p w:rsidR="00F341F7" w:rsidRPr="00C9051E" w:rsidRDefault="006A3FE7" w:rsidP="00B320DC">
      <w:pPr>
        <w:pStyle w:val="Heading2"/>
        <w:tabs>
          <w:tab w:val="center" w:pos="4819"/>
          <w:tab w:val="left" w:pos="8020"/>
        </w:tabs>
        <w:spacing w:line="360" w:lineRule="auto"/>
        <w:jc w:val="center"/>
        <w:rPr>
          <w:b w:val="0"/>
          <w:i/>
          <w:iCs/>
        </w:rPr>
      </w:pPr>
      <w:bookmarkStart w:id="0" w:name="_Toc262375344"/>
      <w:bookmarkStart w:id="1" w:name="_Toc262387783"/>
      <w:bookmarkStart w:id="2" w:name="_Toc262389259"/>
      <w:bookmarkStart w:id="3" w:name="_Toc262405180"/>
      <w:bookmarkStart w:id="4" w:name="_Toc262405272"/>
      <w:bookmarkStart w:id="5" w:name="_Toc262405487"/>
      <w:bookmarkStart w:id="6" w:name="_Toc262405905"/>
      <w:bookmarkStart w:id="7" w:name="_Toc263107171"/>
      <w:bookmarkStart w:id="8" w:name="_Toc263107491"/>
      <w:r w:rsidRPr="00C9051E">
        <w:rPr>
          <w:b w:val="0"/>
        </w:rPr>
        <w:t xml:space="preserve">FUNDAMENTINIŲ MOKSLŲ </w:t>
      </w:r>
      <w:r w:rsidR="00D42186" w:rsidRPr="00C9051E">
        <w:rPr>
          <w:b w:val="0"/>
        </w:rPr>
        <w:t>FAKULTETAS</w:t>
      </w:r>
      <w:bookmarkEnd w:id="0"/>
      <w:bookmarkEnd w:id="1"/>
      <w:bookmarkEnd w:id="2"/>
      <w:bookmarkEnd w:id="3"/>
      <w:bookmarkEnd w:id="4"/>
      <w:bookmarkEnd w:id="5"/>
      <w:bookmarkEnd w:id="6"/>
      <w:bookmarkEnd w:id="7"/>
      <w:bookmarkEnd w:id="8"/>
    </w:p>
    <w:p w:rsidR="00F341F7" w:rsidRPr="00C9051E" w:rsidRDefault="006A3FE7" w:rsidP="00B320DC">
      <w:pPr>
        <w:spacing w:line="360" w:lineRule="auto"/>
        <w:jc w:val="center"/>
        <w:rPr>
          <w:rFonts w:ascii="Times New Roman" w:hAnsi="Times New Roman" w:cs="Times New Roman"/>
          <w:vertAlign w:val="superscript"/>
        </w:rPr>
      </w:pPr>
      <w:r w:rsidRPr="00C9051E">
        <w:rPr>
          <w:rFonts w:ascii="Times New Roman" w:hAnsi="Times New Roman" w:cs="Times New Roman"/>
          <w:caps/>
        </w:rPr>
        <w:t xml:space="preserve">INFORMACINIŲ TECHNOLOGIJŲ </w:t>
      </w:r>
      <w:r w:rsidR="00F341F7" w:rsidRPr="00C9051E">
        <w:rPr>
          <w:rFonts w:ascii="Times New Roman" w:hAnsi="Times New Roman" w:cs="Times New Roman"/>
          <w:caps/>
        </w:rPr>
        <w:t>katedra</w:t>
      </w:r>
    </w:p>
    <w:p w:rsidR="00F341F7" w:rsidRPr="00C9051E" w:rsidRDefault="00F341F7" w:rsidP="00B320DC">
      <w:pPr>
        <w:spacing w:line="360" w:lineRule="auto"/>
        <w:jc w:val="center"/>
        <w:rPr>
          <w:rFonts w:ascii="Times New Roman" w:hAnsi="Times New Roman" w:cs="Times New Roman"/>
        </w:rPr>
      </w:pPr>
    </w:p>
    <w:p w:rsidR="00F341F7" w:rsidRPr="00C9051E" w:rsidRDefault="00F341F7" w:rsidP="00B320DC">
      <w:pPr>
        <w:spacing w:line="360" w:lineRule="auto"/>
        <w:jc w:val="center"/>
        <w:rPr>
          <w:rFonts w:ascii="Times New Roman" w:hAnsi="Times New Roman" w:cs="Times New Roman"/>
        </w:rPr>
      </w:pPr>
    </w:p>
    <w:p w:rsidR="00F341F7" w:rsidRPr="00C9051E" w:rsidRDefault="006A3FE7" w:rsidP="00B320DC">
      <w:pPr>
        <w:pStyle w:val="Heading4"/>
        <w:jc w:val="center"/>
      </w:pPr>
      <w:r w:rsidRPr="00C9051E">
        <w:t>Tomas Urbanavičius</w:t>
      </w:r>
    </w:p>
    <w:p w:rsidR="00F341F7" w:rsidRPr="00C9051E" w:rsidRDefault="00F341F7" w:rsidP="00B320DC">
      <w:pPr>
        <w:spacing w:line="360" w:lineRule="auto"/>
        <w:jc w:val="center"/>
        <w:rPr>
          <w:rFonts w:ascii="Times New Roman" w:hAnsi="Times New Roman" w:cs="Times New Roman"/>
        </w:rPr>
      </w:pPr>
    </w:p>
    <w:p w:rsidR="006A3FE7" w:rsidRPr="00C9051E" w:rsidRDefault="009449EB" w:rsidP="00B320DC">
      <w:pPr>
        <w:pStyle w:val="Heading3"/>
        <w:jc w:val="center"/>
      </w:pPr>
      <w:bookmarkStart w:id="9" w:name="_Toc262375294"/>
      <w:bookmarkStart w:id="10" w:name="_Toc262375345"/>
      <w:bookmarkStart w:id="11" w:name="_Toc262387784"/>
      <w:bookmarkStart w:id="12" w:name="_Toc262389260"/>
      <w:bookmarkStart w:id="13" w:name="_Toc262405181"/>
      <w:bookmarkStart w:id="14" w:name="_Toc262405273"/>
      <w:bookmarkStart w:id="15" w:name="_Toc262405488"/>
      <w:bookmarkStart w:id="16" w:name="_Toc262405906"/>
      <w:bookmarkStart w:id="17" w:name="_Toc263107172"/>
      <w:bookmarkStart w:id="18" w:name="_Toc263107492"/>
      <w:r w:rsidRPr="00C9051E">
        <w:t>DUOMENŲ PERKĖ</w:t>
      </w:r>
      <w:r w:rsidR="006A3FE7" w:rsidRPr="00C9051E">
        <w:t>LIMO TARP INFORMACINIŲ SISTEMŲ ANALIZĖ IR ĮGYVENDINIMAS</w:t>
      </w:r>
      <w:bookmarkEnd w:id="9"/>
      <w:bookmarkEnd w:id="10"/>
      <w:bookmarkEnd w:id="11"/>
      <w:bookmarkEnd w:id="12"/>
      <w:bookmarkEnd w:id="13"/>
      <w:bookmarkEnd w:id="14"/>
      <w:bookmarkEnd w:id="15"/>
      <w:bookmarkEnd w:id="16"/>
      <w:bookmarkEnd w:id="17"/>
      <w:bookmarkEnd w:id="18"/>
    </w:p>
    <w:p w:rsidR="006A3FE7" w:rsidRPr="00C9051E" w:rsidRDefault="006A3FE7" w:rsidP="00B320DC">
      <w:pPr>
        <w:jc w:val="center"/>
        <w:rPr>
          <w:rFonts w:ascii="Times New Roman" w:hAnsi="Times New Roman" w:cs="Times New Roman"/>
        </w:rPr>
      </w:pPr>
    </w:p>
    <w:p w:rsidR="00F341F7" w:rsidRPr="00C9051E" w:rsidRDefault="006A3FE7" w:rsidP="00B320DC">
      <w:pPr>
        <w:pStyle w:val="Heading3"/>
        <w:jc w:val="center"/>
      </w:pPr>
      <w:bookmarkStart w:id="19" w:name="_Toc262375295"/>
      <w:bookmarkStart w:id="20" w:name="_Toc262375346"/>
      <w:bookmarkStart w:id="21" w:name="_Toc262387785"/>
      <w:bookmarkStart w:id="22" w:name="_Toc262389261"/>
      <w:bookmarkStart w:id="23" w:name="_Toc262405182"/>
      <w:bookmarkStart w:id="24" w:name="_Toc262405274"/>
      <w:bookmarkStart w:id="25" w:name="_Toc262405489"/>
      <w:bookmarkStart w:id="26" w:name="_Toc262405907"/>
      <w:bookmarkStart w:id="27" w:name="_Toc263107173"/>
      <w:bookmarkStart w:id="28" w:name="_Toc263107493"/>
      <w:r w:rsidRPr="00C9051E">
        <w:t>ANALYSIS AND IMPLEMENTATION OF DATA MIGRATION BETWEEN INFORMATION SYSTEMS</w:t>
      </w:r>
      <w:bookmarkEnd w:id="19"/>
      <w:bookmarkEnd w:id="20"/>
      <w:bookmarkEnd w:id="21"/>
      <w:bookmarkEnd w:id="22"/>
      <w:bookmarkEnd w:id="23"/>
      <w:bookmarkEnd w:id="24"/>
      <w:bookmarkEnd w:id="25"/>
      <w:bookmarkEnd w:id="26"/>
      <w:bookmarkEnd w:id="27"/>
      <w:bookmarkEnd w:id="28"/>
    </w:p>
    <w:p w:rsidR="00F341F7" w:rsidRPr="00C9051E" w:rsidRDefault="00F341F7" w:rsidP="00B320DC">
      <w:pPr>
        <w:jc w:val="center"/>
        <w:rPr>
          <w:rFonts w:ascii="Times New Roman" w:hAnsi="Times New Roman" w:cs="Times New Roman"/>
        </w:rPr>
      </w:pPr>
    </w:p>
    <w:p w:rsidR="00F341F7" w:rsidRPr="00C9051E" w:rsidRDefault="00F341F7" w:rsidP="00B320DC">
      <w:pPr>
        <w:jc w:val="center"/>
        <w:rPr>
          <w:rFonts w:ascii="Times New Roman" w:hAnsi="Times New Roman" w:cs="Times New Roman"/>
        </w:rPr>
      </w:pPr>
    </w:p>
    <w:p w:rsidR="00F341F7" w:rsidRPr="00C9051E" w:rsidRDefault="00F341F7" w:rsidP="00B320DC">
      <w:pPr>
        <w:pStyle w:val="Heading4"/>
        <w:jc w:val="center"/>
        <w:rPr>
          <w:i/>
          <w:iCs/>
          <w:vertAlign w:val="superscript"/>
        </w:rPr>
      </w:pPr>
      <w:r w:rsidRPr="00C9051E">
        <w:t>Baigiamasis magistro darbas</w:t>
      </w:r>
    </w:p>
    <w:p w:rsidR="00F341F7" w:rsidRPr="00C9051E" w:rsidRDefault="00F341F7" w:rsidP="00B320DC">
      <w:pPr>
        <w:spacing w:line="360" w:lineRule="auto"/>
        <w:jc w:val="center"/>
        <w:rPr>
          <w:rFonts w:ascii="Times New Roman" w:hAnsi="Times New Roman" w:cs="Times New Roman"/>
        </w:rPr>
      </w:pPr>
    </w:p>
    <w:p w:rsidR="006A3FE7" w:rsidRPr="00C9051E" w:rsidRDefault="006A3FE7" w:rsidP="00B320DC">
      <w:pPr>
        <w:spacing w:line="360" w:lineRule="auto"/>
        <w:jc w:val="center"/>
        <w:rPr>
          <w:rFonts w:ascii="Times New Roman" w:hAnsi="Times New Roman" w:cs="Times New Roman"/>
        </w:rPr>
      </w:pPr>
      <w:r w:rsidRPr="00C9051E">
        <w:rPr>
          <w:rFonts w:ascii="Times New Roman" w:hAnsi="Times New Roman" w:cs="Times New Roman"/>
        </w:rPr>
        <w:t>Informacinių technologijų s</w:t>
      </w:r>
      <w:r w:rsidR="00F341F7" w:rsidRPr="00C9051E">
        <w:rPr>
          <w:rFonts w:ascii="Times New Roman" w:hAnsi="Times New Roman" w:cs="Times New Roman"/>
        </w:rPr>
        <w:t xml:space="preserve">tudijų programa, valstybinis kodas </w:t>
      </w:r>
      <w:r w:rsidRPr="00C9051E">
        <w:rPr>
          <w:rFonts w:ascii="Times New Roman" w:hAnsi="Times New Roman" w:cs="Times New Roman"/>
        </w:rPr>
        <w:t>62407T104</w:t>
      </w:r>
    </w:p>
    <w:p w:rsidR="00F341F7" w:rsidRPr="00C9051E" w:rsidRDefault="006A3FE7" w:rsidP="00B320DC">
      <w:pPr>
        <w:spacing w:line="360" w:lineRule="auto"/>
        <w:jc w:val="center"/>
        <w:rPr>
          <w:rFonts w:ascii="Times New Roman" w:hAnsi="Times New Roman" w:cs="Times New Roman"/>
          <w:vertAlign w:val="superscript"/>
        </w:rPr>
      </w:pPr>
      <w:r w:rsidRPr="00C9051E">
        <w:rPr>
          <w:rFonts w:ascii="Times New Roman" w:hAnsi="Times New Roman" w:cs="Times New Roman"/>
        </w:rPr>
        <w:t>Duomenų gavybos technologijų specializacija</w:t>
      </w:r>
    </w:p>
    <w:p w:rsidR="00F341F7" w:rsidRPr="00C9051E" w:rsidRDefault="006A3FE7" w:rsidP="00B320DC">
      <w:pPr>
        <w:spacing w:line="360" w:lineRule="auto"/>
        <w:jc w:val="center"/>
        <w:rPr>
          <w:rFonts w:ascii="Times New Roman" w:hAnsi="Times New Roman" w:cs="Times New Roman"/>
          <w:i/>
          <w:iCs/>
        </w:rPr>
      </w:pPr>
      <w:r w:rsidRPr="00C9051E">
        <w:rPr>
          <w:rFonts w:ascii="Times New Roman" w:hAnsi="Times New Roman" w:cs="Times New Roman"/>
        </w:rPr>
        <w:t>Informatikos inžinerijos mokslo kryptis</w:t>
      </w:r>
    </w:p>
    <w:p w:rsidR="00F341F7" w:rsidRPr="00C9051E" w:rsidRDefault="00F341F7" w:rsidP="00B320DC">
      <w:pPr>
        <w:spacing w:line="360" w:lineRule="auto"/>
        <w:ind w:left="5040"/>
        <w:jc w:val="center"/>
        <w:rPr>
          <w:rFonts w:ascii="Times New Roman" w:hAnsi="Times New Roman" w:cs="Times New Roman"/>
        </w:rPr>
      </w:pPr>
    </w:p>
    <w:p w:rsidR="00F341F7" w:rsidRPr="00C9051E" w:rsidRDefault="00F341F7" w:rsidP="00B320DC">
      <w:pPr>
        <w:spacing w:line="360" w:lineRule="auto"/>
        <w:ind w:left="5040"/>
        <w:jc w:val="center"/>
        <w:rPr>
          <w:rFonts w:ascii="Times New Roman" w:hAnsi="Times New Roman" w:cs="Times New Roman"/>
          <w:sz w:val="20"/>
        </w:rPr>
      </w:pPr>
    </w:p>
    <w:p w:rsidR="00F341F7" w:rsidRPr="00C9051E" w:rsidRDefault="00F341F7" w:rsidP="00B320DC">
      <w:pPr>
        <w:spacing w:line="360" w:lineRule="auto"/>
        <w:jc w:val="center"/>
        <w:rPr>
          <w:rFonts w:ascii="Times New Roman" w:hAnsi="Times New Roman" w:cs="Times New Roman"/>
        </w:rPr>
      </w:pPr>
    </w:p>
    <w:p w:rsidR="00F341F7" w:rsidRDefault="00F341F7" w:rsidP="00B320DC">
      <w:pPr>
        <w:spacing w:line="360" w:lineRule="auto"/>
        <w:jc w:val="center"/>
        <w:rPr>
          <w:rFonts w:ascii="Times New Roman" w:hAnsi="Times New Roman" w:cs="Times New Roman"/>
        </w:rPr>
      </w:pPr>
    </w:p>
    <w:p w:rsidR="00D94F3C" w:rsidRPr="00C9051E" w:rsidRDefault="00D94F3C" w:rsidP="00B320DC">
      <w:pPr>
        <w:spacing w:line="360" w:lineRule="auto"/>
        <w:jc w:val="center"/>
        <w:rPr>
          <w:rFonts w:ascii="Times New Roman" w:hAnsi="Times New Roman" w:cs="Times New Roman"/>
        </w:rPr>
      </w:pPr>
    </w:p>
    <w:p w:rsidR="00F341F7" w:rsidRDefault="006A3FE7" w:rsidP="00B320DC">
      <w:pPr>
        <w:spacing w:line="360" w:lineRule="auto"/>
        <w:jc w:val="center"/>
        <w:rPr>
          <w:rFonts w:ascii="Times New Roman" w:hAnsi="Times New Roman" w:cs="Times New Roman"/>
        </w:rPr>
      </w:pPr>
      <w:r w:rsidRPr="00C9051E">
        <w:rPr>
          <w:rFonts w:ascii="Times New Roman" w:hAnsi="Times New Roman" w:cs="Times New Roman"/>
        </w:rPr>
        <w:t>Vilnius, 2010</w:t>
      </w:r>
    </w:p>
    <w:p w:rsidR="00D42186" w:rsidRDefault="00D42186" w:rsidP="00D42186">
      <w:pPr>
        <w:pStyle w:val="Caption"/>
      </w:pPr>
      <w:r>
        <w:lastRenderedPageBreak/>
        <w:t>VILNIAUS GEDIMINO TECHNIKOS UNIVERSITETAS</w:t>
      </w:r>
    </w:p>
    <w:p w:rsidR="00D42186" w:rsidRDefault="00D42186" w:rsidP="00D42186">
      <w:pPr>
        <w:pStyle w:val="Heading2"/>
        <w:tabs>
          <w:tab w:val="center" w:pos="4819"/>
          <w:tab w:val="left" w:pos="8020"/>
        </w:tabs>
        <w:spacing w:line="360" w:lineRule="auto"/>
        <w:rPr>
          <w:b w:val="0"/>
          <w:i/>
          <w:iCs/>
        </w:rPr>
      </w:pPr>
      <w:r>
        <w:rPr>
          <w:b w:val="0"/>
        </w:rPr>
        <w:tab/>
      </w:r>
      <w:bookmarkStart w:id="29" w:name="_Toc262405183"/>
      <w:bookmarkStart w:id="30" w:name="_Toc262405275"/>
      <w:bookmarkStart w:id="31" w:name="_Toc262405490"/>
      <w:bookmarkStart w:id="32" w:name="_Toc262405908"/>
      <w:bookmarkStart w:id="33" w:name="_Toc263107174"/>
      <w:bookmarkStart w:id="34" w:name="_Toc263107494"/>
      <w:r w:rsidRPr="00C9051E">
        <w:rPr>
          <w:b w:val="0"/>
        </w:rPr>
        <w:t>FUNDAMENTINIŲ MOKSLŲ FAKULTETAS</w:t>
      </w:r>
      <w:bookmarkEnd w:id="29"/>
      <w:bookmarkEnd w:id="30"/>
      <w:bookmarkEnd w:id="31"/>
      <w:bookmarkEnd w:id="32"/>
      <w:bookmarkEnd w:id="33"/>
      <w:bookmarkEnd w:id="34"/>
    </w:p>
    <w:p w:rsidR="00D42186" w:rsidRDefault="00D42186" w:rsidP="00D42186">
      <w:pPr>
        <w:spacing w:line="360" w:lineRule="auto"/>
        <w:jc w:val="center"/>
        <w:rPr>
          <w:vertAlign w:val="superscript"/>
        </w:rPr>
      </w:pPr>
      <w:r w:rsidRPr="00C9051E">
        <w:rPr>
          <w:rFonts w:ascii="Times New Roman" w:hAnsi="Times New Roman" w:cs="Times New Roman"/>
          <w:caps/>
        </w:rPr>
        <w:t>INFORMACINIŲ TECHNOLOGIJŲ katedra</w:t>
      </w:r>
    </w:p>
    <w:p w:rsidR="00D42186" w:rsidRDefault="00D42186" w:rsidP="00D42186">
      <w:pPr>
        <w:spacing w:line="360" w:lineRule="auto"/>
        <w:jc w:val="center"/>
      </w:pPr>
    </w:p>
    <w:p w:rsidR="00D42186" w:rsidRDefault="00D42186" w:rsidP="00D42186">
      <w:pPr>
        <w:pStyle w:val="Subtitle"/>
        <w:rPr>
          <w:sz w:val="22"/>
          <w:lang w:val="lt-LT"/>
        </w:rPr>
      </w:pPr>
      <w:r>
        <w:rPr>
          <w:sz w:val="22"/>
          <w:lang w:val="lt-LT"/>
        </w:rPr>
        <w:t>TVIRTINU</w:t>
      </w:r>
    </w:p>
    <w:p w:rsidR="00D42186" w:rsidRDefault="00D42186" w:rsidP="00D42186">
      <w:pPr>
        <w:pStyle w:val="Heading5"/>
        <w:ind w:left="6481" w:firstLine="720"/>
      </w:pPr>
      <w:r>
        <w:t>Katedros vedėjas</w:t>
      </w:r>
    </w:p>
    <w:p w:rsidR="00D42186" w:rsidRPr="0050114D" w:rsidRDefault="0050114D" w:rsidP="0050114D">
      <w:pPr>
        <w:pStyle w:val="BodyText"/>
        <w:tabs>
          <w:tab w:val="left" w:pos="8789"/>
          <w:tab w:val="left" w:pos="9639"/>
        </w:tabs>
        <w:ind w:left="6481" w:firstLine="720"/>
        <w:rPr>
          <w:sz w:val="22"/>
          <w:u w:val="single"/>
        </w:rPr>
      </w:pPr>
      <w:r w:rsidRPr="0050114D">
        <w:rPr>
          <w:sz w:val="22"/>
          <w:u w:val="single"/>
        </w:rPr>
        <w:tab/>
      </w:r>
      <w:r w:rsidRPr="0050114D">
        <w:rPr>
          <w:sz w:val="22"/>
          <w:u w:val="single"/>
        </w:rPr>
        <w:tab/>
      </w:r>
    </w:p>
    <w:p w:rsidR="00D42186" w:rsidRDefault="00D42186" w:rsidP="00D42186">
      <w:pPr>
        <w:pStyle w:val="BodyText"/>
        <w:ind w:left="6480" w:firstLine="720"/>
        <w:jc w:val="center"/>
      </w:pPr>
      <w:r>
        <w:rPr>
          <w:sz w:val="16"/>
        </w:rPr>
        <w:t>(Parašas)</w:t>
      </w:r>
    </w:p>
    <w:p w:rsidR="00D42186" w:rsidRPr="0050114D" w:rsidRDefault="0050114D" w:rsidP="0050114D">
      <w:pPr>
        <w:pStyle w:val="BodyText"/>
        <w:tabs>
          <w:tab w:val="left" w:pos="9639"/>
        </w:tabs>
        <w:ind w:left="6480" w:firstLine="720"/>
        <w:rPr>
          <w:u w:val="single"/>
        </w:rPr>
      </w:pPr>
      <w:r w:rsidRPr="0050114D">
        <w:rPr>
          <w:u w:val="single"/>
        </w:rPr>
        <w:t>Genadijus_Kulvietis</w:t>
      </w:r>
      <w:r w:rsidRPr="0050114D">
        <w:rPr>
          <w:u w:val="single"/>
        </w:rPr>
        <w:tab/>
      </w:r>
    </w:p>
    <w:p w:rsidR="00D42186" w:rsidRDefault="00D42186" w:rsidP="00D42186">
      <w:pPr>
        <w:pStyle w:val="BodyText"/>
        <w:ind w:left="6480" w:firstLine="720"/>
        <w:jc w:val="center"/>
        <w:rPr>
          <w:sz w:val="22"/>
        </w:rPr>
      </w:pPr>
      <w:r>
        <w:rPr>
          <w:sz w:val="16"/>
        </w:rPr>
        <w:t>(Vardas, pavardė)</w:t>
      </w:r>
    </w:p>
    <w:p w:rsidR="00D42186" w:rsidRPr="00013467" w:rsidRDefault="00013467" w:rsidP="00013467">
      <w:pPr>
        <w:tabs>
          <w:tab w:val="left" w:pos="9639"/>
        </w:tabs>
        <w:spacing w:after="0"/>
        <w:ind w:left="7230"/>
        <w:rPr>
          <w:rFonts w:ascii="Times New Roman" w:hAnsi="Times New Roman" w:cs="Times New Roman"/>
          <w:u w:val="single"/>
        </w:rPr>
      </w:pPr>
      <w:r w:rsidRPr="00013467">
        <w:rPr>
          <w:rFonts w:ascii="Times New Roman" w:hAnsi="Times New Roman" w:cs="Times New Roman"/>
          <w:u w:val="single"/>
        </w:rPr>
        <w:tab/>
      </w:r>
    </w:p>
    <w:p w:rsidR="00D42186" w:rsidRPr="00013467" w:rsidRDefault="00D42186" w:rsidP="0050114D">
      <w:pPr>
        <w:spacing w:after="0"/>
        <w:ind w:left="6480" w:firstLine="720"/>
        <w:jc w:val="center"/>
        <w:rPr>
          <w:rFonts w:ascii="Times New Roman" w:hAnsi="Times New Roman" w:cs="Times New Roman"/>
        </w:rPr>
      </w:pPr>
      <w:r w:rsidRPr="00013467">
        <w:rPr>
          <w:rFonts w:ascii="Times New Roman" w:hAnsi="Times New Roman" w:cs="Times New Roman"/>
          <w:sz w:val="16"/>
        </w:rPr>
        <w:t>(Data)</w:t>
      </w:r>
    </w:p>
    <w:p w:rsidR="0050114D" w:rsidRDefault="0050114D" w:rsidP="00BD1448">
      <w:pPr>
        <w:pStyle w:val="Heading4"/>
        <w:jc w:val="center"/>
      </w:pPr>
    </w:p>
    <w:p w:rsidR="00D42186" w:rsidRDefault="00D42186" w:rsidP="00BD1448">
      <w:pPr>
        <w:pStyle w:val="Heading4"/>
        <w:jc w:val="center"/>
      </w:pPr>
      <w:r w:rsidRPr="00C9051E">
        <w:t>Tomas Urbanavičius</w:t>
      </w:r>
    </w:p>
    <w:p w:rsidR="00D42186" w:rsidRDefault="00D42186" w:rsidP="00BD1448">
      <w:pPr>
        <w:pStyle w:val="Heading3"/>
        <w:jc w:val="center"/>
      </w:pPr>
    </w:p>
    <w:p w:rsidR="00BD1448" w:rsidRPr="00C9051E" w:rsidRDefault="00BD1448" w:rsidP="00BD1448">
      <w:pPr>
        <w:pStyle w:val="Heading3"/>
        <w:jc w:val="center"/>
      </w:pPr>
      <w:bookmarkStart w:id="35" w:name="_Toc262405184"/>
      <w:bookmarkStart w:id="36" w:name="_Toc262405276"/>
      <w:bookmarkStart w:id="37" w:name="_Toc262405491"/>
      <w:bookmarkStart w:id="38" w:name="_Toc262405909"/>
      <w:bookmarkStart w:id="39" w:name="_Toc263107175"/>
      <w:bookmarkStart w:id="40" w:name="_Toc263107495"/>
      <w:r w:rsidRPr="00C9051E">
        <w:t>DUOMENŲ PERKĖLIMO TARP INFORMACINIŲ SISTEMŲ ANALIZĖ IR ĮGYVENDINIMAS</w:t>
      </w:r>
      <w:bookmarkEnd w:id="35"/>
      <w:bookmarkEnd w:id="36"/>
      <w:bookmarkEnd w:id="37"/>
      <w:bookmarkEnd w:id="38"/>
      <w:bookmarkEnd w:id="39"/>
      <w:bookmarkEnd w:id="40"/>
    </w:p>
    <w:p w:rsidR="00BD1448" w:rsidRPr="00C9051E" w:rsidRDefault="00BD1448" w:rsidP="00BD1448">
      <w:pPr>
        <w:jc w:val="center"/>
        <w:rPr>
          <w:rFonts w:ascii="Times New Roman" w:hAnsi="Times New Roman" w:cs="Times New Roman"/>
        </w:rPr>
      </w:pPr>
    </w:p>
    <w:p w:rsidR="00BD1448" w:rsidRPr="00C9051E" w:rsidRDefault="00BD1448" w:rsidP="00BD1448">
      <w:pPr>
        <w:pStyle w:val="Heading3"/>
        <w:jc w:val="center"/>
      </w:pPr>
      <w:bookmarkStart w:id="41" w:name="_Toc262405185"/>
      <w:bookmarkStart w:id="42" w:name="_Toc262405277"/>
      <w:bookmarkStart w:id="43" w:name="_Toc262405492"/>
      <w:bookmarkStart w:id="44" w:name="_Toc262405910"/>
      <w:bookmarkStart w:id="45" w:name="_Toc263107176"/>
      <w:bookmarkStart w:id="46" w:name="_Toc263107496"/>
      <w:r w:rsidRPr="00C9051E">
        <w:t>ANALYSIS AND IMPLEMENTATION OF DATA MIGRATION BETWEEN INFORMATION SYSTEMS</w:t>
      </w:r>
      <w:bookmarkEnd w:id="41"/>
      <w:bookmarkEnd w:id="42"/>
      <w:bookmarkEnd w:id="43"/>
      <w:bookmarkEnd w:id="44"/>
      <w:bookmarkEnd w:id="45"/>
      <w:bookmarkEnd w:id="46"/>
    </w:p>
    <w:p w:rsidR="00D42186" w:rsidRDefault="00D42186" w:rsidP="00BD1448">
      <w:pPr>
        <w:jc w:val="center"/>
      </w:pPr>
    </w:p>
    <w:p w:rsidR="00D42186" w:rsidRDefault="00D42186" w:rsidP="00BD1448">
      <w:pPr>
        <w:pStyle w:val="Heading4"/>
        <w:jc w:val="center"/>
        <w:rPr>
          <w:i/>
          <w:iCs/>
          <w:vertAlign w:val="superscript"/>
        </w:rPr>
      </w:pPr>
      <w:r>
        <w:t>Baigiamasis magistro darbas</w:t>
      </w:r>
    </w:p>
    <w:p w:rsidR="00D42186" w:rsidRDefault="00D42186" w:rsidP="00BD1448">
      <w:pPr>
        <w:spacing w:line="360" w:lineRule="auto"/>
        <w:jc w:val="center"/>
      </w:pPr>
    </w:p>
    <w:p w:rsidR="00D42186" w:rsidRDefault="00EC4905" w:rsidP="00D42186">
      <w:pPr>
        <w:spacing w:line="360" w:lineRule="auto"/>
        <w:jc w:val="center"/>
        <w:rPr>
          <w:i/>
          <w:iCs/>
        </w:rPr>
      </w:pPr>
      <w:r w:rsidRPr="00C9051E">
        <w:rPr>
          <w:rFonts w:ascii="Times New Roman" w:hAnsi="Times New Roman" w:cs="Times New Roman"/>
        </w:rPr>
        <w:t>Informacinių technologijų studijų programa, valstybinis kodas 62407T104</w:t>
      </w:r>
    </w:p>
    <w:p w:rsidR="00D42186" w:rsidRDefault="00EC4905" w:rsidP="00D42186">
      <w:pPr>
        <w:spacing w:line="360" w:lineRule="auto"/>
        <w:jc w:val="center"/>
        <w:rPr>
          <w:vertAlign w:val="superscript"/>
        </w:rPr>
      </w:pPr>
      <w:r w:rsidRPr="00C9051E">
        <w:rPr>
          <w:rFonts w:ascii="Times New Roman" w:hAnsi="Times New Roman" w:cs="Times New Roman"/>
        </w:rPr>
        <w:t>Duomenų gavybos technologijų specializacija</w:t>
      </w:r>
    </w:p>
    <w:p w:rsidR="00D42186" w:rsidRDefault="00EC4905" w:rsidP="00D42186">
      <w:pPr>
        <w:spacing w:line="360" w:lineRule="auto"/>
        <w:jc w:val="center"/>
        <w:rPr>
          <w:i/>
          <w:iCs/>
          <w:vertAlign w:val="superscript"/>
        </w:rPr>
      </w:pPr>
      <w:r w:rsidRPr="00C9051E">
        <w:rPr>
          <w:rFonts w:ascii="Times New Roman" w:hAnsi="Times New Roman" w:cs="Times New Roman"/>
        </w:rPr>
        <w:t>Informatikos inžinerijos mokslo kryptis</w:t>
      </w:r>
    </w:p>
    <w:p w:rsidR="00D42186" w:rsidRDefault="00D42186" w:rsidP="00D42186">
      <w:pPr>
        <w:widowControl w:val="0"/>
        <w:snapToGrid w:val="0"/>
        <w:ind w:left="3828" w:hanging="567"/>
        <w:jc w:val="both"/>
        <w:rPr>
          <w:b/>
          <w:szCs w:val="12"/>
        </w:rPr>
      </w:pPr>
    </w:p>
    <w:p w:rsidR="0008191C" w:rsidRDefault="00D42186" w:rsidP="00A30092">
      <w:pPr>
        <w:widowControl w:val="0"/>
        <w:tabs>
          <w:tab w:val="left" w:pos="6663"/>
        </w:tabs>
        <w:snapToGrid w:val="0"/>
        <w:spacing w:after="0"/>
        <w:ind w:left="3827" w:hanging="567"/>
        <w:jc w:val="both"/>
        <w:rPr>
          <w:rFonts w:ascii="Times New Roman" w:hAnsi="Times New Roman" w:cs="Times New Roman"/>
          <w:szCs w:val="10"/>
        </w:rPr>
      </w:pPr>
      <w:r w:rsidRPr="00013467">
        <w:rPr>
          <w:rFonts w:ascii="Times New Roman" w:hAnsi="Times New Roman" w:cs="Times New Roman"/>
          <w:b/>
          <w:szCs w:val="12"/>
        </w:rPr>
        <w:t>Vadovas</w:t>
      </w:r>
      <w:r w:rsidR="0008191C">
        <w:rPr>
          <w:rFonts w:ascii="Times New Roman" w:hAnsi="Times New Roman" w:cs="Times New Roman"/>
          <w:b/>
          <w:szCs w:val="12"/>
        </w:rPr>
        <w:t xml:space="preserve"> </w:t>
      </w:r>
      <w:r w:rsidR="00BD1448" w:rsidRPr="00013467">
        <w:rPr>
          <w:rFonts w:ascii="Times New Roman" w:hAnsi="Times New Roman" w:cs="Times New Roman"/>
          <w:szCs w:val="12"/>
          <w:u w:val="single"/>
        </w:rPr>
        <w:t>dr. Mindaugas Rybokas</w:t>
      </w:r>
      <w:r w:rsidR="0008191C">
        <w:rPr>
          <w:rFonts w:ascii="Times New Roman" w:hAnsi="Times New Roman" w:cs="Times New Roman"/>
          <w:szCs w:val="12"/>
          <w:u w:val="single"/>
        </w:rPr>
        <w:tab/>
      </w:r>
      <w:r w:rsidRPr="00013467">
        <w:rPr>
          <w:rFonts w:ascii="Times New Roman" w:hAnsi="Times New Roman" w:cs="Times New Roman"/>
          <w:szCs w:val="12"/>
        </w:rPr>
        <w:t xml:space="preserve"> _________ </w:t>
      </w:r>
      <w:r w:rsidR="0008191C" w:rsidRPr="0008191C">
        <w:rPr>
          <w:rFonts w:ascii="Times New Roman" w:hAnsi="Times New Roman" w:cs="Times New Roman"/>
          <w:szCs w:val="12"/>
          <w:u w:val="single"/>
        </w:rPr>
        <w:tab/>
      </w:r>
      <w:r w:rsidR="0008191C" w:rsidRPr="0008191C">
        <w:rPr>
          <w:rFonts w:ascii="Times New Roman" w:hAnsi="Times New Roman" w:cs="Times New Roman"/>
          <w:szCs w:val="12"/>
          <w:u w:val="single"/>
        </w:rPr>
        <w:tab/>
      </w:r>
    </w:p>
    <w:p w:rsidR="00D42186" w:rsidRPr="00013467" w:rsidRDefault="008A1697" w:rsidP="00D42186">
      <w:pPr>
        <w:widowControl w:val="0"/>
        <w:snapToGrid w:val="0"/>
        <w:ind w:left="3828" w:hanging="567"/>
        <w:jc w:val="both"/>
        <w:rPr>
          <w:rFonts w:ascii="Times New Roman" w:hAnsi="Times New Roman" w:cs="Times New Roman"/>
          <w:sz w:val="16"/>
          <w:szCs w:val="12"/>
        </w:rPr>
      </w:pPr>
      <w:r>
        <w:rPr>
          <w:rFonts w:ascii="Times New Roman" w:hAnsi="Times New Roman" w:cs="Times New Roman"/>
          <w:sz w:val="16"/>
          <w:szCs w:val="12"/>
        </w:rPr>
        <w:t xml:space="preserve">               </w:t>
      </w:r>
      <w:r w:rsidR="00A30092">
        <w:rPr>
          <w:rFonts w:ascii="Times New Roman" w:hAnsi="Times New Roman" w:cs="Times New Roman"/>
          <w:sz w:val="16"/>
          <w:szCs w:val="12"/>
        </w:rPr>
        <w:t xml:space="preserve"> </w:t>
      </w:r>
      <w:r>
        <w:rPr>
          <w:rFonts w:ascii="Times New Roman" w:hAnsi="Times New Roman" w:cs="Times New Roman"/>
          <w:sz w:val="16"/>
          <w:szCs w:val="12"/>
        </w:rPr>
        <w:t xml:space="preserve">  </w:t>
      </w:r>
      <w:r w:rsidR="00D42186" w:rsidRPr="00013467">
        <w:rPr>
          <w:rFonts w:ascii="Times New Roman" w:hAnsi="Times New Roman" w:cs="Times New Roman"/>
          <w:sz w:val="16"/>
          <w:szCs w:val="12"/>
        </w:rPr>
        <w:t>(Moksl. laipsnis, vardas, pavar</w:t>
      </w:r>
      <w:r w:rsidR="00EC4905" w:rsidRPr="00013467">
        <w:rPr>
          <w:rFonts w:ascii="Times New Roman" w:hAnsi="Times New Roman" w:cs="Times New Roman"/>
          <w:sz w:val="16"/>
          <w:szCs w:val="12"/>
        </w:rPr>
        <w:t>dė)</w:t>
      </w:r>
      <w:r w:rsidR="00BD1448" w:rsidRPr="00013467">
        <w:rPr>
          <w:rFonts w:ascii="Times New Roman" w:hAnsi="Times New Roman" w:cs="Times New Roman"/>
          <w:sz w:val="16"/>
          <w:szCs w:val="12"/>
        </w:rPr>
        <w:t xml:space="preserve">   </w:t>
      </w:r>
      <w:r>
        <w:rPr>
          <w:rFonts w:ascii="Times New Roman" w:hAnsi="Times New Roman" w:cs="Times New Roman"/>
          <w:sz w:val="16"/>
          <w:szCs w:val="12"/>
        </w:rPr>
        <w:t xml:space="preserve">   </w:t>
      </w:r>
      <w:r w:rsidR="0008191C">
        <w:rPr>
          <w:rFonts w:ascii="Times New Roman" w:hAnsi="Times New Roman" w:cs="Times New Roman"/>
          <w:sz w:val="16"/>
          <w:szCs w:val="12"/>
        </w:rPr>
        <w:t xml:space="preserve"> </w:t>
      </w:r>
      <w:r w:rsidR="00A30092">
        <w:rPr>
          <w:rFonts w:ascii="Times New Roman" w:hAnsi="Times New Roman" w:cs="Times New Roman"/>
          <w:sz w:val="16"/>
          <w:szCs w:val="12"/>
        </w:rPr>
        <w:t xml:space="preserve">  </w:t>
      </w:r>
      <w:r w:rsidR="0008191C">
        <w:rPr>
          <w:rFonts w:ascii="Times New Roman" w:hAnsi="Times New Roman" w:cs="Times New Roman"/>
          <w:sz w:val="16"/>
          <w:szCs w:val="12"/>
        </w:rPr>
        <w:t>(Parašas</w:t>
      </w:r>
      <w:r w:rsidR="00EC4905" w:rsidRPr="00013467">
        <w:rPr>
          <w:rFonts w:ascii="Times New Roman" w:hAnsi="Times New Roman" w:cs="Times New Roman"/>
          <w:sz w:val="16"/>
          <w:szCs w:val="12"/>
        </w:rPr>
        <w:t>)</w:t>
      </w:r>
      <w:r>
        <w:rPr>
          <w:rFonts w:ascii="Times New Roman" w:hAnsi="Times New Roman" w:cs="Times New Roman"/>
          <w:sz w:val="16"/>
          <w:szCs w:val="12"/>
        </w:rPr>
        <w:t xml:space="preserve">                </w:t>
      </w:r>
      <w:r w:rsidR="00D42186" w:rsidRPr="00013467">
        <w:rPr>
          <w:rFonts w:ascii="Times New Roman" w:hAnsi="Times New Roman" w:cs="Times New Roman"/>
          <w:sz w:val="16"/>
          <w:szCs w:val="12"/>
        </w:rPr>
        <w:t>(Data)</w:t>
      </w:r>
    </w:p>
    <w:p w:rsidR="00D42186" w:rsidRPr="00013467" w:rsidRDefault="00D42186" w:rsidP="00A30092">
      <w:pPr>
        <w:widowControl w:val="0"/>
        <w:tabs>
          <w:tab w:val="left" w:pos="7088"/>
          <w:tab w:val="left" w:pos="9214"/>
        </w:tabs>
        <w:snapToGrid w:val="0"/>
        <w:ind w:left="4536" w:hanging="1276"/>
        <w:rPr>
          <w:rFonts w:ascii="Times New Roman" w:hAnsi="Times New Roman" w:cs="Times New Roman"/>
          <w:sz w:val="16"/>
          <w:szCs w:val="12"/>
        </w:rPr>
      </w:pPr>
      <w:r w:rsidRPr="00013467">
        <w:rPr>
          <w:rFonts w:ascii="Times New Roman" w:hAnsi="Times New Roman" w:cs="Times New Roman"/>
          <w:b/>
          <w:szCs w:val="12"/>
        </w:rPr>
        <w:t>Konsultantas</w:t>
      </w:r>
      <w:r w:rsidR="008A1697">
        <w:rPr>
          <w:rFonts w:ascii="Times New Roman" w:hAnsi="Times New Roman" w:cs="Times New Roman"/>
          <w:szCs w:val="12"/>
        </w:rPr>
        <w:t xml:space="preserve"> </w:t>
      </w:r>
      <w:r w:rsidR="00BD1448" w:rsidRPr="00013467">
        <w:rPr>
          <w:rFonts w:ascii="Times New Roman" w:hAnsi="Times New Roman" w:cs="Times New Roman"/>
          <w:szCs w:val="12"/>
          <w:u w:val="single"/>
        </w:rPr>
        <w:t>doc. dr.Angelė Kaulakienė</w:t>
      </w:r>
      <w:r w:rsidR="008A1697">
        <w:rPr>
          <w:rFonts w:ascii="Times New Roman" w:hAnsi="Times New Roman" w:cs="Times New Roman"/>
          <w:szCs w:val="12"/>
          <w:u w:val="single"/>
        </w:rPr>
        <w:tab/>
      </w:r>
      <w:r w:rsidR="00BD1448" w:rsidRPr="00013467">
        <w:rPr>
          <w:rFonts w:ascii="Times New Roman" w:hAnsi="Times New Roman" w:cs="Times New Roman"/>
          <w:szCs w:val="12"/>
        </w:rPr>
        <w:t xml:space="preserve"> </w:t>
      </w:r>
      <w:r w:rsidRPr="00013467">
        <w:rPr>
          <w:rFonts w:ascii="Times New Roman" w:hAnsi="Times New Roman" w:cs="Times New Roman"/>
          <w:szCs w:val="12"/>
        </w:rPr>
        <w:t>__</w:t>
      </w:r>
      <w:r w:rsidRPr="00013467">
        <w:rPr>
          <w:rFonts w:ascii="Times New Roman" w:hAnsi="Times New Roman" w:cs="Times New Roman"/>
          <w:szCs w:val="10"/>
        </w:rPr>
        <w:t>_______ _________</w:t>
      </w:r>
      <w:r w:rsidR="008A1697">
        <w:rPr>
          <w:rFonts w:ascii="Times New Roman" w:hAnsi="Times New Roman" w:cs="Times New Roman"/>
          <w:sz w:val="16"/>
          <w:szCs w:val="12"/>
        </w:rPr>
        <w:t xml:space="preserve"> </w:t>
      </w:r>
      <w:r w:rsidRPr="00013467">
        <w:rPr>
          <w:rFonts w:ascii="Times New Roman" w:hAnsi="Times New Roman" w:cs="Times New Roman"/>
          <w:sz w:val="16"/>
          <w:szCs w:val="12"/>
        </w:rPr>
        <w:t>(Moksl. laipsnis, vardas</w:t>
      </w:r>
      <w:r w:rsidR="00BD1448" w:rsidRPr="00013467">
        <w:rPr>
          <w:rFonts w:ascii="Times New Roman" w:hAnsi="Times New Roman" w:cs="Times New Roman"/>
          <w:sz w:val="16"/>
          <w:szCs w:val="12"/>
        </w:rPr>
        <w:t xml:space="preserve">, pavardė)    </w:t>
      </w:r>
      <w:r w:rsidR="008A1697">
        <w:rPr>
          <w:rFonts w:ascii="Times New Roman" w:hAnsi="Times New Roman" w:cs="Times New Roman"/>
          <w:sz w:val="16"/>
          <w:szCs w:val="12"/>
        </w:rPr>
        <w:t xml:space="preserve">           (Parašas)              </w:t>
      </w:r>
      <w:r w:rsidRPr="00013467">
        <w:rPr>
          <w:rFonts w:ascii="Times New Roman" w:hAnsi="Times New Roman" w:cs="Times New Roman"/>
          <w:sz w:val="16"/>
          <w:szCs w:val="12"/>
        </w:rPr>
        <w:t>(Data)</w:t>
      </w:r>
    </w:p>
    <w:p w:rsidR="008A1697" w:rsidRDefault="00D42186" w:rsidP="00432A01">
      <w:pPr>
        <w:widowControl w:val="0"/>
        <w:tabs>
          <w:tab w:val="left" w:pos="6946"/>
          <w:tab w:val="left" w:pos="9356"/>
          <w:tab w:val="left" w:pos="9498"/>
        </w:tabs>
        <w:snapToGrid w:val="0"/>
        <w:spacing w:after="0"/>
        <w:ind w:left="3969" w:hanging="709"/>
        <w:jc w:val="both"/>
        <w:rPr>
          <w:rFonts w:ascii="Times New Roman" w:hAnsi="Times New Roman" w:cs="Times New Roman"/>
          <w:sz w:val="16"/>
          <w:szCs w:val="12"/>
        </w:rPr>
      </w:pPr>
      <w:r w:rsidRPr="00013467">
        <w:rPr>
          <w:rFonts w:ascii="Times New Roman" w:hAnsi="Times New Roman" w:cs="Times New Roman"/>
          <w:b/>
          <w:szCs w:val="12"/>
        </w:rPr>
        <w:t>Konsultantas</w:t>
      </w:r>
      <w:r w:rsidR="008A1697" w:rsidRPr="00432A01">
        <w:rPr>
          <w:rFonts w:ascii="Times New Roman" w:hAnsi="Times New Roman" w:cs="Times New Roman"/>
          <w:szCs w:val="12"/>
        </w:rPr>
        <w:t xml:space="preserve"> </w:t>
      </w:r>
      <w:r w:rsidR="00432A01" w:rsidRPr="00432A01">
        <w:rPr>
          <w:rFonts w:ascii="Times New Roman" w:hAnsi="Times New Roman" w:cs="Times New Roman"/>
          <w:szCs w:val="12"/>
          <w:u w:val="single"/>
        </w:rPr>
        <w:tab/>
      </w:r>
      <w:r w:rsidRPr="00013467">
        <w:rPr>
          <w:rFonts w:ascii="Times New Roman" w:hAnsi="Times New Roman" w:cs="Times New Roman"/>
          <w:szCs w:val="12"/>
        </w:rPr>
        <w:t xml:space="preserve"> __</w:t>
      </w:r>
      <w:r w:rsidR="00432A01">
        <w:rPr>
          <w:rFonts w:ascii="Times New Roman" w:hAnsi="Times New Roman" w:cs="Times New Roman"/>
          <w:szCs w:val="10"/>
        </w:rPr>
        <w:t xml:space="preserve">________ </w:t>
      </w:r>
      <w:r w:rsidRPr="00013467">
        <w:rPr>
          <w:rFonts w:ascii="Times New Roman" w:hAnsi="Times New Roman" w:cs="Times New Roman"/>
          <w:szCs w:val="10"/>
        </w:rPr>
        <w:t>_________</w:t>
      </w:r>
      <w:r w:rsidRPr="00013467">
        <w:rPr>
          <w:rFonts w:ascii="Times New Roman" w:hAnsi="Times New Roman" w:cs="Times New Roman"/>
          <w:sz w:val="16"/>
          <w:szCs w:val="12"/>
        </w:rPr>
        <w:t xml:space="preserve"> </w:t>
      </w:r>
    </w:p>
    <w:p w:rsidR="00EC4905" w:rsidRPr="00013467" w:rsidRDefault="008A1697" w:rsidP="00EC4905">
      <w:pPr>
        <w:widowControl w:val="0"/>
        <w:snapToGrid w:val="0"/>
        <w:ind w:left="3969" w:hanging="708"/>
        <w:jc w:val="both"/>
        <w:rPr>
          <w:rFonts w:ascii="Times New Roman" w:hAnsi="Times New Roman" w:cs="Times New Roman"/>
          <w:sz w:val="16"/>
          <w:szCs w:val="12"/>
          <w:vertAlign w:val="superscript"/>
        </w:rPr>
      </w:pPr>
      <w:r w:rsidRPr="008A1697">
        <w:rPr>
          <w:rFonts w:ascii="Times New Roman" w:hAnsi="Times New Roman" w:cs="Times New Roman"/>
          <w:szCs w:val="12"/>
        </w:rPr>
        <w:t xml:space="preserve">        </w:t>
      </w:r>
      <w:r>
        <w:rPr>
          <w:rFonts w:ascii="Times New Roman" w:hAnsi="Times New Roman" w:cs="Times New Roman"/>
          <w:sz w:val="16"/>
          <w:szCs w:val="12"/>
        </w:rPr>
        <w:t xml:space="preserve">               </w:t>
      </w:r>
      <w:r w:rsidR="00432A01">
        <w:rPr>
          <w:rFonts w:ascii="Times New Roman" w:hAnsi="Times New Roman" w:cs="Times New Roman"/>
          <w:sz w:val="16"/>
          <w:szCs w:val="12"/>
        </w:rPr>
        <w:t xml:space="preserve">  </w:t>
      </w:r>
      <w:r w:rsidRPr="008A1697">
        <w:rPr>
          <w:rFonts w:ascii="Times New Roman" w:hAnsi="Times New Roman" w:cs="Times New Roman"/>
          <w:sz w:val="16"/>
          <w:szCs w:val="12"/>
        </w:rPr>
        <w:t xml:space="preserve"> </w:t>
      </w:r>
      <w:r w:rsidR="00D42186" w:rsidRPr="00013467">
        <w:rPr>
          <w:rFonts w:ascii="Times New Roman" w:hAnsi="Times New Roman" w:cs="Times New Roman"/>
          <w:sz w:val="16"/>
          <w:szCs w:val="12"/>
        </w:rPr>
        <w:t>(Moksl. laipsnis, vardas, pavardė)</w:t>
      </w:r>
      <w:r w:rsidR="00432A01">
        <w:rPr>
          <w:rFonts w:ascii="Times New Roman" w:hAnsi="Times New Roman" w:cs="Times New Roman"/>
          <w:sz w:val="16"/>
          <w:szCs w:val="12"/>
        </w:rPr>
        <w:t xml:space="preserve">    </w:t>
      </w:r>
      <w:r>
        <w:rPr>
          <w:rFonts w:ascii="Times New Roman" w:hAnsi="Times New Roman" w:cs="Times New Roman"/>
          <w:sz w:val="16"/>
          <w:szCs w:val="12"/>
        </w:rPr>
        <w:t xml:space="preserve">    (Parašas)       </w:t>
      </w:r>
      <w:r w:rsidR="00432A01">
        <w:rPr>
          <w:rFonts w:ascii="Times New Roman" w:hAnsi="Times New Roman" w:cs="Times New Roman"/>
          <w:sz w:val="16"/>
          <w:szCs w:val="12"/>
        </w:rPr>
        <w:t xml:space="preserve"> </w:t>
      </w:r>
      <w:r>
        <w:rPr>
          <w:rFonts w:ascii="Times New Roman" w:hAnsi="Times New Roman" w:cs="Times New Roman"/>
          <w:sz w:val="16"/>
          <w:szCs w:val="12"/>
        </w:rPr>
        <w:t xml:space="preserve">    </w:t>
      </w:r>
      <w:r w:rsidR="00D42186" w:rsidRPr="00013467">
        <w:rPr>
          <w:rFonts w:ascii="Times New Roman" w:hAnsi="Times New Roman" w:cs="Times New Roman"/>
          <w:sz w:val="16"/>
          <w:szCs w:val="12"/>
        </w:rPr>
        <w:t xml:space="preserve"> (Data)</w:t>
      </w:r>
    </w:p>
    <w:p w:rsidR="00EC4905" w:rsidRPr="00013467" w:rsidRDefault="00EC4905" w:rsidP="00EC4905">
      <w:pPr>
        <w:widowControl w:val="0"/>
        <w:snapToGrid w:val="0"/>
        <w:ind w:left="3969" w:hanging="708"/>
        <w:jc w:val="both"/>
        <w:rPr>
          <w:rFonts w:ascii="Times New Roman" w:hAnsi="Times New Roman" w:cs="Times New Roman"/>
        </w:rPr>
      </w:pPr>
    </w:p>
    <w:p w:rsidR="00D42186" w:rsidRPr="00013467" w:rsidRDefault="00D42186" w:rsidP="00EC4905">
      <w:pPr>
        <w:widowControl w:val="0"/>
        <w:snapToGrid w:val="0"/>
        <w:ind w:left="3969" w:hanging="708"/>
        <w:jc w:val="both"/>
        <w:rPr>
          <w:rFonts w:ascii="Times New Roman" w:hAnsi="Times New Roman" w:cs="Times New Roman"/>
          <w:lang w:val="en-US"/>
        </w:rPr>
      </w:pPr>
      <w:r w:rsidRPr="00013467">
        <w:rPr>
          <w:rFonts w:ascii="Times New Roman" w:hAnsi="Times New Roman" w:cs="Times New Roman"/>
        </w:rPr>
        <w:t>Vilnius, 20</w:t>
      </w:r>
      <w:r w:rsidR="00EC4905" w:rsidRPr="00013467">
        <w:rPr>
          <w:rFonts w:ascii="Times New Roman" w:hAnsi="Times New Roman" w:cs="Times New Roman"/>
          <w:lang w:val="en-US"/>
        </w:rPr>
        <w:t>10</w:t>
      </w:r>
    </w:p>
    <w:p w:rsidR="00A002F7" w:rsidRDefault="00A002F7" w:rsidP="005B6111">
      <w:pPr>
        <w:widowControl w:val="0"/>
        <w:snapToGrid w:val="0"/>
        <w:jc w:val="both"/>
        <w:rPr>
          <w:rFonts w:ascii="Times New Roman" w:hAnsi="Times New Roman" w:cs="Times New Roman"/>
        </w:rPr>
        <w:sectPr w:rsidR="00A002F7" w:rsidSect="00171D23">
          <w:footerReference w:type="default" r:id="rId10"/>
          <w:pgSz w:w="11906" w:h="16838"/>
          <w:pgMar w:top="1701" w:right="567" w:bottom="1134" w:left="1701" w:header="567" w:footer="567" w:gutter="0"/>
          <w:cols w:space="1296"/>
          <w:titlePg/>
          <w:docGrid w:linePitch="360"/>
        </w:sectPr>
      </w:pPr>
    </w:p>
    <w:p w:rsidR="005B6111" w:rsidRDefault="002872CA" w:rsidP="005B6111">
      <w:pPr>
        <w:widowControl w:val="0"/>
        <w:snapToGrid w:val="0"/>
        <w:jc w:val="both"/>
        <w:rPr>
          <w:rFonts w:ascii="Times New Roman" w:hAnsi="Times New Roman" w:cs="Times New Roman"/>
        </w:rPr>
      </w:pPr>
      <w:r w:rsidRPr="002872CA">
        <w:rPr>
          <w:rFonts w:ascii="Times New Roman" w:hAnsi="Times New Roman" w:cs="Times New Roman"/>
          <w:noProof/>
          <w:lang w:eastAsia="lt-LT"/>
        </w:rPr>
        <w:lastRenderedPageBreak/>
        <w:pict>
          <v:group id="_x0000_s1058" style="position:absolute;left:0;text-align:left;margin-left:-3.3pt;margin-top:-30.95pt;width:482.55pt;height:679.2pt;z-index:-251658240" coordorigin="1635,1082" coordsize="9651,13584">
            <v:shapetype id="_x0000_t202" coordsize="21600,21600" o:spt="202" path="m,l,21600r21600,l21600,xe">
              <v:stroke joinstyle="miter"/>
              <v:path gradientshapeok="t" o:connecttype="rect"/>
            </v:shapetype>
            <v:shape id="_x0000_s1059" type="#_x0000_t202" style="position:absolute;left:1725;top:1206;width:4682;height:1474">
              <v:textbox style="mso-next-textbox:#_x0000_s1059">
                <w:txbxContent>
                  <w:p w:rsidR="008373BD" w:rsidRPr="005B6111" w:rsidRDefault="008373BD" w:rsidP="005B6111">
                    <w:pPr>
                      <w:spacing w:line="360" w:lineRule="auto"/>
                      <w:rPr>
                        <w:rFonts w:ascii="Times New Roman" w:hAnsi="Times New Roman"/>
                        <w:sz w:val="24"/>
                      </w:rPr>
                    </w:pPr>
                    <w:r w:rsidRPr="005B6111">
                      <w:rPr>
                        <w:rFonts w:ascii="Times New Roman" w:hAnsi="Times New Roman"/>
                        <w:sz w:val="24"/>
                      </w:rPr>
                      <w:t>Vilniaus Gedimino technikos universitetas</w:t>
                    </w:r>
                  </w:p>
                  <w:p w:rsidR="008373BD" w:rsidRDefault="008373BD" w:rsidP="005B6111">
                    <w:pPr>
                      <w:pStyle w:val="Footer"/>
                      <w:widowControl w:val="0"/>
                      <w:snapToGrid w:val="0"/>
                      <w:spacing w:line="360" w:lineRule="auto"/>
                      <w:rPr>
                        <w:rFonts w:ascii="Times New Roman" w:hAnsi="Times New Roman"/>
                        <w:b/>
                        <w:bCs/>
                        <w:sz w:val="24"/>
                      </w:rPr>
                    </w:pPr>
                    <w:r w:rsidRPr="000253F2">
                      <w:rPr>
                        <w:rFonts w:ascii="Times New Roman" w:hAnsi="Times New Roman"/>
                        <w:b/>
                        <w:sz w:val="24"/>
                      </w:rPr>
                      <w:t>Fundamentinių mokslų</w:t>
                    </w:r>
                    <w:r>
                      <w:rPr>
                        <w:rFonts w:ascii="Times New Roman" w:hAnsi="Times New Roman"/>
                        <w:sz w:val="24"/>
                      </w:rPr>
                      <w:t xml:space="preserve"> fakultetas</w:t>
                    </w:r>
                  </w:p>
                  <w:p w:rsidR="008373BD" w:rsidRPr="005B6111" w:rsidRDefault="008373BD" w:rsidP="005B6111">
                    <w:pPr>
                      <w:widowControl w:val="0"/>
                      <w:snapToGrid w:val="0"/>
                      <w:spacing w:line="360" w:lineRule="auto"/>
                      <w:rPr>
                        <w:rFonts w:ascii="Times New Roman" w:hAnsi="Times New Roman"/>
                        <w:sz w:val="24"/>
                      </w:rPr>
                    </w:pPr>
                    <w:r w:rsidRPr="000253F2">
                      <w:rPr>
                        <w:rFonts w:ascii="Times New Roman" w:hAnsi="Times New Roman"/>
                        <w:b/>
                        <w:sz w:val="24"/>
                      </w:rPr>
                      <w:t>Informacinių technologijų</w:t>
                    </w:r>
                    <w:r w:rsidRPr="005B6111">
                      <w:rPr>
                        <w:rFonts w:ascii="Times New Roman" w:hAnsi="Times New Roman"/>
                        <w:sz w:val="24"/>
                      </w:rPr>
                      <w:t xml:space="preserve"> katedra</w:t>
                    </w:r>
                  </w:p>
                </w:txbxContent>
              </v:textbox>
            </v:shape>
            <v:shape id="_x0000_s1060" type="#_x0000_t202" style="position:absolute;left:8431;top:1195;width:2706;height:1293">
              <v:textbox style="mso-next-textbox:#_x0000_s1060">
                <w:txbxContent>
                  <w:p w:rsidR="008373BD" w:rsidRDefault="008373BD" w:rsidP="00E310E2">
                    <w:pPr>
                      <w:spacing w:after="0" w:line="240" w:lineRule="auto"/>
                    </w:pPr>
                    <w:r>
                      <w:t>ISBN</w:t>
                    </w:r>
                    <w:r>
                      <w:tab/>
                      <w:t xml:space="preserve">   ISSN</w:t>
                    </w:r>
                  </w:p>
                  <w:p w:rsidR="008373BD" w:rsidRDefault="008373BD" w:rsidP="00E310E2">
                    <w:pPr>
                      <w:widowControl w:val="0"/>
                      <w:snapToGrid w:val="0"/>
                      <w:spacing w:after="0" w:line="240" w:lineRule="auto"/>
                      <w:rPr>
                        <w:lang w:val="en-US"/>
                      </w:rPr>
                    </w:pPr>
                    <w:r>
                      <w:t xml:space="preserve">Egz. sk. </w:t>
                    </w:r>
                    <w:r>
                      <w:rPr>
                        <w:lang w:val="en-US"/>
                      </w:rPr>
                      <w:t>2</w:t>
                    </w:r>
                  </w:p>
                  <w:p w:rsidR="008373BD" w:rsidRDefault="008373BD" w:rsidP="00E310E2">
                    <w:pPr>
                      <w:widowControl w:val="0"/>
                      <w:snapToGrid w:val="0"/>
                      <w:spacing w:after="0" w:line="240" w:lineRule="auto"/>
                    </w:pPr>
                    <w:r>
                      <w:t>Data 2010-06-02</w:t>
                    </w:r>
                  </w:p>
                </w:txbxContent>
              </v:textbox>
            </v:shape>
            <v:shape id="_x0000_s1061" type="#_x0000_t202" style="position:absolute;left:1720;top:2789;width:9446;height:1349">
              <v:textbox style="mso-next-textbox:#_x0000_s1061">
                <w:txbxContent>
                  <w:p w:rsidR="008373BD" w:rsidRDefault="008373BD" w:rsidP="005B6111">
                    <w:pPr>
                      <w:pStyle w:val="Footer"/>
                      <w:spacing w:line="360" w:lineRule="auto"/>
                      <w:rPr>
                        <w:rFonts w:ascii="Times New Roman" w:hAnsi="Times New Roman"/>
                        <w:sz w:val="24"/>
                      </w:rPr>
                    </w:pPr>
                    <w:r>
                      <w:rPr>
                        <w:rFonts w:ascii="Times New Roman" w:hAnsi="Times New Roman"/>
                        <w:b/>
                        <w:bCs/>
                        <w:sz w:val="24"/>
                      </w:rPr>
                      <w:t>Informacinių technologijų</w:t>
                    </w:r>
                    <w:r>
                      <w:rPr>
                        <w:rFonts w:ascii="Times New Roman" w:hAnsi="Times New Roman"/>
                        <w:sz w:val="24"/>
                      </w:rPr>
                      <w:t xml:space="preserve"> studijų programos baigiamasis magistro darbas</w:t>
                    </w:r>
                  </w:p>
                  <w:p w:rsidR="008373BD" w:rsidRDefault="008373BD" w:rsidP="005B6111">
                    <w:pPr>
                      <w:pStyle w:val="Footer"/>
                      <w:spacing w:line="360" w:lineRule="auto"/>
                      <w:rPr>
                        <w:rFonts w:ascii="Times New Roman" w:hAnsi="Times New Roman"/>
                        <w:sz w:val="24"/>
                        <w:lang w:val="en-US"/>
                      </w:rPr>
                    </w:pPr>
                    <w:r>
                      <w:rPr>
                        <w:rFonts w:ascii="Times New Roman" w:hAnsi="Times New Roman"/>
                        <w:sz w:val="24"/>
                      </w:rPr>
                      <w:t xml:space="preserve">Pavadinimas </w:t>
                    </w:r>
                    <w:r>
                      <w:rPr>
                        <w:rFonts w:ascii="Times New Roman" w:hAnsi="Times New Roman"/>
                        <w:b/>
                        <w:bCs/>
                        <w:sz w:val="24"/>
                      </w:rPr>
                      <w:t>Duomenų perkėlimo tarp informacinių sistemų analizė ir įgyvendinimas</w:t>
                    </w:r>
                    <w:r>
                      <w:rPr>
                        <w:rFonts w:ascii="Times New Roman" w:hAnsi="Times New Roman"/>
                        <w:sz w:val="24"/>
                      </w:rPr>
                      <w:t xml:space="preserve"> </w:t>
                    </w:r>
                  </w:p>
                  <w:p w:rsidR="008373BD" w:rsidRDefault="008373BD" w:rsidP="000253F2">
                    <w:pPr>
                      <w:pStyle w:val="Footer"/>
                      <w:widowControl w:val="0"/>
                      <w:tabs>
                        <w:tab w:val="clear" w:pos="9638"/>
                        <w:tab w:val="right" w:pos="8789"/>
                      </w:tabs>
                      <w:snapToGrid w:val="0"/>
                      <w:spacing w:line="360" w:lineRule="auto"/>
                      <w:rPr>
                        <w:rFonts w:ascii="Times New Roman" w:hAnsi="Times New Roman"/>
                        <w:sz w:val="24"/>
                        <w:vertAlign w:val="superscript"/>
                      </w:rPr>
                    </w:pPr>
                    <w:r>
                      <w:rPr>
                        <w:rFonts w:ascii="Times New Roman" w:hAnsi="Times New Roman"/>
                        <w:sz w:val="24"/>
                      </w:rPr>
                      <w:t xml:space="preserve">Autorius </w:t>
                    </w:r>
                    <w:r>
                      <w:rPr>
                        <w:rFonts w:ascii="Times New Roman" w:hAnsi="Times New Roman"/>
                        <w:b/>
                        <w:bCs/>
                        <w:sz w:val="24"/>
                      </w:rPr>
                      <w:t xml:space="preserve">Tomas Urbanavičius      </w:t>
                    </w:r>
                    <w:r>
                      <w:rPr>
                        <w:rFonts w:ascii="Times New Roman" w:hAnsi="Times New Roman"/>
                        <w:b/>
                        <w:bCs/>
                        <w:sz w:val="24"/>
                      </w:rPr>
                      <w:tab/>
                    </w:r>
                    <w:r>
                      <w:rPr>
                        <w:rFonts w:ascii="Times New Roman" w:hAnsi="Times New Roman"/>
                        <w:b/>
                        <w:bCs/>
                        <w:sz w:val="24"/>
                      </w:rPr>
                      <w:tab/>
                    </w:r>
                    <w:r>
                      <w:rPr>
                        <w:rFonts w:ascii="Times New Roman" w:hAnsi="Times New Roman"/>
                        <w:sz w:val="24"/>
                      </w:rPr>
                      <w:t xml:space="preserve">Vadovas dr. </w:t>
                    </w:r>
                    <w:r>
                      <w:rPr>
                        <w:rFonts w:ascii="Times New Roman" w:hAnsi="Times New Roman"/>
                        <w:b/>
                        <w:bCs/>
                        <w:sz w:val="24"/>
                      </w:rPr>
                      <w:t>Mindaugas Rybokas</w:t>
                    </w:r>
                  </w:p>
                </w:txbxContent>
              </v:textbox>
            </v:shape>
            <v:shape id="_x0000_s1062" type="#_x0000_t202" style="position:absolute;left:8448;top:4292;width:2715;height:1417">
              <v:textbox style="mso-next-textbox:#_x0000_s1062">
                <w:txbxContent>
                  <w:p w:rsidR="008373BD" w:rsidRPr="000253F2" w:rsidRDefault="008373BD" w:rsidP="000253F2">
                    <w:pPr>
                      <w:spacing w:line="360" w:lineRule="auto"/>
                      <w:rPr>
                        <w:b/>
                        <w:bCs/>
                        <w:sz w:val="18"/>
                      </w:rPr>
                    </w:pPr>
                    <w:r>
                      <w:rPr>
                        <w:b/>
                        <w:bCs/>
                        <w:sz w:val="18"/>
                      </w:rPr>
                      <w:t>Kalba</w:t>
                    </w:r>
                  </w:p>
                  <w:p w:rsidR="008373BD" w:rsidRDefault="008373BD" w:rsidP="000253F2">
                    <w:pPr>
                      <w:widowControl w:val="0"/>
                      <w:snapToGrid w:val="0"/>
                      <w:spacing w:line="240" w:lineRule="auto"/>
                      <w:ind w:firstLine="720"/>
                    </w:pPr>
                    <w:r>
                      <w:t>lietuvių</w:t>
                    </w:r>
                  </w:p>
                  <w:p w:rsidR="008373BD" w:rsidRDefault="008373BD" w:rsidP="000253F2">
                    <w:pPr>
                      <w:widowControl w:val="0"/>
                      <w:snapToGrid w:val="0"/>
                      <w:spacing w:line="240" w:lineRule="auto"/>
                      <w:ind w:firstLine="720"/>
                    </w:pPr>
                    <w:r>
                      <w:t>užsienio</w:t>
                    </w:r>
                  </w:p>
                  <w:p w:rsidR="008373BD" w:rsidRDefault="008373BD"/>
                </w:txbxContent>
              </v:textbox>
            </v:shape>
            <v:shape id="_x0000_s1063" type="#_x0000_t202" style="position:absolute;left:8628;top:4784;width:636;height:423">
              <v:textbox style="mso-next-textbox:#_x0000_s1063">
                <w:txbxContent>
                  <w:p w:rsidR="008373BD" w:rsidRPr="00280B62" w:rsidRDefault="008373BD" w:rsidP="005B6111">
                    <w:pPr>
                      <w:pStyle w:val="Heading1"/>
                      <w:rPr>
                        <w:sz w:val="28"/>
                      </w:rPr>
                    </w:pPr>
                    <w:bookmarkStart w:id="47" w:name="_Toc262405186"/>
                    <w:bookmarkStart w:id="48" w:name="_Toc262405278"/>
                    <w:bookmarkStart w:id="49" w:name="_Toc262405493"/>
                    <w:bookmarkStart w:id="50" w:name="_Toc262405911"/>
                    <w:bookmarkStart w:id="51" w:name="_Toc263107177"/>
                    <w:bookmarkStart w:id="52" w:name="_Toc263107497"/>
                    <w:r>
                      <w:t>a</w:t>
                    </w:r>
                    <w:r w:rsidRPr="00882964">
                      <w:rPr>
                        <w:rFonts w:cs="Times New Roman"/>
                        <w:sz w:val="24"/>
                        <w:szCs w:val="24"/>
                      </w:rPr>
                      <w:t xml:space="preserve"> </w:t>
                    </w:r>
                    <w:r>
                      <w:rPr>
                        <w:rFonts w:cs="Times New Roman"/>
                        <w:sz w:val="24"/>
                        <w:szCs w:val="24"/>
                      </w:rPr>
                      <w:t>o sudaryta duomenų perkėlimo specifikacija, pasirinkta duomenų perkėlimo metodika ir sukurtas duomenų perkėlimo įrankis.Buvo sudaryta duomenų perkėlimo specifikacija, pasirinkta duomenų perkėlimo metodika ir sukurtas duomenų perkėlimo įrankis.</w:t>
                    </w:r>
                    <w:r>
                      <w:t>sdasdsadasdasdasd</w:t>
                    </w:r>
                    <w:bookmarkEnd w:id="47"/>
                    <w:bookmarkEnd w:id="48"/>
                    <w:bookmarkEnd w:id="49"/>
                    <w:bookmarkEnd w:id="50"/>
                    <w:bookmarkEnd w:id="51"/>
                    <w:bookmarkEnd w:id="52"/>
                  </w:p>
                </w:txbxContent>
              </v:textbox>
            </v:shape>
            <v:shape id="_x0000_s1064" type="#_x0000_t202" style="position:absolute;left:8628;top:5268;width:627;height:373">
              <v:textbox style="mso-next-textbox:#_x0000_s1064">
                <w:txbxContent>
                  <w:p w:rsidR="008373BD" w:rsidRDefault="008373BD"/>
                </w:txbxContent>
              </v:textbox>
            </v:shape>
            <v:shape id="_x0000_s1065" type="#_x0000_t202" style="position:absolute;left:1701;top:5809;width:9469;height:7507">
              <v:textbox style="mso-next-textbox:#_x0000_s1065">
                <w:txbxContent>
                  <w:p w:rsidR="008373BD" w:rsidRDefault="008373BD" w:rsidP="005B6111">
                    <w:pPr>
                      <w:pStyle w:val="BodyText"/>
                      <w:spacing w:line="360" w:lineRule="auto"/>
                      <w:rPr>
                        <w:b/>
                        <w:bCs/>
                      </w:rPr>
                    </w:pPr>
                    <w:r>
                      <w:rPr>
                        <w:b/>
                        <w:bCs/>
                      </w:rPr>
                      <w:t>Anotacija</w:t>
                    </w:r>
                  </w:p>
                  <w:p w:rsidR="008373BD" w:rsidRDefault="008373BD" w:rsidP="00A3009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Baigiamajame magistro darbe yra tiriamas duomen</w:t>
                    </w:r>
                    <w:r>
                      <w:rPr>
                        <w:rFonts w:ascii="TimesNewRoman" w:hAnsi="TimesNewRoman" w:cs="TimesNewRoman"/>
                        <w:sz w:val="24"/>
                        <w:szCs w:val="24"/>
                      </w:rPr>
                      <w:t xml:space="preserve">ų </w:t>
                    </w:r>
                    <w:r>
                      <w:rPr>
                        <w:rFonts w:ascii="Times New Roman" w:hAnsi="Times New Roman" w:cs="Times New Roman"/>
                        <w:sz w:val="24"/>
                        <w:szCs w:val="24"/>
                      </w:rPr>
                      <w:t>perk</w:t>
                    </w:r>
                    <w:r>
                      <w:rPr>
                        <w:rFonts w:ascii="TimesNewRoman" w:hAnsi="TimesNewRoman" w:cs="TimesNewRoman"/>
                        <w:sz w:val="24"/>
                        <w:szCs w:val="24"/>
                      </w:rPr>
                      <w:t>ė</w:t>
                    </w:r>
                    <w:r>
                      <w:rPr>
                        <w:rFonts w:ascii="Times New Roman" w:hAnsi="Times New Roman" w:cs="Times New Roman"/>
                        <w:sz w:val="24"/>
                        <w:szCs w:val="24"/>
                      </w:rPr>
                      <w:t>limas tarp informacinių sistemų. Šio darbo tikslas – perkelti kliento duomenis iš senos informacinės sistemos į naują.</w:t>
                    </w:r>
                  </w:p>
                  <w:p w:rsidR="008373BD" w:rsidRDefault="008373BD" w:rsidP="00A3009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Darbe pateikiami dažniausiai praktikoje naudojami duomenų perkėlimo būdai bei jų privalumai ir trūkumai. Išsamiai pateikti duomenų perkėlimo etapai ir kaip jie turi būti taikomi duomenų perkėlimo procese.</w:t>
                    </w:r>
                  </w:p>
                  <w:p w:rsidR="008373BD" w:rsidRDefault="008373BD" w:rsidP="00A3009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Praktinėje dalyje pristatytas duomenų perkėlimo įrankis, sukurtas įmonėje UAB „Exigen Services Vilnius“. Programa sukurta seniems draudimo polisų duomenims perkelti naudojant XML rinkmeną. Kūrimo proceso metu buvo sudaryta duomenų perkėlimo specifikacija, pasirinkta duomenų perkėlimo metodika ir sukurtas duomenų perkėlimo įrankis.</w:t>
                    </w:r>
                  </w:p>
                  <w:p w:rsidR="008373BD" w:rsidRDefault="008373BD" w:rsidP="00A3009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Darb</w:t>
                    </w:r>
                    <w:r>
                      <w:rPr>
                        <w:rFonts w:ascii="TimesNewRoman" w:hAnsi="TimesNewRoman" w:cs="TimesNewRoman"/>
                        <w:sz w:val="24"/>
                        <w:szCs w:val="24"/>
                      </w:rPr>
                      <w:t xml:space="preserve">ą </w:t>
                    </w:r>
                    <w:r>
                      <w:rPr>
                        <w:rFonts w:ascii="Times New Roman" w:hAnsi="Times New Roman" w:cs="Times New Roman"/>
                        <w:sz w:val="24"/>
                        <w:szCs w:val="24"/>
                      </w:rPr>
                      <w:t>surado 5 dalys: d</w:t>
                    </w:r>
                    <w:r w:rsidRPr="00337C9D">
                      <w:rPr>
                        <w:rFonts w:ascii="Times New Roman" w:hAnsi="Times New Roman" w:cs="Times New Roman"/>
                        <w:sz w:val="24"/>
                        <w:szCs w:val="24"/>
                      </w:rPr>
                      <w:t>uomenų perkėlim</w:t>
                    </w:r>
                    <w:r>
                      <w:rPr>
                        <w:rFonts w:ascii="Times New Roman" w:hAnsi="Times New Roman" w:cs="Times New Roman"/>
                        <w:sz w:val="24"/>
                        <w:szCs w:val="24"/>
                      </w:rPr>
                      <w:t>o metodika</w:t>
                    </w:r>
                    <w:r w:rsidRPr="00337C9D">
                      <w:rPr>
                        <w:rFonts w:ascii="Times New Roman" w:hAnsi="Times New Roman" w:cs="Times New Roman"/>
                        <w:sz w:val="24"/>
                        <w:szCs w:val="24"/>
                      </w:rPr>
                      <w:t xml:space="preserve">, </w:t>
                    </w:r>
                    <w:r>
                      <w:rPr>
                        <w:rFonts w:ascii="Times New Roman" w:hAnsi="Times New Roman" w:cs="Times New Roman"/>
                        <w:sz w:val="24"/>
                        <w:szCs w:val="24"/>
                      </w:rPr>
                      <w:t>d</w:t>
                    </w:r>
                    <w:r w:rsidRPr="00337C9D">
                      <w:rPr>
                        <w:rFonts w:ascii="Times New Roman" w:hAnsi="Times New Roman" w:cs="Times New Roman"/>
                        <w:sz w:val="24"/>
                        <w:szCs w:val="24"/>
                      </w:rPr>
                      <w:t>uomenų perkėlimo etapai ir problemo</w:t>
                    </w:r>
                    <w:r>
                      <w:rPr>
                        <w:rFonts w:ascii="Times New Roman" w:hAnsi="Times New Roman" w:cs="Times New Roman"/>
                        <w:sz w:val="24"/>
                        <w:szCs w:val="24"/>
                      </w:rPr>
                      <w:t>s, duomenų perkėlimo procesas, d</w:t>
                    </w:r>
                    <w:r w:rsidRPr="00337C9D">
                      <w:rPr>
                        <w:rFonts w:ascii="Times New Roman" w:hAnsi="Times New Roman" w:cs="Times New Roman"/>
                        <w:sz w:val="24"/>
                        <w:szCs w:val="24"/>
                      </w:rPr>
                      <w:t>u</w:t>
                    </w:r>
                    <w:r>
                      <w:rPr>
                        <w:rFonts w:ascii="Times New Roman" w:hAnsi="Times New Roman" w:cs="Times New Roman"/>
                        <w:sz w:val="24"/>
                        <w:szCs w:val="24"/>
                      </w:rPr>
                      <w:t>omenų perkėlimo įgyvendinimas, d</w:t>
                    </w:r>
                    <w:r w:rsidRPr="00337C9D">
                      <w:rPr>
                        <w:rFonts w:ascii="Times New Roman" w:hAnsi="Times New Roman" w:cs="Times New Roman"/>
                        <w:sz w:val="24"/>
                        <w:szCs w:val="24"/>
                      </w:rPr>
                      <w:t>uomenų perkėlimo specifikacija</w:t>
                    </w:r>
                    <w:r>
                      <w:rPr>
                        <w:rFonts w:ascii="Times New Roman" w:hAnsi="Times New Roman" w:cs="Times New Roman"/>
                        <w:sz w:val="24"/>
                        <w:szCs w:val="24"/>
                      </w:rPr>
                      <w:t>.</w:t>
                    </w:r>
                  </w:p>
                  <w:p w:rsidR="008373BD" w:rsidRPr="00353380" w:rsidRDefault="008373BD" w:rsidP="00A30092">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4"/>
                        <w:szCs w:val="24"/>
                      </w:rPr>
                      <w:t xml:space="preserve">Darbo apimtis </w:t>
                    </w:r>
                    <w:r>
                      <w:rPr>
                        <w:rFonts w:ascii="Times New Roman" w:hAnsi="Times New Roman" w:cs="Times New Roman"/>
                        <w:sz w:val="24"/>
                        <w:szCs w:val="24"/>
                        <w:lang w:val="en-US"/>
                      </w:rPr>
                      <w:t>63</w:t>
                    </w:r>
                    <w:r>
                      <w:rPr>
                        <w:rFonts w:ascii="Times New Roman" w:hAnsi="Times New Roman" w:cs="Times New Roman"/>
                        <w:sz w:val="24"/>
                        <w:szCs w:val="24"/>
                      </w:rPr>
                      <w:t xml:space="preserve"> puslapiai teksto be pried</w:t>
                    </w:r>
                    <w:r>
                      <w:rPr>
                        <w:rFonts w:ascii="TimesNewRoman" w:hAnsi="TimesNewRoman" w:cs="TimesNewRoman"/>
                        <w:sz w:val="24"/>
                        <w:szCs w:val="24"/>
                      </w:rPr>
                      <w:t>ų</w:t>
                    </w:r>
                    <w:r>
                      <w:rPr>
                        <w:rFonts w:ascii="Times New Roman" w:hAnsi="Times New Roman" w:cs="Times New Roman"/>
                        <w:sz w:val="24"/>
                        <w:szCs w:val="24"/>
                      </w:rPr>
                      <w:t>, 25 paveikslai, 2 lentelės ir 11 bibliografinių</w:t>
                    </w:r>
                    <w:r>
                      <w:rPr>
                        <w:rFonts w:ascii="TimesNewRoman" w:hAnsi="TimesNewRoman" w:cs="TimesNewRoman"/>
                        <w:sz w:val="24"/>
                        <w:szCs w:val="24"/>
                      </w:rPr>
                      <w:t xml:space="preserve"> </w:t>
                    </w:r>
                    <w:r>
                      <w:rPr>
                        <w:rFonts w:ascii="Times New Roman" w:hAnsi="Times New Roman" w:cs="Times New Roman"/>
                        <w:sz w:val="24"/>
                        <w:szCs w:val="24"/>
                      </w:rPr>
                      <w:t>šaltinių.</w:t>
                    </w:r>
                  </w:p>
                </w:txbxContent>
              </v:textbox>
            </v:shape>
            <v:shape id="_x0000_s1066" type="#_x0000_t202" style="position:absolute;left:1703;top:13442;width:9456;height:1083">
              <v:textbox style="mso-next-textbox:#_x0000_s1066">
                <w:txbxContent>
                  <w:p w:rsidR="008373BD" w:rsidRPr="00353380" w:rsidRDefault="008373BD" w:rsidP="005B6111">
                    <w:pPr>
                      <w:jc w:val="both"/>
                      <w:rPr>
                        <w:rFonts w:ascii="Times New Roman" w:hAnsi="Times New Roman" w:cs="Times New Roman"/>
                        <w:sz w:val="24"/>
                        <w:szCs w:val="24"/>
                      </w:rPr>
                    </w:pPr>
                    <w:r w:rsidRPr="00353380">
                      <w:rPr>
                        <w:rFonts w:ascii="Times New Roman" w:hAnsi="Times New Roman" w:cs="Times New Roman"/>
                        <w:b/>
                        <w:bCs/>
                        <w:sz w:val="24"/>
                        <w:szCs w:val="24"/>
                      </w:rPr>
                      <w:t>Prasminiai žodžiai:</w:t>
                    </w:r>
                    <w:r w:rsidRPr="00353380">
                      <w:rPr>
                        <w:rFonts w:ascii="Times New Roman" w:hAnsi="Times New Roman" w:cs="Times New Roman"/>
                        <w:sz w:val="24"/>
                        <w:szCs w:val="24"/>
                      </w:rPr>
                      <w:t xml:space="preserve"> </w:t>
                    </w:r>
                    <w:r>
                      <w:rPr>
                        <w:rFonts w:ascii="Times New Roman" w:hAnsi="Times New Roman" w:cs="Times New Roman"/>
                        <w:sz w:val="24"/>
                        <w:szCs w:val="24"/>
                      </w:rPr>
                      <w:t>d</w:t>
                    </w:r>
                    <w:r w:rsidRPr="00353380">
                      <w:rPr>
                        <w:rFonts w:ascii="Times New Roman" w:hAnsi="Times New Roman" w:cs="Times New Roman"/>
                        <w:sz w:val="24"/>
                        <w:szCs w:val="24"/>
                      </w:rPr>
                      <w:t>uomenų perkėlimas, XML, XSD,</w:t>
                    </w:r>
                    <w:r>
                      <w:rPr>
                        <w:rFonts w:ascii="Times New Roman" w:hAnsi="Times New Roman" w:cs="Times New Roman"/>
                        <w:sz w:val="24"/>
                        <w:szCs w:val="24"/>
                      </w:rPr>
                      <w:t xml:space="preserve"> ACORD,</w:t>
                    </w:r>
                    <w:r w:rsidRPr="00353380">
                      <w:rPr>
                        <w:rFonts w:ascii="Times New Roman" w:hAnsi="Times New Roman" w:cs="Times New Roman"/>
                        <w:sz w:val="24"/>
                        <w:szCs w:val="24"/>
                      </w:rPr>
                      <w:t xml:space="preserve"> duomenų tikrinimas, duomenų transformavimas.</w:t>
                    </w:r>
                  </w:p>
                </w:txbxContent>
              </v:textbox>
            </v:shape>
            <v:rect id="_x0000_s1067" style="position:absolute;left:1635;top:1082;width:9651;height:13584" filled="f"/>
          </v:group>
        </w:pict>
      </w: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Pr="00E310E2" w:rsidRDefault="005B6111" w:rsidP="00E310E2">
      <w:pPr>
        <w:widowControl w:val="0"/>
        <w:snapToGrid w:val="0"/>
        <w:spacing w:after="0" w:line="240" w:lineRule="auto"/>
        <w:ind w:left="3969" w:hanging="709"/>
        <w:jc w:val="both"/>
        <w:rPr>
          <w:rFonts w:ascii="Times New Roman" w:hAnsi="Times New Roman" w:cs="Times New Roman"/>
          <w:sz w:val="10"/>
          <w:szCs w:val="10"/>
        </w:rPr>
      </w:pPr>
    </w:p>
    <w:p w:rsidR="005B6111" w:rsidRPr="00E310E2" w:rsidRDefault="005B6111" w:rsidP="00E310E2">
      <w:pPr>
        <w:widowControl w:val="0"/>
        <w:snapToGrid w:val="0"/>
        <w:spacing w:after="0" w:line="240" w:lineRule="auto"/>
        <w:ind w:left="3969" w:hanging="709"/>
        <w:jc w:val="both"/>
        <w:rPr>
          <w:rFonts w:ascii="Times New Roman" w:hAnsi="Times New Roman" w:cs="Times New Roman"/>
          <w:sz w:val="10"/>
          <w:szCs w:val="10"/>
        </w:rPr>
      </w:pPr>
    </w:p>
    <w:p w:rsidR="005B6111" w:rsidRPr="00E310E2" w:rsidRDefault="005B6111" w:rsidP="00E310E2">
      <w:pPr>
        <w:widowControl w:val="0"/>
        <w:snapToGrid w:val="0"/>
        <w:spacing w:after="0" w:line="240" w:lineRule="auto"/>
        <w:ind w:left="3969" w:hanging="709"/>
        <w:jc w:val="both"/>
        <w:rPr>
          <w:rFonts w:ascii="Times New Roman" w:hAnsi="Times New Roman" w:cs="Times New Roman"/>
          <w:sz w:val="10"/>
          <w:szCs w:val="10"/>
        </w:rPr>
      </w:pPr>
    </w:p>
    <w:p w:rsidR="005B6111" w:rsidRDefault="005B6111" w:rsidP="00E310E2">
      <w:pPr>
        <w:widowControl w:val="0"/>
        <w:snapToGrid w:val="0"/>
        <w:spacing w:after="0" w:line="240" w:lineRule="auto"/>
        <w:ind w:left="3969" w:hanging="709"/>
        <w:jc w:val="both"/>
        <w:rPr>
          <w:rFonts w:ascii="Times New Roman" w:hAnsi="Times New Roman" w:cs="Times New Roman"/>
          <w:sz w:val="10"/>
          <w:szCs w:val="10"/>
        </w:rPr>
      </w:pPr>
    </w:p>
    <w:p w:rsid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E310E2" w:rsidRPr="00E310E2" w:rsidRDefault="00E310E2" w:rsidP="00E310E2">
      <w:pPr>
        <w:widowControl w:val="0"/>
        <w:snapToGrid w:val="0"/>
        <w:spacing w:after="0" w:line="240" w:lineRule="auto"/>
        <w:ind w:left="3969" w:hanging="709"/>
        <w:jc w:val="both"/>
        <w:rPr>
          <w:rFonts w:ascii="Times New Roman" w:hAnsi="Times New Roman" w:cs="Times New Roman"/>
          <w:sz w:val="10"/>
          <w:szCs w:val="10"/>
        </w:rPr>
      </w:pPr>
    </w:p>
    <w:p w:rsidR="005B6111" w:rsidRPr="00E310E2" w:rsidRDefault="00E310E2" w:rsidP="00E310E2">
      <w:pPr>
        <w:widowControl w:val="0"/>
        <w:snapToGrid w:val="0"/>
        <w:spacing w:after="0" w:line="240" w:lineRule="auto"/>
        <w:ind w:left="3969" w:hanging="709"/>
        <w:jc w:val="both"/>
        <w:rPr>
          <w:rFonts w:ascii="Times New Roman" w:hAnsi="Times New Roman" w:cs="Times New Roman"/>
          <w:b/>
          <w:sz w:val="24"/>
          <w:szCs w:val="24"/>
        </w:rPr>
      </w:pPr>
      <w:r>
        <w:rPr>
          <w:rFonts w:ascii="Times New Roman" w:hAnsi="Times New Roman" w:cs="Times New Roman"/>
          <w:sz w:val="10"/>
          <w:szCs w:val="10"/>
        </w:rPr>
        <w:t xml:space="preserve">                                                                                                               </w:t>
      </w:r>
      <w:r w:rsidR="000B3B86">
        <w:rPr>
          <w:rFonts w:ascii="Times New Roman" w:hAnsi="Times New Roman" w:cs="Times New Roman"/>
          <w:sz w:val="10"/>
          <w:szCs w:val="10"/>
        </w:rPr>
        <w:t xml:space="preserve">             </w:t>
      </w:r>
      <w:r>
        <w:rPr>
          <w:rFonts w:ascii="Times New Roman" w:hAnsi="Times New Roman" w:cs="Times New Roman"/>
          <w:sz w:val="10"/>
          <w:szCs w:val="10"/>
        </w:rPr>
        <w:t xml:space="preserve">   </w:t>
      </w:r>
      <w:r w:rsidR="00665787">
        <w:rPr>
          <w:rFonts w:ascii="Times New Roman" w:hAnsi="Times New Roman" w:cs="Times New Roman"/>
          <w:sz w:val="10"/>
          <w:szCs w:val="10"/>
        </w:rPr>
        <w:t xml:space="preserve">                    </w:t>
      </w:r>
      <w:r>
        <w:rPr>
          <w:rFonts w:ascii="Times New Roman" w:hAnsi="Times New Roman" w:cs="Times New Roman"/>
          <w:sz w:val="10"/>
          <w:szCs w:val="10"/>
        </w:rPr>
        <w:t xml:space="preserve">     </w:t>
      </w:r>
      <w:r w:rsidRPr="00E310E2">
        <w:rPr>
          <w:rFonts w:ascii="Times New Roman" w:hAnsi="Times New Roman" w:cs="Times New Roman"/>
          <w:b/>
          <w:sz w:val="24"/>
          <w:szCs w:val="24"/>
        </w:rPr>
        <w:t>X</w:t>
      </w:r>
    </w:p>
    <w:p w:rsidR="005B6111" w:rsidRDefault="005B6111" w:rsidP="00E310E2">
      <w:pPr>
        <w:widowControl w:val="0"/>
        <w:snapToGrid w:val="0"/>
        <w:spacing w:after="0" w:line="240" w:lineRule="auto"/>
        <w:ind w:left="3969" w:hanging="709"/>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D6044" w:rsidP="005D6044">
      <w:pPr>
        <w:widowControl w:val="0"/>
        <w:tabs>
          <w:tab w:val="left" w:pos="3795"/>
        </w:tabs>
        <w:snapToGrid w:val="0"/>
        <w:ind w:left="3969" w:hanging="708"/>
        <w:jc w:val="both"/>
        <w:rPr>
          <w:rFonts w:ascii="Times New Roman" w:hAnsi="Times New Roman" w:cs="Times New Roman"/>
        </w:rPr>
      </w:pPr>
      <w:r>
        <w:rPr>
          <w:rFonts w:ascii="Times New Roman" w:hAnsi="Times New Roman" w:cs="Times New Roman"/>
        </w:rPr>
        <w:tab/>
      </w: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A002F7" w:rsidRDefault="00A002F7" w:rsidP="00EF7667">
      <w:pPr>
        <w:widowControl w:val="0"/>
        <w:snapToGrid w:val="0"/>
        <w:jc w:val="both"/>
        <w:rPr>
          <w:rFonts w:ascii="Times New Roman" w:hAnsi="Times New Roman" w:cs="Times New Roman"/>
        </w:rPr>
        <w:sectPr w:rsidR="00A002F7" w:rsidSect="00171D23">
          <w:pgSz w:w="11906" w:h="16838"/>
          <w:pgMar w:top="1701" w:right="567" w:bottom="1134" w:left="1701" w:header="567" w:footer="567" w:gutter="0"/>
          <w:cols w:space="1296"/>
          <w:titlePg/>
          <w:docGrid w:linePitch="360"/>
        </w:sectPr>
      </w:pPr>
    </w:p>
    <w:p w:rsidR="005B6111" w:rsidRDefault="002872CA" w:rsidP="00EF7667">
      <w:pPr>
        <w:widowControl w:val="0"/>
        <w:snapToGrid w:val="0"/>
        <w:jc w:val="both"/>
        <w:rPr>
          <w:rFonts w:ascii="Times New Roman" w:hAnsi="Times New Roman" w:cs="Times New Roman"/>
        </w:rPr>
      </w:pPr>
      <w:r w:rsidRPr="002872CA">
        <w:rPr>
          <w:rFonts w:ascii="Times New Roman" w:hAnsi="Times New Roman" w:cs="Times New Roman"/>
          <w:noProof/>
          <w:lang w:eastAsia="lt-LT"/>
        </w:rPr>
        <w:lastRenderedPageBreak/>
        <w:pict>
          <v:group id="_x0000_s1081" style="position:absolute;left:0;text-align:left;margin-left:-1.7pt;margin-top:-32.35pt;width:482.55pt;height:679.2pt;z-index:-251657216" coordorigin="1635,1088" coordsize="9651,13584">
            <v:shape id="_x0000_s1082" type="#_x0000_t202" style="position:absolute;left:1725;top:1206;width:4682;height:1285">
              <v:textbox style="mso-next-textbox:#_x0000_s1082">
                <w:txbxContent>
                  <w:p w:rsidR="008373BD" w:rsidRPr="002F64CE" w:rsidRDefault="008373BD" w:rsidP="009C7694">
                    <w:pPr>
                      <w:pStyle w:val="Header"/>
                      <w:spacing w:line="360" w:lineRule="auto"/>
                      <w:rPr>
                        <w:rFonts w:ascii="Times New Roman" w:hAnsi="Times New Roman"/>
                        <w:sz w:val="24"/>
                      </w:rPr>
                    </w:pPr>
                    <w:smartTag w:uri="urn:schemas-microsoft-com:office:smarttags" w:element="place">
                      <w:smartTag w:uri="urn:schemas-microsoft-com:office:smarttags" w:element="PlaceName">
                        <w:r w:rsidRPr="002F64CE">
                          <w:rPr>
                            <w:rFonts w:ascii="Times New Roman" w:hAnsi="Times New Roman"/>
                            <w:sz w:val="24"/>
                          </w:rPr>
                          <w:t>Vilnius</w:t>
                        </w:r>
                      </w:smartTag>
                      <w:r w:rsidRPr="002F64CE">
                        <w:rPr>
                          <w:rFonts w:ascii="Times New Roman" w:hAnsi="Times New Roman"/>
                          <w:sz w:val="24"/>
                        </w:rPr>
                        <w:t xml:space="preserve"> </w:t>
                      </w:r>
                      <w:smartTag w:uri="urn:schemas-microsoft-com:office:smarttags" w:element="PlaceName">
                        <w:r w:rsidRPr="002F64CE">
                          <w:rPr>
                            <w:rFonts w:ascii="Times New Roman" w:hAnsi="Times New Roman"/>
                            <w:sz w:val="24"/>
                          </w:rPr>
                          <w:t>Gediminas</w:t>
                        </w:r>
                      </w:smartTag>
                      <w:r w:rsidRPr="002F64CE">
                        <w:rPr>
                          <w:rFonts w:ascii="Times New Roman" w:hAnsi="Times New Roman"/>
                          <w:sz w:val="24"/>
                        </w:rPr>
                        <w:t xml:space="preserve"> </w:t>
                      </w:r>
                      <w:smartTag w:uri="urn:schemas-microsoft-com:office:smarttags" w:element="PlaceName">
                        <w:r w:rsidRPr="002F64CE">
                          <w:rPr>
                            <w:rFonts w:ascii="Times New Roman" w:hAnsi="Times New Roman"/>
                            <w:sz w:val="24"/>
                          </w:rPr>
                          <w:t>Technical</w:t>
                        </w:r>
                      </w:smartTag>
                      <w:r w:rsidRPr="002F64CE">
                        <w:rPr>
                          <w:rFonts w:ascii="Times New Roman" w:hAnsi="Times New Roman"/>
                          <w:sz w:val="24"/>
                        </w:rPr>
                        <w:t xml:space="preserve"> </w:t>
                      </w:r>
                      <w:smartTag w:uri="urn:schemas-microsoft-com:office:smarttags" w:element="PlaceType">
                        <w:r w:rsidRPr="002F64CE">
                          <w:rPr>
                            <w:rFonts w:ascii="Times New Roman" w:hAnsi="Times New Roman"/>
                            <w:sz w:val="24"/>
                          </w:rPr>
                          <w:t>University</w:t>
                        </w:r>
                      </w:smartTag>
                    </w:smartTag>
                  </w:p>
                  <w:p w:rsidR="008373BD" w:rsidRDefault="008373BD" w:rsidP="009C7694">
                    <w:pPr>
                      <w:pStyle w:val="Footer"/>
                      <w:widowControl w:val="0"/>
                      <w:snapToGrid w:val="0"/>
                      <w:spacing w:line="360" w:lineRule="auto"/>
                      <w:rPr>
                        <w:rFonts w:ascii="Times New Roman" w:hAnsi="Times New Roman"/>
                        <w:b/>
                        <w:bCs/>
                        <w:sz w:val="24"/>
                        <w:lang w:val="en-US"/>
                      </w:rPr>
                    </w:pPr>
                    <w:r w:rsidRPr="002F64CE">
                      <w:rPr>
                        <w:rFonts w:ascii="Times New Roman" w:hAnsi="Times New Roman"/>
                        <w:b/>
                        <w:sz w:val="24"/>
                        <w:lang w:val="en-US"/>
                      </w:rPr>
                      <w:t>Fundamental science</w:t>
                    </w:r>
                    <w:r>
                      <w:rPr>
                        <w:rFonts w:ascii="Times New Roman" w:hAnsi="Times New Roman"/>
                        <w:sz w:val="24"/>
                        <w:lang w:val="en-US"/>
                      </w:rPr>
                      <w:t xml:space="preserve"> faculty</w:t>
                    </w:r>
                  </w:p>
                  <w:p w:rsidR="008373BD" w:rsidRPr="002F64CE" w:rsidRDefault="008373BD" w:rsidP="009C7694">
                    <w:pPr>
                      <w:widowControl w:val="0"/>
                      <w:snapToGrid w:val="0"/>
                      <w:spacing w:line="360" w:lineRule="auto"/>
                      <w:rPr>
                        <w:rFonts w:ascii="Times New Roman" w:hAnsi="Times New Roman"/>
                        <w:sz w:val="24"/>
                        <w:lang w:val="en-US"/>
                      </w:rPr>
                    </w:pPr>
                    <w:r w:rsidRPr="002F64CE">
                      <w:rPr>
                        <w:rFonts w:ascii="Times New Roman" w:hAnsi="Times New Roman"/>
                        <w:b/>
                        <w:sz w:val="24"/>
                        <w:lang w:val="en-US"/>
                      </w:rPr>
                      <w:t>Information technologies</w:t>
                    </w:r>
                    <w:r>
                      <w:rPr>
                        <w:lang w:val="en-US"/>
                      </w:rPr>
                      <w:t xml:space="preserve"> </w:t>
                    </w:r>
                    <w:r w:rsidRPr="002F64CE">
                      <w:rPr>
                        <w:rFonts w:ascii="Times New Roman" w:hAnsi="Times New Roman"/>
                        <w:sz w:val="24"/>
                        <w:lang w:val="en-US"/>
                      </w:rPr>
                      <w:t>department</w:t>
                    </w:r>
                  </w:p>
                </w:txbxContent>
              </v:textbox>
            </v:shape>
            <v:shape id="_x0000_s1083" type="#_x0000_t202" style="position:absolute;left:8431;top:1195;width:2706;height:1293">
              <v:textbox style="mso-next-textbox:#_x0000_s1083">
                <w:txbxContent>
                  <w:p w:rsidR="008373BD" w:rsidRDefault="008373BD" w:rsidP="00E310E2">
                    <w:pPr>
                      <w:spacing w:after="0" w:line="240" w:lineRule="auto"/>
                      <w:rPr>
                        <w:lang w:val="en-US"/>
                      </w:rPr>
                    </w:pPr>
                    <w:r>
                      <w:rPr>
                        <w:lang w:val="en-US"/>
                      </w:rPr>
                      <w:t>ISBN</w:t>
                    </w:r>
                    <w:r>
                      <w:rPr>
                        <w:lang w:val="en-US"/>
                      </w:rPr>
                      <w:tab/>
                      <w:t xml:space="preserve">      ISSN</w:t>
                    </w:r>
                  </w:p>
                  <w:p w:rsidR="008373BD" w:rsidRDefault="008373BD" w:rsidP="00E310E2">
                    <w:pPr>
                      <w:widowControl w:val="0"/>
                      <w:snapToGrid w:val="0"/>
                      <w:spacing w:after="0" w:line="240" w:lineRule="auto"/>
                      <w:rPr>
                        <w:lang w:val="en-US"/>
                      </w:rPr>
                    </w:pPr>
                    <w:r>
                      <w:rPr>
                        <w:lang w:val="en-US"/>
                      </w:rPr>
                      <w:t>Copies No. 2</w:t>
                    </w:r>
                  </w:p>
                  <w:p w:rsidR="008373BD" w:rsidRDefault="008373BD" w:rsidP="009C7694">
                    <w:pPr>
                      <w:widowControl w:val="0"/>
                      <w:snapToGrid w:val="0"/>
                      <w:spacing w:line="360" w:lineRule="auto"/>
                      <w:rPr>
                        <w:lang w:val="en-US"/>
                      </w:rPr>
                    </w:pPr>
                    <w:r>
                      <w:rPr>
                        <w:lang w:val="en-US"/>
                      </w:rPr>
                      <w:t xml:space="preserve">Date  </w:t>
                    </w:r>
                    <w:r>
                      <w:t>2010-06-02</w:t>
                    </w:r>
                  </w:p>
                </w:txbxContent>
              </v:textbox>
            </v:shape>
            <v:shape id="_x0000_s1084" type="#_x0000_t202" style="position:absolute;left:1720;top:2789;width:9446;height:1349">
              <v:textbox style="mso-next-textbox:#_x0000_s1084">
                <w:txbxContent>
                  <w:p w:rsidR="008373BD" w:rsidRDefault="008373BD" w:rsidP="009C7694">
                    <w:pPr>
                      <w:autoSpaceDE w:val="0"/>
                      <w:autoSpaceDN w:val="0"/>
                      <w:adjustRightInd w:val="0"/>
                      <w:spacing w:after="0" w:line="240" w:lineRule="auto"/>
                      <w:rPr>
                        <w:rFonts w:ascii="Times New Roman" w:hAnsi="Times New Roman"/>
                        <w:sz w:val="24"/>
                        <w:lang w:val="en-US"/>
                      </w:rPr>
                    </w:pPr>
                    <w:r>
                      <w:rPr>
                        <w:rFonts w:ascii="TimesNewRoman,Bold" w:hAnsi="TimesNewRoman,Bold" w:cs="TimesNewRoman,Bold"/>
                        <w:b/>
                        <w:bCs/>
                        <w:sz w:val="24"/>
                        <w:szCs w:val="24"/>
                      </w:rPr>
                      <w:t xml:space="preserve">Information Technologies </w:t>
                    </w:r>
                    <w:r>
                      <w:rPr>
                        <w:rFonts w:ascii="TimesNewRoman" w:hAnsi="TimesNewRoman" w:cs="TimesNewRoman"/>
                        <w:sz w:val="24"/>
                        <w:szCs w:val="24"/>
                      </w:rPr>
                      <w:t>study programme master thesis</w:t>
                    </w:r>
                  </w:p>
                  <w:p w:rsidR="008373BD" w:rsidRDefault="008373BD" w:rsidP="009C7694">
                    <w:pPr>
                      <w:pStyle w:val="Footer"/>
                      <w:spacing w:line="360" w:lineRule="auto"/>
                      <w:rPr>
                        <w:rFonts w:ascii="Times New Roman" w:hAnsi="Times New Roman"/>
                        <w:sz w:val="24"/>
                        <w:lang w:val="en-US"/>
                      </w:rPr>
                    </w:pPr>
                    <w:r>
                      <w:rPr>
                        <w:rFonts w:ascii="Times New Roman" w:hAnsi="Times New Roman"/>
                        <w:sz w:val="24"/>
                        <w:lang w:val="en-US"/>
                      </w:rPr>
                      <w:t>Title:</w:t>
                    </w:r>
                    <w:r w:rsidRPr="00353E7E">
                      <w:rPr>
                        <w:rFonts w:ascii="Times New Roman" w:hAnsi="Times New Roman" w:cs="Times New Roman"/>
                        <w:b/>
                        <w:sz w:val="24"/>
                        <w:szCs w:val="24"/>
                        <w:lang w:val="en-US"/>
                      </w:rPr>
                      <w:t xml:space="preserve"> </w:t>
                    </w:r>
                    <w:r w:rsidRPr="00353E7E">
                      <w:rPr>
                        <w:rFonts w:ascii="Times New Roman" w:hAnsi="Times New Roman" w:cs="Times New Roman"/>
                        <w:b/>
                        <w:sz w:val="24"/>
                        <w:szCs w:val="24"/>
                      </w:rPr>
                      <w:t>Analysis and implementation of data migration between information systems</w:t>
                    </w:r>
                  </w:p>
                  <w:p w:rsidR="008373BD" w:rsidRDefault="008373BD" w:rsidP="009C7694">
                    <w:pPr>
                      <w:autoSpaceDE w:val="0"/>
                      <w:autoSpaceDN w:val="0"/>
                      <w:adjustRightInd w:val="0"/>
                      <w:spacing w:after="0" w:line="240" w:lineRule="auto"/>
                      <w:rPr>
                        <w:rFonts w:ascii="TimesNewRoman" w:hAnsi="TimesNewRoman" w:cs="TimesNewRoman"/>
                        <w:sz w:val="20"/>
                        <w:szCs w:val="20"/>
                      </w:rPr>
                    </w:pPr>
                    <w:r>
                      <w:rPr>
                        <w:rFonts w:ascii="TimesNewRoman" w:hAnsi="TimesNewRoman" w:cs="TimesNewRoman"/>
                        <w:sz w:val="24"/>
                        <w:szCs w:val="24"/>
                      </w:rPr>
                      <w:t xml:space="preserve">Author </w:t>
                    </w:r>
                    <w:r>
                      <w:rPr>
                        <w:rFonts w:ascii="TimesNewRoman,Bold" w:hAnsi="TimesNewRoman,Bold" w:cs="TimesNewRoman,Bold"/>
                        <w:b/>
                        <w:bCs/>
                        <w:sz w:val="24"/>
                        <w:szCs w:val="24"/>
                      </w:rPr>
                      <w:t>Tomas Urbanavi</w:t>
                    </w:r>
                    <w:r>
                      <w:rPr>
                        <w:rFonts w:cs="TimesNewRoman,Bold"/>
                        <w:b/>
                        <w:bCs/>
                        <w:sz w:val="24"/>
                        <w:szCs w:val="24"/>
                      </w:rPr>
                      <w:t>čius</w:t>
                    </w:r>
                    <w:r>
                      <w:rPr>
                        <w:rFonts w:ascii="TimesNewRoman,Bold" w:hAnsi="TimesNewRoman,Bold" w:cs="TimesNewRoman,Bold"/>
                        <w:b/>
                        <w:bCs/>
                        <w:sz w:val="24"/>
                        <w:szCs w:val="24"/>
                      </w:rPr>
                      <w:t xml:space="preserve"> </w:t>
                    </w:r>
                    <w:r>
                      <w:rPr>
                        <w:rFonts w:ascii="TimesNewRoman" w:hAnsi="TimesNewRoman" w:cs="TimesNewRoman"/>
                        <w:sz w:val="24"/>
                        <w:szCs w:val="24"/>
                      </w:rPr>
                      <w:t xml:space="preserve">Academic supervisor dr. </w:t>
                    </w:r>
                    <w:r>
                      <w:rPr>
                        <w:rFonts w:ascii="TimesNewRoman,Bold" w:hAnsi="TimesNewRoman,Bold" w:cs="TimesNewRoman,Bold"/>
                        <w:b/>
                        <w:bCs/>
                        <w:sz w:val="24"/>
                        <w:szCs w:val="24"/>
                      </w:rPr>
                      <w:t>RMindaugas Rybokas</w:t>
                    </w:r>
                  </w:p>
                  <w:p w:rsidR="008373BD" w:rsidRDefault="008373BD" w:rsidP="009C7694">
                    <w:pPr>
                      <w:pStyle w:val="Footer"/>
                      <w:widowControl w:val="0"/>
                      <w:snapToGrid w:val="0"/>
                      <w:spacing w:line="360" w:lineRule="auto"/>
                      <w:rPr>
                        <w:rFonts w:ascii="Times New Roman" w:hAnsi="Times New Roman"/>
                        <w:sz w:val="24"/>
                        <w:vertAlign w:val="superscript"/>
                        <w:lang w:val="en-US"/>
                      </w:rPr>
                    </w:pPr>
                  </w:p>
                </w:txbxContent>
              </v:textbox>
            </v:shape>
            <v:shape id="_x0000_s1085" type="#_x0000_t202" style="position:absolute;left:8314;top:4292;width:2849;height:1404">
              <v:textbox style="mso-next-textbox:#_x0000_s1085">
                <w:txbxContent>
                  <w:p w:rsidR="008373BD" w:rsidRDefault="008373BD" w:rsidP="009C7694">
                    <w:pPr>
                      <w:spacing w:after="0" w:line="240" w:lineRule="auto"/>
                      <w:rPr>
                        <w:b/>
                        <w:bCs/>
                        <w:sz w:val="18"/>
                      </w:rPr>
                    </w:pPr>
                    <w:r>
                      <w:rPr>
                        <w:b/>
                        <w:bCs/>
                        <w:sz w:val="18"/>
                      </w:rPr>
                      <w:t>Thesis language</w:t>
                    </w:r>
                  </w:p>
                  <w:p w:rsidR="008373BD" w:rsidRDefault="008373BD" w:rsidP="009C7694">
                    <w:pPr>
                      <w:spacing w:after="0" w:line="240" w:lineRule="auto"/>
                      <w:rPr>
                        <w:b/>
                        <w:bCs/>
                        <w:sz w:val="18"/>
                      </w:rPr>
                    </w:pPr>
                  </w:p>
                  <w:p w:rsidR="008373BD" w:rsidRDefault="008373BD" w:rsidP="009C7694">
                    <w:pPr>
                      <w:widowControl w:val="0"/>
                      <w:snapToGrid w:val="0"/>
                      <w:spacing w:after="0" w:line="240" w:lineRule="auto"/>
                    </w:pPr>
                    <w:r>
                      <w:rPr>
                        <w:sz w:val="18"/>
                      </w:rPr>
                      <w:tab/>
                    </w:r>
                    <w:r>
                      <w:t>Lithuanian</w:t>
                    </w:r>
                  </w:p>
                  <w:p w:rsidR="008373BD" w:rsidRPr="00BA2F0B" w:rsidRDefault="008373BD" w:rsidP="009C7694">
                    <w:pPr>
                      <w:widowControl w:val="0"/>
                      <w:snapToGrid w:val="0"/>
                      <w:spacing w:after="0" w:line="240" w:lineRule="auto"/>
                      <w:rPr>
                        <w:sz w:val="10"/>
                        <w:szCs w:val="10"/>
                      </w:rPr>
                    </w:pPr>
                  </w:p>
                  <w:p w:rsidR="008373BD" w:rsidRDefault="008373BD" w:rsidP="009C7694">
                    <w:pPr>
                      <w:widowControl w:val="0"/>
                      <w:snapToGrid w:val="0"/>
                      <w:spacing w:line="360" w:lineRule="auto"/>
                      <w:ind w:firstLine="720"/>
                    </w:pPr>
                    <w:r>
                      <w:t>Foreign (English)</w:t>
                    </w:r>
                  </w:p>
                  <w:p w:rsidR="008373BD" w:rsidRDefault="008373BD" w:rsidP="009C7694"/>
                  <w:p w:rsidR="008373BD" w:rsidRDefault="008373BD" w:rsidP="009C7694">
                    <w:r>
                      <w:t>X</w:t>
                    </w:r>
                  </w:p>
                </w:txbxContent>
              </v:textbox>
            </v:shape>
            <v:shape id="_x0000_s1086" type="#_x0000_t202" style="position:absolute;left:8492;top:4682;width:636;height:373">
              <v:textbox style="mso-next-textbox:#_x0000_s1086">
                <w:txbxContent>
                  <w:p w:rsidR="008373BD" w:rsidRDefault="008373BD" w:rsidP="009C7694">
                    <w:pPr>
                      <w:pStyle w:val="Heading1"/>
                    </w:pPr>
                    <w:bookmarkStart w:id="53" w:name="_Toc262405187"/>
                    <w:bookmarkStart w:id="54" w:name="_Toc262405279"/>
                    <w:bookmarkStart w:id="55" w:name="_Toc262405494"/>
                    <w:bookmarkStart w:id="56" w:name="_Toc262405912"/>
                    <w:bookmarkStart w:id="57" w:name="_Toc263107178"/>
                    <w:bookmarkStart w:id="58" w:name="_Toc263107498"/>
                    <w:r>
                      <w:t>X</w:t>
                    </w:r>
                    <w:bookmarkEnd w:id="53"/>
                    <w:bookmarkEnd w:id="54"/>
                    <w:bookmarkEnd w:id="55"/>
                    <w:bookmarkEnd w:id="56"/>
                    <w:bookmarkEnd w:id="57"/>
                    <w:bookmarkEnd w:id="58"/>
                  </w:p>
                </w:txbxContent>
              </v:textbox>
            </v:shape>
            <v:shape id="_x0000_s1087" type="#_x0000_t202" style="position:absolute;left:8492;top:5183;width:627;height:397">
              <v:textbox style="mso-next-textbox:#_x0000_s1087">
                <w:txbxContent>
                  <w:p w:rsidR="008373BD" w:rsidRPr="00C360EB" w:rsidRDefault="008373BD" w:rsidP="009C7694">
                    <w:pPr>
                      <w:spacing w:after="0" w:line="240" w:lineRule="auto"/>
                      <w:rPr>
                        <w:rFonts w:ascii="Times New Roman" w:hAnsi="Times New Roman" w:cs="Times New Roman"/>
                        <w:b/>
                        <w:sz w:val="24"/>
                        <w:szCs w:val="24"/>
                        <w:lang w:val="en-US"/>
                      </w:rPr>
                    </w:pPr>
                    <w:r w:rsidRPr="00C360EB">
                      <w:rPr>
                        <w:rFonts w:ascii="Times New Roman" w:hAnsi="Times New Roman" w:cs="Times New Roman"/>
                        <w:b/>
                        <w:sz w:val="24"/>
                        <w:szCs w:val="24"/>
                        <w:lang w:val="en-US"/>
                      </w:rPr>
                      <w:t>X</w:t>
                    </w:r>
                  </w:p>
                </w:txbxContent>
              </v:textbox>
            </v:shape>
            <v:shape id="_x0000_s1088" type="#_x0000_t202" style="position:absolute;left:1701;top:5809;width:9469;height:7507">
              <v:textbox style="mso-next-textbox:#_x0000_s1088">
                <w:txbxContent>
                  <w:p w:rsidR="008373BD" w:rsidRDefault="008373BD" w:rsidP="009C7694">
                    <w:pPr>
                      <w:pStyle w:val="BodyText"/>
                      <w:spacing w:line="360" w:lineRule="auto"/>
                      <w:rPr>
                        <w:b/>
                        <w:bCs/>
                      </w:rPr>
                    </w:pPr>
                    <w:r>
                      <w:rPr>
                        <w:b/>
                        <w:bCs/>
                      </w:rPr>
                      <w:t>Annotation</w:t>
                    </w:r>
                  </w:p>
                  <w:p w:rsidR="008373BD" w:rsidRDefault="008373BD" w:rsidP="009C7694">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A research of master‘s final work is data migration between information systems. The aim of this work is to mirgate client data from old information system to new one.</w:t>
                    </w:r>
                  </w:p>
                  <w:p w:rsidR="008373BD" w:rsidRDefault="008373BD" w:rsidP="009C7694">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Data migration methodologies in this work are thoroughly analyzed. Most popular data migration methodologies are analyzed, by introducing their </w:t>
                    </w:r>
                    <w:r w:rsidRPr="002241FD">
                      <w:rPr>
                        <w:rFonts w:ascii="Times New Roman" w:hAnsi="Times New Roman" w:cs="Times New Roman"/>
                        <w:sz w:val="24"/>
                        <w:szCs w:val="24"/>
                      </w:rPr>
                      <w:t>advantages and drawbacks</w:t>
                    </w:r>
                    <w:r>
                      <w:rPr>
                        <w:rFonts w:ascii="Times New Roman" w:hAnsi="Times New Roman" w:cs="Times New Roman"/>
                        <w:sz w:val="24"/>
                        <w:szCs w:val="24"/>
                      </w:rPr>
                      <w:t xml:space="preserve"> and how they should be applied in data migration process.</w:t>
                    </w:r>
                  </w:p>
                  <w:p w:rsidR="008373BD" w:rsidRDefault="008373BD" w:rsidP="009C7694">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Data migration tool example is also analyzed in this work. Software tool, that was implemented in UAB „Exigen Services Lietuva“ organization, is analized in this master`s work. This data loading tool is using XML for information transfer between export tool and data loader. Data loader also has its specification, that is also described in this job.</w:t>
                    </w:r>
                  </w:p>
                  <w:p w:rsidR="008373BD" w:rsidRDefault="008373BD" w:rsidP="009C7694">
                    <w:pPr>
                      <w:autoSpaceDE w:val="0"/>
                      <w:autoSpaceDN w:val="0"/>
                      <w:adjustRightInd w:val="0"/>
                      <w:spacing w:after="0" w:line="240" w:lineRule="auto"/>
                      <w:ind w:firstLine="709"/>
                      <w:rPr>
                        <w:rFonts w:ascii="Times New Roman" w:hAnsi="Times New Roman" w:cs="Times New Roman"/>
                        <w:sz w:val="24"/>
                        <w:szCs w:val="24"/>
                        <w:lang w:val="en-US"/>
                      </w:rPr>
                    </w:pPr>
                    <w:r>
                      <w:rPr>
                        <w:rFonts w:ascii="Times New Roman" w:hAnsi="Times New Roman" w:cs="Times New Roman"/>
                        <w:sz w:val="24"/>
                        <w:szCs w:val="24"/>
                      </w:rPr>
                      <w:t xml:space="preserve">Thesis structure consists of </w:t>
                    </w:r>
                    <w:r>
                      <w:rPr>
                        <w:rFonts w:ascii="Times New Roman" w:hAnsi="Times New Roman" w:cs="Times New Roman"/>
                        <w:sz w:val="24"/>
                        <w:szCs w:val="24"/>
                        <w:lang w:val="en-US"/>
                      </w:rPr>
                      <w:t xml:space="preserve">5 parts: data migration methodology, data migration phases and problems, data migration process, data migration implementation, data migration tool specification. </w:t>
                    </w:r>
                  </w:p>
                  <w:p w:rsidR="008373BD" w:rsidRDefault="008373BD" w:rsidP="009C7694">
                    <w:pPr>
                      <w:autoSpaceDE w:val="0"/>
                      <w:autoSpaceDN w:val="0"/>
                      <w:adjustRightInd w:val="0"/>
                      <w:spacing w:after="0" w:line="240" w:lineRule="auto"/>
                      <w:ind w:firstLine="709"/>
                      <w:rPr>
                        <w:lang w:val="en-US"/>
                      </w:rPr>
                    </w:pPr>
                    <w:r>
                      <w:rPr>
                        <w:rFonts w:ascii="Times New Roman" w:hAnsi="Times New Roman" w:cs="Times New Roman"/>
                        <w:sz w:val="24"/>
                        <w:szCs w:val="24"/>
                        <w:lang w:val="en-US"/>
                      </w:rPr>
                      <w:t xml:space="preserve">Thesis consists of 63 pages of text without extras, 25 pictures, 2 table and 11 </w:t>
                    </w:r>
                    <w:r>
                      <w:rPr>
                        <w:rFonts w:ascii="Times New Roman" w:hAnsi="Times New Roman" w:cs="Times New Roman"/>
                        <w:sz w:val="24"/>
                        <w:szCs w:val="24"/>
                      </w:rPr>
                      <w:t>bibliographical entries.</w:t>
                    </w:r>
                  </w:p>
                </w:txbxContent>
              </v:textbox>
            </v:shape>
            <v:shape id="_x0000_s1089" type="#_x0000_t202" style="position:absolute;left:1703;top:13442;width:9456;height:1083">
              <v:textbox style="mso-next-textbox:#_x0000_s1089">
                <w:txbxContent>
                  <w:p w:rsidR="008373BD" w:rsidRPr="007B5EBE" w:rsidRDefault="008373BD" w:rsidP="009C7694">
                    <w:pPr>
                      <w:rPr>
                        <w:rFonts w:ascii="Times New Roman" w:hAnsi="Times New Roman" w:cs="Times New Roman"/>
                        <w:sz w:val="24"/>
                        <w:szCs w:val="24"/>
                      </w:rPr>
                    </w:pPr>
                    <w:r w:rsidRPr="007B5EBE">
                      <w:rPr>
                        <w:rFonts w:ascii="Times New Roman" w:hAnsi="Times New Roman" w:cs="Times New Roman"/>
                        <w:b/>
                        <w:bCs/>
                        <w:sz w:val="24"/>
                        <w:szCs w:val="24"/>
                      </w:rPr>
                      <w:t>Keywords:</w:t>
                    </w:r>
                    <w:r w:rsidRPr="007B5EBE">
                      <w:rPr>
                        <w:rFonts w:ascii="Times New Roman" w:hAnsi="Times New Roman" w:cs="Times New Roman"/>
                        <w:sz w:val="24"/>
                        <w:szCs w:val="24"/>
                      </w:rPr>
                      <w:t xml:space="preserve"> Data mig</w:t>
                    </w:r>
                    <w:r>
                      <w:rPr>
                        <w:rFonts w:ascii="Times New Roman" w:hAnsi="Times New Roman" w:cs="Times New Roman"/>
                        <w:sz w:val="24"/>
                        <w:szCs w:val="24"/>
                      </w:rPr>
                      <w:t>ration, XML, XSD, ACORD, data validation, data transformation.</w:t>
                    </w:r>
                  </w:p>
                  <w:p w:rsidR="008373BD" w:rsidRPr="007B5EBE" w:rsidRDefault="008373BD" w:rsidP="009C7694">
                    <w:pPr>
                      <w:rPr>
                        <w:rFonts w:ascii="Times New Roman" w:hAnsi="Times New Roman" w:cs="Times New Roman"/>
                        <w:sz w:val="24"/>
                        <w:szCs w:val="24"/>
                      </w:rPr>
                    </w:pPr>
                  </w:p>
                </w:txbxContent>
              </v:textbox>
            </v:shape>
            <v:rect id="_x0000_s1090" style="position:absolute;left:1635;top:1088;width:9651;height:13584" filled="f"/>
          </v:group>
        </w:pict>
      </w: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5B6111" w:rsidRDefault="005B6111" w:rsidP="00EC4905">
      <w:pPr>
        <w:widowControl w:val="0"/>
        <w:snapToGrid w:val="0"/>
        <w:ind w:left="3969" w:hanging="708"/>
        <w:jc w:val="both"/>
        <w:rPr>
          <w:rFonts w:ascii="Times New Roman" w:hAnsi="Times New Roman" w:cs="Times New Roman"/>
        </w:rPr>
      </w:pPr>
    </w:p>
    <w:p w:rsidR="00BF2538" w:rsidRDefault="00BF2538" w:rsidP="00EC4905">
      <w:pPr>
        <w:widowControl w:val="0"/>
        <w:snapToGrid w:val="0"/>
        <w:ind w:left="3969" w:hanging="708"/>
        <w:jc w:val="both"/>
        <w:rPr>
          <w:rFonts w:ascii="Times New Roman" w:hAnsi="Times New Roman" w:cs="Times New Roman"/>
        </w:rPr>
      </w:pPr>
    </w:p>
    <w:p w:rsidR="00BF2538" w:rsidRDefault="00BF2538" w:rsidP="00EC4905">
      <w:pPr>
        <w:widowControl w:val="0"/>
        <w:snapToGrid w:val="0"/>
        <w:ind w:left="3969" w:hanging="708"/>
        <w:jc w:val="both"/>
        <w:rPr>
          <w:rFonts w:ascii="Times New Roman" w:hAnsi="Times New Roman" w:cs="Times New Roman"/>
        </w:rPr>
      </w:pPr>
    </w:p>
    <w:p w:rsidR="00BF2538" w:rsidRDefault="00BF2538" w:rsidP="00EC4905">
      <w:pPr>
        <w:widowControl w:val="0"/>
        <w:snapToGrid w:val="0"/>
        <w:ind w:left="3969" w:hanging="708"/>
        <w:jc w:val="both"/>
        <w:rPr>
          <w:rFonts w:ascii="Times New Roman" w:hAnsi="Times New Roman" w:cs="Times New Roman"/>
        </w:rPr>
      </w:pPr>
    </w:p>
    <w:p w:rsidR="00BF2538" w:rsidRPr="00C9051E" w:rsidRDefault="00BF2538" w:rsidP="00BF2538">
      <w:pPr>
        <w:autoSpaceDE w:val="0"/>
        <w:autoSpaceDN w:val="0"/>
        <w:adjustRightInd w:val="0"/>
        <w:spacing w:after="0" w:line="240" w:lineRule="auto"/>
        <w:rPr>
          <w:rFonts w:ascii="Times New Roman" w:hAnsi="Times New Roman" w:cs="Times New Roman"/>
          <w:b/>
          <w:bCs/>
          <w:sz w:val="28"/>
          <w:szCs w:val="28"/>
        </w:rPr>
      </w:pPr>
      <w:r w:rsidRPr="00C9051E">
        <w:rPr>
          <w:rFonts w:ascii="Times New Roman" w:hAnsi="Times New Roman" w:cs="Times New Roman"/>
          <w:b/>
          <w:bCs/>
          <w:sz w:val="28"/>
          <w:szCs w:val="28"/>
        </w:rPr>
        <w:lastRenderedPageBreak/>
        <w:t>Paveikslų sąrašas</w:t>
      </w:r>
    </w:p>
    <w:p w:rsidR="00BF2538" w:rsidRPr="00C9051E" w:rsidRDefault="00BF2538" w:rsidP="00BF2538">
      <w:pPr>
        <w:autoSpaceDE w:val="0"/>
        <w:autoSpaceDN w:val="0"/>
        <w:adjustRightInd w:val="0"/>
        <w:spacing w:after="0" w:line="240" w:lineRule="auto"/>
        <w:rPr>
          <w:rFonts w:ascii="TimesNewRoman" w:hAnsi="TimesNewRoman" w:cs="TimesNewRoman"/>
          <w:sz w:val="24"/>
          <w:szCs w:val="24"/>
        </w:rPr>
      </w:pPr>
    </w:p>
    <w:p w:rsidR="00BF2538" w:rsidRPr="00C9051E" w:rsidRDefault="00BF2538" w:rsidP="00BF2538">
      <w:pPr>
        <w:rPr>
          <w:rFonts w:ascii="Times New Roman" w:hAnsi="Times New Roman" w:cs="Times New Roman"/>
          <w:sz w:val="24"/>
          <w:szCs w:val="24"/>
        </w:rPr>
      </w:pPr>
      <w:r w:rsidRPr="00C9051E">
        <w:rPr>
          <w:rFonts w:ascii="Times New Roman" w:hAnsi="Times New Roman" w:cs="Times New Roman"/>
          <w:sz w:val="24"/>
          <w:szCs w:val="24"/>
        </w:rPr>
        <w:t>1 pav. Globalios duomenų perkėlimo rinkos prognozės ir perviršiai 2007-2012</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2 pav. Informacinių sistemų projektų tipai</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3 pav.  Projektų biudžetai</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4 pav. Duomenų perkėlimui skiriama biudžeto dalis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5 pav. Biudžeto pereikvojimo priežastys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6 pav. Biudžeto pereikvojimas procentais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7 pav. Prognozuojamos globalios išlaidos, patiriamos pereikvojant duomenų perkėlimo projektų biudžetus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8 pav. Prognozuojamos išlaidos Šiaurės Amerikos regione, patiriamos pereikvojant duomenų perkėlimo projektų biudžetus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9 pav. Prognozuojamos išlaidos Azijos ir Ramiojo vandenyno regione, patiriamos pereikvojant duomenų perkėlimo projektų biudžetus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10 pav. Prognozuojamos išlaidos Vakarų Europoje, patiriamos pereikvojant duomenų perkėlimo projektų biudžetus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11 pav. Perviršio mastai</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12 pav. Perviršio priežastys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13 pav. Naudojamų įrankių tipai</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14 pav. Duomenų šaltinio </w:t>
      </w:r>
      <w:r w:rsidR="00936F70">
        <w:rPr>
          <w:rFonts w:ascii="Times New Roman" w:hAnsi="Times New Roman" w:cs="Times New Roman"/>
          <w:sz w:val="24"/>
          <w:szCs w:val="24"/>
        </w:rPr>
        <w:t>taikomosios programos</w:t>
      </w:r>
      <w:r w:rsidRPr="00C9051E">
        <w:rPr>
          <w:rFonts w:ascii="Times New Roman" w:hAnsi="Times New Roman" w:cs="Times New Roman"/>
          <w:sz w:val="24"/>
          <w:szCs w:val="24"/>
        </w:rPr>
        <w:t xml:space="preserve"> langas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15 pav. Bendroji</w:t>
      </w:r>
      <w:r w:rsidR="00936F70">
        <w:rPr>
          <w:rFonts w:ascii="Times New Roman" w:hAnsi="Times New Roman" w:cs="Times New Roman"/>
          <w:sz w:val="24"/>
          <w:szCs w:val="24"/>
        </w:rPr>
        <w:t xml:space="preserve"> </w:t>
      </w:r>
      <w:r w:rsidR="00936F70" w:rsidRPr="00C9051E">
        <w:rPr>
          <w:rFonts w:ascii="Times New Roman" w:hAnsi="Times New Roman" w:cs="Times New Roman"/>
          <w:sz w:val="24"/>
          <w:szCs w:val="24"/>
        </w:rPr>
        <w:t>architektūrinė</w:t>
      </w:r>
      <w:r w:rsidRPr="00C9051E">
        <w:rPr>
          <w:rFonts w:ascii="Times New Roman" w:hAnsi="Times New Roman" w:cs="Times New Roman"/>
          <w:sz w:val="24"/>
          <w:szCs w:val="24"/>
        </w:rPr>
        <w:t xml:space="preserve"> IPB sistemos schema</w:t>
      </w:r>
    </w:p>
    <w:p w:rsidR="00BF2538" w:rsidRPr="00C9051E" w:rsidRDefault="00BF2538" w:rsidP="00BF2538">
      <w:pPr>
        <w:autoSpaceDE w:val="0"/>
        <w:autoSpaceDN w:val="0"/>
        <w:adjustRightInd w:val="0"/>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16 pav. XML rinkmenos ištrauka</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17 pav. HTML kalba atvaizduotas kodas</w:t>
      </w:r>
    </w:p>
    <w:p w:rsidR="00BF2538" w:rsidRPr="00C9051E" w:rsidRDefault="00BF2538" w:rsidP="00BF2538">
      <w:pPr>
        <w:autoSpaceDE w:val="0"/>
        <w:autoSpaceDN w:val="0"/>
        <w:adjustRightInd w:val="0"/>
        <w:spacing w:after="0" w:line="360" w:lineRule="auto"/>
        <w:rPr>
          <w:rFonts w:ascii="Times New Roman" w:hAnsi="Times New Roman" w:cs="Times New Roman"/>
          <w:sz w:val="24"/>
          <w:szCs w:val="24"/>
        </w:rPr>
      </w:pPr>
      <w:r w:rsidRPr="00C9051E">
        <w:rPr>
          <w:rFonts w:ascii="Times New Roman" w:hAnsi="Times New Roman" w:cs="Times New Roman"/>
          <w:sz w:val="24"/>
          <w:szCs w:val="24"/>
        </w:rPr>
        <w:t>18 pav. Standartinės ACORD XSD schemos ištrauka</w:t>
      </w:r>
    </w:p>
    <w:p w:rsidR="00BF2538" w:rsidRPr="00C9051E" w:rsidRDefault="00BF2538" w:rsidP="00BF2538">
      <w:pPr>
        <w:autoSpaceDE w:val="0"/>
        <w:autoSpaceDN w:val="0"/>
        <w:adjustRightInd w:val="0"/>
        <w:spacing w:after="0" w:line="360" w:lineRule="auto"/>
        <w:rPr>
          <w:rFonts w:ascii="Times New Roman" w:hAnsi="Times New Roman" w:cs="Times New Roman"/>
          <w:sz w:val="24"/>
          <w:szCs w:val="24"/>
        </w:rPr>
      </w:pPr>
      <w:r w:rsidRPr="00C9051E">
        <w:rPr>
          <w:rFonts w:ascii="Times New Roman" w:hAnsi="Times New Roman" w:cs="Times New Roman"/>
          <w:sz w:val="24"/>
          <w:szCs w:val="24"/>
        </w:rPr>
        <w:t>19 pav. Papildytos ACORD XSD schemos ištrauka</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20 pav. IPB duomenų bazės lentelių medis</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21 pav. Ryšiai tarp poliso ir jo finansinius duomenis saugančių duomenų bazės lentelių</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22 pav. Duomenų perkėlimo įrankio katalogų ir rinkmenų struktūra</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23 pav. XML elementų ir IPB sistemos laukų priskyrimo dokumento ištrauka</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24 pav. Klaidos XML rinkmenoje registravimas ir išvedimas į </w:t>
      </w:r>
      <w:r w:rsidR="00936F70">
        <w:rPr>
          <w:rFonts w:ascii="Times New Roman" w:hAnsi="Times New Roman" w:cs="Times New Roman"/>
          <w:sz w:val="24"/>
          <w:szCs w:val="24"/>
        </w:rPr>
        <w:t>pultą</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25 pav. Sėkmingo XML rinkmenos apdorojimo vykdymo registro išvedimas į </w:t>
      </w:r>
      <w:r w:rsidR="00936F70">
        <w:rPr>
          <w:rFonts w:ascii="Times New Roman" w:hAnsi="Times New Roman" w:cs="Times New Roman"/>
          <w:sz w:val="24"/>
          <w:szCs w:val="24"/>
        </w:rPr>
        <w:t>pultą</w:t>
      </w:r>
    </w:p>
    <w:p w:rsidR="00BF2538" w:rsidRPr="00C9051E" w:rsidRDefault="00BF2538" w:rsidP="00BF2538">
      <w:pPr>
        <w:rPr>
          <w:rFonts w:ascii="Times New Roman" w:hAnsi="Times New Roman" w:cs="Times New Roman"/>
        </w:rPr>
      </w:pPr>
    </w:p>
    <w:p w:rsidR="00BF2538" w:rsidRPr="00C9051E" w:rsidRDefault="00BF2538" w:rsidP="00BF2538">
      <w:pPr>
        <w:rPr>
          <w:rFonts w:ascii="Times New Roman" w:hAnsi="Times New Roman" w:cs="Times New Roman"/>
        </w:rPr>
      </w:pPr>
    </w:p>
    <w:p w:rsidR="00BF2538" w:rsidRPr="00C9051E" w:rsidRDefault="00BF2538" w:rsidP="00BF2538">
      <w:pPr>
        <w:autoSpaceDE w:val="0"/>
        <w:autoSpaceDN w:val="0"/>
        <w:adjustRightInd w:val="0"/>
        <w:spacing w:after="0" w:line="240" w:lineRule="auto"/>
        <w:rPr>
          <w:rFonts w:ascii="Times New Roman" w:hAnsi="Times New Roman" w:cs="Times New Roman"/>
          <w:sz w:val="20"/>
          <w:szCs w:val="20"/>
        </w:rPr>
      </w:pPr>
      <w:r w:rsidRPr="00C9051E">
        <w:rPr>
          <w:rFonts w:ascii="Times New Roman" w:hAnsi="Times New Roman" w:cs="Times New Roman"/>
          <w:b/>
          <w:bCs/>
          <w:sz w:val="28"/>
          <w:szCs w:val="28"/>
        </w:rPr>
        <w:lastRenderedPageBreak/>
        <w:t>Lentelių sąrašas</w:t>
      </w:r>
    </w:p>
    <w:p w:rsidR="00BF2538" w:rsidRPr="00C9051E" w:rsidRDefault="00BF2538" w:rsidP="00BF2538">
      <w:pPr>
        <w:rPr>
          <w:rFonts w:ascii="Times New Roman" w:hAnsi="Times New Roman" w:cs="Times New Roman"/>
        </w:rPr>
      </w:pP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 lentelė. Globali duomenų perkėlimo biudž</w:t>
      </w:r>
      <w:r w:rsidR="00BF767E">
        <w:rPr>
          <w:rFonts w:ascii="Times New Roman" w:hAnsi="Times New Roman" w:cs="Times New Roman"/>
          <w:sz w:val="24"/>
          <w:szCs w:val="24"/>
        </w:rPr>
        <w:t>eto prognozė milijonais dolerių pagal industrijos sektorius</w:t>
      </w:r>
      <w:r w:rsidRPr="00C9051E">
        <w:rPr>
          <w:rFonts w:ascii="Times New Roman" w:hAnsi="Times New Roman" w:cs="Times New Roman"/>
          <w:sz w:val="24"/>
          <w:szCs w:val="24"/>
        </w:rPr>
        <w:t xml:space="preserve"> 2007-2012 m.</w:t>
      </w:r>
    </w:p>
    <w:p w:rsidR="00BF2538" w:rsidRPr="00C9051E" w:rsidRDefault="00BF2538" w:rsidP="00BF2538">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2 </w:t>
      </w:r>
      <w:r w:rsidR="00BF767E">
        <w:rPr>
          <w:rFonts w:ascii="Times New Roman" w:hAnsi="Times New Roman" w:cs="Times New Roman"/>
          <w:sz w:val="24"/>
          <w:szCs w:val="24"/>
        </w:rPr>
        <w:t>l</w:t>
      </w:r>
      <w:r w:rsidRPr="00C9051E">
        <w:rPr>
          <w:rFonts w:ascii="Times New Roman" w:hAnsi="Times New Roman" w:cs="Times New Roman"/>
          <w:sz w:val="24"/>
          <w:szCs w:val="24"/>
        </w:rPr>
        <w:t>entelė. Esminiai rinkos rodikliai</w:t>
      </w: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Default="00BF2538" w:rsidP="00BF2538">
      <w:pPr>
        <w:spacing w:after="0" w:line="360" w:lineRule="auto"/>
        <w:rPr>
          <w:rFonts w:ascii="Times New Roman" w:hAnsi="Times New Roman" w:cs="Times New Roman"/>
          <w:b/>
          <w:sz w:val="24"/>
          <w:szCs w:val="24"/>
        </w:rPr>
      </w:pPr>
    </w:p>
    <w:p w:rsidR="00167132" w:rsidRDefault="00167132" w:rsidP="00BF2538">
      <w:pPr>
        <w:spacing w:after="0" w:line="360" w:lineRule="auto"/>
        <w:rPr>
          <w:rFonts w:ascii="Times New Roman" w:hAnsi="Times New Roman" w:cs="Times New Roman"/>
          <w:b/>
          <w:sz w:val="24"/>
          <w:szCs w:val="24"/>
        </w:rPr>
      </w:pPr>
    </w:p>
    <w:p w:rsidR="00507683" w:rsidRDefault="00507683" w:rsidP="00BF2538">
      <w:pPr>
        <w:spacing w:after="0" w:line="360" w:lineRule="auto"/>
        <w:rPr>
          <w:rFonts w:ascii="Times New Roman" w:hAnsi="Times New Roman" w:cs="Times New Roman"/>
          <w:b/>
          <w:sz w:val="24"/>
          <w:szCs w:val="24"/>
        </w:rPr>
      </w:pPr>
    </w:p>
    <w:p w:rsidR="00BF2538" w:rsidRPr="00C9051E" w:rsidRDefault="00144D35" w:rsidP="00BF2538">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Santrumpų </w:t>
      </w:r>
      <w:r w:rsidR="00BF2538" w:rsidRPr="00C9051E">
        <w:rPr>
          <w:rFonts w:ascii="Times New Roman" w:hAnsi="Times New Roman" w:cs="Times New Roman"/>
          <w:b/>
          <w:sz w:val="24"/>
          <w:szCs w:val="24"/>
        </w:rPr>
        <w:t>paaiškinimai</w:t>
      </w:r>
    </w:p>
    <w:p w:rsidR="00BF2538" w:rsidRPr="00C9051E" w:rsidRDefault="00BF2538" w:rsidP="00BF2538">
      <w:pPr>
        <w:spacing w:after="0" w:line="360" w:lineRule="auto"/>
        <w:rPr>
          <w:rFonts w:ascii="Times New Roman" w:hAnsi="Times New Roman" w:cs="Times New Roman"/>
          <w:b/>
          <w:sz w:val="24"/>
          <w:szCs w:val="24"/>
        </w:rPr>
      </w:pPr>
    </w:p>
    <w:tbl>
      <w:tblPr>
        <w:tblW w:w="9300" w:type="dxa"/>
        <w:tblCellSpacing w:w="0" w:type="dxa"/>
        <w:tblInd w:w="15"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tblPr>
      <w:tblGrid>
        <w:gridCol w:w="1639"/>
        <w:gridCol w:w="7661"/>
      </w:tblGrid>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shd w:val="clear" w:color="auto" w:fill="E6E6E6"/>
          </w:tcPr>
          <w:p w:rsidR="00BF2538" w:rsidRPr="00C9051E" w:rsidRDefault="00144D35" w:rsidP="00144D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Santrumpa</w:t>
            </w:r>
          </w:p>
        </w:tc>
        <w:tc>
          <w:tcPr>
            <w:tcW w:w="7661" w:type="dxa"/>
            <w:tcBorders>
              <w:top w:val="outset" w:sz="6" w:space="0" w:color="000000"/>
              <w:left w:val="outset" w:sz="6" w:space="0" w:color="000000"/>
              <w:bottom w:val="outset" w:sz="6" w:space="0" w:color="000000"/>
              <w:right w:val="outset" w:sz="6" w:space="0" w:color="000000"/>
            </w:tcBorders>
            <w:shd w:val="clear" w:color="auto" w:fill="E6E6E6"/>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Paaiškinimas</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IS</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Informacinė sistema</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IPB</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Draudimo sistemos pagrindas/stuburas, angl. Insurance Process Backbone. „Exigen Services“ įmonėje sukurtos draudimo sistemos sutrumpintas pavadinimas.</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BLS</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144D35">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 xml:space="preserve">Verslo logikos sistema, angl. Business Logic System, skirta pagal iš anksto nustatytas taisykles </w:t>
            </w:r>
            <w:r w:rsidR="00144D35" w:rsidRPr="00C9051E">
              <w:rPr>
                <w:rFonts w:ascii="Times New Roman" w:eastAsia="Times New Roman" w:hAnsi="Times New Roman" w:cs="Times New Roman"/>
                <w:sz w:val="24"/>
                <w:szCs w:val="24"/>
              </w:rPr>
              <w:t xml:space="preserve">tikrinimui </w:t>
            </w:r>
            <w:r w:rsidR="00144D35">
              <w:rPr>
                <w:rFonts w:ascii="Times New Roman" w:eastAsia="Times New Roman" w:hAnsi="Times New Roman" w:cs="Times New Roman"/>
                <w:sz w:val="24"/>
                <w:szCs w:val="24"/>
              </w:rPr>
              <w:t>atlik</w:t>
            </w:r>
            <w:r w:rsidRPr="00C9051E">
              <w:rPr>
                <w:rFonts w:ascii="Times New Roman" w:eastAsia="Times New Roman" w:hAnsi="Times New Roman" w:cs="Times New Roman"/>
                <w:sz w:val="24"/>
                <w:szCs w:val="24"/>
              </w:rPr>
              <w:t>ti.</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XML</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6719A9">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 xml:space="preserve">Paprasta, struktūrizuota kalba, skirta </w:t>
            </w:r>
            <w:r w:rsidR="006719A9">
              <w:rPr>
                <w:rFonts w:ascii="Times New Roman" w:eastAsia="Times New Roman" w:hAnsi="Times New Roman" w:cs="Times New Roman"/>
                <w:sz w:val="24"/>
                <w:szCs w:val="24"/>
              </w:rPr>
              <w:t>struktūrom</w:t>
            </w:r>
            <w:r w:rsidRPr="00C9051E">
              <w:rPr>
                <w:rFonts w:ascii="Times New Roman" w:eastAsia="Times New Roman" w:hAnsi="Times New Roman" w:cs="Times New Roman"/>
                <w:sz w:val="24"/>
                <w:szCs w:val="24"/>
              </w:rPr>
              <w:t>s tekstiniu formatu</w:t>
            </w:r>
            <w:r w:rsidR="006719A9">
              <w:rPr>
                <w:rFonts w:ascii="Times New Roman" w:eastAsia="Times New Roman" w:hAnsi="Times New Roman" w:cs="Times New Roman"/>
                <w:sz w:val="24"/>
                <w:szCs w:val="24"/>
              </w:rPr>
              <w:t xml:space="preserve"> </w:t>
            </w:r>
            <w:r w:rsidR="006719A9" w:rsidRPr="00C9051E">
              <w:rPr>
                <w:rFonts w:ascii="Times New Roman" w:eastAsia="Times New Roman" w:hAnsi="Times New Roman" w:cs="Times New Roman"/>
                <w:sz w:val="24"/>
                <w:szCs w:val="24"/>
              </w:rPr>
              <w:t>perteikti</w:t>
            </w:r>
            <w:r w:rsidRPr="00C9051E">
              <w:rPr>
                <w:rFonts w:ascii="Times New Roman" w:eastAsia="Times New Roman" w:hAnsi="Times New Roman" w:cs="Times New Roman"/>
                <w:sz w:val="24"/>
                <w:szCs w:val="24"/>
              </w:rPr>
              <w:t>. Angl. Extensible Markup Language.</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XLS</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Microsoft Excel programoje naudojamas skaičiuoklių duomenų išsaugojimo formatas.</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XSD</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autoSpaceDE w:val="0"/>
              <w:autoSpaceDN w:val="0"/>
              <w:adjustRightInd w:val="0"/>
              <w:spacing w:after="0" w:line="240" w:lineRule="auto"/>
              <w:rPr>
                <w:rFonts w:ascii="TimesNewRoman" w:hAnsi="TimesNewRoman" w:cs="TimesNewRoman"/>
                <w:sz w:val="20"/>
                <w:szCs w:val="20"/>
              </w:rPr>
            </w:pPr>
            <w:r w:rsidRPr="00C9051E">
              <w:rPr>
                <w:rFonts w:ascii="TimesNewRoman" w:hAnsi="TimesNewRoman" w:cs="TimesNewRoman"/>
                <w:sz w:val="24"/>
                <w:szCs w:val="24"/>
              </w:rPr>
              <w:t>XML struktūros taisyklių visumos apibrėžimas, naudojamas apibrėžti XML rinkmenos struktūrą, angl. XML Schema Definition</w:t>
            </w:r>
          </w:p>
          <w:p w:rsidR="00BF2538" w:rsidRPr="00C9051E" w:rsidRDefault="00BF2538" w:rsidP="005D6044">
            <w:pPr>
              <w:spacing w:after="0" w:line="240" w:lineRule="auto"/>
              <w:jc w:val="both"/>
              <w:rPr>
                <w:rFonts w:ascii="Times New Roman" w:eastAsia="Times New Roman" w:hAnsi="Times New Roman" w:cs="Times New Roman"/>
                <w:sz w:val="24"/>
                <w:szCs w:val="24"/>
              </w:rPr>
            </w:pP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ACORD</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autoSpaceDE w:val="0"/>
              <w:autoSpaceDN w:val="0"/>
              <w:adjustRightInd w:val="0"/>
              <w:spacing w:after="0" w:line="360" w:lineRule="auto"/>
              <w:rPr>
                <w:rFonts w:ascii="Times New Roman" w:eastAsia="Times New Roman" w:hAnsi="Times New Roman" w:cs="Times New Roman"/>
                <w:sz w:val="24"/>
                <w:szCs w:val="24"/>
              </w:rPr>
            </w:pPr>
            <w:r w:rsidRPr="00C9051E">
              <w:rPr>
                <w:rFonts w:ascii="Times-Roman" w:hAnsi="Times-Roman" w:cs="Times-Roman"/>
                <w:sz w:val="24"/>
                <w:szCs w:val="24"/>
              </w:rPr>
              <w:t>Draudimo industrijos tyrimų ir kūrimo ne pelno siekianti asociacija, užsiimanti standartų kūrimu, angl. Association for Cooperative Operations Research and Development</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FORBES GLOBAL 2000</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Style w:val="longtext"/>
                <w:rFonts w:ascii="Times New Roman" w:hAnsi="Times New Roman" w:cs="Times New Roman"/>
                <w:sz w:val="24"/>
                <w:szCs w:val="24"/>
                <w:shd w:val="clear" w:color="auto" w:fill="FFFFFF"/>
              </w:rPr>
              <w:t>Ka</w:t>
            </w:r>
            <w:r w:rsidR="006719A9">
              <w:rPr>
                <w:rStyle w:val="longtext"/>
                <w:rFonts w:ascii="Times New Roman" w:hAnsi="Times New Roman" w:cs="Times New Roman"/>
                <w:sz w:val="24"/>
                <w:szCs w:val="24"/>
                <w:shd w:val="clear" w:color="auto" w:fill="FFFFFF"/>
              </w:rPr>
              <w:t>smetinis žurnalo „Forbes“ sudary</w:t>
            </w:r>
            <w:r w:rsidRPr="00C9051E">
              <w:rPr>
                <w:rStyle w:val="longtext"/>
                <w:rFonts w:ascii="Times New Roman" w:hAnsi="Times New Roman" w:cs="Times New Roman"/>
                <w:sz w:val="24"/>
                <w:szCs w:val="24"/>
                <w:shd w:val="clear" w:color="auto" w:fill="FFFFFF"/>
              </w:rPr>
              <w:t>tas geriausių 2000 pasaulio kompanijų sąrašas.  Įmonės reitinguojamos pagal keletą kriterijų: pardavimai, pelnas, pajamos ir rinkos vertė. Sąrašas pateikiamas kasmet nuo 2003 metų.</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CAGR</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6719A9">
            <w:pPr>
              <w:spacing w:after="0" w:line="24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Sudėtinio periodinio augimo dažnis, </w:t>
            </w:r>
            <w:r w:rsidR="006719A9">
              <w:rPr>
                <w:rFonts w:ascii="Times New Roman" w:hAnsi="Times New Roman" w:cs="Times New Roman"/>
                <w:sz w:val="24"/>
                <w:szCs w:val="24"/>
              </w:rPr>
              <w:t xml:space="preserve">kuriuo apibūdinamos </w:t>
            </w:r>
            <w:r w:rsidRPr="00C9051E">
              <w:rPr>
                <w:rFonts w:ascii="Times New Roman" w:hAnsi="Times New Roman" w:cs="Times New Roman"/>
                <w:sz w:val="24"/>
                <w:szCs w:val="24"/>
              </w:rPr>
              <w:t>periodin</w:t>
            </w:r>
            <w:r w:rsidR="006719A9">
              <w:rPr>
                <w:rFonts w:ascii="Times New Roman" w:hAnsi="Times New Roman" w:cs="Times New Roman"/>
                <w:sz w:val="24"/>
                <w:szCs w:val="24"/>
              </w:rPr>
              <w:t>ė</w:t>
            </w:r>
            <w:r w:rsidRPr="00C9051E">
              <w:rPr>
                <w:rFonts w:ascii="Times New Roman" w:hAnsi="Times New Roman" w:cs="Times New Roman"/>
                <w:sz w:val="24"/>
                <w:szCs w:val="24"/>
              </w:rPr>
              <w:t>s pajam</w:t>
            </w:r>
            <w:r w:rsidR="006719A9">
              <w:rPr>
                <w:rFonts w:ascii="Times New Roman" w:hAnsi="Times New Roman" w:cs="Times New Roman"/>
                <w:sz w:val="24"/>
                <w:szCs w:val="24"/>
              </w:rPr>
              <w:t>os iš investicinio objekto</w:t>
            </w:r>
            <w:r w:rsidRPr="00C9051E">
              <w:rPr>
                <w:rFonts w:ascii="Times New Roman" w:hAnsi="Times New Roman" w:cs="Times New Roman"/>
                <w:sz w:val="24"/>
                <w:szCs w:val="24"/>
              </w:rPr>
              <w:t xml:space="preserve"> per tam tikrą laiko tarpą, angl. Compound Annual Growth Rate</w:t>
            </w:r>
            <w:r w:rsidR="006719A9">
              <w:rPr>
                <w:rFonts w:ascii="Times New Roman" w:hAnsi="Times New Roman" w:cs="Times New Roman"/>
                <w:sz w:val="24"/>
                <w:szCs w:val="24"/>
              </w:rPr>
              <w:t>.</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AES</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sidRPr="00C9051E">
              <w:rPr>
                <w:rFonts w:ascii="Times New Roman" w:eastAsia="Times New Roman" w:hAnsi="Times New Roman" w:cs="Times New Roman"/>
                <w:sz w:val="24"/>
                <w:szCs w:val="24"/>
              </w:rPr>
              <w:t>Simetrinio rakto šifravimo algoritmo standartas, priimtas naudoti JAV vyriausybės.</w:t>
            </w:r>
          </w:p>
        </w:tc>
      </w:tr>
      <w:tr w:rsidR="00BF2538" w:rsidRPr="00C9051E" w:rsidTr="005D6044">
        <w:trPr>
          <w:tblCellSpacing w:w="0" w:type="dxa"/>
        </w:trPr>
        <w:tc>
          <w:tcPr>
            <w:tcW w:w="1639"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CSV</w:t>
            </w:r>
          </w:p>
        </w:tc>
        <w:tc>
          <w:tcPr>
            <w:tcW w:w="7661" w:type="dxa"/>
            <w:tcBorders>
              <w:top w:val="outset" w:sz="6" w:space="0" w:color="000000"/>
              <w:left w:val="outset" w:sz="6" w:space="0" w:color="000000"/>
              <w:bottom w:val="outset" w:sz="6" w:space="0" w:color="000000"/>
              <w:right w:val="outset" w:sz="6" w:space="0" w:color="000000"/>
            </w:tcBorders>
          </w:tcPr>
          <w:p w:rsidR="00BF2538" w:rsidRPr="00C9051E" w:rsidRDefault="00BF2538" w:rsidP="005D604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Paprastas tekstinio dokumento tipas, dažniausiai naudojamas duomenų bazių programinėje įrangoje, angl. Comma Separated Value</w:t>
            </w:r>
          </w:p>
        </w:tc>
      </w:tr>
    </w:tbl>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BF2538" w:rsidRPr="00C9051E" w:rsidRDefault="00BF2538" w:rsidP="00BF2538">
      <w:pPr>
        <w:spacing w:after="0" w:line="360" w:lineRule="auto"/>
        <w:rPr>
          <w:rFonts w:ascii="Times New Roman" w:hAnsi="Times New Roman" w:cs="Times New Roman"/>
          <w:b/>
          <w:sz w:val="24"/>
          <w:szCs w:val="24"/>
        </w:rPr>
      </w:pPr>
    </w:p>
    <w:p w:rsidR="00A002F7" w:rsidRDefault="00A002F7" w:rsidP="00A002F7">
      <w:pPr>
        <w:widowControl w:val="0"/>
        <w:snapToGrid w:val="0"/>
        <w:jc w:val="both"/>
        <w:rPr>
          <w:rFonts w:ascii="Times New Roman" w:hAnsi="Times New Roman" w:cs="Times New Roman"/>
        </w:rPr>
        <w:sectPr w:rsidR="00A002F7" w:rsidSect="00171D23">
          <w:pgSz w:w="11906" w:h="16838"/>
          <w:pgMar w:top="1701" w:right="567" w:bottom="1134" w:left="1701" w:header="567" w:footer="567" w:gutter="0"/>
          <w:cols w:space="1296"/>
          <w:titlePg/>
          <w:docGrid w:linePitch="360"/>
        </w:sectPr>
      </w:pPr>
    </w:p>
    <w:bookmarkStart w:id="59" w:name="_Toc197840463" w:displacedByCustomXml="next"/>
    <w:sdt>
      <w:sdtPr>
        <w:rPr>
          <w:rFonts w:asciiTheme="minorHAnsi" w:eastAsiaTheme="minorHAnsi" w:hAnsiTheme="minorHAnsi" w:cs="Times New Roman"/>
          <w:b w:val="0"/>
          <w:bCs w:val="0"/>
          <w:sz w:val="22"/>
          <w:szCs w:val="22"/>
          <w:lang w:val="lt-LT"/>
        </w:rPr>
        <w:id w:val="347726486"/>
        <w:docPartObj>
          <w:docPartGallery w:val="Table of Contents"/>
          <w:docPartUnique/>
        </w:docPartObj>
      </w:sdtPr>
      <w:sdtEndPr>
        <w:rPr>
          <w:sz w:val="24"/>
          <w:szCs w:val="24"/>
        </w:rPr>
      </w:sdtEndPr>
      <w:sdtContent>
        <w:p w:rsidR="0087591A" w:rsidRPr="00C9051E" w:rsidRDefault="0087591A" w:rsidP="009B451B">
          <w:pPr>
            <w:pStyle w:val="TOCHeading"/>
            <w:jc w:val="center"/>
            <w:rPr>
              <w:rFonts w:cs="Times New Roman"/>
              <w:lang w:val="lt-LT"/>
            </w:rPr>
          </w:pPr>
          <w:r w:rsidRPr="00C9051E">
            <w:rPr>
              <w:rFonts w:cs="Times New Roman"/>
              <w:lang w:val="lt-LT"/>
            </w:rPr>
            <w:t>Turinys</w:t>
          </w:r>
        </w:p>
        <w:p w:rsidR="00CD5DAB" w:rsidRPr="00CD5DAB" w:rsidRDefault="002872CA" w:rsidP="00CD5DAB">
          <w:pPr>
            <w:pStyle w:val="TOC2"/>
            <w:tabs>
              <w:tab w:val="right" w:leader="dot" w:pos="9628"/>
            </w:tabs>
            <w:ind w:left="0"/>
            <w:rPr>
              <w:rFonts w:ascii="Times New Roman" w:eastAsiaTheme="minorEastAsia" w:hAnsi="Times New Roman" w:cs="Times New Roman"/>
              <w:noProof/>
              <w:sz w:val="24"/>
              <w:szCs w:val="24"/>
              <w:lang w:eastAsia="lt-LT"/>
            </w:rPr>
          </w:pPr>
          <w:r w:rsidRPr="00CD5DAB">
            <w:rPr>
              <w:rFonts w:ascii="Times New Roman" w:hAnsi="Times New Roman" w:cs="Times New Roman"/>
              <w:sz w:val="24"/>
              <w:szCs w:val="24"/>
            </w:rPr>
            <w:fldChar w:fldCharType="begin"/>
          </w:r>
          <w:r w:rsidR="0087591A" w:rsidRPr="00CD5DAB">
            <w:rPr>
              <w:rFonts w:ascii="Times New Roman" w:hAnsi="Times New Roman" w:cs="Times New Roman"/>
              <w:sz w:val="24"/>
              <w:szCs w:val="24"/>
            </w:rPr>
            <w:instrText xml:space="preserve"> TOC \o "1-3" \h \z \u </w:instrText>
          </w:r>
          <w:r w:rsidRPr="00CD5DAB">
            <w:rPr>
              <w:rFonts w:ascii="Times New Roman" w:hAnsi="Times New Roman" w:cs="Times New Roman"/>
              <w:sz w:val="24"/>
              <w:szCs w:val="24"/>
            </w:rPr>
            <w:fldChar w:fldCharType="separate"/>
          </w:r>
          <w:hyperlink w:anchor="_Toc263107499" w:history="1">
            <w:r w:rsidR="00CD5DAB" w:rsidRPr="00CD5DAB">
              <w:rPr>
                <w:rStyle w:val="Hyperlink"/>
                <w:rFonts w:ascii="Times New Roman" w:hAnsi="Times New Roman" w:cs="Times New Roman"/>
                <w:noProof/>
                <w:sz w:val="24"/>
                <w:szCs w:val="24"/>
              </w:rPr>
              <w:t>Įvadas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_Toc263107499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left" w:pos="440"/>
              <w:tab w:val="right" w:leader="dot" w:pos="9628"/>
            </w:tabs>
            <w:rPr>
              <w:rFonts w:ascii="Times New Roman" w:eastAsiaTheme="minorEastAsia" w:hAnsi="Times New Roman" w:cs="Times New Roman"/>
              <w:noProof/>
              <w:sz w:val="24"/>
              <w:szCs w:val="24"/>
              <w:lang w:eastAsia="lt-LT"/>
            </w:rPr>
          </w:pPr>
          <w:hyperlink w:anchor="_Toc263107500" w:history="1">
            <w:r w:rsidR="00CD5DAB" w:rsidRPr="00CD5DAB">
              <w:rPr>
                <w:rStyle w:val="Hyperlink"/>
                <w:rFonts w:ascii="Times New Roman" w:hAnsi="Times New Roman" w:cs="Times New Roman"/>
                <w:noProof/>
                <w:sz w:val="24"/>
                <w:szCs w:val="24"/>
              </w:rPr>
              <w:t>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metodika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01" w:history="1">
            <w:r w:rsidR="00CD5DAB" w:rsidRPr="00CD5DAB">
              <w:rPr>
                <w:rStyle w:val="Hyperlink"/>
                <w:rFonts w:ascii="Times New Roman" w:hAnsi="Times New Roman" w:cs="Times New Roman"/>
                <w:noProof/>
                <w:sz w:val="24"/>
                <w:szCs w:val="24"/>
              </w:rPr>
              <w:t>1.1.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metodai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02" w:history="1">
            <w:r w:rsidR="00CD5DAB" w:rsidRPr="00CD5DAB">
              <w:rPr>
                <w:rStyle w:val="Hyperlink"/>
                <w:rFonts w:ascii="Times New Roman" w:hAnsi="Times New Roman" w:cs="Times New Roman"/>
                <w:noProof/>
                <w:sz w:val="24"/>
                <w:szCs w:val="24"/>
              </w:rPr>
              <w:t>1.1.1.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Didžiojo sprogimo metodas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_Toc263107502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03" w:history="1">
            <w:r w:rsidR="00CD5DAB" w:rsidRPr="00CD5DAB">
              <w:rPr>
                <w:rStyle w:val="Hyperlink"/>
                <w:rFonts w:ascii="Times New Roman" w:hAnsi="Times New Roman" w:cs="Times New Roman"/>
                <w:noProof/>
                <w:sz w:val="24"/>
                <w:szCs w:val="24"/>
              </w:rPr>
              <w:t>1.1.2.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Lygiagretusis sistemų veikimas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_Toc263107503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04" w:history="1">
            <w:r w:rsidR="00CD5DAB" w:rsidRPr="00CD5DAB">
              <w:rPr>
                <w:rStyle w:val="Hyperlink"/>
                <w:rFonts w:ascii="Times New Roman" w:hAnsi="Times New Roman" w:cs="Times New Roman"/>
                <w:noProof/>
                <w:sz w:val="24"/>
                <w:szCs w:val="24"/>
              </w:rPr>
              <w:t>1.1.3.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Perkėlimas dalimis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_Toc263107504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05" w:history="1">
            <w:r w:rsidR="00CD5DAB" w:rsidRPr="00CD5DAB">
              <w:rPr>
                <w:rStyle w:val="Hyperlink"/>
                <w:rFonts w:ascii="Times New Roman" w:hAnsi="Times New Roman" w:cs="Times New Roman"/>
                <w:noProof/>
                <w:sz w:val="24"/>
                <w:szCs w:val="24"/>
              </w:rPr>
              <w:t>1.1.4.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Nulinio išjungimo laiko perkėlimas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_Toc263107505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left" w:pos="440"/>
              <w:tab w:val="right" w:leader="dot" w:pos="9628"/>
            </w:tabs>
            <w:rPr>
              <w:rFonts w:ascii="Times New Roman" w:eastAsiaTheme="minorEastAsia" w:hAnsi="Times New Roman" w:cs="Times New Roman"/>
              <w:noProof/>
              <w:sz w:val="24"/>
              <w:szCs w:val="24"/>
              <w:lang w:eastAsia="lt-LT"/>
            </w:rPr>
          </w:pPr>
          <w:hyperlink w:anchor="_Toc263107506" w:history="1">
            <w:r w:rsidR="00CD5DAB" w:rsidRPr="00CD5DAB">
              <w:rPr>
                <w:rStyle w:val="Hyperlink"/>
                <w:rFonts w:ascii="Times New Roman" w:hAnsi="Times New Roman" w:cs="Times New Roman"/>
                <w:noProof/>
                <w:sz w:val="24"/>
                <w:szCs w:val="24"/>
              </w:rPr>
              <w:t>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etapai ir problemos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_Toc263107506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07" w:history="1">
            <w:r w:rsidR="00CD5DAB" w:rsidRPr="00CD5DAB">
              <w:rPr>
                <w:rStyle w:val="Hyperlink"/>
                <w:rFonts w:ascii="Times New Roman" w:hAnsi="Times New Roman" w:cs="Times New Roman"/>
                <w:noProof/>
                <w:sz w:val="24"/>
                <w:szCs w:val="24"/>
              </w:rPr>
              <w:t>4.1.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shd w:val="clear" w:color="auto" w:fill="FFFFFF"/>
              </w:rPr>
              <w:t>Duomenų perkėlimo apibrėžimas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_Toc263107507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08" w:history="1">
            <w:r w:rsidR="00CD5DAB" w:rsidRPr="00CD5DAB">
              <w:rPr>
                <w:rStyle w:val="Hyperlink"/>
                <w:rFonts w:ascii="Times New Roman" w:hAnsi="Times New Roman" w:cs="Times New Roman"/>
                <w:noProof/>
                <w:sz w:val="24"/>
                <w:szCs w:val="24"/>
              </w:rPr>
              <w:t>4.2.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Esminiai faktai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_Toc263107508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09" w:history="1">
            <w:r w:rsidR="00CD5DAB" w:rsidRPr="00CD5DAB">
              <w:rPr>
                <w:rStyle w:val="Hyperlink"/>
                <w:rFonts w:ascii="Times New Roman" w:hAnsi="Times New Roman" w:cs="Times New Roman"/>
                <w:noProof/>
                <w:sz w:val="24"/>
                <w:szCs w:val="24"/>
              </w:rPr>
              <w:t>4.3.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rinka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_Toc263107509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0" w:history="1">
            <w:r w:rsidR="00CD5DAB" w:rsidRPr="00CD5DAB">
              <w:rPr>
                <w:rStyle w:val="Hyperlink"/>
                <w:rFonts w:ascii="Times New Roman" w:hAnsi="Times New Roman" w:cs="Times New Roman"/>
                <w:noProof/>
                <w:sz w:val="24"/>
                <w:szCs w:val="24"/>
              </w:rPr>
              <w:t>4.4.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Rezultatai ir išvados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1" w:history="1">
            <w:r w:rsidR="00CD5DAB" w:rsidRPr="00CD5DAB">
              <w:rPr>
                <w:rStyle w:val="Hyperlink"/>
                <w:rFonts w:ascii="Times New Roman" w:hAnsi="Times New Roman" w:cs="Times New Roman"/>
                <w:noProof/>
                <w:sz w:val="24"/>
                <w:szCs w:val="24"/>
              </w:rPr>
              <w:t>4.5.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Tolesnės pasekmės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2" w:history="1">
            <w:r w:rsidR="00CD5DAB" w:rsidRPr="00CD5DAB">
              <w:rPr>
                <w:rStyle w:val="Hyperlink"/>
                <w:rFonts w:ascii="Times New Roman" w:hAnsi="Times New Roman" w:cs="Times New Roman"/>
                <w:noProof/>
                <w:sz w:val="24"/>
                <w:szCs w:val="24"/>
              </w:rPr>
              <w:t>4.6.</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Problemų priežastys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_Toc263107512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left" w:pos="440"/>
              <w:tab w:val="right" w:leader="dot" w:pos="9628"/>
            </w:tabs>
            <w:rPr>
              <w:rFonts w:ascii="Times New Roman" w:eastAsiaTheme="minorEastAsia" w:hAnsi="Times New Roman" w:cs="Times New Roman"/>
              <w:noProof/>
              <w:sz w:val="24"/>
              <w:szCs w:val="24"/>
              <w:lang w:eastAsia="lt-LT"/>
            </w:rPr>
          </w:pPr>
          <w:hyperlink w:anchor="_Toc263107513" w:history="1">
            <w:r w:rsidR="00CD5DAB" w:rsidRPr="00CD5DAB">
              <w:rPr>
                <w:rStyle w:val="Hyperlink"/>
                <w:rFonts w:ascii="Times New Roman" w:hAnsi="Times New Roman" w:cs="Times New Roman"/>
                <w:noProof/>
                <w:sz w:val="24"/>
                <w:szCs w:val="24"/>
              </w:rPr>
              <w:t>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procesas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_Toc263107513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4" w:history="1">
            <w:r w:rsidR="00CD5DAB" w:rsidRPr="00CD5DAB">
              <w:rPr>
                <w:rStyle w:val="Hyperlink"/>
                <w:rFonts w:ascii="Times New Roman" w:hAnsi="Times New Roman" w:cs="Times New Roman"/>
                <w:noProof/>
                <w:sz w:val="24"/>
                <w:szCs w:val="24"/>
              </w:rPr>
              <w:t>5.1.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Fazė 0: Keliamų užduočių ir jų įvykdymo galimybių įvertinimas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_Toc263107514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5" w:history="1">
            <w:r w:rsidR="00CD5DAB" w:rsidRPr="00CD5DAB">
              <w:rPr>
                <w:rStyle w:val="Hyperlink"/>
                <w:rFonts w:ascii="Times New Roman" w:hAnsi="Times New Roman" w:cs="Times New Roman"/>
                <w:noProof/>
                <w:sz w:val="24"/>
                <w:szCs w:val="24"/>
              </w:rPr>
              <w:t>5.2.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Fazė 1: Planavimas ir projektavimas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_Toc263107515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6" w:history="1">
            <w:r w:rsidR="00CD5DAB" w:rsidRPr="00CD5DAB">
              <w:rPr>
                <w:rStyle w:val="Hyperlink"/>
                <w:rFonts w:ascii="Times New Roman" w:hAnsi="Times New Roman" w:cs="Times New Roman"/>
                <w:noProof/>
                <w:sz w:val="24"/>
                <w:szCs w:val="24"/>
              </w:rPr>
              <w:t>5.3.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Fazė 2: Pasikeitimų valdymas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_Toc263107516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7" w:history="1">
            <w:r w:rsidR="00CD5DAB" w:rsidRPr="00CD5DAB">
              <w:rPr>
                <w:rStyle w:val="Hyperlink"/>
                <w:rFonts w:ascii="Times New Roman" w:hAnsi="Times New Roman" w:cs="Times New Roman"/>
                <w:noProof/>
                <w:sz w:val="24"/>
                <w:szCs w:val="24"/>
              </w:rPr>
              <w:t>5.4.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Fazė 3: Duomenų perkėlimas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_Toc263107517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8" w:history="1">
            <w:r w:rsidR="00CD5DAB" w:rsidRPr="00CD5DAB">
              <w:rPr>
                <w:rStyle w:val="Hyperlink"/>
                <w:rFonts w:ascii="Times New Roman" w:hAnsi="Times New Roman" w:cs="Times New Roman"/>
                <w:noProof/>
                <w:sz w:val="24"/>
                <w:szCs w:val="24"/>
              </w:rPr>
              <w:t>5.5.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Fazė 4: Rezultatų analizė ir apžvalga po migravimo</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_Toc263107518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19" w:history="1">
            <w:r w:rsidR="00CD5DAB" w:rsidRPr="00CD5DAB">
              <w:rPr>
                <w:rStyle w:val="Hyperlink"/>
                <w:rFonts w:ascii="Times New Roman" w:hAnsi="Times New Roman" w:cs="Times New Roman"/>
                <w:noProof/>
                <w:sz w:val="24"/>
                <w:szCs w:val="24"/>
              </w:rPr>
              <w:t>5.6.</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Išteklių priskyrimas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_Toc263107519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20" w:history="1">
            <w:r w:rsidR="00CD5DAB" w:rsidRPr="00CD5DAB">
              <w:rPr>
                <w:rStyle w:val="Hyperlink"/>
                <w:rFonts w:ascii="Times New Roman" w:hAnsi="Times New Roman" w:cs="Times New Roman"/>
                <w:noProof/>
                <w:sz w:val="24"/>
                <w:szCs w:val="24"/>
              </w:rPr>
              <w:t>5.7.</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Tiesinis duomenų perkėlimas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21" w:history="1">
            <w:r w:rsidR="00CD5DAB" w:rsidRPr="00CD5DAB">
              <w:rPr>
                <w:rStyle w:val="Hyperlink"/>
                <w:rFonts w:ascii="Times New Roman" w:hAnsi="Times New Roman" w:cs="Times New Roman"/>
                <w:noProof/>
                <w:sz w:val="24"/>
                <w:szCs w:val="24"/>
              </w:rPr>
              <w:t>5.8.</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Iteracinis duomenų perkėlimas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left" w:pos="440"/>
              <w:tab w:val="right" w:leader="dot" w:pos="9628"/>
            </w:tabs>
            <w:rPr>
              <w:rFonts w:ascii="Times New Roman" w:eastAsiaTheme="minorEastAsia" w:hAnsi="Times New Roman" w:cs="Times New Roman"/>
              <w:noProof/>
              <w:sz w:val="24"/>
              <w:szCs w:val="24"/>
              <w:lang w:eastAsia="lt-LT"/>
            </w:rPr>
          </w:pPr>
          <w:hyperlink w:anchor="_Toc263107522" w:history="1">
            <w:r w:rsidR="00CD5DAB" w:rsidRPr="00CD5DAB">
              <w:rPr>
                <w:rStyle w:val="Hyperlink"/>
                <w:rFonts w:ascii="Times New Roman" w:hAnsi="Times New Roman" w:cs="Times New Roman"/>
                <w:noProof/>
                <w:sz w:val="24"/>
                <w:szCs w:val="24"/>
              </w:rPr>
              <w:t>6.</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įgyvendinimas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_Toc263107522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23" w:history="1">
            <w:r w:rsidR="00CD5DAB" w:rsidRPr="00CD5DAB">
              <w:rPr>
                <w:rStyle w:val="Hyperlink"/>
                <w:rFonts w:ascii="Times New Roman" w:hAnsi="Times New Roman" w:cs="Times New Roman"/>
                <w:noProof/>
                <w:sz w:val="24"/>
                <w:szCs w:val="24"/>
              </w:rPr>
              <w:t>6.1.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šaltinis – sena informacinė sistema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_Toc263107523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24" w:history="1">
            <w:r w:rsidR="00CD5DAB" w:rsidRPr="00CD5DAB">
              <w:rPr>
                <w:rStyle w:val="Hyperlink"/>
                <w:rFonts w:ascii="Times New Roman" w:hAnsi="Times New Roman" w:cs="Times New Roman"/>
                <w:noProof/>
                <w:sz w:val="24"/>
                <w:szCs w:val="24"/>
              </w:rPr>
              <w:t>6.2.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Draudimo procesų sistema – IPB</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_Toc263107524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25" w:history="1">
            <w:r w:rsidR="00CD5DAB" w:rsidRPr="00CD5DAB">
              <w:rPr>
                <w:rStyle w:val="Hyperlink"/>
                <w:rFonts w:ascii="Times New Roman" w:hAnsi="Times New Roman" w:cs="Times New Roman"/>
                <w:noProof/>
                <w:sz w:val="24"/>
                <w:szCs w:val="24"/>
              </w:rPr>
              <w:t>6.2.1.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Bendroji sistemos architektūra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_Toc263107525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26" w:history="1">
            <w:r w:rsidR="00CD5DAB" w:rsidRPr="00CD5DAB">
              <w:rPr>
                <w:rStyle w:val="Hyperlink"/>
                <w:rFonts w:ascii="Times New Roman" w:hAnsi="Times New Roman" w:cs="Times New Roman"/>
                <w:noProof/>
                <w:sz w:val="24"/>
                <w:szCs w:val="24"/>
              </w:rPr>
              <w:t>6.2.2.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Sistemai keliami reikalavimai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_Toc263107526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27" w:history="1">
            <w:r w:rsidR="00CD5DAB" w:rsidRPr="00CD5DAB">
              <w:rPr>
                <w:rStyle w:val="Hyperlink"/>
                <w:rFonts w:ascii="Times New Roman" w:hAnsi="Times New Roman" w:cs="Times New Roman"/>
                <w:noProof/>
                <w:sz w:val="24"/>
                <w:szCs w:val="24"/>
              </w:rPr>
              <w:t>6.2.3.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Pagrindiniai sistemos tikslai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_Toc263107527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28" w:history="1">
            <w:r w:rsidR="00CD5DAB" w:rsidRPr="00CD5DAB">
              <w:rPr>
                <w:rStyle w:val="Hyperlink"/>
                <w:rFonts w:ascii="Times New Roman" w:hAnsi="Times New Roman" w:cs="Times New Roman"/>
                <w:noProof/>
                <w:sz w:val="24"/>
                <w:szCs w:val="24"/>
              </w:rPr>
              <w:t>6.2.4.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Ryšių su klientais valdymo posistemė</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_Toc263107528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29" w:history="1">
            <w:r w:rsidR="00CD5DAB" w:rsidRPr="00CD5DAB">
              <w:rPr>
                <w:rStyle w:val="Hyperlink"/>
                <w:rFonts w:ascii="Times New Roman" w:hAnsi="Times New Roman" w:cs="Times New Roman"/>
                <w:noProof/>
                <w:sz w:val="24"/>
                <w:szCs w:val="24"/>
              </w:rPr>
              <w:t>6.3.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metodika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_Toc263107529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30" w:history="1">
            <w:r w:rsidR="00CD5DAB" w:rsidRPr="00CD5DAB">
              <w:rPr>
                <w:rStyle w:val="Hyperlink"/>
                <w:rFonts w:ascii="Times New Roman" w:hAnsi="Times New Roman" w:cs="Times New Roman"/>
                <w:noProof/>
                <w:sz w:val="24"/>
                <w:szCs w:val="24"/>
              </w:rPr>
              <w:t>6.4.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Perkeliamų duomenų pobūdis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2"/>
            <w:tabs>
              <w:tab w:val="left" w:pos="880"/>
              <w:tab w:val="right" w:leader="dot" w:pos="9628"/>
            </w:tabs>
            <w:rPr>
              <w:rFonts w:ascii="Times New Roman" w:eastAsiaTheme="minorEastAsia" w:hAnsi="Times New Roman" w:cs="Times New Roman"/>
              <w:noProof/>
              <w:sz w:val="24"/>
              <w:szCs w:val="24"/>
              <w:lang w:eastAsia="lt-LT"/>
            </w:rPr>
          </w:pPr>
          <w:hyperlink w:anchor="_Toc263107531" w:history="1">
            <w:r w:rsidR="00CD5DAB" w:rsidRPr="00CD5DAB">
              <w:rPr>
                <w:rStyle w:val="Hyperlink"/>
                <w:rFonts w:ascii="Times New Roman" w:hAnsi="Times New Roman" w:cs="Times New Roman"/>
                <w:noProof/>
                <w:sz w:val="24"/>
                <w:szCs w:val="24"/>
              </w:rPr>
              <w:t>6.5.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XML dokumentas, XML standartas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2" w:history="1">
            <w:r w:rsidR="00CD5DAB" w:rsidRPr="00CD5DAB">
              <w:rPr>
                <w:rStyle w:val="Hyperlink"/>
                <w:rFonts w:ascii="Times New Roman" w:hAnsi="Times New Roman" w:cs="Times New Roman"/>
                <w:noProof/>
                <w:sz w:val="24"/>
                <w:szCs w:val="24"/>
              </w:rPr>
              <w:t>6.6.</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įrankio tikrinimas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_Toc263107532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left" w:pos="440"/>
              <w:tab w:val="right" w:leader="dot" w:pos="9628"/>
            </w:tabs>
            <w:rPr>
              <w:rFonts w:ascii="Times New Roman" w:eastAsiaTheme="minorEastAsia" w:hAnsi="Times New Roman" w:cs="Times New Roman"/>
              <w:noProof/>
              <w:sz w:val="24"/>
              <w:szCs w:val="24"/>
              <w:lang w:eastAsia="lt-LT"/>
            </w:rPr>
          </w:pPr>
          <w:hyperlink w:anchor="_Toc263107533" w:history="1">
            <w:r w:rsidR="00CD5DAB" w:rsidRPr="00CD5DAB">
              <w:rPr>
                <w:rStyle w:val="Hyperlink"/>
                <w:rFonts w:ascii="Times New Roman" w:hAnsi="Times New Roman" w:cs="Times New Roman"/>
                <w:noProof/>
                <w:sz w:val="24"/>
                <w:szCs w:val="24"/>
              </w:rPr>
              <w:t>7.</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specifikacija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_Toc263107533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4" w:history="1">
            <w:r w:rsidR="00CD5DAB" w:rsidRPr="00CD5DAB">
              <w:rPr>
                <w:rStyle w:val="Hyperlink"/>
                <w:rFonts w:ascii="Times New Roman" w:hAnsi="Times New Roman" w:cs="Times New Roman"/>
                <w:noProof/>
                <w:sz w:val="24"/>
                <w:szCs w:val="24"/>
              </w:rPr>
              <w:t>7.1.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Funkcionalumas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_Toc263107534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5" w:history="1">
            <w:r w:rsidR="00CD5DAB" w:rsidRPr="00CD5DAB">
              <w:rPr>
                <w:rStyle w:val="Hyperlink"/>
                <w:rFonts w:ascii="Times New Roman" w:hAnsi="Times New Roman" w:cs="Times New Roman"/>
                <w:noProof/>
                <w:sz w:val="24"/>
                <w:szCs w:val="24"/>
              </w:rPr>
              <w:t>7.2.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kiekis ir nefunkciniai reikalavimai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_Toc263107535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6" w:history="1">
            <w:r w:rsidR="00CD5DAB" w:rsidRPr="00CD5DAB">
              <w:rPr>
                <w:rStyle w:val="Hyperlink"/>
                <w:rFonts w:ascii="Times New Roman" w:hAnsi="Times New Roman" w:cs="Times New Roman"/>
                <w:noProof/>
                <w:sz w:val="24"/>
                <w:szCs w:val="24"/>
              </w:rPr>
              <w:t>7.3.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Techninis duomenų perkėlimo įrankio dizainas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_Toc263107536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7" w:history="1">
            <w:r w:rsidR="00CD5DAB" w:rsidRPr="00CD5DAB">
              <w:rPr>
                <w:rStyle w:val="Hyperlink"/>
                <w:rFonts w:ascii="Times New Roman" w:hAnsi="Times New Roman" w:cs="Times New Roman"/>
                <w:noProof/>
                <w:sz w:val="24"/>
                <w:szCs w:val="24"/>
              </w:rPr>
              <w:t>7.4.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ryšiai lentelėse</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_Toc263107537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8" w:history="1">
            <w:r w:rsidR="00CD5DAB" w:rsidRPr="00CD5DAB">
              <w:rPr>
                <w:rStyle w:val="Hyperlink"/>
                <w:rFonts w:ascii="Times New Roman" w:hAnsi="Times New Roman" w:cs="Times New Roman"/>
                <w:noProof/>
                <w:sz w:val="24"/>
                <w:szCs w:val="24"/>
              </w:rPr>
              <w:t>7.5.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Katalogų struktūra</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_Toc263107538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39" w:history="1">
            <w:r w:rsidR="00CD5DAB" w:rsidRPr="00CD5DAB">
              <w:rPr>
                <w:rStyle w:val="Hyperlink"/>
                <w:rFonts w:ascii="Times New Roman" w:hAnsi="Times New Roman" w:cs="Times New Roman"/>
                <w:noProof/>
                <w:sz w:val="24"/>
                <w:szCs w:val="24"/>
              </w:rPr>
              <w:t>7.6.</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procesas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_Toc263107539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40" w:history="1">
            <w:r w:rsidR="00CD5DAB" w:rsidRPr="00CD5DAB">
              <w:rPr>
                <w:rStyle w:val="Hyperlink"/>
                <w:rFonts w:ascii="Times New Roman" w:hAnsi="Times New Roman" w:cs="Times New Roman"/>
                <w:noProof/>
                <w:sz w:val="24"/>
                <w:szCs w:val="24"/>
              </w:rPr>
              <w:t>7.7.</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ACORD standarto naudojimas RPL duomenims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41" w:history="1">
            <w:r w:rsidR="00CD5DAB" w:rsidRPr="00CD5DAB">
              <w:rPr>
                <w:rStyle w:val="Hyperlink"/>
                <w:rFonts w:ascii="Times New Roman" w:hAnsi="Times New Roman" w:cs="Times New Roman"/>
                <w:noProof/>
                <w:sz w:val="24"/>
                <w:szCs w:val="24"/>
              </w:rPr>
              <w:t>7.8.</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įrankio naudojimas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100"/>
              <w:tab w:val="right" w:leader="dot" w:pos="9628"/>
            </w:tabs>
            <w:rPr>
              <w:rFonts w:ascii="Times New Roman" w:eastAsiaTheme="minorEastAsia" w:hAnsi="Times New Roman" w:cs="Times New Roman"/>
              <w:noProof/>
              <w:sz w:val="24"/>
              <w:szCs w:val="24"/>
              <w:lang w:eastAsia="lt-LT"/>
            </w:rPr>
          </w:pPr>
          <w:hyperlink w:anchor="_Toc263107542" w:history="1">
            <w:r w:rsidR="00CD5DAB" w:rsidRPr="00CD5DAB">
              <w:rPr>
                <w:rStyle w:val="Hyperlink"/>
                <w:rFonts w:ascii="Times New Roman" w:hAnsi="Times New Roman" w:cs="Times New Roman"/>
                <w:noProof/>
                <w:sz w:val="24"/>
                <w:szCs w:val="24"/>
              </w:rPr>
              <w:t>7.9.</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Programos proceso registravimas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_Toc263107542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3" w:history="1">
            <w:r w:rsidR="00CD5DAB" w:rsidRPr="00CD5DAB">
              <w:rPr>
                <w:rStyle w:val="Hyperlink"/>
                <w:rFonts w:ascii="Times New Roman" w:hAnsi="Times New Roman" w:cs="Times New Roman"/>
                <w:noProof/>
                <w:sz w:val="24"/>
                <w:szCs w:val="24"/>
              </w:rPr>
              <w:t>7.10.</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Perkeliamų duomenų tikrinimas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_Toc263107543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4" w:history="1">
            <w:r w:rsidR="00CD5DAB" w:rsidRPr="00CD5DAB">
              <w:rPr>
                <w:rStyle w:val="Hyperlink"/>
                <w:rFonts w:ascii="Times New Roman" w:hAnsi="Times New Roman" w:cs="Times New Roman"/>
                <w:noProof/>
                <w:sz w:val="24"/>
                <w:szCs w:val="24"/>
              </w:rPr>
              <w:t>7.11.</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Perkeltų polisų papildomas žymėjimas IPB sistemoje</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_Toc263107544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5" w:history="1">
            <w:r w:rsidR="00CD5DAB" w:rsidRPr="00CD5DAB">
              <w:rPr>
                <w:rStyle w:val="Hyperlink"/>
                <w:rFonts w:ascii="Times New Roman" w:hAnsi="Times New Roman" w:cs="Times New Roman"/>
                <w:noProof/>
                <w:sz w:val="24"/>
                <w:szCs w:val="24"/>
              </w:rPr>
              <w:t>7.12.</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Perkeltų polisų naudojimas IPB sistemoje</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_Toc263107545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6" w:history="1">
            <w:r w:rsidR="00CD5DAB" w:rsidRPr="00CD5DAB">
              <w:rPr>
                <w:rStyle w:val="Hyperlink"/>
                <w:rFonts w:ascii="Times New Roman" w:hAnsi="Times New Roman" w:cs="Times New Roman"/>
                <w:noProof/>
                <w:sz w:val="24"/>
                <w:szCs w:val="24"/>
              </w:rPr>
              <w:t>7.13.</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eksportavimas iš šaltinio</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_Toc263107546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7" w:history="1">
            <w:r w:rsidR="00CD5DAB" w:rsidRPr="00CD5DAB">
              <w:rPr>
                <w:rStyle w:val="Hyperlink"/>
                <w:rFonts w:ascii="Times New Roman" w:hAnsi="Times New Roman" w:cs="Times New Roman"/>
                <w:noProof/>
                <w:sz w:val="24"/>
                <w:szCs w:val="24"/>
              </w:rPr>
              <w:t>7.14.</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įrankio nuostatos ir paruošimas darbui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_Toc263107547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3"/>
            <w:tabs>
              <w:tab w:val="left" w:pos="1320"/>
              <w:tab w:val="right" w:leader="dot" w:pos="9628"/>
            </w:tabs>
            <w:rPr>
              <w:rFonts w:ascii="Times New Roman" w:eastAsiaTheme="minorEastAsia" w:hAnsi="Times New Roman" w:cs="Times New Roman"/>
              <w:noProof/>
              <w:sz w:val="24"/>
              <w:szCs w:val="24"/>
              <w:lang w:eastAsia="lt-LT"/>
            </w:rPr>
          </w:pPr>
          <w:hyperlink w:anchor="_Toc263107548" w:history="1">
            <w:r w:rsidR="00CD5DAB" w:rsidRPr="00CD5DAB">
              <w:rPr>
                <w:rStyle w:val="Hyperlink"/>
                <w:rFonts w:ascii="Times New Roman" w:hAnsi="Times New Roman" w:cs="Times New Roman"/>
                <w:noProof/>
                <w:sz w:val="24"/>
                <w:szCs w:val="24"/>
              </w:rPr>
              <w:t>7.15.</w:t>
            </w:r>
            <w:r w:rsidR="00CD5DAB" w:rsidRPr="00CD5DAB">
              <w:rPr>
                <w:rFonts w:ascii="Times New Roman" w:eastAsiaTheme="minorEastAsia" w:hAnsi="Times New Roman" w:cs="Times New Roman"/>
                <w:noProof/>
                <w:sz w:val="24"/>
                <w:szCs w:val="24"/>
                <w:lang w:eastAsia="lt-LT"/>
              </w:rPr>
              <w:tab/>
            </w:r>
            <w:r w:rsidR="00CD5DAB" w:rsidRPr="00CD5DAB">
              <w:rPr>
                <w:rStyle w:val="Hyperlink"/>
                <w:rFonts w:ascii="Times New Roman" w:hAnsi="Times New Roman" w:cs="Times New Roman"/>
                <w:noProof/>
                <w:sz w:val="24"/>
                <w:szCs w:val="24"/>
              </w:rPr>
              <w:t>Duomenų perkėlimo įrankio naudojimas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_Toc263107548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right" w:leader="dot" w:pos="9628"/>
            </w:tabs>
            <w:rPr>
              <w:rFonts w:ascii="Times New Roman" w:eastAsiaTheme="minorEastAsia" w:hAnsi="Times New Roman" w:cs="Times New Roman"/>
              <w:noProof/>
              <w:sz w:val="24"/>
              <w:szCs w:val="24"/>
              <w:lang w:eastAsia="lt-LT"/>
            </w:rPr>
          </w:pPr>
          <w:hyperlink w:anchor="_Toc263107549" w:history="1">
            <w:r w:rsidR="00CD5DAB" w:rsidRPr="00CD5DAB">
              <w:rPr>
                <w:rStyle w:val="Hyperlink"/>
                <w:rFonts w:ascii="Times New Roman" w:hAnsi="Times New Roman" w:cs="Times New Roman"/>
                <w:noProof/>
                <w:sz w:val="24"/>
                <w:szCs w:val="24"/>
              </w:rPr>
              <w:t>Išvados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_Toc263107549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right" w:leader="dot" w:pos="9628"/>
            </w:tabs>
            <w:rPr>
              <w:rFonts w:ascii="Times New Roman" w:eastAsiaTheme="minorEastAsia" w:hAnsi="Times New Roman" w:cs="Times New Roman"/>
              <w:noProof/>
              <w:sz w:val="24"/>
              <w:szCs w:val="24"/>
              <w:lang w:eastAsia="lt-LT"/>
            </w:rPr>
          </w:pPr>
          <w:hyperlink w:anchor="_Toc263107550" w:history="1">
            <w:r w:rsidR="00CD5DAB" w:rsidRPr="00CD5DAB">
              <w:rPr>
                <w:rStyle w:val="Hyperlink"/>
                <w:rFonts w:ascii="Times New Roman" w:hAnsi="Times New Roman" w:cs="Times New Roman"/>
                <w:noProof/>
                <w:sz w:val="24"/>
                <w:szCs w:val="24"/>
              </w:rPr>
              <w:t>Literatūros sąrašas</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_Toc263107550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CD5DAB" w:rsidRPr="00CD5DAB" w:rsidRDefault="002872CA">
          <w:pPr>
            <w:pStyle w:val="TOC1"/>
            <w:tabs>
              <w:tab w:val="right" w:leader="dot" w:pos="9628"/>
            </w:tabs>
            <w:rPr>
              <w:rFonts w:ascii="Times New Roman" w:eastAsiaTheme="minorEastAsia" w:hAnsi="Times New Roman" w:cs="Times New Roman"/>
              <w:noProof/>
              <w:sz w:val="24"/>
              <w:szCs w:val="24"/>
              <w:lang w:eastAsia="lt-LT"/>
            </w:rPr>
          </w:pPr>
          <w:hyperlink w:anchor="_Toc263107551" w:history="1">
            <w:r w:rsidR="00CD5DAB" w:rsidRPr="00CD5DAB">
              <w:rPr>
                <w:rStyle w:val="Hyperlink"/>
                <w:rFonts w:ascii="Times New Roman" w:hAnsi="Times New Roman" w:cs="Times New Roman"/>
                <w:noProof/>
                <w:sz w:val="24"/>
                <w:szCs w:val="24"/>
              </w:rPr>
              <w:t>Priedai</w:t>
            </w:r>
            <w:r w:rsidR="00CD5DAB" w:rsidRPr="00CD5DAB">
              <w:rPr>
                <w:rFonts w:ascii="Times New Roman" w:hAnsi="Times New Roman" w:cs="Times New Roman"/>
                <w:noProof/>
                <w:webHidden/>
                <w:sz w:val="24"/>
                <w:szCs w:val="24"/>
              </w:rPr>
              <w:tab/>
            </w:r>
            <w:r w:rsidRPr="00CD5DAB">
              <w:rPr>
                <w:rFonts w:ascii="Times New Roman" w:hAnsi="Times New Roman" w:cs="Times New Roman"/>
                <w:noProof/>
                <w:webHidden/>
                <w:sz w:val="24"/>
                <w:szCs w:val="24"/>
              </w:rPr>
              <w:fldChar w:fldCharType="begin"/>
            </w:r>
            <w:r w:rsidR="00CD5DAB" w:rsidRPr="00CD5DAB">
              <w:rPr>
                <w:rFonts w:ascii="Times New Roman" w:hAnsi="Times New Roman" w:cs="Times New Roman"/>
                <w:noProof/>
                <w:webHidden/>
                <w:sz w:val="24"/>
                <w:szCs w:val="24"/>
              </w:rPr>
              <w:instrText xml:space="preserve"> PAGEREF _Toc263107551 \h </w:instrText>
            </w:r>
            <w:r w:rsidRPr="00CD5DAB">
              <w:rPr>
                <w:rFonts w:ascii="Times New Roman" w:hAnsi="Times New Roman" w:cs="Times New Roman"/>
                <w:noProof/>
                <w:webHidden/>
                <w:sz w:val="24"/>
                <w:szCs w:val="24"/>
              </w:rPr>
            </w:r>
            <w:r w:rsidRPr="00CD5DAB">
              <w:rPr>
                <w:rFonts w:ascii="Times New Roman" w:hAnsi="Times New Roman" w:cs="Times New Roman"/>
                <w:noProof/>
                <w:webHidden/>
                <w:sz w:val="24"/>
                <w:szCs w:val="24"/>
              </w:rPr>
              <w:fldChar w:fldCharType="separate"/>
            </w:r>
            <w:r w:rsidR="00F45B9A">
              <w:rPr>
                <w:rFonts w:ascii="Times New Roman" w:hAnsi="Times New Roman" w:cs="Times New Roman"/>
                <w:noProof/>
                <w:webHidden/>
                <w:sz w:val="24"/>
                <w:szCs w:val="24"/>
              </w:rPr>
              <w:t>8</w:t>
            </w:r>
            <w:r w:rsidRPr="00CD5DAB">
              <w:rPr>
                <w:rFonts w:ascii="Times New Roman" w:hAnsi="Times New Roman" w:cs="Times New Roman"/>
                <w:noProof/>
                <w:webHidden/>
                <w:sz w:val="24"/>
                <w:szCs w:val="24"/>
              </w:rPr>
              <w:fldChar w:fldCharType="end"/>
            </w:r>
          </w:hyperlink>
        </w:p>
        <w:p w:rsidR="0087591A" w:rsidRPr="00C9051E" w:rsidRDefault="002872CA">
          <w:pPr>
            <w:rPr>
              <w:rFonts w:ascii="Times New Roman" w:hAnsi="Times New Roman" w:cs="Times New Roman"/>
              <w:sz w:val="24"/>
              <w:szCs w:val="24"/>
            </w:rPr>
          </w:pPr>
          <w:r w:rsidRPr="00CD5DAB">
            <w:rPr>
              <w:rFonts w:ascii="Times New Roman" w:hAnsi="Times New Roman" w:cs="Times New Roman"/>
              <w:sz w:val="24"/>
              <w:szCs w:val="24"/>
            </w:rPr>
            <w:fldChar w:fldCharType="end"/>
          </w:r>
        </w:p>
      </w:sdtContent>
    </w:sdt>
    <w:p w:rsidR="0087591A" w:rsidRPr="00C9051E" w:rsidRDefault="0087591A" w:rsidP="00D86554">
      <w:pPr>
        <w:spacing w:after="0" w:line="360" w:lineRule="auto"/>
        <w:rPr>
          <w:rFonts w:ascii="Times New Roman" w:hAnsi="Times New Roman" w:cs="Times New Roman"/>
          <w:sz w:val="24"/>
          <w:szCs w:val="24"/>
        </w:rPr>
      </w:pPr>
    </w:p>
    <w:p w:rsidR="0087591A" w:rsidRPr="00C9051E" w:rsidRDefault="0087591A" w:rsidP="00D86554">
      <w:pPr>
        <w:spacing w:after="0" w:line="360" w:lineRule="auto"/>
        <w:rPr>
          <w:rFonts w:ascii="Times New Roman" w:hAnsi="Times New Roman" w:cs="Times New Roman"/>
          <w:sz w:val="24"/>
          <w:szCs w:val="24"/>
        </w:rPr>
      </w:pPr>
    </w:p>
    <w:p w:rsidR="0087591A" w:rsidRPr="00C9051E" w:rsidRDefault="0087591A" w:rsidP="00D86554">
      <w:pPr>
        <w:spacing w:after="0" w:line="360" w:lineRule="auto"/>
        <w:rPr>
          <w:rFonts w:ascii="Times New Roman" w:hAnsi="Times New Roman" w:cs="Times New Roman"/>
          <w:sz w:val="24"/>
          <w:szCs w:val="24"/>
        </w:rPr>
      </w:pPr>
    </w:p>
    <w:p w:rsidR="0087591A" w:rsidRPr="00C9051E" w:rsidRDefault="0087591A" w:rsidP="00D86554">
      <w:pPr>
        <w:spacing w:after="0" w:line="360" w:lineRule="auto"/>
        <w:rPr>
          <w:rFonts w:ascii="Times New Roman" w:hAnsi="Times New Roman" w:cs="Times New Roman"/>
          <w:sz w:val="24"/>
          <w:szCs w:val="24"/>
        </w:rPr>
      </w:pPr>
    </w:p>
    <w:p w:rsidR="0087591A" w:rsidRPr="00C9051E" w:rsidRDefault="0087591A" w:rsidP="00D86554">
      <w:pPr>
        <w:spacing w:after="0" w:line="360" w:lineRule="auto"/>
        <w:rPr>
          <w:rFonts w:ascii="Times New Roman" w:hAnsi="Times New Roman" w:cs="Times New Roman"/>
          <w:sz w:val="24"/>
          <w:szCs w:val="24"/>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42300F" w:rsidRPr="00C9051E" w:rsidRDefault="0042300F" w:rsidP="00E75C6F">
      <w:pPr>
        <w:autoSpaceDE w:val="0"/>
        <w:autoSpaceDN w:val="0"/>
        <w:adjustRightInd w:val="0"/>
        <w:spacing w:after="0" w:line="240" w:lineRule="auto"/>
        <w:rPr>
          <w:rFonts w:ascii="Times New Roman" w:hAnsi="Times New Roman" w:cs="Times New Roman"/>
          <w:b/>
          <w:bCs/>
          <w:sz w:val="28"/>
          <w:szCs w:val="28"/>
        </w:rPr>
      </w:pPr>
    </w:p>
    <w:p w:rsidR="00961E04" w:rsidRDefault="00961E04" w:rsidP="00E75C6F">
      <w:pPr>
        <w:autoSpaceDE w:val="0"/>
        <w:autoSpaceDN w:val="0"/>
        <w:adjustRightInd w:val="0"/>
        <w:spacing w:after="0" w:line="240" w:lineRule="auto"/>
        <w:rPr>
          <w:rFonts w:ascii="Times New Roman" w:hAnsi="Times New Roman" w:cs="Times New Roman"/>
          <w:b/>
          <w:bCs/>
          <w:sz w:val="28"/>
          <w:szCs w:val="28"/>
        </w:rPr>
      </w:pPr>
    </w:p>
    <w:p w:rsidR="00961E04" w:rsidRDefault="00961E04" w:rsidP="00E75C6F">
      <w:pPr>
        <w:autoSpaceDE w:val="0"/>
        <w:autoSpaceDN w:val="0"/>
        <w:adjustRightInd w:val="0"/>
        <w:spacing w:after="0" w:line="240" w:lineRule="auto"/>
        <w:rPr>
          <w:rFonts w:ascii="Times New Roman" w:hAnsi="Times New Roman" w:cs="Times New Roman"/>
          <w:b/>
          <w:bCs/>
          <w:sz w:val="28"/>
          <w:szCs w:val="28"/>
        </w:rPr>
      </w:pPr>
    </w:p>
    <w:p w:rsidR="00961E04" w:rsidRDefault="00961E04" w:rsidP="00E75C6F">
      <w:pPr>
        <w:autoSpaceDE w:val="0"/>
        <w:autoSpaceDN w:val="0"/>
        <w:adjustRightInd w:val="0"/>
        <w:spacing w:after="0" w:line="240" w:lineRule="auto"/>
        <w:rPr>
          <w:rFonts w:ascii="Times New Roman" w:hAnsi="Times New Roman" w:cs="Times New Roman"/>
          <w:b/>
          <w:bCs/>
          <w:sz w:val="28"/>
          <w:szCs w:val="28"/>
        </w:rPr>
      </w:pPr>
    </w:p>
    <w:p w:rsidR="008373BD" w:rsidRDefault="008373BD" w:rsidP="0047649C">
      <w:pPr>
        <w:pStyle w:val="Heading1"/>
        <w:sectPr w:rsidR="008373BD" w:rsidSect="0053450D">
          <w:footerReference w:type="default" r:id="rId11"/>
          <w:headerReference w:type="first" r:id="rId12"/>
          <w:footerReference w:type="first" r:id="rId13"/>
          <w:pgSz w:w="11906" w:h="16838"/>
          <w:pgMar w:top="1134" w:right="567" w:bottom="1134" w:left="1701" w:header="567" w:footer="567" w:gutter="0"/>
          <w:cols w:space="1296"/>
          <w:docGrid w:linePitch="360"/>
        </w:sectPr>
      </w:pPr>
      <w:bookmarkStart w:id="60" w:name="_Toc263107499"/>
      <w:bookmarkEnd w:id="59"/>
    </w:p>
    <w:p w:rsidR="00F341F7" w:rsidRPr="00C9051E" w:rsidRDefault="00155B7D" w:rsidP="0047649C">
      <w:pPr>
        <w:pStyle w:val="Heading1"/>
      </w:pPr>
      <w:r w:rsidRPr="00C9051E">
        <w:lastRenderedPageBreak/>
        <w:t>Įvadas</w:t>
      </w:r>
      <w:bookmarkEnd w:id="60"/>
    </w:p>
    <w:p w:rsidR="00F341F7" w:rsidRPr="00C9051E" w:rsidRDefault="00F341F7" w:rsidP="00441878">
      <w:pPr>
        <w:spacing w:after="0" w:line="360" w:lineRule="auto"/>
        <w:rPr>
          <w:rFonts w:ascii="Times New Roman" w:hAnsi="Times New Roman" w:cs="Times New Roman"/>
          <w:b/>
          <w:sz w:val="24"/>
          <w:szCs w:val="24"/>
        </w:rPr>
      </w:pPr>
    </w:p>
    <w:p w:rsidR="001C2CBF" w:rsidRPr="00C9051E" w:rsidRDefault="0013292C" w:rsidP="009A41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Aktualumas</w:t>
      </w:r>
    </w:p>
    <w:p w:rsidR="007110C8" w:rsidRPr="00C9051E" w:rsidRDefault="007110C8" w:rsidP="009A4175">
      <w:pPr>
        <w:spacing w:after="0" w:line="360" w:lineRule="auto"/>
        <w:ind w:firstLine="709"/>
        <w:jc w:val="both"/>
        <w:rPr>
          <w:rFonts w:ascii="Times New Roman" w:hAnsi="Times New Roman" w:cs="Times New Roman"/>
          <w:sz w:val="24"/>
          <w:szCs w:val="24"/>
        </w:rPr>
      </w:pPr>
    </w:p>
    <w:p w:rsidR="00C67D57" w:rsidRPr="00C9051E" w:rsidRDefault="004414E5" w:rsidP="009A41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perkėlimas </w:t>
      </w:r>
      <w:r w:rsidR="0047492D" w:rsidRPr="00C9051E">
        <w:rPr>
          <w:rFonts w:ascii="Times New Roman" w:hAnsi="Times New Roman" w:cs="Times New Roman"/>
          <w:sz w:val="24"/>
          <w:szCs w:val="24"/>
        </w:rPr>
        <w:t xml:space="preserve">verslo pasaulyje </w:t>
      </w:r>
      <w:r w:rsidRPr="00C9051E">
        <w:rPr>
          <w:rFonts w:ascii="Times New Roman" w:hAnsi="Times New Roman" w:cs="Times New Roman"/>
          <w:sz w:val="24"/>
          <w:szCs w:val="24"/>
        </w:rPr>
        <w:t xml:space="preserve">yra </w:t>
      </w:r>
      <w:r w:rsidR="00BB50CD" w:rsidRPr="00C9051E">
        <w:rPr>
          <w:rFonts w:ascii="Times New Roman" w:hAnsi="Times New Roman" w:cs="Times New Roman"/>
          <w:sz w:val="24"/>
          <w:szCs w:val="24"/>
        </w:rPr>
        <w:t>vis dažniau ap</w:t>
      </w:r>
      <w:r w:rsidR="0047492D" w:rsidRPr="00C9051E">
        <w:rPr>
          <w:rFonts w:ascii="Times New Roman" w:hAnsi="Times New Roman" w:cs="Times New Roman"/>
          <w:sz w:val="24"/>
          <w:szCs w:val="24"/>
        </w:rPr>
        <w:t xml:space="preserve">tinkamas procesas. Įvairios įmonės ir organizacijos pageidauja, kad būtų išsaugoti seni sistemos duomenys. </w:t>
      </w:r>
      <w:r w:rsidR="003204E2" w:rsidRPr="00C9051E">
        <w:rPr>
          <w:rFonts w:ascii="Times New Roman" w:hAnsi="Times New Roman" w:cs="Times New Roman"/>
          <w:sz w:val="24"/>
          <w:szCs w:val="24"/>
        </w:rPr>
        <w:t xml:space="preserve">Kadangi informacinių sistemų taikymas </w:t>
      </w:r>
      <w:r w:rsidR="00BB50CD" w:rsidRPr="00C9051E">
        <w:rPr>
          <w:rFonts w:ascii="Times New Roman" w:hAnsi="Times New Roman" w:cs="Times New Roman"/>
          <w:sz w:val="24"/>
          <w:szCs w:val="24"/>
        </w:rPr>
        <w:t xml:space="preserve">pasiekė </w:t>
      </w:r>
      <w:r w:rsidR="003204E2" w:rsidRPr="00C9051E">
        <w:rPr>
          <w:rFonts w:ascii="Times New Roman" w:hAnsi="Times New Roman" w:cs="Times New Roman"/>
          <w:sz w:val="24"/>
          <w:szCs w:val="24"/>
        </w:rPr>
        <w:t>tokį lygį, kai</w:t>
      </w:r>
      <w:r w:rsidR="00BB50CD" w:rsidRPr="00C9051E">
        <w:rPr>
          <w:rFonts w:ascii="Times New Roman" w:hAnsi="Times New Roman" w:cs="Times New Roman"/>
          <w:sz w:val="24"/>
          <w:szCs w:val="24"/>
        </w:rPr>
        <w:t xml:space="preserve"> verslo procesuose stengiamasi kuo efektyviau panaudoti visas</w:t>
      </w:r>
      <w:r w:rsidR="003204E2" w:rsidRPr="00C9051E">
        <w:rPr>
          <w:rFonts w:ascii="Times New Roman" w:hAnsi="Times New Roman" w:cs="Times New Roman"/>
          <w:sz w:val="24"/>
          <w:szCs w:val="24"/>
        </w:rPr>
        <w:t xml:space="preserve"> kompiuterio galimybes</w:t>
      </w:r>
      <w:r w:rsidR="00D73CCD" w:rsidRPr="00C9051E">
        <w:rPr>
          <w:rFonts w:ascii="Times New Roman" w:hAnsi="Times New Roman" w:cs="Times New Roman"/>
          <w:sz w:val="24"/>
          <w:szCs w:val="24"/>
        </w:rPr>
        <w:t>. Todėl dažnai ankstesnės</w:t>
      </w:r>
      <w:r w:rsidR="003204E2" w:rsidRPr="00C9051E">
        <w:rPr>
          <w:rFonts w:ascii="Times New Roman" w:hAnsi="Times New Roman" w:cs="Times New Roman"/>
          <w:sz w:val="24"/>
          <w:szCs w:val="24"/>
        </w:rPr>
        <w:t xml:space="preserve"> informacinės sistemos</w:t>
      </w:r>
      <w:r w:rsidR="00577A60">
        <w:rPr>
          <w:rFonts w:ascii="Times New Roman" w:hAnsi="Times New Roman" w:cs="Times New Roman"/>
          <w:sz w:val="24"/>
          <w:szCs w:val="24"/>
        </w:rPr>
        <w:t>,</w:t>
      </w:r>
      <w:r w:rsidR="003204E2" w:rsidRPr="00C9051E">
        <w:rPr>
          <w:rFonts w:ascii="Times New Roman" w:hAnsi="Times New Roman" w:cs="Times New Roman"/>
          <w:sz w:val="24"/>
          <w:szCs w:val="24"/>
        </w:rPr>
        <w:t xml:space="preserve"> </w:t>
      </w:r>
      <w:r w:rsidRPr="00C9051E">
        <w:rPr>
          <w:rFonts w:ascii="Times New Roman" w:hAnsi="Times New Roman" w:cs="Times New Roman"/>
          <w:sz w:val="24"/>
          <w:szCs w:val="24"/>
        </w:rPr>
        <w:t>sukurto</w:t>
      </w:r>
      <w:r w:rsidR="003204E2" w:rsidRPr="00C9051E">
        <w:rPr>
          <w:rFonts w:ascii="Times New Roman" w:hAnsi="Times New Roman" w:cs="Times New Roman"/>
          <w:sz w:val="24"/>
          <w:szCs w:val="24"/>
        </w:rPr>
        <w:t>s</w:t>
      </w:r>
      <w:r w:rsidR="00D73CCD" w:rsidRPr="00C9051E">
        <w:rPr>
          <w:rFonts w:ascii="Times New Roman" w:hAnsi="Times New Roman" w:cs="Times New Roman"/>
          <w:sz w:val="24"/>
          <w:szCs w:val="24"/>
        </w:rPr>
        <w:t xml:space="preserve"> verslo procesams</w:t>
      </w:r>
      <w:r w:rsidR="003204E2" w:rsidRPr="00C9051E">
        <w:rPr>
          <w:rFonts w:ascii="Times New Roman" w:hAnsi="Times New Roman" w:cs="Times New Roman"/>
          <w:sz w:val="24"/>
          <w:szCs w:val="24"/>
        </w:rPr>
        <w:t xml:space="preserve"> </w:t>
      </w:r>
      <w:r w:rsidRPr="00C9051E">
        <w:rPr>
          <w:rFonts w:ascii="Times New Roman" w:hAnsi="Times New Roman" w:cs="Times New Roman"/>
          <w:sz w:val="24"/>
          <w:szCs w:val="24"/>
        </w:rPr>
        <w:t>kompiuterizuoti</w:t>
      </w:r>
      <w:r w:rsidR="00D73CCD" w:rsidRPr="00C9051E">
        <w:rPr>
          <w:rFonts w:ascii="Times New Roman" w:hAnsi="Times New Roman" w:cs="Times New Roman"/>
          <w:sz w:val="24"/>
          <w:szCs w:val="24"/>
        </w:rPr>
        <w:t xml:space="preserve">, </w:t>
      </w:r>
      <w:r w:rsidR="00C67D57" w:rsidRPr="00C9051E">
        <w:rPr>
          <w:rFonts w:ascii="Times New Roman" w:hAnsi="Times New Roman" w:cs="Times New Roman"/>
          <w:sz w:val="24"/>
          <w:szCs w:val="24"/>
        </w:rPr>
        <w:t>tačiau nebeatitinkančios dabartinių verslo reikalavimų ir lūkesčių, yra keičiamos. Dažn</w:t>
      </w:r>
      <w:r w:rsidR="00F83036" w:rsidRPr="00C9051E">
        <w:rPr>
          <w:rFonts w:ascii="Times New Roman" w:hAnsi="Times New Roman" w:cs="Times New Roman"/>
          <w:sz w:val="24"/>
          <w:szCs w:val="24"/>
        </w:rPr>
        <w:t>as</w:t>
      </w:r>
      <w:r w:rsidR="00C67D57" w:rsidRPr="00C9051E">
        <w:rPr>
          <w:rFonts w:ascii="Times New Roman" w:hAnsi="Times New Roman" w:cs="Times New Roman"/>
          <w:sz w:val="24"/>
          <w:szCs w:val="24"/>
        </w:rPr>
        <w:t xml:space="preserve"> užsakovas kaip vieną iš užduočių, diegiant naują informacinę sistemą, reikalauja, kad būtų perkelti duomenys iš senos sistemos</w:t>
      </w:r>
      <w:r w:rsidR="006870DA" w:rsidRPr="00C9051E">
        <w:rPr>
          <w:rFonts w:ascii="Times New Roman" w:hAnsi="Times New Roman" w:cs="Times New Roman"/>
          <w:sz w:val="24"/>
          <w:szCs w:val="24"/>
        </w:rPr>
        <w:t xml:space="preserve"> į na</w:t>
      </w:r>
      <w:r w:rsidR="00A86E93" w:rsidRPr="00C9051E">
        <w:rPr>
          <w:rFonts w:ascii="Times New Roman" w:hAnsi="Times New Roman" w:cs="Times New Roman"/>
          <w:sz w:val="24"/>
          <w:szCs w:val="24"/>
        </w:rPr>
        <w:t>ujesnę</w:t>
      </w:r>
      <w:r w:rsidR="00C67D57" w:rsidRPr="00C9051E">
        <w:rPr>
          <w:rFonts w:ascii="Times New Roman" w:hAnsi="Times New Roman" w:cs="Times New Roman"/>
          <w:sz w:val="24"/>
          <w:szCs w:val="24"/>
        </w:rPr>
        <w:t>.</w:t>
      </w:r>
    </w:p>
    <w:p w:rsidR="00F83036" w:rsidRPr="00C9051E" w:rsidRDefault="00527A2B" w:rsidP="009A41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Kokybiškas ir tikslus duomenų perkėlimas dabartinėje informacinių technologijų rinkoje yra siekiamybė, todėl atsiranda žmonių, organizacijų</w:t>
      </w:r>
      <w:r w:rsidR="00C20194" w:rsidRPr="00C9051E">
        <w:rPr>
          <w:rFonts w:ascii="Times New Roman" w:hAnsi="Times New Roman" w:cs="Times New Roman"/>
          <w:sz w:val="24"/>
          <w:szCs w:val="24"/>
        </w:rPr>
        <w:t>,</w:t>
      </w:r>
      <w:r w:rsidRPr="00C9051E">
        <w:rPr>
          <w:rFonts w:ascii="Times New Roman" w:hAnsi="Times New Roman" w:cs="Times New Roman"/>
          <w:sz w:val="24"/>
          <w:szCs w:val="24"/>
        </w:rPr>
        <w:t xml:space="preserve"> kurios bando formuoti duomenų perkėlimo technologijų tipus ir metodologiją. </w:t>
      </w:r>
      <w:r w:rsidR="0079037C" w:rsidRPr="00C9051E">
        <w:rPr>
          <w:rFonts w:ascii="Times New Roman" w:hAnsi="Times New Roman" w:cs="Times New Roman"/>
          <w:sz w:val="24"/>
          <w:szCs w:val="24"/>
        </w:rPr>
        <w:t>Tokios metodologijos aktualumas nuolat didėja</w:t>
      </w:r>
      <w:r w:rsidRPr="00C9051E">
        <w:rPr>
          <w:rFonts w:ascii="Times New Roman" w:hAnsi="Times New Roman" w:cs="Times New Roman"/>
          <w:sz w:val="24"/>
          <w:szCs w:val="24"/>
        </w:rPr>
        <w:t xml:space="preserve"> ir reikalauja sukauptos patirties apžv</w:t>
      </w:r>
      <w:r w:rsidR="00577A60">
        <w:rPr>
          <w:rFonts w:ascii="Times New Roman" w:hAnsi="Times New Roman" w:cs="Times New Roman"/>
          <w:sz w:val="24"/>
          <w:szCs w:val="24"/>
        </w:rPr>
        <w:t>a</w:t>
      </w:r>
      <w:r w:rsidRPr="00C9051E">
        <w:rPr>
          <w:rFonts w:ascii="Times New Roman" w:hAnsi="Times New Roman" w:cs="Times New Roman"/>
          <w:sz w:val="24"/>
          <w:szCs w:val="24"/>
        </w:rPr>
        <w:t>lgo</w:t>
      </w:r>
      <w:r w:rsidR="00577A60">
        <w:rPr>
          <w:rFonts w:ascii="Times New Roman" w:hAnsi="Times New Roman" w:cs="Times New Roman"/>
          <w:sz w:val="24"/>
          <w:szCs w:val="24"/>
        </w:rPr>
        <w:t>s</w:t>
      </w:r>
      <w:r w:rsidRPr="00C9051E">
        <w:rPr>
          <w:rFonts w:ascii="Times New Roman" w:hAnsi="Times New Roman" w:cs="Times New Roman"/>
          <w:sz w:val="24"/>
          <w:szCs w:val="24"/>
        </w:rPr>
        <w:t xml:space="preserve"> ir analizės.</w:t>
      </w:r>
    </w:p>
    <w:p w:rsidR="007110C8" w:rsidRPr="00C9051E" w:rsidRDefault="007110C8" w:rsidP="007110C8">
      <w:pPr>
        <w:spacing w:after="0" w:line="360" w:lineRule="auto"/>
        <w:jc w:val="both"/>
        <w:rPr>
          <w:rFonts w:ascii="Times New Roman" w:hAnsi="Times New Roman" w:cs="Times New Roman"/>
          <w:sz w:val="24"/>
          <w:szCs w:val="24"/>
        </w:rPr>
      </w:pPr>
    </w:p>
    <w:p w:rsidR="00527A2B" w:rsidRPr="00C9051E" w:rsidRDefault="00527A2B" w:rsidP="009A41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Keliami tikslai ir uždaviniai</w:t>
      </w:r>
    </w:p>
    <w:p w:rsidR="007110C8" w:rsidRPr="00C9051E" w:rsidRDefault="007110C8" w:rsidP="009A4175">
      <w:pPr>
        <w:spacing w:after="0" w:line="360" w:lineRule="auto"/>
        <w:ind w:firstLine="720"/>
        <w:jc w:val="both"/>
        <w:rPr>
          <w:rFonts w:ascii="Times New Roman" w:hAnsi="Times New Roman" w:cs="Times New Roman"/>
          <w:sz w:val="24"/>
          <w:szCs w:val="24"/>
        </w:rPr>
      </w:pPr>
    </w:p>
    <w:p w:rsidR="00527A2B" w:rsidRPr="00C9051E" w:rsidRDefault="00527A2B" w:rsidP="009A4175">
      <w:pPr>
        <w:spacing w:after="0" w:line="360" w:lineRule="auto"/>
        <w:ind w:firstLine="720"/>
        <w:jc w:val="both"/>
        <w:rPr>
          <w:rFonts w:ascii="Times New Roman" w:hAnsi="Times New Roman" w:cs="Times New Roman"/>
          <w:sz w:val="24"/>
          <w:szCs w:val="24"/>
        </w:rPr>
      </w:pPr>
      <w:r w:rsidRPr="00C9051E">
        <w:rPr>
          <w:rFonts w:ascii="Times New Roman" w:hAnsi="Times New Roman" w:cs="Times New Roman"/>
          <w:sz w:val="24"/>
          <w:szCs w:val="24"/>
        </w:rPr>
        <w:t>Darbo pagrindinis tikslas yra sėkmingai sukurti įrankį</w:t>
      </w:r>
      <w:r w:rsidR="00C62E4E" w:rsidRPr="00C9051E">
        <w:rPr>
          <w:rFonts w:ascii="Times New Roman" w:hAnsi="Times New Roman" w:cs="Times New Roman"/>
          <w:sz w:val="24"/>
          <w:szCs w:val="24"/>
        </w:rPr>
        <w:t>,</w:t>
      </w:r>
      <w:r w:rsidRPr="00C9051E">
        <w:rPr>
          <w:rFonts w:ascii="Times New Roman" w:hAnsi="Times New Roman" w:cs="Times New Roman"/>
          <w:sz w:val="24"/>
          <w:szCs w:val="24"/>
        </w:rPr>
        <w:t xml:space="preserve"> galint</w:t>
      </w:r>
      <w:r w:rsidR="00C62E4E" w:rsidRPr="00C9051E">
        <w:rPr>
          <w:rFonts w:ascii="Times New Roman" w:hAnsi="Times New Roman" w:cs="Times New Roman"/>
          <w:sz w:val="24"/>
          <w:szCs w:val="24"/>
        </w:rPr>
        <w:t>į</w:t>
      </w:r>
      <w:r w:rsidRPr="00C9051E">
        <w:rPr>
          <w:rFonts w:ascii="Times New Roman" w:hAnsi="Times New Roman" w:cs="Times New Roman"/>
          <w:sz w:val="24"/>
          <w:szCs w:val="24"/>
        </w:rPr>
        <w:t xml:space="preserve"> </w:t>
      </w:r>
      <w:r w:rsidR="00C62E4E" w:rsidRPr="00C9051E">
        <w:rPr>
          <w:rFonts w:ascii="Times New Roman" w:hAnsi="Times New Roman" w:cs="Times New Roman"/>
          <w:sz w:val="24"/>
          <w:szCs w:val="24"/>
        </w:rPr>
        <w:t xml:space="preserve">perkelti </w:t>
      </w:r>
      <w:r w:rsidRPr="00C9051E">
        <w:rPr>
          <w:rFonts w:ascii="Times New Roman" w:hAnsi="Times New Roman" w:cs="Times New Roman"/>
          <w:sz w:val="24"/>
          <w:szCs w:val="24"/>
        </w:rPr>
        <w:t>duomenis į naujai kuriamą informacinę sistemą. Šis tikslas yra sudarytas iš keleto konkrečių uždavinių:</w:t>
      </w:r>
    </w:p>
    <w:p w:rsidR="00527A2B" w:rsidRPr="00C9051E" w:rsidRDefault="00527A2B" w:rsidP="009A4175">
      <w:pPr>
        <w:pStyle w:val="ListParagraph"/>
        <w:numPr>
          <w:ilvl w:val="0"/>
          <w:numId w:val="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Pasirinkti d</w:t>
      </w:r>
      <w:r w:rsidR="005C6A85" w:rsidRPr="00C9051E">
        <w:rPr>
          <w:rFonts w:ascii="Times New Roman" w:hAnsi="Times New Roman" w:cs="Times New Roman"/>
          <w:sz w:val="24"/>
          <w:szCs w:val="24"/>
        </w:rPr>
        <w:t>uomenų perkėlimo būdą</w:t>
      </w:r>
      <w:r w:rsidR="004F109C" w:rsidRPr="00C9051E">
        <w:rPr>
          <w:rFonts w:ascii="Times New Roman" w:hAnsi="Times New Roman" w:cs="Times New Roman"/>
          <w:sz w:val="24"/>
          <w:szCs w:val="24"/>
        </w:rPr>
        <w:t>,</w:t>
      </w:r>
      <w:r w:rsidR="005C6A85" w:rsidRPr="00C9051E">
        <w:rPr>
          <w:rFonts w:ascii="Times New Roman" w:hAnsi="Times New Roman" w:cs="Times New Roman"/>
          <w:sz w:val="24"/>
          <w:szCs w:val="24"/>
        </w:rPr>
        <w:t xml:space="preserve"> atitinkantį</w:t>
      </w:r>
      <w:r w:rsidRPr="00C9051E">
        <w:rPr>
          <w:rFonts w:ascii="Times New Roman" w:hAnsi="Times New Roman" w:cs="Times New Roman"/>
          <w:sz w:val="24"/>
          <w:szCs w:val="24"/>
        </w:rPr>
        <w:t xml:space="preserve"> kliento poreikius ir lūkesčius.</w:t>
      </w:r>
    </w:p>
    <w:p w:rsidR="00527A2B" w:rsidRPr="00C9051E" w:rsidRDefault="00527A2B" w:rsidP="009A4175">
      <w:pPr>
        <w:pStyle w:val="ListParagraph"/>
        <w:numPr>
          <w:ilvl w:val="0"/>
          <w:numId w:val="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Patikrinti įkeliamus duomenis, kad jie atitiktų tikslinės sistemos duomenų reikalavimus.</w:t>
      </w:r>
    </w:p>
    <w:p w:rsidR="00527A2B" w:rsidRPr="00C9051E" w:rsidRDefault="00C74741" w:rsidP="009A4175">
      <w:pPr>
        <w:pStyle w:val="ListParagraph"/>
        <w:numPr>
          <w:ilvl w:val="0"/>
          <w:numId w:val="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Pažymėti duomenis, šiuo būdu įkeliamus į tikslinę sistemą, kad vėliau juos galima būtų atskirti nuo visų</w:t>
      </w:r>
      <w:r w:rsidR="004F109C" w:rsidRPr="00C9051E">
        <w:rPr>
          <w:rFonts w:ascii="Times New Roman" w:hAnsi="Times New Roman" w:cs="Times New Roman"/>
          <w:sz w:val="24"/>
          <w:szCs w:val="24"/>
        </w:rPr>
        <w:t xml:space="preserve"> kitų</w:t>
      </w:r>
      <w:r w:rsidRPr="00C9051E">
        <w:rPr>
          <w:rFonts w:ascii="Times New Roman" w:hAnsi="Times New Roman" w:cs="Times New Roman"/>
          <w:sz w:val="24"/>
          <w:szCs w:val="24"/>
        </w:rPr>
        <w:t>.</w:t>
      </w:r>
    </w:p>
    <w:p w:rsidR="000111BC" w:rsidRPr="00C9051E" w:rsidRDefault="000111BC" w:rsidP="009A4175">
      <w:pPr>
        <w:pStyle w:val="ListParagraph"/>
        <w:numPr>
          <w:ilvl w:val="0"/>
          <w:numId w:val="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Sukurti galimybę pakartotinai įkelti duomenis, jei juos reikės pataisyti dėl tam tikrų neatitik</w:t>
      </w:r>
      <w:r w:rsidR="004F109C" w:rsidRPr="00C9051E">
        <w:rPr>
          <w:rFonts w:ascii="Times New Roman" w:hAnsi="Times New Roman" w:cs="Times New Roman"/>
          <w:sz w:val="24"/>
          <w:szCs w:val="24"/>
        </w:rPr>
        <w:t xml:space="preserve">čių </w:t>
      </w:r>
      <w:r w:rsidRPr="00C9051E">
        <w:rPr>
          <w:rFonts w:ascii="Times New Roman" w:hAnsi="Times New Roman" w:cs="Times New Roman"/>
          <w:sz w:val="24"/>
          <w:szCs w:val="24"/>
        </w:rPr>
        <w:t>ar tam tikrus pasirinktus duomenis pašalinti.</w:t>
      </w:r>
    </w:p>
    <w:p w:rsidR="007110C8" w:rsidRPr="00C9051E" w:rsidRDefault="007110C8" w:rsidP="007110C8">
      <w:pPr>
        <w:spacing w:after="0" w:line="360" w:lineRule="auto"/>
        <w:jc w:val="both"/>
        <w:rPr>
          <w:rFonts w:ascii="Times New Roman" w:hAnsi="Times New Roman" w:cs="Times New Roman"/>
          <w:sz w:val="24"/>
          <w:szCs w:val="24"/>
        </w:rPr>
      </w:pPr>
    </w:p>
    <w:p w:rsidR="000111BC" w:rsidRPr="00C9051E" w:rsidRDefault="000111BC" w:rsidP="009A41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Mokslinis naujumas</w:t>
      </w:r>
    </w:p>
    <w:p w:rsidR="007110C8" w:rsidRPr="00C9051E" w:rsidRDefault="007110C8" w:rsidP="009A4175">
      <w:pPr>
        <w:spacing w:after="0" w:line="360" w:lineRule="auto"/>
        <w:ind w:firstLine="709"/>
        <w:jc w:val="both"/>
        <w:rPr>
          <w:rFonts w:ascii="Times New Roman" w:hAnsi="Times New Roman" w:cs="Times New Roman"/>
          <w:sz w:val="24"/>
          <w:szCs w:val="24"/>
        </w:rPr>
      </w:pPr>
    </w:p>
    <w:p w:rsidR="00C67D57" w:rsidRPr="00C9051E" w:rsidRDefault="000111BC" w:rsidP="009A41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Darbe pateikti duomenys apie duomenų perkėlimo rinką, realybėje kylančias problemas ir jų sprendimo būdus. Pateikta užsienio organizacijų duomenų perkėl</w:t>
      </w:r>
      <w:r w:rsidR="007B0932" w:rsidRPr="00C9051E">
        <w:rPr>
          <w:rFonts w:ascii="Times New Roman" w:hAnsi="Times New Roman" w:cs="Times New Roman"/>
          <w:sz w:val="24"/>
          <w:szCs w:val="24"/>
        </w:rPr>
        <w:t>imo projektų tyrimo informacija. Joje</w:t>
      </w:r>
      <w:r w:rsidRPr="00C9051E">
        <w:rPr>
          <w:rFonts w:ascii="Times New Roman" w:hAnsi="Times New Roman" w:cs="Times New Roman"/>
          <w:sz w:val="24"/>
          <w:szCs w:val="24"/>
        </w:rPr>
        <w:t xml:space="preserve"> pristato</w:t>
      </w:r>
      <w:r w:rsidR="007B0932" w:rsidRPr="00C9051E">
        <w:rPr>
          <w:rFonts w:ascii="Times New Roman" w:hAnsi="Times New Roman" w:cs="Times New Roman"/>
          <w:sz w:val="24"/>
          <w:szCs w:val="24"/>
        </w:rPr>
        <w:t>mos</w:t>
      </w:r>
      <w:r w:rsidRPr="00C9051E">
        <w:rPr>
          <w:rFonts w:ascii="Times New Roman" w:hAnsi="Times New Roman" w:cs="Times New Roman"/>
          <w:sz w:val="24"/>
          <w:szCs w:val="24"/>
        </w:rPr>
        <w:t xml:space="preserve"> dažniausiai kylanči</w:t>
      </w:r>
      <w:r w:rsidR="00F8701D" w:rsidRPr="00C9051E">
        <w:rPr>
          <w:rFonts w:ascii="Times New Roman" w:hAnsi="Times New Roman" w:cs="Times New Roman"/>
          <w:sz w:val="24"/>
          <w:szCs w:val="24"/>
        </w:rPr>
        <w:t>os problemo</w:t>
      </w:r>
      <w:r w:rsidRPr="00C9051E">
        <w:rPr>
          <w:rFonts w:ascii="Times New Roman" w:hAnsi="Times New Roman" w:cs="Times New Roman"/>
          <w:sz w:val="24"/>
          <w:szCs w:val="24"/>
        </w:rPr>
        <w:t>s ir formuoja</w:t>
      </w:r>
      <w:r w:rsidR="00417E11" w:rsidRPr="00C9051E">
        <w:rPr>
          <w:rFonts w:ascii="Times New Roman" w:hAnsi="Times New Roman" w:cs="Times New Roman"/>
          <w:sz w:val="24"/>
          <w:szCs w:val="24"/>
        </w:rPr>
        <w:t>ma</w:t>
      </w:r>
      <w:r w:rsidRPr="00C9051E">
        <w:rPr>
          <w:rFonts w:ascii="Times New Roman" w:hAnsi="Times New Roman" w:cs="Times New Roman"/>
          <w:sz w:val="24"/>
          <w:szCs w:val="24"/>
        </w:rPr>
        <w:t xml:space="preserve"> tinkamų sprendimų praktik</w:t>
      </w:r>
      <w:r w:rsidR="00417E11" w:rsidRPr="00C9051E">
        <w:rPr>
          <w:rFonts w:ascii="Times New Roman" w:hAnsi="Times New Roman" w:cs="Times New Roman"/>
          <w:sz w:val="24"/>
          <w:szCs w:val="24"/>
        </w:rPr>
        <w:t>a</w:t>
      </w:r>
      <w:r w:rsidRPr="00C9051E">
        <w:rPr>
          <w:rFonts w:ascii="Times New Roman" w:hAnsi="Times New Roman" w:cs="Times New Roman"/>
          <w:sz w:val="24"/>
          <w:szCs w:val="24"/>
        </w:rPr>
        <w:t xml:space="preserve"> duomenų perkėlimo projekt</w:t>
      </w:r>
      <w:r w:rsidR="00417E11" w:rsidRPr="00C9051E">
        <w:rPr>
          <w:rFonts w:ascii="Times New Roman" w:hAnsi="Times New Roman" w:cs="Times New Roman"/>
          <w:sz w:val="24"/>
          <w:szCs w:val="24"/>
        </w:rPr>
        <w:t>ams</w:t>
      </w:r>
      <w:r w:rsidRPr="00C9051E">
        <w:rPr>
          <w:rFonts w:ascii="Times New Roman" w:hAnsi="Times New Roman" w:cs="Times New Roman"/>
          <w:sz w:val="24"/>
          <w:szCs w:val="24"/>
        </w:rPr>
        <w:t>.</w:t>
      </w:r>
    </w:p>
    <w:p w:rsidR="00807805" w:rsidRPr="00C9051E" w:rsidRDefault="000111BC" w:rsidP="005B7A2B">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lastRenderedPageBreak/>
        <w:t xml:space="preserve">Nors </w:t>
      </w:r>
      <w:r w:rsidR="00417E11" w:rsidRPr="00C9051E">
        <w:rPr>
          <w:rFonts w:ascii="Times New Roman" w:hAnsi="Times New Roman" w:cs="Times New Roman"/>
          <w:sz w:val="24"/>
          <w:szCs w:val="24"/>
        </w:rPr>
        <w:t>tyrimo ataskaitoje pateikti</w:t>
      </w:r>
      <w:r w:rsidRPr="00C9051E">
        <w:rPr>
          <w:rFonts w:ascii="Times New Roman" w:hAnsi="Times New Roman" w:cs="Times New Roman"/>
          <w:sz w:val="24"/>
          <w:szCs w:val="24"/>
        </w:rPr>
        <w:t xml:space="preserve"> pasiūlymai nėra griežti, jų aktualumas ir siūlomi sprendimai </w:t>
      </w:r>
      <w:r w:rsidR="005C6A85" w:rsidRPr="00C9051E">
        <w:rPr>
          <w:rFonts w:ascii="Times New Roman" w:hAnsi="Times New Roman" w:cs="Times New Roman"/>
          <w:sz w:val="24"/>
          <w:szCs w:val="24"/>
        </w:rPr>
        <w:t xml:space="preserve">gali </w:t>
      </w:r>
      <w:r w:rsidR="00417E11" w:rsidRPr="00C9051E">
        <w:rPr>
          <w:rFonts w:ascii="Times New Roman" w:hAnsi="Times New Roman" w:cs="Times New Roman"/>
          <w:sz w:val="24"/>
          <w:szCs w:val="24"/>
        </w:rPr>
        <w:t>padėti įveikti</w:t>
      </w:r>
      <w:r w:rsidR="005C6A85" w:rsidRPr="00C9051E">
        <w:rPr>
          <w:rFonts w:ascii="Times New Roman" w:hAnsi="Times New Roman" w:cs="Times New Roman"/>
          <w:sz w:val="24"/>
          <w:szCs w:val="24"/>
        </w:rPr>
        <w:t xml:space="preserve"> nemažai kylančių prob</w:t>
      </w:r>
      <w:r w:rsidR="007B0932" w:rsidRPr="00C9051E">
        <w:rPr>
          <w:rFonts w:ascii="Times New Roman" w:hAnsi="Times New Roman" w:cs="Times New Roman"/>
          <w:sz w:val="24"/>
          <w:szCs w:val="24"/>
        </w:rPr>
        <w:t>lemų ar tiesiog būti prevencine</w:t>
      </w:r>
      <w:r w:rsidR="005C6A85" w:rsidRPr="00C9051E">
        <w:rPr>
          <w:rFonts w:ascii="Times New Roman" w:hAnsi="Times New Roman" w:cs="Times New Roman"/>
          <w:sz w:val="24"/>
          <w:szCs w:val="24"/>
        </w:rPr>
        <w:t xml:space="preserve"> priemone, mažinančia projekto riziką. </w:t>
      </w:r>
      <w:r w:rsidR="00417E11" w:rsidRPr="00C9051E">
        <w:rPr>
          <w:rFonts w:ascii="Times New Roman" w:hAnsi="Times New Roman" w:cs="Times New Roman"/>
          <w:sz w:val="24"/>
          <w:szCs w:val="24"/>
        </w:rPr>
        <w:t>Šiame darbe aprašytas s</w:t>
      </w:r>
      <w:r w:rsidRPr="00C9051E">
        <w:rPr>
          <w:rFonts w:ascii="Times New Roman" w:hAnsi="Times New Roman" w:cs="Times New Roman"/>
          <w:sz w:val="24"/>
          <w:szCs w:val="24"/>
        </w:rPr>
        <w:t>ukurtas programinis</w:t>
      </w:r>
      <w:r w:rsidR="00807805" w:rsidRPr="00C9051E">
        <w:rPr>
          <w:rFonts w:ascii="Times New Roman" w:hAnsi="Times New Roman" w:cs="Times New Roman"/>
          <w:sz w:val="24"/>
          <w:szCs w:val="24"/>
        </w:rPr>
        <w:t xml:space="preserve"> įrankis atitinka perkėlimo dalimis metodo specifiką.</w:t>
      </w:r>
      <w:r w:rsidR="005B7A2B" w:rsidRPr="00C9051E">
        <w:rPr>
          <w:rFonts w:ascii="Times New Roman" w:hAnsi="Times New Roman" w:cs="Times New Roman"/>
          <w:sz w:val="24"/>
          <w:szCs w:val="24"/>
        </w:rPr>
        <w:t xml:space="preserve"> </w:t>
      </w:r>
      <w:r w:rsidR="00807805" w:rsidRPr="00C9051E">
        <w:rPr>
          <w:rFonts w:ascii="Times New Roman" w:hAnsi="Times New Roman" w:cs="Times New Roman"/>
          <w:sz w:val="24"/>
          <w:szCs w:val="24"/>
        </w:rPr>
        <w:t xml:space="preserve">Taip </w:t>
      </w:r>
      <w:r w:rsidR="00417E11" w:rsidRPr="00C9051E">
        <w:rPr>
          <w:rFonts w:ascii="Times New Roman" w:hAnsi="Times New Roman" w:cs="Times New Roman"/>
          <w:sz w:val="24"/>
          <w:szCs w:val="24"/>
        </w:rPr>
        <w:t xml:space="preserve">pat </w:t>
      </w:r>
      <w:r w:rsidR="00807805" w:rsidRPr="00C9051E">
        <w:rPr>
          <w:rFonts w:ascii="Times New Roman" w:hAnsi="Times New Roman" w:cs="Times New Roman"/>
          <w:sz w:val="24"/>
          <w:szCs w:val="24"/>
        </w:rPr>
        <w:t>pateiktos problemos</w:t>
      </w:r>
      <w:r w:rsidR="00761E96" w:rsidRPr="00C9051E">
        <w:rPr>
          <w:rFonts w:ascii="Times New Roman" w:hAnsi="Times New Roman" w:cs="Times New Roman"/>
          <w:sz w:val="24"/>
          <w:szCs w:val="24"/>
        </w:rPr>
        <w:t>,</w:t>
      </w:r>
      <w:r w:rsidR="00807805" w:rsidRPr="00C9051E">
        <w:rPr>
          <w:rFonts w:ascii="Times New Roman" w:hAnsi="Times New Roman" w:cs="Times New Roman"/>
          <w:sz w:val="24"/>
          <w:szCs w:val="24"/>
        </w:rPr>
        <w:t xml:space="preserve"> kilusios įrankio egzistavimo laikotarpiu</w:t>
      </w:r>
      <w:r w:rsidR="00761E96" w:rsidRPr="00C9051E">
        <w:rPr>
          <w:rFonts w:ascii="Times New Roman" w:hAnsi="Times New Roman" w:cs="Times New Roman"/>
          <w:sz w:val="24"/>
          <w:szCs w:val="24"/>
        </w:rPr>
        <w:t>, ir</w:t>
      </w:r>
      <w:r w:rsidR="00807805" w:rsidRPr="00C9051E">
        <w:rPr>
          <w:rFonts w:ascii="Times New Roman" w:hAnsi="Times New Roman" w:cs="Times New Roman"/>
          <w:sz w:val="24"/>
          <w:szCs w:val="24"/>
        </w:rPr>
        <w:t xml:space="preserve"> galimi jų sprendimo būdai.</w:t>
      </w:r>
    </w:p>
    <w:p w:rsidR="007110C8" w:rsidRPr="00C9051E" w:rsidRDefault="007110C8" w:rsidP="007110C8">
      <w:pPr>
        <w:spacing w:after="0" w:line="360" w:lineRule="auto"/>
        <w:jc w:val="both"/>
        <w:rPr>
          <w:rFonts w:ascii="Times New Roman" w:hAnsi="Times New Roman" w:cs="Times New Roman"/>
          <w:sz w:val="24"/>
          <w:szCs w:val="24"/>
        </w:rPr>
      </w:pPr>
    </w:p>
    <w:p w:rsidR="00807805" w:rsidRPr="00C9051E" w:rsidRDefault="00807805" w:rsidP="009A41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Praktinė nauda</w:t>
      </w:r>
    </w:p>
    <w:p w:rsidR="007110C8" w:rsidRPr="00C9051E" w:rsidRDefault="007110C8" w:rsidP="007110C8">
      <w:pPr>
        <w:spacing w:after="0" w:line="360" w:lineRule="auto"/>
        <w:jc w:val="both"/>
        <w:rPr>
          <w:rFonts w:ascii="Times New Roman" w:hAnsi="Times New Roman" w:cs="Times New Roman"/>
          <w:sz w:val="24"/>
          <w:szCs w:val="24"/>
        </w:rPr>
      </w:pPr>
    </w:p>
    <w:p w:rsidR="002B0D5F" w:rsidRPr="00C9051E" w:rsidRDefault="00761E96" w:rsidP="009A41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B</w:t>
      </w:r>
      <w:r w:rsidR="00645D1F" w:rsidRPr="00C9051E">
        <w:rPr>
          <w:rFonts w:ascii="Times New Roman" w:hAnsi="Times New Roman" w:cs="Times New Roman"/>
          <w:sz w:val="24"/>
          <w:szCs w:val="24"/>
        </w:rPr>
        <w:t>uvo s</w:t>
      </w:r>
      <w:r w:rsidR="00E00C84" w:rsidRPr="00C9051E">
        <w:rPr>
          <w:rFonts w:ascii="Times New Roman" w:hAnsi="Times New Roman" w:cs="Times New Roman"/>
          <w:sz w:val="24"/>
          <w:szCs w:val="24"/>
        </w:rPr>
        <w:t>ukurtas duomenų perkėlimo įrankis ir atliktas duomenų perkėlimas</w:t>
      </w:r>
      <w:r w:rsidR="00645D1F" w:rsidRPr="00C9051E">
        <w:rPr>
          <w:rFonts w:ascii="Times New Roman" w:hAnsi="Times New Roman" w:cs="Times New Roman"/>
          <w:sz w:val="24"/>
          <w:szCs w:val="24"/>
        </w:rPr>
        <w:t xml:space="preserve">, </w:t>
      </w:r>
      <w:r w:rsidRPr="00C9051E">
        <w:rPr>
          <w:rFonts w:ascii="Times New Roman" w:hAnsi="Times New Roman" w:cs="Times New Roman"/>
          <w:sz w:val="24"/>
          <w:szCs w:val="24"/>
        </w:rPr>
        <w:t>o tai</w:t>
      </w:r>
      <w:r w:rsidR="00645D1F" w:rsidRPr="00C9051E">
        <w:rPr>
          <w:rFonts w:ascii="Times New Roman" w:hAnsi="Times New Roman" w:cs="Times New Roman"/>
          <w:sz w:val="24"/>
          <w:szCs w:val="24"/>
        </w:rPr>
        <w:t xml:space="preserve"> ir </w:t>
      </w:r>
      <w:r w:rsidR="00E00C84" w:rsidRPr="00C9051E">
        <w:rPr>
          <w:rFonts w:ascii="Times New Roman" w:hAnsi="Times New Roman" w:cs="Times New Roman"/>
          <w:sz w:val="24"/>
          <w:szCs w:val="24"/>
        </w:rPr>
        <w:t xml:space="preserve">yra pagrindinis šio darbo tikslas. Todėl darbo praktinė nauda yra akivaizdi. Perkėlus duomenis iš </w:t>
      </w:r>
      <w:r w:rsidRPr="00C9051E">
        <w:rPr>
          <w:rFonts w:ascii="Times New Roman" w:hAnsi="Times New Roman" w:cs="Times New Roman"/>
          <w:sz w:val="24"/>
          <w:szCs w:val="24"/>
        </w:rPr>
        <w:t>senos</w:t>
      </w:r>
      <w:r w:rsidR="00E00C84" w:rsidRPr="00C9051E">
        <w:rPr>
          <w:rFonts w:ascii="Times New Roman" w:hAnsi="Times New Roman" w:cs="Times New Roman"/>
          <w:sz w:val="24"/>
          <w:szCs w:val="24"/>
        </w:rPr>
        <w:t xml:space="preserve"> informacinės sistemos, </w:t>
      </w:r>
      <w:r w:rsidRPr="00C9051E">
        <w:rPr>
          <w:rFonts w:ascii="Times New Roman" w:hAnsi="Times New Roman" w:cs="Times New Roman"/>
          <w:sz w:val="24"/>
          <w:szCs w:val="24"/>
        </w:rPr>
        <w:t xml:space="preserve">informacinės sistemos užsakovas ir </w:t>
      </w:r>
      <w:r w:rsidR="00E00C84" w:rsidRPr="00C9051E">
        <w:rPr>
          <w:rFonts w:ascii="Times New Roman" w:hAnsi="Times New Roman" w:cs="Times New Roman"/>
          <w:sz w:val="24"/>
          <w:szCs w:val="24"/>
        </w:rPr>
        <w:t>toliau galės be didesnių problemų teikti paslaugas</w:t>
      </w:r>
      <w:r w:rsidR="00C342A5" w:rsidRPr="00C9051E">
        <w:rPr>
          <w:rFonts w:ascii="Times New Roman" w:hAnsi="Times New Roman" w:cs="Times New Roman"/>
          <w:sz w:val="24"/>
          <w:szCs w:val="24"/>
        </w:rPr>
        <w:t>, kurios buvo teikiamos su senąja sistema. Esamų klientų duomenų valdymas yra esminis sėkmingo sistemos egzistavimo pore</w:t>
      </w:r>
      <w:r w:rsidR="002B0D5F" w:rsidRPr="00C9051E">
        <w:rPr>
          <w:rFonts w:ascii="Times New Roman" w:hAnsi="Times New Roman" w:cs="Times New Roman"/>
          <w:sz w:val="24"/>
          <w:szCs w:val="24"/>
        </w:rPr>
        <w:t>ikis.</w:t>
      </w:r>
    </w:p>
    <w:p w:rsidR="003204E2" w:rsidRPr="00C9051E" w:rsidRDefault="002B0D5F" w:rsidP="009A41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Sukurtas įrankis ir </w:t>
      </w:r>
      <w:r w:rsidR="00645D1F" w:rsidRPr="00C9051E">
        <w:rPr>
          <w:rFonts w:ascii="Times New Roman" w:hAnsi="Times New Roman" w:cs="Times New Roman"/>
          <w:sz w:val="24"/>
          <w:szCs w:val="24"/>
        </w:rPr>
        <w:t xml:space="preserve">perkėlimo metu </w:t>
      </w:r>
      <w:r w:rsidRPr="00C9051E">
        <w:rPr>
          <w:rFonts w:ascii="Times New Roman" w:hAnsi="Times New Roman" w:cs="Times New Roman"/>
          <w:sz w:val="24"/>
          <w:szCs w:val="24"/>
        </w:rPr>
        <w:t>įgyta patirtis įmonėje gali būti pritaikoma</w:t>
      </w:r>
      <w:r w:rsidR="00E00C84" w:rsidRPr="00C9051E">
        <w:rPr>
          <w:rFonts w:ascii="Times New Roman" w:hAnsi="Times New Roman" w:cs="Times New Roman"/>
          <w:sz w:val="24"/>
          <w:szCs w:val="24"/>
        </w:rPr>
        <w:t xml:space="preserve"> </w:t>
      </w:r>
      <w:r w:rsidRPr="00C9051E">
        <w:rPr>
          <w:rFonts w:ascii="Times New Roman" w:hAnsi="Times New Roman" w:cs="Times New Roman"/>
          <w:sz w:val="24"/>
          <w:szCs w:val="24"/>
        </w:rPr>
        <w:t>kuriant naujas informacines sistemas. Įgyta patirtis galėtų būti panaudota ir kuriant naują programinį įrankį, jei perkeliami duomenys būtų visai kito pobūdžio</w:t>
      </w:r>
      <w:r w:rsidR="00C240FE" w:rsidRPr="00C9051E">
        <w:rPr>
          <w:rFonts w:ascii="Times New Roman" w:hAnsi="Times New Roman" w:cs="Times New Roman"/>
          <w:sz w:val="24"/>
          <w:szCs w:val="24"/>
        </w:rPr>
        <w:t xml:space="preserve"> ir nebūtų galima pritaikyti aprašytąjį įrankį</w:t>
      </w:r>
      <w:r w:rsidRPr="00C9051E">
        <w:rPr>
          <w:rFonts w:ascii="Times New Roman" w:hAnsi="Times New Roman" w:cs="Times New Roman"/>
          <w:sz w:val="24"/>
          <w:szCs w:val="24"/>
        </w:rPr>
        <w:t>.</w:t>
      </w:r>
    </w:p>
    <w:p w:rsidR="007110C8" w:rsidRPr="00C9051E" w:rsidRDefault="007110C8" w:rsidP="007110C8">
      <w:pPr>
        <w:spacing w:after="0" w:line="360" w:lineRule="auto"/>
        <w:jc w:val="both"/>
        <w:rPr>
          <w:rFonts w:ascii="Times New Roman" w:hAnsi="Times New Roman" w:cs="Times New Roman"/>
          <w:sz w:val="24"/>
          <w:szCs w:val="24"/>
        </w:rPr>
      </w:pPr>
    </w:p>
    <w:p w:rsidR="002812C9" w:rsidRPr="00C9051E" w:rsidRDefault="002812C9" w:rsidP="002812C9">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Aprobacija</w:t>
      </w:r>
    </w:p>
    <w:p w:rsidR="007110C8" w:rsidRPr="00C9051E" w:rsidRDefault="007110C8" w:rsidP="007110C8">
      <w:pPr>
        <w:autoSpaceDE w:val="0"/>
        <w:autoSpaceDN w:val="0"/>
        <w:adjustRightInd w:val="0"/>
        <w:spacing w:after="0" w:line="360" w:lineRule="auto"/>
        <w:rPr>
          <w:rFonts w:ascii="Times New Roman" w:hAnsi="Times New Roman" w:cs="Times New Roman"/>
          <w:sz w:val="24"/>
          <w:szCs w:val="24"/>
        </w:rPr>
      </w:pPr>
    </w:p>
    <w:p w:rsidR="002812C9" w:rsidRPr="00C9051E" w:rsidRDefault="002812C9" w:rsidP="002812C9">
      <w:pPr>
        <w:autoSpaceDE w:val="0"/>
        <w:autoSpaceDN w:val="0"/>
        <w:adjustRightInd w:val="0"/>
        <w:spacing w:after="0" w:line="360" w:lineRule="auto"/>
        <w:ind w:firstLine="709"/>
        <w:rPr>
          <w:rFonts w:ascii="Times New Roman" w:hAnsi="Times New Roman" w:cs="Times New Roman"/>
          <w:sz w:val="24"/>
          <w:szCs w:val="24"/>
        </w:rPr>
      </w:pPr>
      <w:r w:rsidRPr="00C9051E">
        <w:rPr>
          <w:rFonts w:ascii="Times New Roman" w:hAnsi="Times New Roman" w:cs="Times New Roman"/>
          <w:sz w:val="24"/>
          <w:szCs w:val="24"/>
        </w:rPr>
        <w:t>Darbas buvo aprobuotas 12-ojoje Lietuvos jaunųjų mokslininkų konferencijoje „Mokslas – Lietuvos ateitis“, (Vilnius, Lietuva, 2009 m. balandžio mėn. 13 d.), Informatikos sekcijoje.</w:t>
      </w:r>
    </w:p>
    <w:p w:rsidR="00441878" w:rsidRPr="00C9051E" w:rsidRDefault="00441878"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Pr="00C9051E" w:rsidRDefault="00E67A10" w:rsidP="002812C9">
      <w:pPr>
        <w:spacing w:after="0" w:line="360" w:lineRule="auto"/>
        <w:jc w:val="both"/>
        <w:rPr>
          <w:rFonts w:ascii="Times New Roman" w:hAnsi="Times New Roman" w:cs="Times New Roman"/>
          <w:sz w:val="24"/>
          <w:szCs w:val="24"/>
        </w:rPr>
      </w:pPr>
    </w:p>
    <w:p w:rsidR="00E67A10" w:rsidRDefault="00E67A10" w:rsidP="002812C9">
      <w:pPr>
        <w:spacing w:after="0" w:line="360" w:lineRule="auto"/>
        <w:jc w:val="both"/>
        <w:rPr>
          <w:rFonts w:ascii="Times New Roman" w:hAnsi="Times New Roman" w:cs="Times New Roman"/>
          <w:sz w:val="24"/>
          <w:szCs w:val="24"/>
        </w:rPr>
      </w:pPr>
    </w:p>
    <w:p w:rsidR="00961E04" w:rsidRPr="00C9051E" w:rsidRDefault="00961E04" w:rsidP="002812C9">
      <w:pPr>
        <w:spacing w:after="0" w:line="360" w:lineRule="auto"/>
        <w:jc w:val="both"/>
        <w:rPr>
          <w:rFonts w:ascii="Times New Roman" w:hAnsi="Times New Roman" w:cs="Times New Roman"/>
          <w:sz w:val="24"/>
          <w:szCs w:val="24"/>
        </w:rPr>
      </w:pPr>
    </w:p>
    <w:p w:rsidR="00441878" w:rsidRPr="00C9051E" w:rsidRDefault="00441878" w:rsidP="00273275">
      <w:pPr>
        <w:pStyle w:val="Heading1"/>
        <w:numPr>
          <w:ilvl w:val="0"/>
          <w:numId w:val="45"/>
        </w:numPr>
        <w:ind w:left="1134" w:hanging="425"/>
        <w:rPr>
          <w:rFonts w:cs="Times New Roman"/>
        </w:rPr>
      </w:pPr>
      <w:bookmarkStart w:id="61" w:name="_Toc263107500"/>
      <w:r w:rsidRPr="00C9051E">
        <w:rPr>
          <w:rFonts w:cs="Times New Roman"/>
        </w:rPr>
        <w:lastRenderedPageBreak/>
        <w:t>Duomenų perkėlim</w:t>
      </w:r>
      <w:r w:rsidR="00840978">
        <w:rPr>
          <w:rFonts w:cs="Times New Roman"/>
        </w:rPr>
        <w:t>o metodika</w:t>
      </w:r>
      <w:bookmarkEnd w:id="61"/>
    </w:p>
    <w:p w:rsidR="00E67A10" w:rsidRPr="00C9051E" w:rsidRDefault="00E67A10" w:rsidP="009A4175">
      <w:pPr>
        <w:spacing w:after="0" w:line="360" w:lineRule="auto"/>
        <w:ind w:firstLine="709"/>
        <w:jc w:val="both"/>
        <w:rPr>
          <w:rFonts w:ascii="Times New Roman" w:hAnsi="Times New Roman" w:cs="Times New Roman"/>
          <w:sz w:val="24"/>
          <w:szCs w:val="24"/>
        </w:rPr>
      </w:pPr>
    </w:p>
    <w:p w:rsidR="00441878" w:rsidRPr="00C9051E" w:rsidRDefault="00441878" w:rsidP="00CD5592">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yra būtinas, kai norima prijungti arba įdiegti naują sistemą,</w:t>
      </w:r>
      <w:r w:rsidR="00CD5592" w:rsidRPr="00C9051E">
        <w:rPr>
          <w:rFonts w:ascii="Times New Roman" w:hAnsi="Times New Roman" w:cs="Times New Roman"/>
          <w:sz w:val="24"/>
          <w:szCs w:val="24"/>
        </w:rPr>
        <w:t xml:space="preserve"> arba kai</w:t>
      </w:r>
      <w:r w:rsidRPr="00C9051E">
        <w:rPr>
          <w:rFonts w:ascii="Times New Roman" w:hAnsi="Times New Roman" w:cs="Times New Roman"/>
          <w:sz w:val="24"/>
          <w:szCs w:val="24"/>
        </w:rPr>
        <w:t xml:space="preserve"> perka</w:t>
      </w:r>
      <w:r w:rsidR="00CD5592" w:rsidRPr="00C9051E">
        <w:rPr>
          <w:rFonts w:ascii="Times New Roman" w:hAnsi="Times New Roman" w:cs="Times New Roman"/>
          <w:sz w:val="24"/>
          <w:szCs w:val="24"/>
        </w:rPr>
        <w:t xml:space="preserve">ma ar programuojama nauja sistema. </w:t>
      </w:r>
      <w:r w:rsidRPr="00C9051E">
        <w:rPr>
          <w:rFonts w:ascii="Times New Roman" w:hAnsi="Times New Roman" w:cs="Times New Roman"/>
          <w:sz w:val="24"/>
          <w:szCs w:val="24"/>
        </w:rPr>
        <w:t>Reikia žinoti tik vieną, jog norint tvarkyti tos pačios rūšies duomenis,</w:t>
      </w:r>
      <w:r w:rsidR="00CD5592" w:rsidRPr="00C9051E">
        <w:rPr>
          <w:rFonts w:ascii="Times New Roman" w:hAnsi="Times New Roman" w:cs="Times New Roman"/>
          <w:sz w:val="24"/>
          <w:szCs w:val="24"/>
        </w:rPr>
        <w:t xml:space="preserve"> </w:t>
      </w:r>
      <w:r w:rsidRPr="00C9051E">
        <w:rPr>
          <w:rFonts w:ascii="Times New Roman" w:hAnsi="Times New Roman" w:cs="Times New Roman"/>
          <w:sz w:val="24"/>
          <w:szCs w:val="24"/>
        </w:rPr>
        <w:t>reikia atlikti panašias užduotis ir darbus. Be to, informacija iš vienos sistemos turi būti lengvai</w:t>
      </w:r>
      <w:r w:rsidR="00CD5592" w:rsidRPr="00C9051E">
        <w:rPr>
          <w:rFonts w:ascii="Times New Roman" w:hAnsi="Times New Roman" w:cs="Times New Roman"/>
          <w:sz w:val="24"/>
          <w:szCs w:val="24"/>
        </w:rPr>
        <w:t xml:space="preserve"> </w:t>
      </w:r>
      <w:r w:rsidRPr="00C9051E">
        <w:rPr>
          <w:rFonts w:ascii="Times New Roman" w:hAnsi="Times New Roman" w:cs="Times New Roman"/>
          <w:sz w:val="24"/>
          <w:szCs w:val="24"/>
        </w:rPr>
        <w:t>perkeliama į kitą. Tačiau tai gana retas atvejis.</w:t>
      </w:r>
    </w:p>
    <w:p w:rsidR="00441878" w:rsidRPr="00C9051E" w:rsidRDefault="00441878" w:rsidP="00A24364">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Nors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limas gali </w:t>
      </w:r>
      <w:r w:rsidR="00CD5592" w:rsidRPr="00C9051E">
        <w:rPr>
          <w:rFonts w:ascii="Times New Roman" w:hAnsi="Times New Roman" w:cs="Times New Roman"/>
          <w:sz w:val="24"/>
          <w:szCs w:val="24"/>
        </w:rPr>
        <w:t>reikalauti</w:t>
      </w:r>
      <w:r w:rsidRPr="00C9051E">
        <w:rPr>
          <w:rFonts w:ascii="Times New Roman" w:hAnsi="Times New Roman" w:cs="Times New Roman"/>
          <w:sz w:val="24"/>
          <w:szCs w:val="24"/>
        </w:rPr>
        <w:t xml:space="preserve"> gana daug laiko</w:t>
      </w:r>
      <w:r w:rsidR="00CD5592" w:rsidRPr="00C9051E">
        <w:rPr>
          <w:rFonts w:ascii="Times New Roman" w:hAnsi="Times New Roman" w:cs="Times New Roman"/>
          <w:sz w:val="24"/>
          <w:szCs w:val="24"/>
        </w:rPr>
        <w:t>, bet</w:t>
      </w:r>
      <w:r w:rsidRPr="00C9051E">
        <w:rPr>
          <w:rFonts w:ascii="Times New Roman" w:hAnsi="Times New Roman" w:cs="Times New Roman"/>
          <w:sz w:val="24"/>
          <w:szCs w:val="24"/>
        </w:rPr>
        <w:t xml:space="preserve"> nauda gali</w:t>
      </w:r>
      <w:r w:rsidR="00A24364" w:rsidRPr="00C9051E">
        <w:rPr>
          <w:rFonts w:ascii="Times New Roman" w:hAnsi="Times New Roman" w:cs="Times New Roman"/>
          <w:sz w:val="24"/>
          <w:szCs w:val="24"/>
        </w:rPr>
        <w:t xml:space="preserve"> </w:t>
      </w:r>
      <w:r w:rsidRPr="00C9051E">
        <w:rPr>
          <w:rFonts w:ascii="Times New Roman" w:hAnsi="Times New Roman" w:cs="Times New Roman"/>
          <w:sz w:val="24"/>
          <w:szCs w:val="24"/>
        </w:rPr>
        <w:t>būti verta kainos tiems, kurie duomenis naudoja finans</w:t>
      </w:r>
      <w:r w:rsidR="00A24364" w:rsidRPr="00C9051E">
        <w:rPr>
          <w:rFonts w:ascii="Times New Roman" w:hAnsi="Times New Roman" w:cs="Times New Roman"/>
          <w:sz w:val="24"/>
          <w:szCs w:val="24"/>
        </w:rPr>
        <w:t>ų, rinkodaros, prekybos ir pan.</w:t>
      </w:r>
      <w:r w:rsidRPr="00C9051E">
        <w:rPr>
          <w:rFonts w:ascii="Times New Roman" w:hAnsi="Times New Roman" w:cs="Times New Roman"/>
          <w:sz w:val="24"/>
          <w:szCs w:val="24"/>
        </w:rPr>
        <w:t xml:space="preserve"> srityse</w:t>
      </w:r>
      <w:r w:rsidR="00A24364" w:rsidRPr="00C9051E">
        <w:rPr>
          <w:rFonts w:ascii="Times New Roman" w:hAnsi="Times New Roman" w:cs="Times New Roman"/>
          <w:sz w:val="24"/>
          <w:szCs w:val="24"/>
        </w:rPr>
        <w:t>,</w:t>
      </w:r>
      <w:r w:rsidRPr="00C9051E">
        <w:rPr>
          <w:rFonts w:ascii="Times New Roman" w:hAnsi="Times New Roman" w:cs="Times New Roman"/>
          <w:sz w:val="24"/>
          <w:szCs w:val="24"/>
        </w:rPr>
        <w:t xml:space="preserve"> kur</w:t>
      </w:r>
      <w:r w:rsidR="00A24364" w:rsidRPr="00C9051E">
        <w:rPr>
          <w:rFonts w:ascii="Times New Roman" w:hAnsi="Times New Roman" w:cs="Times New Roman"/>
          <w:sz w:val="24"/>
          <w:szCs w:val="24"/>
        </w:rPr>
        <w:t xml:space="preserve"> </w:t>
      </w:r>
      <w:r w:rsidRPr="00C9051E">
        <w:rPr>
          <w:rFonts w:ascii="Times New Roman" w:hAnsi="Times New Roman" w:cs="Times New Roman"/>
          <w:sz w:val="24"/>
          <w:szCs w:val="24"/>
        </w:rPr>
        <w:t>labai svarbu matyti praeitų laikotarpių duomenis ir pagal juos atlikti įvairias analizes bei numatyti</w:t>
      </w:r>
      <w:r w:rsidR="00A24364" w:rsidRPr="00C9051E">
        <w:rPr>
          <w:rFonts w:ascii="Times New Roman" w:hAnsi="Times New Roman" w:cs="Times New Roman"/>
          <w:sz w:val="24"/>
          <w:szCs w:val="24"/>
        </w:rPr>
        <w:t xml:space="preserve"> </w:t>
      </w:r>
      <w:r w:rsidRPr="00C9051E">
        <w:rPr>
          <w:rFonts w:ascii="Times New Roman" w:hAnsi="Times New Roman" w:cs="Times New Roman"/>
          <w:sz w:val="24"/>
          <w:szCs w:val="24"/>
        </w:rPr>
        <w:t>tendencijas. Taip pat ir senos taikomosios programos turi būti prižiūrimos ir</w:t>
      </w:r>
      <w:r w:rsidR="00A24364" w:rsidRPr="00C9051E">
        <w:rPr>
          <w:rFonts w:ascii="Times New Roman" w:hAnsi="Times New Roman" w:cs="Times New Roman"/>
          <w:sz w:val="24"/>
          <w:szCs w:val="24"/>
        </w:rPr>
        <w:t xml:space="preserve"> </w:t>
      </w:r>
      <w:r w:rsidRPr="00C9051E">
        <w:rPr>
          <w:rFonts w:ascii="Times New Roman" w:hAnsi="Times New Roman" w:cs="Times New Roman"/>
          <w:sz w:val="24"/>
          <w:szCs w:val="24"/>
        </w:rPr>
        <w:t>tvarkomos [</w:t>
      </w:r>
      <w:r w:rsidR="00A913A7">
        <w:rPr>
          <w:rFonts w:ascii="Times New Roman" w:hAnsi="Times New Roman" w:cs="Times New Roman"/>
          <w:sz w:val="24"/>
          <w:szCs w:val="24"/>
        </w:rPr>
        <w:t>11</w:t>
      </w:r>
      <w:r w:rsidRPr="00C9051E">
        <w:rPr>
          <w:rFonts w:ascii="Times New Roman" w:hAnsi="Times New Roman" w:cs="Times New Roman"/>
          <w:sz w:val="24"/>
          <w:szCs w:val="24"/>
        </w:rPr>
        <w:t>].</w:t>
      </w:r>
    </w:p>
    <w:p w:rsidR="00FC41C5" w:rsidRPr="00C9051E" w:rsidRDefault="00FC41C5" w:rsidP="00FC41C5">
      <w:pPr>
        <w:spacing w:after="0" w:line="360" w:lineRule="auto"/>
        <w:jc w:val="both"/>
        <w:rPr>
          <w:rFonts w:ascii="Times New Roman" w:hAnsi="Times New Roman" w:cs="Times New Roman"/>
          <w:sz w:val="24"/>
          <w:szCs w:val="24"/>
        </w:rPr>
      </w:pPr>
    </w:p>
    <w:p w:rsidR="00441878" w:rsidRPr="00C9051E" w:rsidRDefault="00FC41C5" w:rsidP="00577A60">
      <w:pPr>
        <w:pStyle w:val="Heading2"/>
        <w:numPr>
          <w:ilvl w:val="1"/>
          <w:numId w:val="58"/>
        </w:numPr>
      </w:pPr>
      <w:bookmarkStart w:id="62" w:name="_Toc263107501"/>
      <w:r w:rsidRPr="00C9051E">
        <w:t>Duomenų perkėlimo metodai</w:t>
      </w:r>
      <w:bookmarkEnd w:id="62"/>
    </w:p>
    <w:p w:rsidR="00FC41C5" w:rsidRPr="00C9051E" w:rsidRDefault="00FC41C5" w:rsidP="00814B9D">
      <w:pPr>
        <w:spacing w:after="0" w:line="360" w:lineRule="auto"/>
        <w:ind w:firstLine="709"/>
        <w:jc w:val="both"/>
        <w:rPr>
          <w:rFonts w:ascii="Times New Roman" w:hAnsi="Times New Roman" w:cs="Times New Roman"/>
          <w:sz w:val="24"/>
          <w:szCs w:val="24"/>
        </w:rPr>
      </w:pPr>
    </w:p>
    <w:p w:rsidR="00814B9D" w:rsidRPr="00C9051E" w:rsidRDefault="00441878" w:rsidP="008315FB">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Klausimas „Ar reikia perkelti senus duomenis?“ yra keliamas nuo to laiko, kai pirmosios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įmon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prad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jo saugoti duomenis saugyklose ir 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liau nusprend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pakeisti sistemas. Žemiau</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išvardyti klausimai yra dažniausiai keliami prieš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reikia perkelti duomenis į naują sistemą?</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Jeigu taip, ar reikia perkelti visus duomenis ar tik jų dalį?</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 tik dalį, tai kurią dalį? Kokiais kriterijais remiantis?</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 nuspręsta perkelti duomenis, tai kokio senumo duomenis reikia perkelti trijų paskutinių 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nesių,</w:t>
      </w:r>
      <w:r w:rsidR="00814B9D" w:rsidRPr="00C9051E">
        <w:rPr>
          <w:rFonts w:ascii="Times New Roman" w:hAnsi="Times New Roman" w:cs="Times New Roman"/>
          <w:sz w:val="24"/>
          <w:szCs w:val="24"/>
        </w:rPr>
        <w:t xml:space="preserve"> </w:t>
      </w:r>
      <w:r w:rsidRPr="00C9051E">
        <w:rPr>
          <w:rFonts w:ascii="Times New Roman" w:hAnsi="Times New Roman" w:cs="Times New Roman"/>
          <w:sz w:val="24"/>
          <w:szCs w:val="24"/>
        </w:rPr>
        <w:t>šešių paskutinių 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nesių, praeitų metų? Galbūt visus duomenis?</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reikia išrinkti duomenis pagal specialius kriterijus?</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mūsų pageidautini kriterijai tinkami esamai duomenų bazei?</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pageidautini laukai įkeliami į naują sistemą?</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iš senos sistemos yra įtrauktas į naujos sistemos pirkimo kainą?</w:t>
      </w:r>
      <w:r w:rsidR="00814B9D" w:rsidRPr="00C9051E">
        <w:rPr>
          <w:rFonts w:ascii="Times New Roman" w:hAnsi="Times New Roman" w:cs="Times New Roman"/>
          <w:sz w:val="24"/>
          <w:szCs w:val="24"/>
        </w:rPr>
        <w:t xml:space="preserve"> </w:t>
      </w:r>
      <w:r w:rsidRPr="00C9051E">
        <w:rPr>
          <w:rFonts w:ascii="Times New Roman" w:hAnsi="Times New Roman" w:cs="Times New Roman"/>
          <w:sz w:val="24"/>
          <w:szCs w:val="24"/>
        </w:rPr>
        <w:t>Jei ne, ar mums reik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kurti scenarijus, kurie automatiškai perkels duomenis į įsigytą</w:t>
      </w:r>
      <w:r w:rsidR="00814B9D" w:rsidRPr="00C9051E">
        <w:rPr>
          <w:rFonts w:ascii="Times New Roman" w:hAnsi="Times New Roman" w:cs="Times New Roman"/>
          <w:sz w:val="24"/>
          <w:szCs w:val="24"/>
        </w:rPr>
        <w:t xml:space="preserve"> </w:t>
      </w:r>
      <w:r w:rsidRPr="00C9051E">
        <w:rPr>
          <w:rFonts w:ascii="Times New Roman" w:hAnsi="Times New Roman" w:cs="Times New Roman"/>
          <w:sz w:val="24"/>
          <w:szCs w:val="24"/>
        </w:rPr>
        <w:t>naują sistemą.</w:t>
      </w:r>
    </w:p>
    <w:p w:rsidR="00814B9D"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 ne, ar reik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samdyti kitą įmonę (fizinį asmenį) šiam darbui atlikti?</w:t>
      </w:r>
    </w:p>
    <w:p w:rsidR="00441878" w:rsidRPr="00C9051E" w:rsidRDefault="00441878" w:rsidP="00273275">
      <w:pPr>
        <w:pStyle w:val="ListParagraph"/>
        <w:numPr>
          <w:ilvl w:val="0"/>
          <w:numId w:val="2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Ar ši užduotis bus atliekama rankiniu būdu?</w:t>
      </w:r>
    </w:p>
    <w:p w:rsidR="00441878" w:rsidRPr="00C9051E" w:rsidRDefault="00441878" w:rsidP="008315FB">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Kai yra galvojama apie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visi veiksniai turi būti išnagrin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 prieš darant</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prielaidą, kad visas duomenų rinkinys turi būti perkeltas į naują sistemą arba kad nieko nereikia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perkelti į naują sistemą. Patikrinti galima pagal tai, ar tie duomenys bus naudojami, ar tur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įtakos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naujai sistemai, kai ji bus paleista. Planuojant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yra svarbūs du kintamieji –</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apimtis (dydis) ir duomenų vert</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(reikšm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w:t>
      </w:r>
    </w:p>
    <w:p w:rsidR="00814B9D" w:rsidRPr="00C9051E" w:rsidRDefault="00441878" w:rsidP="00577A60">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b/>
          <w:bCs/>
          <w:sz w:val="24"/>
          <w:szCs w:val="24"/>
        </w:rPr>
        <w:lastRenderedPageBreak/>
        <w:t xml:space="preserve">Duomenų apimtis </w:t>
      </w:r>
      <w:r w:rsidRPr="00C9051E">
        <w:rPr>
          <w:rFonts w:ascii="Times New Roman" w:hAnsi="Times New Roman" w:cs="Times New Roman"/>
          <w:sz w:val="24"/>
          <w:szCs w:val="24"/>
        </w:rPr>
        <w:t>yra paprasčiausias kintamasis, planuojant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procesą.</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Koks įrašų skaičius: 1000, 10000, 100000, 250000? Kiek per savaitę ar 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nesį tikimasi perkelti šių</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į naująją sistemą? Reikia patikrinti, ar yra technin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kliūtys, trukdančios perkelti tam tikrą</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skaičių, ar didel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duomenų baz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paveiks sistemos veikimą atliekant</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įprastas sistemos funkcijas, </w:t>
      </w:r>
      <w:r w:rsidR="00577A60">
        <w:rPr>
          <w:rFonts w:ascii="Times New Roman" w:hAnsi="Times New Roman" w:cs="Times New Roman"/>
          <w:sz w:val="24"/>
          <w:szCs w:val="24"/>
        </w:rPr>
        <w:t xml:space="preserve">pvz., </w:t>
      </w:r>
      <w:r w:rsidRPr="00C9051E">
        <w:rPr>
          <w:rFonts w:ascii="Times New Roman" w:hAnsi="Times New Roman" w:cs="Times New Roman"/>
          <w:sz w:val="24"/>
          <w:szCs w:val="24"/>
        </w:rPr>
        <w:t>paiešk</w:t>
      </w:r>
      <w:r w:rsidR="00577A60">
        <w:rPr>
          <w:rFonts w:ascii="Times New Roman" w:hAnsi="Times New Roman" w:cs="Times New Roman"/>
          <w:sz w:val="24"/>
          <w:szCs w:val="24"/>
        </w:rPr>
        <w:t>ą</w:t>
      </w:r>
      <w:r w:rsidRPr="00C9051E">
        <w:rPr>
          <w:rFonts w:ascii="Times New Roman" w:hAnsi="Times New Roman" w:cs="Times New Roman"/>
          <w:sz w:val="24"/>
          <w:szCs w:val="24"/>
        </w:rPr>
        <w:t>. Jei ne, tuomet 10 ar 100000 įrašų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neturi</w:t>
      </w:r>
      <w:r w:rsidR="00577A60">
        <w:rPr>
          <w:rFonts w:ascii="Times New Roman" w:hAnsi="Times New Roman" w:cs="Times New Roman"/>
          <w:sz w:val="24"/>
          <w:szCs w:val="24"/>
        </w:rPr>
        <w:t xml:space="preserve"> </w:t>
      </w:r>
      <w:r w:rsidRPr="00C9051E">
        <w:rPr>
          <w:rFonts w:ascii="Times New Roman" w:hAnsi="Times New Roman" w:cs="Times New Roman"/>
          <w:sz w:val="24"/>
          <w:szCs w:val="24"/>
        </w:rPr>
        <w:t>jokios reikšm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s. Jei duomenų talpykla (angl. </w:t>
      </w:r>
      <w:r w:rsidRPr="00C9051E">
        <w:rPr>
          <w:rFonts w:ascii="Times New Roman" w:hAnsi="Times New Roman" w:cs="Times New Roman"/>
          <w:i/>
          <w:iCs/>
          <w:sz w:val="24"/>
          <w:szCs w:val="24"/>
        </w:rPr>
        <w:t>Volume</w:t>
      </w:r>
      <w:r w:rsidR="001179F4" w:rsidRPr="00C9051E">
        <w:rPr>
          <w:rFonts w:ascii="Times New Roman" w:hAnsi="Times New Roman" w:cs="Times New Roman"/>
          <w:sz w:val="24"/>
          <w:szCs w:val="24"/>
        </w:rPr>
        <w:t xml:space="preserve">) užima mažai vietos, </w:t>
      </w:r>
      <w:r w:rsidRPr="00C9051E">
        <w:rPr>
          <w:rFonts w:ascii="Times New Roman" w:hAnsi="Times New Roman" w:cs="Times New Roman"/>
          <w:sz w:val="24"/>
          <w:szCs w:val="24"/>
        </w:rPr>
        <w:t>tada verta perkelti</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duomenis apie naudotojus, kad jie gal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tų atlikti prognozes. Jei duomenų talpykla užima daug vietos,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tada verta ištirti duomenų senumą ir vertę. Tai padarius galima atrinkti duomenis pagal konkrečius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kriterijus.</w:t>
      </w:r>
    </w:p>
    <w:p w:rsidR="00441878" w:rsidRPr="00C9051E" w:rsidRDefault="00441878" w:rsidP="008315FB">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b/>
          <w:bCs/>
          <w:sz w:val="24"/>
          <w:szCs w:val="24"/>
        </w:rPr>
        <w:t>Duomenų vert</w:t>
      </w:r>
      <w:r w:rsidR="008C2D2B" w:rsidRPr="00C9051E">
        <w:rPr>
          <w:rFonts w:ascii="Times New Roman" w:hAnsi="Times New Roman" w:cs="Times New Roman"/>
          <w:b/>
          <w:bCs/>
          <w:sz w:val="24"/>
          <w:szCs w:val="24"/>
        </w:rPr>
        <w:t>ė</w:t>
      </w:r>
      <w:r w:rsidRPr="00C9051E">
        <w:rPr>
          <w:rFonts w:ascii="Times New Roman" w:hAnsi="Times New Roman" w:cs="Times New Roman"/>
          <w:b/>
          <w:bCs/>
          <w:sz w:val="24"/>
          <w:szCs w:val="24"/>
        </w:rPr>
        <w:t xml:space="preserve"> </w:t>
      </w:r>
      <w:r w:rsidRPr="00C9051E">
        <w:rPr>
          <w:rFonts w:ascii="Times New Roman" w:hAnsi="Times New Roman" w:cs="Times New Roman"/>
          <w:sz w:val="24"/>
          <w:szCs w:val="24"/>
        </w:rPr>
        <w:t>yr</w:t>
      </w:r>
      <w:r w:rsidR="002E6826" w:rsidRPr="00C9051E">
        <w:rPr>
          <w:rFonts w:ascii="Times New Roman" w:hAnsi="Times New Roman" w:cs="Times New Roman"/>
          <w:sz w:val="24"/>
          <w:szCs w:val="24"/>
        </w:rPr>
        <w:t>a kur kas svarbesnis kintamasis</w:t>
      </w:r>
      <w:r w:rsidRPr="00C9051E">
        <w:rPr>
          <w:rFonts w:ascii="Times New Roman" w:hAnsi="Times New Roman" w:cs="Times New Roman"/>
          <w:sz w:val="24"/>
          <w:szCs w:val="24"/>
        </w:rPr>
        <w:t xml:space="preserve"> planuojant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procesą.</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Daromos įvairios prielaidos, </w:t>
      </w:r>
      <w:r w:rsidR="00201BD3" w:rsidRPr="00C9051E">
        <w:rPr>
          <w:rFonts w:ascii="Times New Roman" w:hAnsi="Times New Roman" w:cs="Times New Roman"/>
          <w:sz w:val="24"/>
          <w:szCs w:val="24"/>
        </w:rPr>
        <w:t>iš</w:t>
      </w:r>
      <w:r w:rsidRPr="00C9051E">
        <w:rPr>
          <w:rFonts w:ascii="Times New Roman" w:hAnsi="Times New Roman" w:cs="Times New Roman"/>
          <w:sz w:val="24"/>
          <w:szCs w:val="24"/>
        </w:rPr>
        <w:t xml:space="preserve"> kuri</w:t>
      </w:r>
      <w:r w:rsidR="00201BD3" w:rsidRPr="00C9051E">
        <w:rPr>
          <w:rFonts w:ascii="Times New Roman" w:hAnsi="Times New Roman" w:cs="Times New Roman"/>
          <w:sz w:val="24"/>
          <w:szCs w:val="24"/>
        </w:rPr>
        <w:t>ų</w:t>
      </w:r>
      <w:r w:rsidRPr="00C9051E">
        <w:rPr>
          <w:rFonts w:ascii="Times New Roman" w:hAnsi="Times New Roman" w:cs="Times New Roman"/>
          <w:sz w:val="24"/>
          <w:szCs w:val="24"/>
        </w:rPr>
        <w:t xml:space="preserve"> sprendžiama, kokią vertę suteikia esantys duomenys. Jei</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naudotojai nedirba su duomenimis dabartin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je sistemoje, labai tik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tina, jog jie nesinaudos senaisiais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duomenimis ir naujoje sistemoje, net ir pagerinus paieškos veikimą. Perkeliant tokius duomenis,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kyla natūralus klausimas „Kam perkelti duomenis, kurie lems sistemos veikimą, bet niekada nebus</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naudojami?“ Kai yra priimtas sprendimas, kuriuos duomenis reik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perkelti, taip pat reikia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nuspręsti, kurios duom</w:t>
      </w:r>
      <w:r w:rsidR="009F06E1" w:rsidRPr="00C9051E">
        <w:rPr>
          <w:rFonts w:ascii="Times New Roman" w:hAnsi="Times New Roman" w:cs="Times New Roman"/>
          <w:sz w:val="24"/>
          <w:szCs w:val="24"/>
        </w:rPr>
        <w:t>enų įrašų dalys yra svarbios [</w:t>
      </w:r>
      <w:r w:rsidR="00A913A7">
        <w:rPr>
          <w:rFonts w:ascii="Times New Roman" w:hAnsi="Times New Roman" w:cs="Times New Roman"/>
          <w:sz w:val="24"/>
          <w:szCs w:val="24"/>
        </w:rPr>
        <w:t>11</w:t>
      </w:r>
      <w:r w:rsidRPr="00C9051E">
        <w:rPr>
          <w:rFonts w:ascii="Times New Roman" w:hAnsi="Times New Roman" w:cs="Times New Roman"/>
          <w:sz w:val="24"/>
          <w:szCs w:val="24"/>
        </w:rPr>
        <w:t>].</w:t>
      </w:r>
    </w:p>
    <w:p w:rsidR="006624D0" w:rsidRPr="00C9051E" w:rsidRDefault="006624D0" w:rsidP="009A4175">
      <w:pPr>
        <w:spacing w:after="0" w:line="360" w:lineRule="auto"/>
        <w:jc w:val="both"/>
        <w:rPr>
          <w:rFonts w:ascii="Times New Roman" w:hAnsi="Times New Roman" w:cs="Times New Roman"/>
          <w:sz w:val="24"/>
          <w:szCs w:val="24"/>
        </w:rPr>
      </w:pPr>
    </w:p>
    <w:p w:rsidR="00441878" w:rsidRPr="00C9051E" w:rsidRDefault="00441878" w:rsidP="00273275">
      <w:pPr>
        <w:pStyle w:val="Heading3"/>
        <w:numPr>
          <w:ilvl w:val="2"/>
          <w:numId w:val="46"/>
        </w:numPr>
      </w:pPr>
      <w:bookmarkStart w:id="63" w:name="_Toc263107502"/>
      <w:r w:rsidRPr="00C9051E">
        <w:rPr>
          <w:szCs w:val="24"/>
        </w:rPr>
        <w:t>Didžiojo</w:t>
      </w:r>
      <w:r w:rsidRPr="00C9051E">
        <w:t xml:space="preserve"> sprogimo metodas</w:t>
      </w:r>
      <w:bookmarkEnd w:id="63"/>
    </w:p>
    <w:p w:rsidR="006624D0" w:rsidRPr="00C9051E" w:rsidRDefault="006624D0" w:rsidP="00814B9D">
      <w:pPr>
        <w:spacing w:after="0" w:line="360" w:lineRule="auto"/>
        <w:ind w:firstLine="709"/>
        <w:jc w:val="both"/>
        <w:rPr>
          <w:rFonts w:ascii="Times New Roman" w:hAnsi="Times New Roman" w:cs="Times New Roman"/>
          <w:sz w:val="24"/>
          <w:szCs w:val="24"/>
        </w:rPr>
      </w:pPr>
    </w:p>
    <w:p w:rsidR="00441878" w:rsidRPr="00C9051E" w:rsidRDefault="00441878" w:rsidP="008315FB">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Naudojant didžiojo sprogimo (angl. </w:t>
      </w:r>
      <w:r w:rsidRPr="00C9051E">
        <w:rPr>
          <w:rFonts w:ascii="Times New Roman" w:hAnsi="Times New Roman" w:cs="Times New Roman"/>
          <w:i/>
          <w:iCs/>
          <w:sz w:val="24"/>
          <w:szCs w:val="24"/>
        </w:rPr>
        <w:t>Big Bang</w:t>
      </w:r>
      <w:r w:rsidRPr="00C9051E">
        <w:rPr>
          <w:rFonts w:ascii="Times New Roman" w:hAnsi="Times New Roman" w:cs="Times New Roman"/>
          <w:sz w:val="24"/>
          <w:szCs w:val="24"/>
        </w:rPr>
        <w:t>) metodą visą laiką senoji sistema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funkcionuoja kaip įprasta ir 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ra išjungiama visą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projekto laiką. Naujoji</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sistema neįjungiama n</w:t>
      </w:r>
      <w:r w:rsidR="00577A60">
        <w:rPr>
          <w:rFonts w:ascii="Times New Roman" w:hAnsi="Times New Roman" w:cs="Times New Roman"/>
          <w:sz w:val="24"/>
          <w:szCs w:val="24"/>
        </w:rPr>
        <w:t>ė</w:t>
      </w:r>
      <w:r w:rsidRPr="00C9051E">
        <w:rPr>
          <w:rFonts w:ascii="Times New Roman" w:hAnsi="Times New Roman" w:cs="Times New Roman"/>
          <w:sz w:val="24"/>
          <w:szCs w:val="24"/>
        </w:rPr>
        <w:t xml:space="preserve"> vieno etapo metu. Paskutinę akimirką visi duomenys įkeliami į naują</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sistemą, po šios operacijos senoji sistema išjungiama, o naujoji įjungiama. Šis metodas turi 2</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privalumus</w:t>
      </w:r>
      <w:r w:rsidR="00577A60">
        <w:rPr>
          <w:rFonts w:ascii="Times New Roman" w:hAnsi="Times New Roman" w:cs="Times New Roman"/>
          <w:sz w:val="24"/>
          <w:szCs w:val="24"/>
        </w:rPr>
        <w:t>.</w:t>
      </w:r>
      <w:r w:rsidRPr="00C9051E">
        <w:rPr>
          <w:rFonts w:ascii="Times New Roman" w:hAnsi="Times New Roman" w:cs="Times New Roman"/>
          <w:sz w:val="24"/>
          <w:szCs w:val="24"/>
        </w:rPr>
        <w:t xml:space="preserve"> Pirma, pašalinamos priklausomyb</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tarp sistemų, nes tam tikros senos sistemos turi</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visą laiką veikti su naujomis. Antra, šis metodas sumažina aparatin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įrangos ir</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sistemos reikalavimus, nes tik vieną kartą, kai atliekamas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abi sistemos veikia.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Tačiau taip tur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tų būti teoriškai, bet praktiškai tai sunkiai įmanoma padaryti. Duomenų mainų tarp</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sistemų procesas paprastai atliekamas savaitgaliais, jei didel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sistema, tokia kaip elektronin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banko</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sistema būtų išjungta, tarkim, 2 savait</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ms, galima įsivaizduoti, kokių nuostolių patirtų įmon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Kita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problema, kad net atliekant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savaitgalį, senosios sistemos negalima visiškai</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išjungti (pvz., elektronin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parduotuv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sistemos). Didžiojo sprogimo metodo trūkumas yra</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naujosios sistemos veikimas. Kas atsitiks, jeigu sistema veiks blogai arba neveiks išvis. Jei taip</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įvyks,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darbus teks pratęsti ilgesniam nei savaitgalis laikui arba 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įjungti seną sistemą ir</w:t>
      </w:r>
      <w:r w:rsidR="008315FB" w:rsidRPr="00C9051E">
        <w:rPr>
          <w:rFonts w:ascii="Times New Roman" w:hAnsi="Times New Roman" w:cs="Times New Roman"/>
          <w:sz w:val="24"/>
          <w:szCs w:val="24"/>
        </w:rPr>
        <w:t xml:space="preserve"> </w:t>
      </w:r>
      <w:r w:rsidRPr="00C9051E">
        <w:rPr>
          <w:rFonts w:ascii="Times New Roman" w:hAnsi="Times New Roman" w:cs="Times New Roman"/>
          <w:sz w:val="24"/>
          <w:szCs w:val="24"/>
        </w:rPr>
        <w:t>atid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kitam savaitgaliui. Bet kuriuo atveju bus padaryta didel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žala </w:t>
      </w:r>
      <w:r w:rsidR="008315FB" w:rsidRPr="00C9051E">
        <w:rPr>
          <w:rFonts w:ascii="Times New Roman" w:hAnsi="Times New Roman" w:cs="Times New Roman"/>
          <w:sz w:val="24"/>
          <w:szCs w:val="24"/>
        </w:rPr>
        <w:t xml:space="preserve">informacinių technologijų </w:t>
      </w:r>
      <w:r w:rsidRPr="00C9051E">
        <w:rPr>
          <w:rFonts w:ascii="Times New Roman" w:hAnsi="Times New Roman" w:cs="Times New Roman"/>
          <w:sz w:val="24"/>
          <w:szCs w:val="24"/>
        </w:rPr>
        <w:t>padalinio reputacijai, o klientas praras pinigus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to, kad nauja sistema nebus laiku įjungta [</w:t>
      </w:r>
      <w:r w:rsidR="00A913A7">
        <w:rPr>
          <w:rFonts w:ascii="Times New Roman" w:hAnsi="Times New Roman" w:cs="Times New Roman"/>
          <w:sz w:val="24"/>
          <w:szCs w:val="24"/>
        </w:rPr>
        <w:t>8</w:t>
      </w:r>
      <w:r w:rsidRPr="00C9051E">
        <w:rPr>
          <w:rFonts w:ascii="Times New Roman" w:hAnsi="Times New Roman" w:cs="Times New Roman"/>
          <w:sz w:val="24"/>
          <w:szCs w:val="24"/>
        </w:rPr>
        <w:t>].</w:t>
      </w:r>
    </w:p>
    <w:p w:rsidR="00441878" w:rsidRPr="00C9051E" w:rsidRDefault="00441878" w:rsidP="009A4175">
      <w:pPr>
        <w:spacing w:after="0" w:line="360" w:lineRule="auto"/>
        <w:jc w:val="both"/>
        <w:rPr>
          <w:rFonts w:ascii="Times New Roman" w:hAnsi="Times New Roman" w:cs="Times New Roman"/>
          <w:sz w:val="24"/>
          <w:szCs w:val="24"/>
        </w:rPr>
      </w:pPr>
    </w:p>
    <w:p w:rsidR="00441878" w:rsidRPr="00C9051E" w:rsidRDefault="00441878" w:rsidP="00273275">
      <w:pPr>
        <w:pStyle w:val="Heading3"/>
        <w:numPr>
          <w:ilvl w:val="2"/>
          <w:numId w:val="46"/>
        </w:numPr>
      </w:pPr>
      <w:bookmarkStart w:id="64" w:name="_Toc263107503"/>
      <w:r w:rsidRPr="00C9051E">
        <w:t>Lygiagretusis sistemų veikimas</w:t>
      </w:r>
      <w:bookmarkEnd w:id="64"/>
    </w:p>
    <w:p w:rsidR="008315FB" w:rsidRPr="00C9051E" w:rsidRDefault="008315FB" w:rsidP="00814B9D">
      <w:pPr>
        <w:spacing w:after="0" w:line="360" w:lineRule="auto"/>
        <w:ind w:firstLine="709"/>
        <w:jc w:val="both"/>
        <w:rPr>
          <w:rFonts w:ascii="Times New Roman" w:hAnsi="Times New Roman" w:cs="Times New Roman"/>
          <w:sz w:val="24"/>
          <w:szCs w:val="24"/>
        </w:rPr>
      </w:pPr>
    </w:p>
    <w:p w:rsidR="00441878" w:rsidRPr="00C9051E" w:rsidRDefault="00441878" w:rsidP="000309B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Lygiagrečiojo sistemų veikimo principas panašus kaip ir didžiojo sprogimo metodo,</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skirtumas tik tas, kad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lus duomenis senoji sistema 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ra išjungiama. Priešingai, abi sistemos</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veikia lygiagrečiai (vienu metu), senoji sistema naudojama tam, kad naujoji sistema būtų iki galo</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ištestuota prieš leidžiant ja naudotis sistemos naudotojams. Privalumas yra tas, kad naujoji sistema</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veiks gerai, kai duomenis pagaliau bus perkelti. Be to, senoji sistema yra išjungiama labai trumpam</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laikui, kai duomenys perkeliami. Tačiau lygiagretusis veikimas yra labai brangus, ne tik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to, kad</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reikia nemažų kompiuterin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įrangos išteklių, bet ir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to, kad reikia nemažai žmogiškųjų išteklių,</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kurie prižiūr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tų senąją sistemą ir užtikrintų, kad naujoji sistema veikia taip, kaip ir buvo planuota.</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Lygiagretusis veikimas yra kur kas sud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tingesnis nei didžiojo sprogimo metodas, nes įeinančius į</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senąją sistemą duomenis taip pat reikia perkelti į naująją. Vadinasi, reikalinga tam tikros paskirties</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programin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įranga, kuri atliktų sinchronizaciją tarp abiejų sistemų.</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Kad ir kokių metodų ar būdų prireiktų perkeliant duomenis, yra trys pagrindiniai metodai:</w:t>
      </w:r>
      <w:r w:rsidR="000309B6" w:rsidRPr="00C9051E">
        <w:rPr>
          <w:rFonts w:ascii="Times New Roman" w:hAnsi="Times New Roman" w:cs="Times New Roman"/>
          <w:sz w:val="24"/>
          <w:szCs w:val="24"/>
        </w:rPr>
        <w:t xml:space="preserve"> </w:t>
      </w:r>
      <w:r w:rsidRPr="00C9051E">
        <w:rPr>
          <w:rFonts w:ascii="Times New Roman" w:hAnsi="Times New Roman" w:cs="Times New Roman"/>
          <w:sz w:val="24"/>
          <w:szCs w:val="24"/>
        </w:rPr>
        <w:t>didžiojo sprogimo, lygiagretusis veikimas ir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dalimis [</w:t>
      </w:r>
      <w:r w:rsidR="00A913A7">
        <w:rPr>
          <w:rFonts w:ascii="Times New Roman" w:hAnsi="Times New Roman" w:cs="Times New Roman"/>
          <w:sz w:val="24"/>
          <w:szCs w:val="24"/>
        </w:rPr>
        <w:t>8</w:t>
      </w:r>
      <w:r w:rsidRPr="00C9051E">
        <w:rPr>
          <w:rFonts w:ascii="Times New Roman" w:hAnsi="Times New Roman" w:cs="Times New Roman"/>
          <w:sz w:val="24"/>
          <w:szCs w:val="24"/>
        </w:rPr>
        <w:t>].</w:t>
      </w:r>
    </w:p>
    <w:p w:rsidR="000309B6" w:rsidRPr="00C9051E" w:rsidRDefault="000309B6" w:rsidP="000309B6">
      <w:pPr>
        <w:spacing w:after="0" w:line="360" w:lineRule="auto"/>
        <w:ind w:firstLine="709"/>
        <w:jc w:val="both"/>
        <w:rPr>
          <w:rFonts w:ascii="Times New Roman" w:hAnsi="Times New Roman" w:cs="Times New Roman"/>
          <w:sz w:val="24"/>
          <w:szCs w:val="24"/>
        </w:rPr>
      </w:pPr>
    </w:p>
    <w:p w:rsidR="00441878" w:rsidRPr="00C9051E" w:rsidRDefault="00441878" w:rsidP="00273275">
      <w:pPr>
        <w:pStyle w:val="Heading3"/>
        <w:numPr>
          <w:ilvl w:val="2"/>
          <w:numId w:val="46"/>
        </w:numPr>
      </w:pPr>
      <w:bookmarkStart w:id="65" w:name="_Toc263107504"/>
      <w:r w:rsidRPr="00C9051E">
        <w:t>Perk</w:t>
      </w:r>
      <w:r w:rsidR="008C2D2B" w:rsidRPr="00C9051E">
        <w:t>ė</w:t>
      </w:r>
      <w:r w:rsidRPr="00C9051E">
        <w:t>limas dalimis</w:t>
      </w:r>
      <w:bookmarkEnd w:id="65"/>
    </w:p>
    <w:p w:rsidR="000309B6" w:rsidRPr="00C9051E" w:rsidRDefault="000309B6" w:rsidP="00814B9D">
      <w:pPr>
        <w:spacing w:after="0" w:line="360" w:lineRule="auto"/>
        <w:ind w:firstLine="709"/>
        <w:jc w:val="both"/>
        <w:rPr>
          <w:rFonts w:ascii="Times New Roman" w:hAnsi="Times New Roman" w:cs="Times New Roman"/>
          <w:sz w:val="24"/>
          <w:szCs w:val="24"/>
        </w:rPr>
      </w:pPr>
    </w:p>
    <w:p w:rsidR="00441878" w:rsidRPr="00C9051E" w:rsidRDefault="00441878" w:rsidP="00E70D4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dalimis veikia panašiai kaip ir lygiagretusis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išskyrus tai, kad nuolat</w:t>
      </w:r>
    </w:p>
    <w:p w:rsidR="00441878" w:rsidRPr="00C9051E" w:rsidRDefault="00441878" w:rsidP="00E70D4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yra įjungiama naujoji sistema, </w:t>
      </w:r>
      <w:r w:rsidR="00C60159" w:rsidRPr="00C9051E">
        <w:rPr>
          <w:rFonts w:ascii="Times New Roman" w:hAnsi="Times New Roman" w:cs="Times New Roman"/>
          <w:sz w:val="24"/>
          <w:szCs w:val="24"/>
        </w:rPr>
        <w:t xml:space="preserve">užuot ją </w:t>
      </w:r>
      <w:r w:rsidRPr="00C9051E">
        <w:rPr>
          <w:rFonts w:ascii="Times New Roman" w:hAnsi="Times New Roman" w:cs="Times New Roman"/>
          <w:sz w:val="24"/>
          <w:szCs w:val="24"/>
        </w:rPr>
        <w:t>įjung</w:t>
      </w:r>
      <w:r w:rsidR="00C60159" w:rsidRPr="00C9051E">
        <w:rPr>
          <w:rFonts w:ascii="Times New Roman" w:hAnsi="Times New Roman" w:cs="Times New Roman"/>
          <w:sz w:val="24"/>
          <w:szCs w:val="24"/>
        </w:rPr>
        <w:t>us</w:t>
      </w:r>
      <w:r w:rsidRPr="00C9051E">
        <w:rPr>
          <w:rFonts w:ascii="Times New Roman" w:hAnsi="Times New Roman" w:cs="Times New Roman"/>
          <w:sz w:val="24"/>
          <w:szCs w:val="24"/>
        </w:rPr>
        <w:t xml:space="preserve"> vieną kartą. Taigi gali nutikti taip, kad</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tam tikros transakcijos yra atliekamos senoje sistemoje, o kitos jau naujoje sistemoje. Lygiai taip</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 xml:space="preserve">pat tam tikros funkcijos gali būti </w:t>
      </w:r>
      <w:r w:rsidR="00C60159" w:rsidRPr="00C9051E">
        <w:rPr>
          <w:rFonts w:ascii="Times New Roman" w:hAnsi="Times New Roman" w:cs="Times New Roman"/>
          <w:sz w:val="24"/>
          <w:szCs w:val="24"/>
        </w:rPr>
        <w:t>atlie</w:t>
      </w:r>
      <w:r w:rsidRPr="00C9051E">
        <w:rPr>
          <w:rFonts w:ascii="Times New Roman" w:hAnsi="Times New Roman" w:cs="Times New Roman"/>
          <w:sz w:val="24"/>
          <w:szCs w:val="24"/>
        </w:rPr>
        <w:t>k</w:t>
      </w:r>
      <w:r w:rsidR="00C60159" w:rsidRPr="00C9051E">
        <w:rPr>
          <w:rFonts w:ascii="Times New Roman" w:hAnsi="Times New Roman" w:cs="Times New Roman"/>
          <w:sz w:val="24"/>
          <w:szCs w:val="24"/>
        </w:rPr>
        <w:t>a</w:t>
      </w:r>
      <w:r w:rsidRPr="00C9051E">
        <w:rPr>
          <w:rFonts w:ascii="Times New Roman" w:hAnsi="Times New Roman" w:cs="Times New Roman"/>
          <w:sz w:val="24"/>
          <w:szCs w:val="24"/>
        </w:rPr>
        <w:t>mos senoje sistemoje, o kitos naujoje sistemoje. Vienas iš</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dalimis privalumų tas, kad investuoti pinigai gali grįžti kur kas greičiau nei buvo tik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tasi.</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Taip pat reikia atkreipti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mesį, kad kai visi duomenys bus perkelti į naują sistemą ir bus laikas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išjungti seną sistemą, įvyks lygiagretusis veikimas, kuris truks labai trumpą laiką, jei išvis įvyks.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Paprastai atliekant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dalimis metodą naujoje sistemoje yra sukuriamos žym</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duomenų</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baz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je, kurios nurodo programai, kurių duomenų ieškoti naujoje sistemoje. Trūkumas – duomenis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naujoje sistemoje nuolat reikia taisyt</w:t>
      </w:r>
      <w:r w:rsidR="00B6272D" w:rsidRPr="00C9051E">
        <w:rPr>
          <w:rFonts w:ascii="Times New Roman" w:hAnsi="Times New Roman" w:cs="Times New Roman"/>
          <w:sz w:val="24"/>
          <w:szCs w:val="24"/>
        </w:rPr>
        <w:t>i</w:t>
      </w:r>
      <w:r w:rsidRPr="00C9051E">
        <w:rPr>
          <w:rFonts w:ascii="Times New Roman" w:hAnsi="Times New Roman" w:cs="Times New Roman"/>
          <w:sz w:val="24"/>
          <w:szCs w:val="24"/>
        </w:rPr>
        <w:t xml:space="preserve"> ir prižiūr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 tokiu atveju gali pablog</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 sistemos veikimas, kai</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duomenys yra naujoje sistemoje. Kitas būdas - naudoti būsenos modelį, tokiu atveju yra sukuriamas</w:t>
      </w:r>
    </w:p>
    <w:p w:rsidR="00441878" w:rsidRPr="00C9051E" w:rsidRDefault="00441878" w:rsidP="009A41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įrašas apie esamą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limo būseną. </w:t>
      </w:r>
      <w:r w:rsidR="00B6272D" w:rsidRPr="00C9051E">
        <w:rPr>
          <w:rFonts w:ascii="Times New Roman" w:hAnsi="Times New Roman" w:cs="Times New Roman"/>
          <w:sz w:val="24"/>
          <w:szCs w:val="24"/>
        </w:rPr>
        <w:t>Iš</w:t>
      </w:r>
      <w:r w:rsidRPr="00C9051E">
        <w:rPr>
          <w:rFonts w:ascii="Times New Roman" w:hAnsi="Times New Roman" w:cs="Times New Roman"/>
          <w:sz w:val="24"/>
          <w:szCs w:val="24"/>
        </w:rPr>
        <w:t xml:space="preserve"> š</w:t>
      </w:r>
      <w:r w:rsidR="00B6272D" w:rsidRPr="00C9051E">
        <w:rPr>
          <w:rFonts w:ascii="Times New Roman" w:hAnsi="Times New Roman" w:cs="Times New Roman"/>
          <w:sz w:val="24"/>
          <w:szCs w:val="24"/>
        </w:rPr>
        <w:t>io</w:t>
      </w:r>
      <w:r w:rsidRPr="00C9051E">
        <w:rPr>
          <w:rFonts w:ascii="Times New Roman" w:hAnsi="Times New Roman" w:cs="Times New Roman"/>
          <w:sz w:val="24"/>
          <w:szCs w:val="24"/>
        </w:rPr>
        <w:t xml:space="preserve"> įraš</w:t>
      </w:r>
      <w:r w:rsidR="00B6272D" w:rsidRPr="00C9051E">
        <w:rPr>
          <w:rFonts w:ascii="Times New Roman" w:hAnsi="Times New Roman" w:cs="Times New Roman"/>
          <w:sz w:val="24"/>
          <w:szCs w:val="24"/>
        </w:rPr>
        <w:t>o</w:t>
      </w:r>
      <w:r w:rsidRPr="00C9051E">
        <w:rPr>
          <w:rFonts w:ascii="Times New Roman" w:hAnsi="Times New Roman" w:cs="Times New Roman"/>
          <w:sz w:val="24"/>
          <w:szCs w:val="24"/>
        </w:rPr>
        <w:t xml:space="preserve"> programa žino, kada jai reikia kreiptis į</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naują sistemą, o kada į seną prireikus tam tikrų duomenų.</w:t>
      </w:r>
    </w:p>
    <w:p w:rsidR="00441878" w:rsidRPr="00C9051E" w:rsidRDefault="00441878" w:rsidP="00E70D4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Nesvarbu, kuris būdas yra naudojamas duomenims perkelti, svarbiausia, kad bet kuriuo</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metu galima būtų atšaukti atliktus keitinius, jei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kažkokių priežasčių jie neveiktų. Tai labai sunku</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atlikti naudojant didžiojo sprogimo arba lygiagrečiojo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metodą, abiem atvejais duomenų</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rinkiniai yra perkeliami per labai trumpą laiką. Perkeliant dalimis, perkeliama palyginti mažas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lastRenderedPageBreak/>
        <w:t>duomenų skaičius tam tikru laiko momentu. Tai taip pat labai palengvina duomenų tikrinimo</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procedūrą, nes ji irgi gali būti atliekama dalimis. Ir jei prireiks atkurti keitinius, tai padaryti bus kur</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kas paprasčiau d</w:t>
      </w:r>
      <w:r w:rsidR="008C2D2B" w:rsidRPr="00C9051E">
        <w:rPr>
          <w:rFonts w:ascii="Times New Roman" w:hAnsi="Times New Roman" w:cs="Times New Roman"/>
          <w:sz w:val="24"/>
          <w:szCs w:val="24"/>
        </w:rPr>
        <w:t>ė</w:t>
      </w:r>
      <w:r w:rsidR="009F06E1" w:rsidRPr="00C9051E">
        <w:rPr>
          <w:rFonts w:ascii="Times New Roman" w:hAnsi="Times New Roman" w:cs="Times New Roman"/>
          <w:sz w:val="24"/>
          <w:szCs w:val="24"/>
        </w:rPr>
        <w:t>l duomenų rinkinio dydžio [</w:t>
      </w:r>
      <w:r w:rsidR="00A913A7">
        <w:rPr>
          <w:rFonts w:ascii="Times New Roman" w:hAnsi="Times New Roman" w:cs="Times New Roman"/>
          <w:sz w:val="24"/>
          <w:szCs w:val="24"/>
        </w:rPr>
        <w:t>11</w:t>
      </w:r>
      <w:r w:rsidRPr="00C9051E">
        <w:rPr>
          <w:rFonts w:ascii="Times New Roman" w:hAnsi="Times New Roman" w:cs="Times New Roman"/>
          <w:sz w:val="24"/>
          <w:szCs w:val="24"/>
        </w:rPr>
        <w:t>].</w:t>
      </w:r>
    </w:p>
    <w:p w:rsidR="00B6272D" w:rsidRPr="00C9051E" w:rsidRDefault="00B6272D" w:rsidP="009A4175">
      <w:pPr>
        <w:spacing w:after="0" w:line="360" w:lineRule="auto"/>
        <w:jc w:val="both"/>
        <w:rPr>
          <w:rFonts w:ascii="Times New Roman" w:hAnsi="Times New Roman" w:cs="Times New Roman"/>
          <w:sz w:val="24"/>
          <w:szCs w:val="24"/>
        </w:rPr>
      </w:pPr>
    </w:p>
    <w:p w:rsidR="00441878" w:rsidRPr="00C9051E" w:rsidRDefault="00441878" w:rsidP="00273275">
      <w:pPr>
        <w:pStyle w:val="Heading3"/>
        <w:numPr>
          <w:ilvl w:val="2"/>
          <w:numId w:val="46"/>
        </w:numPr>
      </w:pPr>
      <w:bookmarkStart w:id="66" w:name="_Toc263107505"/>
      <w:r w:rsidRPr="00C9051E">
        <w:t>Nulinio išjungimo laiko perk</w:t>
      </w:r>
      <w:r w:rsidR="008C2D2B" w:rsidRPr="00C9051E">
        <w:t>ė</w:t>
      </w:r>
      <w:r w:rsidRPr="00C9051E">
        <w:t>limas</w:t>
      </w:r>
      <w:bookmarkEnd w:id="66"/>
    </w:p>
    <w:p w:rsidR="00B6272D" w:rsidRPr="00C9051E" w:rsidRDefault="00B6272D" w:rsidP="00814B9D">
      <w:pPr>
        <w:spacing w:after="0" w:line="360" w:lineRule="auto"/>
        <w:ind w:firstLine="709"/>
        <w:jc w:val="both"/>
        <w:rPr>
          <w:rFonts w:ascii="Times New Roman" w:hAnsi="Times New Roman" w:cs="Times New Roman"/>
          <w:sz w:val="24"/>
          <w:szCs w:val="24"/>
        </w:rPr>
      </w:pPr>
    </w:p>
    <w:p w:rsidR="00441878" w:rsidRPr="00C9051E" w:rsidRDefault="00441878" w:rsidP="00E70D4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Tai 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ra pats svarbiausias metodas, palyginti su aprašytais anksčiau. Tai antros pakopos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metodas, kurį atliekant yra svarbu sumažinti sistemos išjungimo laiką iki labai mažo, artimo nuliui,</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perkeliant duomenis. Viskas priklauso nuo to, kokioje sistemoje bus perkeliami duomenys. Jei tai</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internetin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(angl</w:t>
      </w:r>
      <w:r w:rsidRPr="00C9051E">
        <w:rPr>
          <w:rFonts w:ascii="Times New Roman" w:hAnsi="Times New Roman" w:cs="Times New Roman"/>
          <w:i/>
          <w:iCs/>
          <w:sz w:val="24"/>
          <w:szCs w:val="24"/>
        </w:rPr>
        <w:t>. Web-based</w:t>
      </w:r>
      <w:r w:rsidRPr="00C9051E">
        <w:rPr>
          <w:rFonts w:ascii="Times New Roman" w:hAnsi="Times New Roman" w:cs="Times New Roman"/>
          <w:sz w:val="24"/>
          <w:szCs w:val="24"/>
        </w:rPr>
        <w:t>) arba kitokia programa, kuri turi veikti 24 valandas per parą, 7 dienas</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per savaitę, tokiu atveju nulinio išjungimo laiko metodas yra būtinas. Nulinio išjungimo laiko</w:t>
      </w:r>
      <w:r w:rsidR="00E70D45">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turi būti naudojamas, kai iškyla problemų paleidžiant naują sistemą.</w:t>
      </w:r>
    </w:p>
    <w:p w:rsidR="00B6272D" w:rsidRPr="00C9051E" w:rsidRDefault="00441878" w:rsidP="00B6272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Norint s</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kmingai perkelti duomenis </w:t>
      </w:r>
      <w:r w:rsidR="009F06E1" w:rsidRPr="00C9051E">
        <w:rPr>
          <w:rFonts w:ascii="Times New Roman" w:hAnsi="Times New Roman" w:cs="Times New Roman"/>
          <w:sz w:val="24"/>
          <w:szCs w:val="24"/>
        </w:rPr>
        <w:t>reikia atlikti keletą veiksmų [</w:t>
      </w:r>
      <w:r w:rsidR="00A913A7">
        <w:rPr>
          <w:rFonts w:ascii="Times New Roman" w:hAnsi="Times New Roman" w:cs="Times New Roman"/>
          <w:sz w:val="24"/>
          <w:szCs w:val="24"/>
        </w:rPr>
        <w:t>11</w:t>
      </w:r>
      <w:r w:rsidRPr="00C9051E">
        <w:rPr>
          <w:rFonts w:ascii="Times New Roman" w:hAnsi="Times New Roman" w:cs="Times New Roman"/>
          <w:sz w:val="24"/>
          <w:szCs w:val="24"/>
        </w:rPr>
        <w:t>]:</w:t>
      </w:r>
    </w:p>
    <w:p w:rsidR="00B6272D" w:rsidRPr="00C9051E" w:rsidRDefault="00441878" w:rsidP="00814B9D">
      <w:pPr>
        <w:pStyle w:val="ListParagraph"/>
        <w:numPr>
          <w:ilvl w:val="0"/>
          <w:numId w:val="1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turi būti valdomas kaip atskira projekto dalis su savo komanda. Jam</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turi būti skiriamas atskiras biudžetas ir ištekliai.</w:t>
      </w:r>
    </w:p>
    <w:p w:rsidR="00B6272D" w:rsidRPr="00C9051E" w:rsidRDefault="00441878" w:rsidP="00814B9D">
      <w:pPr>
        <w:pStyle w:val="ListParagraph"/>
        <w:numPr>
          <w:ilvl w:val="0"/>
          <w:numId w:val="1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komandai reikia atrasti visus duomenų šaltinius ir atlikti analizę, kaip</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efektyviai perkelti duomenis tarp sistemų. Tada komanda gal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tiksliai numatyti, kiek reik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pinigų, išteklių ir t.t.</w:t>
      </w:r>
    </w:p>
    <w:p w:rsidR="00B6272D" w:rsidRPr="00C9051E" w:rsidRDefault="00441878" w:rsidP="00814B9D">
      <w:pPr>
        <w:pStyle w:val="ListParagraph"/>
        <w:numPr>
          <w:ilvl w:val="0"/>
          <w:numId w:val="1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komandai negalima paskirti kitų darbų, nesusijusių su duomenų</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limu, nebent visi darbai atlikti daug greičiau nei buvo numatyta.</w:t>
      </w:r>
    </w:p>
    <w:p w:rsidR="00441878" w:rsidRPr="00C9051E" w:rsidRDefault="00441878" w:rsidP="00E70D45">
      <w:pPr>
        <w:pStyle w:val="ListParagraph"/>
        <w:numPr>
          <w:ilvl w:val="0"/>
          <w:numId w:val="1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Būtina naudoti įvairius įrankius, padedančius geriau suprasti duomenis, nustatyti ryšius tarp</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juos transformuoti ir galiausiai perkelti. Duomenų transformacijos įrankius reikia</w:t>
      </w:r>
      <w:r w:rsidR="00B6272D" w:rsidRPr="00C9051E">
        <w:rPr>
          <w:rFonts w:ascii="Times New Roman" w:hAnsi="Times New Roman" w:cs="Times New Roman"/>
          <w:sz w:val="24"/>
          <w:szCs w:val="24"/>
        </w:rPr>
        <w:t xml:space="preserve"> </w:t>
      </w:r>
      <w:r w:rsidRPr="00C9051E">
        <w:rPr>
          <w:rFonts w:ascii="Times New Roman" w:hAnsi="Times New Roman" w:cs="Times New Roman"/>
          <w:sz w:val="24"/>
          <w:szCs w:val="24"/>
        </w:rPr>
        <w:t>naudoti, jei kiltų problemų perkeliant duomenis, kad galima būtų viską nesunkiai atšaukti.</w:t>
      </w:r>
    </w:p>
    <w:p w:rsidR="00E70D45" w:rsidRDefault="00E70D45">
      <w:pPr>
        <w:rPr>
          <w:rFonts w:ascii="Times New Roman" w:hAnsi="Times New Roman" w:cs="Times New Roman"/>
          <w:b/>
          <w:bCs/>
          <w:sz w:val="24"/>
          <w:szCs w:val="24"/>
        </w:rPr>
      </w:pPr>
      <w:r>
        <w:rPr>
          <w:rFonts w:ascii="Times New Roman" w:hAnsi="Times New Roman" w:cs="Times New Roman"/>
          <w:b/>
          <w:bCs/>
          <w:sz w:val="24"/>
          <w:szCs w:val="24"/>
        </w:rPr>
        <w:br w:type="page"/>
      </w:r>
    </w:p>
    <w:p w:rsidR="008C2D2B" w:rsidRPr="00C9051E" w:rsidRDefault="008C2D2B" w:rsidP="00A233CA">
      <w:pPr>
        <w:pStyle w:val="Heading1"/>
        <w:numPr>
          <w:ilvl w:val="0"/>
          <w:numId w:val="45"/>
        </w:numPr>
      </w:pPr>
      <w:bookmarkStart w:id="67" w:name="_Toc263107506"/>
      <w:r w:rsidRPr="00C9051E">
        <w:lastRenderedPageBreak/>
        <w:t>Duomenų perkėlimo etapai ir problemos</w:t>
      </w:r>
      <w:bookmarkEnd w:id="67"/>
    </w:p>
    <w:p w:rsidR="008C2D2B" w:rsidRPr="00C9051E" w:rsidRDefault="008C2D2B" w:rsidP="00F6090D">
      <w:pPr>
        <w:spacing w:after="0" w:line="360" w:lineRule="auto"/>
        <w:jc w:val="both"/>
        <w:rPr>
          <w:rFonts w:ascii="Times New Roman" w:hAnsi="Times New Roman" w:cs="Times New Roman"/>
          <w:sz w:val="24"/>
          <w:szCs w:val="24"/>
        </w:rPr>
      </w:pP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sritis nėra ta, kuri atrodytų visiems </w:t>
      </w:r>
      <w:r w:rsidR="008D64FC" w:rsidRPr="00C9051E">
        <w:rPr>
          <w:rFonts w:ascii="Times New Roman" w:hAnsi="Times New Roman" w:cs="Times New Roman"/>
          <w:sz w:val="24"/>
          <w:szCs w:val="24"/>
        </w:rPr>
        <w:t>įdomi</w:t>
      </w:r>
      <w:r w:rsidRPr="00C9051E">
        <w:rPr>
          <w:rFonts w:ascii="Times New Roman" w:hAnsi="Times New Roman" w:cs="Times New Roman"/>
          <w:sz w:val="24"/>
          <w:szCs w:val="24"/>
        </w:rPr>
        <w:t xml:space="preserve"> vien jau </w:t>
      </w:r>
      <w:r w:rsidR="008D64FC" w:rsidRPr="00C9051E">
        <w:rPr>
          <w:rFonts w:ascii="Times New Roman" w:hAnsi="Times New Roman" w:cs="Times New Roman"/>
          <w:sz w:val="24"/>
          <w:szCs w:val="24"/>
        </w:rPr>
        <w:t>dėl</w:t>
      </w:r>
      <w:r w:rsidRPr="00C9051E">
        <w:rPr>
          <w:rFonts w:ascii="Times New Roman" w:hAnsi="Times New Roman" w:cs="Times New Roman"/>
          <w:sz w:val="24"/>
          <w:szCs w:val="24"/>
        </w:rPr>
        <w:t xml:space="preserve"> to</w:t>
      </w:r>
      <w:r w:rsidR="00CA2D2F"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dažnai ten kylančios problemos sudaro situacijas</w:t>
      </w:r>
      <w:r w:rsidR="009F7FAE" w:rsidRPr="00C9051E">
        <w:rPr>
          <w:rFonts w:ascii="Times New Roman" w:hAnsi="Times New Roman" w:cs="Times New Roman"/>
          <w:sz w:val="24"/>
          <w:szCs w:val="24"/>
        </w:rPr>
        <w:t>,</w:t>
      </w:r>
      <w:r w:rsidRPr="00C9051E">
        <w:rPr>
          <w:rFonts w:ascii="Times New Roman" w:hAnsi="Times New Roman" w:cs="Times New Roman"/>
          <w:sz w:val="24"/>
          <w:szCs w:val="24"/>
        </w:rPr>
        <w:t xml:space="preserve"> dėl kurių projektas patiria nesėkmes, pereikvoja biudžetą ar laiką. </w:t>
      </w:r>
      <w:r w:rsidR="009F7FAE" w:rsidRPr="00C9051E">
        <w:rPr>
          <w:rFonts w:ascii="Times New Roman" w:hAnsi="Times New Roman" w:cs="Times New Roman"/>
          <w:sz w:val="24"/>
          <w:szCs w:val="24"/>
        </w:rPr>
        <w:t xml:space="preserve">Dėl tokių problemų, </w:t>
      </w:r>
      <w:r w:rsidRPr="00C9051E">
        <w:rPr>
          <w:rFonts w:ascii="Times New Roman" w:hAnsi="Times New Roman" w:cs="Times New Roman"/>
          <w:sz w:val="24"/>
          <w:szCs w:val="24"/>
        </w:rPr>
        <w:t>ir jų sprendim</w:t>
      </w:r>
      <w:r w:rsidR="009F7FAE" w:rsidRPr="00C9051E">
        <w:rPr>
          <w:rFonts w:ascii="Times New Roman" w:hAnsi="Times New Roman" w:cs="Times New Roman"/>
          <w:sz w:val="24"/>
          <w:szCs w:val="24"/>
        </w:rPr>
        <w:t>o</w:t>
      </w:r>
      <w:r w:rsidRPr="00C9051E">
        <w:rPr>
          <w:rFonts w:ascii="Times New Roman" w:hAnsi="Times New Roman" w:cs="Times New Roman"/>
          <w:sz w:val="24"/>
          <w:szCs w:val="24"/>
        </w:rPr>
        <w:t xml:space="preserve"> dažnai </w:t>
      </w:r>
      <w:r w:rsidR="008D64FC" w:rsidRPr="00C9051E">
        <w:rPr>
          <w:rFonts w:ascii="Times New Roman" w:hAnsi="Times New Roman" w:cs="Times New Roman"/>
          <w:sz w:val="24"/>
          <w:szCs w:val="24"/>
        </w:rPr>
        <w:t>projekt</w:t>
      </w:r>
      <w:r w:rsidR="009F7FAE" w:rsidRPr="00C9051E">
        <w:rPr>
          <w:rFonts w:ascii="Times New Roman" w:hAnsi="Times New Roman" w:cs="Times New Roman"/>
          <w:sz w:val="24"/>
          <w:szCs w:val="24"/>
        </w:rPr>
        <w:t>as</w:t>
      </w:r>
      <w:r w:rsidRPr="00C9051E">
        <w:rPr>
          <w:rFonts w:ascii="Times New Roman" w:hAnsi="Times New Roman" w:cs="Times New Roman"/>
          <w:sz w:val="24"/>
          <w:szCs w:val="24"/>
        </w:rPr>
        <w:t xml:space="preserve"> žlu</w:t>
      </w:r>
      <w:r w:rsidR="009F7FAE" w:rsidRPr="00C9051E">
        <w:rPr>
          <w:rFonts w:ascii="Times New Roman" w:hAnsi="Times New Roman" w:cs="Times New Roman"/>
          <w:sz w:val="24"/>
          <w:szCs w:val="24"/>
        </w:rPr>
        <w:t>nga</w:t>
      </w:r>
      <w:r w:rsidRPr="00C9051E">
        <w:rPr>
          <w:rFonts w:ascii="Times New Roman" w:hAnsi="Times New Roman" w:cs="Times New Roman"/>
          <w:sz w:val="24"/>
          <w:szCs w:val="24"/>
        </w:rPr>
        <w:t xml:space="preserve">. Todėl tik geras vadovavimas ir </w:t>
      </w:r>
      <w:r w:rsidR="00CA2D2F" w:rsidRPr="00C9051E">
        <w:rPr>
          <w:rFonts w:ascii="Times New Roman" w:hAnsi="Times New Roman" w:cs="Times New Roman"/>
          <w:sz w:val="24"/>
          <w:szCs w:val="24"/>
        </w:rPr>
        <w:t xml:space="preserve">tinkamas </w:t>
      </w:r>
      <w:r w:rsidRPr="00C9051E">
        <w:rPr>
          <w:rFonts w:ascii="Times New Roman" w:hAnsi="Times New Roman" w:cs="Times New Roman"/>
          <w:sz w:val="24"/>
          <w:szCs w:val="24"/>
        </w:rPr>
        <w:t xml:space="preserve">situacijos valdymas gali padėti išgyventi tokias krizes. Tačiau, kaip ir kiekvienoje srityje, jei iš anksto žinotum apie kitų patirtas problemas ir kaip jos </w:t>
      </w:r>
      <w:r w:rsidR="008D64FC" w:rsidRPr="00C9051E">
        <w:rPr>
          <w:rFonts w:ascii="Times New Roman" w:hAnsi="Times New Roman" w:cs="Times New Roman"/>
          <w:sz w:val="24"/>
          <w:szCs w:val="24"/>
        </w:rPr>
        <w:t>buvo išspręstos, yra didelė tiki</w:t>
      </w:r>
      <w:r w:rsidRPr="00C9051E">
        <w:rPr>
          <w:rFonts w:ascii="Times New Roman" w:hAnsi="Times New Roman" w:cs="Times New Roman"/>
          <w:sz w:val="24"/>
          <w:szCs w:val="24"/>
        </w:rPr>
        <w:t>m</w:t>
      </w:r>
      <w:r w:rsidR="008D64FC" w:rsidRPr="00C9051E">
        <w:rPr>
          <w:rFonts w:ascii="Times New Roman" w:hAnsi="Times New Roman" w:cs="Times New Roman"/>
          <w:sz w:val="24"/>
          <w:szCs w:val="24"/>
        </w:rPr>
        <w:t>y</w:t>
      </w:r>
      <w:r w:rsidRPr="00C9051E">
        <w:rPr>
          <w:rFonts w:ascii="Times New Roman" w:hAnsi="Times New Roman" w:cs="Times New Roman"/>
          <w:sz w:val="24"/>
          <w:szCs w:val="24"/>
        </w:rPr>
        <w:t xml:space="preserve">bė, kad </w:t>
      </w:r>
      <w:r w:rsidR="00FF7333" w:rsidRPr="00C9051E">
        <w:rPr>
          <w:rFonts w:ascii="Times New Roman" w:hAnsi="Times New Roman" w:cs="Times New Roman"/>
          <w:sz w:val="24"/>
          <w:szCs w:val="24"/>
        </w:rPr>
        <w:t>kitų žmonių</w:t>
      </w:r>
      <w:r w:rsidRPr="00C9051E">
        <w:rPr>
          <w:rFonts w:ascii="Times New Roman" w:hAnsi="Times New Roman" w:cs="Times New Roman"/>
          <w:sz w:val="24"/>
          <w:szCs w:val="24"/>
        </w:rPr>
        <w:t xml:space="preserve"> patirtis padėtų lengviau įveikti sudėtingas situacijas. Todėl</w:t>
      </w:r>
      <w:r w:rsidR="00FF7333" w:rsidRPr="00C9051E">
        <w:rPr>
          <w:rFonts w:ascii="Times New Roman" w:hAnsi="Times New Roman" w:cs="Times New Roman"/>
          <w:sz w:val="24"/>
          <w:szCs w:val="24"/>
        </w:rPr>
        <w:t>,</w:t>
      </w:r>
      <w:r w:rsidRPr="00C9051E">
        <w:rPr>
          <w:rFonts w:ascii="Times New Roman" w:hAnsi="Times New Roman" w:cs="Times New Roman"/>
          <w:sz w:val="24"/>
          <w:szCs w:val="24"/>
        </w:rPr>
        <w:t xml:space="preserve"> </w:t>
      </w:r>
      <w:r w:rsidR="009F7FAE" w:rsidRPr="00C9051E">
        <w:rPr>
          <w:rFonts w:ascii="Times New Roman" w:hAnsi="Times New Roman" w:cs="Times New Roman"/>
          <w:sz w:val="24"/>
          <w:szCs w:val="24"/>
        </w:rPr>
        <w:t>turėdamas tikslą</w:t>
      </w:r>
      <w:r w:rsidR="00FF7333" w:rsidRPr="00C9051E">
        <w:rPr>
          <w:rFonts w:ascii="Times New Roman" w:hAnsi="Times New Roman" w:cs="Times New Roman"/>
          <w:sz w:val="24"/>
          <w:szCs w:val="24"/>
        </w:rPr>
        <w:t xml:space="preserve"> </w:t>
      </w:r>
      <w:r w:rsidRPr="00C9051E">
        <w:rPr>
          <w:rFonts w:ascii="Times New Roman" w:hAnsi="Times New Roman" w:cs="Times New Roman"/>
          <w:sz w:val="24"/>
          <w:szCs w:val="24"/>
        </w:rPr>
        <w:t>sudaryti patikrintos praktikos patarimų rinkinį, Philipas Howardas inicijavo duomenų perkėlimo projektų tyrimą.</w:t>
      </w:r>
    </w:p>
    <w:p w:rsidR="005301DB" w:rsidRPr="00C9051E" w:rsidRDefault="005301DB" w:rsidP="001A0DD9">
      <w:pPr>
        <w:spacing w:after="0" w:line="360" w:lineRule="auto"/>
        <w:ind w:firstLine="709"/>
        <w:jc w:val="both"/>
        <w:rPr>
          <w:rStyle w:val="longtext"/>
          <w:rFonts w:ascii="Times New Roman" w:hAnsi="Times New Roman" w:cs="Times New Roman"/>
          <w:sz w:val="24"/>
          <w:szCs w:val="24"/>
          <w:shd w:val="clear" w:color="auto" w:fill="FFFFFF"/>
        </w:rPr>
      </w:pPr>
      <w:r w:rsidRPr="00C9051E">
        <w:rPr>
          <w:rStyle w:val="longtext"/>
          <w:rFonts w:ascii="Times New Roman" w:hAnsi="Times New Roman" w:cs="Times New Roman"/>
          <w:sz w:val="24"/>
          <w:szCs w:val="24"/>
          <w:shd w:val="clear" w:color="auto" w:fill="FFFFFF"/>
        </w:rPr>
        <w:t>Šio tyrimo pagrindas buvo įvertinti duomenų perkėlimo rinką ir aptikti dažniausiai pasitaikančias problemas, su kuriomis susidūrė keletas įmonių</w:t>
      </w:r>
      <w:r w:rsidR="00B2116A" w:rsidRPr="00C9051E">
        <w:rPr>
          <w:rStyle w:val="longtext"/>
          <w:rFonts w:ascii="Times New Roman" w:hAnsi="Times New Roman" w:cs="Times New Roman"/>
          <w:sz w:val="24"/>
          <w:szCs w:val="24"/>
          <w:shd w:val="clear" w:color="auto" w:fill="FFFFFF"/>
        </w:rPr>
        <w:t>,</w:t>
      </w:r>
      <w:r w:rsidR="00E03B44" w:rsidRPr="00C9051E">
        <w:rPr>
          <w:rStyle w:val="longtext"/>
          <w:rFonts w:ascii="Times New Roman" w:hAnsi="Times New Roman" w:cs="Times New Roman"/>
          <w:sz w:val="24"/>
          <w:szCs w:val="24"/>
          <w:shd w:val="clear" w:color="auto" w:fill="FFFFFF"/>
        </w:rPr>
        <w:t xml:space="preserve"> ir </w:t>
      </w:r>
      <w:r w:rsidRPr="00C9051E">
        <w:rPr>
          <w:rStyle w:val="longtext"/>
          <w:rFonts w:ascii="Times New Roman" w:hAnsi="Times New Roman" w:cs="Times New Roman"/>
          <w:sz w:val="24"/>
          <w:szCs w:val="24"/>
          <w:shd w:val="clear" w:color="auto" w:fill="FFFFFF"/>
        </w:rPr>
        <w:t xml:space="preserve">parengti patikrintos praktikos vadovą. </w:t>
      </w:r>
    </w:p>
    <w:p w:rsidR="005301DB" w:rsidRPr="00C9051E" w:rsidRDefault="00E03B44" w:rsidP="001A0DD9">
      <w:pPr>
        <w:spacing w:after="0" w:line="360" w:lineRule="auto"/>
        <w:ind w:firstLine="709"/>
        <w:jc w:val="both"/>
        <w:rPr>
          <w:rStyle w:val="longtext"/>
          <w:rFonts w:ascii="Times New Roman" w:hAnsi="Times New Roman" w:cs="Times New Roman"/>
          <w:sz w:val="24"/>
          <w:szCs w:val="24"/>
          <w:shd w:val="clear" w:color="auto" w:fill="FFFFFF"/>
        </w:rPr>
      </w:pPr>
      <w:r w:rsidRPr="00C9051E">
        <w:rPr>
          <w:rStyle w:val="longtext"/>
          <w:rFonts w:ascii="Times New Roman" w:hAnsi="Times New Roman" w:cs="Times New Roman"/>
          <w:sz w:val="24"/>
          <w:szCs w:val="24"/>
          <w:shd w:val="clear" w:color="auto" w:fill="FFFFFF"/>
        </w:rPr>
        <w:t>T</w:t>
      </w:r>
      <w:r w:rsidR="005301DB" w:rsidRPr="00C9051E">
        <w:rPr>
          <w:rStyle w:val="longtext"/>
          <w:rFonts w:ascii="Times New Roman" w:hAnsi="Times New Roman" w:cs="Times New Roman"/>
          <w:sz w:val="24"/>
          <w:szCs w:val="24"/>
          <w:shd w:val="clear" w:color="auto" w:fill="FFFFFF"/>
        </w:rPr>
        <w:t>yrime dalyvavo daugiau nei 700 kompanijų iš „Forbes Global 2000“ sąrašo, parengto žurnalo „Forbes“</w:t>
      </w:r>
      <w:r w:rsidRPr="00C9051E">
        <w:rPr>
          <w:rStyle w:val="longtext"/>
          <w:rFonts w:ascii="Times New Roman" w:hAnsi="Times New Roman" w:cs="Times New Roman"/>
          <w:sz w:val="24"/>
          <w:szCs w:val="24"/>
          <w:shd w:val="clear" w:color="auto" w:fill="FFFFFF"/>
        </w:rPr>
        <w:t>. Buvo įtrauktos įmonės</w:t>
      </w:r>
      <w:r w:rsidR="005301DB" w:rsidRPr="00C9051E">
        <w:rPr>
          <w:rStyle w:val="longtext"/>
          <w:rFonts w:ascii="Times New Roman" w:hAnsi="Times New Roman" w:cs="Times New Roman"/>
          <w:sz w:val="24"/>
          <w:szCs w:val="24"/>
          <w:shd w:val="clear" w:color="auto" w:fill="FFFFFF"/>
        </w:rPr>
        <w:t xml:space="preserve">, kurios vykdė projektus, kurių kiekvieno vertė – daugiau nei vienas milijonas dolerių. </w:t>
      </w:r>
      <w:r w:rsidR="00911237" w:rsidRPr="00C9051E">
        <w:rPr>
          <w:rStyle w:val="longtext"/>
          <w:rFonts w:ascii="Times New Roman" w:hAnsi="Times New Roman" w:cs="Times New Roman"/>
          <w:sz w:val="24"/>
          <w:szCs w:val="24"/>
          <w:shd w:val="clear" w:color="auto" w:fill="FFFFFF"/>
        </w:rPr>
        <w:t>Vis dėlto, iš visų įmonių</w:t>
      </w:r>
      <w:r w:rsidR="005301DB" w:rsidRPr="00C9051E">
        <w:rPr>
          <w:rStyle w:val="longtext"/>
          <w:rFonts w:ascii="Times New Roman" w:hAnsi="Times New Roman" w:cs="Times New Roman"/>
          <w:sz w:val="24"/>
          <w:szCs w:val="24"/>
          <w:shd w:val="clear" w:color="auto" w:fill="FFFFFF"/>
        </w:rPr>
        <w:t xml:space="preserve"> esančių tame sąraše, detalius atsakymus į klausimus pateikė tik 43 organizacijos (nors </w:t>
      </w:r>
      <w:r w:rsidR="00B2116A" w:rsidRPr="00C9051E">
        <w:rPr>
          <w:rStyle w:val="longtext"/>
          <w:rFonts w:ascii="Times New Roman" w:hAnsi="Times New Roman" w:cs="Times New Roman"/>
          <w:sz w:val="24"/>
          <w:szCs w:val="24"/>
          <w:shd w:val="clear" w:color="auto" w:fill="FFFFFF"/>
        </w:rPr>
        <w:t xml:space="preserve">jų </w:t>
      </w:r>
      <w:r w:rsidR="005301DB" w:rsidRPr="00C9051E">
        <w:rPr>
          <w:rStyle w:val="longtext"/>
          <w:rFonts w:ascii="Times New Roman" w:hAnsi="Times New Roman" w:cs="Times New Roman"/>
          <w:sz w:val="24"/>
          <w:szCs w:val="24"/>
          <w:shd w:val="clear" w:color="auto" w:fill="FFFFFF"/>
        </w:rPr>
        <w:t xml:space="preserve">gerokai </w:t>
      </w:r>
      <w:r w:rsidR="00B2116A" w:rsidRPr="00C9051E">
        <w:rPr>
          <w:rStyle w:val="longtext"/>
          <w:rFonts w:ascii="Times New Roman" w:hAnsi="Times New Roman" w:cs="Times New Roman"/>
          <w:sz w:val="24"/>
          <w:szCs w:val="24"/>
          <w:shd w:val="clear" w:color="auto" w:fill="FFFFFF"/>
        </w:rPr>
        <w:t xml:space="preserve">daugiau abstrakčiai apibūdino </w:t>
      </w:r>
      <w:r w:rsidR="005301DB" w:rsidRPr="00C9051E">
        <w:rPr>
          <w:rStyle w:val="longtext"/>
          <w:rFonts w:ascii="Times New Roman" w:hAnsi="Times New Roman" w:cs="Times New Roman"/>
          <w:sz w:val="24"/>
          <w:szCs w:val="24"/>
          <w:shd w:val="clear" w:color="auto" w:fill="FFFFFF"/>
        </w:rPr>
        <w:t>projekt</w:t>
      </w:r>
      <w:r w:rsidR="00B2116A" w:rsidRPr="00C9051E">
        <w:rPr>
          <w:rStyle w:val="longtext"/>
          <w:rFonts w:ascii="Times New Roman" w:hAnsi="Times New Roman" w:cs="Times New Roman"/>
          <w:sz w:val="24"/>
          <w:szCs w:val="24"/>
          <w:shd w:val="clear" w:color="auto" w:fill="FFFFFF"/>
        </w:rPr>
        <w:t>us</w:t>
      </w:r>
      <w:r w:rsidR="005301DB" w:rsidRPr="00C9051E">
        <w:rPr>
          <w:rStyle w:val="longtext"/>
          <w:rFonts w:ascii="Times New Roman" w:hAnsi="Times New Roman" w:cs="Times New Roman"/>
          <w:sz w:val="24"/>
          <w:szCs w:val="24"/>
          <w:shd w:val="clear" w:color="auto" w:fill="FFFFFF"/>
        </w:rPr>
        <w:t xml:space="preserve">). </w:t>
      </w:r>
      <w:r w:rsidR="00B2116A" w:rsidRPr="00C9051E">
        <w:rPr>
          <w:rStyle w:val="longtext"/>
          <w:rFonts w:ascii="Times New Roman" w:hAnsi="Times New Roman" w:cs="Times New Roman"/>
          <w:sz w:val="24"/>
          <w:szCs w:val="24"/>
          <w:shd w:val="clear" w:color="auto" w:fill="FFFFFF"/>
        </w:rPr>
        <w:t>Greičiausiai</w:t>
      </w:r>
      <w:r w:rsidR="00911237" w:rsidRPr="00C9051E">
        <w:rPr>
          <w:rStyle w:val="longtext"/>
          <w:rFonts w:ascii="Times New Roman" w:hAnsi="Times New Roman" w:cs="Times New Roman"/>
          <w:sz w:val="24"/>
          <w:szCs w:val="24"/>
          <w:shd w:val="clear" w:color="auto" w:fill="FFFFFF"/>
        </w:rPr>
        <w:t xml:space="preserve"> r</w:t>
      </w:r>
      <w:r w:rsidR="005301DB" w:rsidRPr="00C9051E">
        <w:rPr>
          <w:rStyle w:val="longtext"/>
          <w:rFonts w:ascii="Times New Roman" w:hAnsi="Times New Roman" w:cs="Times New Roman"/>
          <w:sz w:val="24"/>
          <w:szCs w:val="24"/>
          <w:shd w:val="clear" w:color="auto" w:fill="FFFFFF"/>
        </w:rPr>
        <w:t>espo</w:t>
      </w:r>
      <w:r w:rsidR="00911237" w:rsidRPr="00C9051E">
        <w:rPr>
          <w:rStyle w:val="longtext"/>
          <w:rFonts w:ascii="Times New Roman" w:hAnsi="Times New Roman" w:cs="Times New Roman"/>
          <w:sz w:val="24"/>
          <w:szCs w:val="24"/>
          <w:shd w:val="clear" w:color="auto" w:fill="FFFFFF"/>
        </w:rPr>
        <w:t xml:space="preserve">ndentų skaičius buvo </w:t>
      </w:r>
      <w:r w:rsidR="005301DB" w:rsidRPr="00C9051E">
        <w:rPr>
          <w:rStyle w:val="longtext"/>
          <w:rFonts w:ascii="Times New Roman" w:hAnsi="Times New Roman" w:cs="Times New Roman"/>
          <w:sz w:val="24"/>
          <w:szCs w:val="24"/>
          <w:shd w:val="clear" w:color="auto" w:fill="FFFFFF"/>
        </w:rPr>
        <w:t>ganėtinai mažas todėl, kad žmonės nelabai mėgsta kalbėti apie savo nesėkmes</w:t>
      </w:r>
      <w:r w:rsidR="00911237" w:rsidRPr="00C9051E">
        <w:rPr>
          <w:rStyle w:val="longtext"/>
          <w:rFonts w:ascii="Times New Roman" w:hAnsi="Times New Roman" w:cs="Times New Roman"/>
          <w:sz w:val="24"/>
          <w:szCs w:val="24"/>
          <w:shd w:val="clear" w:color="auto" w:fill="FFFFFF"/>
        </w:rPr>
        <w:t>. I</w:t>
      </w:r>
      <w:r w:rsidR="005301DB" w:rsidRPr="00C9051E">
        <w:rPr>
          <w:rStyle w:val="longtext"/>
          <w:rFonts w:ascii="Times New Roman" w:hAnsi="Times New Roman" w:cs="Times New Roman"/>
          <w:sz w:val="24"/>
          <w:szCs w:val="24"/>
          <w:shd w:val="clear" w:color="auto" w:fill="FFFFFF"/>
        </w:rPr>
        <w:t>r atliktas ty</w:t>
      </w:r>
      <w:r w:rsidR="00911237" w:rsidRPr="00C9051E">
        <w:rPr>
          <w:rStyle w:val="longtext"/>
          <w:rFonts w:ascii="Times New Roman" w:hAnsi="Times New Roman" w:cs="Times New Roman"/>
          <w:sz w:val="24"/>
          <w:szCs w:val="24"/>
          <w:shd w:val="clear" w:color="auto" w:fill="FFFFFF"/>
        </w:rPr>
        <w:t>rimas rodo, kad dauguma tokių informacinių technologijų</w:t>
      </w:r>
      <w:r w:rsidR="005301DB" w:rsidRPr="00C9051E">
        <w:rPr>
          <w:rStyle w:val="longtext"/>
          <w:rFonts w:ascii="Times New Roman" w:hAnsi="Times New Roman" w:cs="Times New Roman"/>
          <w:sz w:val="24"/>
          <w:szCs w:val="24"/>
          <w:shd w:val="clear" w:color="auto" w:fill="FFFFFF"/>
        </w:rPr>
        <w:t xml:space="preserve"> projektų ne</w:t>
      </w:r>
      <w:r w:rsidR="00911237" w:rsidRPr="00C9051E">
        <w:rPr>
          <w:rStyle w:val="longtext"/>
          <w:rFonts w:ascii="Times New Roman" w:hAnsi="Times New Roman" w:cs="Times New Roman"/>
          <w:sz w:val="24"/>
          <w:szCs w:val="24"/>
          <w:shd w:val="clear" w:color="auto" w:fill="FFFFFF"/>
        </w:rPr>
        <w:t xml:space="preserve">pasiekia savo užsibrėžtų tikslų - pabaigti projektą laiku ir </w:t>
      </w:r>
      <w:r w:rsidR="005301DB" w:rsidRPr="00C9051E">
        <w:rPr>
          <w:rStyle w:val="longtext"/>
          <w:rFonts w:ascii="Times New Roman" w:hAnsi="Times New Roman" w:cs="Times New Roman"/>
          <w:sz w:val="24"/>
          <w:szCs w:val="24"/>
          <w:shd w:val="clear" w:color="auto" w:fill="FFFFFF"/>
        </w:rPr>
        <w:t xml:space="preserve">nepereikvojant </w:t>
      </w:r>
      <w:r w:rsidR="00911237" w:rsidRPr="00C9051E">
        <w:rPr>
          <w:rStyle w:val="longtext"/>
          <w:rFonts w:ascii="Times New Roman" w:hAnsi="Times New Roman" w:cs="Times New Roman"/>
          <w:sz w:val="24"/>
          <w:szCs w:val="24"/>
          <w:shd w:val="clear" w:color="auto" w:fill="FFFFFF"/>
        </w:rPr>
        <w:t>planuoto biudžeto</w:t>
      </w:r>
      <w:r w:rsidR="005301DB" w:rsidRPr="00C9051E">
        <w:rPr>
          <w:rStyle w:val="longtext"/>
          <w:rFonts w:ascii="Times New Roman" w:hAnsi="Times New Roman" w:cs="Times New Roman"/>
          <w:sz w:val="24"/>
          <w:szCs w:val="24"/>
          <w:shd w:val="clear" w:color="auto" w:fill="FFFFFF"/>
        </w:rPr>
        <w:t>. Reiktų pasidžiaugti</w:t>
      </w:r>
      <w:r w:rsidR="00470EEC" w:rsidRPr="00C9051E">
        <w:rPr>
          <w:rStyle w:val="longtext"/>
          <w:rFonts w:ascii="Times New Roman" w:hAnsi="Times New Roman" w:cs="Times New Roman"/>
          <w:sz w:val="24"/>
          <w:szCs w:val="24"/>
          <w:shd w:val="clear" w:color="auto" w:fill="FFFFFF"/>
        </w:rPr>
        <w:t>,</w:t>
      </w:r>
      <w:r w:rsidR="005301DB" w:rsidRPr="00C9051E">
        <w:rPr>
          <w:rStyle w:val="longtext"/>
          <w:rFonts w:ascii="Times New Roman" w:hAnsi="Times New Roman" w:cs="Times New Roman"/>
          <w:sz w:val="24"/>
          <w:szCs w:val="24"/>
          <w:shd w:val="clear" w:color="auto" w:fill="FFFFFF"/>
        </w:rPr>
        <w:t xml:space="preserve"> kad atsirado protingų respondentų, kurie nebijojo pasidalinti patirtomis problemomis ir išlaidomis</w:t>
      </w:r>
      <w:r w:rsidR="00470EEC" w:rsidRPr="00C9051E">
        <w:rPr>
          <w:rStyle w:val="longtext"/>
          <w:rFonts w:ascii="Times New Roman" w:hAnsi="Times New Roman" w:cs="Times New Roman"/>
          <w:sz w:val="24"/>
          <w:szCs w:val="24"/>
          <w:shd w:val="clear" w:color="auto" w:fill="FFFFFF"/>
        </w:rPr>
        <w:t>. Nepaisant to</w:t>
      </w:r>
      <w:r w:rsidR="005301DB" w:rsidRPr="00C9051E">
        <w:rPr>
          <w:rStyle w:val="longtext"/>
          <w:rFonts w:ascii="Times New Roman" w:hAnsi="Times New Roman" w:cs="Times New Roman"/>
          <w:sz w:val="24"/>
          <w:szCs w:val="24"/>
          <w:shd w:val="clear" w:color="auto" w:fill="FFFFFF"/>
        </w:rPr>
        <w:t>, ka</w:t>
      </w:r>
      <w:r w:rsidR="00470EEC" w:rsidRPr="00C9051E">
        <w:rPr>
          <w:rStyle w:val="longtext"/>
          <w:rFonts w:ascii="Times New Roman" w:hAnsi="Times New Roman" w:cs="Times New Roman"/>
          <w:sz w:val="24"/>
          <w:szCs w:val="24"/>
          <w:shd w:val="clear" w:color="auto" w:fill="FFFFFF"/>
        </w:rPr>
        <w:t>d</w:t>
      </w:r>
      <w:r w:rsidR="005301DB" w:rsidRPr="00C9051E">
        <w:rPr>
          <w:rStyle w:val="longtext"/>
          <w:rFonts w:ascii="Times New Roman" w:hAnsi="Times New Roman" w:cs="Times New Roman"/>
          <w:sz w:val="24"/>
          <w:szCs w:val="24"/>
          <w:shd w:val="clear" w:color="auto" w:fill="FFFFFF"/>
        </w:rPr>
        <w:t xml:space="preserve"> jų</w:t>
      </w:r>
      <w:r w:rsidR="00470EEC" w:rsidRPr="00C9051E">
        <w:rPr>
          <w:rStyle w:val="longtext"/>
          <w:rFonts w:ascii="Times New Roman" w:hAnsi="Times New Roman" w:cs="Times New Roman"/>
          <w:sz w:val="24"/>
          <w:szCs w:val="24"/>
          <w:shd w:val="clear" w:color="auto" w:fill="FFFFFF"/>
        </w:rPr>
        <w:t xml:space="preserve"> vykdyti</w:t>
      </w:r>
      <w:r w:rsidR="005301DB" w:rsidRPr="00C9051E">
        <w:rPr>
          <w:rStyle w:val="longtext"/>
          <w:rFonts w:ascii="Times New Roman" w:hAnsi="Times New Roman" w:cs="Times New Roman"/>
          <w:sz w:val="24"/>
          <w:szCs w:val="24"/>
          <w:shd w:val="clear" w:color="auto" w:fill="FFFFFF"/>
        </w:rPr>
        <w:t xml:space="preserve"> projektai užtruko tris kartus ilgiau nei</w:t>
      </w:r>
      <w:r w:rsidR="00707898">
        <w:rPr>
          <w:rStyle w:val="longtext"/>
          <w:rFonts w:ascii="Times New Roman" w:hAnsi="Times New Roman" w:cs="Times New Roman"/>
          <w:sz w:val="24"/>
          <w:szCs w:val="24"/>
          <w:shd w:val="clear" w:color="auto" w:fill="FFFFFF"/>
        </w:rPr>
        <w:t xml:space="preserve"> buvo </w:t>
      </w:r>
      <w:r w:rsidR="00470EEC" w:rsidRPr="00C9051E">
        <w:rPr>
          <w:rStyle w:val="longtext"/>
          <w:rFonts w:ascii="Times New Roman" w:hAnsi="Times New Roman" w:cs="Times New Roman"/>
          <w:sz w:val="24"/>
          <w:szCs w:val="24"/>
          <w:shd w:val="clear" w:color="auto" w:fill="FFFFFF"/>
        </w:rPr>
        <w:t xml:space="preserve">planuota iki tol </w:t>
      </w:r>
      <w:r w:rsidR="005301DB" w:rsidRPr="00C9051E">
        <w:rPr>
          <w:rStyle w:val="longtext"/>
          <w:rFonts w:ascii="Times New Roman" w:hAnsi="Times New Roman" w:cs="Times New Roman"/>
          <w:sz w:val="24"/>
          <w:szCs w:val="24"/>
          <w:shd w:val="clear" w:color="auto" w:fill="FFFFFF"/>
        </w:rPr>
        <w:t>ar kad projekto kaina išaugo daugiau nei dvigubai.</w:t>
      </w:r>
    </w:p>
    <w:p w:rsidR="00FB4871" w:rsidRPr="00C9051E" w:rsidRDefault="00211C45" w:rsidP="00FB4871">
      <w:pPr>
        <w:spacing w:after="0" w:line="360" w:lineRule="auto"/>
        <w:ind w:firstLine="709"/>
        <w:jc w:val="both"/>
        <w:rPr>
          <w:rStyle w:val="longtext"/>
          <w:rFonts w:ascii="Times New Roman" w:hAnsi="Times New Roman" w:cs="Times New Roman"/>
          <w:sz w:val="24"/>
          <w:szCs w:val="24"/>
          <w:shd w:val="clear" w:color="auto" w:fill="FFFFFF"/>
        </w:rPr>
      </w:pPr>
      <w:r w:rsidRPr="00C9051E">
        <w:rPr>
          <w:rStyle w:val="longtext"/>
          <w:rFonts w:ascii="Times New Roman" w:hAnsi="Times New Roman" w:cs="Times New Roman"/>
          <w:sz w:val="24"/>
          <w:szCs w:val="24"/>
          <w:shd w:val="clear" w:color="auto" w:fill="FFFFFF"/>
        </w:rPr>
        <w:t xml:space="preserve">Nors ir </w:t>
      </w:r>
      <w:r w:rsidR="005301DB" w:rsidRPr="00C9051E">
        <w:rPr>
          <w:rStyle w:val="longtext"/>
          <w:rFonts w:ascii="Times New Roman" w:hAnsi="Times New Roman" w:cs="Times New Roman"/>
          <w:sz w:val="24"/>
          <w:szCs w:val="24"/>
          <w:shd w:val="clear" w:color="auto" w:fill="FFFFFF"/>
        </w:rPr>
        <w:t>šios imties dydis</w:t>
      </w:r>
      <w:r w:rsidRPr="00C9051E">
        <w:rPr>
          <w:rStyle w:val="longtext"/>
          <w:rFonts w:ascii="Times New Roman" w:hAnsi="Times New Roman" w:cs="Times New Roman"/>
          <w:sz w:val="24"/>
          <w:szCs w:val="24"/>
          <w:shd w:val="clear" w:color="auto" w:fill="FFFFFF"/>
        </w:rPr>
        <w:t xml:space="preserve"> buvo pakankamai nedidelis</w:t>
      </w:r>
      <w:r w:rsidR="005301DB" w:rsidRPr="00C9051E">
        <w:rPr>
          <w:rStyle w:val="longtext"/>
          <w:rFonts w:ascii="Times New Roman" w:hAnsi="Times New Roman" w:cs="Times New Roman"/>
          <w:sz w:val="24"/>
          <w:szCs w:val="24"/>
          <w:shd w:val="clear" w:color="auto" w:fill="FFFFFF"/>
        </w:rPr>
        <w:t xml:space="preserve">, tačiau </w:t>
      </w:r>
      <w:r w:rsidRPr="00C9051E">
        <w:rPr>
          <w:rStyle w:val="longtext"/>
          <w:rFonts w:ascii="Times New Roman" w:hAnsi="Times New Roman" w:cs="Times New Roman"/>
          <w:sz w:val="24"/>
          <w:szCs w:val="24"/>
          <w:shd w:val="clear" w:color="auto" w:fill="FFFFFF"/>
        </w:rPr>
        <w:t>galima teigti, jog pavyko p</w:t>
      </w:r>
      <w:r w:rsidR="005301DB" w:rsidRPr="00C9051E">
        <w:rPr>
          <w:rStyle w:val="longtext"/>
          <w:rFonts w:ascii="Times New Roman" w:hAnsi="Times New Roman" w:cs="Times New Roman"/>
          <w:sz w:val="24"/>
          <w:szCs w:val="24"/>
          <w:shd w:val="clear" w:color="auto" w:fill="FFFFFF"/>
        </w:rPr>
        <w:t>ateikti reali</w:t>
      </w:r>
      <w:r w:rsidR="00B2116A" w:rsidRPr="00C9051E">
        <w:rPr>
          <w:rStyle w:val="longtext"/>
          <w:rFonts w:ascii="Times New Roman" w:hAnsi="Times New Roman" w:cs="Times New Roman"/>
          <w:sz w:val="24"/>
          <w:szCs w:val="24"/>
          <w:shd w:val="clear" w:color="auto" w:fill="FFFFFF"/>
        </w:rPr>
        <w:t>u</w:t>
      </w:r>
      <w:r w:rsidR="005301DB" w:rsidRPr="00C9051E">
        <w:rPr>
          <w:rStyle w:val="longtext"/>
          <w:rFonts w:ascii="Times New Roman" w:hAnsi="Times New Roman" w:cs="Times New Roman"/>
          <w:sz w:val="24"/>
          <w:szCs w:val="24"/>
          <w:shd w:val="clear" w:color="auto" w:fill="FFFFFF"/>
        </w:rPr>
        <w:t>s</w:t>
      </w:r>
      <w:r w:rsidRPr="00C9051E">
        <w:rPr>
          <w:rStyle w:val="longtext"/>
          <w:rFonts w:ascii="Times New Roman" w:hAnsi="Times New Roman" w:cs="Times New Roman"/>
          <w:sz w:val="24"/>
          <w:szCs w:val="24"/>
          <w:shd w:val="clear" w:color="auto" w:fill="FFFFFF"/>
        </w:rPr>
        <w:t xml:space="preserve"> duomenų perkėlimo rinkoje kylančių problemų </w:t>
      </w:r>
      <w:r w:rsidR="005301DB" w:rsidRPr="00C9051E">
        <w:rPr>
          <w:rStyle w:val="longtext"/>
          <w:rFonts w:ascii="Times New Roman" w:hAnsi="Times New Roman" w:cs="Times New Roman"/>
          <w:sz w:val="24"/>
          <w:szCs w:val="24"/>
          <w:shd w:val="clear" w:color="auto" w:fill="FFFFFF"/>
        </w:rPr>
        <w:t xml:space="preserve">aprašus ir įvertinimus. </w:t>
      </w:r>
      <w:r w:rsidRPr="00C9051E">
        <w:rPr>
          <w:rStyle w:val="longtext"/>
          <w:rFonts w:ascii="Times New Roman" w:hAnsi="Times New Roman" w:cs="Times New Roman"/>
          <w:sz w:val="24"/>
          <w:szCs w:val="24"/>
          <w:shd w:val="clear" w:color="auto" w:fill="FFFFFF"/>
        </w:rPr>
        <w:t xml:space="preserve">Visgi mažas imties dydis </w:t>
      </w:r>
      <w:r w:rsidR="005301DB" w:rsidRPr="00C9051E">
        <w:rPr>
          <w:rStyle w:val="longtext"/>
          <w:rFonts w:ascii="Times New Roman" w:hAnsi="Times New Roman" w:cs="Times New Roman"/>
          <w:sz w:val="24"/>
          <w:szCs w:val="24"/>
          <w:shd w:val="clear" w:color="auto" w:fill="FFFFFF"/>
        </w:rPr>
        <w:t>reiškia</w:t>
      </w:r>
      <w:r w:rsidRPr="00C9051E">
        <w:rPr>
          <w:rStyle w:val="longtext"/>
          <w:rFonts w:ascii="Times New Roman" w:hAnsi="Times New Roman" w:cs="Times New Roman"/>
          <w:sz w:val="24"/>
          <w:szCs w:val="24"/>
          <w:shd w:val="clear" w:color="auto" w:fill="FFFFFF"/>
        </w:rPr>
        <w:t xml:space="preserve">, kad reikėjo normalizuoti </w:t>
      </w:r>
      <w:r w:rsidR="005301DB" w:rsidRPr="00C9051E">
        <w:rPr>
          <w:rStyle w:val="longtext"/>
          <w:rFonts w:ascii="Times New Roman" w:hAnsi="Times New Roman" w:cs="Times New Roman"/>
          <w:sz w:val="24"/>
          <w:szCs w:val="24"/>
          <w:shd w:val="clear" w:color="auto" w:fill="FFFFFF"/>
        </w:rPr>
        <w:t>gautus rezultatus taip, kad potencialios išskirtys neturėtų per daug įtakos galutiniams rezult</w:t>
      </w:r>
      <w:r w:rsidRPr="00C9051E">
        <w:rPr>
          <w:rStyle w:val="longtext"/>
          <w:rFonts w:ascii="Times New Roman" w:hAnsi="Times New Roman" w:cs="Times New Roman"/>
          <w:sz w:val="24"/>
          <w:szCs w:val="24"/>
          <w:shd w:val="clear" w:color="auto" w:fill="FFFFFF"/>
        </w:rPr>
        <w:t>atams. Nors tai yra praktikoje taikomas ir</w:t>
      </w:r>
      <w:r w:rsidR="005301DB" w:rsidRPr="00C9051E">
        <w:rPr>
          <w:rStyle w:val="longtext"/>
          <w:rFonts w:ascii="Times New Roman" w:hAnsi="Times New Roman" w:cs="Times New Roman"/>
          <w:sz w:val="24"/>
          <w:szCs w:val="24"/>
          <w:shd w:val="clear" w:color="auto" w:fill="FFFFFF"/>
        </w:rPr>
        <w:t xml:space="preserve"> teisingas duom</w:t>
      </w:r>
      <w:r w:rsidRPr="00C9051E">
        <w:rPr>
          <w:rStyle w:val="longtext"/>
          <w:rFonts w:ascii="Times New Roman" w:hAnsi="Times New Roman" w:cs="Times New Roman"/>
          <w:sz w:val="24"/>
          <w:szCs w:val="24"/>
          <w:shd w:val="clear" w:color="auto" w:fill="FFFFFF"/>
        </w:rPr>
        <w:t xml:space="preserve">enų apdorojimo būdas, tačiau jis </w:t>
      </w:r>
      <w:r w:rsidR="005301DB" w:rsidRPr="00C9051E">
        <w:rPr>
          <w:rStyle w:val="longtext"/>
          <w:rFonts w:ascii="Times New Roman" w:hAnsi="Times New Roman" w:cs="Times New Roman"/>
          <w:sz w:val="24"/>
          <w:szCs w:val="24"/>
          <w:shd w:val="clear" w:color="auto" w:fill="FFFFFF"/>
        </w:rPr>
        <w:t>gali</w:t>
      </w:r>
      <w:r w:rsidRPr="00C9051E">
        <w:rPr>
          <w:rStyle w:val="longtext"/>
          <w:rFonts w:ascii="Times New Roman" w:hAnsi="Times New Roman" w:cs="Times New Roman"/>
          <w:sz w:val="24"/>
          <w:szCs w:val="24"/>
          <w:shd w:val="clear" w:color="auto" w:fill="FFFFFF"/>
        </w:rPr>
        <w:t xml:space="preserve"> </w:t>
      </w:r>
      <w:r w:rsidR="00B2116A" w:rsidRPr="00C9051E">
        <w:rPr>
          <w:rStyle w:val="longtext"/>
          <w:rFonts w:ascii="Times New Roman" w:hAnsi="Times New Roman" w:cs="Times New Roman"/>
          <w:sz w:val="24"/>
          <w:szCs w:val="24"/>
          <w:shd w:val="clear" w:color="auto" w:fill="FFFFFF"/>
        </w:rPr>
        <w:t>lem</w:t>
      </w:r>
      <w:r w:rsidRPr="00C9051E">
        <w:rPr>
          <w:rStyle w:val="longtext"/>
          <w:rFonts w:ascii="Times New Roman" w:hAnsi="Times New Roman" w:cs="Times New Roman"/>
          <w:sz w:val="24"/>
          <w:szCs w:val="24"/>
          <w:shd w:val="clear" w:color="auto" w:fill="FFFFFF"/>
        </w:rPr>
        <w:t xml:space="preserve">ti situaciją, kada kai kurie rodikliai yra </w:t>
      </w:r>
      <w:r w:rsidR="005301DB" w:rsidRPr="00C9051E">
        <w:rPr>
          <w:rStyle w:val="longtext"/>
          <w:rFonts w:ascii="Times New Roman" w:hAnsi="Times New Roman" w:cs="Times New Roman"/>
          <w:sz w:val="24"/>
          <w:szCs w:val="24"/>
          <w:shd w:val="clear" w:color="auto" w:fill="FFFFFF"/>
        </w:rPr>
        <w:t>nepakankamai įvertin</w:t>
      </w:r>
      <w:r w:rsidRPr="00C9051E">
        <w:rPr>
          <w:rStyle w:val="longtext"/>
          <w:rFonts w:ascii="Times New Roman" w:hAnsi="Times New Roman" w:cs="Times New Roman"/>
          <w:sz w:val="24"/>
          <w:szCs w:val="24"/>
          <w:shd w:val="clear" w:color="auto" w:fill="FFFFFF"/>
        </w:rPr>
        <w:t>am</w:t>
      </w:r>
      <w:r w:rsidR="005301DB" w:rsidRPr="00C9051E">
        <w:rPr>
          <w:rStyle w:val="longtext"/>
          <w:rFonts w:ascii="Times New Roman" w:hAnsi="Times New Roman" w:cs="Times New Roman"/>
          <w:sz w:val="24"/>
          <w:szCs w:val="24"/>
          <w:shd w:val="clear" w:color="auto" w:fill="FFFFFF"/>
        </w:rPr>
        <w:t>i. Pavyzdžiui, trys bendrovės vykdė projektus, kurių kiekvieno vertė buvo dau</w:t>
      </w:r>
      <w:r w:rsidR="00707898">
        <w:rPr>
          <w:rStyle w:val="longtext"/>
          <w:rFonts w:ascii="Times New Roman" w:hAnsi="Times New Roman" w:cs="Times New Roman"/>
          <w:sz w:val="24"/>
          <w:szCs w:val="24"/>
          <w:shd w:val="clear" w:color="auto" w:fill="FFFFFF"/>
        </w:rPr>
        <w:t xml:space="preserve">giau nei 100 milijonų dolerių, </w:t>
      </w:r>
      <w:r w:rsidR="005301DB" w:rsidRPr="00C9051E">
        <w:rPr>
          <w:rStyle w:val="longtext"/>
          <w:rFonts w:ascii="Times New Roman" w:hAnsi="Times New Roman" w:cs="Times New Roman"/>
          <w:sz w:val="24"/>
          <w:szCs w:val="24"/>
          <w:shd w:val="clear" w:color="auto" w:fill="FFFFFF"/>
        </w:rPr>
        <w:t>tačiau nė vienas iš visų kitų likusių pr</w:t>
      </w:r>
      <w:r w:rsidR="00B2116A" w:rsidRPr="00C9051E">
        <w:rPr>
          <w:rStyle w:val="longtext"/>
          <w:rFonts w:ascii="Times New Roman" w:hAnsi="Times New Roman" w:cs="Times New Roman"/>
          <w:sz w:val="24"/>
          <w:szCs w:val="24"/>
          <w:shd w:val="clear" w:color="auto" w:fill="FFFFFF"/>
        </w:rPr>
        <w:t>ojektų</w:t>
      </w:r>
      <w:r w:rsidR="005301DB" w:rsidRPr="00C9051E">
        <w:rPr>
          <w:rStyle w:val="longtext"/>
          <w:rFonts w:ascii="Times New Roman" w:hAnsi="Times New Roman" w:cs="Times New Roman"/>
          <w:sz w:val="24"/>
          <w:szCs w:val="24"/>
          <w:shd w:val="clear" w:color="auto" w:fill="FFFFFF"/>
        </w:rPr>
        <w:t xml:space="preserve"> neturėjo didesnio nei dvidešimties milijonų dolerių biudžeto. Sunku pasakyti, ar tie labai dideli projektai yra tipiniai ar ne, bet tenka pripažinti</w:t>
      </w:r>
      <w:r w:rsidR="00E518A9" w:rsidRPr="00C9051E">
        <w:rPr>
          <w:rStyle w:val="longtext"/>
          <w:rFonts w:ascii="Times New Roman" w:hAnsi="Times New Roman" w:cs="Times New Roman"/>
          <w:sz w:val="24"/>
          <w:szCs w:val="24"/>
          <w:shd w:val="clear" w:color="auto" w:fill="FFFFFF"/>
        </w:rPr>
        <w:t xml:space="preserve"> juos</w:t>
      </w:r>
      <w:r w:rsidR="00707898">
        <w:rPr>
          <w:rStyle w:val="longtext"/>
          <w:rFonts w:ascii="Times New Roman" w:hAnsi="Times New Roman" w:cs="Times New Roman"/>
          <w:sz w:val="24"/>
          <w:szCs w:val="24"/>
          <w:shd w:val="clear" w:color="auto" w:fill="FFFFFF"/>
        </w:rPr>
        <w:t xml:space="preserve"> </w:t>
      </w:r>
      <w:r w:rsidR="005301DB" w:rsidRPr="00C9051E">
        <w:rPr>
          <w:rStyle w:val="longtext"/>
          <w:rFonts w:ascii="Times New Roman" w:hAnsi="Times New Roman" w:cs="Times New Roman"/>
          <w:sz w:val="24"/>
          <w:szCs w:val="24"/>
          <w:shd w:val="clear" w:color="auto" w:fill="FFFFFF"/>
        </w:rPr>
        <w:t xml:space="preserve">kaip mažumą. </w:t>
      </w:r>
      <w:r w:rsidR="00E518A9" w:rsidRPr="00C9051E">
        <w:rPr>
          <w:rStyle w:val="longtext"/>
          <w:rFonts w:ascii="Times New Roman" w:hAnsi="Times New Roman" w:cs="Times New Roman"/>
          <w:sz w:val="24"/>
          <w:szCs w:val="24"/>
          <w:shd w:val="clear" w:color="auto" w:fill="FFFFFF"/>
        </w:rPr>
        <w:t>Tod</w:t>
      </w:r>
      <w:r w:rsidR="00707898">
        <w:rPr>
          <w:rStyle w:val="longtext"/>
          <w:rFonts w:ascii="Times New Roman" w:hAnsi="Times New Roman" w:cs="Times New Roman"/>
          <w:sz w:val="24"/>
          <w:szCs w:val="24"/>
          <w:shd w:val="clear" w:color="auto" w:fill="FFFFFF"/>
        </w:rPr>
        <w:t>ėl reikia</w:t>
      </w:r>
      <w:r w:rsidR="00E518A9" w:rsidRPr="00C9051E">
        <w:rPr>
          <w:rStyle w:val="longtext"/>
          <w:rFonts w:ascii="Times New Roman" w:hAnsi="Times New Roman" w:cs="Times New Roman"/>
          <w:sz w:val="24"/>
          <w:szCs w:val="24"/>
          <w:shd w:val="clear" w:color="auto" w:fill="FFFFFF"/>
        </w:rPr>
        <w:t xml:space="preserve"> </w:t>
      </w:r>
      <w:r w:rsidR="005301DB" w:rsidRPr="00C9051E">
        <w:rPr>
          <w:rStyle w:val="longtext"/>
          <w:rFonts w:ascii="Times New Roman" w:hAnsi="Times New Roman" w:cs="Times New Roman"/>
          <w:sz w:val="24"/>
          <w:szCs w:val="24"/>
          <w:shd w:val="clear" w:color="auto" w:fill="FFFFFF"/>
        </w:rPr>
        <w:t>laikytis vieningos nuomonės, per daug nesureikšmin</w:t>
      </w:r>
      <w:r w:rsidR="00E518A9" w:rsidRPr="00C9051E">
        <w:rPr>
          <w:rStyle w:val="longtext"/>
          <w:rFonts w:ascii="Times New Roman" w:hAnsi="Times New Roman" w:cs="Times New Roman"/>
          <w:sz w:val="24"/>
          <w:szCs w:val="24"/>
          <w:shd w:val="clear" w:color="auto" w:fill="FFFFFF"/>
        </w:rPr>
        <w:t xml:space="preserve">ant </w:t>
      </w:r>
      <w:r w:rsidR="005301DB" w:rsidRPr="00C9051E">
        <w:rPr>
          <w:rStyle w:val="longtext"/>
          <w:rFonts w:ascii="Times New Roman" w:hAnsi="Times New Roman" w:cs="Times New Roman"/>
          <w:sz w:val="24"/>
          <w:szCs w:val="24"/>
          <w:shd w:val="clear" w:color="auto" w:fill="FFFFFF"/>
        </w:rPr>
        <w:t>gautos aibės išimčių. Analizuojant duomenis, normalizavimas buvo taikomas tik ten</w:t>
      </w:r>
      <w:r w:rsidR="00B2116A" w:rsidRPr="00C9051E">
        <w:rPr>
          <w:rStyle w:val="longtext"/>
          <w:rFonts w:ascii="Times New Roman" w:hAnsi="Times New Roman" w:cs="Times New Roman"/>
          <w:sz w:val="24"/>
          <w:szCs w:val="24"/>
          <w:shd w:val="clear" w:color="auto" w:fill="FFFFFF"/>
        </w:rPr>
        <w:t>,</w:t>
      </w:r>
      <w:r w:rsidR="005301DB" w:rsidRPr="00C9051E">
        <w:rPr>
          <w:rStyle w:val="longtext"/>
          <w:rFonts w:ascii="Times New Roman" w:hAnsi="Times New Roman" w:cs="Times New Roman"/>
          <w:sz w:val="24"/>
          <w:szCs w:val="24"/>
          <w:shd w:val="clear" w:color="auto" w:fill="FFFFFF"/>
        </w:rPr>
        <w:t xml:space="preserve"> kur </w:t>
      </w:r>
      <w:r w:rsidR="00E518A9" w:rsidRPr="00C9051E">
        <w:rPr>
          <w:rStyle w:val="longtext"/>
          <w:rFonts w:ascii="Times New Roman" w:hAnsi="Times New Roman" w:cs="Times New Roman"/>
          <w:sz w:val="24"/>
          <w:szCs w:val="24"/>
          <w:shd w:val="clear" w:color="auto" w:fill="FFFFFF"/>
        </w:rPr>
        <w:t>tai atrodė reikalinga</w:t>
      </w:r>
      <w:r w:rsidR="00B2116A" w:rsidRPr="00C9051E">
        <w:rPr>
          <w:rStyle w:val="longtext"/>
          <w:rFonts w:ascii="Times New Roman" w:hAnsi="Times New Roman" w:cs="Times New Roman"/>
          <w:sz w:val="24"/>
          <w:szCs w:val="24"/>
          <w:shd w:val="clear" w:color="auto" w:fill="FFFFFF"/>
        </w:rPr>
        <w:t>,</w:t>
      </w:r>
      <w:r w:rsidR="005301DB" w:rsidRPr="00C9051E">
        <w:rPr>
          <w:rStyle w:val="longtext"/>
          <w:rFonts w:ascii="Times New Roman" w:hAnsi="Times New Roman" w:cs="Times New Roman"/>
          <w:sz w:val="24"/>
          <w:szCs w:val="24"/>
          <w:shd w:val="clear" w:color="auto" w:fill="FFFFFF"/>
        </w:rPr>
        <w:t xml:space="preserve"> todėl labai tikėtina, kad gauti rezultatai bus ganėtina</w:t>
      </w:r>
      <w:r w:rsidR="00E518A9" w:rsidRPr="00C9051E">
        <w:rPr>
          <w:rStyle w:val="longtext"/>
          <w:rFonts w:ascii="Times New Roman" w:hAnsi="Times New Roman" w:cs="Times New Roman"/>
          <w:sz w:val="24"/>
          <w:szCs w:val="24"/>
          <w:shd w:val="clear" w:color="auto" w:fill="FFFFFF"/>
        </w:rPr>
        <w:t>i</w:t>
      </w:r>
      <w:r w:rsidR="005301DB" w:rsidRPr="00C9051E">
        <w:rPr>
          <w:rStyle w:val="longtext"/>
          <w:rFonts w:ascii="Times New Roman" w:hAnsi="Times New Roman" w:cs="Times New Roman"/>
          <w:sz w:val="24"/>
          <w:szCs w:val="24"/>
          <w:shd w:val="clear" w:color="auto" w:fill="FFFFFF"/>
        </w:rPr>
        <w:t xml:space="preserve"> konservatyvūs</w:t>
      </w:r>
      <w:r w:rsidR="002C119C" w:rsidRPr="00C9051E">
        <w:rPr>
          <w:rStyle w:val="longtext"/>
          <w:rFonts w:ascii="Times New Roman" w:hAnsi="Times New Roman" w:cs="Times New Roman"/>
          <w:sz w:val="24"/>
          <w:szCs w:val="24"/>
          <w:shd w:val="clear" w:color="auto" w:fill="FFFFFF"/>
        </w:rPr>
        <w:t xml:space="preserve"> </w:t>
      </w:r>
      <w:r w:rsidR="0019184C" w:rsidRPr="00C9051E">
        <w:rPr>
          <w:rStyle w:val="longtext"/>
          <w:rFonts w:ascii="Times New Roman" w:hAnsi="Times New Roman" w:cs="Times New Roman"/>
          <w:sz w:val="24"/>
          <w:szCs w:val="24"/>
          <w:shd w:val="clear" w:color="auto" w:fill="FFFFFF"/>
        </w:rPr>
        <w:t>[</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Style w:val="longtext"/>
          <w:rFonts w:ascii="Times New Roman" w:hAnsi="Times New Roman" w:cs="Times New Roman"/>
          <w:sz w:val="24"/>
          <w:szCs w:val="24"/>
          <w:shd w:val="clear" w:color="auto" w:fill="FFFFFF"/>
        </w:rPr>
        <w:t>.</w:t>
      </w:r>
    </w:p>
    <w:p w:rsidR="00FB4871" w:rsidRPr="00C9051E" w:rsidRDefault="00FB4871" w:rsidP="00FB4871">
      <w:pPr>
        <w:spacing w:after="0" w:line="360" w:lineRule="auto"/>
        <w:jc w:val="both"/>
        <w:rPr>
          <w:rStyle w:val="longtext"/>
          <w:rFonts w:ascii="Times New Roman" w:hAnsi="Times New Roman" w:cs="Times New Roman"/>
          <w:sz w:val="24"/>
          <w:szCs w:val="24"/>
          <w:shd w:val="clear" w:color="auto" w:fill="FFFFFF"/>
        </w:rPr>
      </w:pPr>
    </w:p>
    <w:p w:rsidR="005301DB" w:rsidRPr="00C9051E" w:rsidRDefault="005301DB" w:rsidP="00273275">
      <w:pPr>
        <w:pStyle w:val="Heading3"/>
        <w:numPr>
          <w:ilvl w:val="1"/>
          <w:numId w:val="52"/>
        </w:numPr>
        <w:ind w:left="1134" w:hanging="567"/>
        <w:rPr>
          <w:rStyle w:val="longtext"/>
          <w:szCs w:val="24"/>
          <w:shd w:val="clear" w:color="auto" w:fill="FFFFFF"/>
        </w:rPr>
      </w:pPr>
      <w:bookmarkStart w:id="68" w:name="_Toc263107507"/>
      <w:r w:rsidRPr="00C9051E">
        <w:rPr>
          <w:rStyle w:val="longtext"/>
          <w:szCs w:val="24"/>
          <w:shd w:val="clear" w:color="auto" w:fill="FFFFFF"/>
        </w:rPr>
        <w:t>Duomenų perkėlimo apibrėžimas</w:t>
      </w:r>
      <w:bookmarkEnd w:id="68"/>
    </w:p>
    <w:p w:rsidR="00FB4871" w:rsidRPr="00C9051E" w:rsidRDefault="00FB4871" w:rsidP="00F6090D">
      <w:pPr>
        <w:spacing w:after="0" w:line="360" w:lineRule="auto"/>
        <w:jc w:val="both"/>
        <w:rPr>
          <w:rStyle w:val="longtext"/>
          <w:rFonts w:ascii="Times New Roman" w:hAnsi="Times New Roman" w:cs="Times New Roman"/>
          <w:sz w:val="24"/>
          <w:szCs w:val="24"/>
          <w:shd w:val="clear" w:color="auto" w:fill="FFFFFF"/>
        </w:rPr>
      </w:pP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perkėlimą galima apibrėžti pagal šio proceso charakteristikas:</w:t>
      </w:r>
    </w:p>
    <w:p w:rsidR="005301DB" w:rsidRPr="00C9051E" w:rsidRDefault="005301DB" w:rsidP="00F6090D">
      <w:pPr>
        <w:numPr>
          <w:ilvl w:val="0"/>
          <w:numId w:val="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perkėlimas yra vienkartinis procesas. Tai nereiškia</w:t>
      </w:r>
      <w:r w:rsidR="00A3273F"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šis procesas</w:t>
      </w:r>
      <w:r w:rsidR="006D7902" w:rsidRPr="00C9051E">
        <w:rPr>
          <w:rFonts w:ascii="Times New Roman" w:hAnsi="Times New Roman" w:cs="Times New Roman"/>
          <w:sz w:val="24"/>
          <w:szCs w:val="24"/>
        </w:rPr>
        <w:t>,</w:t>
      </w:r>
      <w:r w:rsidR="00A3273F" w:rsidRPr="00C9051E">
        <w:rPr>
          <w:rFonts w:ascii="Times New Roman" w:hAnsi="Times New Roman" w:cs="Times New Roman"/>
          <w:sz w:val="24"/>
          <w:szCs w:val="24"/>
        </w:rPr>
        <w:t xml:space="preserve"> atliekamas etapais ar sustabdomas su pertraukomis</w:t>
      </w:r>
      <w:r w:rsidRPr="00C9051E">
        <w:rPr>
          <w:rFonts w:ascii="Times New Roman" w:hAnsi="Times New Roman" w:cs="Times New Roman"/>
          <w:sz w:val="24"/>
          <w:szCs w:val="24"/>
        </w:rPr>
        <w:t xml:space="preserve"> negali užtrukti</w:t>
      </w:r>
      <w:r w:rsidR="00A3273F" w:rsidRPr="00C9051E">
        <w:rPr>
          <w:rFonts w:ascii="Times New Roman" w:hAnsi="Times New Roman" w:cs="Times New Roman"/>
          <w:sz w:val="24"/>
          <w:szCs w:val="24"/>
        </w:rPr>
        <w:t xml:space="preserve">. </w:t>
      </w:r>
      <w:r w:rsidRPr="00C9051E">
        <w:rPr>
          <w:rFonts w:ascii="Times New Roman" w:hAnsi="Times New Roman" w:cs="Times New Roman"/>
          <w:sz w:val="24"/>
          <w:szCs w:val="24"/>
        </w:rPr>
        <w:t>Tačiau</w:t>
      </w:r>
      <w:r w:rsidR="008A6D99" w:rsidRPr="00C9051E">
        <w:rPr>
          <w:rFonts w:ascii="Times New Roman" w:hAnsi="Times New Roman" w:cs="Times New Roman"/>
          <w:sz w:val="24"/>
          <w:szCs w:val="24"/>
        </w:rPr>
        <w:t>,</w:t>
      </w:r>
      <w:r w:rsidRPr="00C9051E">
        <w:rPr>
          <w:rFonts w:ascii="Times New Roman" w:hAnsi="Times New Roman" w:cs="Times New Roman"/>
          <w:sz w:val="24"/>
          <w:szCs w:val="24"/>
        </w:rPr>
        <w:t xml:space="preserve"> kai jis yra atliktas, j</w:t>
      </w:r>
      <w:r w:rsidR="008A6D99" w:rsidRPr="00C9051E">
        <w:rPr>
          <w:rFonts w:ascii="Times New Roman" w:hAnsi="Times New Roman" w:cs="Times New Roman"/>
          <w:sz w:val="24"/>
          <w:szCs w:val="24"/>
        </w:rPr>
        <w:t>au</w:t>
      </w:r>
      <w:r w:rsidRPr="00C9051E">
        <w:rPr>
          <w:rFonts w:ascii="Times New Roman" w:hAnsi="Times New Roman" w:cs="Times New Roman"/>
          <w:sz w:val="24"/>
          <w:szCs w:val="24"/>
        </w:rPr>
        <w:t xml:space="preserve"> yra pabaigtas. Jis skiriasi nuo daugumos sistemos integrinių užduočių, kurių esmė yra pakartotinis atlikimas, neatsižvelgiant į </w:t>
      </w:r>
      <w:r w:rsidR="008A6D99" w:rsidRPr="00C9051E">
        <w:rPr>
          <w:rFonts w:ascii="Times New Roman" w:hAnsi="Times New Roman" w:cs="Times New Roman"/>
          <w:sz w:val="24"/>
          <w:szCs w:val="24"/>
        </w:rPr>
        <w:t>trukmę</w:t>
      </w:r>
      <w:r w:rsidRPr="00C9051E">
        <w:rPr>
          <w:rFonts w:ascii="Times New Roman" w:hAnsi="Times New Roman" w:cs="Times New Roman"/>
          <w:sz w:val="24"/>
          <w:szCs w:val="24"/>
        </w:rPr>
        <w:t>.</w:t>
      </w:r>
    </w:p>
    <w:p w:rsidR="005301DB" w:rsidRPr="00C9051E" w:rsidRDefault="005301DB" w:rsidP="00F6090D">
      <w:pPr>
        <w:numPr>
          <w:ilvl w:val="0"/>
          <w:numId w:val="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perkėlimą sudaro savotiškas duomenų restruktūrizavimas.</w:t>
      </w:r>
      <w:r w:rsidR="006D7902" w:rsidRPr="00C9051E">
        <w:rPr>
          <w:rFonts w:ascii="Times New Roman" w:hAnsi="Times New Roman" w:cs="Times New Roman"/>
          <w:sz w:val="24"/>
          <w:szCs w:val="24"/>
        </w:rPr>
        <w:t xml:space="preserve"> Tam tikrų laukų duomenys yra su</w:t>
      </w:r>
      <w:r w:rsidRPr="00C9051E">
        <w:rPr>
          <w:rFonts w:ascii="Times New Roman" w:hAnsi="Times New Roman" w:cs="Times New Roman"/>
          <w:sz w:val="24"/>
          <w:szCs w:val="24"/>
        </w:rPr>
        <w:t>jungiami, taip pat kai kuriems laukams gali</w:t>
      </w:r>
      <w:r w:rsidR="006D7902" w:rsidRPr="00C9051E">
        <w:rPr>
          <w:rFonts w:ascii="Times New Roman" w:hAnsi="Times New Roman" w:cs="Times New Roman"/>
          <w:sz w:val="24"/>
          <w:szCs w:val="24"/>
        </w:rPr>
        <w:t xml:space="preserve"> būti keičiami duomenų formatai</w:t>
      </w:r>
      <w:r w:rsidRPr="00C9051E">
        <w:rPr>
          <w:rFonts w:ascii="Times New Roman" w:hAnsi="Times New Roman" w:cs="Times New Roman"/>
          <w:sz w:val="24"/>
          <w:szCs w:val="24"/>
        </w:rPr>
        <w:t xml:space="preserve"> ar</w:t>
      </w:r>
      <w:r w:rsidR="006D7902" w:rsidRPr="00C9051E">
        <w:rPr>
          <w:rFonts w:ascii="Times New Roman" w:hAnsi="Times New Roman" w:cs="Times New Roman"/>
          <w:sz w:val="24"/>
          <w:szCs w:val="24"/>
        </w:rPr>
        <w:t>ba</w:t>
      </w:r>
      <w:r w:rsidRPr="00C9051E">
        <w:rPr>
          <w:rFonts w:ascii="Times New Roman" w:hAnsi="Times New Roman" w:cs="Times New Roman"/>
          <w:sz w:val="24"/>
          <w:szCs w:val="24"/>
        </w:rPr>
        <w:t xml:space="preserve"> duomenims taikomos tam tikros duomenų apdorojimo funkcijos. Reikia pabrėžti, jei procese nebūtų duomenų restruktūrizavimo etapo, tai būtų vadinama tiesiog duomenų judėjimu.</w:t>
      </w:r>
    </w:p>
    <w:p w:rsidR="005301DB" w:rsidRPr="00C9051E" w:rsidRDefault="005301DB" w:rsidP="00F6090D">
      <w:pPr>
        <w:numPr>
          <w:ilvl w:val="0"/>
          <w:numId w:val="9"/>
        </w:numPr>
        <w:spacing w:after="0" w:line="360" w:lineRule="auto"/>
        <w:jc w:val="both"/>
        <w:rPr>
          <w:rStyle w:val="mediumtext"/>
          <w:rFonts w:ascii="Times New Roman" w:hAnsi="Times New Roman" w:cs="Times New Roman"/>
          <w:sz w:val="24"/>
          <w:szCs w:val="24"/>
        </w:rPr>
      </w:pPr>
      <w:r w:rsidRPr="00C9051E">
        <w:rPr>
          <w:rFonts w:ascii="Times New Roman" w:hAnsi="Times New Roman" w:cs="Times New Roman"/>
          <w:sz w:val="24"/>
          <w:szCs w:val="24"/>
        </w:rPr>
        <w:t>Duomenų perkėlimas turi vykdomų operacijų nuoseklumo darną.</w:t>
      </w:r>
      <w:r w:rsidRPr="00C9051E">
        <w:rPr>
          <w:rStyle w:val="mediumtext"/>
          <w:rFonts w:ascii="Times New Roman" w:hAnsi="Times New Roman" w:cs="Times New Roman"/>
          <w:sz w:val="24"/>
          <w:szCs w:val="24"/>
          <w:shd w:val="clear" w:color="auto" w:fill="FFFFFF"/>
        </w:rPr>
        <w:t xml:space="preserve"> Todėl duomenų perkėlimą reikėtų laikyti analitiniu procesu, kadangi duomenų perkėlimas niekada nėra tiesiog duomenų paėmimas iš vietos „A“ ir padėjimas į vietą „B“.</w:t>
      </w:r>
    </w:p>
    <w:p w:rsidR="005301DB" w:rsidRPr="00C9051E" w:rsidRDefault="005301DB" w:rsidP="00F6090D">
      <w:pPr>
        <w:numPr>
          <w:ilvl w:val="0"/>
          <w:numId w:val="9"/>
        </w:numPr>
        <w:spacing w:after="0" w:line="360" w:lineRule="auto"/>
        <w:jc w:val="both"/>
        <w:rPr>
          <w:rStyle w:val="longtext"/>
          <w:rFonts w:ascii="Times New Roman" w:hAnsi="Times New Roman" w:cs="Times New Roman"/>
          <w:sz w:val="24"/>
          <w:szCs w:val="24"/>
        </w:rPr>
      </w:pPr>
      <w:r w:rsidRPr="00C9051E">
        <w:rPr>
          <w:rStyle w:val="mediumtext"/>
          <w:rFonts w:ascii="Times New Roman" w:hAnsi="Times New Roman" w:cs="Times New Roman"/>
          <w:sz w:val="24"/>
          <w:szCs w:val="24"/>
          <w:shd w:val="clear" w:color="auto" w:fill="FFFFFF"/>
        </w:rPr>
        <w:t>Duomenų perkėlimas gali</w:t>
      </w:r>
      <w:r w:rsidR="00F95925" w:rsidRPr="00C9051E">
        <w:rPr>
          <w:rStyle w:val="mediumtext"/>
          <w:rFonts w:ascii="Times New Roman" w:hAnsi="Times New Roman" w:cs="Times New Roman"/>
          <w:sz w:val="24"/>
          <w:szCs w:val="24"/>
          <w:shd w:val="clear" w:color="auto" w:fill="FFFFFF"/>
        </w:rPr>
        <w:t>,</w:t>
      </w:r>
      <w:r w:rsidRPr="00C9051E">
        <w:rPr>
          <w:rStyle w:val="mediumtext"/>
          <w:rFonts w:ascii="Times New Roman" w:hAnsi="Times New Roman" w:cs="Times New Roman"/>
          <w:sz w:val="24"/>
          <w:szCs w:val="24"/>
          <w:shd w:val="clear" w:color="auto" w:fill="FFFFFF"/>
        </w:rPr>
        <w:t xml:space="preserve"> o kartais ir negali daryti sistemos konteksto pakeitimų. Pavyzdžiui, jei duomenų perkėlimas reikalingas tik dėl pasikeitusios informacinės sistemos versijos, tada kontekstas išlieka toks pats. Tačiau jei</w:t>
      </w:r>
      <w:r w:rsidR="00016A48" w:rsidRPr="00C9051E">
        <w:rPr>
          <w:rStyle w:val="mediumtext"/>
          <w:rFonts w:ascii="Times New Roman" w:hAnsi="Times New Roman" w:cs="Times New Roman"/>
          <w:sz w:val="24"/>
          <w:szCs w:val="24"/>
          <w:shd w:val="clear" w:color="auto" w:fill="FFFFFF"/>
        </w:rPr>
        <w:t>,</w:t>
      </w:r>
      <w:r w:rsidRPr="00C9051E">
        <w:rPr>
          <w:rStyle w:val="mediumtext"/>
          <w:rFonts w:ascii="Times New Roman" w:hAnsi="Times New Roman" w:cs="Times New Roman"/>
          <w:sz w:val="24"/>
          <w:szCs w:val="24"/>
          <w:shd w:val="clear" w:color="auto" w:fill="FFFFFF"/>
        </w:rPr>
        <w:t xml:space="preserve"> tarkim</w:t>
      </w:r>
      <w:r w:rsidR="00016A48" w:rsidRPr="00C9051E">
        <w:rPr>
          <w:rStyle w:val="mediumtext"/>
          <w:rFonts w:ascii="Times New Roman" w:hAnsi="Times New Roman" w:cs="Times New Roman"/>
          <w:sz w:val="24"/>
          <w:szCs w:val="24"/>
          <w:shd w:val="clear" w:color="auto" w:fill="FFFFFF"/>
        </w:rPr>
        <w:t>,</w:t>
      </w:r>
      <w:r w:rsidRPr="00C9051E">
        <w:rPr>
          <w:rStyle w:val="mediumtext"/>
          <w:rFonts w:ascii="Times New Roman" w:hAnsi="Times New Roman" w:cs="Times New Roman"/>
          <w:sz w:val="24"/>
          <w:szCs w:val="24"/>
          <w:shd w:val="clear" w:color="auto" w:fill="FFFFFF"/>
        </w:rPr>
        <w:t xml:space="preserve"> yra kuriama atskira, nauja</w:t>
      </w:r>
      <w:r w:rsidR="002A3FBB" w:rsidRPr="00C9051E">
        <w:rPr>
          <w:rStyle w:val="mediumtext"/>
          <w:rFonts w:ascii="Times New Roman" w:hAnsi="Times New Roman" w:cs="Times New Roman"/>
          <w:sz w:val="24"/>
          <w:szCs w:val="24"/>
          <w:shd w:val="clear" w:color="auto" w:fill="FFFFFF"/>
        </w:rPr>
        <w:t xml:space="preserve"> informacinė</w:t>
      </w:r>
      <w:r w:rsidRPr="00C9051E">
        <w:rPr>
          <w:rStyle w:val="mediumtext"/>
          <w:rFonts w:ascii="Times New Roman" w:hAnsi="Times New Roman" w:cs="Times New Roman"/>
          <w:sz w:val="24"/>
          <w:szCs w:val="24"/>
          <w:shd w:val="clear" w:color="auto" w:fill="FFFFFF"/>
        </w:rPr>
        <w:t xml:space="preserve"> klientų duomenų informacinė sistema, tada sistemos kontekstas duomenims turės būtinai keistis. Duomenų perkėlimas, atliekantis kartu ir sistemos konteksto pakeitimą</w:t>
      </w:r>
      <w:r w:rsidR="002A3FBB" w:rsidRPr="00C9051E">
        <w:rPr>
          <w:rStyle w:val="mediumtext"/>
          <w:rFonts w:ascii="Times New Roman" w:hAnsi="Times New Roman" w:cs="Times New Roman"/>
          <w:sz w:val="24"/>
          <w:szCs w:val="24"/>
          <w:shd w:val="clear" w:color="auto" w:fill="FFFFFF"/>
        </w:rPr>
        <w:t>,</w:t>
      </w:r>
      <w:r w:rsidRPr="00C9051E">
        <w:rPr>
          <w:rStyle w:val="mediumtext"/>
          <w:rFonts w:ascii="Times New Roman" w:hAnsi="Times New Roman" w:cs="Times New Roman"/>
          <w:sz w:val="24"/>
          <w:szCs w:val="24"/>
          <w:shd w:val="clear" w:color="auto" w:fill="FFFFFF"/>
        </w:rPr>
        <w:t xml:space="preserve"> neabejotinai yra sudėtingesnis nei toks, kuris konteksto nekeičia.</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Kitais žodžiais tariant, duomenų perkėlimas nereiškia tiesiog paprasto duomenų kopijavimo iš vienos sistemos į kitą. Geras pavyzdys, kad</w:t>
      </w:r>
      <w:r w:rsidR="002A3FBB" w:rsidRPr="00C9051E">
        <w:rPr>
          <w:rFonts w:ascii="Times New Roman" w:hAnsi="Times New Roman" w:cs="Times New Roman"/>
          <w:sz w:val="24"/>
          <w:szCs w:val="24"/>
        </w:rPr>
        <w:t xml:space="preserve"> galima būtų</w:t>
      </w:r>
      <w:r w:rsidRPr="00C9051E">
        <w:rPr>
          <w:rFonts w:ascii="Times New Roman" w:hAnsi="Times New Roman" w:cs="Times New Roman"/>
          <w:sz w:val="24"/>
          <w:szCs w:val="24"/>
        </w:rPr>
        <w:t xml:space="preserve"> suvokti skirtumą tarp paprasto duomenų kopijavimo iš vienos vietos į kitą ir duomenų perkėlimo, būtų kraustymasis gyventi iš Bostono į Niujorką visam laikui, lyginant emigraciją iš Bostono į Paryžių. Pirmasis atvejis būtų tiesiog gyvenamosios vietos pakeitimas, </w:t>
      </w:r>
      <w:r w:rsidR="002A3FBB" w:rsidRPr="00C9051E">
        <w:rPr>
          <w:rFonts w:ascii="Times New Roman" w:hAnsi="Times New Roman" w:cs="Times New Roman"/>
          <w:sz w:val="24"/>
          <w:szCs w:val="24"/>
        </w:rPr>
        <w:t>o</w:t>
      </w:r>
      <w:r w:rsidRPr="00C9051E">
        <w:rPr>
          <w:rFonts w:ascii="Times New Roman" w:hAnsi="Times New Roman" w:cs="Times New Roman"/>
          <w:sz w:val="24"/>
          <w:szCs w:val="24"/>
        </w:rPr>
        <w:t xml:space="preserve"> antrasis variantas būtų: kultūros, aplinkos ir kalbos keitimas. Paprastai tariant, duomenų migravimas nėra tas pats kas paprastas duomenų kopijavimo ir įkėlimo kitur procesas. Realiame pasaulyje duomenų perkėlimas visada yra sudėtinė didesnės informacinės sistemos dalis, tiek atvejais kai tiesiog atnaujinama programinė įran</w:t>
      </w:r>
      <w:r w:rsidR="00707898">
        <w:rPr>
          <w:rFonts w:ascii="Times New Roman" w:hAnsi="Times New Roman" w:cs="Times New Roman"/>
          <w:sz w:val="24"/>
          <w:szCs w:val="24"/>
        </w:rPr>
        <w:t xml:space="preserve">ga, tiek kai iš esmės keičiama </w:t>
      </w:r>
      <w:r w:rsidRPr="00C9051E">
        <w:rPr>
          <w:rFonts w:ascii="Times New Roman" w:hAnsi="Times New Roman" w:cs="Times New Roman"/>
          <w:sz w:val="24"/>
          <w:szCs w:val="24"/>
        </w:rPr>
        <w:t>informacinė sistema, taip pat įvairūs kiti variantai, kaip duomenų valdymo sisteminės dalies pasikeitimai, užsakomųjų paslaugų (</w:t>
      </w:r>
      <w:r w:rsidRPr="00C9051E">
        <w:rPr>
          <w:rFonts w:ascii="Times New Roman" w:hAnsi="Times New Roman" w:cs="Times New Roman"/>
          <w:i/>
          <w:sz w:val="24"/>
          <w:szCs w:val="24"/>
        </w:rPr>
        <w:t>angl.</w:t>
      </w:r>
      <w:r w:rsidRPr="00C9051E">
        <w:rPr>
          <w:rFonts w:ascii="Times New Roman" w:hAnsi="Times New Roman" w:cs="Times New Roman"/>
          <w:sz w:val="24"/>
          <w:szCs w:val="24"/>
        </w:rPr>
        <w:t xml:space="preserve"> outsourcing) įtraukimas į sistemą ir t.t.</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Sėkmingas duomenų perkėlimas pašalina poreikį papildomai perindeksuoti duomenis, esančius duomenų šaltinyje. Duomenų perkėlimo procese visada yra duomenų korektiškumo patikrinimo ir duomenų valymo funkcijos, kurios užtikrina</w:t>
      </w:r>
      <w:r w:rsidR="00F95925"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duomenys, kurie bus perkelti į kitą </w:t>
      </w:r>
      <w:r w:rsidRPr="00C9051E">
        <w:rPr>
          <w:rFonts w:ascii="Times New Roman" w:hAnsi="Times New Roman" w:cs="Times New Roman"/>
          <w:sz w:val="24"/>
          <w:szCs w:val="24"/>
        </w:rPr>
        <w:lastRenderedPageBreak/>
        <w:t xml:space="preserve">sistemą, bus teisingi ir reikiamo formato, </w:t>
      </w:r>
      <w:r w:rsidR="00F95925" w:rsidRPr="00C9051E">
        <w:rPr>
          <w:rFonts w:ascii="Times New Roman" w:hAnsi="Times New Roman" w:cs="Times New Roman"/>
          <w:sz w:val="24"/>
          <w:szCs w:val="24"/>
        </w:rPr>
        <w:t xml:space="preserve">tam </w:t>
      </w:r>
      <w:r w:rsidRPr="00C9051E">
        <w:rPr>
          <w:rFonts w:ascii="Times New Roman" w:hAnsi="Times New Roman" w:cs="Times New Roman"/>
          <w:sz w:val="24"/>
          <w:szCs w:val="24"/>
        </w:rPr>
        <w:t xml:space="preserve">kad būtų </w:t>
      </w:r>
      <w:r w:rsidR="00F95925" w:rsidRPr="00C9051E">
        <w:rPr>
          <w:rFonts w:ascii="Times New Roman" w:hAnsi="Times New Roman" w:cs="Times New Roman"/>
          <w:sz w:val="24"/>
          <w:szCs w:val="24"/>
        </w:rPr>
        <w:t xml:space="preserve">galima juos tinkamai naudoti </w:t>
      </w:r>
      <w:r w:rsidRPr="00C9051E">
        <w:rPr>
          <w:rFonts w:ascii="Times New Roman" w:hAnsi="Times New Roman" w:cs="Times New Roman"/>
          <w:sz w:val="24"/>
          <w:szCs w:val="24"/>
        </w:rPr>
        <w:t>nauj</w:t>
      </w:r>
      <w:r w:rsidR="00F95925" w:rsidRPr="00C9051E">
        <w:rPr>
          <w:rFonts w:ascii="Times New Roman" w:hAnsi="Times New Roman" w:cs="Times New Roman"/>
          <w:sz w:val="24"/>
          <w:szCs w:val="24"/>
        </w:rPr>
        <w:t>oje</w:t>
      </w:r>
      <w:r w:rsidRPr="00C9051E">
        <w:rPr>
          <w:rFonts w:ascii="Times New Roman" w:hAnsi="Times New Roman" w:cs="Times New Roman"/>
          <w:sz w:val="24"/>
          <w:szCs w:val="24"/>
        </w:rPr>
        <w:t xml:space="preserve"> informacin</w:t>
      </w:r>
      <w:r w:rsidR="00F95925" w:rsidRPr="00C9051E">
        <w:rPr>
          <w:rFonts w:ascii="Times New Roman" w:hAnsi="Times New Roman" w:cs="Times New Roman"/>
          <w:sz w:val="24"/>
          <w:szCs w:val="24"/>
        </w:rPr>
        <w:t>ėje sistemoje</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EC35A6" w:rsidRPr="00C9051E" w:rsidRDefault="00EC35A6" w:rsidP="001A0DD9">
      <w:pPr>
        <w:spacing w:after="0" w:line="360" w:lineRule="auto"/>
        <w:ind w:firstLine="709"/>
        <w:jc w:val="both"/>
        <w:rPr>
          <w:rFonts w:ascii="Times New Roman" w:hAnsi="Times New Roman" w:cs="Times New Roman"/>
          <w:sz w:val="24"/>
          <w:szCs w:val="24"/>
        </w:rPr>
      </w:pPr>
    </w:p>
    <w:p w:rsidR="005301DB" w:rsidRPr="00C9051E" w:rsidRDefault="005301DB" w:rsidP="00273275">
      <w:pPr>
        <w:pStyle w:val="Heading3"/>
        <w:numPr>
          <w:ilvl w:val="1"/>
          <w:numId w:val="52"/>
        </w:numPr>
        <w:ind w:left="1134" w:hanging="567"/>
      </w:pPr>
      <w:bookmarkStart w:id="69" w:name="_Toc263107508"/>
      <w:r w:rsidRPr="00C9051E">
        <w:t>Esminiai faktai</w:t>
      </w:r>
      <w:bookmarkEnd w:id="69"/>
    </w:p>
    <w:p w:rsidR="00EC35A6" w:rsidRPr="00C9051E" w:rsidRDefault="00EC35A6" w:rsidP="00F6090D">
      <w:pPr>
        <w:spacing w:after="0" w:line="360" w:lineRule="auto"/>
        <w:jc w:val="both"/>
        <w:rPr>
          <w:rFonts w:ascii="Times New Roman" w:hAnsi="Times New Roman" w:cs="Times New Roman"/>
          <w:b/>
          <w:sz w:val="24"/>
          <w:szCs w:val="24"/>
        </w:rPr>
      </w:pPr>
    </w:p>
    <w:p w:rsidR="005301DB" w:rsidRPr="00C9051E" w:rsidRDefault="00EC35A6"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Iš visų t</w:t>
      </w:r>
      <w:r w:rsidR="005301DB" w:rsidRPr="00C9051E">
        <w:rPr>
          <w:rFonts w:ascii="Times New Roman" w:hAnsi="Times New Roman" w:cs="Times New Roman"/>
          <w:sz w:val="24"/>
          <w:szCs w:val="24"/>
        </w:rPr>
        <w:t xml:space="preserve">yrime dalyvavusių duomenų perkėlimo projektų, </w:t>
      </w:r>
      <w:r w:rsidRPr="00C9051E">
        <w:rPr>
          <w:rFonts w:ascii="Times New Roman" w:hAnsi="Times New Roman" w:cs="Times New Roman"/>
          <w:sz w:val="24"/>
          <w:szCs w:val="24"/>
        </w:rPr>
        <w:t xml:space="preserve">kurie </w:t>
      </w:r>
      <w:r w:rsidR="005301DB" w:rsidRPr="00C9051E">
        <w:rPr>
          <w:rFonts w:ascii="Times New Roman" w:hAnsi="Times New Roman" w:cs="Times New Roman"/>
          <w:sz w:val="24"/>
          <w:szCs w:val="24"/>
        </w:rPr>
        <w:t xml:space="preserve">laiku ir </w:t>
      </w:r>
      <w:r w:rsidRPr="00C9051E">
        <w:rPr>
          <w:rFonts w:ascii="Times New Roman" w:hAnsi="Times New Roman" w:cs="Times New Roman"/>
          <w:sz w:val="24"/>
          <w:szCs w:val="24"/>
        </w:rPr>
        <w:t xml:space="preserve">laikydamiesi </w:t>
      </w:r>
      <w:r w:rsidR="005301DB" w:rsidRPr="00C9051E">
        <w:rPr>
          <w:rFonts w:ascii="Times New Roman" w:hAnsi="Times New Roman" w:cs="Times New Roman"/>
          <w:sz w:val="24"/>
          <w:szCs w:val="24"/>
        </w:rPr>
        <w:t xml:space="preserve">suplanuoto biudžeto </w:t>
      </w:r>
      <w:r w:rsidRPr="00C9051E">
        <w:rPr>
          <w:rFonts w:ascii="Times New Roman" w:hAnsi="Times New Roman" w:cs="Times New Roman"/>
          <w:sz w:val="24"/>
          <w:szCs w:val="24"/>
        </w:rPr>
        <w:t>s</w:t>
      </w:r>
      <w:r w:rsidR="005301DB" w:rsidRPr="00C9051E">
        <w:rPr>
          <w:rFonts w:ascii="Times New Roman" w:hAnsi="Times New Roman" w:cs="Times New Roman"/>
          <w:sz w:val="24"/>
          <w:szCs w:val="24"/>
        </w:rPr>
        <w:t>ėkmingai įvykd</w:t>
      </w:r>
      <w:r w:rsidRPr="00C9051E">
        <w:rPr>
          <w:rFonts w:ascii="Times New Roman" w:hAnsi="Times New Roman" w:cs="Times New Roman"/>
          <w:sz w:val="24"/>
          <w:szCs w:val="24"/>
        </w:rPr>
        <w:t>ė</w:t>
      </w:r>
      <w:r w:rsidR="005301DB" w:rsidRPr="00C9051E">
        <w:rPr>
          <w:rFonts w:ascii="Times New Roman" w:hAnsi="Times New Roman" w:cs="Times New Roman"/>
          <w:sz w:val="24"/>
          <w:szCs w:val="24"/>
        </w:rPr>
        <w:t xml:space="preserve"> planą, yra tik 16 %</w:t>
      </w:r>
      <w:r w:rsidRPr="00C9051E">
        <w:rPr>
          <w:rFonts w:ascii="Times New Roman" w:hAnsi="Times New Roman" w:cs="Times New Roman"/>
          <w:sz w:val="24"/>
          <w:szCs w:val="24"/>
        </w:rPr>
        <w:t>.</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64% visų duomenų perkėlimo projektų buvo užbaigti vėliau nei planuota, ir 37% pereikvojo planuot</w:t>
      </w:r>
      <w:r w:rsidR="00603096" w:rsidRPr="00C9051E">
        <w:rPr>
          <w:rFonts w:ascii="Times New Roman" w:hAnsi="Times New Roman" w:cs="Times New Roman"/>
          <w:sz w:val="24"/>
          <w:szCs w:val="24"/>
        </w:rPr>
        <w:t>ą</w:t>
      </w:r>
      <w:r w:rsidRPr="00C9051E">
        <w:rPr>
          <w:rFonts w:ascii="Times New Roman" w:hAnsi="Times New Roman" w:cs="Times New Roman"/>
          <w:sz w:val="24"/>
          <w:szCs w:val="24"/>
        </w:rPr>
        <w:t xml:space="preserve"> biudžet</w:t>
      </w:r>
      <w:r w:rsidR="00603096" w:rsidRPr="00C9051E">
        <w:rPr>
          <w:rFonts w:ascii="Times New Roman" w:hAnsi="Times New Roman" w:cs="Times New Roman"/>
          <w:sz w:val="24"/>
          <w:szCs w:val="24"/>
        </w:rPr>
        <w:t>ą</w:t>
      </w:r>
      <w:r w:rsidRPr="00C9051E">
        <w:rPr>
          <w:rFonts w:ascii="Times New Roman" w:hAnsi="Times New Roman" w:cs="Times New Roman"/>
          <w:sz w:val="24"/>
          <w:szCs w:val="24"/>
        </w:rPr>
        <w:t>, t.y. projekto kain</w:t>
      </w:r>
      <w:r w:rsidR="000372E3" w:rsidRPr="00C9051E">
        <w:rPr>
          <w:rFonts w:ascii="Times New Roman" w:hAnsi="Times New Roman" w:cs="Times New Roman"/>
          <w:sz w:val="24"/>
          <w:szCs w:val="24"/>
        </w:rPr>
        <w:t>a</w:t>
      </w:r>
      <w:r w:rsidRPr="00C9051E">
        <w:rPr>
          <w:rFonts w:ascii="Times New Roman" w:hAnsi="Times New Roman" w:cs="Times New Roman"/>
          <w:sz w:val="24"/>
          <w:szCs w:val="24"/>
        </w:rPr>
        <w:t xml:space="preserve"> buvo didesnė nei planuota. Šie skaičiai </w:t>
      </w:r>
      <w:r w:rsidR="00603096" w:rsidRPr="00C9051E">
        <w:rPr>
          <w:rFonts w:ascii="Times New Roman" w:hAnsi="Times New Roman" w:cs="Times New Roman"/>
          <w:sz w:val="24"/>
          <w:szCs w:val="24"/>
        </w:rPr>
        <w:t>atrodo</w:t>
      </w:r>
      <w:r w:rsidRPr="00C9051E">
        <w:rPr>
          <w:rFonts w:ascii="Times New Roman" w:hAnsi="Times New Roman" w:cs="Times New Roman"/>
          <w:sz w:val="24"/>
          <w:szCs w:val="24"/>
        </w:rPr>
        <w:t xml:space="preserve"> prieštaringai. Priežastis, kodėl buvo pereikvoti projekto ištekliai, aptarsime vėliau.</w:t>
      </w:r>
    </w:p>
    <w:p w:rsidR="005301DB" w:rsidRPr="00C9051E" w:rsidRDefault="00603096"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Iš viso duomenų perkėlimui skirto laiko</w:t>
      </w:r>
      <w:r w:rsidR="000372E3" w:rsidRPr="00C9051E">
        <w:rPr>
          <w:rFonts w:ascii="Times New Roman" w:hAnsi="Times New Roman" w:cs="Times New Roman"/>
          <w:sz w:val="24"/>
          <w:szCs w:val="24"/>
        </w:rPr>
        <w:t xml:space="preserve"> vidutiniškai </w:t>
      </w:r>
      <w:r w:rsidR="005301DB" w:rsidRPr="00C9051E">
        <w:rPr>
          <w:rFonts w:ascii="Times New Roman" w:hAnsi="Times New Roman" w:cs="Times New Roman"/>
          <w:sz w:val="24"/>
          <w:szCs w:val="24"/>
        </w:rPr>
        <w:t xml:space="preserve">buvo </w:t>
      </w:r>
      <w:r w:rsidR="000372E3" w:rsidRPr="00C9051E">
        <w:rPr>
          <w:rFonts w:ascii="Times New Roman" w:hAnsi="Times New Roman" w:cs="Times New Roman"/>
          <w:sz w:val="24"/>
          <w:szCs w:val="24"/>
        </w:rPr>
        <w:t xml:space="preserve">pereikvojama </w:t>
      </w:r>
      <w:r w:rsidR="005301DB" w:rsidRPr="00C9051E">
        <w:rPr>
          <w:rFonts w:ascii="Times New Roman" w:hAnsi="Times New Roman" w:cs="Times New Roman"/>
          <w:sz w:val="24"/>
          <w:szCs w:val="24"/>
        </w:rPr>
        <w:t>40%</w:t>
      </w:r>
      <w:r w:rsidR="000372E3" w:rsidRPr="00C9051E">
        <w:rPr>
          <w:rFonts w:ascii="Times New Roman" w:hAnsi="Times New Roman" w:cs="Times New Roman"/>
          <w:sz w:val="24"/>
          <w:szCs w:val="24"/>
        </w:rPr>
        <w:t xml:space="preserve"> </w:t>
      </w:r>
      <w:r w:rsidRPr="00C9051E">
        <w:rPr>
          <w:rFonts w:ascii="Times New Roman" w:hAnsi="Times New Roman" w:cs="Times New Roman"/>
          <w:sz w:val="24"/>
          <w:szCs w:val="24"/>
        </w:rPr>
        <w:t>atvejų</w:t>
      </w:r>
      <w:r w:rsidR="005301DB" w:rsidRPr="00C9051E">
        <w:rPr>
          <w:rFonts w:ascii="Times New Roman" w:hAnsi="Times New Roman" w:cs="Times New Roman"/>
          <w:sz w:val="24"/>
          <w:szCs w:val="24"/>
        </w:rPr>
        <w:t>.</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Projekt</w:t>
      </w:r>
      <w:r w:rsidR="001D70F5" w:rsidRPr="00C9051E">
        <w:rPr>
          <w:rFonts w:ascii="Times New Roman" w:hAnsi="Times New Roman" w:cs="Times New Roman"/>
          <w:sz w:val="24"/>
          <w:szCs w:val="24"/>
        </w:rPr>
        <w:t>o biudžeto pereikvojimas</w:t>
      </w:r>
      <w:r w:rsidRPr="00C9051E">
        <w:rPr>
          <w:rFonts w:ascii="Times New Roman" w:hAnsi="Times New Roman" w:cs="Times New Roman"/>
          <w:sz w:val="24"/>
          <w:szCs w:val="24"/>
        </w:rPr>
        <w:t xml:space="preserve"> vidutiniškai buvo 30% </w:t>
      </w:r>
      <w:r w:rsidR="009952EF" w:rsidRPr="00C9051E">
        <w:rPr>
          <w:rFonts w:ascii="Times New Roman" w:hAnsi="Times New Roman" w:cs="Times New Roman"/>
          <w:sz w:val="24"/>
          <w:szCs w:val="24"/>
        </w:rPr>
        <w:t xml:space="preserve">duomenų perkėlimo projekto </w:t>
      </w:r>
      <w:r w:rsidRPr="00C9051E">
        <w:rPr>
          <w:rFonts w:ascii="Times New Roman" w:hAnsi="Times New Roman" w:cs="Times New Roman"/>
          <w:sz w:val="24"/>
          <w:szCs w:val="24"/>
        </w:rPr>
        <w:t>biudžeto.</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Daugiau nei pusė respondentų, </w:t>
      </w:r>
      <w:r w:rsidR="005553A2" w:rsidRPr="00C9051E">
        <w:rPr>
          <w:rFonts w:ascii="Times New Roman" w:hAnsi="Times New Roman" w:cs="Times New Roman"/>
          <w:sz w:val="24"/>
          <w:szCs w:val="24"/>
        </w:rPr>
        <w:t xml:space="preserve">nurodė kad </w:t>
      </w:r>
      <w:r w:rsidRPr="00C9051E">
        <w:rPr>
          <w:rFonts w:ascii="Times New Roman" w:hAnsi="Times New Roman" w:cs="Times New Roman"/>
          <w:sz w:val="24"/>
          <w:szCs w:val="24"/>
        </w:rPr>
        <w:t>priežast</w:t>
      </w:r>
      <w:r w:rsidR="00500FB4" w:rsidRPr="00C9051E">
        <w:rPr>
          <w:rFonts w:ascii="Times New Roman" w:hAnsi="Times New Roman" w:cs="Times New Roman"/>
          <w:sz w:val="24"/>
          <w:szCs w:val="24"/>
        </w:rPr>
        <w:t>i</w:t>
      </w:r>
      <w:r w:rsidR="005553A2" w:rsidRPr="00C9051E">
        <w:rPr>
          <w:rFonts w:ascii="Times New Roman" w:hAnsi="Times New Roman" w:cs="Times New Roman"/>
          <w:sz w:val="24"/>
          <w:szCs w:val="24"/>
        </w:rPr>
        <w:t>s</w:t>
      </w:r>
      <w:r w:rsidR="00500FB4" w:rsidRPr="00C9051E">
        <w:rPr>
          <w:rFonts w:ascii="Times New Roman" w:hAnsi="Times New Roman" w:cs="Times New Roman"/>
          <w:sz w:val="24"/>
          <w:szCs w:val="24"/>
        </w:rPr>
        <w:t>, kodėl buvo pereikvotas jų</w:t>
      </w:r>
      <w:r w:rsidRPr="00C9051E">
        <w:rPr>
          <w:rFonts w:ascii="Times New Roman" w:hAnsi="Times New Roman" w:cs="Times New Roman"/>
          <w:sz w:val="24"/>
          <w:szCs w:val="24"/>
        </w:rPr>
        <w:t xml:space="preserve"> projekt</w:t>
      </w:r>
      <w:r w:rsidR="00500FB4" w:rsidRPr="00C9051E">
        <w:rPr>
          <w:rFonts w:ascii="Times New Roman" w:hAnsi="Times New Roman" w:cs="Times New Roman"/>
          <w:sz w:val="24"/>
          <w:szCs w:val="24"/>
        </w:rPr>
        <w:t>o</w:t>
      </w:r>
      <w:r w:rsidRPr="00C9051E">
        <w:rPr>
          <w:rFonts w:ascii="Times New Roman" w:hAnsi="Times New Roman" w:cs="Times New Roman"/>
          <w:sz w:val="24"/>
          <w:szCs w:val="24"/>
        </w:rPr>
        <w:t xml:space="preserve"> biudžeta</w:t>
      </w:r>
      <w:r w:rsidR="00500FB4" w:rsidRPr="00C9051E">
        <w:rPr>
          <w:rFonts w:ascii="Times New Roman" w:hAnsi="Times New Roman" w:cs="Times New Roman"/>
          <w:sz w:val="24"/>
          <w:szCs w:val="24"/>
        </w:rPr>
        <w:t xml:space="preserve">s, </w:t>
      </w:r>
      <w:r w:rsidR="005553A2" w:rsidRPr="00C9051E">
        <w:rPr>
          <w:rFonts w:ascii="Times New Roman" w:hAnsi="Times New Roman" w:cs="Times New Roman"/>
          <w:sz w:val="24"/>
          <w:szCs w:val="24"/>
        </w:rPr>
        <w:t>buvo</w:t>
      </w:r>
      <w:r w:rsidR="00500FB4" w:rsidRPr="00C9051E">
        <w:rPr>
          <w:rFonts w:ascii="Times New Roman" w:hAnsi="Times New Roman" w:cs="Times New Roman"/>
          <w:sz w:val="24"/>
          <w:szCs w:val="24"/>
        </w:rPr>
        <w:t xml:space="preserve"> </w:t>
      </w:r>
      <w:r w:rsidRPr="00C9051E">
        <w:rPr>
          <w:rFonts w:ascii="Times New Roman" w:hAnsi="Times New Roman" w:cs="Times New Roman"/>
          <w:sz w:val="24"/>
          <w:szCs w:val="24"/>
        </w:rPr>
        <w:t>negalėjim</w:t>
      </w:r>
      <w:r w:rsidR="005553A2" w:rsidRPr="00C9051E">
        <w:rPr>
          <w:rFonts w:ascii="Times New Roman" w:hAnsi="Times New Roman" w:cs="Times New Roman"/>
          <w:sz w:val="24"/>
          <w:szCs w:val="24"/>
        </w:rPr>
        <w:t>as</w:t>
      </w:r>
      <w:r w:rsidRPr="00C9051E">
        <w:rPr>
          <w:rFonts w:ascii="Times New Roman" w:hAnsi="Times New Roman" w:cs="Times New Roman"/>
          <w:sz w:val="24"/>
          <w:szCs w:val="24"/>
        </w:rPr>
        <w:t xml:space="preserve"> iš anksto tinkamai įvertinti duomenų perkėlimo projekto apimt</w:t>
      </w:r>
      <w:r w:rsidR="005553A2" w:rsidRPr="00C9051E">
        <w:rPr>
          <w:rFonts w:ascii="Times New Roman" w:hAnsi="Times New Roman" w:cs="Times New Roman"/>
          <w:sz w:val="24"/>
          <w:szCs w:val="24"/>
        </w:rPr>
        <w:t>į</w:t>
      </w:r>
      <w:r w:rsidRPr="00C9051E">
        <w:rPr>
          <w:rFonts w:ascii="Times New Roman" w:hAnsi="Times New Roman" w:cs="Times New Roman"/>
          <w:sz w:val="24"/>
          <w:szCs w:val="24"/>
        </w:rPr>
        <w:t>.</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Daugiau nei dvi trečiosios respondentų, viršijusių projektui skirtą laiką, labiausiai kaltino negebėjimą tinkamai įvertinti projekto apimt</w:t>
      </w:r>
      <w:r w:rsidR="00500FB4" w:rsidRPr="00C9051E">
        <w:rPr>
          <w:rFonts w:ascii="Times New Roman" w:hAnsi="Times New Roman" w:cs="Times New Roman"/>
          <w:sz w:val="24"/>
          <w:szCs w:val="24"/>
        </w:rPr>
        <w:t>į</w:t>
      </w:r>
      <w:r w:rsidRPr="00C9051E">
        <w:rPr>
          <w:rFonts w:ascii="Times New Roman" w:hAnsi="Times New Roman" w:cs="Times New Roman"/>
          <w:sz w:val="24"/>
          <w:szCs w:val="24"/>
        </w:rPr>
        <w:t xml:space="preserve"> trukmės atžvilgiu.</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Tik 1 iš 10 kompanijų naudojo duomenų profiliavimo įrankius, kad</w:t>
      </w:r>
      <w:r w:rsidR="002523BA" w:rsidRPr="00C9051E">
        <w:rPr>
          <w:rFonts w:ascii="Times New Roman" w:hAnsi="Times New Roman" w:cs="Times New Roman"/>
          <w:sz w:val="24"/>
          <w:szCs w:val="24"/>
        </w:rPr>
        <w:t xml:space="preserve"> galėtų</w:t>
      </w:r>
      <w:r w:rsidRPr="00C9051E">
        <w:rPr>
          <w:rFonts w:ascii="Times New Roman" w:hAnsi="Times New Roman" w:cs="Times New Roman"/>
          <w:sz w:val="24"/>
          <w:szCs w:val="24"/>
        </w:rPr>
        <w:t xml:space="preserve"> suvokti turimus duomenis. Tyrimas parodė</w:t>
      </w:r>
      <w:r w:rsidR="002523BA"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w:t>
      </w:r>
      <w:r w:rsidR="00500FB4" w:rsidRPr="00C9051E">
        <w:rPr>
          <w:rFonts w:ascii="Times New Roman" w:hAnsi="Times New Roman" w:cs="Times New Roman"/>
          <w:sz w:val="24"/>
          <w:szCs w:val="24"/>
        </w:rPr>
        <w:t>egzistuoja</w:t>
      </w:r>
      <w:r w:rsidRPr="00C9051E">
        <w:rPr>
          <w:rFonts w:ascii="Times New Roman" w:hAnsi="Times New Roman" w:cs="Times New Roman"/>
          <w:sz w:val="24"/>
          <w:szCs w:val="24"/>
        </w:rPr>
        <w:t xml:space="preserve"> glaudi sąsaja tarp šio ir prieš tai pateikto fakto.</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Beveik 20% respon</w:t>
      </w:r>
      <w:r w:rsidR="002523BA" w:rsidRPr="00C9051E">
        <w:rPr>
          <w:rFonts w:ascii="Times New Roman" w:hAnsi="Times New Roman" w:cs="Times New Roman"/>
          <w:sz w:val="24"/>
          <w:szCs w:val="24"/>
        </w:rPr>
        <w:t>dentų neturėjo atskiro biudžeto</w:t>
      </w:r>
      <w:r w:rsidRPr="00C9051E">
        <w:rPr>
          <w:rFonts w:ascii="Times New Roman" w:hAnsi="Times New Roman" w:cs="Times New Roman"/>
          <w:sz w:val="24"/>
          <w:szCs w:val="24"/>
        </w:rPr>
        <w:t xml:space="preserve"> ar projekto vykdymo </w:t>
      </w:r>
      <w:r w:rsidR="002523BA" w:rsidRPr="00C9051E">
        <w:rPr>
          <w:rFonts w:ascii="Times New Roman" w:hAnsi="Times New Roman" w:cs="Times New Roman"/>
          <w:sz w:val="24"/>
          <w:szCs w:val="24"/>
        </w:rPr>
        <w:t>trukmės</w:t>
      </w:r>
      <w:r w:rsidRPr="00C9051E">
        <w:rPr>
          <w:rFonts w:ascii="Times New Roman" w:hAnsi="Times New Roman" w:cs="Times New Roman"/>
          <w:sz w:val="24"/>
          <w:szCs w:val="24"/>
        </w:rPr>
        <w:t xml:space="preserve"> plano</w:t>
      </w:r>
      <w:r w:rsidR="002523BA" w:rsidRPr="00C9051E">
        <w:rPr>
          <w:rFonts w:ascii="Times New Roman" w:hAnsi="Times New Roman" w:cs="Times New Roman"/>
          <w:sz w:val="24"/>
          <w:szCs w:val="24"/>
        </w:rPr>
        <w:t>,</w:t>
      </w:r>
      <w:r w:rsidRPr="00C9051E">
        <w:rPr>
          <w:rFonts w:ascii="Times New Roman" w:hAnsi="Times New Roman" w:cs="Times New Roman"/>
          <w:sz w:val="24"/>
          <w:szCs w:val="24"/>
        </w:rPr>
        <w:t xml:space="preserve"> </w:t>
      </w:r>
      <w:r w:rsidR="00EC2035" w:rsidRPr="00C9051E">
        <w:rPr>
          <w:rFonts w:ascii="Times New Roman" w:hAnsi="Times New Roman" w:cs="Times New Roman"/>
          <w:sz w:val="24"/>
          <w:szCs w:val="24"/>
        </w:rPr>
        <w:t>skirto tik</w:t>
      </w:r>
      <w:r w:rsidRPr="00C9051E">
        <w:rPr>
          <w:rFonts w:ascii="Times New Roman" w:hAnsi="Times New Roman" w:cs="Times New Roman"/>
          <w:sz w:val="24"/>
          <w:szCs w:val="24"/>
        </w:rPr>
        <w:t xml:space="preserve"> duomenų perkėlimui, bet ne visam projektui.</w:t>
      </w:r>
    </w:p>
    <w:p w:rsidR="005301DB" w:rsidRPr="00C9051E" w:rsidRDefault="005301DB" w:rsidP="00F6090D">
      <w:pPr>
        <w:numPr>
          <w:ilvl w:val="0"/>
          <w:numId w:val="1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biudžet</w:t>
      </w:r>
      <w:r w:rsidR="00EC2035" w:rsidRPr="00C9051E">
        <w:rPr>
          <w:rFonts w:ascii="Times New Roman" w:hAnsi="Times New Roman" w:cs="Times New Roman"/>
          <w:sz w:val="24"/>
          <w:szCs w:val="24"/>
        </w:rPr>
        <w:t xml:space="preserve">ų perviršis </w:t>
      </w:r>
      <w:r w:rsidR="00B63ACA" w:rsidRPr="00C9051E">
        <w:rPr>
          <w:rFonts w:ascii="Times New Roman" w:hAnsi="Times New Roman" w:cs="Times New Roman"/>
          <w:sz w:val="24"/>
          <w:szCs w:val="24"/>
        </w:rPr>
        <w:t>buvo 562 milijonai</w:t>
      </w:r>
      <w:r w:rsidRPr="00C9051E">
        <w:rPr>
          <w:rFonts w:ascii="Times New Roman" w:hAnsi="Times New Roman" w:cs="Times New Roman"/>
          <w:sz w:val="24"/>
          <w:szCs w:val="24"/>
        </w:rPr>
        <w:t xml:space="preserve"> dolerių per 2007 m</w:t>
      </w:r>
      <w:r w:rsidR="002523BA" w:rsidRPr="00C9051E">
        <w:rPr>
          <w:rFonts w:ascii="Times New Roman" w:hAnsi="Times New Roman" w:cs="Times New Roman"/>
          <w:sz w:val="24"/>
          <w:szCs w:val="24"/>
        </w:rPr>
        <w:t>.</w:t>
      </w:r>
      <w:r w:rsidRPr="00C9051E">
        <w:rPr>
          <w:rFonts w:ascii="Times New Roman" w:hAnsi="Times New Roman" w:cs="Times New Roman"/>
          <w:sz w:val="24"/>
          <w:szCs w:val="24"/>
        </w:rPr>
        <w:t xml:space="preserve">, </w:t>
      </w:r>
      <w:r w:rsidR="00EC2035" w:rsidRPr="00C9051E">
        <w:rPr>
          <w:rFonts w:ascii="Times New Roman" w:hAnsi="Times New Roman" w:cs="Times New Roman"/>
          <w:sz w:val="24"/>
          <w:szCs w:val="24"/>
        </w:rPr>
        <w:t xml:space="preserve">planuojant </w:t>
      </w:r>
      <w:r w:rsidRPr="00C9051E">
        <w:rPr>
          <w:rFonts w:ascii="Times New Roman" w:hAnsi="Times New Roman" w:cs="Times New Roman"/>
          <w:sz w:val="24"/>
          <w:szCs w:val="24"/>
        </w:rPr>
        <w:t>k</w:t>
      </w:r>
      <w:r w:rsidR="00EC2035" w:rsidRPr="00C9051E">
        <w:rPr>
          <w:rFonts w:ascii="Times New Roman" w:hAnsi="Times New Roman" w:cs="Times New Roman"/>
          <w:sz w:val="24"/>
          <w:szCs w:val="24"/>
        </w:rPr>
        <w:t xml:space="preserve">ilimą </w:t>
      </w:r>
      <w:r w:rsidRPr="00C9051E">
        <w:rPr>
          <w:rFonts w:ascii="Times New Roman" w:hAnsi="Times New Roman" w:cs="Times New Roman"/>
          <w:sz w:val="24"/>
          <w:szCs w:val="24"/>
        </w:rPr>
        <w:t xml:space="preserve">iki 906 milijonų dolerių 2012 m. </w:t>
      </w:r>
      <w:r w:rsidR="002523BA" w:rsidRPr="00C9051E">
        <w:rPr>
          <w:rFonts w:ascii="Times New Roman" w:hAnsi="Times New Roman" w:cs="Times New Roman"/>
          <w:sz w:val="24"/>
          <w:szCs w:val="24"/>
        </w:rPr>
        <w:t>T</w:t>
      </w:r>
      <w:r w:rsidRPr="00C9051E">
        <w:rPr>
          <w:rFonts w:ascii="Times New Roman" w:hAnsi="Times New Roman" w:cs="Times New Roman"/>
          <w:sz w:val="24"/>
          <w:szCs w:val="24"/>
        </w:rPr>
        <w:t>yrimo autorius mano</w:t>
      </w:r>
      <w:r w:rsidR="002523BA"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tai yra dėl blogo planavimo</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7716F6" w:rsidRPr="00C9051E" w:rsidRDefault="007716F6" w:rsidP="007716F6">
      <w:pPr>
        <w:spacing w:after="0" w:line="360" w:lineRule="auto"/>
        <w:jc w:val="both"/>
        <w:rPr>
          <w:rFonts w:ascii="Times New Roman" w:hAnsi="Times New Roman" w:cs="Times New Roman"/>
          <w:sz w:val="24"/>
          <w:szCs w:val="24"/>
        </w:rPr>
      </w:pPr>
    </w:p>
    <w:p w:rsidR="005301DB" w:rsidRPr="00C9051E" w:rsidRDefault="005301DB" w:rsidP="00273275">
      <w:pPr>
        <w:pStyle w:val="Heading3"/>
        <w:numPr>
          <w:ilvl w:val="1"/>
          <w:numId w:val="52"/>
        </w:numPr>
      </w:pPr>
      <w:bookmarkStart w:id="70" w:name="_Toc263107509"/>
      <w:r w:rsidRPr="00C9051E">
        <w:t>Duomenų perkėlimo rinka</w:t>
      </w:r>
      <w:bookmarkEnd w:id="70"/>
    </w:p>
    <w:p w:rsidR="007716F6" w:rsidRPr="00C9051E" w:rsidRDefault="007716F6" w:rsidP="007716F6">
      <w:pPr>
        <w:spacing w:after="0" w:line="360" w:lineRule="auto"/>
        <w:jc w:val="both"/>
        <w:rPr>
          <w:rFonts w:ascii="Times New Roman" w:hAnsi="Times New Roman" w:cs="Times New Roman"/>
          <w:sz w:val="24"/>
          <w:szCs w:val="24"/>
        </w:rPr>
      </w:pP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rinka yra didelė ir auganti. Bendras duomenų perkėlimo rinkos biudžetas 2007 m. </w:t>
      </w:r>
      <w:r w:rsidR="006E5631" w:rsidRPr="00C9051E">
        <w:rPr>
          <w:rFonts w:ascii="Times New Roman" w:hAnsi="Times New Roman" w:cs="Times New Roman"/>
          <w:sz w:val="24"/>
          <w:szCs w:val="24"/>
        </w:rPr>
        <w:t>viršijo</w:t>
      </w:r>
      <w:r w:rsidR="00D00A1E">
        <w:rPr>
          <w:rFonts w:ascii="Times New Roman" w:hAnsi="Times New Roman" w:cs="Times New Roman"/>
          <w:sz w:val="24"/>
          <w:szCs w:val="24"/>
        </w:rPr>
        <w:t xml:space="preserve"> 5 milijardų</w:t>
      </w:r>
      <w:r w:rsidRPr="00C9051E">
        <w:rPr>
          <w:rFonts w:ascii="Times New Roman" w:hAnsi="Times New Roman" w:cs="Times New Roman"/>
          <w:sz w:val="24"/>
          <w:szCs w:val="24"/>
        </w:rPr>
        <w:t xml:space="preserve"> dolerių ribą</w:t>
      </w:r>
      <w:r w:rsidR="00D00A1E">
        <w:rPr>
          <w:rFonts w:ascii="Times New Roman" w:hAnsi="Times New Roman" w:cs="Times New Roman"/>
          <w:sz w:val="24"/>
          <w:szCs w:val="24"/>
        </w:rPr>
        <w:t>, toliau kylant link 8 milijardų</w:t>
      </w:r>
      <w:r w:rsidRPr="00C9051E">
        <w:rPr>
          <w:rFonts w:ascii="Times New Roman" w:hAnsi="Times New Roman" w:cs="Times New Roman"/>
          <w:sz w:val="24"/>
          <w:szCs w:val="24"/>
        </w:rPr>
        <w:t xml:space="preserve"> 2012-aisiais. Reikia pabrėžti, kad</w:t>
      </w:r>
      <w:r w:rsidR="006E5631" w:rsidRPr="00C9051E">
        <w:rPr>
          <w:rFonts w:ascii="Times New Roman" w:hAnsi="Times New Roman" w:cs="Times New Roman"/>
          <w:sz w:val="24"/>
          <w:szCs w:val="24"/>
        </w:rPr>
        <w:t xml:space="preserve"> prognozės yra ganėtinai</w:t>
      </w:r>
      <w:r w:rsidRPr="00C9051E">
        <w:rPr>
          <w:rFonts w:ascii="Times New Roman" w:hAnsi="Times New Roman" w:cs="Times New Roman"/>
          <w:sz w:val="24"/>
          <w:szCs w:val="24"/>
        </w:rPr>
        <w:t xml:space="preserve"> </w:t>
      </w:r>
      <w:r w:rsidR="006E5631" w:rsidRPr="00C9051E">
        <w:rPr>
          <w:rFonts w:ascii="Times New Roman" w:hAnsi="Times New Roman" w:cs="Times New Roman"/>
          <w:sz w:val="24"/>
          <w:szCs w:val="24"/>
        </w:rPr>
        <w:t>konservatyvios</w:t>
      </w:r>
      <w:r w:rsidRPr="00C9051E">
        <w:rPr>
          <w:rFonts w:ascii="Times New Roman" w:hAnsi="Times New Roman" w:cs="Times New Roman"/>
          <w:sz w:val="24"/>
          <w:szCs w:val="24"/>
        </w:rPr>
        <w:t xml:space="preserve">, kadangi yra </w:t>
      </w:r>
      <w:r w:rsidR="006E5631" w:rsidRPr="00C9051E">
        <w:rPr>
          <w:rFonts w:ascii="Times New Roman" w:hAnsi="Times New Roman" w:cs="Times New Roman"/>
          <w:sz w:val="24"/>
          <w:szCs w:val="24"/>
        </w:rPr>
        <w:t xml:space="preserve">nemažai </w:t>
      </w:r>
      <w:r w:rsidRPr="00C9051E">
        <w:rPr>
          <w:rFonts w:ascii="Times New Roman" w:hAnsi="Times New Roman" w:cs="Times New Roman"/>
          <w:sz w:val="24"/>
          <w:szCs w:val="24"/>
        </w:rPr>
        <w:t>projektų</w:t>
      </w:r>
      <w:r w:rsidR="00117BB7" w:rsidRPr="00C9051E">
        <w:rPr>
          <w:rFonts w:ascii="Times New Roman" w:hAnsi="Times New Roman" w:cs="Times New Roman"/>
          <w:sz w:val="24"/>
          <w:szCs w:val="24"/>
        </w:rPr>
        <w:t>,</w:t>
      </w:r>
      <w:r w:rsidRPr="00C9051E">
        <w:rPr>
          <w:rFonts w:ascii="Times New Roman" w:hAnsi="Times New Roman" w:cs="Times New Roman"/>
          <w:sz w:val="24"/>
          <w:szCs w:val="24"/>
        </w:rPr>
        <w:t xml:space="preserve"> kurių biudžetas neviršija 1 milijono dolerių, taip pat yr</w:t>
      </w:r>
      <w:r w:rsidR="00117BB7" w:rsidRPr="00C9051E">
        <w:rPr>
          <w:rFonts w:ascii="Times New Roman" w:hAnsi="Times New Roman" w:cs="Times New Roman"/>
          <w:sz w:val="24"/>
          <w:szCs w:val="24"/>
        </w:rPr>
        <w:t xml:space="preserve">a daug kompanijų, neįtrauktų į </w:t>
      </w:r>
      <w:r w:rsidR="00597EA6" w:rsidRPr="00C9051E">
        <w:rPr>
          <w:rFonts w:ascii="Times New Roman" w:hAnsi="Times New Roman" w:cs="Times New Roman"/>
          <w:sz w:val="24"/>
          <w:szCs w:val="24"/>
        </w:rPr>
        <w:t xml:space="preserve">Forbes </w:t>
      </w:r>
      <w:r w:rsidRPr="00C9051E">
        <w:rPr>
          <w:rFonts w:ascii="Times New Roman" w:hAnsi="Times New Roman" w:cs="Times New Roman"/>
          <w:sz w:val="24"/>
          <w:szCs w:val="24"/>
        </w:rPr>
        <w:t>Global 2000 sąrašą, kurios vykdo didelius infor</w:t>
      </w:r>
      <w:r w:rsidR="004A23AD" w:rsidRPr="00C9051E">
        <w:rPr>
          <w:rFonts w:ascii="Times New Roman" w:hAnsi="Times New Roman" w:cs="Times New Roman"/>
          <w:sz w:val="24"/>
          <w:szCs w:val="24"/>
        </w:rPr>
        <w:t xml:space="preserve">macinių sistemų projektus, kurių </w:t>
      </w:r>
      <w:r w:rsidRPr="00C9051E">
        <w:rPr>
          <w:rFonts w:ascii="Times New Roman" w:hAnsi="Times New Roman" w:cs="Times New Roman"/>
          <w:sz w:val="24"/>
          <w:szCs w:val="24"/>
        </w:rPr>
        <w:t>vien</w:t>
      </w:r>
      <w:r w:rsidR="004A23AD" w:rsidRPr="00C9051E">
        <w:rPr>
          <w:rFonts w:ascii="Times New Roman" w:hAnsi="Times New Roman" w:cs="Times New Roman"/>
          <w:sz w:val="24"/>
          <w:szCs w:val="24"/>
        </w:rPr>
        <w:t>a</w:t>
      </w:r>
      <w:r w:rsidRPr="00C9051E">
        <w:rPr>
          <w:rFonts w:ascii="Times New Roman" w:hAnsi="Times New Roman" w:cs="Times New Roman"/>
          <w:sz w:val="24"/>
          <w:szCs w:val="24"/>
        </w:rPr>
        <w:t xml:space="preserve"> iš užduočių, y</w:t>
      </w:r>
      <w:r w:rsidR="004A23AD" w:rsidRPr="00C9051E">
        <w:rPr>
          <w:rFonts w:ascii="Times New Roman" w:hAnsi="Times New Roman" w:cs="Times New Roman"/>
          <w:sz w:val="24"/>
          <w:szCs w:val="24"/>
        </w:rPr>
        <w:t>ra</w:t>
      </w:r>
      <w:r w:rsidRPr="00C9051E">
        <w:rPr>
          <w:rFonts w:ascii="Times New Roman" w:hAnsi="Times New Roman" w:cs="Times New Roman"/>
          <w:sz w:val="24"/>
          <w:szCs w:val="24"/>
        </w:rPr>
        <w:t xml:space="preserve"> duomenų perkėlim</w:t>
      </w:r>
      <w:r w:rsidR="004A23AD" w:rsidRPr="00C9051E">
        <w:rPr>
          <w:rFonts w:ascii="Times New Roman" w:hAnsi="Times New Roman" w:cs="Times New Roman"/>
          <w:sz w:val="24"/>
          <w:szCs w:val="24"/>
        </w:rPr>
        <w:t>as</w:t>
      </w:r>
      <w:r w:rsidRPr="00C9051E">
        <w:rPr>
          <w:rFonts w:ascii="Times New Roman" w:hAnsi="Times New Roman" w:cs="Times New Roman"/>
          <w:sz w:val="24"/>
          <w:szCs w:val="24"/>
        </w:rPr>
        <w:t>. Naudojant „ilgos uodegos“ (mažesni biudžetai, bet jų yra žymiai daugiau) principą, galima manyti</w:t>
      </w:r>
      <w:r w:rsidR="004A23AD" w:rsidRPr="00C9051E">
        <w:rPr>
          <w:rFonts w:ascii="Times New Roman" w:hAnsi="Times New Roman" w:cs="Times New Roman"/>
          <w:sz w:val="24"/>
          <w:szCs w:val="24"/>
        </w:rPr>
        <w:t>,</w:t>
      </w:r>
      <w:r w:rsidRPr="00C9051E">
        <w:rPr>
          <w:rFonts w:ascii="Times New Roman" w:hAnsi="Times New Roman" w:cs="Times New Roman"/>
          <w:sz w:val="24"/>
          <w:szCs w:val="24"/>
        </w:rPr>
        <w:t xml:space="preserve"> jog bendros duomenų perkėlimo projektų išlaidos t</w:t>
      </w:r>
      <w:r w:rsidR="00D00A1E">
        <w:rPr>
          <w:rFonts w:ascii="Times New Roman" w:hAnsi="Times New Roman" w:cs="Times New Roman"/>
          <w:sz w:val="24"/>
          <w:szCs w:val="24"/>
        </w:rPr>
        <w:t xml:space="preserve">urėtų būti bent dvigubai didesnės </w:t>
      </w:r>
      <w:r w:rsidR="00D00A1E">
        <w:rPr>
          <w:rFonts w:ascii="Times New Roman" w:hAnsi="Times New Roman" w:cs="Times New Roman"/>
          <w:sz w:val="24"/>
          <w:szCs w:val="24"/>
        </w:rPr>
        <w:lastRenderedPageBreak/>
        <w:t>nei pirmasis 5 milijardų</w:t>
      </w:r>
      <w:r w:rsidRPr="00C9051E">
        <w:rPr>
          <w:rFonts w:ascii="Times New Roman" w:hAnsi="Times New Roman" w:cs="Times New Roman"/>
          <w:sz w:val="24"/>
          <w:szCs w:val="24"/>
        </w:rPr>
        <w:t xml:space="preserve"> skaičius. Labai svarbu yra tai, kad šie skaičiai sudaromi tik iš bendrų </w:t>
      </w:r>
      <w:r w:rsidR="006E5631" w:rsidRPr="00C9051E">
        <w:rPr>
          <w:rFonts w:ascii="Times New Roman" w:hAnsi="Times New Roman" w:cs="Times New Roman"/>
          <w:sz w:val="24"/>
          <w:szCs w:val="24"/>
        </w:rPr>
        <w:t>informacinių technologijų</w:t>
      </w:r>
      <w:r w:rsidRPr="00C9051E">
        <w:rPr>
          <w:rFonts w:ascii="Times New Roman" w:hAnsi="Times New Roman" w:cs="Times New Roman"/>
          <w:sz w:val="24"/>
          <w:szCs w:val="24"/>
        </w:rPr>
        <w:t xml:space="preserve"> projektų biudžetų, skirtų duomenų perkėlimui, į kuriuos nėra įtrauktos užsakovo darbuotojų išlaidos, </w:t>
      </w:r>
      <w:r w:rsidR="00D36A1B" w:rsidRPr="00C9051E">
        <w:rPr>
          <w:rFonts w:ascii="Times New Roman" w:hAnsi="Times New Roman" w:cs="Times New Roman"/>
          <w:sz w:val="24"/>
          <w:szCs w:val="24"/>
        </w:rPr>
        <w:t>projektų vykdymo laikas</w:t>
      </w:r>
      <w:r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6957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115050" cy="3695700"/>
                    </a:xfrm>
                    <a:prstGeom prst="rect">
                      <a:avLst/>
                    </a:prstGeom>
                    <a:noFill/>
                    <a:ln w="9525">
                      <a:noFill/>
                      <a:miter lim="800000"/>
                      <a:headEnd/>
                      <a:tailEnd/>
                    </a:ln>
                  </pic:spPr>
                </pic:pic>
              </a:graphicData>
            </a:graphic>
          </wp:inline>
        </w:drawing>
      </w:r>
    </w:p>
    <w:p w:rsidR="005301DB" w:rsidRPr="00D00A1E" w:rsidRDefault="00E11256" w:rsidP="00F6090D">
      <w:pPr>
        <w:spacing w:after="0" w:line="360" w:lineRule="auto"/>
        <w:jc w:val="both"/>
        <w:rPr>
          <w:rFonts w:ascii="Times New Roman" w:hAnsi="Times New Roman" w:cs="Times New Roman"/>
        </w:rPr>
      </w:pPr>
      <w:r w:rsidRPr="00D00A1E">
        <w:rPr>
          <w:rFonts w:ascii="Times New Roman" w:hAnsi="Times New Roman" w:cs="Times New Roman"/>
          <w:b/>
        </w:rPr>
        <w:t>1 p</w:t>
      </w:r>
      <w:r w:rsidR="005301DB" w:rsidRPr="00D00A1E">
        <w:rPr>
          <w:rFonts w:ascii="Times New Roman" w:hAnsi="Times New Roman" w:cs="Times New Roman"/>
          <w:b/>
        </w:rPr>
        <w:t>av.</w:t>
      </w:r>
      <w:r w:rsidR="005301DB" w:rsidRPr="00D00A1E">
        <w:rPr>
          <w:rFonts w:ascii="Times New Roman" w:hAnsi="Times New Roman" w:cs="Times New Roman"/>
        </w:rPr>
        <w:t xml:space="preserve"> Globalios duomenų perkėlimo rinkos prognozės ir perviršiai 2007-2012</w:t>
      </w:r>
      <w:r w:rsidR="00D00A1E" w:rsidRPr="00D00A1E">
        <w:rPr>
          <w:rFonts w:ascii="Times New Roman" w:hAnsi="Times New Roman" w:cs="Times New Roman"/>
        </w:rPr>
        <w:t xml:space="preserve"> m. (milijonais JAV dolerių)</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Prognozuojama, kad daugiausiai </w:t>
      </w:r>
      <w:r w:rsidR="006E5631" w:rsidRPr="00C9051E">
        <w:rPr>
          <w:rFonts w:ascii="Times New Roman" w:hAnsi="Times New Roman" w:cs="Times New Roman"/>
          <w:sz w:val="24"/>
          <w:szCs w:val="24"/>
        </w:rPr>
        <w:t xml:space="preserve">pinigų </w:t>
      </w:r>
      <w:r w:rsidRPr="00C9051E">
        <w:rPr>
          <w:rFonts w:ascii="Times New Roman" w:hAnsi="Times New Roman" w:cs="Times New Roman"/>
          <w:sz w:val="24"/>
          <w:szCs w:val="24"/>
        </w:rPr>
        <w:t>duomenų perkėlimui išleis bankai, įvairios finansinės institucijos ir komunalinių paslaugų sektorius. Tačiau yra keletas variacijų, priklausomai nuo šalies ir regiono, kuriuos mes aptarsime vėliau.</w:t>
      </w:r>
    </w:p>
    <w:p w:rsidR="00AC3EEF" w:rsidRPr="00C9051E" w:rsidRDefault="00AC3EEF" w:rsidP="00F6090D">
      <w:pPr>
        <w:spacing w:after="0" w:line="360" w:lineRule="auto"/>
        <w:jc w:val="both"/>
        <w:rPr>
          <w:rFonts w:ascii="Times New Roman" w:hAnsi="Times New Roman" w:cs="Times New Roman"/>
          <w:sz w:val="24"/>
          <w:szCs w:val="24"/>
        </w:rPr>
      </w:pPr>
    </w:p>
    <w:p w:rsidR="001A0DD9" w:rsidRPr="00C9051E" w:rsidRDefault="00E11256"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 lentelė</w:t>
      </w:r>
      <w:r w:rsidRPr="00C9051E">
        <w:rPr>
          <w:rFonts w:ascii="Times New Roman" w:hAnsi="Times New Roman" w:cs="Times New Roman"/>
          <w:sz w:val="24"/>
          <w:szCs w:val="24"/>
        </w:rPr>
        <w:t>. Globali duomenų perkėlimo biudžeto prognozė milijonais dolerių, pagal industrijos sektorius, 2007-2012 m.</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5133975" cy="781050"/>
            <wp:effectExtent l="19050" t="0" r="9525" b="0"/>
            <wp:docPr id="2" name="Picture 2" descr="l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nt1"/>
                    <pic:cNvPicPr>
                      <a:picLocks noChangeAspect="1" noChangeArrowheads="1"/>
                    </pic:cNvPicPr>
                  </pic:nvPicPr>
                  <pic:blipFill>
                    <a:blip r:embed="rId15" cstate="print"/>
                    <a:srcRect/>
                    <a:stretch>
                      <a:fillRect/>
                    </a:stretch>
                  </pic:blipFill>
                  <pic:spPr bwMode="auto">
                    <a:xfrm>
                      <a:off x="0" y="0"/>
                      <a:ext cx="5133975" cy="7810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p>
    <w:p w:rsidR="005301DB" w:rsidRPr="00C9051E" w:rsidRDefault="003B7EE1" w:rsidP="00F6090D">
      <w:pPr>
        <w:numPr>
          <w:ilvl w:val="0"/>
          <w:numId w:val="1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Pagal regionus duomenų perkėlimo projektams</w:t>
      </w:r>
      <w:r w:rsidR="005301DB" w:rsidRPr="00C9051E">
        <w:rPr>
          <w:rFonts w:ascii="Times New Roman" w:hAnsi="Times New Roman" w:cs="Times New Roman"/>
          <w:sz w:val="24"/>
          <w:szCs w:val="24"/>
        </w:rPr>
        <w:t xml:space="preserve"> didžiausios investicijos prognozuojamos Šiaurės Amerikoje ir Vakarų Europoje.</w:t>
      </w:r>
    </w:p>
    <w:p w:rsidR="005301DB" w:rsidRPr="00C9051E" w:rsidRDefault="005301DB" w:rsidP="00F6090D">
      <w:pPr>
        <w:numPr>
          <w:ilvl w:val="0"/>
          <w:numId w:val="1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Jungtinės Amerikos Valstijos, manoma, išlaikys </w:t>
      </w:r>
      <w:r w:rsidR="009F781E" w:rsidRPr="00C9051E">
        <w:rPr>
          <w:rFonts w:ascii="Times New Roman" w:hAnsi="Times New Roman" w:cs="Times New Roman"/>
          <w:sz w:val="24"/>
          <w:szCs w:val="24"/>
        </w:rPr>
        <w:t>pirmaujan</w:t>
      </w:r>
      <w:r w:rsidRPr="00C9051E">
        <w:rPr>
          <w:rFonts w:ascii="Times New Roman" w:hAnsi="Times New Roman" w:cs="Times New Roman"/>
          <w:sz w:val="24"/>
          <w:szCs w:val="24"/>
        </w:rPr>
        <w:t>čio duomenų perkėlimo projektų investuotojo pozicij</w:t>
      </w:r>
      <w:r w:rsidR="009F781E" w:rsidRPr="00C9051E">
        <w:rPr>
          <w:rFonts w:ascii="Times New Roman" w:hAnsi="Times New Roman" w:cs="Times New Roman"/>
          <w:sz w:val="24"/>
          <w:szCs w:val="24"/>
        </w:rPr>
        <w:t>ą</w:t>
      </w:r>
      <w:r w:rsidRPr="00C9051E">
        <w:rPr>
          <w:rFonts w:ascii="Times New Roman" w:hAnsi="Times New Roman" w:cs="Times New Roman"/>
          <w:sz w:val="24"/>
          <w:szCs w:val="24"/>
        </w:rPr>
        <w:t>. Kadangi JAV yra didžiausias šios srities investuotojas, su 1</w:t>
      </w:r>
      <w:r w:rsidR="003B7EE1" w:rsidRPr="00C9051E">
        <w:rPr>
          <w:rFonts w:ascii="Times New Roman" w:hAnsi="Times New Roman" w:cs="Times New Roman"/>
          <w:sz w:val="24"/>
          <w:szCs w:val="24"/>
        </w:rPr>
        <w:t xml:space="preserve">,7 </w:t>
      </w:r>
      <w:r w:rsidR="00D00A1E">
        <w:rPr>
          <w:rFonts w:ascii="Times New Roman" w:hAnsi="Times New Roman" w:cs="Times New Roman"/>
          <w:sz w:val="24"/>
          <w:szCs w:val="24"/>
        </w:rPr>
        <w:t>milijardo</w:t>
      </w:r>
      <w:r w:rsidR="003B7EE1" w:rsidRPr="00C9051E">
        <w:rPr>
          <w:rFonts w:ascii="Times New Roman" w:hAnsi="Times New Roman" w:cs="Times New Roman"/>
          <w:sz w:val="24"/>
          <w:szCs w:val="24"/>
        </w:rPr>
        <w:t xml:space="preserve"> dolerių 2007 m</w:t>
      </w:r>
      <w:r w:rsidRPr="00C9051E">
        <w:rPr>
          <w:rFonts w:ascii="Times New Roman" w:hAnsi="Times New Roman" w:cs="Times New Roman"/>
          <w:sz w:val="24"/>
          <w:szCs w:val="24"/>
        </w:rPr>
        <w:t xml:space="preserve">. Paskui JAV turėtų </w:t>
      </w:r>
      <w:r w:rsidR="003B7EE1" w:rsidRPr="00C9051E">
        <w:rPr>
          <w:rFonts w:ascii="Times New Roman" w:hAnsi="Times New Roman" w:cs="Times New Roman"/>
          <w:sz w:val="24"/>
          <w:szCs w:val="24"/>
        </w:rPr>
        <w:t>eit</w:t>
      </w:r>
      <w:r w:rsidRPr="00C9051E">
        <w:rPr>
          <w:rFonts w:ascii="Times New Roman" w:hAnsi="Times New Roman" w:cs="Times New Roman"/>
          <w:sz w:val="24"/>
          <w:szCs w:val="24"/>
        </w:rPr>
        <w:t>i Japonija, 2007</w:t>
      </w:r>
      <w:r w:rsidR="003B7EE1" w:rsidRPr="00C9051E">
        <w:rPr>
          <w:rFonts w:ascii="Times New Roman" w:hAnsi="Times New Roman" w:cs="Times New Roman"/>
          <w:sz w:val="24"/>
          <w:szCs w:val="24"/>
        </w:rPr>
        <w:t xml:space="preserve"> </w:t>
      </w:r>
      <w:r w:rsidRPr="00C9051E">
        <w:rPr>
          <w:rFonts w:ascii="Times New Roman" w:hAnsi="Times New Roman" w:cs="Times New Roman"/>
          <w:sz w:val="24"/>
          <w:szCs w:val="24"/>
        </w:rPr>
        <w:t>m. tam išleidusi 809 milijonus dolerių. Ši</w:t>
      </w:r>
      <w:r w:rsidR="003B7EE1" w:rsidRPr="00C9051E">
        <w:rPr>
          <w:rFonts w:ascii="Times New Roman" w:hAnsi="Times New Roman" w:cs="Times New Roman"/>
          <w:sz w:val="24"/>
          <w:szCs w:val="24"/>
        </w:rPr>
        <w:t>s skaičius yra daugiau nei pusė</w:t>
      </w:r>
      <w:r w:rsidRPr="00C9051E">
        <w:rPr>
          <w:rFonts w:ascii="Times New Roman" w:hAnsi="Times New Roman" w:cs="Times New Roman"/>
          <w:sz w:val="24"/>
          <w:szCs w:val="24"/>
        </w:rPr>
        <w:t xml:space="preserve"> viso Azijos Ramiojo vandenyno regiono </w:t>
      </w:r>
      <w:r w:rsidRPr="00C9051E">
        <w:rPr>
          <w:rFonts w:ascii="Times New Roman" w:hAnsi="Times New Roman" w:cs="Times New Roman"/>
          <w:sz w:val="24"/>
          <w:szCs w:val="24"/>
        </w:rPr>
        <w:lastRenderedPageBreak/>
        <w:t>duomenų perkėlimo globalaus biudžeto.</w:t>
      </w:r>
      <w:r w:rsidR="009F781E"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Jungtinė </w:t>
      </w:r>
      <w:r w:rsidR="003B7EE1" w:rsidRPr="00C9051E">
        <w:rPr>
          <w:rFonts w:ascii="Times New Roman" w:hAnsi="Times New Roman" w:cs="Times New Roman"/>
          <w:sz w:val="24"/>
          <w:szCs w:val="24"/>
        </w:rPr>
        <w:t>K</w:t>
      </w:r>
      <w:r w:rsidRPr="00C9051E">
        <w:rPr>
          <w:rFonts w:ascii="Times New Roman" w:hAnsi="Times New Roman" w:cs="Times New Roman"/>
          <w:sz w:val="24"/>
          <w:szCs w:val="24"/>
        </w:rPr>
        <w:t>aralystė</w:t>
      </w:r>
      <w:r w:rsidR="003B7EE1"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(316 milijonų dolerių per 2007 m.) yra ir greičiausiai bus didžiausia šios srities rinka Europoje, po kurios </w:t>
      </w:r>
      <w:r w:rsidR="003B7EE1" w:rsidRPr="00C9051E">
        <w:rPr>
          <w:rFonts w:ascii="Times New Roman" w:hAnsi="Times New Roman" w:cs="Times New Roman"/>
          <w:sz w:val="24"/>
          <w:szCs w:val="24"/>
        </w:rPr>
        <w:t>ei</w:t>
      </w:r>
      <w:r w:rsidRPr="00C9051E">
        <w:rPr>
          <w:rFonts w:ascii="Times New Roman" w:hAnsi="Times New Roman" w:cs="Times New Roman"/>
          <w:sz w:val="24"/>
          <w:szCs w:val="24"/>
        </w:rPr>
        <w:t>s Prancūzija, Vokietija ir Italija</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C77FD5" w:rsidRPr="00C9051E" w:rsidRDefault="00C77FD5" w:rsidP="00C77FD5">
      <w:pPr>
        <w:spacing w:after="0" w:line="360" w:lineRule="auto"/>
        <w:jc w:val="both"/>
        <w:rPr>
          <w:rFonts w:ascii="Times New Roman" w:hAnsi="Times New Roman" w:cs="Times New Roman"/>
          <w:sz w:val="24"/>
          <w:szCs w:val="24"/>
        </w:rPr>
      </w:pPr>
    </w:p>
    <w:p w:rsidR="005301DB" w:rsidRPr="00C9051E" w:rsidRDefault="00A92254" w:rsidP="00273275">
      <w:pPr>
        <w:pStyle w:val="Heading3"/>
        <w:numPr>
          <w:ilvl w:val="1"/>
          <w:numId w:val="52"/>
        </w:numPr>
      </w:pPr>
      <w:bookmarkStart w:id="71" w:name="_Toc263107510"/>
      <w:r w:rsidRPr="00C9051E">
        <w:t>Rezultatai ir išvados</w:t>
      </w:r>
      <w:bookmarkEnd w:id="71"/>
    </w:p>
    <w:p w:rsidR="00C77FD5" w:rsidRPr="00C9051E" w:rsidRDefault="00C77FD5" w:rsidP="00C77FD5">
      <w:pPr>
        <w:spacing w:after="0" w:line="360" w:lineRule="auto"/>
        <w:jc w:val="both"/>
        <w:rPr>
          <w:rFonts w:ascii="Times New Roman" w:hAnsi="Times New Roman" w:cs="Times New Roman"/>
          <w:sz w:val="24"/>
          <w:szCs w:val="24"/>
        </w:rPr>
      </w:pPr>
    </w:p>
    <w:p w:rsidR="005301DB" w:rsidRPr="00C9051E" w:rsidRDefault="005301DB" w:rsidP="001A0DD9">
      <w:pPr>
        <w:spacing w:after="0" w:line="360" w:lineRule="auto"/>
        <w:ind w:firstLine="709"/>
        <w:jc w:val="both"/>
        <w:rPr>
          <w:rStyle w:val="longtext"/>
          <w:rFonts w:ascii="Times New Roman" w:hAnsi="Times New Roman" w:cs="Times New Roman"/>
          <w:sz w:val="24"/>
          <w:szCs w:val="24"/>
          <w:shd w:val="clear" w:color="auto" w:fill="FFFFFF"/>
        </w:rPr>
      </w:pPr>
      <w:r w:rsidRPr="00C9051E">
        <w:rPr>
          <w:rFonts w:ascii="Times New Roman" w:hAnsi="Times New Roman" w:cs="Times New Roman"/>
          <w:sz w:val="24"/>
          <w:szCs w:val="24"/>
        </w:rPr>
        <w:t xml:space="preserve">Remiantis </w:t>
      </w:r>
      <w:r w:rsidR="00DA69B1" w:rsidRPr="00C9051E">
        <w:rPr>
          <w:rFonts w:ascii="Times New Roman" w:hAnsi="Times New Roman" w:cs="Times New Roman"/>
          <w:sz w:val="24"/>
          <w:szCs w:val="24"/>
        </w:rPr>
        <w:t xml:space="preserve">tyrimo rezultatais </w:t>
      </w:r>
      <w:r w:rsidR="003752B9" w:rsidRPr="00C9051E">
        <w:rPr>
          <w:rFonts w:ascii="Times New Roman" w:hAnsi="Times New Roman" w:cs="Times New Roman"/>
          <w:sz w:val="24"/>
          <w:szCs w:val="24"/>
        </w:rPr>
        <w:t>galimi padaryti dvi aiškias išvadas</w:t>
      </w:r>
      <w:r w:rsidRPr="00C9051E">
        <w:rPr>
          <w:rFonts w:ascii="Times New Roman" w:hAnsi="Times New Roman" w:cs="Times New Roman"/>
          <w:sz w:val="24"/>
          <w:szCs w:val="24"/>
        </w:rPr>
        <w:t>. Pirm</w:t>
      </w:r>
      <w:r w:rsidR="008D39FA" w:rsidRPr="00C9051E">
        <w:rPr>
          <w:rFonts w:ascii="Times New Roman" w:hAnsi="Times New Roman" w:cs="Times New Roman"/>
          <w:sz w:val="24"/>
          <w:szCs w:val="24"/>
        </w:rPr>
        <w:t xml:space="preserve">a, </w:t>
      </w:r>
      <w:r w:rsidR="003752B9" w:rsidRPr="00C9051E">
        <w:rPr>
          <w:rFonts w:ascii="Times New Roman" w:hAnsi="Times New Roman" w:cs="Times New Roman"/>
          <w:sz w:val="24"/>
          <w:szCs w:val="24"/>
        </w:rPr>
        <w:t>d</w:t>
      </w:r>
      <w:r w:rsidRPr="00C9051E">
        <w:rPr>
          <w:rFonts w:ascii="Times New Roman" w:hAnsi="Times New Roman" w:cs="Times New Roman"/>
          <w:sz w:val="24"/>
          <w:szCs w:val="24"/>
        </w:rPr>
        <w:t xml:space="preserve">uomenų perkėlimo rinka yra labai reikšminga: </w:t>
      </w:r>
      <w:r w:rsidR="003752B9" w:rsidRPr="00C9051E">
        <w:rPr>
          <w:rFonts w:ascii="Times New Roman" w:hAnsi="Times New Roman" w:cs="Times New Roman"/>
          <w:sz w:val="24"/>
          <w:szCs w:val="24"/>
        </w:rPr>
        <w:t xml:space="preserve">patvirtintais duomenimis </w:t>
      </w:r>
      <w:r w:rsidR="00D00A1E">
        <w:rPr>
          <w:rFonts w:ascii="Times New Roman" w:hAnsi="Times New Roman" w:cs="Times New Roman"/>
          <w:sz w:val="24"/>
          <w:szCs w:val="24"/>
        </w:rPr>
        <w:t>bent 5 milijardai</w:t>
      </w:r>
      <w:r w:rsidRPr="00C9051E">
        <w:rPr>
          <w:rFonts w:ascii="Times New Roman" w:hAnsi="Times New Roman" w:cs="Times New Roman"/>
          <w:sz w:val="24"/>
          <w:szCs w:val="24"/>
        </w:rPr>
        <w:t xml:space="preserve"> dolerių</w:t>
      </w:r>
      <w:r w:rsidR="001C2CBF" w:rsidRPr="00C9051E">
        <w:rPr>
          <w:rFonts w:ascii="Times New Roman" w:hAnsi="Times New Roman" w:cs="Times New Roman"/>
          <w:sz w:val="24"/>
          <w:szCs w:val="24"/>
        </w:rPr>
        <w:t xml:space="preserve"> per 2007 m</w:t>
      </w:r>
      <w:r w:rsidR="00F34C73" w:rsidRPr="00C9051E">
        <w:rPr>
          <w:rFonts w:ascii="Times New Roman" w:hAnsi="Times New Roman" w:cs="Times New Roman"/>
          <w:sz w:val="24"/>
          <w:szCs w:val="24"/>
        </w:rPr>
        <w:t>.</w:t>
      </w:r>
      <w:r w:rsidRPr="00C9051E">
        <w:rPr>
          <w:rFonts w:ascii="Times New Roman" w:hAnsi="Times New Roman" w:cs="Times New Roman"/>
          <w:sz w:val="24"/>
          <w:szCs w:val="24"/>
        </w:rPr>
        <w:t>,</w:t>
      </w:r>
      <w:r w:rsidR="001C2CBF" w:rsidRPr="00C9051E">
        <w:rPr>
          <w:rFonts w:ascii="Times New Roman" w:hAnsi="Times New Roman" w:cs="Times New Roman"/>
          <w:sz w:val="24"/>
          <w:szCs w:val="24"/>
        </w:rPr>
        <w:t xml:space="preserve"> </w:t>
      </w:r>
      <w:r w:rsidR="003752B9" w:rsidRPr="00C9051E">
        <w:rPr>
          <w:rFonts w:ascii="Times New Roman" w:hAnsi="Times New Roman" w:cs="Times New Roman"/>
          <w:sz w:val="24"/>
          <w:szCs w:val="24"/>
        </w:rPr>
        <w:t xml:space="preserve">tačiau remiantis </w:t>
      </w:r>
      <w:r w:rsidR="001C2CBF" w:rsidRPr="00C9051E">
        <w:rPr>
          <w:rFonts w:ascii="Times New Roman" w:hAnsi="Times New Roman" w:cs="Times New Roman"/>
          <w:sz w:val="24"/>
          <w:szCs w:val="24"/>
        </w:rPr>
        <w:t>n</w:t>
      </w:r>
      <w:r w:rsidR="00D00A1E">
        <w:rPr>
          <w:rFonts w:ascii="Times New Roman" w:hAnsi="Times New Roman" w:cs="Times New Roman"/>
          <w:sz w:val="24"/>
          <w:szCs w:val="24"/>
        </w:rPr>
        <w:t>epatvirtintais duomenimis</w:t>
      </w:r>
      <w:r w:rsidRPr="00C9051E">
        <w:rPr>
          <w:rFonts w:ascii="Times New Roman" w:hAnsi="Times New Roman" w:cs="Times New Roman"/>
          <w:sz w:val="24"/>
          <w:szCs w:val="24"/>
        </w:rPr>
        <w:t xml:space="preserve"> </w:t>
      </w:r>
      <w:r w:rsidR="001C2CBF" w:rsidRPr="00C9051E">
        <w:rPr>
          <w:rFonts w:ascii="Times New Roman" w:hAnsi="Times New Roman" w:cs="Times New Roman"/>
          <w:sz w:val="24"/>
          <w:szCs w:val="24"/>
        </w:rPr>
        <w:t xml:space="preserve">ši suma yra </w:t>
      </w:r>
      <w:r w:rsidRPr="00C9051E">
        <w:rPr>
          <w:rFonts w:ascii="Times New Roman" w:hAnsi="Times New Roman" w:cs="Times New Roman"/>
          <w:sz w:val="24"/>
          <w:szCs w:val="24"/>
        </w:rPr>
        <w:t>dviguba</w:t>
      </w:r>
      <w:r w:rsidR="003752B9" w:rsidRPr="00C9051E">
        <w:rPr>
          <w:rFonts w:ascii="Times New Roman" w:hAnsi="Times New Roman" w:cs="Times New Roman"/>
          <w:sz w:val="24"/>
          <w:szCs w:val="24"/>
        </w:rPr>
        <w:t>i didesnė</w:t>
      </w:r>
      <w:r w:rsidRPr="00C9051E">
        <w:rPr>
          <w:rFonts w:ascii="Times New Roman" w:hAnsi="Times New Roman" w:cs="Times New Roman"/>
          <w:sz w:val="24"/>
          <w:szCs w:val="24"/>
        </w:rPr>
        <w:t xml:space="preserve">. </w:t>
      </w:r>
      <w:r w:rsidR="001C2CBF" w:rsidRPr="00C9051E">
        <w:rPr>
          <w:rFonts w:ascii="Times New Roman" w:hAnsi="Times New Roman" w:cs="Times New Roman"/>
          <w:sz w:val="24"/>
          <w:szCs w:val="24"/>
        </w:rPr>
        <w:t xml:space="preserve">Kadangi </w:t>
      </w:r>
      <w:r w:rsidR="00F34C73" w:rsidRPr="00C9051E">
        <w:rPr>
          <w:rFonts w:ascii="Times New Roman" w:hAnsi="Times New Roman" w:cs="Times New Roman"/>
          <w:sz w:val="24"/>
          <w:szCs w:val="24"/>
        </w:rPr>
        <w:t>duomenų perkėlimo metu</w:t>
      </w:r>
      <w:r w:rsidR="003752B9" w:rsidRPr="00C9051E">
        <w:rPr>
          <w:rFonts w:ascii="Times New Roman" w:hAnsi="Times New Roman" w:cs="Times New Roman"/>
          <w:sz w:val="24"/>
          <w:szCs w:val="24"/>
        </w:rPr>
        <w:t xml:space="preserve"> už </w:t>
      </w:r>
      <w:r w:rsidR="001C2CBF" w:rsidRPr="00C9051E">
        <w:rPr>
          <w:rFonts w:ascii="Times New Roman" w:hAnsi="Times New Roman" w:cs="Times New Roman"/>
          <w:sz w:val="24"/>
          <w:szCs w:val="24"/>
        </w:rPr>
        <w:t>išl</w:t>
      </w:r>
      <w:r w:rsidR="003752B9" w:rsidRPr="00C9051E">
        <w:rPr>
          <w:rFonts w:ascii="Times New Roman" w:hAnsi="Times New Roman" w:cs="Times New Roman"/>
          <w:sz w:val="24"/>
          <w:szCs w:val="24"/>
        </w:rPr>
        <w:t>eidž</w:t>
      </w:r>
      <w:r w:rsidR="001C2CBF" w:rsidRPr="00C9051E">
        <w:rPr>
          <w:rFonts w:ascii="Times New Roman" w:hAnsi="Times New Roman" w:cs="Times New Roman"/>
          <w:sz w:val="24"/>
          <w:szCs w:val="24"/>
        </w:rPr>
        <w:t>i</w:t>
      </w:r>
      <w:r w:rsidR="003752B9" w:rsidRPr="00C9051E">
        <w:rPr>
          <w:rFonts w:ascii="Times New Roman" w:hAnsi="Times New Roman" w:cs="Times New Roman"/>
          <w:sz w:val="24"/>
          <w:szCs w:val="24"/>
        </w:rPr>
        <w:t xml:space="preserve">amus pinigus yra perkami </w:t>
      </w:r>
      <w:r w:rsidRPr="00C9051E">
        <w:rPr>
          <w:rFonts w:ascii="Times New Roman" w:hAnsi="Times New Roman" w:cs="Times New Roman"/>
          <w:sz w:val="24"/>
          <w:szCs w:val="24"/>
        </w:rPr>
        <w:t>žmogišk</w:t>
      </w:r>
      <w:r w:rsidR="001C2CBF" w:rsidRPr="00C9051E">
        <w:rPr>
          <w:rFonts w:ascii="Times New Roman" w:hAnsi="Times New Roman" w:cs="Times New Roman"/>
          <w:sz w:val="24"/>
          <w:szCs w:val="24"/>
        </w:rPr>
        <w:t>ieji</w:t>
      </w:r>
      <w:r w:rsidRPr="00C9051E">
        <w:rPr>
          <w:rFonts w:ascii="Times New Roman" w:hAnsi="Times New Roman" w:cs="Times New Roman"/>
          <w:sz w:val="24"/>
          <w:szCs w:val="24"/>
        </w:rPr>
        <w:t xml:space="preserve"> ištekli</w:t>
      </w:r>
      <w:r w:rsidR="001C2CBF" w:rsidRPr="00C9051E">
        <w:rPr>
          <w:rFonts w:ascii="Times New Roman" w:hAnsi="Times New Roman" w:cs="Times New Roman"/>
          <w:sz w:val="24"/>
          <w:szCs w:val="24"/>
        </w:rPr>
        <w:t>ai</w:t>
      </w:r>
      <w:r w:rsidRPr="00C9051E">
        <w:rPr>
          <w:rFonts w:ascii="Times New Roman" w:hAnsi="Times New Roman" w:cs="Times New Roman"/>
          <w:sz w:val="24"/>
          <w:szCs w:val="24"/>
        </w:rPr>
        <w:t>, paslaug</w:t>
      </w:r>
      <w:r w:rsidR="001C2CBF" w:rsidRPr="00C9051E">
        <w:rPr>
          <w:rFonts w:ascii="Times New Roman" w:hAnsi="Times New Roman" w:cs="Times New Roman"/>
          <w:sz w:val="24"/>
          <w:szCs w:val="24"/>
        </w:rPr>
        <w:t>os ir konsultavimas,</w:t>
      </w:r>
      <w:r w:rsidR="003752B9" w:rsidRPr="00C9051E">
        <w:rPr>
          <w:rFonts w:ascii="Times New Roman" w:hAnsi="Times New Roman" w:cs="Times New Roman"/>
          <w:sz w:val="24"/>
          <w:szCs w:val="24"/>
        </w:rPr>
        <w:t xml:space="preserve"> </w:t>
      </w:r>
      <w:r w:rsidRPr="00C9051E">
        <w:rPr>
          <w:rFonts w:ascii="Times New Roman" w:hAnsi="Times New Roman" w:cs="Times New Roman"/>
          <w:sz w:val="24"/>
          <w:szCs w:val="24"/>
        </w:rPr>
        <w:t>programin</w:t>
      </w:r>
      <w:r w:rsidR="003752B9" w:rsidRPr="00C9051E">
        <w:rPr>
          <w:rFonts w:ascii="Times New Roman" w:hAnsi="Times New Roman" w:cs="Times New Roman"/>
          <w:sz w:val="24"/>
          <w:szCs w:val="24"/>
        </w:rPr>
        <w:t>ė</w:t>
      </w:r>
      <w:r w:rsidRPr="00C9051E">
        <w:rPr>
          <w:rFonts w:ascii="Times New Roman" w:hAnsi="Times New Roman" w:cs="Times New Roman"/>
          <w:sz w:val="24"/>
          <w:szCs w:val="24"/>
        </w:rPr>
        <w:t xml:space="preserve"> i</w:t>
      </w:r>
      <w:r w:rsidR="001C2CBF" w:rsidRPr="00C9051E">
        <w:rPr>
          <w:rFonts w:ascii="Times New Roman" w:hAnsi="Times New Roman" w:cs="Times New Roman"/>
          <w:sz w:val="24"/>
          <w:szCs w:val="24"/>
        </w:rPr>
        <w:t>r kompiuteri</w:t>
      </w:r>
      <w:r w:rsidR="00F34C73" w:rsidRPr="00C9051E">
        <w:rPr>
          <w:rFonts w:ascii="Times New Roman" w:hAnsi="Times New Roman" w:cs="Times New Roman"/>
          <w:sz w:val="24"/>
          <w:szCs w:val="24"/>
        </w:rPr>
        <w:t>nė</w:t>
      </w:r>
      <w:r w:rsidR="001C2CBF" w:rsidRPr="00C9051E">
        <w:rPr>
          <w:rFonts w:ascii="Times New Roman" w:hAnsi="Times New Roman" w:cs="Times New Roman"/>
          <w:sz w:val="24"/>
          <w:szCs w:val="24"/>
        </w:rPr>
        <w:t xml:space="preserve"> technin</w:t>
      </w:r>
      <w:r w:rsidR="003752B9" w:rsidRPr="00C9051E">
        <w:rPr>
          <w:rFonts w:ascii="Times New Roman" w:hAnsi="Times New Roman" w:cs="Times New Roman"/>
          <w:sz w:val="24"/>
          <w:szCs w:val="24"/>
        </w:rPr>
        <w:t>ė</w:t>
      </w:r>
      <w:r w:rsidR="001C2CBF" w:rsidRPr="00C9051E">
        <w:rPr>
          <w:rFonts w:ascii="Times New Roman" w:hAnsi="Times New Roman" w:cs="Times New Roman"/>
          <w:sz w:val="24"/>
          <w:szCs w:val="24"/>
        </w:rPr>
        <w:t xml:space="preserve"> įranga</w:t>
      </w:r>
      <w:r w:rsidR="003752B9" w:rsidRPr="00C9051E">
        <w:rPr>
          <w:rFonts w:ascii="Times New Roman" w:hAnsi="Times New Roman" w:cs="Times New Roman"/>
          <w:sz w:val="24"/>
          <w:szCs w:val="24"/>
        </w:rPr>
        <w:t>,</w:t>
      </w:r>
      <w:r w:rsidRPr="00C9051E">
        <w:rPr>
          <w:rFonts w:ascii="Times New Roman" w:hAnsi="Times New Roman" w:cs="Times New Roman"/>
          <w:sz w:val="24"/>
          <w:szCs w:val="24"/>
        </w:rPr>
        <w:t xml:space="preserve"> yra labai keista</w:t>
      </w:r>
      <w:r w:rsidR="003752B9" w:rsidRPr="00C9051E">
        <w:rPr>
          <w:rFonts w:ascii="Times New Roman" w:hAnsi="Times New Roman" w:cs="Times New Roman"/>
          <w:sz w:val="24"/>
          <w:szCs w:val="24"/>
        </w:rPr>
        <w:t>,</w:t>
      </w:r>
      <w:r w:rsidRPr="00C9051E">
        <w:rPr>
          <w:rFonts w:ascii="Times New Roman" w:hAnsi="Times New Roman" w:cs="Times New Roman"/>
          <w:sz w:val="24"/>
          <w:szCs w:val="24"/>
        </w:rPr>
        <w:t xml:space="preserve"> ka</w:t>
      </w:r>
      <w:r w:rsidR="00D00A1E">
        <w:rPr>
          <w:rFonts w:ascii="Times New Roman" w:hAnsi="Times New Roman" w:cs="Times New Roman"/>
          <w:sz w:val="24"/>
          <w:szCs w:val="24"/>
        </w:rPr>
        <w:t>d tokio dydžio rinka dar nėra pri</w:t>
      </w:r>
      <w:r w:rsidRPr="00C9051E">
        <w:rPr>
          <w:rFonts w:ascii="Times New Roman" w:hAnsi="Times New Roman" w:cs="Times New Roman"/>
          <w:sz w:val="24"/>
          <w:szCs w:val="24"/>
        </w:rPr>
        <w:t>pažinta esanti atskiru verslo sektoriumi</w:t>
      </w:r>
      <w:r w:rsidR="001C2CBF" w:rsidRPr="00C9051E">
        <w:rPr>
          <w:rFonts w:ascii="Times New Roman" w:hAnsi="Times New Roman" w:cs="Times New Roman"/>
          <w:sz w:val="24"/>
          <w:szCs w:val="24"/>
        </w:rPr>
        <w:t>.</w:t>
      </w:r>
      <w:r w:rsidRPr="00C9051E">
        <w:rPr>
          <w:rFonts w:ascii="Times New Roman" w:hAnsi="Times New Roman" w:cs="Times New Roman"/>
          <w:sz w:val="24"/>
          <w:szCs w:val="24"/>
        </w:rPr>
        <w:t xml:space="preserve"> Tyrimas parodė, kad tokios rinkos (su visomis savo savybėmis ir standartais, gera praktika ir t</w:t>
      </w:r>
      <w:r w:rsidR="001C2CBF" w:rsidRPr="00C9051E">
        <w:rPr>
          <w:rFonts w:ascii="Times New Roman" w:hAnsi="Times New Roman" w:cs="Times New Roman"/>
          <w:sz w:val="24"/>
          <w:szCs w:val="24"/>
        </w:rPr>
        <w:t>.t.</w:t>
      </w:r>
      <w:r w:rsidRPr="00C9051E">
        <w:rPr>
          <w:rFonts w:ascii="Times New Roman" w:hAnsi="Times New Roman" w:cs="Times New Roman"/>
          <w:sz w:val="24"/>
          <w:szCs w:val="24"/>
        </w:rPr>
        <w:t>)</w:t>
      </w:r>
      <w:r w:rsidR="001C2CBF" w:rsidRPr="00C9051E">
        <w:rPr>
          <w:rFonts w:ascii="Times New Roman" w:hAnsi="Times New Roman" w:cs="Times New Roman"/>
          <w:sz w:val="24"/>
          <w:szCs w:val="24"/>
        </w:rPr>
        <w:t xml:space="preserve"> </w:t>
      </w:r>
      <w:r w:rsidRPr="00C9051E">
        <w:rPr>
          <w:rFonts w:ascii="Times New Roman" w:hAnsi="Times New Roman" w:cs="Times New Roman"/>
          <w:sz w:val="24"/>
          <w:szCs w:val="24"/>
        </w:rPr>
        <w:t>suformavimas yra labai reikalingas</w:t>
      </w:r>
      <w:r w:rsidR="001C2CBF" w:rsidRPr="00C9051E">
        <w:rPr>
          <w:rFonts w:ascii="Times New Roman" w:hAnsi="Times New Roman" w:cs="Times New Roman"/>
          <w:sz w:val="24"/>
          <w:szCs w:val="24"/>
        </w:rPr>
        <w:t xml:space="preserve"> tam</w:t>
      </w:r>
      <w:r w:rsidRPr="00C9051E">
        <w:rPr>
          <w:rFonts w:ascii="Times New Roman" w:hAnsi="Times New Roman" w:cs="Times New Roman"/>
          <w:sz w:val="24"/>
          <w:szCs w:val="24"/>
        </w:rPr>
        <w:t xml:space="preserve">, kad </w:t>
      </w:r>
      <w:r w:rsidR="001C2CBF" w:rsidRPr="00C9051E">
        <w:rPr>
          <w:rFonts w:ascii="Times New Roman" w:hAnsi="Times New Roman" w:cs="Times New Roman"/>
          <w:sz w:val="24"/>
          <w:szCs w:val="24"/>
        </w:rPr>
        <w:t xml:space="preserve">taikant </w:t>
      </w:r>
      <w:r w:rsidRPr="00C9051E">
        <w:rPr>
          <w:rStyle w:val="longtext"/>
          <w:rFonts w:ascii="Times New Roman" w:hAnsi="Times New Roman" w:cs="Times New Roman"/>
          <w:sz w:val="24"/>
          <w:szCs w:val="24"/>
          <w:shd w:val="clear" w:color="auto" w:fill="FFFFFF"/>
        </w:rPr>
        <w:t>atitinkam</w:t>
      </w:r>
      <w:r w:rsidR="001C2CBF" w:rsidRPr="00C9051E">
        <w:rPr>
          <w:rStyle w:val="longtext"/>
          <w:rFonts w:ascii="Times New Roman" w:hAnsi="Times New Roman" w:cs="Times New Roman"/>
          <w:sz w:val="24"/>
          <w:szCs w:val="24"/>
          <w:shd w:val="clear" w:color="auto" w:fill="FFFFFF"/>
        </w:rPr>
        <w:t>ų</w:t>
      </w:r>
      <w:r w:rsidRPr="00C9051E">
        <w:rPr>
          <w:rStyle w:val="longtext"/>
          <w:rFonts w:ascii="Times New Roman" w:hAnsi="Times New Roman" w:cs="Times New Roman"/>
          <w:sz w:val="24"/>
          <w:szCs w:val="24"/>
          <w:shd w:val="clear" w:color="auto" w:fill="FFFFFF"/>
        </w:rPr>
        <w:t xml:space="preserve"> disciplin</w:t>
      </w:r>
      <w:r w:rsidR="001C2CBF" w:rsidRPr="00C9051E">
        <w:rPr>
          <w:rStyle w:val="longtext"/>
          <w:rFonts w:ascii="Times New Roman" w:hAnsi="Times New Roman" w:cs="Times New Roman"/>
          <w:sz w:val="24"/>
          <w:szCs w:val="24"/>
          <w:shd w:val="clear" w:color="auto" w:fill="FFFFFF"/>
        </w:rPr>
        <w:t xml:space="preserve">ų teoriją praktikoje, galima būtų </w:t>
      </w:r>
      <w:r w:rsidRPr="00C9051E">
        <w:rPr>
          <w:rStyle w:val="longtext"/>
          <w:rFonts w:ascii="Times New Roman" w:hAnsi="Times New Roman" w:cs="Times New Roman"/>
          <w:sz w:val="24"/>
          <w:szCs w:val="24"/>
          <w:shd w:val="clear" w:color="auto" w:fill="FFFFFF"/>
        </w:rPr>
        <w:t xml:space="preserve">sumažinti laiko ir </w:t>
      </w:r>
      <w:r w:rsidR="001C2CBF" w:rsidRPr="00C9051E">
        <w:rPr>
          <w:rStyle w:val="longtext"/>
          <w:rFonts w:ascii="Times New Roman" w:hAnsi="Times New Roman" w:cs="Times New Roman"/>
          <w:sz w:val="24"/>
          <w:szCs w:val="24"/>
          <w:shd w:val="clear" w:color="auto" w:fill="FFFFFF"/>
        </w:rPr>
        <w:t xml:space="preserve">finansinių išlaidų </w:t>
      </w:r>
      <w:r w:rsidRPr="00C9051E">
        <w:rPr>
          <w:rStyle w:val="longtext"/>
          <w:rFonts w:ascii="Times New Roman" w:hAnsi="Times New Roman" w:cs="Times New Roman"/>
          <w:sz w:val="24"/>
          <w:szCs w:val="24"/>
          <w:shd w:val="clear" w:color="auto" w:fill="FFFFFF"/>
        </w:rPr>
        <w:t>perviršį, o gal ne</w:t>
      </w:r>
      <w:r w:rsidR="001C2CBF" w:rsidRPr="00C9051E">
        <w:rPr>
          <w:rStyle w:val="longtext"/>
          <w:rFonts w:ascii="Times New Roman" w:hAnsi="Times New Roman" w:cs="Times New Roman"/>
          <w:sz w:val="24"/>
          <w:szCs w:val="24"/>
          <w:shd w:val="clear" w:color="auto" w:fill="FFFFFF"/>
        </w:rPr>
        <w:t>t</w:t>
      </w:r>
      <w:r w:rsidRPr="00C9051E">
        <w:rPr>
          <w:rStyle w:val="longtext"/>
          <w:rFonts w:ascii="Times New Roman" w:hAnsi="Times New Roman" w:cs="Times New Roman"/>
          <w:sz w:val="24"/>
          <w:szCs w:val="24"/>
          <w:shd w:val="clear" w:color="auto" w:fill="FFFFFF"/>
        </w:rPr>
        <w:t xml:space="preserve"> išvis jį sunaikinti.</w:t>
      </w:r>
    </w:p>
    <w:p w:rsidR="009A3C30" w:rsidRPr="00C9051E" w:rsidRDefault="009A3C30" w:rsidP="009A3C30">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Antra, š</w:t>
      </w:r>
      <w:r w:rsidR="005301DB" w:rsidRPr="00C9051E">
        <w:rPr>
          <w:rFonts w:ascii="Times New Roman" w:hAnsi="Times New Roman" w:cs="Times New Roman"/>
          <w:sz w:val="24"/>
          <w:szCs w:val="24"/>
        </w:rPr>
        <w:t>i</w:t>
      </w:r>
      <w:r w:rsidR="001C2CBF" w:rsidRPr="00C9051E">
        <w:rPr>
          <w:rFonts w:ascii="Times New Roman" w:hAnsi="Times New Roman" w:cs="Times New Roman"/>
          <w:sz w:val="24"/>
          <w:szCs w:val="24"/>
        </w:rPr>
        <w:t>o</w:t>
      </w:r>
      <w:r w:rsidR="005301DB" w:rsidRPr="00C9051E">
        <w:rPr>
          <w:rFonts w:ascii="Times New Roman" w:hAnsi="Times New Roman" w:cs="Times New Roman"/>
          <w:sz w:val="24"/>
          <w:szCs w:val="24"/>
        </w:rPr>
        <w:t xml:space="preserve"> tyrimo apimtis buvo duomenų migravimo projekt</w:t>
      </w:r>
      <w:r w:rsidR="001C2CBF" w:rsidRPr="00C9051E">
        <w:rPr>
          <w:rFonts w:ascii="Times New Roman" w:hAnsi="Times New Roman" w:cs="Times New Roman"/>
          <w:sz w:val="24"/>
          <w:szCs w:val="24"/>
        </w:rPr>
        <w:t>ai</w:t>
      </w:r>
      <w:r w:rsidR="005301DB" w:rsidRPr="00C9051E">
        <w:rPr>
          <w:rFonts w:ascii="Times New Roman" w:hAnsi="Times New Roman" w:cs="Times New Roman"/>
          <w:sz w:val="24"/>
          <w:szCs w:val="24"/>
        </w:rPr>
        <w:t>, vykdyt</w:t>
      </w:r>
      <w:r w:rsidR="001C2CBF" w:rsidRPr="00C9051E">
        <w:rPr>
          <w:rFonts w:ascii="Times New Roman" w:hAnsi="Times New Roman" w:cs="Times New Roman"/>
          <w:sz w:val="24"/>
          <w:szCs w:val="24"/>
        </w:rPr>
        <w:t>i</w:t>
      </w:r>
      <w:r w:rsidR="005301DB" w:rsidRPr="00C9051E">
        <w:rPr>
          <w:rFonts w:ascii="Times New Roman" w:hAnsi="Times New Roman" w:cs="Times New Roman"/>
          <w:sz w:val="24"/>
          <w:szCs w:val="24"/>
        </w:rPr>
        <w:t xml:space="preserve"> įmonių, esančių Forbes </w:t>
      </w:r>
      <w:r w:rsidR="00117BB7" w:rsidRPr="00C9051E">
        <w:rPr>
          <w:rFonts w:ascii="Times New Roman" w:hAnsi="Times New Roman" w:cs="Times New Roman"/>
          <w:sz w:val="24"/>
          <w:szCs w:val="24"/>
        </w:rPr>
        <w:t>Global 2000</w:t>
      </w:r>
      <w:r w:rsidR="00E0175D" w:rsidRPr="00C9051E">
        <w:rPr>
          <w:rFonts w:ascii="Times New Roman" w:hAnsi="Times New Roman" w:cs="Times New Roman"/>
          <w:sz w:val="24"/>
          <w:szCs w:val="24"/>
        </w:rPr>
        <w:t xml:space="preserve"> sąraše</w:t>
      </w:r>
      <w:r w:rsidR="005301DB" w:rsidRPr="00C9051E">
        <w:rPr>
          <w:rFonts w:ascii="Times New Roman" w:hAnsi="Times New Roman" w:cs="Times New Roman"/>
          <w:sz w:val="24"/>
          <w:szCs w:val="24"/>
        </w:rPr>
        <w:t xml:space="preserve">. </w:t>
      </w:r>
      <w:r w:rsidRPr="00C9051E">
        <w:rPr>
          <w:rFonts w:ascii="Times New Roman" w:hAnsi="Times New Roman" w:cs="Times New Roman"/>
          <w:sz w:val="24"/>
          <w:szCs w:val="24"/>
        </w:rPr>
        <w:t>D</w:t>
      </w:r>
      <w:r w:rsidR="005301DB" w:rsidRPr="00C9051E">
        <w:rPr>
          <w:rFonts w:ascii="Times New Roman" w:hAnsi="Times New Roman" w:cs="Times New Roman"/>
          <w:sz w:val="24"/>
          <w:szCs w:val="24"/>
        </w:rPr>
        <w:t>augiau nei 700 kompanijų</w:t>
      </w:r>
      <w:r w:rsidRPr="00C9051E">
        <w:rPr>
          <w:rFonts w:ascii="Times New Roman" w:hAnsi="Times New Roman" w:cs="Times New Roman"/>
          <w:sz w:val="24"/>
          <w:szCs w:val="24"/>
        </w:rPr>
        <w:t xml:space="preserve"> buvo apklaustos te</w:t>
      </w:r>
      <w:r w:rsidR="005301DB" w:rsidRPr="00C9051E">
        <w:rPr>
          <w:rFonts w:ascii="Times New Roman" w:hAnsi="Times New Roman" w:cs="Times New Roman"/>
          <w:sz w:val="24"/>
          <w:szCs w:val="24"/>
        </w:rPr>
        <w:t xml:space="preserve">lefonu. </w:t>
      </w:r>
      <w:r w:rsidR="001C2CBF" w:rsidRPr="00C9051E">
        <w:rPr>
          <w:rFonts w:ascii="Times New Roman" w:hAnsi="Times New Roman" w:cs="Times New Roman"/>
          <w:sz w:val="24"/>
          <w:szCs w:val="24"/>
        </w:rPr>
        <w:t xml:space="preserve">Tyrimo </w:t>
      </w:r>
      <w:r w:rsidR="005301DB" w:rsidRPr="00C9051E">
        <w:rPr>
          <w:rFonts w:ascii="Times New Roman" w:hAnsi="Times New Roman" w:cs="Times New Roman"/>
          <w:sz w:val="24"/>
          <w:szCs w:val="24"/>
        </w:rPr>
        <w:t xml:space="preserve">ataskaitoje </w:t>
      </w:r>
      <w:r w:rsidR="001C2CBF" w:rsidRPr="00C9051E">
        <w:rPr>
          <w:rFonts w:ascii="Times New Roman" w:hAnsi="Times New Roman" w:cs="Times New Roman"/>
          <w:sz w:val="24"/>
          <w:szCs w:val="24"/>
        </w:rPr>
        <w:t xml:space="preserve">buvo pateikti </w:t>
      </w:r>
      <w:r w:rsidR="005301DB" w:rsidRPr="00C9051E">
        <w:rPr>
          <w:rFonts w:ascii="Times New Roman" w:hAnsi="Times New Roman" w:cs="Times New Roman"/>
          <w:sz w:val="24"/>
          <w:szCs w:val="24"/>
        </w:rPr>
        <w:t>preliminarūs teiginiai, pa</w:t>
      </w:r>
      <w:r w:rsidRPr="00C9051E">
        <w:rPr>
          <w:rFonts w:ascii="Times New Roman" w:hAnsi="Times New Roman" w:cs="Times New Roman"/>
          <w:sz w:val="24"/>
          <w:szCs w:val="24"/>
        </w:rPr>
        <w:t>grįst</w:t>
      </w:r>
      <w:r w:rsidR="005301DB" w:rsidRPr="00C9051E">
        <w:rPr>
          <w:rFonts w:ascii="Times New Roman" w:hAnsi="Times New Roman" w:cs="Times New Roman"/>
          <w:sz w:val="24"/>
          <w:szCs w:val="24"/>
        </w:rPr>
        <w:t xml:space="preserve">i detalių diskusijų su 43 respondentais. </w:t>
      </w:r>
      <w:r w:rsidR="001C2CBF" w:rsidRPr="00C9051E">
        <w:rPr>
          <w:rFonts w:ascii="Times New Roman" w:hAnsi="Times New Roman" w:cs="Times New Roman"/>
          <w:sz w:val="24"/>
          <w:szCs w:val="24"/>
        </w:rPr>
        <w:t xml:space="preserve">Visi apklausti respondentai </w:t>
      </w:r>
      <w:r w:rsidR="005301DB" w:rsidRPr="00C9051E">
        <w:rPr>
          <w:rFonts w:ascii="Times New Roman" w:hAnsi="Times New Roman" w:cs="Times New Roman"/>
          <w:sz w:val="24"/>
          <w:szCs w:val="24"/>
        </w:rPr>
        <w:t xml:space="preserve">iš dalies ar visiškai buvo atsakingi už duomenų perkėlimo projektą, vykdytą jų kompanijose. </w:t>
      </w:r>
      <w:r w:rsidR="001C2CBF" w:rsidRPr="00C9051E">
        <w:rPr>
          <w:rFonts w:ascii="Times New Roman" w:hAnsi="Times New Roman" w:cs="Times New Roman"/>
          <w:sz w:val="24"/>
          <w:szCs w:val="24"/>
        </w:rPr>
        <w:t>Atlikto</w:t>
      </w:r>
      <w:r w:rsidR="005301DB" w:rsidRPr="00C9051E">
        <w:rPr>
          <w:rFonts w:ascii="Times New Roman" w:hAnsi="Times New Roman" w:cs="Times New Roman"/>
          <w:sz w:val="24"/>
          <w:szCs w:val="24"/>
        </w:rPr>
        <w:t xml:space="preserve"> </w:t>
      </w:r>
      <w:r w:rsidR="001C2CBF" w:rsidRPr="00C9051E">
        <w:rPr>
          <w:rFonts w:ascii="Times New Roman" w:hAnsi="Times New Roman" w:cs="Times New Roman"/>
          <w:sz w:val="24"/>
          <w:szCs w:val="24"/>
        </w:rPr>
        <w:t>t</w:t>
      </w:r>
      <w:r w:rsidR="005301DB" w:rsidRPr="00C9051E">
        <w:rPr>
          <w:rFonts w:ascii="Times New Roman" w:hAnsi="Times New Roman" w:cs="Times New Roman"/>
          <w:sz w:val="24"/>
          <w:szCs w:val="24"/>
        </w:rPr>
        <w:t>yrimo tikslas buvo susidaryti vaizdą apie duomenų perkėlimo rinką ir atrasti esminius iššūkius patiriamus šios srities specialistų.</w:t>
      </w:r>
      <w:r w:rsidRPr="00C9051E">
        <w:rPr>
          <w:rFonts w:ascii="Times New Roman" w:hAnsi="Times New Roman" w:cs="Times New Roman"/>
          <w:sz w:val="24"/>
          <w:szCs w:val="24"/>
        </w:rPr>
        <w:t xml:space="preserve"> </w:t>
      </w:r>
    </w:p>
    <w:p w:rsidR="005301DB" w:rsidRPr="00C9051E" w:rsidRDefault="005301DB" w:rsidP="009A3C30">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Atlikta studija nagrinėjo duomenų</w:t>
      </w:r>
      <w:r w:rsidR="00BD174C" w:rsidRPr="00C9051E">
        <w:rPr>
          <w:rFonts w:ascii="Times New Roman" w:hAnsi="Times New Roman" w:cs="Times New Roman"/>
          <w:sz w:val="24"/>
          <w:szCs w:val="24"/>
        </w:rPr>
        <w:t xml:space="preserve"> perkėlimo projektus, didesnių informacinių technologijų</w:t>
      </w:r>
      <w:r w:rsidRPr="00C9051E">
        <w:rPr>
          <w:rFonts w:ascii="Times New Roman" w:hAnsi="Times New Roman" w:cs="Times New Roman"/>
          <w:sz w:val="24"/>
          <w:szCs w:val="24"/>
        </w:rPr>
        <w:t xml:space="preserve"> sistemų projektų kontekste (žr.</w:t>
      </w:r>
      <w:r w:rsidR="009A3C30" w:rsidRPr="00C9051E">
        <w:rPr>
          <w:rFonts w:ascii="Times New Roman" w:hAnsi="Times New Roman" w:cs="Times New Roman"/>
          <w:sz w:val="24"/>
          <w:szCs w:val="24"/>
        </w:rPr>
        <w:t xml:space="preserve"> 2</w:t>
      </w:r>
      <w:r w:rsidRPr="00C9051E">
        <w:rPr>
          <w:rFonts w:ascii="Times New Roman" w:hAnsi="Times New Roman" w:cs="Times New Roman"/>
          <w:sz w:val="24"/>
          <w:szCs w:val="24"/>
        </w:rPr>
        <w:t xml:space="preserve"> pav.), kur bendras biudžetas buvo nemažesnis nei 1 milijonas dolerių (kai kurie skaičiavo netgi šimtus m</w:t>
      </w:r>
      <w:r w:rsidR="009A3C30" w:rsidRPr="00C9051E">
        <w:rPr>
          <w:rFonts w:ascii="Times New Roman" w:hAnsi="Times New Roman" w:cs="Times New Roman"/>
          <w:sz w:val="24"/>
          <w:szCs w:val="24"/>
        </w:rPr>
        <w:t>ilijonų). Nagrinėjami projektai</w:t>
      </w:r>
      <w:r w:rsidRPr="00C9051E">
        <w:rPr>
          <w:rFonts w:ascii="Times New Roman" w:hAnsi="Times New Roman" w:cs="Times New Roman"/>
          <w:sz w:val="24"/>
          <w:szCs w:val="24"/>
        </w:rPr>
        <w:t xml:space="preserve"> daugiausia buvo vykdomi Šiaurės Amerikoje </w:t>
      </w:r>
      <w:r w:rsidR="00E0175D" w:rsidRPr="00C9051E">
        <w:rPr>
          <w:rFonts w:ascii="Times New Roman" w:hAnsi="Times New Roman" w:cs="Times New Roman"/>
          <w:sz w:val="24"/>
          <w:szCs w:val="24"/>
        </w:rPr>
        <w:t xml:space="preserve">ir </w:t>
      </w:r>
      <w:r w:rsidRPr="00C9051E">
        <w:rPr>
          <w:rFonts w:ascii="Times New Roman" w:hAnsi="Times New Roman" w:cs="Times New Roman"/>
          <w:sz w:val="24"/>
          <w:szCs w:val="24"/>
        </w:rPr>
        <w:t>Europoje</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r w:rsidRPr="00C9051E">
        <w:rPr>
          <w:rFonts w:ascii="Times New Roman" w:hAnsi="Times New Roman" w:cs="Times New Roman"/>
          <w:sz w:val="24"/>
          <w:szCs w:val="24"/>
        </w:rPr>
        <w:t xml:space="preserve"> </w:t>
      </w:r>
    </w:p>
    <w:p w:rsidR="005301DB" w:rsidRPr="00C9051E" w:rsidRDefault="00FE0A42"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20130" cy="3128010"/>
            <wp:effectExtent l="19050" t="0" r="0" b="0"/>
            <wp:docPr id="57" name="Picture 56" descr="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2.JPG"/>
                    <pic:cNvPicPr/>
                  </pic:nvPicPr>
                  <pic:blipFill>
                    <a:blip r:embed="rId16" cstate="print"/>
                    <a:stretch>
                      <a:fillRect/>
                    </a:stretch>
                  </pic:blipFill>
                  <pic:spPr>
                    <a:xfrm>
                      <a:off x="0" y="0"/>
                      <a:ext cx="6120130" cy="3128010"/>
                    </a:xfrm>
                    <a:prstGeom prst="rect">
                      <a:avLst/>
                    </a:prstGeom>
                  </pic:spPr>
                </pic:pic>
              </a:graphicData>
            </a:graphic>
          </wp:inline>
        </w:drawing>
      </w:r>
    </w:p>
    <w:p w:rsidR="005301DB" w:rsidRPr="00C9051E" w:rsidRDefault="00B87D18"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2 p</w:t>
      </w:r>
      <w:r w:rsidR="005301DB" w:rsidRPr="00C9051E">
        <w:rPr>
          <w:rFonts w:ascii="Times New Roman" w:hAnsi="Times New Roman" w:cs="Times New Roman"/>
          <w:b/>
          <w:sz w:val="24"/>
          <w:szCs w:val="24"/>
        </w:rPr>
        <w:t>av</w:t>
      </w:r>
      <w:r w:rsidRPr="00C9051E">
        <w:rPr>
          <w:rFonts w:ascii="Times New Roman" w:hAnsi="Times New Roman" w:cs="Times New Roman"/>
          <w:b/>
          <w:sz w:val="24"/>
          <w:szCs w:val="24"/>
        </w:rPr>
        <w:t>.</w:t>
      </w:r>
      <w:r w:rsidR="005301DB" w:rsidRPr="00C9051E">
        <w:rPr>
          <w:rFonts w:ascii="Times New Roman" w:hAnsi="Times New Roman" w:cs="Times New Roman"/>
          <w:sz w:val="24"/>
          <w:szCs w:val="24"/>
        </w:rPr>
        <w:t xml:space="preserve"> Informacinių sistemų projektų tipai</w:t>
      </w:r>
    </w:p>
    <w:p w:rsidR="001A0DD9" w:rsidRPr="00C9051E" w:rsidRDefault="001A0DD9" w:rsidP="00F6090D">
      <w:pPr>
        <w:spacing w:after="0" w:line="360" w:lineRule="auto"/>
        <w:jc w:val="both"/>
        <w:rPr>
          <w:rFonts w:ascii="Times New Roman" w:hAnsi="Times New Roman" w:cs="Times New Roman"/>
          <w:sz w:val="24"/>
          <w:szCs w:val="24"/>
        </w:rPr>
      </w:pP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Esminiai rinkos rodikliai yra pateikti </w:t>
      </w:r>
      <w:r w:rsidR="00314CD7" w:rsidRPr="00C9051E">
        <w:rPr>
          <w:rFonts w:ascii="Times New Roman" w:hAnsi="Times New Roman" w:cs="Times New Roman"/>
          <w:sz w:val="24"/>
          <w:szCs w:val="24"/>
        </w:rPr>
        <w:t>2 l</w:t>
      </w:r>
      <w:r w:rsidRPr="00C9051E">
        <w:rPr>
          <w:rFonts w:ascii="Times New Roman" w:hAnsi="Times New Roman" w:cs="Times New Roman"/>
          <w:sz w:val="24"/>
          <w:szCs w:val="24"/>
        </w:rPr>
        <w:t>ent</w:t>
      </w:r>
      <w:r w:rsidR="00314CD7" w:rsidRPr="00C9051E">
        <w:rPr>
          <w:rFonts w:ascii="Times New Roman" w:hAnsi="Times New Roman" w:cs="Times New Roman"/>
          <w:sz w:val="24"/>
          <w:szCs w:val="24"/>
        </w:rPr>
        <w:t>elėje</w:t>
      </w:r>
      <w:r w:rsidRPr="00C9051E">
        <w:rPr>
          <w:rFonts w:ascii="Times New Roman" w:hAnsi="Times New Roman" w:cs="Times New Roman"/>
          <w:sz w:val="24"/>
          <w:szCs w:val="24"/>
        </w:rPr>
        <w:t>.</w:t>
      </w:r>
    </w:p>
    <w:p w:rsidR="00314CD7" w:rsidRPr="00C9051E" w:rsidRDefault="00314CD7" w:rsidP="00F6090D">
      <w:pPr>
        <w:spacing w:after="0" w:line="360" w:lineRule="auto"/>
        <w:jc w:val="both"/>
        <w:rPr>
          <w:rFonts w:ascii="Times New Roman" w:hAnsi="Times New Roman" w:cs="Times New Roman"/>
          <w:sz w:val="24"/>
          <w:szCs w:val="24"/>
        </w:rPr>
      </w:pPr>
    </w:p>
    <w:p w:rsidR="00314CD7" w:rsidRPr="00C9051E" w:rsidRDefault="00BF767E" w:rsidP="00F6090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2 l</w:t>
      </w:r>
      <w:r w:rsidR="00314CD7" w:rsidRPr="00C9051E">
        <w:rPr>
          <w:rFonts w:ascii="Times New Roman" w:hAnsi="Times New Roman" w:cs="Times New Roman"/>
          <w:b/>
          <w:sz w:val="24"/>
          <w:szCs w:val="24"/>
        </w:rPr>
        <w:t>entelė.</w:t>
      </w:r>
      <w:r w:rsidR="00314CD7" w:rsidRPr="00C9051E">
        <w:rPr>
          <w:rFonts w:ascii="Times New Roman" w:hAnsi="Times New Roman" w:cs="Times New Roman"/>
          <w:sz w:val="24"/>
          <w:szCs w:val="24"/>
        </w:rPr>
        <w:t xml:space="preserve"> Esminiai rinkos rodikliai</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1000125"/>
            <wp:effectExtent l="19050" t="0" r="0" b="0"/>
            <wp:docPr id="4" name="Picture 4" descr="le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nt2"/>
                    <pic:cNvPicPr>
                      <a:picLocks noChangeAspect="1" noChangeArrowheads="1"/>
                    </pic:cNvPicPr>
                  </pic:nvPicPr>
                  <pic:blipFill>
                    <a:blip r:embed="rId17" cstate="print"/>
                    <a:srcRect/>
                    <a:stretch>
                      <a:fillRect/>
                    </a:stretch>
                  </pic:blipFill>
                  <pic:spPr bwMode="auto">
                    <a:xfrm>
                      <a:off x="0" y="0"/>
                      <a:ext cx="6115050" cy="1000125"/>
                    </a:xfrm>
                    <a:prstGeom prst="rect">
                      <a:avLst/>
                    </a:prstGeom>
                    <a:noFill/>
                    <a:ln w="9525">
                      <a:noFill/>
                      <a:miter lim="800000"/>
                      <a:headEnd/>
                      <a:tailEnd/>
                    </a:ln>
                  </pic:spPr>
                </pic:pic>
              </a:graphicData>
            </a:graphic>
          </wp:inline>
        </w:drawing>
      </w:r>
    </w:p>
    <w:p w:rsidR="001A0DD9" w:rsidRPr="00C9051E" w:rsidRDefault="001A0DD9" w:rsidP="00F6090D">
      <w:pPr>
        <w:spacing w:after="0" w:line="360" w:lineRule="auto"/>
        <w:jc w:val="both"/>
        <w:rPr>
          <w:rFonts w:ascii="Times New Roman" w:hAnsi="Times New Roman" w:cs="Times New Roman"/>
          <w:sz w:val="24"/>
          <w:szCs w:val="24"/>
        </w:rPr>
      </w:pPr>
    </w:p>
    <w:p w:rsidR="005301DB" w:rsidRPr="00C9051E" w:rsidRDefault="004359F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Išanalizavus ir sujungus r</w:t>
      </w:r>
      <w:r w:rsidR="005301DB" w:rsidRPr="00C9051E">
        <w:rPr>
          <w:rFonts w:ascii="Times New Roman" w:hAnsi="Times New Roman" w:cs="Times New Roman"/>
          <w:sz w:val="24"/>
          <w:szCs w:val="24"/>
        </w:rPr>
        <w:t xml:space="preserve">inkos </w:t>
      </w:r>
      <w:r w:rsidRPr="00C9051E">
        <w:rPr>
          <w:rFonts w:ascii="Times New Roman" w:hAnsi="Times New Roman" w:cs="Times New Roman"/>
          <w:sz w:val="24"/>
          <w:szCs w:val="24"/>
        </w:rPr>
        <w:t>pasidalijimo</w:t>
      </w:r>
      <w:r w:rsidR="005301DB" w:rsidRPr="00C9051E">
        <w:rPr>
          <w:rFonts w:ascii="Times New Roman" w:hAnsi="Times New Roman" w:cs="Times New Roman"/>
          <w:sz w:val="24"/>
          <w:szCs w:val="24"/>
        </w:rPr>
        <w:t xml:space="preserve"> ir geografin</w:t>
      </w:r>
      <w:r w:rsidRPr="00C9051E">
        <w:rPr>
          <w:rFonts w:ascii="Times New Roman" w:hAnsi="Times New Roman" w:cs="Times New Roman"/>
          <w:sz w:val="24"/>
          <w:szCs w:val="24"/>
        </w:rPr>
        <w:t>io</w:t>
      </w:r>
      <w:r w:rsidR="005301DB" w:rsidRPr="00C9051E">
        <w:rPr>
          <w:rFonts w:ascii="Times New Roman" w:hAnsi="Times New Roman" w:cs="Times New Roman"/>
          <w:sz w:val="24"/>
          <w:szCs w:val="24"/>
        </w:rPr>
        <w:t xml:space="preserve"> pasiskirstym</w:t>
      </w:r>
      <w:r w:rsidRPr="00C9051E">
        <w:rPr>
          <w:rFonts w:ascii="Times New Roman" w:hAnsi="Times New Roman" w:cs="Times New Roman"/>
          <w:sz w:val="24"/>
          <w:szCs w:val="24"/>
        </w:rPr>
        <w:t>o</w:t>
      </w:r>
      <w:r w:rsidR="005301DB" w:rsidRPr="00C9051E">
        <w:rPr>
          <w:rFonts w:ascii="Times New Roman" w:hAnsi="Times New Roman" w:cs="Times New Roman"/>
          <w:sz w:val="24"/>
          <w:szCs w:val="24"/>
        </w:rPr>
        <w:t xml:space="preserve"> </w:t>
      </w:r>
      <w:r w:rsidRPr="00C9051E">
        <w:rPr>
          <w:rFonts w:ascii="Times New Roman" w:hAnsi="Times New Roman" w:cs="Times New Roman"/>
          <w:sz w:val="24"/>
          <w:szCs w:val="24"/>
        </w:rPr>
        <w:t>informaciją</w:t>
      </w:r>
      <w:r w:rsidR="005301DB" w:rsidRPr="00C9051E">
        <w:rPr>
          <w:rFonts w:ascii="Times New Roman" w:hAnsi="Times New Roman" w:cs="Times New Roman"/>
          <w:sz w:val="24"/>
          <w:szCs w:val="24"/>
        </w:rPr>
        <w:t>, patei</w:t>
      </w:r>
      <w:r w:rsidR="00BD174C" w:rsidRPr="00C9051E">
        <w:rPr>
          <w:rFonts w:ascii="Times New Roman" w:hAnsi="Times New Roman" w:cs="Times New Roman"/>
          <w:sz w:val="24"/>
          <w:szCs w:val="24"/>
        </w:rPr>
        <w:t>kt</w:t>
      </w:r>
      <w:r w:rsidR="000C62DF" w:rsidRPr="00C9051E">
        <w:rPr>
          <w:rFonts w:ascii="Times New Roman" w:hAnsi="Times New Roman" w:cs="Times New Roman"/>
          <w:sz w:val="24"/>
          <w:szCs w:val="24"/>
        </w:rPr>
        <w:t>ą</w:t>
      </w:r>
      <w:r w:rsidR="00BD174C" w:rsidRPr="00C9051E">
        <w:rPr>
          <w:rFonts w:ascii="Times New Roman" w:hAnsi="Times New Roman" w:cs="Times New Roman"/>
          <w:sz w:val="24"/>
          <w:szCs w:val="24"/>
        </w:rPr>
        <w:t xml:space="preserve"> 2</w:t>
      </w:r>
      <w:r w:rsidR="000C62DF" w:rsidRPr="00C9051E">
        <w:rPr>
          <w:rFonts w:ascii="Times New Roman" w:hAnsi="Times New Roman" w:cs="Times New Roman"/>
          <w:sz w:val="24"/>
          <w:szCs w:val="24"/>
        </w:rPr>
        <w:t xml:space="preserve"> lentelėje</w:t>
      </w:r>
      <w:r w:rsidR="00BD174C" w:rsidRPr="00C9051E">
        <w:rPr>
          <w:rFonts w:ascii="Times New Roman" w:hAnsi="Times New Roman" w:cs="Times New Roman"/>
          <w:sz w:val="24"/>
          <w:szCs w:val="24"/>
        </w:rPr>
        <w:t>, buvo sukurtas didž</w:t>
      </w:r>
      <w:r w:rsidR="005301DB" w:rsidRPr="00C9051E">
        <w:rPr>
          <w:rFonts w:ascii="Times New Roman" w:hAnsi="Times New Roman" w:cs="Times New Roman"/>
          <w:sz w:val="24"/>
          <w:szCs w:val="24"/>
        </w:rPr>
        <w:t>i</w:t>
      </w:r>
      <w:r w:rsidR="00BD174C" w:rsidRPr="00C9051E">
        <w:rPr>
          <w:rFonts w:ascii="Times New Roman" w:hAnsi="Times New Roman" w:cs="Times New Roman"/>
          <w:sz w:val="24"/>
          <w:szCs w:val="24"/>
        </w:rPr>
        <w:t>au</w:t>
      </w:r>
      <w:r w:rsidR="005301DB" w:rsidRPr="00C9051E">
        <w:rPr>
          <w:rFonts w:ascii="Times New Roman" w:hAnsi="Times New Roman" w:cs="Times New Roman"/>
          <w:sz w:val="24"/>
          <w:szCs w:val="24"/>
        </w:rPr>
        <w:t>sių pasaulio kompanijų duomenų perkėlimo rinkos dydžio ir prognozių modelis.</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Šis modelis buvo panaudotas sugeneruoti duomenų perkėlimo rinkos Šiaurės Amerikoje ir Vakarų Europoje biudžeto prognozėms. Tyrimo d</w:t>
      </w:r>
      <w:r w:rsidR="00BD174C" w:rsidRPr="00C9051E">
        <w:rPr>
          <w:rFonts w:ascii="Times New Roman" w:hAnsi="Times New Roman" w:cs="Times New Roman"/>
          <w:sz w:val="24"/>
          <w:szCs w:val="24"/>
        </w:rPr>
        <w:t>uomenys taip pat panaudoti modeliuojant</w:t>
      </w:r>
      <w:r w:rsidRPr="00C9051E">
        <w:rPr>
          <w:rFonts w:ascii="Times New Roman" w:hAnsi="Times New Roman" w:cs="Times New Roman"/>
          <w:sz w:val="24"/>
          <w:szCs w:val="24"/>
        </w:rPr>
        <w:t xml:space="preserve"> Azijos ir Ramiojo vandenyno (APAC), Rytų Europos ir likusio pasaulio biudžetų prognozes.</w:t>
      </w:r>
    </w:p>
    <w:p w:rsidR="005301DB" w:rsidRPr="00C9051E" w:rsidRDefault="00E0175D"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Tyrimo </w:t>
      </w:r>
      <w:r w:rsidR="005301DB" w:rsidRPr="00C9051E">
        <w:rPr>
          <w:rFonts w:ascii="Times New Roman" w:hAnsi="Times New Roman" w:cs="Times New Roman"/>
          <w:sz w:val="24"/>
          <w:szCs w:val="24"/>
        </w:rPr>
        <w:t xml:space="preserve">ataskaitoje </w:t>
      </w:r>
      <w:r w:rsidRPr="00C9051E">
        <w:rPr>
          <w:rFonts w:ascii="Times New Roman" w:hAnsi="Times New Roman" w:cs="Times New Roman"/>
          <w:sz w:val="24"/>
          <w:szCs w:val="24"/>
        </w:rPr>
        <w:t xml:space="preserve">dviem tūkstančiams globalių kompanijų </w:t>
      </w:r>
      <w:r w:rsidR="00E32E87" w:rsidRPr="00C9051E">
        <w:rPr>
          <w:rFonts w:ascii="Times New Roman" w:hAnsi="Times New Roman" w:cs="Times New Roman"/>
          <w:sz w:val="24"/>
          <w:szCs w:val="24"/>
        </w:rPr>
        <w:t>buvo pateiktos biudžetų prognozė</w:t>
      </w:r>
      <w:r w:rsidRPr="00C9051E">
        <w:rPr>
          <w:rFonts w:ascii="Times New Roman" w:hAnsi="Times New Roman" w:cs="Times New Roman"/>
          <w:sz w:val="24"/>
          <w:szCs w:val="24"/>
        </w:rPr>
        <w:t>s ir vertinimai</w:t>
      </w:r>
      <w:r w:rsidR="00E32E87" w:rsidRPr="00C9051E">
        <w:rPr>
          <w:rFonts w:ascii="Times New Roman" w:hAnsi="Times New Roman" w:cs="Times New Roman"/>
          <w:sz w:val="24"/>
          <w:szCs w:val="24"/>
        </w:rPr>
        <w:t>, visą</w:t>
      </w:r>
      <w:r w:rsidR="005301DB" w:rsidRPr="00C9051E">
        <w:rPr>
          <w:rFonts w:ascii="Times New Roman" w:hAnsi="Times New Roman" w:cs="Times New Roman"/>
          <w:sz w:val="24"/>
          <w:szCs w:val="24"/>
        </w:rPr>
        <w:t xml:space="preserve"> pingin</w:t>
      </w:r>
      <w:r w:rsidR="00E32E87" w:rsidRPr="00C9051E">
        <w:rPr>
          <w:rFonts w:ascii="Times New Roman" w:hAnsi="Times New Roman" w:cs="Times New Roman"/>
          <w:sz w:val="24"/>
          <w:szCs w:val="24"/>
        </w:rPr>
        <w:t>ę</w:t>
      </w:r>
      <w:r w:rsidR="005301DB" w:rsidRPr="00C9051E">
        <w:rPr>
          <w:rFonts w:ascii="Times New Roman" w:hAnsi="Times New Roman" w:cs="Times New Roman"/>
          <w:sz w:val="24"/>
          <w:szCs w:val="24"/>
        </w:rPr>
        <w:t xml:space="preserve"> </w:t>
      </w:r>
      <w:r w:rsidR="009F0528" w:rsidRPr="00C9051E">
        <w:rPr>
          <w:rFonts w:ascii="Times New Roman" w:hAnsi="Times New Roman" w:cs="Times New Roman"/>
          <w:sz w:val="24"/>
          <w:szCs w:val="24"/>
        </w:rPr>
        <w:t>išraišką</w:t>
      </w:r>
      <w:r w:rsidR="005301DB" w:rsidRPr="00C9051E">
        <w:rPr>
          <w:rFonts w:ascii="Times New Roman" w:hAnsi="Times New Roman" w:cs="Times New Roman"/>
          <w:sz w:val="24"/>
          <w:szCs w:val="24"/>
        </w:rPr>
        <w:t xml:space="preserve"> pateikiant JAV doleriais. Pateikti skaičiai nurodo biudžete numatomą pinigų k</w:t>
      </w:r>
      <w:r w:rsidR="003014D5" w:rsidRPr="00C9051E">
        <w:rPr>
          <w:rFonts w:ascii="Times New Roman" w:hAnsi="Times New Roman" w:cs="Times New Roman"/>
          <w:sz w:val="24"/>
          <w:szCs w:val="24"/>
        </w:rPr>
        <w:t>iekį, skirtą duomenų perkėlimui</w:t>
      </w:r>
      <w:r w:rsidR="005301DB" w:rsidRPr="00C9051E">
        <w:rPr>
          <w:rFonts w:ascii="Times New Roman" w:hAnsi="Times New Roman" w:cs="Times New Roman"/>
          <w:sz w:val="24"/>
          <w:szCs w:val="24"/>
        </w:rPr>
        <w:t xml:space="preserve"> projektuose, kurių bendras biudžetas yra ne maž</w:t>
      </w:r>
      <w:r w:rsidR="00E32E87" w:rsidRPr="00C9051E">
        <w:rPr>
          <w:rFonts w:ascii="Times New Roman" w:hAnsi="Times New Roman" w:cs="Times New Roman"/>
          <w:sz w:val="24"/>
          <w:szCs w:val="24"/>
        </w:rPr>
        <w:t>esnis</w:t>
      </w:r>
      <w:r w:rsidR="005301DB" w:rsidRPr="00C9051E">
        <w:rPr>
          <w:rFonts w:ascii="Times New Roman" w:hAnsi="Times New Roman" w:cs="Times New Roman"/>
          <w:sz w:val="24"/>
          <w:szCs w:val="24"/>
        </w:rPr>
        <w:t xml:space="preserve"> kaip 1 mln.</w:t>
      </w:r>
      <w:r w:rsidR="003014D5" w:rsidRPr="00C9051E">
        <w:rPr>
          <w:rFonts w:ascii="Times New Roman" w:hAnsi="Times New Roman" w:cs="Times New Roman"/>
          <w:sz w:val="24"/>
          <w:szCs w:val="24"/>
        </w:rPr>
        <w:t xml:space="preserve"> d</w:t>
      </w:r>
      <w:r w:rsidR="005301DB" w:rsidRPr="00C9051E">
        <w:rPr>
          <w:rFonts w:ascii="Times New Roman" w:hAnsi="Times New Roman" w:cs="Times New Roman"/>
          <w:sz w:val="24"/>
          <w:szCs w:val="24"/>
        </w:rPr>
        <w:t xml:space="preserve">olerių. Nereikia nė sakyti, kad yra daug mažesnių </w:t>
      </w:r>
      <w:r w:rsidR="00104DA2" w:rsidRPr="00C9051E">
        <w:rPr>
          <w:rFonts w:ascii="Times New Roman" w:hAnsi="Times New Roman" w:cs="Times New Roman"/>
          <w:sz w:val="24"/>
          <w:szCs w:val="24"/>
        </w:rPr>
        <w:t xml:space="preserve">duomenų perkėlimo projektų, </w:t>
      </w:r>
      <w:r w:rsidR="005301DB" w:rsidRPr="00C9051E">
        <w:rPr>
          <w:rFonts w:ascii="Times New Roman" w:hAnsi="Times New Roman" w:cs="Times New Roman"/>
          <w:sz w:val="24"/>
          <w:szCs w:val="24"/>
        </w:rPr>
        <w:t>vykdomų mažesnėse organizacijose. Todėl bendra duomenų perkėlimo rinka yra gerokai didesnė nei šiame tyrime nurodyti skaičiai.</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lastRenderedPageBreak/>
        <w:t xml:space="preserve">Prognozių vertinimas pateiktas penkiems skirtingiems geografiniams regionams: Azija ir Ramiojo Vandenyno regionas, Vakarų Europa, Rytų Europa, Šiaurės Amerika ir likusio pasaulio šalys. Kiekvieno regiono </w:t>
      </w:r>
      <w:r w:rsidR="00950FC6" w:rsidRPr="00C9051E">
        <w:rPr>
          <w:rFonts w:ascii="Times New Roman" w:hAnsi="Times New Roman" w:cs="Times New Roman"/>
          <w:sz w:val="24"/>
          <w:szCs w:val="24"/>
        </w:rPr>
        <w:t>nagrinėjami</w:t>
      </w:r>
      <w:r w:rsidR="00171136" w:rsidRPr="00C9051E">
        <w:rPr>
          <w:rFonts w:ascii="Times New Roman" w:hAnsi="Times New Roman" w:cs="Times New Roman"/>
          <w:sz w:val="24"/>
          <w:szCs w:val="24"/>
        </w:rPr>
        <w:t xml:space="preserve"> pavyzdžiai</w:t>
      </w:r>
      <w:r w:rsidR="00950FC6" w:rsidRPr="00C9051E">
        <w:rPr>
          <w:rFonts w:ascii="Times New Roman" w:hAnsi="Times New Roman" w:cs="Times New Roman"/>
          <w:sz w:val="24"/>
          <w:szCs w:val="24"/>
        </w:rPr>
        <w:t xml:space="preserve"> </w:t>
      </w:r>
      <w:r w:rsidRPr="00C9051E">
        <w:rPr>
          <w:rFonts w:ascii="Times New Roman" w:hAnsi="Times New Roman" w:cs="Times New Roman"/>
          <w:sz w:val="24"/>
          <w:szCs w:val="24"/>
        </w:rPr>
        <w:t>buvo kelios šalys: Azijos</w:t>
      </w:r>
      <w:r w:rsidR="00171136" w:rsidRPr="00C9051E">
        <w:rPr>
          <w:rFonts w:ascii="Times New Roman" w:hAnsi="Times New Roman" w:cs="Times New Roman"/>
          <w:sz w:val="24"/>
          <w:szCs w:val="24"/>
        </w:rPr>
        <w:t xml:space="preserve"> </w:t>
      </w:r>
      <w:r w:rsidRPr="00C9051E">
        <w:rPr>
          <w:rFonts w:ascii="Times New Roman" w:hAnsi="Times New Roman" w:cs="Times New Roman"/>
          <w:sz w:val="24"/>
          <w:szCs w:val="24"/>
        </w:rPr>
        <w:t>(Japonija, Kinija/Honkongas, Pietų Korėja), Vakarų Europos</w:t>
      </w:r>
      <w:r w:rsidR="00171136"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(Jungtinė Karalystė, Vokietija, Prancūzija) ir Šiaurės Amerikos (JAV, Kanada). Tyrime pateiktas tolesnis </w:t>
      </w:r>
      <w:r w:rsidR="00950FC6" w:rsidRPr="00C9051E">
        <w:rPr>
          <w:rFonts w:ascii="Times New Roman" w:hAnsi="Times New Roman" w:cs="Times New Roman"/>
          <w:sz w:val="24"/>
          <w:szCs w:val="24"/>
        </w:rPr>
        <w:t>industrinių</w:t>
      </w:r>
      <w:r w:rsidRPr="00C9051E">
        <w:rPr>
          <w:rFonts w:ascii="Times New Roman" w:hAnsi="Times New Roman" w:cs="Times New Roman"/>
          <w:sz w:val="24"/>
          <w:szCs w:val="24"/>
        </w:rPr>
        <w:t xml:space="preserve"> sektorių išskaidymas į 27 atskirus sektorius pagal geografinį regioną.</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Prognozės buvo apskaičiuotos taikant </w:t>
      </w:r>
      <w:r w:rsidR="00171136" w:rsidRPr="00C9051E">
        <w:rPr>
          <w:rFonts w:ascii="Times New Roman" w:hAnsi="Times New Roman" w:cs="Times New Roman"/>
          <w:sz w:val="24"/>
          <w:szCs w:val="24"/>
        </w:rPr>
        <w:t>CAGR</w:t>
      </w:r>
      <w:r w:rsidRPr="00C9051E">
        <w:rPr>
          <w:rFonts w:ascii="Times New Roman" w:hAnsi="Times New Roman" w:cs="Times New Roman"/>
          <w:sz w:val="24"/>
          <w:szCs w:val="24"/>
        </w:rPr>
        <w:t xml:space="preserve"> konstantą. Savaime suprantama</w:t>
      </w:r>
      <w:r w:rsidR="00F83D38"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realybėje šios prognozės bus skirtingos tarp atskirų programinės įrangos gamintojų, tokių kaip SAP, IBM, Oracle ir t.t. Nebuvo reikalo modeliuoti šiuos pasiskirstymus tiksliai, bet yra mano</w:t>
      </w:r>
      <w:r w:rsidR="00F83D38" w:rsidRPr="00C9051E">
        <w:rPr>
          <w:rFonts w:ascii="Times New Roman" w:hAnsi="Times New Roman" w:cs="Times New Roman"/>
          <w:sz w:val="24"/>
          <w:szCs w:val="24"/>
        </w:rPr>
        <w:t xml:space="preserve">ma, kad </w:t>
      </w:r>
      <w:r w:rsidRPr="00C9051E">
        <w:rPr>
          <w:rFonts w:ascii="Times New Roman" w:hAnsi="Times New Roman" w:cs="Times New Roman"/>
          <w:sz w:val="24"/>
          <w:szCs w:val="24"/>
        </w:rPr>
        <w:t>per visą prognozės laikotarpį</w:t>
      </w:r>
      <w:r w:rsidR="00F83D38" w:rsidRPr="00C9051E">
        <w:rPr>
          <w:rFonts w:ascii="Times New Roman" w:hAnsi="Times New Roman" w:cs="Times New Roman"/>
          <w:sz w:val="24"/>
          <w:szCs w:val="24"/>
        </w:rPr>
        <w:t xml:space="preserve"> skirtumai išsilygins</w:t>
      </w:r>
      <w:r w:rsidRPr="00C9051E">
        <w:rPr>
          <w:rFonts w:ascii="Times New Roman" w:hAnsi="Times New Roman" w:cs="Times New Roman"/>
          <w:sz w:val="24"/>
          <w:szCs w:val="24"/>
        </w:rPr>
        <w:t xml:space="preserve">. </w:t>
      </w:r>
      <w:r w:rsidR="008E45F8" w:rsidRPr="00C9051E">
        <w:rPr>
          <w:rFonts w:ascii="Times New Roman" w:hAnsi="Times New Roman" w:cs="Times New Roman"/>
          <w:sz w:val="24"/>
          <w:szCs w:val="24"/>
        </w:rPr>
        <w:t>Apskritai</w:t>
      </w:r>
      <w:r w:rsidRPr="00C9051E">
        <w:rPr>
          <w:rFonts w:ascii="Times New Roman" w:hAnsi="Times New Roman" w:cs="Times New Roman"/>
          <w:sz w:val="24"/>
          <w:szCs w:val="24"/>
        </w:rPr>
        <w:t xml:space="preserve"> buvo paimta 10% CAGR rodiklio reikšmė visoms</w:t>
      </w:r>
      <w:r w:rsidR="00250C1F" w:rsidRPr="00C9051E">
        <w:rPr>
          <w:rFonts w:ascii="Times New Roman" w:hAnsi="Times New Roman" w:cs="Times New Roman"/>
          <w:sz w:val="24"/>
          <w:szCs w:val="24"/>
        </w:rPr>
        <w:t xml:space="preserve"> šio tyrimo</w:t>
      </w:r>
      <w:r w:rsidRPr="00C9051E">
        <w:rPr>
          <w:rFonts w:ascii="Times New Roman" w:hAnsi="Times New Roman" w:cs="Times New Roman"/>
          <w:sz w:val="24"/>
          <w:szCs w:val="24"/>
        </w:rPr>
        <w:t xml:space="preserve"> prognozėms ir vertinimams. Ši vertė paimta iš susijusio tyrimo, nagrinėjančio verslo informacinių sistemų rinką.</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Papildomai naudojam</w:t>
      </w:r>
      <w:r w:rsidR="00F83D38" w:rsidRPr="00C9051E">
        <w:rPr>
          <w:rFonts w:ascii="Times New Roman" w:hAnsi="Times New Roman" w:cs="Times New Roman"/>
          <w:sz w:val="24"/>
          <w:szCs w:val="24"/>
        </w:rPr>
        <w:t>i</w:t>
      </w:r>
      <w:r w:rsidR="000E557B" w:rsidRPr="00C9051E">
        <w:rPr>
          <w:rFonts w:ascii="Times New Roman" w:hAnsi="Times New Roman" w:cs="Times New Roman"/>
          <w:sz w:val="24"/>
          <w:szCs w:val="24"/>
        </w:rPr>
        <w:t xml:space="preserve"> anksčiau </w:t>
      </w:r>
      <w:r w:rsidRPr="00C9051E">
        <w:rPr>
          <w:rFonts w:ascii="Times New Roman" w:hAnsi="Times New Roman" w:cs="Times New Roman"/>
          <w:sz w:val="24"/>
          <w:szCs w:val="24"/>
        </w:rPr>
        <w:t>minėti duomenų perkėlimo rinkos esminiai rodikliai, kad</w:t>
      </w:r>
      <w:r w:rsidR="000E557B" w:rsidRPr="00C9051E">
        <w:rPr>
          <w:rFonts w:ascii="Times New Roman" w:hAnsi="Times New Roman" w:cs="Times New Roman"/>
          <w:sz w:val="24"/>
          <w:szCs w:val="24"/>
        </w:rPr>
        <w:t xml:space="preserve"> galima būtų</w:t>
      </w:r>
      <w:r w:rsidRPr="00C9051E">
        <w:rPr>
          <w:rFonts w:ascii="Times New Roman" w:hAnsi="Times New Roman" w:cs="Times New Roman"/>
          <w:sz w:val="24"/>
          <w:szCs w:val="24"/>
        </w:rPr>
        <w:t xml:space="preserve"> parodyti</w:t>
      </w:r>
      <w:r w:rsidR="000E557B" w:rsidRPr="00C9051E">
        <w:rPr>
          <w:rFonts w:ascii="Times New Roman" w:hAnsi="Times New Roman" w:cs="Times New Roman"/>
          <w:sz w:val="24"/>
          <w:szCs w:val="24"/>
        </w:rPr>
        <w:t>,</w:t>
      </w:r>
      <w:r w:rsidRPr="00C9051E">
        <w:rPr>
          <w:rFonts w:ascii="Times New Roman" w:hAnsi="Times New Roman" w:cs="Times New Roman"/>
          <w:sz w:val="24"/>
          <w:szCs w:val="24"/>
        </w:rPr>
        <w:t xml:space="preserve"> kiek pinigų vidutiniškai y</w:t>
      </w:r>
      <w:r w:rsidR="00F83D38" w:rsidRPr="00C9051E">
        <w:rPr>
          <w:rFonts w:ascii="Times New Roman" w:hAnsi="Times New Roman" w:cs="Times New Roman"/>
          <w:sz w:val="24"/>
          <w:szCs w:val="24"/>
        </w:rPr>
        <w:t>ra bereikalinga</w:t>
      </w:r>
      <w:r w:rsidR="000E557B" w:rsidRPr="00C9051E">
        <w:rPr>
          <w:rFonts w:ascii="Times New Roman" w:hAnsi="Times New Roman" w:cs="Times New Roman"/>
          <w:sz w:val="24"/>
          <w:szCs w:val="24"/>
        </w:rPr>
        <w:t>i išleidžiama, kai pereikvojama</w:t>
      </w:r>
      <w:r w:rsidRPr="00C9051E">
        <w:rPr>
          <w:rFonts w:ascii="Times New Roman" w:hAnsi="Times New Roman" w:cs="Times New Roman"/>
          <w:sz w:val="24"/>
          <w:szCs w:val="24"/>
        </w:rPr>
        <w:t xml:space="preserve"> projekto </w:t>
      </w:r>
      <w:r w:rsidR="000E557B" w:rsidRPr="00C9051E">
        <w:rPr>
          <w:rFonts w:ascii="Times New Roman" w:hAnsi="Times New Roman" w:cs="Times New Roman"/>
          <w:sz w:val="24"/>
          <w:szCs w:val="24"/>
        </w:rPr>
        <w:t>trukmė a</w:t>
      </w:r>
      <w:r w:rsidRPr="00C9051E">
        <w:rPr>
          <w:rFonts w:ascii="Times New Roman" w:hAnsi="Times New Roman" w:cs="Times New Roman"/>
          <w:sz w:val="24"/>
          <w:szCs w:val="24"/>
        </w:rPr>
        <w:t xml:space="preserve">r </w:t>
      </w:r>
      <w:r w:rsidR="00F83D38" w:rsidRPr="00C9051E">
        <w:rPr>
          <w:rFonts w:ascii="Times New Roman" w:hAnsi="Times New Roman" w:cs="Times New Roman"/>
          <w:sz w:val="24"/>
          <w:szCs w:val="24"/>
        </w:rPr>
        <w:t>biudžetas</w:t>
      </w:r>
      <w:r w:rsidRPr="00C9051E">
        <w:rPr>
          <w:rFonts w:ascii="Times New Roman" w:hAnsi="Times New Roman" w:cs="Times New Roman"/>
          <w:sz w:val="24"/>
          <w:szCs w:val="24"/>
        </w:rPr>
        <w:t>.</w:t>
      </w:r>
    </w:p>
    <w:p w:rsidR="00F0529A" w:rsidRPr="00C9051E" w:rsidRDefault="0079780F"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Dažniausiai </w:t>
      </w:r>
      <w:r w:rsidR="00DE0058" w:rsidRPr="00C9051E">
        <w:rPr>
          <w:rFonts w:ascii="Times New Roman" w:hAnsi="Times New Roman" w:cs="Times New Roman"/>
          <w:sz w:val="24"/>
          <w:szCs w:val="24"/>
        </w:rPr>
        <w:t xml:space="preserve">yra manoma, kad </w:t>
      </w:r>
      <w:r w:rsidR="005301DB" w:rsidRPr="00C9051E">
        <w:rPr>
          <w:rFonts w:ascii="Times New Roman" w:hAnsi="Times New Roman" w:cs="Times New Roman"/>
          <w:sz w:val="24"/>
          <w:szCs w:val="24"/>
        </w:rPr>
        <w:t xml:space="preserve">duomenų perkėlimo projektai </w:t>
      </w:r>
      <w:r w:rsidR="00DE0058" w:rsidRPr="00C9051E">
        <w:rPr>
          <w:rFonts w:ascii="Times New Roman" w:hAnsi="Times New Roman" w:cs="Times New Roman"/>
          <w:sz w:val="24"/>
          <w:szCs w:val="24"/>
        </w:rPr>
        <w:t>yra s</w:t>
      </w:r>
      <w:r w:rsidR="005301DB" w:rsidRPr="00C9051E">
        <w:rPr>
          <w:rFonts w:ascii="Times New Roman" w:hAnsi="Times New Roman" w:cs="Times New Roman"/>
          <w:sz w:val="24"/>
          <w:szCs w:val="24"/>
        </w:rPr>
        <w:t>kirstomi tik kiekybiškai,</w:t>
      </w:r>
      <w:r w:rsidR="002F4550" w:rsidRPr="00C9051E">
        <w:rPr>
          <w:rFonts w:ascii="Times New Roman" w:hAnsi="Times New Roman" w:cs="Times New Roman"/>
          <w:sz w:val="24"/>
          <w:szCs w:val="24"/>
        </w:rPr>
        <w:t xml:space="preserve"> imant</w:t>
      </w:r>
      <w:r w:rsidR="005301DB" w:rsidRPr="00C9051E">
        <w:rPr>
          <w:rFonts w:ascii="Times New Roman" w:hAnsi="Times New Roman" w:cs="Times New Roman"/>
          <w:sz w:val="24"/>
          <w:szCs w:val="24"/>
        </w:rPr>
        <w:t xml:space="preserve"> prielaid</w:t>
      </w:r>
      <w:r w:rsidR="002F4550" w:rsidRPr="00C9051E">
        <w:rPr>
          <w:rFonts w:ascii="Times New Roman" w:hAnsi="Times New Roman" w:cs="Times New Roman"/>
          <w:sz w:val="24"/>
          <w:szCs w:val="24"/>
        </w:rPr>
        <w:t>ą,</w:t>
      </w:r>
      <w:r w:rsidR="005301DB" w:rsidRPr="00C9051E">
        <w:rPr>
          <w:rFonts w:ascii="Times New Roman" w:hAnsi="Times New Roman" w:cs="Times New Roman"/>
          <w:sz w:val="24"/>
          <w:szCs w:val="24"/>
        </w:rPr>
        <w:t xml:space="preserve"> kad visi jie bus įvykd</w:t>
      </w:r>
      <w:r w:rsidR="00DE0058" w:rsidRPr="00C9051E">
        <w:rPr>
          <w:rFonts w:ascii="Times New Roman" w:hAnsi="Times New Roman" w:cs="Times New Roman"/>
          <w:sz w:val="24"/>
          <w:szCs w:val="24"/>
        </w:rPr>
        <w:t>omi</w:t>
      </w:r>
      <w:r w:rsidR="005301DB" w:rsidRPr="00C9051E">
        <w:rPr>
          <w:rFonts w:ascii="Times New Roman" w:hAnsi="Times New Roman" w:cs="Times New Roman"/>
          <w:sz w:val="24"/>
          <w:szCs w:val="24"/>
        </w:rPr>
        <w:t xml:space="preserve"> nepriekaištingai ir nepatiriant didelių problemų. Tačiau</w:t>
      </w:r>
      <w:r w:rsidR="00DE0058" w:rsidRPr="00C9051E">
        <w:rPr>
          <w:rFonts w:ascii="Times New Roman" w:hAnsi="Times New Roman" w:cs="Times New Roman"/>
          <w:sz w:val="24"/>
          <w:szCs w:val="24"/>
        </w:rPr>
        <w:t xml:space="preserve"> šis tyrimas </w:t>
      </w:r>
      <w:r w:rsidR="00CB24A9" w:rsidRPr="00C9051E">
        <w:rPr>
          <w:rFonts w:ascii="Times New Roman" w:hAnsi="Times New Roman" w:cs="Times New Roman"/>
          <w:sz w:val="24"/>
          <w:szCs w:val="24"/>
        </w:rPr>
        <w:t xml:space="preserve">parodė </w:t>
      </w:r>
      <w:r w:rsidR="00DE0058" w:rsidRPr="00C9051E">
        <w:rPr>
          <w:rFonts w:ascii="Times New Roman" w:hAnsi="Times New Roman" w:cs="Times New Roman"/>
          <w:sz w:val="24"/>
          <w:szCs w:val="24"/>
        </w:rPr>
        <w:t xml:space="preserve">realią </w:t>
      </w:r>
      <w:r w:rsidR="005301DB" w:rsidRPr="00C9051E">
        <w:rPr>
          <w:rFonts w:ascii="Times New Roman" w:hAnsi="Times New Roman" w:cs="Times New Roman"/>
          <w:sz w:val="24"/>
          <w:szCs w:val="24"/>
        </w:rPr>
        <w:t>situaciją</w:t>
      </w:r>
      <w:r w:rsidR="00DE0058" w:rsidRPr="00C9051E">
        <w:rPr>
          <w:rFonts w:ascii="Times New Roman" w:hAnsi="Times New Roman" w:cs="Times New Roman"/>
          <w:sz w:val="24"/>
          <w:szCs w:val="24"/>
        </w:rPr>
        <w:t>, kuri yra kiek kitokia nei tikėtasi</w:t>
      </w:r>
      <w:r w:rsidR="005301DB" w:rsidRPr="00C9051E">
        <w:rPr>
          <w:rFonts w:ascii="Times New Roman" w:hAnsi="Times New Roman" w:cs="Times New Roman"/>
          <w:sz w:val="24"/>
          <w:szCs w:val="24"/>
        </w:rPr>
        <w:t xml:space="preserve"> ir tai </w:t>
      </w:r>
      <w:r w:rsidR="00CB24A9" w:rsidRPr="00C9051E">
        <w:rPr>
          <w:rFonts w:ascii="Times New Roman" w:hAnsi="Times New Roman" w:cs="Times New Roman"/>
          <w:sz w:val="24"/>
          <w:szCs w:val="24"/>
        </w:rPr>
        <w:t>atvaizduojantys</w:t>
      </w:r>
      <w:r w:rsidR="005301DB" w:rsidRPr="00C9051E">
        <w:rPr>
          <w:rFonts w:ascii="Times New Roman" w:hAnsi="Times New Roman" w:cs="Times New Roman"/>
          <w:sz w:val="24"/>
          <w:szCs w:val="24"/>
        </w:rPr>
        <w:t xml:space="preserve"> duomenys pateikiami sekančiame skirsnyje</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5301DB" w:rsidRPr="00C9051E" w:rsidRDefault="005301DB" w:rsidP="009663A6">
      <w:pPr>
        <w:rPr>
          <w:rFonts w:ascii="Times New Roman" w:hAnsi="Times New Roman" w:cs="Times New Roman"/>
          <w:b/>
          <w:sz w:val="24"/>
          <w:szCs w:val="24"/>
        </w:rPr>
      </w:pPr>
      <w:r w:rsidRPr="00C9051E">
        <w:rPr>
          <w:rFonts w:ascii="Times New Roman" w:hAnsi="Times New Roman" w:cs="Times New Roman"/>
          <w:b/>
          <w:sz w:val="24"/>
          <w:szCs w:val="24"/>
        </w:rPr>
        <w:t>Projekto tikslų įgyvendinimas</w:t>
      </w:r>
    </w:p>
    <w:p w:rsidR="005301DB" w:rsidRPr="00C9051E" w:rsidRDefault="005301DB" w:rsidP="00F0529A">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Tyrimo pradžioje buvo apklausti visi respondentai, apie jų patirtį vykdant </w:t>
      </w:r>
      <w:r w:rsidR="006C38DE" w:rsidRPr="00C9051E">
        <w:rPr>
          <w:rFonts w:ascii="Times New Roman" w:hAnsi="Times New Roman" w:cs="Times New Roman"/>
          <w:sz w:val="24"/>
          <w:szCs w:val="24"/>
        </w:rPr>
        <w:t>duomenų perkėlimo</w:t>
      </w:r>
      <w:r w:rsidRPr="00C9051E">
        <w:rPr>
          <w:rFonts w:ascii="Times New Roman" w:hAnsi="Times New Roman" w:cs="Times New Roman"/>
          <w:sz w:val="24"/>
          <w:szCs w:val="24"/>
        </w:rPr>
        <w:t xml:space="preserve"> projektus. Tik 16% iš </w:t>
      </w:r>
      <w:r w:rsidR="006C38DE" w:rsidRPr="00C9051E">
        <w:rPr>
          <w:rFonts w:ascii="Times New Roman" w:hAnsi="Times New Roman" w:cs="Times New Roman"/>
          <w:sz w:val="24"/>
          <w:szCs w:val="24"/>
        </w:rPr>
        <w:t>vykdytų projektų</w:t>
      </w:r>
      <w:r w:rsidRPr="00C9051E">
        <w:rPr>
          <w:rFonts w:ascii="Times New Roman" w:hAnsi="Times New Roman" w:cs="Times New Roman"/>
          <w:sz w:val="24"/>
          <w:szCs w:val="24"/>
        </w:rPr>
        <w:t xml:space="preserve"> nepatyrė laiko ar projekto biudžeto pereikvojimo. 19 % projektų neturėjo atskiro p</w:t>
      </w:r>
      <w:r w:rsidR="005364F0" w:rsidRPr="00C9051E">
        <w:rPr>
          <w:rFonts w:ascii="Times New Roman" w:hAnsi="Times New Roman" w:cs="Times New Roman"/>
          <w:sz w:val="24"/>
          <w:szCs w:val="24"/>
        </w:rPr>
        <w:t xml:space="preserve">rojekto vykdymo tvarkaraščio </w:t>
      </w:r>
      <w:r w:rsidR="00B60A42" w:rsidRPr="00C9051E">
        <w:rPr>
          <w:rFonts w:ascii="Times New Roman" w:hAnsi="Times New Roman" w:cs="Times New Roman"/>
          <w:sz w:val="24"/>
          <w:szCs w:val="24"/>
        </w:rPr>
        <w:t>ir</w:t>
      </w:r>
      <w:r w:rsidR="006C38DE" w:rsidRPr="00C9051E">
        <w:rPr>
          <w:rFonts w:ascii="Times New Roman" w:hAnsi="Times New Roman" w:cs="Times New Roman"/>
          <w:sz w:val="24"/>
          <w:szCs w:val="24"/>
        </w:rPr>
        <w:t xml:space="preserve"> atskiro duomenų perkėlimui skirto </w:t>
      </w:r>
      <w:r w:rsidRPr="00C9051E">
        <w:rPr>
          <w:rFonts w:ascii="Times New Roman" w:hAnsi="Times New Roman" w:cs="Times New Roman"/>
          <w:sz w:val="24"/>
          <w:szCs w:val="24"/>
        </w:rPr>
        <w:t>biudžeto, t</w:t>
      </w:r>
      <w:r w:rsidR="006C38DE" w:rsidRPr="00C9051E">
        <w:rPr>
          <w:rFonts w:ascii="Times New Roman" w:hAnsi="Times New Roman" w:cs="Times New Roman"/>
          <w:sz w:val="24"/>
          <w:szCs w:val="24"/>
        </w:rPr>
        <w:t>odėl jie negali būti įtraukti į</w:t>
      </w:r>
      <w:r w:rsidRPr="00C9051E">
        <w:rPr>
          <w:rFonts w:ascii="Times New Roman" w:hAnsi="Times New Roman" w:cs="Times New Roman"/>
          <w:sz w:val="24"/>
          <w:szCs w:val="24"/>
        </w:rPr>
        <w:t xml:space="preserve"> rezultatų aibę. Iš likusiųjų:</w:t>
      </w:r>
    </w:p>
    <w:p w:rsidR="005301DB" w:rsidRPr="00C9051E" w:rsidRDefault="005301DB" w:rsidP="00F6090D">
      <w:pPr>
        <w:numPr>
          <w:ilvl w:val="0"/>
          <w:numId w:val="1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3 % pereikvojo biudžetą</w:t>
      </w:r>
      <w:r w:rsidR="005E41DB" w:rsidRPr="00C9051E">
        <w:rPr>
          <w:rFonts w:ascii="Times New Roman" w:hAnsi="Times New Roman" w:cs="Times New Roman"/>
          <w:sz w:val="24"/>
          <w:szCs w:val="24"/>
        </w:rPr>
        <w:t>, bet įgyvendino projektą laiku;</w:t>
      </w:r>
    </w:p>
    <w:p w:rsidR="005301DB" w:rsidRPr="00C9051E" w:rsidRDefault="005301DB" w:rsidP="00F6090D">
      <w:pPr>
        <w:numPr>
          <w:ilvl w:val="0"/>
          <w:numId w:val="1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46 % pereikvojo projektui skirtą l</w:t>
      </w:r>
      <w:r w:rsidR="005E41DB" w:rsidRPr="00C9051E">
        <w:rPr>
          <w:rFonts w:ascii="Times New Roman" w:hAnsi="Times New Roman" w:cs="Times New Roman"/>
          <w:sz w:val="24"/>
          <w:szCs w:val="24"/>
        </w:rPr>
        <w:t>aiką, bet ne biudžetą;</w:t>
      </w:r>
    </w:p>
    <w:p w:rsidR="005301DB" w:rsidRPr="00C9051E" w:rsidRDefault="005301DB" w:rsidP="00F6090D">
      <w:pPr>
        <w:numPr>
          <w:ilvl w:val="0"/>
          <w:numId w:val="1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51 % pereikvojo tiek projekto </w:t>
      </w:r>
      <w:r w:rsidR="005E41DB" w:rsidRPr="00C9051E">
        <w:rPr>
          <w:rFonts w:ascii="Times New Roman" w:hAnsi="Times New Roman" w:cs="Times New Roman"/>
          <w:sz w:val="24"/>
          <w:szCs w:val="24"/>
        </w:rPr>
        <w:t>biudžetą, tiek jam skirtą laiką.</w:t>
      </w:r>
    </w:p>
    <w:p w:rsidR="005301DB" w:rsidRPr="00C9051E" w:rsidRDefault="00106CB5" w:rsidP="001A0DD9">
      <w:pPr>
        <w:spacing w:after="0" w:line="360" w:lineRule="auto"/>
        <w:ind w:firstLine="360"/>
        <w:jc w:val="both"/>
        <w:rPr>
          <w:rFonts w:ascii="Times New Roman" w:hAnsi="Times New Roman" w:cs="Times New Roman"/>
          <w:sz w:val="24"/>
          <w:szCs w:val="24"/>
        </w:rPr>
      </w:pPr>
      <w:r w:rsidRPr="00C9051E">
        <w:rPr>
          <w:rFonts w:ascii="Times New Roman" w:hAnsi="Times New Roman" w:cs="Times New Roman"/>
          <w:sz w:val="24"/>
          <w:szCs w:val="24"/>
        </w:rPr>
        <w:t xml:space="preserve">Įdomu, </w:t>
      </w:r>
      <w:r w:rsidR="005301DB" w:rsidRPr="00C9051E">
        <w:rPr>
          <w:rFonts w:ascii="Times New Roman" w:hAnsi="Times New Roman" w:cs="Times New Roman"/>
          <w:sz w:val="24"/>
          <w:szCs w:val="24"/>
        </w:rPr>
        <w:t>kaip galima pereikvoti laiką, nepereikvojant biudžeto. Yra ke</w:t>
      </w:r>
      <w:r w:rsidR="006C38DE" w:rsidRPr="00C9051E">
        <w:rPr>
          <w:rFonts w:ascii="Times New Roman" w:hAnsi="Times New Roman" w:cs="Times New Roman"/>
          <w:sz w:val="24"/>
          <w:szCs w:val="24"/>
        </w:rPr>
        <w:t xml:space="preserve">letas variantų, dėl ko taip gali </w:t>
      </w:r>
      <w:r w:rsidR="005301DB" w:rsidRPr="00C9051E">
        <w:rPr>
          <w:rFonts w:ascii="Times New Roman" w:hAnsi="Times New Roman" w:cs="Times New Roman"/>
          <w:sz w:val="24"/>
          <w:szCs w:val="24"/>
        </w:rPr>
        <w:t xml:space="preserve">nutikti. Pati įtikinamiausia </w:t>
      </w:r>
      <w:r w:rsidR="004F7B56" w:rsidRPr="00C9051E">
        <w:rPr>
          <w:rFonts w:ascii="Times New Roman" w:hAnsi="Times New Roman" w:cs="Times New Roman"/>
          <w:sz w:val="24"/>
          <w:szCs w:val="24"/>
        </w:rPr>
        <w:t xml:space="preserve">to </w:t>
      </w:r>
      <w:r w:rsidR="005301DB" w:rsidRPr="00C9051E">
        <w:rPr>
          <w:rFonts w:ascii="Times New Roman" w:hAnsi="Times New Roman" w:cs="Times New Roman"/>
          <w:sz w:val="24"/>
          <w:szCs w:val="24"/>
        </w:rPr>
        <w:t>priežastis yra projekto resurs</w:t>
      </w:r>
      <w:r w:rsidR="004F7B56" w:rsidRPr="00C9051E">
        <w:rPr>
          <w:rFonts w:ascii="Times New Roman" w:hAnsi="Times New Roman" w:cs="Times New Roman"/>
          <w:sz w:val="24"/>
          <w:szCs w:val="24"/>
        </w:rPr>
        <w:t xml:space="preserve">ų </w:t>
      </w:r>
      <w:r w:rsidR="005301DB" w:rsidRPr="00C9051E">
        <w:rPr>
          <w:rFonts w:ascii="Times New Roman" w:hAnsi="Times New Roman" w:cs="Times New Roman"/>
          <w:sz w:val="24"/>
          <w:szCs w:val="24"/>
        </w:rPr>
        <w:t>išskaidy</w:t>
      </w:r>
      <w:r w:rsidR="004F7B56" w:rsidRPr="00C9051E">
        <w:rPr>
          <w:rFonts w:ascii="Times New Roman" w:hAnsi="Times New Roman" w:cs="Times New Roman"/>
          <w:sz w:val="24"/>
          <w:szCs w:val="24"/>
        </w:rPr>
        <w:t>mas</w:t>
      </w:r>
      <w:r w:rsidR="005301DB" w:rsidRPr="00C9051E">
        <w:rPr>
          <w:rFonts w:ascii="Times New Roman" w:hAnsi="Times New Roman" w:cs="Times New Roman"/>
          <w:sz w:val="24"/>
          <w:szCs w:val="24"/>
        </w:rPr>
        <w:t xml:space="preserve"> ir panaudo</w:t>
      </w:r>
      <w:r w:rsidR="004F7B56" w:rsidRPr="00C9051E">
        <w:rPr>
          <w:rFonts w:ascii="Times New Roman" w:hAnsi="Times New Roman" w:cs="Times New Roman"/>
          <w:sz w:val="24"/>
          <w:szCs w:val="24"/>
        </w:rPr>
        <w:t>jimas</w:t>
      </w:r>
      <w:r w:rsidR="005301DB" w:rsidRPr="00C9051E">
        <w:rPr>
          <w:rFonts w:ascii="Times New Roman" w:hAnsi="Times New Roman" w:cs="Times New Roman"/>
          <w:sz w:val="24"/>
          <w:szCs w:val="24"/>
        </w:rPr>
        <w:t xml:space="preserve"> kitose srityse, kurios </w:t>
      </w:r>
      <w:r w:rsidR="004F7B56" w:rsidRPr="00C9051E">
        <w:rPr>
          <w:rFonts w:ascii="Times New Roman" w:hAnsi="Times New Roman" w:cs="Times New Roman"/>
          <w:sz w:val="24"/>
          <w:szCs w:val="24"/>
        </w:rPr>
        <w:t>viso</w:t>
      </w:r>
      <w:r w:rsidR="005301DB" w:rsidRPr="00C9051E">
        <w:rPr>
          <w:rFonts w:ascii="Times New Roman" w:hAnsi="Times New Roman" w:cs="Times New Roman"/>
          <w:sz w:val="24"/>
          <w:szCs w:val="24"/>
        </w:rPr>
        <w:t xml:space="preserve"> projekto atžvilgiu tuo metu pasirodė</w:t>
      </w:r>
      <w:r w:rsidR="004F7B56" w:rsidRPr="00C9051E">
        <w:rPr>
          <w:rFonts w:ascii="Times New Roman" w:hAnsi="Times New Roman" w:cs="Times New Roman"/>
          <w:sz w:val="24"/>
          <w:szCs w:val="24"/>
        </w:rPr>
        <w:t xml:space="preserve"> esą</w:t>
      </w:r>
      <w:r w:rsidR="005301DB" w:rsidRPr="00C9051E">
        <w:rPr>
          <w:rFonts w:ascii="Times New Roman" w:hAnsi="Times New Roman" w:cs="Times New Roman"/>
          <w:sz w:val="24"/>
          <w:szCs w:val="24"/>
        </w:rPr>
        <w:t xml:space="preserve"> svarbesnės. Kita priežastimi galėjo būti resursų perskirstymas, kai projektas turi tiksliai suplanuotą laikotarpį</w:t>
      </w:r>
      <w:r w:rsidRPr="00C9051E">
        <w:rPr>
          <w:rFonts w:ascii="Times New Roman" w:hAnsi="Times New Roman" w:cs="Times New Roman"/>
          <w:sz w:val="24"/>
          <w:szCs w:val="24"/>
        </w:rPr>
        <w:t>,</w:t>
      </w:r>
      <w:r w:rsidR="005301DB" w:rsidRPr="00C9051E">
        <w:rPr>
          <w:rFonts w:ascii="Times New Roman" w:hAnsi="Times New Roman" w:cs="Times New Roman"/>
          <w:sz w:val="24"/>
          <w:szCs w:val="24"/>
        </w:rPr>
        <w:t xml:space="preserve"> kada jis turėtų būti pabaigtas. Jei projektas </w:t>
      </w:r>
      <w:r w:rsidR="007D453B" w:rsidRPr="00C9051E">
        <w:rPr>
          <w:rFonts w:ascii="Times New Roman" w:hAnsi="Times New Roman" w:cs="Times New Roman"/>
          <w:sz w:val="24"/>
          <w:szCs w:val="24"/>
        </w:rPr>
        <w:t>laiku neįvykdytas</w:t>
      </w:r>
      <w:r w:rsidR="005301DB" w:rsidRPr="00C9051E">
        <w:rPr>
          <w:rFonts w:ascii="Times New Roman" w:hAnsi="Times New Roman" w:cs="Times New Roman"/>
          <w:sz w:val="24"/>
          <w:szCs w:val="24"/>
        </w:rPr>
        <w:t xml:space="preserve">, spaudimas bandant pasivyti numatytą </w:t>
      </w:r>
      <w:r w:rsidR="007D453B" w:rsidRPr="00C9051E">
        <w:rPr>
          <w:rFonts w:ascii="Times New Roman" w:hAnsi="Times New Roman" w:cs="Times New Roman"/>
          <w:sz w:val="24"/>
          <w:szCs w:val="24"/>
        </w:rPr>
        <w:t xml:space="preserve">projekto </w:t>
      </w:r>
      <w:r w:rsidR="005301DB" w:rsidRPr="00C9051E">
        <w:rPr>
          <w:rFonts w:ascii="Times New Roman" w:hAnsi="Times New Roman" w:cs="Times New Roman"/>
          <w:sz w:val="24"/>
          <w:szCs w:val="24"/>
        </w:rPr>
        <w:t xml:space="preserve">tvarkaraštį, dingsta ir vėl resursai gali būti perskirstomi kitur. Tačiau tokiu atveju labiau tikėtinas projekto paskelbimas žlugusiu, negu projektui skirto laiko pereikvojimas. Nebent atsiranda objektyvių priežasčių pabaigti pradėtus darbus, viską iš naujo suderinus su klientu. </w:t>
      </w:r>
      <w:r w:rsidR="004F7B56" w:rsidRPr="00C9051E">
        <w:rPr>
          <w:rFonts w:ascii="Times New Roman" w:hAnsi="Times New Roman" w:cs="Times New Roman"/>
          <w:sz w:val="24"/>
          <w:szCs w:val="24"/>
        </w:rPr>
        <w:t>Taip pat svarbu pastebėti</w:t>
      </w:r>
      <w:r w:rsidR="005301DB" w:rsidRPr="00C9051E">
        <w:rPr>
          <w:rFonts w:ascii="Times New Roman" w:hAnsi="Times New Roman" w:cs="Times New Roman"/>
          <w:sz w:val="24"/>
          <w:szCs w:val="24"/>
        </w:rPr>
        <w:t xml:space="preserve">, kad pereikvoti </w:t>
      </w:r>
      <w:r w:rsidR="005301DB" w:rsidRPr="00C9051E">
        <w:rPr>
          <w:rFonts w:ascii="Times New Roman" w:hAnsi="Times New Roman" w:cs="Times New Roman"/>
          <w:sz w:val="24"/>
          <w:szCs w:val="24"/>
        </w:rPr>
        <w:lastRenderedPageBreak/>
        <w:t>projektui skirtą laiką yra lengviau, nepereikvojant biudžeto, nei kad pereikvoti biudžetą, neišnaudojant projektui skirto laiko</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Biudžetai ir projektų laiko planai</w:t>
      </w: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Tyrimo metu respondent</w:t>
      </w:r>
      <w:r w:rsidR="004F7B56" w:rsidRPr="00C9051E">
        <w:rPr>
          <w:rFonts w:ascii="Times New Roman" w:hAnsi="Times New Roman" w:cs="Times New Roman"/>
          <w:sz w:val="24"/>
          <w:szCs w:val="24"/>
        </w:rPr>
        <w:t>ų</w:t>
      </w:r>
      <w:r w:rsidRPr="00C9051E">
        <w:rPr>
          <w:rFonts w:ascii="Times New Roman" w:hAnsi="Times New Roman" w:cs="Times New Roman"/>
          <w:sz w:val="24"/>
          <w:szCs w:val="24"/>
        </w:rPr>
        <w:t xml:space="preserve"> buvo </w:t>
      </w:r>
      <w:r w:rsidR="004F7B56" w:rsidRPr="00C9051E">
        <w:rPr>
          <w:rFonts w:ascii="Times New Roman" w:hAnsi="Times New Roman" w:cs="Times New Roman"/>
          <w:sz w:val="24"/>
          <w:szCs w:val="24"/>
        </w:rPr>
        <w:t>teiraujamasi</w:t>
      </w:r>
      <w:r w:rsidRPr="00C9051E">
        <w:rPr>
          <w:rFonts w:ascii="Times New Roman" w:hAnsi="Times New Roman" w:cs="Times New Roman"/>
          <w:sz w:val="24"/>
          <w:szCs w:val="24"/>
        </w:rPr>
        <w:t xml:space="preserve"> apie viso projekto biudžeto dalį, skiriamą išskirtinai duomenų perkėlimui. Gauti atsakymai pateikti </w:t>
      </w:r>
      <w:r w:rsidR="00C12C35">
        <w:rPr>
          <w:rFonts w:ascii="Times New Roman" w:hAnsi="Times New Roman" w:cs="Times New Roman"/>
          <w:sz w:val="24"/>
          <w:szCs w:val="24"/>
          <w:lang w:val="en-US"/>
        </w:rPr>
        <w:t>3 ir 4 paveiksluose</w:t>
      </w:r>
      <w:r w:rsidR="00D50032"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133725"/>
            <wp:effectExtent l="19050" t="0" r="0" b="0"/>
            <wp:docPr id="5" name="Picture 5" descr="pa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v3"/>
                    <pic:cNvPicPr>
                      <a:picLocks noChangeAspect="1" noChangeArrowheads="1"/>
                    </pic:cNvPicPr>
                  </pic:nvPicPr>
                  <pic:blipFill>
                    <a:blip r:embed="rId18" cstate="print"/>
                    <a:srcRect/>
                    <a:stretch>
                      <a:fillRect/>
                    </a:stretch>
                  </pic:blipFill>
                  <pic:spPr bwMode="auto">
                    <a:xfrm>
                      <a:off x="0" y="0"/>
                      <a:ext cx="6115050" cy="3133725"/>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3</w:t>
      </w:r>
      <w:r w:rsidR="006F64C8" w:rsidRPr="00C9051E">
        <w:rPr>
          <w:rFonts w:ascii="Times New Roman" w:hAnsi="Times New Roman" w:cs="Times New Roman"/>
          <w:b/>
          <w:sz w:val="24"/>
          <w:szCs w:val="24"/>
        </w:rPr>
        <w:t xml:space="preserve"> pav</w:t>
      </w:r>
      <w:r w:rsidRPr="00C9051E">
        <w:rPr>
          <w:rFonts w:ascii="Times New Roman" w:hAnsi="Times New Roman" w:cs="Times New Roman"/>
          <w:b/>
          <w:sz w:val="24"/>
          <w:szCs w:val="24"/>
        </w:rPr>
        <w:t>.</w:t>
      </w:r>
      <w:r w:rsidR="00C12C35">
        <w:rPr>
          <w:rFonts w:ascii="Times New Roman" w:hAnsi="Times New Roman" w:cs="Times New Roman"/>
          <w:sz w:val="24"/>
          <w:szCs w:val="24"/>
        </w:rPr>
        <w:t xml:space="preserve"> </w:t>
      </w:r>
      <w:r w:rsidRPr="00C9051E">
        <w:rPr>
          <w:rFonts w:ascii="Times New Roman" w:hAnsi="Times New Roman" w:cs="Times New Roman"/>
          <w:sz w:val="24"/>
          <w:szCs w:val="24"/>
        </w:rPr>
        <w:t>Projektų biudžetai</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133725"/>
            <wp:effectExtent l="19050" t="0" r="0" b="0"/>
            <wp:docPr id="6" name="Picture 6" descr="p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v4"/>
                    <pic:cNvPicPr>
                      <a:picLocks noChangeAspect="1" noChangeArrowheads="1"/>
                    </pic:cNvPicPr>
                  </pic:nvPicPr>
                  <pic:blipFill>
                    <a:blip r:embed="rId19" cstate="print"/>
                    <a:srcRect/>
                    <a:stretch>
                      <a:fillRect/>
                    </a:stretch>
                  </pic:blipFill>
                  <pic:spPr bwMode="auto">
                    <a:xfrm>
                      <a:off x="0" y="0"/>
                      <a:ext cx="6115050" cy="3133725"/>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4</w:t>
      </w:r>
      <w:r w:rsidR="00AA1400" w:rsidRPr="00C9051E">
        <w:rPr>
          <w:rFonts w:ascii="Times New Roman" w:hAnsi="Times New Roman" w:cs="Times New Roman"/>
          <w:b/>
          <w:sz w:val="24"/>
          <w:szCs w:val="24"/>
        </w:rPr>
        <w:t xml:space="preserve"> pav</w:t>
      </w:r>
      <w:r w:rsidRPr="00C9051E">
        <w:rPr>
          <w:rFonts w:ascii="Times New Roman" w:hAnsi="Times New Roman" w:cs="Times New Roman"/>
          <w:b/>
          <w:sz w:val="24"/>
          <w:szCs w:val="24"/>
        </w:rPr>
        <w:t>.</w:t>
      </w:r>
      <w:r w:rsidRPr="00C9051E">
        <w:rPr>
          <w:rFonts w:ascii="Times New Roman" w:hAnsi="Times New Roman" w:cs="Times New Roman"/>
          <w:sz w:val="24"/>
          <w:szCs w:val="24"/>
        </w:rPr>
        <w:t xml:space="preserve"> Duomenų perkėlimui skiriama biudžeto dalis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Taip pat buvo pateikt</w:t>
      </w:r>
      <w:r w:rsidR="004F7B56" w:rsidRPr="00C9051E">
        <w:rPr>
          <w:rFonts w:ascii="Times New Roman" w:hAnsi="Times New Roman" w:cs="Times New Roman"/>
          <w:sz w:val="24"/>
          <w:szCs w:val="24"/>
        </w:rPr>
        <w:t>a</w:t>
      </w:r>
      <w:r w:rsidRPr="00C9051E">
        <w:rPr>
          <w:rFonts w:ascii="Times New Roman" w:hAnsi="Times New Roman" w:cs="Times New Roman"/>
          <w:sz w:val="24"/>
          <w:szCs w:val="24"/>
        </w:rPr>
        <w:t xml:space="preserve"> informacija apie biudžeto pereikvojimo priežastis. Gauti</w:t>
      </w:r>
      <w:r w:rsidR="00AA1400" w:rsidRPr="00C9051E">
        <w:rPr>
          <w:rFonts w:ascii="Times New Roman" w:hAnsi="Times New Roman" w:cs="Times New Roman"/>
          <w:sz w:val="24"/>
          <w:szCs w:val="24"/>
        </w:rPr>
        <w:t xml:space="preserve"> rezultatai atvaizduoti </w:t>
      </w:r>
      <w:r w:rsidR="00C12C35">
        <w:rPr>
          <w:rFonts w:ascii="Times New Roman" w:hAnsi="Times New Roman" w:cs="Times New Roman"/>
          <w:sz w:val="24"/>
          <w:szCs w:val="24"/>
        </w:rPr>
        <w:t>5 paveiksle</w:t>
      </w:r>
      <w:r w:rsidR="00AA1400"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15050" cy="3124200"/>
            <wp:effectExtent l="19050" t="0" r="0" b="0"/>
            <wp:docPr id="7" name="Picture 7" descr="pa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v5"/>
                    <pic:cNvPicPr>
                      <a:picLocks noChangeAspect="1" noChangeArrowheads="1"/>
                    </pic:cNvPicPr>
                  </pic:nvPicPr>
                  <pic:blipFill>
                    <a:blip r:embed="rId20" cstate="print"/>
                    <a:srcRect/>
                    <a:stretch>
                      <a:fillRect/>
                    </a:stretch>
                  </pic:blipFill>
                  <pic:spPr bwMode="auto">
                    <a:xfrm>
                      <a:off x="0" y="0"/>
                      <a:ext cx="6115050" cy="312420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5</w:t>
      </w:r>
      <w:r w:rsidR="00AA1400" w:rsidRPr="00C9051E">
        <w:rPr>
          <w:rFonts w:ascii="Times New Roman" w:hAnsi="Times New Roman" w:cs="Times New Roman"/>
          <w:b/>
          <w:sz w:val="24"/>
          <w:szCs w:val="24"/>
        </w:rPr>
        <w:t xml:space="preserve"> pav</w:t>
      </w:r>
      <w:r w:rsidRPr="00C9051E">
        <w:rPr>
          <w:rFonts w:ascii="Times New Roman" w:hAnsi="Times New Roman" w:cs="Times New Roman"/>
          <w:b/>
          <w:sz w:val="24"/>
          <w:szCs w:val="24"/>
        </w:rPr>
        <w:t>.</w:t>
      </w:r>
      <w:r w:rsidRPr="00C9051E">
        <w:rPr>
          <w:rFonts w:ascii="Times New Roman" w:hAnsi="Times New Roman" w:cs="Times New Roman"/>
          <w:sz w:val="24"/>
          <w:szCs w:val="24"/>
        </w:rPr>
        <w:t xml:space="preserve"> Biudžeto pereikvojimo priežastys</w:t>
      </w:r>
    </w:p>
    <w:p w:rsidR="005301DB" w:rsidRPr="00C9051E" w:rsidRDefault="00C12C35" w:rsidP="00F609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Atsakiusieji </w:t>
      </w:r>
      <w:r w:rsidR="005301DB" w:rsidRPr="00C9051E">
        <w:rPr>
          <w:rFonts w:ascii="Times New Roman" w:hAnsi="Times New Roman" w:cs="Times New Roman"/>
          <w:sz w:val="24"/>
          <w:szCs w:val="24"/>
        </w:rPr>
        <w:t>„</w:t>
      </w:r>
      <w:r w:rsidR="00AA1400" w:rsidRPr="00C9051E">
        <w:rPr>
          <w:rFonts w:ascii="Times New Roman" w:hAnsi="Times New Roman" w:cs="Times New Roman"/>
          <w:sz w:val="24"/>
          <w:szCs w:val="24"/>
        </w:rPr>
        <w:t>k</w:t>
      </w:r>
      <w:r w:rsidR="005301DB" w:rsidRPr="00C9051E">
        <w:rPr>
          <w:rFonts w:ascii="Times New Roman" w:hAnsi="Times New Roman" w:cs="Times New Roman"/>
          <w:sz w:val="24"/>
          <w:szCs w:val="24"/>
        </w:rPr>
        <w:t>ita“</w:t>
      </w:r>
      <w:r w:rsidR="004F7B56" w:rsidRPr="00C9051E">
        <w:rPr>
          <w:rFonts w:ascii="Times New Roman" w:hAnsi="Times New Roman" w:cs="Times New Roman"/>
          <w:sz w:val="24"/>
          <w:szCs w:val="24"/>
        </w:rPr>
        <w:t xml:space="preserve">, atsakymą patikslino, pateikdami </w:t>
      </w:r>
      <w:r w:rsidR="00AA1400" w:rsidRPr="00C9051E">
        <w:rPr>
          <w:rFonts w:ascii="Times New Roman" w:hAnsi="Times New Roman" w:cs="Times New Roman"/>
          <w:sz w:val="24"/>
          <w:szCs w:val="24"/>
        </w:rPr>
        <w:t xml:space="preserve">tokias </w:t>
      </w:r>
      <w:r w:rsidR="004F7B56" w:rsidRPr="00C9051E">
        <w:rPr>
          <w:rFonts w:ascii="Times New Roman" w:hAnsi="Times New Roman" w:cs="Times New Roman"/>
          <w:sz w:val="24"/>
          <w:szCs w:val="24"/>
        </w:rPr>
        <w:t>priežastis</w:t>
      </w:r>
      <w:r w:rsidR="005301DB" w:rsidRPr="00C9051E">
        <w:rPr>
          <w:rFonts w:ascii="Times New Roman" w:hAnsi="Times New Roman" w:cs="Times New Roman"/>
          <w:sz w:val="24"/>
          <w:szCs w:val="24"/>
        </w:rPr>
        <w:t>:</w:t>
      </w:r>
    </w:p>
    <w:p w:rsidR="005301DB" w:rsidRPr="00C9051E" w:rsidRDefault="005301DB" w:rsidP="00F6090D">
      <w:pPr>
        <w:numPr>
          <w:ilvl w:val="0"/>
          <w:numId w:val="1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46 % problemos priežastimi nurodė pe</w:t>
      </w:r>
      <w:r w:rsidR="00AA1400" w:rsidRPr="00C9051E">
        <w:rPr>
          <w:rFonts w:ascii="Times New Roman" w:hAnsi="Times New Roman" w:cs="Times New Roman"/>
          <w:sz w:val="24"/>
          <w:szCs w:val="24"/>
        </w:rPr>
        <w:t>reikvotą projektui skirtą laiką;</w:t>
      </w:r>
    </w:p>
    <w:p w:rsidR="005301DB" w:rsidRPr="00C9051E" w:rsidRDefault="00AA1400" w:rsidP="00F6090D">
      <w:pPr>
        <w:numPr>
          <w:ilvl w:val="0"/>
          <w:numId w:val="1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w:t>
      </w:r>
      <w:r w:rsidR="005301DB" w:rsidRPr="00C9051E">
        <w:rPr>
          <w:rFonts w:ascii="Times New Roman" w:hAnsi="Times New Roman" w:cs="Times New Roman"/>
          <w:sz w:val="24"/>
          <w:szCs w:val="24"/>
        </w:rPr>
        <w:t xml:space="preserve">iti 38 % respondentų pateikė problemas, kurias galima apibendrinti, </w:t>
      </w:r>
      <w:r w:rsidR="004F7B56" w:rsidRPr="00C9051E">
        <w:rPr>
          <w:rFonts w:ascii="Times New Roman" w:hAnsi="Times New Roman" w:cs="Times New Roman"/>
          <w:sz w:val="24"/>
          <w:szCs w:val="24"/>
        </w:rPr>
        <w:t xml:space="preserve">kadangi jų priežastis buvo </w:t>
      </w:r>
      <w:r w:rsidR="005301DB" w:rsidRPr="00C9051E">
        <w:rPr>
          <w:rFonts w:ascii="Times New Roman" w:hAnsi="Times New Roman" w:cs="Times New Roman"/>
          <w:sz w:val="24"/>
          <w:szCs w:val="24"/>
        </w:rPr>
        <w:t>blog</w:t>
      </w:r>
      <w:r w:rsidR="004F7B56" w:rsidRPr="00C9051E">
        <w:rPr>
          <w:rFonts w:ascii="Times New Roman" w:hAnsi="Times New Roman" w:cs="Times New Roman"/>
          <w:sz w:val="24"/>
          <w:szCs w:val="24"/>
        </w:rPr>
        <w:t>as</w:t>
      </w:r>
      <w:r w:rsidR="005301DB" w:rsidRPr="00C9051E">
        <w:rPr>
          <w:rFonts w:ascii="Times New Roman" w:hAnsi="Times New Roman" w:cs="Times New Roman"/>
          <w:sz w:val="24"/>
          <w:szCs w:val="24"/>
        </w:rPr>
        <w:t xml:space="preserve"> projekto apimties </w:t>
      </w:r>
      <w:r w:rsidR="004F7B56" w:rsidRPr="00C9051E">
        <w:rPr>
          <w:rFonts w:ascii="Times New Roman" w:hAnsi="Times New Roman" w:cs="Times New Roman"/>
          <w:sz w:val="24"/>
          <w:szCs w:val="24"/>
        </w:rPr>
        <w:t>vertinimas</w:t>
      </w:r>
      <w:r w:rsidRPr="00C9051E">
        <w:rPr>
          <w:rFonts w:ascii="Times New Roman" w:hAnsi="Times New Roman" w:cs="Times New Roman"/>
          <w:sz w:val="24"/>
          <w:szCs w:val="24"/>
        </w:rPr>
        <w:t>;</w:t>
      </w:r>
    </w:p>
    <w:p w:rsidR="005301DB" w:rsidRPr="00C9051E" w:rsidRDefault="00AA1400" w:rsidP="00F6090D">
      <w:pPr>
        <w:numPr>
          <w:ilvl w:val="0"/>
          <w:numId w:val="1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w:t>
      </w:r>
      <w:r w:rsidR="005301DB" w:rsidRPr="00C9051E">
        <w:rPr>
          <w:rFonts w:ascii="Times New Roman" w:hAnsi="Times New Roman" w:cs="Times New Roman"/>
          <w:sz w:val="24"/>
          <w:szCs w:val="24"/>
        </w:rPr>
        <w:t>eletas kompanijų paminėjo turėję problemų, kadangi neturėjo tinkamos programinės įrangos ar nežinojo</w:t>
      </w:r>
      <w:r w:rsidRPr="00C9051E">
        <w:rPr>
          <w:rFonts w:ascii="Times New Roman" w:hAnsi="Times New Roman" w:cs="Times New Roman"/>
          <w:sz w:val="24"/>
          <w:szCs w:val="24"/>
        </w:rPr>
        <w:t>,</w:t>
      </w:r>
      <w:r w:rsidR="005301DB" w:rsidRPr="00C9051E">
        <w:rPr>
          <w:rFonts w:ascii="Times New Roman" w:hAnsi="Times New Roman" w:cs="Times New Roman"/>
          <w:sz w:val="24"/>
          <w:szCs w:val="24"/>
        </w:rPr>
        <w:t xml:space="preserve"> kaip ja naudotis.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Prie </w:t>
      </w:r>
      <w:r w:rsidR="00ED0017" w:rsidRPr="00C9051E">
        <w:rPr>
          <w:rFonts w:ascii="Times New Roman" w:hAnsi="Times New Roman" w:cs="Times New Roman"/>
          <w:sz w:val="24"/>
          <w:szCs w:val="24"/>
        </w:rPr>
        <w:t>glaudžiai</w:t>
      </w:r>
      <w:r w:rsidRPr="00C9051E">
        <w:rPr>
          <w:rFonts w:ascii="Times New Roman" w:hAnsi="Times New Roman" w:cs="Times New Roman"/>
          <w:sz w:val="24"/>
          <w:szCs w:val="24"/>
        </w:rPr>
        <w:t xml:space="preserve"> susi</w:t>
      </w:r>
      <w:r w:rsidR="00ED0017" w:rsidRPr="00C9051E">
        <w:rPr>
          <w:rFonts w:ascii="Times New Roman" w:hAnsi="Times New Roman" w:cs="Times New Roman"/>
          <w:sz w:val="24"/>
          <w:szCs w:val="24"/>
        </w:rPr>
        <w:t xml:space="preserve">jusių </w:t>
      </w:r>
      <w:r w:rsidRPr="00C9051E">
        <w:rPr>
          <w:rFonts w:ascii="Times New Roman" w:hAnsi="Times New Roman" w:cs="Times New Roman"/>
          <w:sz w:val="24"/>
          <w:szCs w:val="24"/>
        </w:rPr>
        <w:t>biudžeto ir projekto laiko pereikvojimo problem</w:t>
      </w:r>
      <w:r w:rsidR="00ED0017" w:rsidRPr="00C9051E">
        <w:rPr>
          <w:rFonts w:ascii="Times New Roman" w:hAnsi="Times New Roman" w:cs="Times New Roman"/>
          <w:sz w:val="24"/>
          <w:szCs w:val="24"/>
        </w:rPr>
        <w:t xml:space="preserve">ų </w:t>
      </w:r>
      <w:r w:rsidRPr="00C9051E">
        <w:rPr>
          <w:rFonts w:ascii="Times New Roman" w:hAnsi="Times New Roman" w:cs="Times New Roman"/>
          <w:sz w:val="24"/>
          <w:szCs w:val="24"/>
        </w:rPr>
        <w:t xml:space="preserve">prisidėjo labai </w:t>
      </w:r>
      <w:r w:rsidR="00ED0017" w:rsidRPr="00C9051E">
        <w:rPr>
          <w:rFonts w:ascii="Times New Roman" w:hAnsi="Times New Roman" w:cs="Times New Roman"/>
          <w:sz w:val="24"/>
          <w:szCs w:val="24"/>
        </w:rPr>
        <w:t>į</w:t>
      </w:r>
      <w:r w:rsidRPr="00C9051E">
        <w:rPr>
          <w:rFonts w:ascii="Times New Roman" w:hAnsi="Times New Roman" w:cs="Times New Roman"/>
          <w:sz w:val="24"/>
          <w:szCs w:val="24"/>
        </w:rPr>
        <w:t>domi projekto užduočių sudėtingumo vertinimo problema. Kadangi tik 14 % buvo pasirengę</w:t>
      </w:r>
      <w:r w:rsidR="00ED0017" w:rsidRPr="00C9051E">
        <w:rPr>
          <w:rFonts w:ascii="Times New Roman" w:hAnsi="Times New Roman" w:cs="Times New Roman"/>
          <w:sz w:val="24"/>
          <w:szCs w:val="24"/>
        </w:rPr>
        <w:t xml:space="preserve"> pagrindine problema</w:t>
      </w:r>
      <w:r w:rsidRPr="00C9051E">
        <w:rPr>
          <w:rFonts w:ascii="Times New Roman" w:hAnsi="Times New Roman" w:cs="Times New Roman"/>
          <w:sz w:val="24"/>
          <w:szCs w:val="24"/>
        </w:rPr>
        <w:t xml:space="preserve"> pripažinti </w:t>
      </w:r>
      <w:r w:rsidR="00ED0017" w:rsidRPr="00C9051E">
        <w:rPr>
          <w:rFonts w:ascii="Times New Roman" w:hAnsi="Times New Roman" w:cs="Times New Roman"/>
          <w:sz w:val="24"/>
          <w:szCs w:val="24"/>
        </w:rPr>
        <w:t>realybės neatitinkantį</w:t>
      </w:r>
      <w:r w:rsidRPr="00C9051E">
        <w:rPr>
          <w:rFonts w:ascii="Times New Roman" w:hAnsi="Times New Roman" w:cs="Times New Roman"/>
          <w:sz w:val="24"/>
          <w:szCs w:val="24"/>
        </w:rPr>
        <w:t xml:space="preserve"> sudėtingumo vertinimą, komentarai tų</w:t>
      </w:r>
      <w:r w:rsidR="00521E3B" w:rsidRPr="00C9051E">
        <w:rPr>
          <w:rFonts w:ascii="Times New Roman" w:hAnsi="Times New Roman" w:cs="Times New Roman"/>
          <w:sz w:val="24"/>
          <w:szCs w:val="24"/>
        </w:rPr>
        <w:t>,</w:t>
      </w:r>
      <w:r w:rsidRPr="00C9051E">
        <w:rPr>
          <w:rFonts w:ascii="Times New Roman" w:hAnsi="Times New Roman" w:cs="Times New Roman"/>
          <w:sz w:val="24"/>
          <w:szCs w:val="24"/>
        </w:rPr>
        <w:t xml:space="preserve"> kurie pasirinko atsakymą „</w:t>
      </w:r>
      <w:r w:rsidR="00521E3B" w:rsidRPr="00C9051E">
        <w:rPr>
          <w:rFonts w:ascii="Times New Roman" w:hAnsi="Times New Roman" w:cs="Times New Roman"/>
          <w:sz w:val="24"/>
          <w:szCs w:val="24"/>
        </w:rPr>
        <w:t>k</w:t>
      </w:r>
      <w:r w:rsidRPr="00C9051E">
        <w:rPr>
          <w:rFonts w:ascii="Times New Roman" w:hAnsi="Times New Roman" w:cs="Times New Roman"/>
          <w:sz w:val="24"/>
          <w:szCs w:val="24"/>
        </w:rPr>
        <w:t>ita“, buvo: „neaiškūs veikimo reikalavimai“, „sudėtingumas nebuvo aiškiai aprašytas“ ir „projekto kompleksiškumas pradėjo aiškėti tik projektui prasidėjus“. Visos šios priežast</w:t>
      </w:r>
      <w:r w:rsidR="00521E3B" w:rsidRPr="00C9051E">
        <w:rPr>
          <w:rFonts w:ascii="Times New Roman" w:hAnsi="Times New Roman" w:cs="Times New Roman"/>
          <w:sz w:val="24"/>
          <w:szCs w:val="24"/>
        </w:rPr>
        <w:t>y</w:t>
      </w:r>
      <w:r w:rsidRPr="00C9051E">
        <w:rPr>
          <w:rFonts w:ascii="Times New Roman" w:hAnsi="Times New Roman" w:cs="Times New Roman"/>
          <w:sz w:val="24"/>
          <w:szCs w:val="24"/>
        </w:rPr>
        <w:t xml:space="preserve">s galėtų būti apibendrintos kaip prastas projekto reikalavimų ir sudėtingumo įvertinimas. </w:t>
      </w:r>
      <w:r w:rsidR="00521E3B" w:rsidRPr="00C9051E">
        <w:rPr>
          <w:rFonts w:ascii="Times New Roman" w:hAnsi="Times New Roman" w:cs="Times New Roman"/>
          <w:sz w:val="24"/>
          <w:szCs w:val="24"/>
        </w:rPr>
        <w:t>Su</w:t>
      </w:r>
      <w:r w:rsidRPr="00C9051E">
        <w:rPr>
          <w:rFonts w:ascii="Times New Roman" w:hAnsi="Times New Roman" w:cs="Times New Roman"/>
          <w:sz w:val="24"/>
          <w:szCs w:val="24"/>
        </w:rPr>
        <w:t>jungus visas šias priežastis,</w:t>
      </w:r>
      <w:r w:rsidR="00521E3B" w:rsidRPr="00C9051E">
        <w:rPr>
          <w:rFonts w:ascii="Times New Roman" w:hAnsi="Times New Roman" w:cs="Times New Roman"/>
          <w:sz w:val="24"/>
          <w:szCs w:val="24"/>
        </w:rPr>
        <w:t xml:space="preserve"> galima teigti, kad</w:t>
      </w:r>
      <w:r w:rsidRPr="00C9051E">
        <w:rPr>
          <w:rFonts w:ascii="Times New Roman" w:hAnsi="Times New Roman" w:cs="Times New Roman"/>
          <w:sz w:val="24"/>
          <w:szCs w:val="24"/>
        </w:rPr>
        <w:t xml:space="preserve"> daugiau nei pusė respondentų kaltino prastą, neatitinkantį reikalavimų ar </w:t>
      </w:r>
      <w:r w:rsidR="00521E3B" w:rsidRPr="00C9051E">
        <w:rPr>
          <w:rFonts w:ascii="Times New Roman" w:hAnsi="Times New Roman" w:cs="Times New Roman"/>
          <w:sz w:val="24"/>
          <w:szCs w:val="24"/>
        </w:rPr>
        <w:t>tolimą</w:t>
      </w:r>
      <w:r w:rsidRPr="00C9051E">
        <w:rPr>
          <w:rFonts w:ascii="Times New Roman" w:hAnsi="Times New Roman" w:cs="Times New Roman"/>
          <w:sz w:val="24"/>
          <w:szCs w:val="24"/>
        </w:rPr>
        <w:t xml:space="preserve"> nuo realybės projekto sudėtingumo įvertinimą, dėl </w:t>
      </w:r>
      <w:r w:rsidR="00ED0017" w:rsidRPr="00C9051E">
        <w:rPr>
          <w:rFonts w:ascii="Times New Roman" w:hAnsi="Times New Roman" w:cs="Times New Roman"/>
          <w:sz w:val="24"/>
          <w:szCs w:val="24"/>
        </w:rPr>
        <w:t xml:space="preserve">ko </w:t>
      </w:r>
      <w:r w:rsidRPr="00C9051E">
        <w:rPr>
          <w:rFonts w:ascii="Times New Roman" w:hAnsi="Times New Roman" w:cs="Times New Roman"/>
          <w:sz w:val="24"/>
          <w:szCs w:val="24"/>
        </w:rPr>
        <w:t>buvo pereikvotas biudžetas.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Pabaigoje respondentai buvo paklausti, kiek daug buvo viršytas biudžeto planas. Gauti rezultatai pateikti </w:t>
      </w:r>
      <w:r w:rsidR="00C12C35">
        <w:rPr>
          <w:rFonts w:ascii="Times New Roman" w:hAnsi="Times New Roman" w:cs="Times New Roman"/>
          <w:sz w:val="24"/>
          <w:szCs w:val="24"/>
        </w:rPr>
        <w:t>6 paveiksle</w:t>
      </w:r>
      <w:r w:rsidR="00521E3B"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15050" cy="3143250"/>
            <wp:effectExtent l="19050" t="0" r="0" b="0"/>
            <wp:docPr id="8" name="Picture 8" descr="pa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v6"/>
                    <pic:cNvPicPr>
                      <a:picLocks noChangeAspect="1" noChangeArrowheads="1"/>
                    </pic:cNvPicPr>
                  </pic:nvPicPr>
                  <pic:blipFill>
                    <a:blip r:embed="rId21" cstate="print"/>
                    <a:srcRect/>
                    <a:stretch>
                      <a:fillRect/>
                    </a:stretch>
                  </pic:blipFill>
                  <pic:spPr bwMode="auto">
                    <a:xfrm>
                      <a:off x="0" y="0"/>
                      <a:ext cx="6115050" cy="31432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6</w:t>
      </w:r>
      <w:r w:rsidR="00585E66" w:rsidRPr="00C9051E">
        <w:rPr>
          <w:rFonts w:ascii="Times New Roman" w:hAnsi="Times New Roman" w:cs="Times New Roman"/>
          <w:b/>
          <w:sz w:val="24"/>
          <w:szCs w:val="24"/>
        </w:rPr>
        <w:t xml:space="preserve"> pav</w:t>
      </w:r>
      <w:r w:rsidRPr="00C9051E">
        <w:rPr>
          <w:rFonts w:ascii="Times New Roman" w:hAnsi="Times New Roman" w:cs="Times New Roman"/>
          <w:b/>
          <w:sz w:val="24"/>
          <w:szCs w:val="24"/>
        </w:rPr>
        <w:t>.</w:t>
      </w:r>
      <w:r w:rsidRPr="00C9051E">
        <w:rPr>
          <w:rFonts w:ascii="Times New Roman" w:hAnsi="Times New Roman" w:cs="Times New Roman"/>
          <w:sz w:val="24"/>
          <w:szCs w:val="24"/>
        </w:rPr>
        <w:t xml:space="preserve"> Biudžeto pereikvojimas procentais</w:t>
      </w:r>
    </w:p>
    <w:p w:rsidR="001A0DD9" w:rsidRPr="00C9051E" w:rsidRDefault="001A0DD9" w:rsidP="00F6090D">
      <w:pPr>
        <w:spacing w:after="0" w:line="360" w:lineRule="auto"/>
        <w:jc w:val="both"/>
        <w:rPr>
          <w:rFonts w:ascii="Times New Roman" w:hAnsi="Times New Roman" w:cs="Times New Roman"/>
          <w:sz w:val="24"/>
          <w:szCs w:val="24"/>
        </w:rPr>
      </w:pPr>
    </w:p>
    <w:p w:rsidR="005301DB" w:rsidRPr="00C9051E" w:rsidRDefault="005301DB" w:rsidP="001A0DD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Normalizavus anksčiau pateiktą informaciją, buvo apskaičiuota, kad vidutiniškai kiekvienąkart biudžetas </w:t>
      </w:r>
      <w:r w:rsidR="0046542D" w:rsidRPr="00C9051E">
        <w:rPr>
          <w:rFonts w:ascii="Times New Roman" w:hAnsi="Times New Roman" w:cs="Times New Roman"/>
          <w:sz w:val="24"/>
          <w:szCs w:val="24"/>
        </w:rPr>
        <w:t>buvo viršijamas 30,42 %</w:t>
      </w:r>
      <w:r w:rsidRPr="00C9051E">
        <w:rPr>
          <w:rFonts w:ascii="Times New Roman" w:hAnsi="Times New Roman" w:cs="Times New Roman"/>
          <w:sz w:val="24"/>
          <w:szCs w:val="24"/>
        </w:rPr>
        <w:t xml:space="preserve"> </w:t>
      </w:r>
      <w:r w:rsidR="0046542D" w:rsidRPr="00C9051E">
        <w:rPr>
          <w:rFonts w:ascii="Times New Roman" w:hAnsi="Times New Roman" w:cs="Times New Roman"/>
          <w:sz w:val="24"/>
          <w:szCs w:val="24"/>
        </w:rPr>
        <w:t xml:space="preserve">visose kompanijose, </w:t>
      </w:r>
      <w:r w:rsidRPr="00C9051E">
        <w:rPr>
          <w:rFonts w:ascii="Times New Roman" w:hAnsi="Times New Roman" w:cs="Times New Roman"/>
          <w:sz w:val="24"/>
          <w:szCs w:val="24"/>
        </w:rPr>
        <w:t>kurios pripažin</w:t>
      </w:r>
      <w:r w:rsidR="0046542D" w:rsidRPr="00C9051E">
        <w:rPr>
          <w:rFonts w:ascii="Times New Roman" w:hAnsi="Times New Roman" w:cs="Times New Roman"/>
          <w:sz w:val="24"/>
          <w:szCs w:val="24"/>
        </w:rPr>
        <w:t>o</w:t>
      </w:r>
      <w:r w:rsidRPr="00C9051E">
        <w:rPr>
          <w:rFonts w:ascii="Times New Roman" w:hAnsi="Times New Roman" w:cs="Times New Roman"/>
          <w:sz w:val="24"/>
          <w:szCs w:val="24"/>
        </w:rPr>
        <w:t xml:space="preserve"> viršij</w:t>
      </w:r>
      <w:r w:rsidR="00357A69" w:rsidRPr="00C9051E">
        <w:rPr>
          <w:rFonts w:ascii="Times New Roman" w:hAnsi="Times New Roman" w:cs="Times New Roman"/>
          <w:sz w:val="24"/>
          <w:szCs w:val="24"/>
        </w:rPr>
        <w:t>usios</w:t>
      </w:r>
      <w:r w:rsidRPr="00C9051E">
        <w:rPr>
          <w:rFonts w:ascii="Times New Roman" w:hAnsi="Times New Roman" w:cs="Times New Roman"/>
          <w:sz w:val="24"/>
          <w:szCs w:val="24"/>
        </w:rPr>
        <w:t xml:space="preserve"> biudžetą.</w:t>
      </w:r>
    </w:p>
    <w:p w:rsidR="005301DB" w:rsidRPr="00C9051E" w:rsidRDefault="00D972B5" w:rsidP="00357A6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Apskritai</w:t>
      </w:r>
      <w:r w:rsidR="005301DB" w:rsidRPr="00C9051E">
        <w:rPr>
          <w:rFonts w:ascii="Times New Roman" w:hAnsi="Times New Roman" w:cs="Times New Roman"/>
          <w:sz w:val="24"/>
          <w:szCs w:val="24"/>
        </w:rPr>
        <w:t xml:space="preserve"> 37% duomenų perkėlimo projektų patyrė biudžeto pereikvojimą ir vidutinis toks pereikvojimas yra daugiau nei 30 % viso duomenų perkėlimo projekto biudžeto. Jei gautus rezultatus panaudotume skaičiavimuose apie bendrą duomenų perkėlimo rinkos dydį, aprašytą ankstesniame skyriuje, galėtume pateikti vidutines šioje srityje globaliai patirtas papildomas išlaidas, kurios būtų vertinamos 562 mln. dolerių 2007 m</w:t>
      </w:r>
      <w:r w:rsidRPr="00C9051E">
        <w:rPr>
          <w:rFonts w:ascii="Times New Roman" w:hAnsi="Times New Roman" w:cs="Times New Roman"/>
          <w:sz w:val="24"/>
          <w:szCs w:val="24"/>
        </w:rPr>
        <w:t>.</w:t>
      </w:r>
      <w:r w:rsidR="005301DB" w:rsidRPr="00C9051E">
        <w:rPr>
          <w:rFonts w:ascii="Times New Roman" w:hAnsi="Times New Roman" w:cs="Times New Roman"/>
          <w:sz w:val="24"/>
          <w:szCs w:val="24"/>
        </w:rPr>
        <w:t>, kylant iki 906 mln. 2012 m</w:t>
      </w:r>
      <w:r w:rsidRPr="00C9051E">
        <w:rPr>
          <w:rFonts w:ascii="Times New Roman" w:hAnsi="Times New Roman" w:cs="Times New Roman"/>
          <w:sz w:val="24"/>
          <w:szCs w:val="24"/>
        </w:rPr>
        <w:t>.</w:t>
      </w:r>
      <w:r w:rsidR="005301DB"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įtraukiant tik projektus iš </w:t>
      </w:r>
      <w:r w:rsidR="00251FD4" w:rsidRPr="00C9051E">
        <w:rPr>
          <w:rFonts w:ascii="Times New Roman" w:hAnsi="Times New Roman" w:cs="Times New Roman"/>
          <w:sz w:val="24"/>
          <w:szCs w:val="24"/>
        </w:rPr>
        <w:t xml:space="preserve">Forbes </w:t>
      </w:r>
      <w:r w:rsidR="005301DB" w:rsidRPr="00C9051E">
        <w:rPr>
          <w:rFonts w:ascii="Times New Roman" w:hAnsi="Times New Roman" w:cs="Times New Roman"/>
          <w:sz w:val="24"/>
          <w:szCs w:val="24"/>
        </w:rPr>
        <w:t>Glob</w:t>
      </w:r>
      <w:r w:rsidR="00251FD4" w:rsidRPr="00C9051E">
        <w:rPr>
          <w:rFonts w:ascii="Times New Roman" w:hAnsi="Times New Roman" w:cs="Times New Roman"/>
          <w:sz w:val="24"/>
          <w:szCs w:val="24"/>
        </w:rPr>
        <w:t>al</w:t>
      </w:r>
      <w:r w:rsidRPr="00C9051E">
        <w:rPr>
          <w:rFonts w:ascii="Times New Roman" w:hAnsi="Times New Roman" w:cs="Times New Roman"/>
          <w:sz w:val="24"/>
          <w:szCs w:val="24"/>
        </w:rPr>
        <w:t xml:space="preserve"> 2000</w:t>
      </w:r>
      <w:r w:rsidR="005301DB" w:rsidRPr="00C9051E">
        <w:rPr>
          <w:rFonts w:ascii="Times New Roman" w:hAnsi="Times New Roman" w:cs="Times New Roman"/>
          <w:sz w:val="24"/>
          <w:szCs w:val="24"/>
        </w:rPr>
        <w:t xml:space="preserve"> sąrašo, kurių vertė didesnė nei 1 mln. dolerių). Tai parodo įmonių finansinių išteklių </w:t>
      </w:r>
      <w:r w:rsidR="00C12C35">
        <w:rPr>
          <w:rFonts w:ascii="Times New Roman" w:hAnsi="Times New Roman" w:cs="Times New Roman"/>
          <w:sz w:val="24"/>
          <w:szCs w:val="24"/>
        </w:rPr>
        <w:t>šv</w:t>
      </w:r>
      <w:r w:rsidRPr="00C9051E">
        <w:rPr>
          <w:rFonts w:ascii="Times New Roman" w:hAnsi="Times New Roman" w:cs="Times New Roman"/>
          <w:sz w:val="24"/>
          <w:szCs w:val="24"/>
        </w:rPr>
        <w:t>aistymą</w:t>
      </w:r>
      <w:r w:rsidR="005301DB" w:rsidRPr="00C9051E">
        <w:rPr>
          <w:rFonts w:ascii="Times New Roman" w:hAnsi="Times New Roman" w:cs="Times New Roman"/>
          <w:sz w:val="24"/>
          <w:szCs w:val="24"/>
        </w:rPr>
        <w:t>, todėl jeigu pavyktų šias išlaidas sumažinti tinkamai planuojant didelio masto duomenų perkėlimo projektus, įmonėms tai būtų labai naudinga.</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Žemiau pateikti grafikai, kiekybės atžvilgiu parodantys</w:t>
      </w:r>
      <w:r w:rsidR="00E36952">
        <w:rPr>
          <w:rFonts w:ascii="Times New Roman" w:hAnsi="Times New Roman" w:cs="Times New Roman"/>
          <w:sz w:val="24"/>
          <w:szCs w:val="24"/>
        </w:rPr>
        <w:t xml:space="preserve"> biudžeto pereikvojimo pasekmes</w:t>
      </w:r>
      <w:r w:rsidRPr="00C9051E">
        <w:rPr>
          <w:rFonts w:ascii="Times New Roman" w:hAnsi="Times New Roman" w:cs="Times New Roman"/>
          <w:sz w:val="24"/>
          <w:szCs w:val="24"/>
        </w:rPr>
        <w:t xml:space="preserve"> globaliai ir pagal didžiuosius geografinius regionus</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15050" cy="3143250"/>
            <wp:effectExtent l="19050" t="0" r="0" b="0"/>
            <wp:docPr id="9" name="Picture 9" descr="pav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v7"/>
                    <pic:cNvPicPr>
                      <a:picLocks noChangeAspect="1" noChangeArrowheads="1"/>
                    </pic:cNvPicPr>
                  </pic:nvPicPr>
                  <pic:blipFill>
                    <a:blip r:embed="rId22" cstate="print"/>
                    <a:srcRect/>
                    <a:stretch>
                      <a:fillRect/>
                    </a:stretch>
                  </pic:blipFill>
                  <pic:spPr bwMode="auto">
                    <a:xfrm>
                      <a:off x="0" y="0"/>
                      <a:ext cx="6115050" cy="31432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7</w:t>
      </w:r>
      <w:r w:rsidR="00D07317"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Prognozuojamos globalios išlaidos, patiriamos pereikvojant duomenų perkėlimo projektų biudžetus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133725"/>
            <wp:effectExtent l="19050" t="0" r="0" b="0"/>
            <wp:docPr id="10" name="Picture 10" descr="pav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v8"/>
                    <pic:cNvPicPr>
                      <a:picLocks noChangeAspect="1" noChangeArrowheads="1"/>
                    </pic:cNvPicPr>
                  </pic:nvPicPr>
                  <pic:blipFill>
                    <a:blip r:embed="rId23" cstate="print"/>
                    <a:srcRect/>
                    <a:stretch>
                      <a:fillRect/>
                    </a:stretch>
                  </pic:blipFill>
                  <pic:spPr bwMode="auto">
                    <a:xfrm>
                      <a:off x="0" y="0"/>
                      <a:ext cx="6115050" cy="3133725"/>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8</w:t>
      </w:r>
      <w:r w:rsidR="003B020E"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Prognozuojamos išlaidos Šiaurės Amerikos regione, patiriamos pereikvojant duomenų perkėlimo projektų biudžetus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15050" cy="3143250"/>
            <wp:effectExtent l="19050" t="0" r="0" b="0"/>
            <wp:docPr id="11" name="Picture 11" descr="pav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v9"/>
                    <pic:cNvPicPr>
                      <a:picLocks noChangeAspect="1" noChangeArrowheads="1"/>
                    </pic:cNvPicPr>
                  </pic:nvPicPr>
                  <pic:blipFill>
                    <a:blip r:embed="rId24" cstate="print"/>
                    <a:srcRect/>
                    <a:stretch>
                      <a:fillRect/>
                    </a:stretch>
                  </pic:blipFill>
                  <pic:spPr bwMode="auto">
                    <a:xfrm>
                      <a:off x="0" y="0"/>
                      <a:ext cx="6115050" cy="31432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9</w:t>
      </w:r>
      <w:r w:rsidR="003B020E"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Prognozuojamos išlaidos Azijos ir Ramiojo vandenyno regione, patiriamos pereikvojant duomenų perkėlimo projektų biudžetus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152775"/>
            <wp:effectExtent l="19050" t="0" r="0" b="0"/>
            <wp:docPr id="12" name="Picture 12" descr="p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v10"/>
                    <pic:cNvPicPr>
                      <a:picLocks noChangeAspect="1" noChangeArrowheads="1"/>
                    </pic:cNvPicPr>
                  </pic:nvPicPr>
                  <pic:blipFill>
                    <a:blip r:embed="rId25" cstate="print"/>
                    <a:srcRect/>
                    <a:stretch>
                      <a:fillRect/>
                    </a:stretch>
                  </pic:blipFill>
                  <pic:spPr bwMode="auto">
                    <a:xfrm>
                      <a:off x="0" y="0"/>
                      <a:ext cx="6115050" cy="3152775"/>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10</w:t>
      </w:r>
      <w:r w:rsidR="003B020E"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Prognozuojamos išlaidos Vakarų Europoje, patiriamos pereikvojant duomenų perkėlimo projektų biudžetus</w:t>
      </w:r>
    </w:p>
    <w:p w:rsidR="005E70D0" w:rsidRDefault="005E70D0" w:rsidP="00F6090D">
      <w:pPr>
        <w:spacing w:after="0" w:line="360" w:lineRule="auto"/>
        <w:jc w:val="both"/>
        <w:rPr>
          <w:rFonts w:ascii="Times New Roman" w:hAnsi="Times New Roman" w:cs="Times New Roman"/>
          <w:sz w:val="24"/>
          <w:szCs w:val="24"/>
        </w:rPr>
      </w:pPr>
    </w:p>
    <w:p w:rsidR="005301DB" w:rsidRPr="00C9051E" w:rsidRDefault="005301DB" w:rsidP="009663A6">
      <w:pPr>
        <w:rPr>
          <w:rFonts w:ascii="Times New Roman" w:hAnsi="Times New Roman" w:cs="Times New Roman"/>
          <w:b/>
          <w:sz w:val="24"/>
          <w:szCs w:val="24"/>
        </w:rPr>
      </w:pPr>
      <w:r w:rsidRPr="00C9051E">
        <w:rPr>
          <w:rFonts w:ascii="Times New Roman" w:hAnsi="Times New Roman" w:cs="Times New Roman"/>
          <w:b/>
          <w:sz w:val="24"/>
          <w:szCs w:val="24"/>
        </w:rPr>
        <w:t>Projekto laiko panaudojimo planavimas</w:t>
      </w: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Tik 33% procentai respondentų pranešė, kad jų projektai buvo įvykdyti laiku. Kas nebuvo faktas, kurį buvo planuojama nagrinėti tyrimo metu. Tyrimo tikslas buvo nagri</w:t>
      </w:r>
      <w:r w:rsidR="00E36952">
        <w:rPr>
          <w:rFonts w:ascii="Times New Roman" w:hAnsi="Times New Roman" w:cs="Times New Roman"/>
          <w:sz w:val="24"/>
          <w:szCs w:val="24"/>
        </w:rPr>
        <w:t>nėti projekto laiko viršijimo ma</w:t>
      </w:r>
      <w:r w:rsidRPr="00C9051E">
        <w:rPr>
          <w:rFonts w:ascii="Times New Roman" w:hAnsi="Times New Roman" w:cs="Times New Roman"/>
          <w:sz w:val="24"/>
          <w:szCs w:val="24"/>
        </w:rPr>
        <w:t>stą, viršijimo priežastis ir to sukeliamas problemas, veiklos re</w:t>
      </w:r>
      <w:r w:rsidR="00E36952">
        <w:rPr>
          <w:rFonts w:ascii="Times New Roman" w:hAnsi="Times New Roman" w:cs="Times New Roman"/>
          <w:sz w:val="24"/>
          <w:szCs w:val="24"/>
        </w:rPr>
        <w:t>zultatai yra pateikti 11 ir 12 paveiksluose</w:t>
      </w:r>
      <w:r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15050" cy="3143250"/>
            <wp:effectExtent l="19050" t="0" r="0" b="0"/>
            <wp:docPr id="13" name="Picture 13" descr="pav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v11"/>
                    <pic:cNvPicPr>
                      <a:picLocks noChangeAspect="1" noChangeArrowheads="1"/>
                    </pic:cNvPicPr>
                  </pic:nvPicPr>
                  <pic:blipFill>
                    <a:blip r:embed="rId26" cstate="print"/>
                    <a:srcRect/>
                    <a:stretch>
                      <a:fillRect/>
                    </a:stretch>
                  </pic:blipFill>
                  <pic:spPr bwMode="auto">
                    <a:xfrm>
                      <a:off x="0" y="0"/>
                      <a:ext cx="6115050" cy="31432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11</w:t>
      </w:r>
      <w:r w:rsidR="005E70D0"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Perviršio mastai</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Po normalizavimo, vidutinis procentinis pereikvojimas buvo 40.87 %.</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5050" cy="3143250"/>
            <wp:effectExtent l="19050" t="0" r="0" b="0"/>
            <wp:docPr id="14" name="Picture 14" descr="pav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v12"/>
                    <pic:cNvPicPr>
                      <a:picLocks noChangeAspect="1" noChangeArrowheads="1"/>
                    </pic:cNvPicPr>
                  </pic:nvPicPr>
                  <pic:blipFill>
                    <a:blip r:embed="rId27" cstate="print"/>
                    <a:srcRect/>
                    <a:stretch>
                      <a:fillRect/>
                    </a:stretch>
                  </pic:blipFill>
                  <pic:spPr bwMode="auto">
                    <a:xfrm>
                      <a:off x="0" y="0"/>
                      <a:ext cx="6115050" cy="3143250"/>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12</w:t>
      </w:r>
      <w:r w:rsidR="005E70D0"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Perviršio priežastys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Tų 42% respondentų, kurie pasirinko atsakymo variantą, „Kita“, pateiktos problemos priežastys buvo daugiau mažiau susiję su projekto sudėtingumo vertinimu, sudarant bendrą 67% respondentų dalį. Vienas respondentas kaltino įrankių trūkumą</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5E70D0" w:rsidRDefault="005E70D0" w:rsidP="00F6090D">
      <w:pPr>
        <w:spacing w:after="0" w:line="360" w:lineRule="auto"/>
        <w:jc w:val="both"/>
        <w:rPr>
          <w:rFonts w:ascii="Times New Roman" w:hAnsi="Times New Roman" w:cs="Times New Roman"/>
          <w:sz w:val="24"/>
          <w:szCs w:val="24"/>
        </w:rPr>
      </w:pPr>
    </w:p>
    <w:p w:rsidR="002C119C" w:rsidRDefault="002C119C" w:rsidP="00F6090D">
      <w:pPr>
        <w:spacing w:after="0" w:line="360" w:lineRule="auto"/>
        <w:jc w:val="both"/>
        <w:rPr>
          <w:rFonts w:ascii="Times New Roman" w:hAnsi="Times New Roman" w:cs="Times New Roman"/>
          <w:sz w:val="24"/>
          <w:szCs w:val="24"/>
        </w:rPr>
      </w:pPr>
    </w:p>
    <w:p w:rsidR="002C119C" w:rsidRDefault="002C119C" w:rsidP="00F6090D">
      <w:pPr>
        <w:spacing w:after="0" w:line="360" w:lineRule="auto"/>
        <w:jc w:val="both"/>
        <w:rPr>
          <w:rFonts w:ascii="Times New Roman" w:hAnsi="Times New Roman" w:cs="Times New Roman"/>
          <w:sz w:val="24"/>
          <w:szCs w:val="24"/>
        </w:rPr>
      </w:pPr>
    </w:p>
    <w:p w:rsidR="00961E04" w:rsidRPr="00C9051E" w:rsidRDefault="00961E04" w:rsidP="00F6090D">
      <w:pPr>
        <w:spacing w:after="0" w:line="360" w:lineRule="auto"/>
        <w:jc w:val="both"/>
        <w:rPr>
          <w:rFonts w:ascii="Times New Roman" w:hAnsi="Times New Roman" w:cs="Times New Roman"/>
          <w:sz w:val="24"/>
          <w:szCs w:val="24"/>
        </w:rPr>
      </w:pPr>
    </w:p>
    <w:p w:rsidR="005301DB" w:rsidRPr="00C9051E" w:rsidRDefault="005301DB" w:rsidP="00273275">
      <w:pPr>
        <w:pStyle w:val="Heading3"/>
        <w:numPr>
          <w:ilvl w:val="1"/>
          <w:numId w:val="52"/>
        </w:numPr>
      </w:pPr>
      <w:bookmarkStart w:id="72" w:name="_Toc263107511"/>
      <w:r w:rsidRPr="00C9051E">
        <w:lastRenderedPageBreak/>
        <w:t>Tolesnės pasekmės</w:t>
      </w:r>
      <w:bookmarkEnd w:id="72"/>
    </w:p>
    <w:p w:rsidR="005E70D0" w:rsidRPr="00C9051E" w:rsidRDefault="005E70D0" w:rsidP="005E70D0">
      <w:pPr>
        <w:spacing w:after="0" w:line="360" w:lineRule="auto"/>
        <w:jc w:val="both"/>
        <w:rPr>
          <w:rFonts w:ascii="Times New Roman" w:hAnsi="Times New Roman" w:cs="Times New Roman"/>
          <w:sz w:val="24"/>
          <w:szCs w:val="24"/>
        </w:rPr>
      </w:pP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Prieš pradedant svarstyti, kas buvo negerai, būtų naudinga įvertinti anksčiau aptartų problemų gilesnį poveikį. Kaip jau anksčiau buvo minėta, duomenų perkėlimas visada vykdomas didesnio projekto kontekste, kuri</w:t>
      </w:r>
      <w:r w:rsidR="00C90503" w:rsidRPr="00C9051E">
        <w:rPr>
          <w:rFonts w:ascii="Times New Roman" w:hAnsi="Times New Roman" w:cs="Times New Roman"/>
          <w:sz w:val="24"/>
          <w:szCs w:val="24"/>
        </w:rPr>
        <w:t xml:space="preserve">s savo ruožtu </w:t>
      </w:r>
      <w:r w:rsidRPr="00C9051E">
        <w:rPr>
          <w:rFonts w:ascii="Times New Roman" w:hAnsi="Times New Roman" w:cs="Times New Roman"/>
          <w:sz w:val="24"/>
          <w:szCs w:val="24"/>
        </w:rPr>
        <w:t xml:space="preserve">užima vietą dar platesniame verslo srities kontekste. </w:t>
      </w:r>
      <w:r w:rsidR="0047640F">
        <w:rPr>
          <w:rFonts w:ascii="Times New Roman" w:hAnsi="Times New Roman" w:cs="Times New Roman"/>
          <w:sz w:val="24"/>
          <w:szCs w:val="24"/>
        </w:rPr>
        <w:t>Todėl kyla sekantis klausimas: k</w:t>
      </w:r>
      <w:r w:rsidRPr="00C9051E">
        <w:rPr>
          <w:rFonts w:ascii="Times New Roman" w:hAnsi="Times New Roman" w:cs="Times New Roman"/>
          <w:sz w:val="24"/>
          <w:szCs w:val="24"/>
        </w:rPr>
        <w:t xml:space="preserve">okį poveikį turi duomenų perkėlimo projekto laiko pereikvojimas taikomajam projektui, ar netgi visam verslo </w:t>
      </w:r>
      <w:r w:rsidR="00C90503" w:rsidRPr="00C9051E">
        <w:rPr>
          <w:rFonts w:ascii="Times New Roman" w:hAnsi="Times New Roman" w:cs="Times New Roman"/>
          <w:sz w:val="24"/>
          <w:szCs w:val="24"/>
        </w:rPr>
        <w:t xml:space="preserve">objekto </w:t>
      </w:r>
      <w:r w:rsidRPr="00C9051E">
        <w:rPr>
          <w:rFonts w:ascii="Times New Roman" w:hAnsi="Times New Roman" w:cs="Times New Roman"/>
          <w:sz w:val="24"/>
          <w:szCs w:val="24"/>
        </w:rPr>
        <w:t>kontekstui.</w:t>
      </w: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Yra aišku, kad </w:t>
      </w:r>
      <w:r w:rsidR="0047640F">
        <w:rPr>
          <w:rFonts w:ascii="Times New Roman" w:hAnsi="Times New Roman" w:cs="Times New Roman"/>
          <w:sz w:val="24"/>
          <w:szCs w:val="24"/>
        </w:rPr>
        <w:t>,</w:t>
      </w:r>
      <w:r w:rsidRPr="00C9051E">
        <w:rPr>
          <w:rFonts w:ascii="Times New Roman" w:hAnsi="Times New Roman" w:cs="Times New Roman"/>
          <w:sz w:val="24"/>
          <w:szCs w:val="24"/>
        </w:rPr>
        <w:t>jeigu duomenų perkėlimo projektas sužlugs, ar techniškai pavyks, tačiau bus netinkamas naudoti vartotojams, tada taikomasis projektas, kur</w:t>
      </w:r>
      <w:r w:rsidR="0047640F">
        <w:rPr>
          <w:rFonts w:ascii="Times New Roman" w:hAnsi="Times New Roman" w:cs="Times New Roman"/>
          <w:sz w:val="24"/>
          <w:szCs w:val="24"/>
        </w:rPr>
        <w:t>io dalimi yra duomenų perkėlimas</w:t>
      </w:r>
      <w:r w:rsidRPr="00C9051E">
        <w:rPr>
          <w:rFonts w:ascii="Times New Roman" w:hAnsi="Times New Roman" w:cs="Times New Roman"/>
          <w:sz w:val="24"/>
          <w:szCs w:val="24"/>
        </w:rPr>
        <w:t>, žlugs finansiškai pakirsdamas verslo objektą, dėl veltui panaudotų pastangų ir kuriamai sistemai puoselėtų vilčių. Gali atsirasti išlaidų ir dėl neišpildytų kliento reikalavimų.</w:t>
      </w: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Responden</w:t>
      </w:r>
      <w:r w:rsidR="008A6507">
        <w:rPr>
          <w:rFonts w:ascii="Times New Roman" w:hAnsi="Times New Roman" w:cs="Times New Roman"/>
          <w:sz w:val="24"/>
          <w:szCs w:val="24"/>
        </w:rPr>
        <w:t>tai nebuvo apklausti (</w:t>
      </w:r>
      <w:r w:rsidRPr="00C9051E">
        <w:rPr>
          <w:rFonts w:ascii="Times New Roman" w:hAnsi="Times New Roman" w:cs="Times New Roman"/>
          <w:sz w:val="24"/>
          <w:szCs w:val="24"/>
        </w:rPr>
        <w:t>greičiausia</w:t>
      </w:r>
      <w:r w:rsidR="008A6507">
        <w:rPr>
          <w:rFonts w:ascii="Times New Roman" w:hAnsi="Times New Roman" w:cs="Times New Roman"/>
          <w:sz w:val="24"/>
          <w:szCs w:val="24"/>
        </w:rPr>
        <w:t>i jie ir nebūtų galėję atsakyti</w:t>
      </w:r>
      <w:r w:rsidRPr="00C9051E">
        <w:rPr>
          <w:rFonts w:ascii="Times New Roman" w:hAnsi="Times New Roman" w:cs="Times New Roman"/>
          <w:sz w:val="24"/>
          <w:szCs w:val="24"/>
        </w:rPr>
        <w:t>)</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kaip problemos (laiko pereikvojimas ir biudžeto finansinių galimybių viršijimas) su duomenų perkėlimu paveikė „tėvinį“ projektą. Visgi, duomenų perkėlimo problemos būtų tik „simptomai“ visam projektui, neminint poveikio verslo </w:t>
      </w:r>
      <w:r w:rsidR="00735BAE" w:rsidRPr="00C9051E">
        <w:rPr>
          <w:rFonts w:ascii="Times New Roman" w:hAnsi="Times New Roman" w:cs="Times New Roman"/>
          <w:sz w:val="24"/>
          <w:szCs w:val="24"/>
        </w:rPr>
        <w:t xml:space="preserve">objekto </w:t>
      </w:r>
      <w:r w:rsidRPr="00C9051E">
        <w:rPr>
          <w:rFonts w:ascii="Times New Roman" w:hAnsi="Times New Roman" w:cs="Times New Roman"/>
          <w:sz w:val="24"/>
          <w:szCs w:val="24"/>
        </w:rPr>
        <w:t xml:space="preserve">kontekstui. Šiuo </w:t>
      </w:r>
      <w:r w:rsidR="00735BAE" w:rsidRPr="00C9051E">
        <w:rPr>
          <w:rFonts w:ascii="Times New Roman" w:hAnsi="Times New Roman" w:cs="Times New Roman"/>
          <w:sz w:val="24"/>
          <w:szCs w:val="24"/>
        </w:rPr>
        <w:t>atžvilgiu yra svarbu atspindėti</w:t>
      </w:r>
      <w:r w:rsidRPr="00C9051E">
        <w:rPr>
          <w:rFonts w:ascii="Times New Roman" w:hAnsi="Times New Roman" w:cs="Times New Roman"/>
          <w:sz w:val="24"/>
          <w:szCs w:val="24"/>
        </w:rPr>
        <w:t xml:space="preserve"> tai</w:t>
      </w:r>
      <w:r w:rsidR="00735BAE" w:rsidRPr="00C9051E">
        <w:rPr>
          <w:rFonts w:ascii="Times New Roman" w:hAnsi="Times New Roman" w:cs="Times New Roman"/>
          <w:sz w:val="24"/>
          <w:szCs w:val="24"/>
        </w:rPr>
        <w:t>,</w:t>
      </w:r>
      <w:r w:rsidRPr="00C9051E">
        <w:rPr>
          <w:rFonts w:ascii="Times New Roman" w:hAnsi="Times New Roman" w:cs="Times New Roman"/>
          <w:sz w:val="24"/>
          <w:szCs w:val="24"/>
        </w:rPr>
        <w:t xml:space="preserve"> kad „giminiškai“ smulkūs projektai gali turėti didelę įtaką verslui. Pavyzdžiui, viena kompanija, kuri išleido daug mėnesių tik duomenų perkėlimo projektui, pačiam duomenų perkėlimui turėjo tik vieną savaitgalį. Tačiau viskas susiklostė nesėkmingai, ir nauja programos versija po savaitgalio neveikė. Buvo nuspręsta skubiai ir efektyviai išspręsti kilusias problemas ir bandyti duomenų perkėlimą dar kartą, kai tik</w:t>
      </w:r>
      <w:r w:rsidR="00735BAE" w:rsidRPr="00C9051E">
        <w:rPr>
          <w:rFonts w:ascii="Times New Roman" w:hAnsi="Times New Roman" w:cs="Times New Roman"/>
          <w:sz w:val="24"/>
          <w:szCs w:val="24"/>
        </w:rPr>
        <w:t xml:space="preserve"> tai</w:t>
      </w:r>
      <w:r w:rsidRPr="00C9051E">
        <w:rPr>
          <w:rFonts w:ascii="Times New Roman" w:hAnsi="Times New Roman" w:cs="Times New Roman"/>
          <w:sz w:val="24"/>
          <w:szCs w:val="24"/>
        </w:rPr>
        <w:t xml:space="preserve"> bus įmanoma. Tam prireikė dviejų savaičių, ne toks ir didelis projekto laiko ir kaštų pereikvojimas, ypač žiūrint viso projekto atžvilgiu. Tačiau sistema, kurios duomenys buvo perkeliami, buvo finansų valdymo sistema, todėl dvi savaites </w:t>
      </w:r>
      <w:r w:rsidR="00735BAE" w:rsidRPr="00C9051E">
        <w:rPr>
          <w:rFonts w:ascii="Times New Roman" w:hAnsi="Times New Roman" w:cs="Times New Roman"/>
          <w:sz w:val="24"/>
          <w:szCs w:val="24"/>
        </w:rPr>
        <w:t>buvo ne</w:t>
      </w:r>
      <w:r w:rsidRPr="00C9051E">
        <w:rPr>
          <w:rFonts w:ascii="Times New Roman" w:hAnsi="Times New Roman" w:cs="Times New Roman"/>
          <w:sz w:val="24"/>
          <w:szCs w:val="24"/>
        </w:rPr>
        <w:t xml:space="preserve">įmanoma išrašyti </w:t>
      </w:r>
      <w:r w:rsidR="00735BAE" w:rsidRPr="00C9051E">
        <w:rPr>
          <w:rFonts w:ascii="Times New Roman" w:hAnsi="Times New Roman" w:cs="Times New Roman"/>
          <w:sz w:val="24"/>
          <w:szCs w:val="24"/>
        </w:rPr>
        <w:t xml:space="preserve">bet kokią </w:t>
      </w:r>
      <w:r w:rsidRPr="00C9051E">
        <w:rPr>
          <w:rFonts w:ascii="Times New Roman" w:hAnsi="Times New Roman" w:cs="Times New Roman"/>
          <w:sz w:val="24"/>
          <w:szCs w:val="24"/>
        </w:rPr>
        <w:t>sąskait</w:t>
      </w:r>
      <w:r w:rsidR="00735BAE" w:rsidRPr="00C9051E">
        <w:rPr>
          <w:rFonts w:ascii="Times New Roman" w:hAnsi="Times New Roman" w:cs="Times New Roman"/>
          <w:sz w:val="24"/>
          <w:szCs w:val="24"/>
        </w:rPr>
        <w:t>ą</w:t>
      </w:r>
      <w:r w:rsidRPr="00C9051E">
        <w:rPr>
          <w:rFonts w:ascii="Times New Roman" w:hAnsi="Times New Roman" w:cs="Times New Roman"/>
          <w:sz w:val="24"/>
          <w:szCs w:val="24"/>
        </w:rPr>
        <w:t>! Kitais žodžiais tariant, projekto atžvilgiu nedidelis perviršis gali būti „naikinantis“ kitų atžvilgiu</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2C119C" w:rsidRPr="00C9051E">
        <w:rPr>
          <w:rFonts w:ascii="Times New Roman" w:hAnsi="Times New Roman" w:cs="Times New Roman"/>
          <w:sz w:val="24"/>
          <w:szCs w:val="24"/>
        </w:rPr>
        <w:t>.</w:t>
      </w:r>
    </w:p>
    <w:p w:rsidR="00103573" w:rsidRPr="00C9051E" w:rsidRDefault="00103573" w:rsidP="00606479">
      <w:pPr>
        <w:spacing w:after="0" w:line="360" w:lineRule="auto"/>
        <w:ind w:firstLine="709"/>
        <w:jc w:val="both"/>
        <w:rPr>
          <w:rFonts w:ascii="Times New Roman" w:hAnsi="Times New Roman" w:cs="Times New Roman"/>
          <w:sz w:val="24"/>
          <w:szCs w:val="24"/>
        </w:rPr>
      </w:pPr>
    </w:p>
    <w:p w:rsidR="005301DB" w:rsidRPr="00C9051E" w:rsidRDefault="00103573" w:rsidP="00273275">
      <w:pPr>
        <w:pStyle w:val="Heading3"/>
        <w:numPr>
          <w:ilvl w:val="1"/>
          <w:numId w:val="52"/>
        </w:numPr>
      </w:pPr>
      <w:bookmarkStart w:id="73" w:name="_Toc263107512"/>
      <w:r w:rsidRPr="00C9051E">
        <w:t>Problemų priežastys</w:t>
      </w:r>
      <w:bookmarkEnd w:id="73"/>
    </w:p>
    <w:p w:rsidR="00103573" w:rsidRPr="00C9051E" w:rsidRDefault="00103573" w:rsidP="00103573">
      <w:pPr>
        <w:spacing w:after="0" w:line="360" w:lineRule="auto"/>
        <w:jc w:val="both"/>
        <w:rPr>
          <w:rFonts w:ascii="Times New Roman" w:hAnsi="Times New Roman" w:cs="Times New Roman"/>
          <w:sz w:val="24"/>
          <w:szCs w:val="24"/>
        </w:rPr>
      </w:pPr>
    </w:p>
    <w:p w:rsidR="005301DB" w:rsidRPr="00C9051E" w:rsidRDefault="005301DB" w:rsidP="00103573">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Buvo išnagrinėti visi atsakymai į klausimus</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susijusius su biudžetu ir laiko planavimu, tiksliau nagrinėjant klausimus</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susijusius su sudėtingumo vertinimu, metodologija, projekto valdymu, įrankiu pritaikymu ir naudojimu, </w:t>
      </w:r>
      <w:r w:rsidR="003A29AF" w:rsidRPr="00C9051E">
        <w:rPr>
          <w:rFonts w:ascii="Times New Roman" w:hAnsi="Times New Roman" w:cs="Times New Roman"/>
          <w:sz w:val="24"/>
          <w:szCs w:val="24"/>
        </w:rPr>
        <w:t xml:space="preserve">bei </w:t>
      </w:r>
      <w:r w:rsidRPr="00C9051E">
        <w:rPr>
          <w:rFonts w:ascii="Times New Roman" w:hAnsi="Times New Roman" w:cs="Times New Roman"/>
          <w:sz w:val="24"/>
          <w:szCs w:val="24"/>
        </w:rPr>
        <w:t xml:space="preserve">ką </w:t>
      </w:r>
      <w:r w:rsidR="003A29AF" w:rsidRPr="00C9051E">
        <w:rPr>
          <w:rFonts w:ascii="Times New Roman" w:hAnsi="Times New Roman" w:cs="Times New Roman"/>
          <w:sz w:val="24"/>
          <w:szCs w:val="24"/>
        </w:rPr>
        <w:t>reiktų pakeisti</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jei t</w:t>
      </w:r>
      <w:r w:rsidR="003A29AF" w:rsidRPr="00C9051E">
        <w:rPr>
          <w:rFonts w:ascii="Times New Roman" w:hAnsi="Times New Roman" w:cs="Times New Roman"/>
          <w:sz w:val="24"/>
          <w:szCs w:val="24"/>
        </w:rPr>
        <w:t>as</w:t>
      </w:r>
      <w:r w:rsidRPr="00C9051E">
        <w:rPr>
          <w:rFonts w:ascii="Times New Roman" w:hAnsi="Times New Roman" w:cs="Times New Roman"/>
          <w:sz w:val="24"/>
          <w:szCs w:val="24"/>
        </w:rPr>
        <w:t xml:space="preserve"> pat</w:t>
      </w:r>
      <w:r w:rsidR="003A29AF" w:rsidRPr="00C9051E">
        <w:rPr>
          <w:rFonts w:ascii="Times New Roman" w:hAnsi="Times New Roman" w:cs="Times New Roman"/>
          <w:sz w:val="24"/>
          <w:szCs w:val="24"/>
        </w:rPr>
        <w:t>s</w:t>
      </w:r>
      <w:r w:rsidRPr="00C9051E">
        <w:rPr>
          <w:rFonts w:ascii="Times New Roman" w:hAnsi="Times New Roman" w:cs="Times New Roman"/>
          <w:sz w:val="24"/>
          <w:szCs w:val="24"/>
        </w:rPr>
        <w:t xml:space="preserve"> projekt</w:t>
      </w:r>
      <w:r w:rsidR="003A29AF" w:rsidRPr="00C9051E">
        <w:rPr>
          <w:rFonts w:ascii="Times New Roman" w:hAnsi="Times New Roman" w:cs="Times New Roman"/>
          <w:sz w:val="24"/>
          <w:szCs w:val="24"/>
        </w:rPr>
        <w:t>as būtų vykdomas</w:t>
      </w:r>
      <w:r w:rsidRPr="00C9051E">
        <w:rPr>
          <w:rFonts w:ascii="Times New Roman" w:hAnsi="Times New Roman" w:cs="Times New Roman"/>
          <w:sz w:val="24"/>
          <w:szCs w:val="24"/>
        </w:rPr>
        <w:t xml:space="preserve"> dar kartą</w:t>
      </w:r>
      <w:r w:rsidR="003A29AF" w:rsidRPr="00C9051E">
        <w:rPr>
          <w:rFonts w:ascii="Times New Roman" w:hAnsi="Times New Roman" w:cs="Times New Roman"/>
          <w:sz w:val="24"/>
          <w:szCs w:val="24"/>
        </w:rPr>
        <w:t>. Kitaip tariant, buvo bandoma išgauti visą informaciją, kuri gal</w:t>
      </w:r>
      <w:r w:rsidRPr="00C9051E">
        <w:rPr>
          <w:rFonts w:ascii="Times New Roman" w:hAnsi="Times New Roman" w:cs="Times New Roman"/>
          <w:sz w:val="24"/>
          <w:szCs w:val="24"/>
        </w:rPr>
        <w:t xml:space="preserve">ėtų padėti surasti </w:t>
      </w:r>
      <w:r w:rsidR="003A29AF" w:rsidRPr="00C9051E">
        <w:rPr>
          <w:rFonts w:ascii="Times New Roman" w:hAnsi="Times New Roman" w:cs="Times New Roman"/>
          <w:sz w:val="24"/>
          <w:szCs w:val="24"/>
        </w:rPr>
        <w:t xml:space="preserve">proceso dalis, kuriose </w:t>
      </w:r>
      <w:r w:rsidRPr="00C9051E">
        <w:rPr>
          <w:rFonts w:ascii="Times New Roman" w:hAnsi="Times New Roman" w:cs="Times New Roman"/>
          <w:sz w:val="24"/>
          <w:szCs w:val="24"/>
        </w:rPr>
        <w:t xml:space="preserve">kyla problemos. Kai kurie atsakymai buvo </w:t>
      </w:r>
      <w:r w:rsidR="003A29AF" w:rsidRPr="00C9051E">
        <w:rPr>
          <w:rFonts w:ascii="Times New Roman" w:hAnsi="Times New Roman" w:cs="Times New Roman"/>
          <w:sz w:val="24"/>
          <w:szCs w:val="24"/>
        </w:rPr>
        <w:t>ganėtinai informatyvūs, kai kurie - mažiau</w:t>
      </w:r>
      <w:r w:rsidRPr="00C9051E">
        <w:rPr>
          <w:rFonts w:ascii="Times New Roman" w:hAnsi="Times New Roman" w:cs="Times New Roman"/>
          <w:sz w:val="24"/>
          <w:szCs w:val="24"/>
        </w:rPr>
        <w:t xml:space="preserve">. </w:t>
      </w:r>
      <w:r w:rsidR="003A29AF" w:rsidRPr="00C9051E">
        <w:rPr>
          <w:rFonts w:ascii="Times New Roman" w:hAnsi="Times New Roman" w:cs="Times New Roman"/>
          <w:sz w:val="24"/>
          <w:szCs w:val="24"/>
        </w:rPr>
        <w:t xml:space="preserve">Visgi iš gautų rezultatų atrinkti </w:t>
      </w:r>
      <w:r w:rsidRPr="00C9051E">
        <w:rPr>
          <w:rFonts w:ascii="Times New Roman" w:hAnsi="Times New Roman" w:cs="Times New Roman"/>
          <w:sz w:val="24"/>
          <w:szCs w:val="24"/>
        </w:rPr>
        <w:t>įdomūs faktai:</w:t>
      </w:r>
    </w:p>
    <w:p w:rsidR="005301DB" w:rsidRPr="00C9051E" w:rsidRDefault="005301DB" w:rsidP="00F6090D">
      <w:pPr>
        <w:numPr>
          <w:ilvl w:val="0"/>
          <w:numId w:val="1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Beveik trys ketvirtadaliai respondentų turėjo formal</w:t>
      </w:r>
      <w:r w:rsidR="00326338" w:rsidRPr="00C9051E">
        <w:rPr>
          <w:rFonts w:ascii="Times New Roman" w:hAnsi="Times New Roman" w:cs="Times New Roman"/>
          <w:sz w:val="24"/>
          <w:szCs w:val="24"/>
        </w:rPr>
        <w:t>ią</w:t>
      </w:r>
      <w:r w:rsidRPr="00C9051E">
        <w:rPr>
          <w:rFonts w:ascii="Times New Roman" w:hAnsi="Times New Roman" w:cs="Times New Roman"/>
          <w:sz w:val="24"/>
          <w:szCs w:val="24"/>
        </w:rPr>
        <w:t xml:space="preserve"> dokumentuotą metodologiją, kurią jie taikė duomenų perkėlimo projekto užduočių vykdyme. Daugiau nei trys ketvirtadaliai jų buvo sukurti organizacijos viduje. Pagal biudžeto pereikvojimo ir laiko perviršio santykį, </w:t>
      </w:r>
      <w:r w:rsidRPr="00C9051E">
        <w:rPr>
          <w:rFonts w:ascii="Times New Roman" w:hAnsi="Times New Roman" w:cs="Times New Roman"/>
          <w:sz w:val="24"/>
          <w:szCs w:val="24"/>
        </w:rPr>
        <w:lastRenderedPageBreak/>
        <w:t>tarp tyrime dalyvavusių respondentų, galima manyti</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kad šios metodologijos nebuvo tokios geros, arba nebuvo tvirtai jų laikomasi. Respondentų paklausus, ar juos sudomintų bendrų tikslų geros praktikos metodologijos taikymas jų organizacijoje, vėlgi daugiau nei trys ketvirtadaliai respondentų pareiškė norą pabandyti, juos domintų galimybė pabandyti arba labai susidomėjo tokiu dalyku. Grubiai tariant, apklausos dalyviai po lygiai pasiskirstė pasirenkant galimybę toki</w:t>
      </w:r>
      <w:r w:rsidR="0094482A" w:rsidRPr="00C9051E">
        <w:rPr>
          <w:rFonts w:ascii="Times New Roman" w:hAnsi="Times New Roman" w:cs="Times New Roman"/>
          <w:sz w:val="24"/>
          <w:szCs w:val="24"/>
        </w:rPr>
        <w:t>ą</w:t>
      </w:r>
      <w:r w:rsidRPr="00C9051E">
        <w:rPr>
          <w:rFonts w:ascii="Times New Roman" w:hAnsi="Times New Roman" w:cs="Times New Roman"/>
          <w:sz w:val="24"/>
          <w:szCs w:val="24"/>
        </w:rPr>
        <w:t xml:space="preserve"> praktiką priimti kaip konsultacinę paslaugą, dalinantis informacija bendravimo paskirties tinklalapyje arba dalinantis dokumentacija.</w:t>
      </w:r>
    </w:p>
    <w:p w:rsidR="005301DB" w:rsidRPr="00C9051E" w:rsidRDefault="008A6507" w:rsidP="00F6090D">
      <w:pPr>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Nepaisant </w:t>
      </w:r>
      <w:r w:rsidR="005301DB" w:rsidRPr="00C9051E">
        <w:rPr>
          <w:rFonts w:ascii="Times New Roman" w:hAnsi="Times New Roman" w:cs="Times New Roman"/>
          <w:sz w:val="24"/>
          <w:szCs w:val="24"/>
        </w:rPr>
        <w:t>atsakymų rezultatų, leidžiančių manyti, kad sudėtingumo vertinimas buvo problema, daugiau nei 85% respondentų manė</w:t>
      </w:r>
      <w:r>
        <w:rPr>
          <w:rFonts w:ascii="Times New Roman" w:hAnsi="Times New Roman" w:cs="Times New Roman"/>
          <w:sz w:val="24"/>
          <w:szCs w:val="24"/>
        </w:rPr>
        <w:t>,</w:t>
      </w:r>
      <w:r w:rsidR="005301DB" w:rsidRPr="00C9051E">
        <w:rPr>
          <w:rFonts w:ascii="Times New Roman" w:hAnsi="Times New Roman" w:cs="Times New Roman"/>
          <w:sz w:val="24"/>
          <w:szCs w:val="24"/>
        </w:rPr>
        <w:t xml:space="preserve"> kad jų projekto sudėtingumo vertinimo vykdymas buvo sėkmingas, labai sėkmingas ar net ypatingai geras. Tai gali būti dėl to, kad respondentai siauriau žiūri, vertindami projekto sudėtingumą, arba tai yra tiesiog dėl vertinimo galvojant, kad viskas pasiseks. Šį klausimą papildė klausimas apie tai, kaip galima būtų panaudoti sudėtingumo vertinimo ir planavimo išteklius, ir kaip respondentai juos taikytų ateities projektuose. Daugiau nei trečdalis norėtų sukurti tokius išteklius organizacijos viduje, o maždaug pusė visų respondentų svarstė galimybę naudoti esamus vidinius išteklius. Ir 22% susidomėjo galimybe tam panaudoti išorinius resursus.</w:t>
      </w:r>
    </w:p>
    <w:p w:rsidR="005301DB" w:rsidRPr="00C9051E" w:rsidRDefault="005301DB" w:rsidP="00F6090D">
      <w:pPr>
        <w:numPr>
          <w:ilvl w:val="0"/>
          <w:numId w:val="1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Kai tyrimo dalyviai buvo paklausti</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ką darytų kitaip kitąkart, buvo pateikta nemaža aibė atsakymų, tarp kurių dažniausiai pasitaikė specialių programinių įrankių naudojimas, metodologijų taikymas, išorinių resursų panaudojimas ir duomenų analizavimas ir jų korektiškumo tikrinimas. Beveik 25% anksčiau paminėtus dalykus, o kita panašaus dydžio dalis pripažino duomenų analizavimo ir korektiškumo tikrinimo, profiliavimo ir sudėtingumo vertinimo poreikį.</w:t>
      </w:r>
    </w:p>
    <w:p w:rsidR="005301DB" w:rsidRPr="00C9051E" w:rsidRDefault="005301DB" w:rsidP="00F6090D">
      <w:pPr>
        <w:numPr>
          <w:ilvl w:val="0"/>
          <w:numId w:val="1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Detalės apie projekto valdymui naudojamus įrankius pateiktos tolesniame tekste. Tačiau </w:t>
      </w:r>
      <w:r w:rsidR="0094482A" w:rsidRPr="00C9051E">
        <w:rPr>
          <w:rFonts w:ascii="Times New Roman" w:hAnsi="Times New Roman" w:cs="Times New Roman"/>
          <w:sz w:val="24"/>
          <w:szCs w:val="24"/>
        </w:rPr>
        <w:t xml:space="preserve">respondentams </w:t>
      </w:r>
      <w:r w:rsidRPr="00C9051E">
        <w:rPr>
          <w:rFonts w:ascii="Times New Roman" w:hAnsi="Times New Roman" w:cs="Times New Roman"/>
          <w:sz w:val="24"/>
          <w:szCs w:val="24"/>
        </w:rPr>
        <w:t>uždavus klausimą apie tai</w:t>
      </w:r>
      <w:r w:rsidR="008A6507">
        <w:rPr>
          <w:rFonts w:ascii="Times New Roman" w:hAnsi="Times New Roman" w:cs="Times New Roman"/>
          <w:sz w:val="24"/>
          <w:szCs w:val="24"/>
        </w:rPr>
        <w:t>,</w:t>
      </w:r>
      <w:r w:rsidRPr="00C9051E">
        <w:rPr>
          <w:rFonts w:ascii="Times New Roman" w:hAnsi="Times New Roman" w:cs="Times New Roman"/>
          <w:sz w:val="24"/>
          <w:szCs w:val="24"/>
        </w:rPr>
        <w:t xml:space="preserve"> kurias projekto puses būtų galima patobulinti, gerinant projekto valdymą, pagrindiniai atsakymai (apie 20% kiekvienas) buvo patobulinti bendradarbiavimą duomenų perkėlimo projekto viduje ir pagerinti bendradarbiavimą tarp duomenų perkėlimo ir bendra</w:t>
      </w:r>
      <w:r w:rsidR="008A6507">
        <w:rPr>
          <w:rFonts w:ascii="Times New Roman" w:hAnsi="Times New Roman" w:cs="Times New Roman"/>
          <w:sz w:val="24"/>
          <w:szCs w:val="24"/>
        </w:rPr>
        <w:t>i viso projekto. Toliau apklausiama,</w:t>
      </w:r>
      <w:r w:rsidRPr="00C9051E">
        <w:rPr>
          <w:rFonts w:ascii="Times New Roman" w:hAnsi="Times New Roman" w:cs="Times New Roman"/>
          <w:sz w:val="24"/>
          <w:szCs w:val="24"/>
        </w:rPr>
        <w:t xml:space="preserve"> ar sudėtingas buvo toks bendradarbiavimas praktikoje. Bendradarbiavimas duomenų perkėlimo projekte, pagal 43 % respondentų nebuvo komplikuotas ar nebuvo labai komplikuotas.</w:t>
      </w:r>
    </w:p>
    <w:p w:rsidR="005301DB" w:rsidRPr="00C9051E" w:rsidRDefault="002200CC" w:rsidP="002200CC">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Naudo</w:t>
      </w:r>
      <w:r w:rsidR="001A5327" w:rsidRPr="00C9051E">
        <w:rPr>
          <w:rFonts w:ascii="Times New Roman" w:hAnsi="Times New Roman" w:cs="Times New Roman"/>
          <w:sz w:val="24"/>
          <w:szCs w:val="24"/>
        </w:rPr>
        <w:t>jamų</w:t>
      </w:r>
      <w:r w:rsidRPr="00C9051E">
        <w:rPr>
          <w:rFonts w:ascii="Times New Roman" w:hAnsi="Times New Roman" w:cs="Times New Roman"/>
          <w:sz w:val="24"/>
          <w:szCs w:val="24"/>
        </w:rPr>
        <w:t xml:space="preserve"> </w:t>
      </w:r>
      <w:r w:rsidR="005301DB" w:rsidRPr="00C9051E">
        <w:rPr>
          <w:rFonts w:ascii="Times New Roman" w:hAnsi="Times New Roman" w:cs="Times New Roman"/>
          <w:sz w:val="24"/>
          <w:szCs w:val="24"/>
        </w:rPr>
        <w:t>programini</w:t>
      </w:r>
      <w:r w:rsidRPr="00C9051E">
        <w:rPr>
          <w:rFonts w:ascii="Times New Roman" w:hAnsi="Times New Roman" w:cs="Times New Roman"/>
          <w:sz w:val="24"/>
          <w:szCs w:val="24"/>
        </w:rPr>
        <w:t xml:space="preserve">ų </w:t>
      </w:r>
      <w:r w:rsidR="005301DB" w:rsidRPr="00C9051E">
        <w:rPr>
          <w:rFonts w:ascii="Times New Roman" w:hAnsi="Times New Roman" w:cs="Times New Roman"/>
          <w:sz w:val="24"/>
          <w:szCs w:val="24"/>
        </w:rPr>
        <w:t>įranki</w:t>
      </w:r>
      <w:r w:rsidR="00E934F1">
        <w:rPr>
          <w:rFonts w:ascii="Times New Roman" w:hAnsi="Times New Roman" w:cs="Times New Roman"/>
          <w:sz w:val="24"/>
          <w:szCs w:val="24"/>
        </w:rPr>
        <w:t>ų tipai pateikti 13 paveiksle</w:t>
      </w:r>
      <w:r w:rsidRPr="00C9051E">
        <w:rPr>
          <w:rFonts w:ascii="Times New Roman" w:hAnsi="Times New Roman" w:cs="Times New Roman"/>
          <w:sz w:val="24"/>
          <w:szCs w:val="24"/>
        </w:rPr>
        <w:t>.</w:t>
      </w:r>
    </w:p>
    <w:p w:rsidR="005301DB" w:rsidRPr="00C9051E" w:rsidRDefault="005301DB" w:rsidP="00F6090D">
      <w:pPr>
        <w:spacing w:after="0" w:line="360" w:lineRule="auto"/>
        <w:jc w:val="both"/>
        <w:rPr>
          <w:rFonts w:ascii="Times New Roman" w:hAnsi="Times New Roman" w:cs="Times New Roman"/>
          <w:b/>
          <w:sz w:val="24"/>
          <w:szCs w:val="24"/>
        </w:rPr>
      </w:pPr>
      <w:r w:rsidRPr="00C9051E">
        <w:rPr>
          <w:rFonts w:ascii="Times New Roman" w:hAnsi="Times New Roman" w:cs="Times New Roman"/>
          <w:b/>
          <w:noProof/>
          <w:sz w:val="24"/>
          <w:szCs w:val="24"/>
          <w:lang w:val="en-US"/>
        </w:rPr>
        <w:lastRenderedPageBreak/>
        <w:drawing>
          <wp:inline distT="0" distB="0" distL="0" distR="0">
            <wp:extent cx="6115050" cy="3133725"/>
            <wp:effectExtent l="19050" t="0" r="0" b="0"/>
            <wp:docPr id="15" name="Picture 15" descr="pav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v13"/>
                    <pic:cNvPicPr>
                      <a:picLocks noChangeAspect="1" noChangeArrowheads="1"/>
                    </pic:cNvPicPr>
                  </pic:nvPicPr>
                  <pic:blipFill>
                    <a:blip r:embed="rId28" cstate="print"/>
                    <a:srcRect/>
                    <a:stretch>
                      <a:fillRect/>
                    </a:stretch>
                  </pic:blipFill>
                  <pic:spPr bwMode="auto">
                    <a:xfrm>
                      <a:off x="0" y="0"/>
                      <a:ext cx="6115050" cy="3133725"/>
                    </a:xfrm>
                    <a:prstGeom prst="rect">
                      <a:avLst/>
                    </a:prstGeom>
                    <a:noFill/>
                    <a:ln w="9525">
                      <a:noFill/>
                      <a:miter lim="800000"/>
                      <a:headEnd/>
                      <a:tailEnd/>
                    </a:ln>
                  </pic:spPr>
                </pic:pic>
              </a:graphicData>
            </a:graphic>
          </wp:inline>
        </w:drawing>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13</w:t>
      </w:r>
      <w:r w:rsidR="006655B6"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Naudojamų įrankių tipai</w:t>
      </w: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Kaip galima pastebėti, r</w:t>
      </w:r>
      <w:r w:rsidR="00E934F1">
        <w:rPr>
          <w:rFonts w:ascii="Times New Roman" w:hAnsi="Times New Roman" w:cs="Times New Roman"/>
          <w:sz w:val="24"/>
          <w:szCs w:val="24"/>
        </w:rPr>
        <w:t>ankinis programų kūrimas vis dar</w:t>
      </w:r>
      <w:r w:rsidRPr="00C9051E">
        <w:rPr>
          <w:rFonts w:ascii="Times New Roman" w:hAnsi="Times New Roman" w:cs="Times New Roman"/>
          <w:sz w:val="24"/>
          <w:szCs w:val="24"/>
        </w:rPr>
        <w:t xml:space="preserve"> yra plačiai naudojamas. Ypač galim</w:t>
      </w:r>
      <w:r w:rsidR="00E934F1">
        <w:rPr>
          <w:rFonts w:ascii="Times New Roman" w:hAnsi="Times New Roman" w:cs="Times New Roman"/>
          <w:sz w:val="24"/>
          <w:szCs w:val="24"/>
        </w:rPr>
        <w:t>a</w:t>
      </w:r>
      <w:r w:rsidRPr="00C9051E">
        <w:rPr>
          <w:rFonts w:ascii="Times New Roman" w:hAnsi="Times New Roman" w:cs="Times New Roman"/>
          <w:sz w:val="24"/>
          <w:szCs w:val="24"/>
        </w:rPr>
        <w:t xml:space="preserve"> pastebėti mažą duomenų profiliavimo procentą. Tai leidžia manyti, kad 90 % procentų projektų nenaudoja duomenų profiliavimo. Kaip galima tinkamai įvertinti duomenų projekto sudėtingumą, neprofiliuojant duomenų? Duomenis profiliuojant rankomis viskas visada bus paprasta ir kadangi duomenų profiliavimo įrankiai dar</w:t>
      </w:r>
      <w:r w:rsidR="00E934F1">
        <w:rPr>
          <w:rFonts w:ascii="Times New Roman" w:hAnsi="Times New Roman" w:cs="Times New Roman"/>
          <w:sz w:val="24"/>
          <w:szCs w:val="24"/>
        </w:rPr>
        <w:t xml:space="preserve"> nėra laikoma „panacėja“, manoma,</w:t>
      </w:r>
      <w:r w:rsidRPr="00C9051E">
        <w:rPr>
          <w:rFonts w:ascii="Times New Roman" w:hAnsi="Times New Roman" w:cs="Times New Roman"/>
          <w:sz w:val="24"/>
          <w:szCs w:val="24"/>
        </w:rPr>
        <w:t xml:space="preserve"> kad tokių produktų naudojimas yra vienas iš esminių dalykų, tam</w:t>
      </w:r>
      <w:r w:rsidR="00E934F1">
        <w:rPr>
          <w:rFonts w:ascii="Times New Roman" w:hAnsi="Times New Roman" w:cs="Times New Roman"/>
          <w:sz w:val="24"/>
          <w:szCs w:val="24"/>
        </w:rPr>
        <w:t>,</w:t>
      </w:r>
      <w:r w:rsidRPr="00C9051E">
        <w:rPr>
          <w:rFonts w:ascii="Times New Roman" w:hAnsi="Times New Roman" w:cs="Times New Roman"/>
          <w:sz w:val="24"/>
          <w:szCs w:val="24"/>
        </w:rPr>
        <w:t xml:space="preserve"> kad realistiškai įvertinti sudėtingumą, pageidautina</w:t>
      </w:r>
      <w:r w:rsidR="0094482A" w:rsidRPr="00C9051E">
        <w:rPr>
          <w:rFonts w:ascii="Times New Roman" w:hAnsi="Times New Roman" w:cs="Times New Roman"/>
          <w:sz w:val="24"/>
          <w:szCs w:val="24"/>
        </w:rPr>
        <w:t>,</w:t>
      </w:r>
      <w:r w:rsidRPr="00C9051E">
        <w:rPr>
          <w:rFonts w:ascii="Times New Roman" w:hAnsi="Times New Roman" w:cs="Times New Roman"/>
          <w:sz w:val="24"/>
          <w:szCs w:val="24"/>
        </w:rPr>
        <w:t xml:space="preserve"> prieš </w:t>
      </w:r>
      <w:r w:rsidR="0094482A" w:rsidRPr="00C9051E">
        <w:rPr>
          <w:rFonts w:ascii="Times New Roman" w:hAnsi="Times New Roman" w:cs="Times New Roman"/>
          <w:sz w:val="24"/>
          <w:szCs w:val="24"/>
        </w:rPr>
        <w:t>į</w:t>
      </w:r>
      <w:r w:rsidRPr="00C9051E">
        <w:rPr>
          <w:rFonts w:ascii="Times New Roman" w:hAnsi="Times New Roman" w:cs="Times New Roman"/>
          <w:sz w:val="24"/>
          <w:szCs w:val="24"/>
        </w:rPr>
        <w:t>vertinant projekto apimtį laiko atžvilgiu ir planuojant biudžetą.</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Iš visų tyrime surinktų duomenų galima padaryti keletą esminių išvadų:</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rinka yra labai reikšminga ir auganti.</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Žymi duomenų perkėlimo projektų dalis užsakovui yra pateikiama pavėluotai ar/ir viršijant planuojamą biudžetą.</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Metodologijų naudojamų duomenų perkėlime dažniausiai nėra pilnai laikomasi.</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Projekto laiko ir reikalavimų sudėtingumo vertinimas yra didelė problema.</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Tinkamas programinių įrankių naudojimas ir suvokimas yra dalykas</w:t>
      </w:r>
      <w:r w:rsidR="00E934F1">
        <w:rPr>
          <w:rFonts w:ascii="Times New Roman" w:hAnsi="Times New Roman" w:cs="Times New Roman"/>
          <w:sz w:val="24"/>
          <w:szCs w:val="24"/>
        </w:rPr>
        <w:t>,</w:t>
      </w:r>
      <w:r w:rsidRPr="00C9051E">
        <w:rPr>
          <w:rFonts w:ascii="Times New Roman" w:hAnsi="Times New Roman" w:cs="Times New Roman"/>
          <w:sz w:val="24"/>
          <w:szCs w:val="24"/>
        </w:rPr>
        <w:t xml:space="preserve"> kuriuo reiktų iš esmės susirūpinti.</w:t>
      </w:r>
    </w:p>
    <w:p w:rsidR="005301DB" w:rsidRPr="00C9051E" w:rsidRDefault="005301DB" w:rsidP="00F6090D">
      <w:pPr>
        <w:numPr>
          <w:ilvl w:val="0"/>
          <w:numId w:val="1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Bendradarbiavimas tiek duomenų perkėlimo projekto viduje, tiek bendrai kuriamos informacinės sistemos ribose turėtų būti gerinamas.</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Pagal egzistuojančias teorijas yra dvi priežastys</w:t>
      </w:r>
      <w:r w:rsidR="0094482A" w:rsidRPr="00C9051E">
        <w:rPr>
          <w:rFonts w:ascii="Times New Roman" w:hAnsi="Times New Roman" w:cs="Times New Roman"/>
          <w:sz w:val="24"/>
          <w:szCs w:val="24"/>
        </w:rPr>
        <w:t>,</w:t>
      </w:r>
      <w:r w:rsidRPr="00C9051E">
        <w:rPr>
          <w:rFonts w:ascii="Times New Roman" w:hAnsi="Times New Roman" w:cs="Times New Roman"/>
          <w:sz w:val="24"/>
          <w:szCs w:val="24"/>
        </w:rPr>
        <w:t xml:space="preserve"> kodėl duomenų perkėlimo projektai pereikvoja laiką </w:t>
      </w:r>
      <w:r w:rsidR="00353AB9" w:rsidRPr="00C9051E">
        <w:rPr>
          <w:rFonts w:ascii="Times New Roman" w:hAnsi="Times New Roman" w:cs="Times New Roman"/>
          <w:sz w:val="24"/>
          <w:szCs w:val="24"/>
        </w:rPr>
        <w:t>ar</w:t>
      </w:r>
      <w:r w:rsidRPr="00C9051E">
        <w:rPr>
          <w:rFonts w:ascii="Times New Roman" w:hAnsi="Times New Roman" w:cs="Times New Roman"/>
          <w:sz w:val="24"/>
          <w:szCs w:val="24"/>
        </w:rPr>
        <w:t xml:space="preserve"> skirtą biudžetą: arba projektas nėra tinkamai įvertinamas užduoties sudėtingumo atžvilgiu, todėl prastai įvertinami projektui </w:t>
      </w:r>
      <w:r w:rsidR="008B6C05" w:rsidRPr="00C9051E">
        <w:rPr>
          <w:rFonts w:ascii="Times New Roman" w:hAnsi="Times New Roman" w:cs="Times New Roman"/>
          <w:sz w:val="24"/>
          <w:szCs w:val="24"/>
        </w:rPr>
        <w:t>būtini laiko ir finansų resursai, a</w:t>
      </w:r>
      <w:r w:rsidRPr="00C9051E">
        <w:rPr>
          <w:rFonts w:ascii="Times New Roman" w:hAnsi="Times New Roman" w:cs="Times New Roman"/>
          <w:sz w:val="24"/>
          <w:szCs w:val="24"/>
        </w:rPr>
        <w:t>rba projekto eigoje iškyla nenumatytų problemų, kurios ir sudaro situacijas</w:t>
      </w:r>
      <w:r w:rsidR="008B6C05" w:rsidRPr="00C9051E">
        <w:rPr>
          <w:rFonts w:ascii="Times New Roman" w:hAnsi="Times New Roman" w:cs="Times New Roman"/>
          <w:sz w:val="24"/>
          <w:szCs w:val="24"/>
        </w:rPr>
        <w:t>,</w:t>
      </w:r>
      <w:r w:rsidRPr="00C9051E">
        <w:rPr>
          <w:rFonts w:ascii="Times New Roman" w:hAnsi="Times New Roman" w:cs="Times New Roman"/>
          <w:sz w:val="24"/>
          <w:szCs w:val="24"/>
        </w:rPr>
        <w:t xml:space="preserve"> sąlygoja</w:t>
      </w:r>
      <w:r w:rsidR="008B6C05" w:rsidRPr="00C9051E">
        <w:rPr>
          <w:rFonts w:ascii="Times New Roman" w:hAnsi="Times New Roman" w:cs="Times New Roman"/>
          <w:sz w:val="24"/>
          <w:szCs w:val="24"/>
        </w:rPr>
        <w:t>nčias</w:t>
      </w:r>
      <w:r w:rsidRPr="00C9051E">
        <w:rPr>
          <w:rFonts w:ascii="Times New Roman" w:hAnsi="Times New Roman" w:cs="Times New Roman"/>
          <w:sz w:val="24"/>
          <w:szCs w:val="24"/>
        </w:rPr>
        <w:t xml:space="preserve"> kylančias problemas. Antroji problemų priežastis gali būti sąlygojama elementarių dalykų, kaip kad netikėtas visos duomenų </w:t>
      </w:r>
      <w:r w:rsidRPr="00C9051E">
        <w:rPr>
          <w:rFonts w:ascii="Times New Roman" w:hAnsi="Times New Roman" w:cs="Times New Roman"/>
          <w:sz w:val="24"/>
          <w:szCs w:val="24"/>
        </w:rPr>
        <w:lastRenderedPageBreak/>
        <w:t xml:space="preserve">perkėlimo komandos susirgimas gripu arba užsakovo reikalavimų </w:t>
      </w:r>
      <w:r w:rsidR="008B6C05" w:rsidRPr="00C9051E">
        <w:rPr>
          <w:rFonts w:ascii="Times New Roman" w:hAnsi="Times New Roman" w:cs="Times New Roman"/>
          <w:sz w:val="24"/>
          <w:szCs w:val="24"/>
        </w:rPr>
        <w:t xml:space="preserve">esminis </w:t>
      </w:r>
      <w:r w:rsidRPr="00C9051E">
        <w:rPr>
          <w:rFonts w:ascii="Times New Roman" w:hAnsi="Times New Roman" w:cs="Times New Roman"/>
          <w:sz w:val="24"/>
          <w:szCs w:val="24"/>
        </w:rPr>
        <w:t xml:space="preserve">pasikeitimas. Visgi dauguma neplanuotų problemų neturėtų būti netikėtomis ir </w:t>
      </w:r>
      <w:r w:rsidR="008B6C05" w:rsidRPr="00C9051E">
        <w:rPr>
          <w:rFonts w:ascii="Times New Roman" w:hAnsi="Times New Roman" w:cs="Times New Roman"/>
          <w:sz w:val="24"/>
          <w:szCs w:val="24"/>
        </w:rPr>
        <w:t xml:space="preserve">dažniausiai </w:t>
      </w:r>
      <w:r w:rsidRPr="00C9051E">
        <w:rPr>
          <w:rFonts w:ascii="Times New Roman" w:hAnsi="Times New Roman" w:cs="Times New Roman"/>
          <w:sz w:val="24"/>
          <w:szCs w:val="24"/>
        </w:rPr>
        <w:t xml:space="preserve">kyla dėl netinkamo ar nepakankamo problemos ir užduoties suvokimo, kitais žodžiais tariant, sudėtingumo </w:t>
      </w:r>
      <w:r w:rsidR="008B6C05" w:rsidRPr="00C9051E">
        <w:rPr>
          <w:rFonts w:ascii="Times New Roman" w:hAnsi="Times New Roman" w:cs="Times New Roman"/>
          <w:sz w:val="24"/>
          <w:szCs w:val="24"/>
        </w:rPr>
        <w:t>įvertinimo</w:t>
      </w:r>
      <w:r w:rsidRPr="00C9051E">
        <w:rPr>
          <w:rFonts w:ascii="Times New Roman" w:hAnsi="Times New Roman" w:cs="Times New Roman"/>
          <w:sz w:val="24"/>
          <w:szCs w:val="24"/>
        </w:rPr>
        <w:t>.</w:t>
      </w:r>
    </w:p>
    <w:p w:rsidR="005301DB" w:rsidRPr="00C9051E" w:rsidRDefault="00E934F1" w:rsidP="0060647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Tam, k</w:t>
      </w:r>
      <w:r w:rsidR="005301DB" w:rsidRPr="00C9051E">
        <w:rPr>
          <w:rFonts w:ascii="Times New Roman" w:hAnsi="Times New Roman" w:cs="Times New Roman"/>
          <w:sz w:val="24"/>
          <w:szCs w:val="24"/>
        </w:rPr>
        <w:t>ad visiškai suvokti</w:t>
      </w:r>
      <w:r>
        <w:rPr>
          <w:rFonts w:ascii="Times New Roman" w:hAnsi="Times New Roman" w:cs="Times New Roman"/>
          <w:sz w:val="24"/>
          <w:szCs w:val="24"/>
        </w:rPr>
        <w:t>,</w:t>
      </w:r>
      <w:r w:rsidR="005301DB" w:rsidRPr="00C9051E">
        <w:rPr>
          <w:rFonts w:ascii="Times New Roman" w:hAnsi="Times New Roman" w:cs="Times New Roman"/>
          <w:sz w:val="24"/>
          <w:szCs w:val="24"/>
        </w:rPr>
        <w:t xml:space="preserve"> ko reikia vykdant bet kokį duomenų perkėlimo projekto procesą, pirmiausia reikia žinoti visus duomenų šaltiniu</w:t>
      </w:r>
      <w:r w:rsidR="00442159" w:rsidRPr="00C9051E">
        <w:rPr>
          <w:rFonts w:ascii="Times New Roman" w:hAnsi="Times New Roman" w:cs="Times New Roman"/>
          <w:sz w:val="24"/>
          <w:szCs w:val="24"/>
        </w:rPr>
        <w:t>s, kurie turėtų būti perkeliami</w:t>
      </w:r>
      <w:r w:rsidR="005301DB" w:rsidRPr="00C9051E">
        <w:rPr>
          <w:rFonts w:ascii="Times New Roman" w:hAnsi="Times New Roman" w:cs="Times New Roman"/>
          <w:sz w:val="24"/>
          <w:szCs w:val="24"/>
        </w:rPr>
        <w:t xml:space="preserve">, kas dažniausiai nėra paprasta užduotis, kadangi dažnas atvejis kai duomenys yra atskirai talpinami „Excel“ ar „Access“ programų tipų rinkmenose, apie kurias nieko nežino įmonės </w:t>
      </w:r>
      <w:r w:rsidR="00442159" w:rsidRPr="00C9051E">
        <w:rPr>
          <w:rFonts w:ascii="Times New Roman" w:hAnsi="Times New Roman" w:cs="Times New Roman"/>
          <w:sz w:val="24"/>
          <w:szCs w:val="24"/>
        </w:rPr>
        <w:t>informacinių technologijų</w:t>
      </w:r>
      <w:r w:rsidR="005301DB" w:rsidRPr="00C9051E">
        <w:rPr>
          <w:rFonts w:ascii="Times New Roman" w:hAnsi="Times New Roman" w:cs="Times New Roman"/>
          <w:sz w:val="24"/>
          <w:szCs w:val="24"/>
        </w:rPr>
        <w:t xml:space="preserve"> skyrius. Taip pat reikia suprasti tų duomenų prigimt</w:t>
      </w:r>
      <w:r>
        <w:rPr>
          <w:rFonts w:ascii="Times New Roman" w:hAnsi="Times New Roman" w:cs="Times New Roman"/>
          <w:sz w:val="24"/>
          <w:szCs w:val="24"/>
        </w:rPr>
        <w:t>į ir informaciją esančią juose.</w:t>
      </w:r>
      <w:r w:rsidR="005301DB" w:rsidRPr="00C9051E">
        <w:rPr>
          <w:rFonts w:ascii="Times New Roman" w:hAnsi="Times New Roman" w:cs="Times New Roman"/>
          <w:sz w:val="24"/>
          <w:szCs w:val="24"/>
        </w:rPr>
        <w:t xml:space="preserve"> Dėl šios priežasties atsiranda duomenų profiliavimo ir analizavimo poreikis, </w:t>
      </w:r>
      <w:r w:rsidR="009877C3" w:rsidRPr="00C9051E">
        <w:rPr>
          <w:rFonts w:ascii="Times New Roman" w:hAnsi="Times New Roman" w:cs="Times New Roman"/>
          <w:sz w:val="24"/>
          <w:szCs w:val="24"/>
        </w:rPr>
        <w:t xml:space="preserve">analizę ir profiliavimą atliekant </w:t>
      </w:r>
      <w:r w:rsidR="005301DB" w:rsidRPr="00C9051E">
        <w:rPr>
          <w:rFonts w:ascii="Times New Roman" w:hAnsi="Times New Roman" w:cs="Times New Roman"/>
          <w:sz w:val="24"/>
          <w:szCs w:val="24"/>
        </w:rPr>
        <w:t>dar prieš derinant projekto trukmę, sudėtin</w:t>
      </w:r>
      <w:r>
        <w:rPr>
          <w:rFonts w:ascii="Times New Roman" w:hAnsi="Times New Roman" w:cs="Times New Roman"/>
          <w:sz w:val="24"/>
          <w:szCs w:val="24"/>
        </w:rPr>
        <w:t xml:space="preserve">gumą ir finansinius klausimus. </w:t>
      </w:r>
      <w:r w:rsidR="005301DB" w:rsidRPr="00C9051E">
        <w:rPr>
          <w:rFonts w:ascii="Times New Roman" w:hAnsi="Times New Roman" w:cs="Times New Roman"/>
          <w:sz w:val="24"/>
          <w:szCs w:val="24"/>
        </w:rPr>
        <w:t>Tačiau visgi tik keletas kompanijų naudoja programinius įrankius</w:t>
      </w:r>
      <w:r>
        <w:rPr>
          <w:rFonts w:ascii="Times New Roman" w:hAnsi="Times New Roman" w:cs="Times New Roman"/>
          <w:sz w:val="24"/>
          <w:szCs w:val="24"/>
        </w:rPr>
        <w:t>,</w:t>
      </w:r>
      <w:r w:rsidR="005301DB" w:rsidRPr="00C9051E">
        <w:rPr>
          <w:rFonts w:ascii="Times New Roman" w:hAnsi="Times New Roman" w:cs="Times New Roman"/>
          <w:sz w:val="24"/>
          <w:szCs w:val="24"/>
        </w:rPr>
        <w:t xml:space="preserve"> skirtus duomenų profiliavimui ir analizei. Todėl faktas, kad tiek daug projektų pereikvoja suplanuotus laiko ir finansinius resursus, nestebina, tačiau akivaizdu</w:t>
      </w:r>
      <w:r>
        <w:rPr>
          <w:rFonts w:ascii="Times New Roman" w:hAnsi="Times New Roman" w:cs="Times New Roman"/>
          <w:sz w:val="24"/>
          <w:szCs w:val="24"/>
        </w:rPr>
        <w:t>,</w:t>
      </w:r>
      <w:r w:rsidR="005301DB" w:rsidRPr="00C9051E">
        <w:rPr>
          <w:rFonts w:ascii="Times New Roman" w:hAnsi="Times New Roman" w:cs="Times New Roman"/>
          <w:sz w:val="24"/>
          <w:szCs w:val="24"/>
        </w:rPr>
        <w:t xml:space="preserve"> kad tokios programinės įrangos naudojimas yra būtinas ne tik šioje stadijoje, bet ir viso projekto vykdymo metu, </w:t>
      </w:r>
      <w:r w:rsidR="00CA36B4" w:rsidRPr="00C9051E">
        <w:rPr>
          <w:rFonts w:ascii="Times New Roman" w:hAnsi="Times New Roman" w:cs="Times New Roman"/>
          <w:sz w:val="24"/>
          <w:szCs w:val="24"/>
        </w:rPr>
        <w:t xml:space="preserve">tam </w:t>
      </w:r>
      <w:r w:rsidR="005301DB" w:rsidRPr="00C9051E">
        <w:rPr>
          <w:rFonts w:ascii="Times New Roman" w:hAnsi="Times New Roman" w:cs="Times New Roman"/>
          <w:sz w:val="24"/>
          <w:szCs w:val="24"/>
        </w:rPr>
        <w:t>kad įsitikinti duomenų korekti</w:t>
      </w:r>
      <w:r>
        <w:rPr>
          <w:rFonts w:ascii="Times New Roman" w:hAnsi="Times New Roman" w:cs="Times New Roman"/>
          <w:sz w:val="24"/>
          <w:szCs w:val="24"/>
        </w:rPr>
        <w:t>škumu, jų transformavimo kokybe</w:t>
      </w:r>
      <w:r w:rsidR="005301DB" w:rsidRPr="00C9051E">
        <w:rPr>
          <w:rFonts w:ascii="Times New Roman" w:hAnsi="Times New Roman" w:cs="Times New Roman"/>
          <w:sz w:val="24"/>
          <w:szCs w:val="24"/>
        </w:rPr>
        <w:t xml:space="preserve"> bei pačiu perkėlimu.</w:t>
      </w:r>
    </w:p>
    <w:p w:rsidR="005301DB" w:rsidRPr="00C9051E" w:rsidRDefault="005301DB"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Galiausiai reiktų paminėti, kad visame „</w:t>
      </w:r>
      <w:r w:rsidR="00251FD4" w:rsidRPr="00C9051E">
        <w:rPr>
          <w:rFonts w:ascii="Times New Roman" w:hAnsi="Times New Roman" w:cs="Times New Roman"/>
          <w:sz w:val="24"/>
          <w:szCs w:val="24"/>
        </w:rPr>
        <w:t xml:space="preserve">Forbes </w:t>
      </w:r>
      <w:r w:rsidRPr="00C9051E">
        <w:rPr>
          <w:rFonts w:ascii="Times New Roman" w:hAnsi="Times New Roman" w:cs="Times New Roman"/>
          <w:sz w:val="24"/>
          <w:szCs w:val="24"/>
        </w:rPr>
        <w:t>Glob</w:t>
      </w:r>
      <w:r w:rsidR="00251FD4" w:rsidRPr="00C9051E">
        <w:rPr>
          <w:rFonts w:ascii="Times New Roman" w:hAnsi="Times New Roman" w:cs="Times New Roman"/>
          <w:sz w:val="24"/>
          <w:szCs w:val="24"/>
        </w:rPr>
        <w:t>al</w:t>
      </w:r>
      <w:r w:rsidRPr="00C9051E">
        <w:rPr>
          <w:rFonts w:ascii="Times New Roman" w:hAnsi="Times New Roman" w:cs="Times New Roman"/>
          <w:sz w:val="24"/>
          <w:szCs w:val="24"/>
        </w:rPr>
        <w:t xml:space="preserve"> 2000“ sąraše vidutiniškai yra 4.48 informacinės sistemos sukuriamos per metus. Kitais žodžiais tariant, šis tyrimas nėra tik kažkurio proje</w:t>
      </w:r>
      <w:r w:rsidR="00E934F1">
        <w:rPr>
          <w:rFonts w:ascii="Times New Roman" w:hAnsi="Times New Roman" w:cs="Times New Roman"/>
          <w:sz w:val="24"/>
          <w:szCs w:val="24"/>
        </w:rPr>
        <w:t>kto aptarimas.</w:t>
      </w:r>
      <w:r w:rsidRPr="00C9051E">
        <w:rPr>
          <w:rFonts w:ascii="Times New Roman" w:hAnsi="Times New Roman" w:cs="Times New Roman"/>
          <w:sz w:val="24"/>
          <w:szCs w:val="24"/>
        </w:rPr>
        <w:t xml:space="preserve"> </w:t>
      </w:r>
      <w:r w:rsidR="00E934F1">
        <w:rPr>
          <w:rFonts w:ascii="Times New Roman" w:hAnsi="Times New Roman" w:cs="Times New Roman"/>
          <w:sz w:val="24"/>
          <w:szCs w:val="24"/>
        </w:rPr>
        <w:t>V</w:t>
      </w:r>
      <w:r w:rsidRPr="00C9051E">
        <w:rPr>
          <w:rFonts w:ascii="Times New Roman" w:hAnsi="Times New Roman" w:cs="Times New Roman"/>
          <w:sz w:val="24"/>
          <w:szCs w:val="24"/>
        </w:rPr>
        <w:t xml:space="preserve">iename projekte įdiegtos technologijos ir naudojami įrankiai gali būti pritaikomi ir naudojami bet kuriam kitam projektui vykdyti. </w:t>
      </w:r>
    </w:p>
    <w:p w:rsidR="005301DB" w:rsidRPr="00C9051E" w:rsidRDefault="00CA36B4" w:rsidP="0060647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Kaip ir bet kurioje srityje, akivaizdu</w:t>
      </w:r>
      <w:r w:rsidR="00E04B23">
        <w:rPr>
          <w:rFonts w:ascii="Times New Roman" w:hAnsi="Times New Roman" w:cs="Times New Roman"/>
          <w:sz w:val="24"/>
          <w:szCs w:val="24"/>
        </w:rPr>
        <w:t>,</w:t>
      </w:r>
      <w:r w:rsidR="005301DB" w:rsidRPr="00C9051E">
        <w:rPr>
          <w:rFonts w:ascii="Times New Roman" w:hAnsi="Times New Roman" w:cs="Times New Roman"/>
          <w:sz w:val="24"/>
          <w:szCs w:val="24"/>
        </w:rPr>
        <w:t xml:space="preserve"> kad prevencinės priemonės</w:t>
      </w:r>
      <w:r w:rsidRPr="00C9051E">
        <w:rPr>
          <w:rFonts w:ascii="Times New Roman" w:hAnsi="Times New Roman" w:cs="Times New Roman"/>
          <w:sz w:val="24"/>
          <w:szCs w:val="24"/>
        </w:rPr>
        <w:t xml:space="preserve"> ir jų taikymas</w:t>
      </w:r>
      <w:r w:rsidR="005301DB" w:rsidRPr="00C9051E">
        <w:rPr>
          <w:rFonts w:ascii="Times New Roman" w:hAnsi="Times New Roman" w:cs="Times New Roman"/>
          <w:sz w:val="24"/>
          <w:szCs w:val="24"/>
        </w:rPr>
        <w:t xml:space="preserve"> yra</w:t>
      </w:r>
      <w:r w:rsidRPr="00C9051E">
        <w:rPr>
          <w:rFonts w:ascii="Times New Roman" w:hAnsi="Times New Roman" w:cs="Times New Roman"/>
          <w:sz w:val="24"/>
          <w:szCs w:val="24"/>
        </w:rPr>
        <w:t xml:space="preserve"> </w:t>
      </w:r>
      <w:r w:rsidR="005301DB" w:rsidRPr="00C9051E">
        <w:rPr>
          <w:rFonts w:ascii="Times New Roman" w:hAnsi="Times New Roman" w:cs="Times New Roman"/>
          <w:sz w:val="24"/>
          <w:szCs w:val="24"/>
        </w:rPr>
        <w:t>geriausias būdas pasie</w:t>
      </w:r>
      <w:r w:rsidRPr="00C9051E">
        <w:rPr>
          <w:rFonts w:ascii="Times New Roman" w:hAnsi="Times New Roman" w:cs="Times New Roman"/>
          <w:sz w:val="24"/>
          <w:szCs w:val="24"/>
        </w:rPr>
        <w:t>kti, kad duomenų perkėlimas vyk</w:t>
      </w:r>
      <w:r w:rsidR="005301DB" w:rsidRPr="00C9051E">
        <w:rPr>
          <w:rFonts w:ascii="Times New Roman" w:hAnsi="Times New Roman" w:cs="Times New Roman"/>
          <w:sz w:val="24"/>
          <w:szCs w:val="24"/>
        </w:rPr>
        <w:t>t</w:t>
      </w:r>
      <w:r w:rsidRPr="00C9051E">
        <w:rPr>
          <w:rFonts w:ascii="Times New Roman" w:hAnsi="Times New Roman" w:cs="Times New Roman"/>
          <w:sz w:val="24"/>
          <w:szCs w:val="24"/>
        </w:rPr>
        <w:t>ų</w:t>
      </w:r>
      <w:r w:rsidR="005301DB" w:rsidRPr="00C9051E">
        <w:rPr>
          <w:rFonts w:ascii="Times New Roman" w:hAnsi="Times New Roman" w:cs="Times New Roman"/>
          <w:sz w:val="24"/>
          <w:szCs w:val="24"/>
        </w:rPr>
        <w:t xml:space="preserve"> užtikrintai ir sėkmingai, negu reaguo</w:t>
      </w:r>
      <w:r w:rsidRPr="00C9051E">
        <w:rPr>
          <w:rFonts w:ascii="Times New Roman" w:hAnsi="Times New Roman" w:cs="Times New Roman"/>
          <w:sz w:val="24"/>
          <w:szCs w:val="24"/>
        </w:rPr>
        <w:t>ti</w:t>
      </w:r>
      <w:r w:rsidR="005301DB" w:rsidRPr="00C9051E">
        <w:rPr>
          <w:rFonts w:ascii="Times New Roman" w:hAnsi="Times New Roman" w:cs="Times New Roman"/>
          <w:sz w:val="24"/>
          <w:szCs w:val="24"/>
        </w:rPr>
        <w:t xml:space="preserve"> į kylančias problemas,</w:t>
      </w:r>
      <w:r w:rsidRPr="00C9051E">
        <w:rPr>
          <w:rFonts w:ascii="Times New Roman" w:hAnsi="Times New Roman" w:cs="Times New Roman"/>
          <w:sz w:val="24"/>
          <w:szCs w:val="24"/>
        </w:rPr>
        <w:t xml:space="preserve"> nesigilinant į jų priežastis</w:t>
      </w:r>
      <w:r w:rsidR="005301DB" w:rsidRPr="00C9051E">
        <w:rPr>
          <w:rFonts w:ascii="Times New Roman" w:hAnsi="Times New Roman" w:cs="Times New Roman"/>
          <w:sz w:val="24"/>
          <w:szCs w:val="24"/>
        </w:rPr>
        <w:t xml:space="preserve">. Jeigu duomenų valdymo principai </w:t>
      </w:r>
      <w:r w:rsidRPr="00C9051E">
        <w:rPr>
          <w:rFonts w:ascii="Times New Roman" w:hAnsi="Times New Roman" w:cs="Times New Roman"/>
          <w:sz w:val="24"/>
          <w:szCs w:val="24"/>
        </w:rPr>
        <w:t xml:space="preserve">projekte </w:t>
      </w:r>
      <w:r w:rsidR="005301DB" w:rsidRPr="00C9051E">
        <w:rPr>
          <w:rFonts w:ascii="Times New Roman" w:hAnsi="Times New Roman" w:cs="Times New Roman"/>
          <w:sz w:val="24"/>
          <w:szCs w:val="24"/>
        </w:rPr>
        <w:t>yra įgyvendinti, tada galima manyti, kad duomenų vieta ir prigimtis yra tinkamai išanalizuota ir suvokta</w:t>
      </w:r>
      <w:r w:rsidRPr="00C9051E">
        <w:rPr>
          <w:rFonts w:ascii="Times New Roman" w:hAnsi="Times New Roman" w:cs="Times New Roman"/>
          <w:sz w:val="24"/>
          <w:szCs w:val="24"/>
        </w:rPr>
        <w:t xml:space="preserve"> ir</w:t>
      </w:r>
      <w:r w:rsidR="005301DB"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apdorota </w:t>
      </w:r>
      <w:r w:rsidR="005301DB" w:rsidRPr="00C9051E">
        <w:rPr>
          <w:rFonts w:ascii="Times New Roman" w:hAnsi="Times New Roman" w:cs="Times New Roman"/>
          <w:sz w:val="24"/>
          <w:szCs w:val="24"/>
        </w:rPr>
        <w:t>informacija yra aukštos kokybės. Kitai</w:t>
      </w:r>
      <w:r w:rsidR="00096B0A" w:rsidRPr="00C9051E">
        <w:rPr>
          <w:rFonts w:ascii="Times New Roman" w:hAnsi="Times New Roman" w:cs="Times New Roman"/>
          <w:sz w:val="24"/>
          <w:szCs w:val="24"/>
        </w:rPr>
        <w:t>s</w:t>
      </w:r>
      <w:r w:rsidR="005301DB" w:rsidRPr="00C9051E">
        <w:rPr>
          <w:rFonts w:ascii="Times New Roman" w:hAnsi="Times New Roman" w:cs="Times New Roman"/>
          <w:sz w:val="24"/>
          <w:szCs w:val="24"/>
        </w:rPr>
        <w:t xml:space="preserve"> žodžiais tariant, grubi duomenų integravimo infrastruktūra yra tinkamoje vietoje. Jeigu to yra laikomasi, problemos</w:t>
      </w:r>
      <w:r w:rsidR="00096B0A" w:rsidRPr="00C9051E">
        <w:rPr>
          <w:rFonts w:ascii="Times New Roman" w:hAnsi="Times New Roman" w:cs="Times New Roman"/>
          <w:sz w:val="24"/>
          <w:szCs w:val="24"/>
        </w:rPr>
        <w:t>,</w:t>
      </w:r>
      <w:r w:rsidR="005301DB" w:rsidRPr="00C9051E">
        <w:rPr>
          <w:rFonts w:ascii="Times New Roman" w:hAnsi="Times New Roman" w:cs="Times New Roman"/>
          <w:sz w:val="24"/>
          <w:szCs w:val="24"/>
        </w:rPr>
        <w:t xml:space="preserve"> aptartos šiame tyrime</w:t>
      </w:r>
      <w:r w:rsidR="00096B0A" w:rsidRPr="00C9051E">
        <w:rPr>
          <w:rFonts w:ascii="Times New Roman" w:hAnsi="Times New Roman" w:cs="Times New Roman"/>
          <w:sz w:val="24"/>
          <w:szCs w:val="24"/>
        </w:rPr>
        <w:t>,</w:t>
      </w:r>
      <w:r w:rsidR="005301DB" w:rsidRPr="00C9051E">
        <w:rPr>
          <w:rFonts w:ascii="Times New Roman" w:hAnsi="Times New Roman" w:cs="Times New Roman"/>
          <w:sz w:val="24"/>
          <w:szCs w:val="24"/>
        </w:rPr>
        <w:t xml:space="preserve"> neturėtų atsirasti.</w:t>
      </w:r>
    </w:p>
    <w:p w:rsidR="005301DB" w:rsidRPr="00C9051E" w:rsidRDefault="005301DB" w:rsidP="00E04B23">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Toliau, sekant vykusias diskusijas ir remiantis tyrimą atlikusių žmonių patirtimi, galima pateikti keletą esminių rekomendacijų, ką reiktų padaryti prieš pradedant vykdyti projektą:</w:t>
      </w:r>
    </w:p>
    <w:p w:rsidR="005301DB" w:rsidRPr="00C9051E" w:rsidRDefault="005301DB"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Prevenciniai veiksmai:</w:t>
      </w:r>
    </w:p>
    <w:p w:rsidR="005301DB" w:rsidRPr="00C9051E" w:rsidRDefault="005301DB" w:rsidP="00F6090D">
      <w:pPr>
        <w:numPr>
          <w:ilvl w:val="0"/>
          <w:numId w:val="1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Įgyvendinti duomenų valdymą</w:t>
      </w:r>
      <w:r w:rsidR="00E04B23">
        <w:rPr>
          <w:rFonts w:ascii="Times New Roman" w:hAnsi="Times New Roman" w:cs="Times New Roman"/>
          <w:sz w:val="24"/>
          <w:szCs w:val="24"/>
        </w:rPr>
        <w:t>.</w:t>
      </w:r>
    </w:p>
    <w:p w:rsidR="005301DB" w:rsidRPr="00C9051E" w:rsidRDefault="005301DB" w:rsidP="00F6090D">
      <w:pPr>
        <w:numPr>
          <w:ilvl w:val="0"/>
          <w:numId w:val="1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Turėti duomenų korektiškumo tikrinimo programą, kurią galima būtų panaudoti bet kurioje projekto fazėje.</w:t>
      </w:r>
    </w:p>
    <w:p w:rsidR="005301DB" w:rsidRPr="00C9051E" w:rsidRDefault="005301DB" w:rsidP="00606479">
      <w:pPr>
        <w:spacing w:after="0" w:line="360" w:lineRule="auto"/>
        <w:ind w:firstLine="720"/>
        <w:jc w:val="both"/>
        <w:rPr>
          <w:rFonts w:ascii="Times New Roman" w:hAnsi="Times New Roman" w:cs="Times New Roman"/>
          <w:sz w:val="24"/>
          <w:szCs w:val="24"/>
        </w:rPr>
      </w:pPr>
      <w:r w:rsidRPr="00C9051E">
        <w:rPr>
          <w:rFonts w:ascii="Times New Roman" w:hAnsi="Times New Roman" w:cs="Times New Roman"/>
          <w:sz w:val="24"/>
          <w:szCs w:val="24"/>
        </w:rPr>
        <w:t>Jeigu duomenų valdymo nėra kliento sistemoje, tada reiktų atitinkamai įvertinti finansinius ir projekto trukmės poreikius. Reik</w:t>
      </w:r>
      <w:r w:rsidR="00F228B3">
        <w:rPr>
          <w:rFonts w:ascii="Times New Roman" w:hAnsi="Times New Roman" w:cs="Times New Roman"/>
          <w:sz w:val="24"/>
          <w:szCs w:val="24"/>
        </w:rPr>
        <w:t>ė</w:t>
      </w:r>
      <w:r w:rsidRPr="00C9051E">
        <w:rPr>
          <w:rFonts w:ascii="Times New Roman" w:hAnsi="Times New Roman" w:cs="Times New Roman"/>
          <w:sz w:val="24"/>
          <w:szCs w:val="24"/>
        </w:rPr>
        <w:t>tų pabrėžti, kad duomenų perkėlimo projektas turi atskirą biudžetą ir laiko tvarkaraštį. Tokioje situacijoje tolesni veiksmai turėtų būti:</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Parinkti ar apibrėžti duomenų perkėlimo metodologiją, kurios bus laikomasi viso projekto metu.</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Įsitikinti, kad bendraujate su visais kliento pusės sričių atstovais, kad žinoti</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iš kur visi duomenys ateina.</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Tuo atveju, kai duomenys yra keliuose šaltiniuose, nustatyti</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kurį šaltinį reik</w:t>
      </w:r>
      <w:r w:rsidR="00F228B3">
        <w:rPr>
          <w:rFonts w:ascii="Times New Roman" w:hAnsi="Times New Roman" w:cs="Times New Roman"/>
          <w:sz w:val="24"/>
          <w:szCs w:val="24"/>
        </w:rPr>
        <w:t>ė</w:t>
      </w:r>
      <w:r w:rsidRPr="00C9051E">
        <w:rPr>
          <w:rFonts w:ascii="Times New Roman" w:hAnsi="Times New Roman" w:cs="Times New Roman"/>
          <w:sz w:val="24"/>
          <w:szCs w:val="24"/>
        </w:rPr>
        <w:t>tų naudoti.</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Imtis „tuščių vietų“ analizės, kad sužinoti</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ar tose vietose turėtų būti duomenys, kurių esamu momentu nėra ir nuspręsti</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iš kur juos reik</w:t>
      </w:r>
      <w:r w:rsidR="00F228B3">
        <w:rPr>
          <w:rFonts w:ascii="Times New Roman" w:hAnsi="Times New Roman" w:cs="Times New Roman"/>
          <w:sz w:val="24"/>
          <w:szCs w:val="24"/>
        </w:rPr>
        <w:t>ė</w:t>
      </w:r>
      <w:r w:rsidRPr="00C9051E">
        <w:rPr>
          <w:rFonts w:ascii="Times New Roman" w:hAnsi="Times New Roman" w:cs="Times New Roman"/>
          <w:sz w:val="24"/>
          <w:szCs w:val="24"/>
        </w:rPr>
        <w:t>s paimti.</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Profiliuoti ir analizuoti visus duomenų šaltinius (greičiau</w:t>
      </w:r>
      <w:r w:rsidR="00F228B3">
        <w:rPr>
          <w:rFonts w:ascii="Times New Roman" w:hAnsi="Times New Roman" w:cs="Times New Roman"/>
          <w:sz w:val="24"/>
          <w:szCs w:val="24"/>
        </w:rPr>
        <w:t>siai tam tikrų įrankių pagalba)</w:t>
      </w:r>
      <w:r w:rsidRPr="00C9051E">
        <w:rPr>
          <w:rFonts w:ascii="Times New Roman" w:hAnsi="Times New Roman" w:cs="Times New Roman"/>
          <w:sz w:val="24"/>
          <w:szCs w:val="24"/>
        </w:rPr>
        <w:t xml:space="preserve"> tam</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kad suvokti ir surasti visas galimas problemas dėl pačių duomenų, kad tinkamai prognozuoti projektui reikiamo laiko kiekį ir tam reikalingą biudžetą.</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Naudoti įrankius, kurie palaiko projekte taikomą metodologiją.</w:t>
      </w:r>
    </w:p>
    <w:p w:rsidR="005301DB" w:rsidRPr="00C9051E" w:rsidRDefault="005301DB" w:rsidP="00F6090D">
      <w:pPr>
        <w:numPr>
          <w:ilvl w:val="0"/>
          <w:numId w:val="1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Kad ir kokius įrankius pasirinksite naudoti,</w:t>
      </w:r>
      <w:r w:rsidR="00096B0A" w:rsidRPr="00C9051E">
        <w:rPr>
          <w:rFonts w:ascii="Times New Roman" w:hAnsi="Times New Roman" w:cs="Times New Roman"/>
          <w:sz w:val="24"/>
          <w:szCs w:val="24"/>
        </w:rPr>
        <w:t xml:space="preserve"> dar prieš pradedant projektą,</w:t>
      </w:r>
      <w:r w:rsidRPr="00C9051E">
        <w:rPr>
          <w:rFonts w:ascii="Times New Roman" w:hAnsi="Times New Roman" w:cs="Times New Roman"/>
          <w:sz w:val="24"/>
          <w:szCs w:val="24"/>
        </w:rPr>
        <w:t xml:space="preserve"> įsitikinkite</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kad jūs esate pilnai kompetentingi jais naudotis ir mokėsite juos naudoti</w:t>
      </w:r>
      <w:r w:rsidR="0019184C" w:rsidRPr="00C9051E">
        <w:rPr>
          <w:rStyle w:val="longtext"/>
          <w:rFonts w:ascii="Times New Roman" w:hAnsi="Times New Roman" w:cs="Times New Roman"/>
          <w:sz w:val="24"/>
          <w:szCs w:val="24"/>
          <w:shd w:val="clear" w:color="auto" w:fill="FFFFFF"/>
        </w:rPr>
        <w:t xml:space="preserve"> [</w:t>
      </w:r>
      <w:r w:rsidR="00A913A7">
        <w:rPr>
          <w:rStyle w:val="longtext"/>
          <w:rFonts w:ascii="Times New Roman" w:hAnsi="Times New Roman" w:cs="Times New Roman"/>
          <w:sz w:val="24"/>
          <w:szCs w:val="24"/>
          <w:shd w:val="clear" w:color="auto" w:fill="FFFFFF"/>
        </w:rPr>
        <w:t>9</w:t>
      </w:r>
      <w:r w:rsidR="0019184C" w:rsidRPr="00C9051E">
        <w:rPr>
          <w:rStyle w:val="longtext"/>
          <w:rFonts w:ascii="Times New Roman" w:hAnsi="Times New Roman" w:cs="Times New Roman"/>
          <w:sz w:val="24"/>
          <w:szCs w:val="24"/>
          <w:shd w:val="clear" w:color="auto" w:fill="FFFFFF"/>
        </w:rPr>
        <w:t>]</w:t>
      </w:r>
      <w:r w:rsidR="00DF4770" w:rsidRPr="00C9051E">
        <w:rPr>
          <w:rFonts w:ascii="Times New Roman" w:hAnsi="Times New Roman" w:cs="Times New Roman"/>
          <w:sz w:val="24"/>
          <w:szCs w:val="24"/>
        </w:rPr>
        <w:t>.</w:t>
      </w:r>
    </w:p>
    <w:p w:rsidR="005D02C4" w:rsidRPr="00C9051E" w:rsidRDefault="005E4803" w:rsidP="00273275">
      <w:pPr>
        <w:pStyle w:val="Heading1"/>
        <w:numPr>
          <w:ilvl w:val="0"/>
          <w:numId w:val="52"/>
        </w:numPr>
      </w:pPr>
      <w:bookmarkStart w:id="74" w:name="_Toc263107513"/>
      <w:r w:rsidRPr="00C9051E">
        <w:t>Duomenų perkėlimo procesas</w:t>
      </w:r>
      <w:bookmarkEnd w:id="74"/>
    </w:p>
    <w:p w:rsidR="00B850A9" w:rsidRPr="00C9051E" w:rsidRDefault="00B850A9" w:rsidP="00F6090D">
      <w:pPr>
        <w:spacing w:after="0" w:line="360" w:lineRule="auto"/>
        <w:jc w:val="both"/>
        <w:rPr>
          <w:rFonts w:ascii="Times New Roman" w:hAnsi="Times New Roman" w:cs="Times New Roman"/>
          <w:sz w:val="24"/>
          <w:szCs w:val="24"/>
        </w:rPr>
      </w:pPr>
    </w:p>
    <w:p w:rsidR="005D02C4" w:rsidRPr="00C9051E" w:rsidRDefault="005E4803" w:rsidP="00B850A9">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perkėlimo procesas yra panašus į kitus informacinių technologijų projektus, kuriuose detalus planavimas yra vykdomas pagal struktūrizuotą metodologiją. Ši sekcija apibūdina duomenų perkėlimo projekto fazes.</w:t>
      </w:r>
    </w:p>
    <w:p w:rsidR="005E4803" w:rsidRPr="00C9051E" w:rsidRDefault="005E4803" w:rsidP="00F6090D">
      <w:pPr>
        <w:pStyle w:val="ListParagraph"/>
        <w:numPr>
          <w:ilvl w:val="0"/>
          <w:numId w:val="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Fazė 0: Keliamų užduočių ir jų įvykdymo galimybių įvertinimas</w:t>
      </w:r>
    </w:p>
    <w:p w:rsidR="005E4803" w:rsidRPr="00C9051E" w:rsidRDefault="005E4803" w:rsidP="00F6090D">
      <w:pPr>
        <w:pStyle w:val="ListParagraph"/>
        <w:numPr>
          <w:ilvl w:val="0"/>
          <w:numId w:val="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Fazė 1: Planavimas ir projektavimas</w:t>
      </w:r>
    </w:p>
    <w:p w:rsidR="005E4803" w:rsidRPr="00C9051E" w:rsidRDefault="005E4803" w:rsidP="00F6090D">
      <w:pPr>
        <w:pStyle w:val="ListParagraph"/>
        <w:numPr>
          <w:ilvl w:val="0"/>
          <w:numId w:val="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Fazė 2: Pasikeitimų valdymas</w:t>
      </w:r>
    </w:p>
    <w:p w:rsidR="005E4803" w:rsidRPr="00C9051E" w:rsidRDefault="005E4803" w:rsidP="00F6090D">
      <w:pPr>
        <w:pStyle w:val="ListParagraph"/>
        <w:numPr>
          <w:ilvl w:val="0"/>
          <w:numId w:val="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Fazė 3: Duomenų perkėlimas</w:t>
      </w:r>
    </w:p>
    <w:p w:rsidR="005E4803" w:rsidRPr="00C9051E" w:rsidRDefault="005E4803" w:rsidP="00F6090D">
      <w:pPr>
        <w:pStyle w:val="ListParagraph"/>
        <w:numPr>
          <w:ilvl w:val="0"/>
          <w:numId w:val="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Fazė 4: Rezultatų analizė ir apžvalga po migravimo </w:t>
      </w:r>
    </w:p>
    <w:p w:rsidR="005E4803" w:rsidRDefault="005E4803" w:rsidP="00F6090D">
      <w:pPr>
        <w:spacing w:after="0" w:line="360" w:lineRule="auto"/>
        <w:jc w:val="both"/>
        <w:rPr>
          <w:rFonts w:ascii="Times New Roman" w:hAnsi="Times New Roman" w:cs="Times New Roman"/>
          <w:sz w:val="24"/>
          <w:szCs w:val="24"/>
        </w:rPr>
      </w:pPr>
    </w:p>
    <w:p w:rsidR="00F228B3" w:rsidRPr="00C9051E" w:rsidRDefault="00F228B3" w:rsidP="00F6090D">
      <w:pPr>
        <w:spacing w:after="0" w:line="360" w:lineRule="auto"/>
        <w:jc w:val="both"/>
        <w:rPr>
          <w:rFonts w:ascii="Times New Roman" w:hAnsi="Times New Roman" w:cs="Times New Roman"/>
          <w:sz w:val="24"/>
          <w:szCs w:val="24"/>
        </w:rPr>
      </w:pPr>
    </w:p>
    <w:p w:rsidR="005E4803" w:rsidRPr="00C9051E" w:rsidRDefault="005E4803" w:rsidP="00273275">
      <w:pPr>
        <w:pStyle w:val="Heading3"/>
        <w:numPr>
          <w:ilvl w:val="1"/>
          <w:numId w:val="52"/>
        </w:numPr>
      </w:pPr>
      <w:bookmarkStart w:id="75" w:name="_Toc263107514"/>
      <w:r w:rsidRPr="00C9051E">
        <w:t>Fazė 0: Keliamų užduočių ir jų įvykdymo galimybių įvertinimas</w:t>
      </w:r>
      <w:bookmarkEnd w:id="75"/>
    </w:p>
    <w:p w:rsidR="00C53CA6" w:rsidRPr="00C9051E" w:rsidRDefault="00C53CA6" w:rsidP="00F6090D">
      <w:pPr>
        <w:spacing w:after="0" w:line="360" w:lineRule="auto"/>
        <w:jc w:val="both"/>
        <w:rPr>
          <w:rFonts w:ascii="Times New Roman" w:hAnsi="Times New Roman" w:cs="Times New Roman"/>
          <w:sz w:val="24"/>
          <w:szCs w:val="24"/>
        </w:rPr>
      </w:pPr>
    </w:p>
    <w:p w:rsidR="004D100D" w:rsidRPr="00C9051E" w:rsidRDefault="005E4803"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Pirmojoje duomenų perkėlimo fazė</w:t>
      </w:r>
      <w:r w:rsidR="00BC2714" w:rsidRPr="00C9051E">
        <w:rPr>
          <w:rFonts w:ascii="Times New Roman" w:hAnsi="Times New Roman" w:cs="Times New Roman"/>
          <w:sz w:val="24"/>
          <w:szCs w:val="24"/>
        </w:rPr>
        <w:t>je yra apibrėžiamas</w:t>
      </w:r>
      <w:r w:rsidRPr="00C9051E">
        <w:rPr>
          <w:rFonts w:ascii="Times New Roman" w:hAnsi="Times New Roman" w:cs="Times New Roman"/>
          <w:sz w:val="24"/>
          <w:szCs w:val="24"/>
        </w:rPr>
        <w:t xml:space="preserve"> </w:t>
      </w:r>
      <w:r w:rsidR="00BC2714" w:rsidRPr="00C9051E">
        <w:rPr>
          <w:rFonts w:ascii="Times New Roman" w:hAnsi="Times New Roman" w:cs="Times New Roman"/>
          <w:sz w:val="24"/>
          <w:szCs w:val="24"/>
        </w:rPr>
        <w:t>projekto funkcionalumas ir reikalavimai, bei atliekama preliminari esamos aplinkos analizė, tam kad nustatyti taikomų standartų atitikimo lygį. Šios fazės metu</w:t>
      </w:r>
      <w:r w:rsidR="0031289F" w:rsidRPr="00C9051E">
        <w:rPr>
          <w:rFonts w:ascii="Times New Roman" w:hAnsi="Times New Roman" w:cs="Times New Roman"/>
          <w:sz w:val="24"/>
          <w:szCs w:val="24"/>
        </w:rPr>
        <w:t xml:space="preserve"> pagal apibrėžtus reikalavimus yra parenkama duomenų perkėlimo metodologija. </w:t>
      </w:r>
      <w:r w:rsidR="004D100D" w:rsidRPr="00C9051E">
        <w:rPr>
          <w:rFonts w:ascii="Times New Roman" w:hAnsi="Times New Roman" w:cs="Times New Roman"/>
          <w:sz w:val="24"/>
          <w:szCs w:val="24"/>
        </w:rPr>
        <w:t>Tinkamai praėjus šią fazę, pasiekiami atitinkami rezultatai:</w:t>
      </w:r>
    </w:p>
    <w:p w:rsidR="004D100D" w:rsidRPr="00C9051E" w:rsidRDefault="004D100D" w:rsidP="00F6090D">
      <w:pPr>
        <w:pStyle w:val="ListParagraph"/>
        <w:numPr>
          <w:ilvl w:val="0"/>
          <w:numId w:val="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Saugus, struktūrizuotas duomenų perkėlimo sprendimas</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mažinantis riziką</w:t>
      </w:r>
      <w:r w:rsidR="00F228B3">
        <w:rPr>
          <w:rFonts w:ascii="Times New Roman" w:hAnsi="Times New Roman" w:cs="Times New Roman"/>
          <w:sz w:val="24"/>
          <w:szCs w:val="24"/>
        </w:rPr>
        <w:t>.</w:t>
      </w:r>
    </w:p>
    <w:p w:rsidR="005E4803" w:rsidRPr="00C9051E" w:rsidRDefault="004D100D" w:rsidP="00F6090D">
      <w:pPr>
        <w:pStyle w:val="ListParagraph"/>
        <w:numPr>
          <w:ilvl w:val="0"/>
          <w:numId w:val="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Įmanomi įvykdyti ir prognozuojami rezultatai</w:t>
      </w:r>
      <w:r w:rsidR="00F228B3">
        <w:rPr>
          <w:rFonts w:ascii="Times New Roman" w:hAnsi="Times New Roman" w:cs="Times New Roman"/>
          <w:sz w:val="24"/>
          <w:szCs w:val="24"/>
        </w:rPr>
        <w:t>.</w:t>
      </w:r>
    </w:p>
    <w:p w:rsidR="005E4803" w:rsidRPr="00C9051E" w:rsidRDefault="004D100D" w:rsidP="00F6090D">
      <w:pPr>
        <w:pStyle w:val="ListParagraph"/>
        <w:numPr>
          <w:ilvl w:val="0"/>
          <w:numId w:val="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Pagal užsakovo specifinius pageidavimus sumodeliuotas procesas</w:t>
      </w:r>
      <w:r w:rsidR="00F228B3">
        <w:rPr>
          <w:rFonts w:ascii="Times New Roman" w:hAnsi="Times New Roman" w:cs="Times New Roman"/>
          <w:sz w:val="24"/>
          <w:szCs w:val="24"/>
        </w:rPr>
        <w:t>.</w:t>
      </w:r>
    </w:p>
    <w:p w:rsidR="004D100D" w:rsidRPr="00C9051E" w:rsidRDefault="004D100D"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lastRenderedPageBreak/>
        <w:t xml:space="preserve">Duomenų migravimo technologiją ir metodiką galima pasirinkti iš anksčiau aptartų variantų. Dažniausiai šį pasirinkimą diktuoja užsakovo pateikiami reikalavimai, </w:t>
      </w:r>
      <w:r w:rsidR="00D9149D" w:rsidRPr="00C9051E">
        <w:rPr>
          <w:rFonts w:ascii="Times New Roman" w:hAnsi="Times New Roman" w:cs="Times New Roman"/>
          <w:sz w:val="24"/>
          <w:szCs w:val="24"/>
        </w:rPr>
        <w:t xml:space="preserve">parenkami </w:t>
      </w:r>
      <w:r w:rsidRPr="00C9051E">
        <w:rPr>
          <w:rFonts w:ascii="Times New Roman" w:hAnsi="Times New Roman" w:cs="Times New Roman"/>
          <w:sz w:val="24"/>
          <w:szCs w:val="24"/>
        </w:rPr>
        <w:t>pagal kiekvieno projekto specifiką. Tam</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kad pasirinkti tinkamą metodą, labai svarbu atlikti preliminarią analizę, surenkant sekančią informaciją:</w:t>
      </w:r>
    </w:p>
    <w:p w:rsidR="004D100D" w:rsidRPr="00C9051E" w:rsidRDefault="00F92C00" w:rsidP="00F6090D">
      <w:pPr>
        <w:pStyle w:val="ListParagraph"/>
        <w:numPr>
          <w:ilvl w:val="0"/>
          <w:numId w:val="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Koks perkeliamų duomenų </w:t>
      </w:r>
      <w:r w:rsidR="004D100D" w:rsidRPr="00C9051E">
        <w:rPr>
          <w:rFonts w:ascii="Times New Roman" w:hAnsi="Times New Roman" w:cs="Times New Roman"/>
          <w:sz w:val="24"/>
          <w:szCs w:val="24"/>
        </w:rPr>
        <w:t>kiekis. Reikia surinkti specifinę informaciją, susijusią su duomenų kiekiu, pobūdžiu ir struktūra.</w:t>
      </w:r>
    </w:p>
    <w:p w:rsidR="00380393" w:rsidRPr="00C9051E" w:rsidRDefault="00380393" w:rsidP="00F6090D">
      <w:pPr>
        <w:pStyle w:val="ListParagraph"/>
        <w:numPr>
          <w:ilvl w:val="0"/>
          <w:numId w:val="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Informacinės sistemos prieinamumas</w:t>
      </w:r>
      <w:r w:rsidR="00F92C00" w:rsidRPr="00C9051E">
        <w:rPr>
          <w:rFonts w:ascii="Times New Roman" w:hAnsi="Times New Roman" w:cs="Times New Roman"/>
          <w:sz w:val="24"/>
          <w:szCs w:val="24"/>
        </w:rPr>
        <w:t xml:space="preserve"> ir </w:t>
      </w:r>
      <w:r w:rsidRPr="00C9051E">
        <w:rPr>
          <w:rFonts w:ascii="Times New Roman" w:hAnsi="Times New Roman" w:cs="Times New Roman"/>
          <w:sz w:val="24"/>
          <w:szCs w:val="24"/>
        </w:rPr>
        <w:t>apribojimo galimybės. Dažnai priklausomai pagal tai</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kiek laiko gali būti išjungta informacinė sistema</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yra parenkamas tinkamas duomenų perkėlimo metodas.</w:t>
      </w:r>
    </w:p>
    <w:p w:rsidR="00380393" w:rsidRPr="00C9051E" w:rsidRDefault="00380393" w:rsidP="00F6090D">
      <w:pPr>
        <w:pStyle w:val="ListParagraph"/>
        <w:numPr>
          <w:ilvl w:val="0"/>
          <w:numId w:val="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Naudojamų </w:t>
      </w:r>
      <w:r w:rsidR="00F92C00" w:rsidRPr="00C9051E">
        <w:rPr>
          <w:rFonts w:ascii="Times New Roman" w:hAnsi="Times New Roman" w:cs="Times New Roman"/>
          <w:sz w:val="24"/>
          <w:szCs w:val="24"/>
        </w:rPr>
        <w:t xml:space="preserve">techninių </w:t>
      </w:r>
      <w:r w:rsidRPr="00C9051E">
        <w:rPr>
          <w:rFonts w:ascii="Times New Roman" w:hAnsi="Times New Roman" w:cs="Times New Roman"/>
          <w:sz w:val="24"/>
          <w:szCs w:val="24"/>
        </w:rPr>
        <w:t>kompiuterinių sistemų pajėgumas. Kadangi duomenų perkėlimas dirba su didžiuliais duomenų kiekiais, todėl jų apdorojimas, perkėlimas ir analizė gali įtakoti tinklo, serverio ar/ir sistemos darbą. Ši įtaka turi būti tinkamai įvertinta ir į ją reiktų atsižvelgti.</w:t>
      </w:r>
    </w:p>
    <w:p w:rsidR="002F2EE6" w:rsidRPr="00C9051E" w:rsidRDefault="00380393" w:rsidP="00F6090D">
      <w:pPr>
        <w:pStyle w:val="ListParagraph"/>
        <w:numPr>
          <w:ilvl w:val="0"/>
          <w:numId w:val="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Darbų tvarkaraščio reikalavimai. Priklausomai nuo esamos, ne tik duomenų perkėlimo, bet viso projekto situacijos, duomenų perkėlimui gali būti skirtas labai trumpas laiko tarpas. </w:t>
      </w:r>
      <w:r w:rsidR="002F2EE6" w:rsidRPr="00C9051E">
        <w:rPr>
          <w:rFonts w:ascii="Times New Roman" w:hAnsi="Times New Roman" w:cs="Times New Roman"/>
          <w:sz w:val="24"/>
          <w:szCs w:val="24"/>
        </w:rPr>
        <w:t xml:space="preserve">Tam tikri įrankiai </w:t>
      </w:r>
      <w:r w:rsidRPr="00C9051E">
        <w:rPr>
          <w:rFonts w:ascii="Times New Roman" w:hAnsi="Times New Roman" w:cs="Times New Roman"/>
          <w:sz w:val="24"/>
          <w:szCs w:val="24"/>
        </w:rPr>
        <w:t>le</w:t>
      </w:r>
      <w:r w:rsidR="002F2EE6" w:rsidRPr="00C9051E">
        <w:rPr>
          <w:rFonts w:ascii="Times New Roman" w:hAnsi="Times New Roman" w:cs="Times New Roman"/>
          <w:sz w:val="24"/>
          <w:szCs w:val="24"/>
        </w:rPr>
        <w:t>idžia duomenų perkėlimą vykdyti per ilgesnį laikotarpį, duomenis perkeliant porcijomis. Tas gali būti naudinga, žinant</w:t>
      </w:r>
      <w:r w:rsidR="00F228B3">
        <w:rPr>
          <w:rFonts w:ascii="Times New Roman" w:hAnsi="Times New Roman" w:cs="Times New Roman"/>
          <w:sz w:val="24"/>
          <w:szCs w:val="24"/>
        </w:rPr>
        <w:t>,</w:t>
      </w:r>
      <w:r w:rsidR="002F2EE6" w:rsidRPr="00C9051E">
        <w:rPr>
          <w:rFonts w:ascii="Times New Roman" w:hAnsi="Times New Roman" w:cs="Times New Roman"/>
          <w:sz w:val="24"/>
          <w:szCs w:val="24"/>
        </w:rPr>
        <w:t xml:space="preserve"> jog duomenų perkėlimą bus </w:t>
      </w:r>
      <w:r w:rsidR="00254D11" w:rsidRPr="00C9051E">
        <w:rPr>
          <w:rFonts w:ascii="Times New Roman" w:hAnsi="Times New Roman" w:cs="Times New Roman"/>
          <w:sz w:val="24"/>
          <w:szCs w:val="24"/>
        </w:rPr>
        <w:t xml:space="preserve">galima </w:t>
      </w:r>
      <w:r w:rsidR="002F2EE6" w:rsidRPr="00C9051E">
        <w:rPr>
          <w:rFonts w:ascii="Times New Roman" w:hAnsi="Times New Roman" w:cs="Times New Roman"/>
          <w:sz w:val="24"/>
          <w:szCs w:val="24"/>
        </w:rPr>
        <w:t xml:space="preserve">vykdyti </w:t>
      </w:r>
      <w:r w:rsidR="00254D11" w:rsidRPr="00C9051E">
        <w:rPr>
          <w:rFonts w:ascii="Times New Roman" w:hAnsi="Times New Roman" w:cs="Times New Roman"/>
          <w:sz w:val="24"/>
          <w:szCs w:val="24"/>
        </w:rPr>
        <w:t xml:space="preserve">daugiau nei </w:t>
      </w:r>
      <w:r w:rsidR="002F2EE6" w:rsidRPr="00C9051E">
        <w:rPr>
          <w:rFonts w:ascii="Times New Roman" w:hAnsi="Times New Roman" w:cs="Times New Roman"/>
          <w:sz w:val="24"/>
          <w:szCs w:val="24"/>
        </w:rPr>
        <w:t>kartą per tam tikrą laiko periodą, tokiu būdu atitinkamai paskirstant perkėlimo vykdymą.</w:t>
      </w:r>
    </w:p>
    <w:p w:rsidR="002F2EE6" w:rsidRPr="00C9051E" w:rsidRDefault="002F2EE6" w:rsidP="00F6090D">
      <w:pPr>
        <w:pStyle w:val="ListParagraph"/>
        <w:numPr>
          <w:ilvl w:val="0"/>
          <w:numId w:val="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„Atsitraukimo“ planas. Tam</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kad sumažinti duomenų perkėlimo žalos</w:t>
      </w:r>
      <w:r w:rsidR="00963A44" w:rsidRPr="00C9051E">
        <w:rPr>
          <w:rFonts w:ascii="Times New Roman" w:hAnsi="Times New Roman" w:cs="Times New Roman"/>
          <w:sz w:val="24"/>
          <w:szCs w:val="24"/>
        </w:rPr>
        <w:t xml:space="preserve"> riziką</w:t>
      </w:r>
      <w:r w:rsidRPr="00C9051E">
        <w:rPr>
          <w:rFonts w:ascii="Times New Roman" w:hAnsi="Times New Roman" w:cs="Times New Roman"/>
          <w:sz w:val="24"/>
          <w:szCs w:val="24"/>
        </w:rPr>
        <w:t xml:space="preserve"> užsakovo </w:t>
      </w:r>
      <w:r w:rsidR="00963A44" w:rsidRPr="00C9051E">
        <w:rPr>
          <w:rFonts w:ascii="Times New Roman" w:hAnsi="Times New Roman" w:cs="Times New Roman"/>
          <w:sz w:val="24"/>
          <w:szCs w:val="24"/>
        </w:rPr>
        <w:t>informacinių sistemų struktūroms</w:t>
      </w:r>
      <w:r w:rsidR="00F228B3">
        <w:rPr>
          <w:rFonts w:ascii="Times New Roman" w:hAnsi="Times New Roman" w:cs="Times New Roman"/>
          <w:sz w:val="24"/>
          <w:szCs w:val="24"/>
        </w:rPr>
        <w:t>,</w:t>
      </w:r>
      <w:r w:rsidRPr="00C9051E">
        <w:rPr>
          <w:rFonts w:ascii="Times New Roman" w:hAnsi="Times New Roman" w:cs="Times New Roman"/>
          <w:sz w:val="24"/>
          <w:szCs w:val="24"/>
        </w:rPr>
        <w:t xml:space="preserve"> būtinas detalus „atsitraukimo“ darbų planas,</w:t>
      </w:r>
      <w:r w:rsidR="00963A44" w:rsidRPr="00C9051E">
        <w:rPr>
          <w:rFonts w:ascii="Times New Roman" w:hAnsi="Times New Roman" w:cs="Times New Roman"/>
          <w:sz w:val="24"/>
          <w:szCs w:val="24"/>
        </w:rPr>
        <w:t xml:space="preserve"> sudaromas dar</w:t>
      </w:r>
      <w:r w:rsidRPr="00C9051E">
        <w:rPr>
          <w:rFonts w:ascii="Times New Roman" w:hAnsi="Times New Roman" w:cs="Times New Roman"/>
          <w:sz w:val="24"/>
          <w:szCs w:val="24"/>
        </w:rPr>
        <w:t xml:space="preserve"> prieš pradedant vykdyti duomenų perkėlimą</w:t>
      </w:r>
      <w:r w:rsidR="00C07AB4" w:rsidRPr="00F228B3">
        <w:rPr>
          <w:rFonts w:ascii="Times New Roman" w:hAnsi="Times New Roman" w:cs="Times New Roman"/>
          <w:sz w:val="24"/>
          <w:szCs w:val="24"/>
        </w:rPr>
        <w:t xml:space="preserve"> [2]</w:t>
      </w:r>
      <w:r w:rsidR="00DF4770" w:rsidRPr="00F228B3">
        <w:rPr>
          <w:rFonts w:ascii="Times New Roman" w:hAnsi="Times New Roman" w:cs="Times New Roman"/>
          <w:sz w:val="24"/>
          <w:szCs w:val="24"/>
        </w:rPr>
        <w:t>.</w:t>
      </w:r>
    </w:p>
    <w:p w:rsidR="0087434E" w:rsidRPr="00C9051E" w:rsidRDefault="0087434E" w:rsidP="00F6090D">
      <w:pPr>
        <w:spacing w:after="0" w:line="360" w:lineRule="auto"/>
        <w:jc w:val="both"/>
        <w:rPr>
          <w:rFonts w:ascii="Times New Roman" w:hAnsi="Times New Roman" w:cs="Times New Roman"/>
          <w:sz w:val="24"/>
          <w:szCs w:val="24"/>
        </w:rPr>
      </w:pPr>
    </w:p>
    <w:p w:rsidR="002F2EE6" w:rsidRPr="00C9051E" w:rsidRDefault="007D0487" w:rsidP="00273275">
      <w:pPr>
        <w:pStyle w:val="Heading3"/>
        <w:numPr>
          <w:ilvl w:val="1"/>
          <w:numId w:val="52"/>
        </w:numPr>
      </w:pPr>
      <w:bookmarkStart w:id="76" w:name="_Toc263107515"/>
      <w:r w:rsidRPr="00C9051E">
        <w:t>Fazė 1: Planavimas ir projektavimas</w:t>
      </w:r>
      <w:bookmarkEnd w:id="76"/>
    </w:p>
    <w:p w:rsidR="00353F2C" w:rsidRPr="00C9051E" w:rsidRDefault="00353F2C" w:rsidP="00F6090D">
      <w:pPr>
        <w:spacing w:after="0" w:line="360" w:lineRule="auto"/>
        <w:jc w:val="both"/>
        <w:rPr>
          <w:rFonts w:ascii="Times New Roman" w:hAnsi="Times New Roman" w:cs="Times New Roman"/>
          <w:sz w:val="24"/>
          <w:szCs w:val="24"/>
        </w:rPr>
      </w:pPr>
    </w:p>
    <w:p w:rsidR="002F2EE6" w:rsidRPr="00C9051E" w:rsidRDefault="007D0487"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Šios fazės metu yra sudaromas darbų vykdymo planas ir suprojektuojamas sistemos modelis</w:t>
      </w:r>
      <w:r w:rsidR="0083667E" w:rsidRPr="00C9051E">
        <w:rPr>
          <w:rFonts w:ascii="Times New Roman" w:hAnsi="Times New Roman" w:cs="Times New Roman"/>
          <w:sz w:val="24"/>
          <w:szCs w:val="24"/>
        </w:rPr>
        <w:t>, atitinkantis nulinės fazės metu surinktus reikalavimus.</w:t>
      </w:r>
      <w:r w:rsidR="009E024D" w:rsidRPr="00C9051E">
        <w:rPr>
          <w:rFonts w:ascii="Times New Roman" w:hAnsi="Times New Roman" w:cs="Times New Roman"/>
          <w:sz w:val="24"/>
          <w:szCs w:val="24"/>
        </w:rPr>
        <w:t xml:space="preserve"> Šios fazės įvykdymas būtinas bet kuriam tinkamai įgyvendintam pakeitimų valdymo procesui.</w:t>
      </w:r>
    </w:p>
    <w:p w:rsidR="009E024D" w:rsidRPr="00C9051E" w:rsidRDefault="009E024D"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Šią fazę sudaro užduočių įgyvendinimo plano sudarymas, kuriam</w:t>
      </w:r>
      <w:r w:rsidR="006D59C6" w:rsidRPr="00C9051E">
        <w:rPr>
          <w:rFonts w:ascii="Times New Roman" w:hAnsi="Times New Roman" w:cs="Times New Roman"/>
          <w:sz w:val="24"/>
          <w:szCs w:val="24"/>
        </w:rPr>
        <w:t>e</w:t>
      </w:r>
      <w:r w:rsidRPr="00C9051E">
        <w:rPr>
          <w:rFonts w:ascii="Times New Roman" w:hAnsi="Times New Roman" w:cs="Times New Roman"/>
          <w:sz w:val="24"/>
          <w:szCs w:val="24"/>
        </w:rPr>
        <w:t xml:space="preserve"> yra ne tik specifinės projekto detalės, bet ir ateities reikalavimų analizė, remiantis galimu </w:t>
      </w:r>
      <w:r w:rsidR="003101A2" w:rsidRPr="00C9051E">
        <w:rPr>
          <w:rFonts w:ascii="Times New Roman" w:hAnsi="Times New Roman" w:cs="Times New Roman"/>
          <w:sz w:val="24"/>
          <w:szCs w:val="24"/>
        </w:rPr>
        <w:t>taikymo sričių</w:t>
      </w:r>
      <w:r w:rsidRPr="00C9051E">
        <w:rPr>
          <w:rFonts w:ascii="Times New Roman" w:hAnsi="Times New Roman" w:cs="Times New Roman"/>
          <w:sz w:val="24"/>
          <w:szCs w:val="24"/>
        </w:rPr>
        <w:t xml:space="preserve"> augimu. Pasirinkta duomenų perkėlimo metodika turėtų būti tinkamai dokumentuota, tam kad įsitikinti, jog pasirinktas duomenų perkėlimo įgyvendinimo metodas atitinka užsakovo reikalavimus.</w:t>
      </w:r>
    </w:p>
    <w:p w:rsidR="009E024D" w:rsidRPr="00C9051E" w:rsidRDefault="009E024D" w:rsidP="00F6090D">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Dalis informacijos, kuri turėtų būti užfiksuota ir aprašyta, šios fazės metu:</w:t>
      </w:r>
    </w:p>
    <w:p w:rsidR="009E024D" w:rsidRPr="00C9051E" w:rsidRDefault="009E024D" w:rsidP="00F6090D">
      <w:pPr>
        <w:pStyle w:val="ListParagraph"/>
        <w:numPr>
          <w:ilvl w:val="0"/>
          <w:numId w:val="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Specifiniai duomenų šaltinio ir tikslinės aplinkos duomenys</w:t>
      </w:r>
      <w:r w:rsidR="00863A22">
        <w:rPr>
          <w:rFonts w:ascii="Times New Roman" w:hAnsi="Times New Roman" w:cs="Times New Roman"/>
          <w:sz w:val="24"/>
          <w:szCs w:val="24"/>
        </w:rPr>
        <w:t>.</w:t>
      </w:r>
    </w:p>
    <w:p w:rsidR="009E024D" w:rsidRPr="00C9051E" w:rsidRDefault="009E024D" w:rsidP="00F6090D">
      <w:pPr>
        <w:pStyle w:val="ListParagraph"/>
        <w:numPr>
          <w:ilvl w:val="0"/>
          <w:numId w:val="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saugumo reikalavimai</w:t>
      </w:r>
      <w:r w:rsidR="00863A22">
        <w:rPr>
          <w:rFonts w:ascii="Times New Roman" w:hAnsi="Times New Roman" w:cs="Times New Roman"/>
          <w:sz w:val="24"/>
          <w:szCs w:val="24"/>
        </w:rPr>
        <w:t>.</w:t>
      </w:r>
    </w:p>
    <w:p w:rsidR="009E024D" w:rsidRPr="00C9051E" w:rsidRDefault="000E5CEB" w:rsidP="00F6090D">
      <w:pPr>
        <w:pStyle w:val="ListParagraph"/>
        <w:numPr>
          <w:ilvl w:val="0"/>
          <w:numId w:val="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Duomenų perkėlimo būdo specifika (vietinis tinklas, nutolę tinklo klientai ir t.t.)</w:t>
      </w:r>
      <w:r w:rsidR="00863A22">
        <w:rPr>
          <w:rFonts w:ascii="Times New Roman" w:hAnsi="Times New Roman" w:cs="Times New Roman"/>
          <w:sz w:val="24"/>
          <w:szCs w:val="24"/>
        </w:rPr>
        <w:t>.</w:t>
      </w:r>
    </w:p>
    <w:p w:rsidR="000E5CEB" w:rsidRPr="00C9051E" w:rsidRDefault="000E5CEB" w:rsidP="00F6090D">
      <w:pPr>
        <w:pStyle w:val="ListParagraph"/>
        <w:numPr>
          <w:ilvl w:val="0"/>
          <w:numId w:val="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Planuojamų perkelti duomenų kiekis ir dydis</w:t>
      </w:r>
      <w:r w:rsidR="00863A22">
        <w:rPr>
          <w:rFonts w:ascii="Times New Roman" w:hAnsi="Times New Roman" w:cs="Times New Roman"/>
          <w:sz w:val="24"/>
          <w:szCs w:val="24"/>
        </w:rPr>
        <w:t>.</w:t>
      </w:r>
    </w:p>
    <w:p w:rsidR="000E5CEB" w:rsidRPr="00C9051E" w:rsidRDefault="000E5CEB"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Tam</w:t>
      </w:r>
      <w:r w:rsidR="00863A22">
        <w:rPr>
          <w:rFonts w:ascii="Times New Roman" w:hAnsi="Times New Roman" w:cs="Times New Roman"/>
          <w:sz w:val="24"/>
          <w:szCs w:val="24"/>
        </w:rPr>
        <w:t>,</w:t>
      </w:r>
      <w:r w:rsidRPr="00C9051E">
        <w:rPr>
          <w:rFonts w:ascii="Times New Roman" w:hAnsi="Times New Roman" w:cs="Times New Roman"/>
          <w:sz w:val="24"/>
          <w:szCs w:val="24"/>
        </w:rPr>
        <w:t xml:space="preserve"> kad apibrėžti ateities duomenų perkėlimo reikalavimus, labai svarbu apsvarstyti duomenų užimamos vietos augimą, tam kad galima būtų prognozuoti duomenų talpyklų poreikius. Saugumo ir našumo reikalavimai įtakoja tikslinės aplinkos fizinę konfigūraciją ir našumo galimybes.</w:t>
      </w:r>
    </w:p>
    <w:p w:rsidR="000E5CEB" w:rsidRPr="00C9051E" w:rsidRDefault="000E5CEB" w:rsidP="00C53CA6">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Žvilgsnis</w:t>
      </w:r>
      <w:r w:rsidR="00863A22">
        <w:rPr>
          <w:rFonts w:ascii="Times New Roman" w:hAnsi="Times New Roman" w:cs="Times New Roman"/>
          <w:sz w:val="24"/>
          <w:szCs w:val="24"/>
        </w:rPr>
        <w:t xml:space="preserve"> iš vidaus</w:t>
      </w:r>
      <w:r w:rsidRPr="00C9051E">
        <w:rPr>
          <w:rFonts w:ascii="Times New Roman" w:hAnsi="Times New Roman" w:cs="Times New Roman"/>
          <w:sz w:val="24"/>
          <w:szCs w:val="24"/>
        </w:rPr>
        <w:t xml:space="preserve"> į sudėtingą duomenų perkėlimo prigimtį</w:t>
      </w:r>
      <w:r w:rsidR="00F54FC3" w:rsidRPr="00C9051E">
        <w:rPr>
          <w:rFonts w:ascii="Times New Roman" w:hAnsi="Times New Roman" w:cs="Times New Roman"/>
          <w:sz w:val="24"/>
          <w:szCs w:val="24"/>
        </w:rPr>
        <w:t xml:space="preserve"> ir įtaką apima bendrai naudojamus resursus, įskaitant serverio apkrovimą, tinklo pralaidumą ir talpumą, šaltinio bei tikslo duomenų talpyklų našumą ir įtaką informacinei sistemai. Visa tai turi įtakos duomenų kiekiui, kuris gali būti perkel</w:t>
      </w:r>
      <w:r w:rsidR="00863A22">
        <w:rPr>
          <w:rFonts w:ascii="Times New Roman" w:hAnsi="Times New Roman" w:cs="Times New Roman"/>
          <w:sz w:val="24"/>
          <w:szCs w:val="24"/>
        </w:rPr>
        <w:t>tas iš vienos platformos į kitą</w:t>
      </w:r>
      <w:r w:rsidR="00F54FC3" w:rsidRPr="00C9051E">
        <w:rPr>
          <w:rFonts w:ascii="Times New Roman" w:hAnsi="Times New Roman" w:cs="Times New Roman"/>
          <w:sz w:val="24"/>
          <w:szCs w:val="24"/>
        </w:rPr>
        <w:t xml:space="preserve"> per tam tikrą laiko tarpą. Tinkamas sistemos projekto sprendimas leidžia deramai įvertinti projekto išteklių poreikius ir prognozuoti projekto trukmę. Nuo to priklauso projekto sėkmė.</w:t>
      </w:r>
    </w:p>
    <w:p w:rsidR="0056585A" w:rsidRPr="00C9051E" w:rsidRDefault="008B41CF"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Sėkmės kriterijus yra nusakomas planavimo fazės metu ir suderinamas su užsakovo tarpininkais. Šie kriterijai skirstomi į dvi kategorijas: duomenų integrumo ir našumo. Savaime suprantama, duomenų integrumas yra </w:t>
      </w:r>
      <w:r w:rsidR="00252607" w:rsidRPr="00C9051E">
        <w:rPr>
          <w:rFonts w:ascii="Times New Roman" w:hAnsi="Times New Roman" w:cs="Times New Roman"/>
          <w:sz w:val="24"/>
          <w:szCs w:val="24"/>
        </w:rPr>
        <w:t xml:space="preserve">pirmaeilis bet </w:t>
      </w:r>
      <w:r w:rsidR="00013F47" w:rsidRPr="00C9051E">
        <w:rPr>
          <w:rFonts w:ascii="Times New Roman" w:hAnsi="Times New Roman" w:cs="Times New Roman"/>
          <w:sz w:val="24"/>
          <w:szCs w:val="24"/>
        </w:rPr>
        <w:t xml:space="preserve">kuriame duomenų perkėlimo projekte. Projekto vykdytojai ir užsakovo atstovai turi suderinti testavimo planą. Toks planas </w:t>
      </w:r>
      <w:r w:rsidR="00171D23">
        <w:rPr>
          <w:rFonts w:ascii="Times New Roman" w:hAnsi="Times New Roman" w:cs="Times New Roman"/>
          <w:sz w:val="24"/>
          <w:szCs w:val="24"/>
        </w:rPr>
        <w:t xml:space="preserve">kartais </w:t>
      </w:r>
      <w:r w:rsidR="00013F47" w:rsidRPr="00C9051E">
        <w:rPr>
          <w:rFonts w:ascii="Times New Roman" w:hAnsi="Times New Roman" w:cs="Times New Roman"/>
          <w:sz w:val="24"/>
          <w:szCs w:val="24"/>
        </w:rPr>
        <w:t>gali būti tiesiog</w:t>
      </w:r>
      <w:r w:rsidR="00171D23">
        <w:rPr>
          <w:rFonts w:ascii="Times New Roman" w:hAnsi="Times New Roman" w:cs="Times New Roman"/>
          <w:sz w:val="24"/>
          <w:szCs w:val="24"/>
        </w:rPr>
        <w:t xml:space="preserve"> eilinis</w:t>
      </w:r>
      <w:r w:rsidR="00252607" w:rsidRPr="00C9051E">
        <w:rPr>
          <w:rFonts w:ascii="Times New Roman" w:hAnsi="Times New Roman" w:cs="Times New Roman"/>
          <w:sz w:val="24"/>
          <w:szCs w:val="24"/>
        </w:rPr>
        <w:t xml:space="preserve"> kontrolinių sumų patikrinimas</w:t>
      </w:r>
      <w:r w:rsidR="00013F47" w:rsidRPr="00C9051E">
        <w:rPr>
          <w:rFonts w:ascii="Times New Roman" w:hAnsi="Times New Roman" w:cs="Times New Roman"/>
          <w:sz w:val="24"/>
          <w:szCs w:val="24"/>
        </w:rPr>
        <w:t xml:space="preserve"> ar sėkmingai paleist</w:t>
      </w:r>
      <w:r w:rsidR="00252607" w:rsidRPr="00C9051E">
        <w:rPr>
          <w:rFonts w:ascii="Times New Roman" w:hAnsi="Times New Roman" w:cs="Times New Roman"/>
          <w:sz w:val="24"/>
          <w:szCs w:val="24"/>
        </w:rPr>
        <w:t>a</w:t>
      </w:r>
      <w:r w:rsidR="00013F47" w:rsidRPr="00C9051E">
        <w:rPr>
          <w:rFonts w:ascii="Times New Roman" w:hAnsi="Times New Roman" w:cs="Times New Roman"/>
          <w:sz w:val="24"/>
          <w:szCs w:val="24"/>
        </w:rPr>
        <w:t xml:space="preserve"> ir</w:t>
      </w:r>
      <w:r w:rsidR="00252607" w:rsidRPr="00C9051E">
        <w:rPr>
          <w:rFonts w:ascii="Times New Roman" w:hAnsi="Times New Roman" w:cs="Times New Roman"/>
          <w:sz w:val="24"/>
          <w:szCs w:val="24"/>
        </w:rPr>
        <w:t xml:space="preserve"> tinkama</w:t>
      </w:r>
      <w:r w:rsidR="00013F47" w:rsidRPr="00C9051E">
        <w:rPr>
          <w:rFonts w:ascii="Times New Roman" w:hAnsi="Times New Roman" w:cs="Times New Roman"/>
          <w:sz w:val="24"/>
          <w:szCs w:val="24"/>
        </w:rPr>
        <w:t xml:space="preserve"> naudo</w:t>
      </w:r>
      <w:r w:rsidR="00252607" w:rsidRPr="00C9051E">
        <w:rPr>
          <w:rFonts w:ascii="Times New Roman" w:hAnsi="Times New Roman" w:cs="Times New Roman"/>
          <w:sz w:val="24"/>
          <w:szCs w:val="24"/>
        </w:rPr>
        <w:t>jimui</w:t>
      </w:r>
      <w:r w:rsidR="00171D23">
        <w:rPr>
          <w:rFonts w:ascii="Times New Roman" w:hAnsi="Times New Roman" w:cs="Times New Roman"/>
          <w:sz w:val="24"/>
          <w:szCs w:val="24"/>
        </w:rPr>
        <w:t xml:space="preserve"> sistema</w:t>
      </w:r>
      <w:r w:rsidR="00863A22">
        <w:rPr>
          <w:rFonts w:ascii="Times New Roman" w:hAnsi="Times New Roman" w:cs="Times New Roman"/>
          <w:sz w:val="24"/>
          <w:szCs w:val="24"/>
        </w:rPr>
        <w:t>. Visgi</w:t>
      </w:r>
      <w:r w:rsidR="00013F47" w:rsidRPr="00C9051E">
        <w:rPr>
          <w:rFonts w:ascii="Times New Roman" w:hAnsi="Times New Roman" w:cs="Times New Roman"/>
          <w:sz w:val="24"/>
          <w:szCs w:val="24"/>
        </w:rPr>
        <w:t xml:space="preserve"> sudėtinges</w:t>
      </w:r>
      <w:r w:rsidR="00252607" w:rsidRPr="00C9051E">
        <w:rPr>
          <w:rFonts w:ascii="Times New Roman" w:hAnsi="Times New Roman" w:cs="Times New Roman"/>
          <w:sz w:val="24"/>
          <w:szCs w:val="24"/>
        </w:rPr>
        <w:t xml:space="preserve">nis testavimas yra reikalingas tam, </w:t>
      </w:r>
      <w:r w:rsidR="00013F47" w:rsidRPr="00C9051E">
        <w:rPr>
          <w:rFonts w:ascii="Times New Roman" w:hAnsi="Times New Roman" w:cs="Times New Roman"/>
          <w:sz w:val="24"/>
          <w:szCs w:val="24"/>
        </w:rPr>
        <w:t>kad užtikrinti</w:t>
      </w:r>
      <w:r w:rsidR="00863A22">
        <w:rPr>
          <w:rFonts w:ascii="Times New Roman" w:hAnsi="Times New Roman" w:cs="Times New Roman"/>
          <w:sz w:val="24"/>
          <w:szCs w:val="24"/>
        </w:rPr>
        <w:t>,</w:t>
      </w:r>
      <w:r w:rsidR="00013F47" w:rsidRPr="00C9051E">
        <w:rPr>
          <w:rFonts w:ascii="Times New Roman" w:hAnsi="Times New Roman" w:cs="Times New Roman"/>
          <w:sz w:val="24"/>
          <w:szCs w:val="24"/>
        </w:rPr>
        <w:t xml:space="preserve"> jog visi duomenų rinkinių variantai yra perkelti teisingai. Taip pat duomenų perkėlimo našumo reikalavimai turi būti </w:t>
      </w:r>
      <w:r w:rsidR="00252607" w:rsidRPr="00C9051E">
        <w:rPr>
          <w:rFonts w:ascii="Times New Roman" w:hAnsi="Times New Roman" w:cs="Times New Roman"/>
          <w:sz w:val="24"/>
          <w:szCs w:val="24"/>
        </w:rPr>
        <w:t>apibrėžti</w:t>
      </w:r>
      <w:r w:rsidR="00013F47" w:rsidRPr="00C9051E">
        <w:rPr>
          <w:rFonts w:ascii="Times New Roman" w:hAnsi="Times New Roman" w:cs="Times New Roman"/>
          <w:sz w:val="24"/>
          <w:szCs w:val="24"/>
        </w:rPr>
        <w:t xml:space="preserve"> planavimo fazės metu ir dar kartą patikrinti po duomenų perkėlimo. Duomenų įvedimo/išvedimo parametrų statistika turėtų būti sudaroma bent ja</w:t>
      </w:r>
      <w:r w:rsidR="00863A22">
        <w:rPr>
          <w:rFonts w:ascii="Times New Roman" w:hAnsi="Times New Roman" w:cs="Times New Roman"/>
          <w:sz w:val="24"/>
          <w:szCs w:val="24"/>
        </w:rPr>
        <w:t>u dieną prieš duomenų perkėlimą</w:t>
      </w:r>
      <w:r w:rsidR="00013F47" w:rsidRPr="00C9051E">
        <w:rPr>
          <w:rFonts w:ascii="Times New Roman" w:hAnsi="Times New Roman" w:cs="Times New Roman"/>
          <w:sz w:val="24"/>
          <w:szCs w:val="24"/>
        </w:rPr>
        <w:t xml:space="preserve"> tam</w:t>
      </w:r>
      <w:r w:rsidR="00863A22">
        <w:rPr>
          <w:rFonts w:ascii="Times New Roman" w:hAnsi="Times New Roman" w:cs="Times New Roman"/>
          <w:sz w:val="24"/>
          <w:szCs w:val="24"/>
        </w:rPr>
        <w:t>,</w:t>
      </w:r>
      <w:r w:rsidR="00013F47" w:rsidRPr="00C9051E">
        <w:rPr>
          <w:rFonts w:ascii="Times New Roman" w:hAnsi="Times New Roman" w:cs="Times New Roman"/>
          <w:sz w:val="24"/>
          <w:szCs w:val="24"/>
        </w:rPr>
        <w:t xml:space="preserve"> kad rezultatus galima būtų palyginti su situacija po duomenų perkėlimo.</w:t>
      </w:r>
    </w:p>
    <w:p w:rsidR="0056585A" w:rsidRPr="00863A22" w:rsidRDefault="0056585A"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Galimi įvairūs kiti sėkmingo duomenų perkėlimo patikrinimo būdai. Kuriant sudėtingas informacines sistemas dažniausiai dirba testuotojų komanda</w:t>
      </w:r>
      <w:r w:rsidR="00863A22">
        <w:rPr>
          <w:rFonts w:ascii="Times New Roman" w:hAnsi="Times New Roman" w:cs="Times New Roman"/>
          <w:sz w:val="24"/>
          <w:szCs w:val="24"/>
        </w:rPr>
        <w:t>,</w:t>
      </w:r>
      <w:r w:rsidRPr="00C9051E">
        <w:rPr>
          <w:rFonts w:ascii="Times New Roman" w:hAnsi="Times New Roman" w:cs="Times New Roman"/>
          <w:sz w:val="24"/>
          <w:szCs w:val="24"/>
        </w:rPr>
        <w:t xml:space="preserve"> kurie taip pat gali užsiimti ir duomenų perkėlimo funkcionalumo testavimu. </w:t>
      </w:r>
      <w:r w:rsidR="003D78B6" w:rsidRPr="00C9051E">
        <w:rPr>
          <w:rFonts w:ascii="Times New Roman" w:hAnsi="Times New Roman" w:cs="Times New Roman"/>
          <w:sz w:val="24"/>
          <w:szCs w:val="24"/>
        </w:rPr>
        <w:t>Šis funkcionalumas gali būti tikrinamas tiek apkrovimo, našaus duomenų apdorojimo, perkeliamų duomenų korektiškumo bei funkcionalumo testais</w:t>
      </w:r>
      <w:r w:rsidR="00C07AB4" w:rsidRPr="00863A22">
        <w:rPr>
          <w:rFonts w:ascii="Times New Roman" w:hAnsi="Times New Roman" w:cs="Times New Roman"/>
          <w:sz w:val="24"/>
          <w:szCs w:val="24"/>
        </w:rPr>
        <w:t xml:space="preserve"> [2]</w:t>
      </w:r>
      <w:r w:rsidR="00DF4770" w:rsidRPr="00863A22">
        <w:rPr>
          <w:rFonts w:ascii="Times New Roman" w:hAnsi="Times New Roman" w:cs="Times New Roman"/>
          <w:sz w:val="24"/>
          <w:szCs w:val="24"/>
        </w:rPr>
        <w:t>.</w:t>
      </w:r>
    </w:p>
    <w:p w:rsidR="007D0487" w:rsidRPr="00C9051E" w:rsidRDefault="00F453C1"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Kai duomenų perkėlimo projekto priežastis yra technologinis informacinės sistemos procesų atnaujinimas, papildomas dėmesys turėtų būti skiriamas šioms sritims:</w:t>
      </w:r>
    </w:p>
    <w:p w:rsidR="00353F2C" w:rsidRPr="00C9051E" w:rsidRDefault="00353F2C" w:rsidP="00102D75">
      <w:pPr>
        <w:pStyle w:val="ListParagraph"/>
        <w:numPr>
          <w:ilvl w:val="0"/>
          <w:numId w:val="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Techniniai informacinės sistemos reikalavimai, apdorojamo duomenų srauto atžvilgiu</w:t>
      </w:r>
      <w:r w:rsidR="00FB216D">
        <w:rPr>
          <w:rFonts w:ascii="Times New Roman" w:hAnsi="Times New Roman" w:cs="Times New Roman"/>
          <w:sz w:val="24"/>
          <w:szCs w:val="24"/>
        </w:rPr>
        <w:t>.</w:t>
      </w:r>
    </w:p>
    <w:p w:rsidR="00353F2C" w:rsidRPr="00C9051E" w:rsidRDefault="00353F2C" w:rsidP="00102D75">
      <w:pPr>
        <w:pStyle w:val="ListParagraph"/>
        <w:numPr>
          <w:ilvl w:val="0"/>
          <w:numId w:val="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Techniniai informacinės sistemos reikalavimai, duomenų apdorojimo greičio atžvilgiu</w:t>
      </w:r>
      <w:r w:rsidR="00FB216D">
        <w:rPr>
          <w:rFonts w:ascii="Times New Roman" w:hAnsi="Times New Roman" w:cs="Times New Roman"/>
          <w:sz w:val="24"/>
          <w:szCs w:val="24"/>
        </w:rPr>
        <w:t>.</w:t>
      </w:r>
    </w:p>
    <w:p w:rsidR="00353F2C" w:rsidRPr="00C9051E" w:rsidRDefault="00353F2C" w:rsidP="00102D75">
      <w:pPr>
        <w:pStyle w:val="ListParagraph"/>
        <w:numPr>
          <w:ilvl w:val="0"/>
          <w:numId w:val="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Informacinės sistemos reikalavimai serverio operacinės sistemos lygmenyje</w:t>
      </w:r>
      <w:r w:rsidR="00FB216D">
        <w:rPr>
          <w:rFonts w:ascii="Times New Roman" w:hAnsi="Times New Roman" w:cs="Times New Roman"/>
          <w:sz w:val="24"/>
          <w:szCs w:val="24"/>
        </w:rPr>
        <w:t>.</w:t>
      </w:r>
    </w:p>
    <w:p w:rsidR="00353F2C" w:rsidRDefault="00353F2C" w:rsidP="00102D75">
      <w:pPr>
        <w:spacing w:after="0" w:line="360" w:lineRule="auto"/>
        <w:jc w:val="both"/>
        <w:rPr>
          <w:rFonts w:ascii="Times New Roman" w:hAnsi="Times New Roman" w:cs="Times New Roman"/>
          <w:sz w:val="24"/>
          <w:szCs w:val="24"/>
        </w:rPr>
      </w:pPr>
    </w:p>
    <w:p w:rsidR="00C06496" w:rsidRDefault="00C06496" w:rsidP="00102D75">
      <w:pPr>
        <w:spacing w:after="0" w:line="360" w:lineRule="auto"/>
        <w:jc w:val="both"/>
        <w:rPr>
          <w:rFonts w:ascii="Times New Roman" w:hAnsi="Times New Roman" w:cs="Times New Roman"/>
          <w:sz w:val="24"/>
          <w:szCs w:val="24"/>
        </w:rPr>
      </w:pPr>
    </w:p>
    <w:p w:rsidR="00C06496" w:rsidRPr="00C9051E" w:rsidRDefault="00C06496" w:rsidP="00102D75">
      <w:pPr>
        <w:spacing w:after="0" w:line="360" w:lineRule="auto"/>
        <w:jc w:val="both"/>
        <w:rPr>
          <w:rFonts w:ascii="Times New Roman" w:hAnsi="Times New Roman" w:cs="Times New Roman"/>
          <w:sz w:val="24"/>
          <w:szCs w:val="24"/>
        </w:rPr>
      </w:pPr>
    </w:p>
    <w:p w:rsidR="00353F2C" w:rsidRPr="00C9051E" w:rsidRDefault="00353F2C" w:rsidP="00102D75">
      <w:pPr>
        <w:pStyle w:val="Heading3"/>
        <w:numPr>
          <w:ilvl w:val="1"/>
          <w:numId w:val="52"/>
        </w:numPr>
        <w:jc w:val="both"/>
      </w:pPr>
      <w:bookmarkStart w:id="77" w:name="_Toc263107516"/>
      <w:r w:rsidRPr="00C9051E">
        <w:lastRenderedPageBreak/>
        <w:t>Fazė 2: Pasikeitimų valdymas</w:t>
      </w:r>
      <w:bookmarkEnd w:id="77"/>
    </w:p>
    <w:p w:rsidR="00353F2C" w:rsidRPr="00C9051E" w:rsidRDefault="00353F2C" w:rsidP="00102D75">
      <w:pPr>
        <w:spacing w:after="0" w:line="360" w:lineRule="auto"/>
        <w:jc w:val="both"/>
        <w:rPr>
          <w:rFonts w:ascii="Times New Roman" w:hAnsi="Times New Roman" w:cs="Times New Roman"/>
          <w:sz w:val="24"/>
          <w:szCs w:val="24"/>
        </w:rPr>
      </w:pPr>
    </w:p>
    <w:p w:rsidR="00353F2C" w:rsidRPr="00C9051E" w:rsidRDefault="007147D7"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projektai turi atitikti </w:t>
      </w:r>
      <w:r w:rsidR="00FA51D4" w:rsidRPr="00C9051E">
        <w:rPr>
          <w:rFonts w:ascii="Times New Roman" w:hAnsi="Times New Roman" w:cs="Times New Roman"/>
          <w:sz w:val="24"/>
          <w:szCs w:val="24"/>
        </w:rPr>
        <w:t>ir netgi taikytis prie valdymo proceso</w:t>
      </w:r>
      <w:r w:rsidR="00FB216D" w:rsidRPr="00FB216D">
        <w:rPr>
          <w:rFonts w:ascii="Times New Roman" w:hAnsi="Times New Roman" w:cs="Times New Roman"/>
          <w:sz w:val="24"/>
          <w:szCs w:val="24"/>
        </w:rPr>
        <w:t xml:space="preserve"> </w:t>
      </w:r>
      <w:r w:rsidR="00FB216D" w:rsidRPr="00C9051E">
        <w:rPr>
          <w:rFonts w:ascii="Times New Roman" w:hAnsi="Times New Roman" w:cs="Times New Roman"/>
          <w:sz w:val="24"/>
          <w:szCs w:val="24"/>
        </w:rPr>
        <w:t>pasikeitimų</w:t>
      </w:r>
      <w:r w:rsidR="00FA51D4" w:rsidRPr="00C9051E">
        <w:rPr>
          <w:rFonts w:ascii="Times New Roman" w:hAnsi="Times New Roman" w:cs="Times New Roman"/>
          <w:sz w:val="24"/>
          <w:szCs w:val="24"/>
        </w:rPr>
        <w:t>. Toliau pateikiamas trumpas pasikeitimų valdymo komponentų sąrašas:</w:t>
      </w:r>
    </w:p>
    <w:p w:rsidR="00FA51D4" w:rsidRPr="00C9051E" w:rsidRDefault="00FA51D4" w:rsidP="00102D75">
      <w:pPr>
        <w:pStyle w:val="ListParagraph"/>
        <w:numPr>
          <w:ilvl w:val="0"/>
          <w:numId w:val="7"/>
        </w:num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Rizikos valdymas</w:t>
      </w:r>
    </w:p>
    <w:p w:rsidR="00FA51D4" w:rsidRPr="00C9051E" w:rsidRDefault="00FA51D4" w:rsidP="00102D75">
      <w:pPr>
        <w:pStyle w:val="ListParagraph"/>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Esminis pasikeitimų valdymo proceso komponentas yra pilnavertiškas rizikos įvertinimas. Rizikos įvertinimas yra analizė to</w:t>
      </w:r>
      <w:r w:rsidR="00252607" w:rsidRPr="00C9051E">
        <w:rPr>
          <w:rFonts w:ascii="Times New Roman" w:hAnsi="Times New Roman" w:cs="Times New Roman"/>
          <w:sz w:val="24"/>
          <w:szCs w:val="24"/>
        </w:rPr>
        <w:t>,</w:t>
      </w:r>
      <w:r w:rsidRPr="00C9051E">
        <w:rPr>
          <w:rFonts w:ascii="Times New Roman" w:hAnsi="Times New Roman" w:cs="Times New Roman"/>
          <w:sz w:val="24"/>
          <w:szCs w:val="24"/>
        </w:rPr>
        <w:t xml:space="preserve"> kas gali nutikti blogo, kaip to išvengti ir kaip sumažinti nesėkmingo pasikeitimo poveikį. Tokia analizė turėtų būti dokumentuota, įtraukiant išbandytą testavimo planą.</w:t>
      </w:r>
    </w:p>
    <w:p w:rsidR="00FA51D4" w:rsidRPr="00C9051E" w:rsidRDefault="00BF2DEB" w:rsidP="00102D75">
      <w:pPr>
        <w:pStyle w:val="ListParagraph"/>
        <w:numPr>
          <w:ilvl w:val="0"/>
          <w:numId w:val="7"/>
        </w:num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Perkėlimo planas</w:t>
      </w:r>
    </w:p>
    <w:p w:rsidR="00BF2DEB" w:rsidRPr="00C9051E" w:rsidRDefault="007B57F4" w:rsidP="00102D75">
      <w:pPr>
        <w:pStyle w:val="ListParagraph"/>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Čia apžvelgiamas duomenų perkėlimo įgyvendinimo planas, kuris buvo sukurtas planavimo ir projektavimo fazės metu. Čia apibrėžiama šaltinio ir tikslinė aplinka, taip pat įtraukiant visą procesą, suskirstytą žingsniais.</w:t>
      </w:r>
    </w:p>
    <w:p w:rsidR="007B57F4" w:rsidRPr="00C9051E" w:rsidRDefault="007B57F4" w:rsidP="00102D75">
      <w:pPr>
        <w:pStyle w:val="ListParagraph"/>
        <w:numPr>
          <w:ilvl w:val="0"/>
          <w:numId w:val="7"/>
        </w:num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Būtinos sąlygos ir ryšiai</w:t>
      </w:r>
    </w:p>
    <w:p w:rsidR="00A54543" w:rsidRPr="00C9051E" w:rsidRDefault="007B57F4" w:rsidP="00102D75">
      <w:pPr>
        <w:pStyle w:val="ListParagraph"/>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Bet kokia būtina sąlyga, tokia kaip sistemos</w:t>
      </w:r>
      <w:r w:rsidR="00A54543" w:rsidRPr="00C9051E">
        <w:rPr>
          <w:rFonts w:ascii="Times New Roman" w:hAnsi="Times New Roman" w:cs="Times New Roman"/>
          <w:sz w:val="24"/>
          <w:szCs w:val="24"/>
        </w:rPr>
        <w:t xml:space="preserve"> aparatinės dalies</w:t>
      </w:r>
      <w:r w:rsidRPr="00C9051E">
        <w:rPr>
          <w:rFonts w:ascii="Times New Roman" w:hAnsi="Times New Roman" w:cs="Times New Roman"/>
          <w:sz w:val="24"/>
          <w:szCs w:val="24"/>
        </w:rPr>
        <w:t xml:space="preserve"> palaikymo susitarimas,</w:t>
      </w:r>
      <w:r w:rsidR="00A54543" w:rsidRPr="00C9051E">
        <w:rPr>
          <w:rFonts w:ascii="Times New Roman" w:hAnsi="Times New Roman" w:cs="Times New Roman"/>
          <w:sz w:val="24"/>
          <w:szCs w:val="24"/>
        </w:rPr>
        <w:t xml:space="preserve"> papildomų resursų pateikimas užsakovo aplinkoje, turėtų būti suderinta</w:t>
      </w:r>
      <w:r w:rsidR="0091419A" w:rsidRPr="00C9051E">
        <w:rPr>
          <w:rFonts w:ascii="Times New Roman" w:hAnsi="Times New Roman" w:cs="Times New Roman"/>
          <w:sz w:val="24"/>
          <w:szCs w:val="24"/>
        </w:rPr>
        <w:t>, bei</w:t>
      </w:r>
      <w:r w:rsidR="00A54543" w:rsidRPr="00C9051E">
        <w:rPr>
          <w:rFonts w:ascii="Times New Roman" w:hAnsi="Times New Roman" w:cs="Times New Roman"/>
          <w:sz w:val="24"/>
          <w:szCs w:val="24"/>
        </w:rPr>
        <w:t xml:space="preserve"> iš anksto dokumentuota.</w:t>
      </w:r>
    </w:p>
    <w:p w:rsidR="007B57F4" w:rsidRPr="00C9051E" w:rsidRDefault="00A54543" w:rsidP="00102D75">
      <w:pPr>
        <w:pStyle w:val="ListParagraph"/>
        <w:numPr>
          <w:ilvl w:val="0"/>
          <w:numId w:val="7"/>
        </w:num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Laiko apribojimai ir darbų grafikas</w:t>
      </w:r>
    </w:p>
    <w:p w:rsidR="00881FF5" w:rsidRPr="00C9051E" w:rsidRDefault="00A54543" w:rsidP="00102D75">
      <w:pPr>
        <w:pStyle w:val="ListParagraph"/>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Jeigu vykdomi darbai yra kritiškai svarbūs, laiko apribojimas ir darbų grafikas turėt</w:t>
      </w:r>
      <w:r w:rsidR="002B6F44">
        <w:rPr>
          <w:rFonts w:ascii="Times New Roman" w:hAnsi="Times New Roman" w:cs="Times New Roman"/>
          <w:sz w:val="24"/>
          <w:szCs w:val="24"/>
        </w:rPr>
        <w:t>ų būti labai tiksliai apibrėžti</w:t>
      </w:r>
      <w:r w:rsidRPr="00C9051E">
        <w:rPr>
          <w:rFonts w:ascii="Times New Roman" w:hAnsi="Times New Roman" w:cs="Times New Roman"/>
          <w:sz w:val="24"/>
          <w:szCs w:val="24"/>
        </w:rPr>
        <w:t xml:space="preserve">, su tikslu, kad atitikti ribotus sistemos išjungimo, ar profilaktinių darbų vykdymo laiko tarpus. </w:t>
      </w:r>
      <w:r w:rsidR="00881FF5" w:rsidRPr="00C9051E">
        <w:rPr>
          <w:rFonts w:ascii="Times New Roman" w:hAnsi="Times New Roman" w:cs="Times New Roman"/>
          <w:sz w:val="24"/>
          <w:szCs w:val="24"/>
        </w:rPr>
        <w:t>Būtina įsitikinti</w:t>
      </w:r>
      <w:r w:rsidR="002B6F44">
        <w:rPr>
          <w:rFonts w:ascii="Times New Roman" w:hAnsi="Times New Roman" w:cs="Times New Roman"/>
          <w:sz w:val="24"/>
          <w:szCs w:val="24"/>
        </w:rPr>
        <w:t>,</w:t>
      </w:r>
      <w:r w:rsidR="00881FF5" w:rsidRPr="00C9051E">
        <w:rPr>
          <w:rFonts w:ascii="Times New Roman" w:hAnsi="Times New Roman" w:cs="Times New Roman"/>
          <w:sz w:val="24"/>
          <w:szCs w:val="24"/>
        </w:rPr>
        <w:t xml:space="preserve"> ar atsarginis planas yra paruoštas, jei įgyvendinimas būtų atšauktas.</w:t>
      </w:r>
    </w:p>
    <w:p w:rsidR="00881FF5" w:rsidRPr="00C9051E" w:rsidRDefault="00881FF5" w:rsidP="00102D75">
      <w:pPr>
        <w:pStyle w:val="ListParagraph"/>
        <w:numPr>
          <w:ilvl w:val="0"/>
          <w:numId w:val="7"/>
        </w:num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Išteklių planas</w:t>
      </w:r>
    </w:p>
    <w:p w:rsidR="00A54543" w:rsidRPr="00C9051E" w:rsidRDefault="00881FF5" w:rsidP="00102D75">
      <w:pPr>
        <w:pStyle w:val="ListParagraph"/>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Plane turėtų būti įtrauktas žmogiškųjų resursų naudojimas,</w:t>
      </w:r>
      <w:r w:rsidR="00825DE4" w:rsidRPr="00C9051E">
        <w:rPr>
          <w:rFonts w:ascii="Times New Roman" w:hAnsi="Times New Roman" w:cs="Times New Roman"/>
          <w:sz w:val="24"/>
          <w:szCs w:val="24"/>
        </w:rPr>
        <w:t xml:space="preserve"> jų</w:t>
      </w:r>
      <w:r w:rsidRPr="00C9051E">
        <w:rPr>
          <w:rFonts w:ascii="Times New Roman" w:hAnsi="Times New Roman" w:cs="Times New Roman"/>
          <w:sz w:val="24"/>
          <w:szCs w:val="24"/>
        </w:rPr>
        <w:t xml:space="preserve"> įgūdžiai ir </w:t>
      </w:r>
      <w:r w:rsidR="00825DE4" w:rsidRPr="00C9051E">
        <w:rPr>
          <w:rFonts w:ascii="Times New Roman" w:hAnsi="Times New Roman" w:cs="Times New Roman"/>
          <w:sz w:val="24"/>
          <w:szCs w:val="24"/>
        </w:rPr>
        <w:t>užimtumas</w:t>
      </w:r>
      <w:r w:rsidR="00C07AB4" w:rsidRPr="00343774">
        <w:rPr>
          <w:rFonts w:ascii="Times New Roman" w:hAnsi="Times New Roman" w:cs="Times New Roman"/>
          <w:sz w:val="24"/>
          <w:szCs w:val="24"/>
        </w:rPr>
        <w:t xml:space="preserve"> [2]</w:t>
      </w:r>
      <w:r w:rsidR="00DF4770" w:rsidRPr="00343774">
        <w:rPr>
          <w:rFonts w:ascii="Times New Roman" w:hAnsi="Times New Roman" w:cs="Times New Roman"/>
          <w:sz w:val="24"/>
          <w:szCs w:val="24"/>
        </w:rPr>
        <w:t>.</w:t>
      </w:r>
    </w:p>
    <w:p w:rsidR="00353F2C" w:rsidRPr="00C9051E" w:rsidRDefault="00353F2C" w:rsidP="00102D75">
      <w:pPr>
        <w:spacing w:after="0" w:line="360" w:lineRule="auto"/>
        <w:jc w:val="both"/>
        <w:rPr>
          <w:rFonts w:ascii="Times New Roman" w:hAnsi="Times New Roman" w:cs="Times New Roman"/>
          <w:sz w:val="24"/>
          <w:szCs w:val="24"/>
        </w:rPr>
      </w:pPr>
    </w:p>
    <w:p w:rsidR="00353F2C" w:rsidRPr="00C9051E" w:rsidRDefault="00353F2C" w:rsidP="00102D75">
      <w:pPr>
        <w:pStyle w:val="Heading3"/>
        <w:numPr>
          <w:ilvl w:val="1"/>
          <w:numId w:val="52"/>
        </w:numPr>
        <w:jc w:val="both"/>
      </w:pPr>
      <w:bookmarkStart w:id="78" w:name="_Toc263107517"/>
      <w:r w:rsidRPr="00C9051E">
        <w:t>Fazė 3: Duomenų perkėlimas</w:t>
      </w:r>
      <w:bookmarkEnd w:id="78"/>
    </w:p>
    <w:p w:rsidR="007147D7" w:rsidRPr="00C9051E" w:rsidRDefault="007147D7" w:rsidP="00102D75">
      <w:pPr>
        <w:spacing w:after="0" w:line="360" w:lineRule="auto"/>
        <w:jc w:val="both"/>
        <w:rPr>
          <w:rFonts w:ascii="Times New Roman" w:hAnsi="Times New Roman" w:cs="Times New Roman"/>
          <w:sz w:val="24"/>
          <w:szCs w:val="24"/>
        </w:rPr>
      </w:pPr>
    </w:p>
    <w:p w:rsidR="00825DE4" w:rsidRPr="00C9051E" w:rsidRDefault="003F098C" w:rsidP="00102D7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Šioje fazėje</w:t>
      </w:r>
      <w:r w:rsidR="00825DE4" w:rsidRPr="00C9051E">
        <w:rPr>
          <w:rFonts w:ascii="Times New Roman" w:hAnsi="Times New Roman" w:cs="Times New Roman"/>
          <w:sz w:val="24"/>
          <w:szCs w:val="24"/>
        </w:rPr>
        <w:t xml:space="preserve"> projektavimo fazės metu sukurtas planas yra įgyvendinamas. Bendros tinkamo duomenų perkėlimo įgyvendinimo praktikos specifiką sudaro:</w:t>
      </w:r>
    </w:p>
    <w:p w:rsidR="00825DE4" w:rsidRPr="00C9051E" w:rsidRDefault="00825DE4"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Pirmiausiai, prieš atliekant be</w:t>
      </w:r>
      <w:r w:rsidR="0091419A" w:rsidRPr="00C9051E">
        <w:rPr>
          <w:rFonts w:ascii="Times New Roman" w:hAnsi="Times New Roman" w:cs="Times New Roman"/>
          <w:sz w:val="24"/>
          <w:szCs w:val="24"/>
        </w:rPr>
        <w:t>t</w:t>
      </w:r>
      <w:r w:rsidRPr="00C9051E">
        <w:rPr>
          <w:rFonts w:ascii="Times New Roman" w:hAnsi="Times New Roman" w:cs="Times New Roman"/>
          <w:sz w:val="24"/>
          <w:szCs w:val="24"/>
        </w:rPr>
        <w:t xml:space="preserve"> kokias operacijas, sukuriama visavertė visų </w:t>
      </w:r>
      <w:r w:rsidR="00DD1EF5" w:rsidRPr="00C9051E">
        <w:rPr>
          <w:rFonts w:ascii="Times New Roman" w:hAnsi="Times New Roman" w:cs="Times New Roman"/>
          <w:sz w:val="24"/>
          <w:szCs w:val="24"/>
        </w:rPr>
        <w:t xml:space="preserve">duomenų perkėlimo metu apdorojamų </w:t>
      </w:r>
      <w:r w:rsidRPr="00C9051E">
        <w:rPr>
          <w:rFonts w:ascii="Times New Roman" w:hAnsi="Times New Roman" w:cs="Times New Roman"/>
          <w:sz w:val="24"/>
          <w:szCs w:val="24"/>
        </w:rPr>
        <w:t>duomenų kopija.</w:t>
      </w:r>
    </w:p>
    <w:p w:rsidR="00825DE4" w:rsidRPr="00C9051E" w:rsidRDefault="00825DE4"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Peržiūr</w:t>
      </w:r>
      <w:r w:rsidR="00806ED8" w:rsidRPr="00C9051E">
        <w:rPr>
          <w:rFonts w:ascii="Times New Roman" w:hAnsi="Times New Roman" w:cs="Times New Roman"/>
          <w:sz w:val="24"/>
          <w:szCs w:val="24"/>
        </w:rPr>
        <w:t>imos</w:t>
      </w:r>
      <w:r w:rsidRPr="00C9051E">
        <w:rPr>
          <w:rFonts w:ascii="Times New Roman" w:hAnsi="Times New Roman" w:cs="Times New Roman"/>
          <w:sz w:val="24"/>
          <w:szCs w:val="24"/>
        </w:rPr>
        <w:t xml:space="preserve"> detali</w:t>
      </w:r>
      <w:r w:rsidR="00806ED8" w:rsidRPr="00C9051E">
        <w:rPr>
          <w:rFonts w:ascii="Times New Roman" w:hAnsi="Times New Roman" w:cs="Times New Roman"/>
          <w:sz w:val="24"/>
          <w:szCs w:val="24"/>
        </w:rPr>
        <w:t>o</w:t>
      </w:r>
      <w:r w:rsidRPr="00C9051E">
        <w:rPr>
          <w:rFonts w:ascii="Times New Roman" w:hAnsi="Times New Roman" w:cs="Times New Roman"/>
          <w:sz w:val="24"/>
          <w:szCs w:val="24"/>
        </w:rPr>
        <w:t>s procedūr</w:t>
      </w:r>
      <w:r w:rsidR="00806ED8" w:rsidRPr="00C9051E">
        <w:rPr>
          <w:rFonts w:ascii="Times New Roman" w:hAnsi="Times New Roman" w:cs="Times New Roman"/>
          <w:sz w:val="24"/>
          <w:szCs w:val="24"/>
        </w:rPr>
        <w:t>o</w:t>
      </w:r>
      <w:r w:rsidRPr="00C9051E">
        <w:rPr>
          <w:rFonts w:ascii="Times New Roman" w:hAnsi="Times New Roman" w:cs="Times New Roman"/>
          <w:sz w:val="24"/>
          <w:szCs w:val="24"/>
        </w:rPr>
        <w:t>s. „Scenarijaus“ tipo metodologija yra tinkamiausias būdas.</w:t>
      </w:r>
      <w:r w:rsidR="00806ED8" w:rsidRPr="00C9051E">
        <w:rPr>
          <w:rFonts w:ascii="Times New Roman" w:hAnsi="Times New Roman" w:cs="Times New Roman"/>
          <w:sz w:val="24"/>
          <w:szCs w:val="24"/>
        </w:rPr>
        <w:t xml:space="preserve"> Tai reiškia, kad tiksliai dokumentuojami kiekvieno proceso dalyvio veiksmai ir atsakomybė</w:t>
      </w:r>
      <w:r w:rsidR="003F098C">
        <w:rPr>
          <w:rFonts w:ascii="Times New Roman" w:hAnsi="Times New Roman" w:cs="Times New Roman"/>
          <w:sz w:val="24"/>
          <w:szCs w:val="24"/>
        </w:rPr>
        <w:t>. Taip pat jam skiriamos užduotie</w:t>
      </w:r>
      <w:r w:rsidR="00806ED8" w:rsidRPr="00C9051E">
        <w:rPr>
          <w:rFonts w:ascii="Times New Roman" w:hAnsi="Times New Roman" w:cs="Times New Roman"/>
          <w:sz w:val="24"/>
          <w:szCs w:val="24"/>
        </w:rPr>
        <w:t>s ir informacijos apie situaciją pristatymas kitiems komandos nariams.</w:t>
      </w:r>
    </w:p>
    <w:p w:rsidR="00825DE4" w:rsidRPr="00C9051E" w:rsidRDefault="00825DE4"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Įsit</w:t>
      </w:r>
      <w:r w:rsidR="003F098C">
        <w:rPr>
          <w:rFonts w:ascii="Times New Roman" w:hAnsi="Times New Roman" w:cs="Times New Roman"/>
          <w:sz w:val="24"/>
          <w:szCs w:val="24"/>
        </w:rPr>
        <w:t>ikinti, kad tinkamai apibūdinti</w:t>
      </w:r>
      <w:r w:rsidRPr="00C9051E">
        <w:rPr>
          <w:rFonts w:ascii="Times New Roman" w:hAnsi="Times New Roman" w:cs="Times New Roman"/>
          <w:sz w:val="24"/>
          <w:szCs w:val="24"/>
        </w:rPr>
        <w:t xml:space="preserve"> bei prieinami proces</w:t>
      </w:r>
      <w:r w:rsidR="00991512" w:rsidRPr="00C9051E">
        <w:rPr>
          <w:rFonts w:ascii="Times New Roman" w:hAnsi="Times New Roman" w:cs="Times New Roman"/>
          <w:sz w:val="24"/>
          <w:szCs w:val="24"/>
        </w:rPr>
        <w:t>o</w:t>
      </w:r>
      <w:r w:rsidRPr="00C9051E">
        <w:rPr>
          <w:rFonts w:ascii="Times New Roman" w:hAnsi="Times New Roman" w:cs="Times New Roman"/>
          <w:sz w:val="24"/>
          <w:szCs w:val="24"/>
        </w:rPr>
        <w:t xml:space="preserve"> </w:t>
      </w:r>
      <w:r w:rsidR="00991512" w:rsidRPr="00C9051E">
        <w:rPr>
          <w:rFonts w:ascii="Times New Roman" w:hAnsi="Times New Roman" w:cs="Times New Roman"/>
          <w:sz w:val="24"/>
          <w:szCs w:val="24"/>
        </w:rPr>
        <w:t>vykdymui reikalingi</w:t>
      </w:r>
      <w:r w:rsidR="006C7250" w:rsidRPr="00C9051E">
        <w:rPr>
          <w:rFonts w:ascii="Times New Roman" w:hAnsi="Times New Roman" w:cs="Times New Roman"/>
          <w:sz w:val="24"/>
          <w:szCs w:val="24"/>
        </w:rPr>
        <w:t xml:space="preserve"> bet kokie</w:t>
      </w:r>
      <w:r w:rsidR="00991512" w:rsidRPr="00C9051E">
        <w:rPr>
          <w:rFonts w:ascii="Times New Roman" w:hAnsi="Times New Roman" w:cs="Times New Roman"/>
          <w:sz w:val="24"/>
          <w:szCs w:val="24"/>
        </w:rPr>
        <w:t xml:space="preserve"> ištekliai</w:t>
      </w:r>
      <w:r w:rsidRPr="00C9051E">
        <w:rPr>
          <w:rFonts w:ascii="Times New Roman" w:hAnsi="Times New Roman" w:cs="Times New Roman"/>
          <w:sz w:val="24"/>
          <w:szCs w:val="24"/>
        </w:rPr>
        <w:t>. Taip pat, kad atsitraukimo</w:t>
      </w:r>
      <w:r w:rsidR="008515AB" w:rsidRPr="00C9051E">
        <w:rPr>
          <w:rFonts w:ascii="Times New Roman" w:hAnsi="Times New Roman" w:cs="Times New Roman"/>
          <w:sz w:val="24"/>
          <w:szCs w:val="24"/>
        </w:rPr>
        <w:t xml:space="preserve"> bei paties duomenų</w:t>
      </w:r>
      <w:r w:rsidR="00F12D80" w:rsidRPr="00C9051E">
        <w:rPr>
          <w:rFonts w:ascii="Times New Roman" w:hAnsi="Times New Roman" w:cs="Times New Roman"/>
          <w:sz w:val="24"/>
          <w:szCs w:val="24"/>
        </w:rPr>
        <w:t xml:space="preserve"> perkėlimo</w:t>
      </w:r>
      <w:r w:rsidRPr="00C9051E">
        <w:rPr>
          <w:rFonts w:ascii="Times New Roman" w:hAnsi="Times New Roman" w:cs="Times New Roman"/>
          <w:sz w:val="24"/>
          <w:szCs w:val="24"/>
        </w:rPr>
        <w:t xml:space="preserve"> plana</w:t>
      </w:r>
      <w:r w:rsidR="008515AB" w:rsidRPr="00C9051E">
        <w:rPr>
          <w:rFonts w:ascii="Times New Roman" w:hAnsi="Times New Roman" w:cs="Times New Roman"/>
          <w:sz w:val="24"/>
          <w:szCs w:val="24"/>
        </w:rPr>
        <w:t>i</w:t>
      </w:r>
      <w:r w:rsidRPr="00C9051E">
        <w:rPr>
          <w:rFonts w:ascii="Times New Roman" w:hAnsi="Times New Roman" w:cs="Times New Roman"/>
          <w:sz w:val="24"/>
          <w:szCs w:val="24"/>
        </w:rPr>
        <w:t xml:space="preserve"> yra</w:t>
      </w:r>
      <w:r w:rsidR="008515AB" w:rsidRPr="00C9051E">
        <w:rPr>
          <w:rFonts w:ascii="Times New Roman" w:hAnsi="Times New Roman" w:cs="Times New Roman"/>
          <w:sz w:val="24"/>
          <w:szCs w:val="24"/>
        </w:rPr>
        <w:t xml:space="preserve"> tinkamai</w:t>
      </w:r>
      <w:r w:rsidRPr="00C9051E">
        <w:rPr>
          <w:rFonts w:ascii="Times New Roman" w:hAnsi="Times New Roman" w:cs="Times New Roman"/>
          <w:sz w:val="24"/>
          <w:szCs w:val="24"/>
        </w:rPr>
        <w:t xml:space="preserve"> </w:t>
      </w:r>
      <w:r w:rsidR="008515AB" w:rsidRPr="00C9051E">
        <w:rPr>
          <w:rFonts w:ascii="Times New Roman" w:hAnsi="Times New Roman" w:cs="Times New Roman"/>
          <w:sz w:val="24"/>
          <w:szCs w:val="24"/>
        </w:rPr>
        <w:t>suprasti ir įsisavinti.</w:t>
      </w:r>
    </w:p>
    <w:p w:rsidR="008515AB" w:rsidRPr="00C9051E" w:rsidRDefault="008515AB"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Suren</w:t>
      </w:r>
      <w:r w:rsidR="003F098C">
        <w:rPr>
          <w:rFonts w:ascii="Times New Roman" w:hAnsi="Times New Roman" w:cs="Times New Roman"/>
          <w:sz w:val="24"/>
          <w:szCs w:val="24"/>
        </w:rPr>
        <w:t>gti bandomąjį duomenų perkėlimą</w:t>
      </w:r>
      <w:r w:rsidRPr="00C9051E">
        <w:rPr>
          <w:rFonts w:ascii="Times New Roman" w:hAnsi="Times New Roman" w:cs="Times New Roman"/>
          <w:sz w:val="24"/>
          <w:szCs w:val="24"/>
        </w:rPr>
        <w:t xml:space="preserve"> ar </w:t>
      </w:r>
      <w:r w:rsidR="00FB6E84" w:rsidRPr="00C9051E">
        <w:rPr>
          <w:rFonts w:ascii="Times New Roman" w:hAnsi="Times New Roman" w:cs="Times New Roman"/>
          <w:sz w:val="24"/>
          <w:szCs w:val="24"/>
        </w:rPr>
        <w:t>atlikti</w:t>
      </w:r>
      <w:r w:rsidRPr="00C9051E">
        <w:rPr>
          <w:rFonts w:ascii="Times New Roman" w:hAnsi="Times New Roman" w:cs="Times New Roman"/>
          <w:sz w:val="24"/>
          <w:szCs w:val="24"/>
        </w:rPr>
        <w:t xml:space="preserve"> išankstinį testavimą kiekviename žingsnyje. Testas, vykdomas prieš tvarkaraštyje apibrėžtą įvykį, gali būti labai vertingas.</w:t>
      </w:r>
    </w:p>
    <w:p w:rsidR="00AE3BBC" w:rsidRPr="00C9051E" w:rsidRDefault="00AE3BBC"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Stebėti duomenų pralaidumo galimybes nuo pat ankstyvo</w:t>
      </w:r>
      <w:r w:rsidR="006524DE" w:rsidRPr="00C9051E">
        <w:rPr>
          <w:rFonts w:ascii="Times New Roman" w:hAnsi="Times New Roman" w:cs="Times New Roman"/>
          <w:sz w:val="24"/>
          <w:szCs w:val="24"/>
        </w:rPr>
        <w:t>s</w:t>
      </w:r>
      <w:r w:rsidRPr="00C9051E">
        <w:rPr>
          <w:rFonts w:ascii="Times New Roman" w:hAnsi="Times New Roman" w:cs="Times New Roman"/>
          <w:sz w:val="24"/>
          <w:szCs w:val="24"/>
        </w:rPr>
        <w:t xml:space="preserve"> projekto egzistavimo dalies. Jei duomenų perkėlimas yra paremtas tam tikr</w:t>
      </w:r>
      <w:r w:rsidR="009365EB" w:rsidRPr="00C9051E">
        <w:rPr>
          <w:rFonts w:ascii="Times New Roman" w:hAnsi="Times New Roman" w:cs="Times New Roman"/>
          <w:sz w:val="24"/>
          <w:szCs w:val="24"/>
        </w:rPr>
        <w:t>u</w:t>
      </w:r>
      <w:r w:rsidRPr="00C9051E">
        <w:rPr>
          <w:rFonts w:ascii="Times New Roman" w:hAnsi="Times New Roman" w:cs="Times New Roman"/>
          <w:sz w:val="24"/>
          <w:szCs w:val="24"/>
        </w:rPr>
        <w:t xml:space="preserve"> </w:t>
      </w:r>
      <w:r w:rsidR="009365EB" w:rsidRPr="00C9051E">
        <w:rPr>
          <w:rFonts w:ascii="Times New Roman" w:hAnsi="Times New Roman" w:cs="Times New Roman"/>
          <w:sz w:val="24"/>
          <w:szCs w:val="24"/>
        </w:rPr>
        <w:t xml:space="preserve">duomenų pralaidumo lygiu ir jei projekto vykdymo metu pastebimas žymus skirtumas tarp to, ko buvo tikimasi ir koks dabar yra realus duomenų pralaidumas, galbūt dar </w:t>
      </w:r>
      <w:r w:rsidR="006524DE" w:rsidRPr="00C9051E">
        <w:rPr>
          <w:rFonts w:ascii="Times New Roman" w:hAnsi="Times New Roman" w:cs="Times New Roman"/>
          <w:sz w:val="24"/>
          <w:szCs w:val="24"/>
        </w:rPr>
        <w:t xml:space="preserve">būtų </w:t>
      </w:r>
      <w:r w:rsidR="009365EB" w:rsidRPr="00C9051E">
        <w:rPr>
          <w:rFonts w:ascii="Times New Roman" w:hAnsi="Times New Roman" w:cs="Times New Roman"/>
          <w:sz w:val="24"/>
          <w:szCs w:val="24"/>
        </w:rPr>
        <w:t>galima atrasti laiko pakoreguoti tvarkaraščius, našumą ar metodologiją prieš projektui pasiekiant ribą, po kurios yra viršijamas projektui skirtas laikas.</w:t>
      </w:r>
    </w:p>
    <w:p w:rsidR="009B5645" w:rsidRPr="00C9051E" w:rsidRDefault="00AD20E1"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Labai svarbu laikytis testavimo plano ir viską dokumentuoti. Didžiausia duomenų perkėlimo proceso rizika yra pastebim</w:t>
      </w:r>
      <w:r w:rsidR="00130961" w:rsidRPr="00C9051E">
        <w:rPr>
          <w:rFonts w:ascii="Times New Roman" w:hAnsi="Times New Roman" w:cs="Times New Roman"/>
          <w:sz w:val="24"/>
          <w:szCs w:val="24"/>
        </w:rPr>
        <w:t>a</w:t>
      </w:r>
      <w:r w:rsidRPr="00C9051E">
        <w:rPr>
          <w:rFonts w:ascii="Times New Roman" w:hAnsi="Times New Roman" w:cs="Times New Roman"/>
          <w:sz w:val="24"/>
          <w:szCs w:val="24"/>
        </w:rPr>
        <w:t xml:space="preserve"> duomenų integravimo problemos</w:t>
      </w:r>
      <w:r w:rsidR="00F94664" w:rsidRPr="00C9051E">
        <w:rPr>
          <w:rFonts w:ascii="Times New Roman" w:hAnsi="Times New Roman" w:cs="Times New Roman"/>
          <w:sz w:val="24"/>
          <w:szCs w:val="24"/>
        </w:rPr>
        <w:t xml:space="preserve"> radim</w:t>
      </w:r>
      <w:r w:rsidR="00130961" w:rsidRPr="00C9051E">
        <w:rPr>
          <w:rFonts w:ascii="Times New Roman" w:hAnsi="Times New Roman" w:cs="Times New Roman"/>
          <w:sz w:val="24"/>
          <w:szCs w:val="24"/>
        </w:rPr>
        <w:t>e</w:t>
      </w:r>
      <w:r w:rsidR="00F94664" w:rsidRPr="00C9051E">
        <w:rPr>
          <w:rFonts w:ascii="Times New Roman" w:hAnsi="Times New Roman" w:cs="Times New Roman"/>
          <w:sz w:val="24"/>
          <w:szCs w:val="24"/>
        </w:rPr>
        <w:t>, neturint jokių žinių ir priemonių, kaip ji galėjo atsirasti. Jei planas yra dokumentuotas ir jo yra tinkamai laikomasi, grėsmės galima išvengti, atrandant problemą vienoje iš ankstesnių testavimo iteracijų, žinant atliktus pakeitimus. Labai svarbu gauti užsakovo patvirtinimą apie tinkamai atliktą duomenų perkėlimo etapą, prieš judant prie kito duomenų šaltinio perkėlimo.</w:t>
      </w:r>
    </w:p>
    <w:p w:rsidR="009365EB" w:rsidRPr="003F098C" w:rsidRDefault="001D3225" w:rsidP="00102D75">
      <w:pPr>
        <w:pStyle w:val="ListParagraph"/>
        <w:numPr>
          <w:ilvl w:val="0"/>
          <w:numId w:val="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Nedelsiant kelkite problemas į „viršų“, kad jos būtų sprendžiamos iš esmės. Gali atrodyti lengviau kurį laiką palaukti, tikintis</w:t>
      </w:r>
      <w:r w:rsidR="003F098C">
        <w:rPr>
          <w:rFonts w:ascii="Times New Roman" w:hAnsi="Times New Roman" w:cs="Times New Roman"/>
          <w:sz w:val="24"/>
          <w:szCs w:val="24"/>
        </w:rPr>
        <w:t>,</w:t>
      </w:r>
      <w:r w:rsidRPr="00C9051E">
        <w:rPr>
          <w:rFonts w:ascii="Times New Roman" w:hAnsi="Times New Roman" w:cs="Times New Roman"/>
          <w:sz w:val="24"/>
          <w:szCs w:val="24"/>
        </w:rPr>
        <w:t xml:space="preserve"> kad problema pati išsispręs. Tačiau, jei kyla problemų, kurių sprendimas yra nenumatytas plane,</w:t>
      </w:r>
      <w:r w:rsidR="003F098C">
        <w:rPr>
          <w:rFonts w:ascii="Times New Roman" w:hAnsi="Times New Roman" w:cs="Times New Roman"/>
          <w:sz w:val="24"/>
          <w:szCs w:val="24"/>
        </w:rPr>
        <w:t xml:space="preserve"> labai svarbu įtraukti projekto</w:t>
      </w:r>
      <w:r w:rsidRPr="00C9051E">
        <w:rPr>
          <w:rFonts w:ascii="Times New Roman" w:hAnsi="Times New Roman" w:cs="Times New Roman"/>
          <w:sz w:val="24"/>
          <w:szCs w:val="24"/>
        </w:rPr>
        <w:t xml:space="preserve"> vykdytojo įmonės projektams vadovaujančius ir resursus skirstančius asmenis, kad įsitikinti</w:t>
      </w:r>
      <w:r w:rsidR="003F098C">
        <w:rPr>
          <w:rFonts w:ascii="Times New Roman" w:hAnsi="Times New Roman" w:cs="Times New Roman"/>
          <w:sz w:val="24"/>
          <w:szCs w:val="24"/>
        </w:rPr>
        <w:t>,</w:t>
      </w:r>
      <w:r w:rsidRPr="00C9051E">
        <w:rPr>
          <w:rFonts w:ascii="Times New Roman" w:hAnsi="Times New Roman" w:cs="Times New Roman"/>
          <w:sz w:val="24"/>
          <w:szCs w:val="24"/>
        </w:rPr>
        <w:t xml:space="preserve"> jog bus įmanoma gauti pagalbą, kai jos reiks, ypač jei projekto komanda turi mažai patirties duomenų perkėlime</w:t>
      </w:r>
      <w:r w:rsidR="00C07AB4" w:rsidRPr="003F098C">
        <w:rPr>
          <w:rFonts w:ascii="Times New Roman" w:hAnsi="Times New Roman" w:cs="Times New Roman"/>
          <w:sz w:val="24"/>
          <w:szCs w:val="24"/>
        </w:rPr>
        <w:t xml:space="preserve"> [2]</w:t>
      </w:r>
      <w:r w:rsidR="00DF4770" w:rsidRPr="003F098C">
        <w:rPr>
          <w:rFonts w:ascii="Times New Roman" w:hAnsi="Times New Roman" w:cs="Times New Roman"/>
          <w:sz w:val="24"/>
          <w:szCs w:val="24"/>
        </w:rPr>
        <w:t>.</w:t>
      </w:r>
    </w:p>
    <w:p w:rsidR="007147D7" w:rsidRPr="00C9051E" w:rsidRDefault="007147D7" w:rsidP="00102D75">
      <w:pPr>
        <w:spacing w:after="0" w:line="360" w:lineRule="auto"/>
        <w:jc w:val="both"/>
        <w:rPr>
          <w:rFonts w:ascii="Times New Roman" w:hAnsi="Times New Roman" w:cs="Times New Roman"/>
          <w:sz w:val="24"/>
          <w:szCs w:val="24"/>
        </w:rPr>
      </w:pPr>
    </w:p>
    <w:p w:rsidR="00353F2C" w:rsidRPr="00C9051E" w:rsidRDefault="00353F2C" w:rsidP="00102D75">
      <w:pPr>
        <w:pStyle w:val="Heading3"/>
        <w:numPr>
          <w:ilvl w:val="1"/>
          <w:numId w:val="52"/>
        </w:numPr>
        <w:jc w:val="both"/>
      </w:pPr>
      <w:bookmarkStart w:id="79" w:name="_Toc263107518"/>
      <w:r w:rsidRPr="00C9051E">
        <w:t>Fazė 4: Rezultatų analizė ir apžvalga po migravimo</w:t>
      </w:r>
      <w:bookmarkEnd w:id="79"/>
      <w:r w:rsidRPr="00C9051E">
        <w:t xml:space="preserve"> </w:t>
      </w:r>
    </w:p>
    <w:p w:rsidR="007147D7" w:rsidRPr="00C9051E" w:rsidRDefault="007147D7" w:rsidP="00102D75">
      <w:pPr>
        <w:spacing w:after="0" w:line="360" w:lineRule="auto"/>
        <w:jc w:val="both"/>
        <w:rPr>
          <w:rFonts w:ascii="Times New Roman" w:hAnsi="Times New Roman" w:cs="Times New Roman"/>
          <w:sz w:val="24"/>
          <w:szCs w:val="24"/>
        </w:rPr>
      </w:pPr>
    </w:p>
    <w:p w:rsidR="007147D7" w:rsidRPr="00C9051E" w:rsidRDefault="0000430F" w:rsidP="00102D75">
      <w:pPr>
        <w:spacing w:after="0" w:line="360" w:lineRule="auto"/>
        <w:ind w:firstLine="720"/>
        <w:jc w:val="both"/>
        <w:rPr>
          <w:rFonts w:ascii="Times New Roman" w:hAnsi="Times New Roman" w:cs="Times New Roman"/>
          <w:sz w:val="24"/>
          <w:szCs w:val="24"/>
        </w:rPr>
      </w:pPr>
      <w:r w:rsidRPr="00C9051E">
        <w:rPr>
          <w:rFonts w:ascii="Times New Roman" w:hAnsi="Times New Roman" w:cs="Times New Roman"/>
          <w:sz w:val="24"/>
          <w:szCs w:val="24"/>
        </w:rPr>
        <w:t>Tam, kad įsitikinti</w:t>
      </w:r>
      <w:r w:rsidR="003F098C">
        <w:rPr>
          <w:rFonts w:ascii="Times New Roman" w:hAnsi="Times New Roman" w:cs="Times New Roman"/>
          <w:sz w:val="24"/>
          <w:szCs w:val="24"/>
        </w:rPr>
        <w:t>,</w:t>
      </w:r>
      <w:r w:rsidRPr="00C9051E">
        <w:rPr>
          <w:rFonts w:ascii="Times New Roman" w:hAnsi="Times New Roman" w:cs="Times New Roman"/>
          <w:sz w:val="24"/>
          <w:szCs w:val="24"/>
        </w:rPr>
        <w:t xml:space="preserve"> kad nėra jokio šalutinio duomenų perkėlimo poveikio, labai svarbu atlikti sekančius veiksmus:</w:t>
      </w:r>
    </w:p>
    <w:p w:rsidR="0000430F" w:rsidRPr="00C9051E" w:rsidRDefault="0000430F" w:rsidP="00102D75">
      <w:pPr>
        <w:pStyle w:val="ListParagraph"/>
        <w:numPr>
          <w:ilvl w:val="0"/>
          <w:numId w:val="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Sistemos našumo statistikos palyginimas prieš ir po duomenų perkėlimo yra būtinas.</w:t>
      </w:r>
    </w:p>
    <w:p w:rsidR="0000430F" w:rsidRPr="00C9051E" w:rsidRDefault="0000430F" w:rsidP="00102D75">
      <w:pPr>
        <w:pStyle w:val="ListParagraph"/>
        <w:numPr>
          <w:ilvl w:val="0"/>
          <w:numId w:val="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Pašalinti ar išjungti duomenų perkėlimo įrankius ar/ir funkcionalumą iš sistemos, jei jis pastoviai veikia su sistema</w:t>
      </w:r>
      <w:r w:rsidR="00280A2B" w:rsidRPr="00C9051E">
        <w:rPr>
          <w:rFonts w:ascii="Times New Roman" w:hAnsi="Times New Roman" w:cs="Times New Roman"/>
          <w:sz w:val="24"/>
          <w:szCs w:val="24"/>
        </w:rPr>
        <w:t xml:space="preserve">, </w:t>
      </w:r>
      <w:r w:rsidRPr="00C9051E">
        <w:rPr>
          <w:rFonts w:ascii="Times New Roman" w:hAnsi="Times New Roman" w:cs="Times New Roman"/>
          <w:sz w:val="24"/>
          <w:szCs w:val="24"/>
        </w:rPr>
        <w:t>kad nenaudoti veltui sistemos resursų ir turėti tinkamą sistemos našumo statistiką.</w:t>
      </w:r>
    </w:p>
    <w:p w:rsidR="00C07AB4" w:rsidRPr="003F098C" w:rsidRDefault="0000430F" w:rsidP="00102D75">
      <w:pPr>
        <w:pStyle w:val="ListParagraph"/>
        <w:numPr>
          <w:ilvl w:val="0"/>
          <w:numId w:val="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Peržiūrėti duomenų perkėlimo metu kilusias problemas, metodus</w:t>
      </w:r>
      <w:r w:rsidR="003F098C">
        <w:rPr>
          <w:rFonts w:ascii="Times New Roman" w:hAnsi="Times New Roman" w:cs="Times New Roman"/>
          <w:sz w:val="24"/>
          <w:szCs w:val="24"/>
        </w:rPr>
        <w:t>,</w:t>
      </w:r>
      <w:r w:rsidRPr="00C9051E">
        <w:rPr>
          <w:rFonts w:ascii="Times New Roman" w:hAnsi="Times New Roman" w:cs="Times New Roman"/>
          <w:sz w:val="24"/>
          <w:szCs w:val="24"/>
        </w:rPr>
        <w:t xml:space="preserve"> kuriais jos buvo išspręstos</w:t>
      </w:r>
      <w:r w:rsidR="003F098C">
        <w:rPr>
          <w:rFonts w:ascii="Times New Roman" w:hAnsi="Times New Roman" w:cs="Times New Roman"/>
          <w:sz w:val="24"/>
          <w:szCs w:val="24"/>
        </w:rPr>
        <w:t>,</w:t>
      </w:r>
      <w:r w:rsidRPr="00C9051E">
        <w:rPr>
          <w:rFonts w:ascii="Times New Roman" w:hAnsi="Times New Roman" w:cs="Times New Roman"/>
          <w:sz w:val="24"/>
          <w:szCs w:val="24"/>
        </w:rPr>
        <w:t xml:space="preserve"> ir rezultatus</w:t>
      </w:r>
      <w:r w:rsidR="00C07AB4" w:rsidRPr="003F098C">
        <w:rPr>
          <w:rFonts w:ascii="Times New Roman" w:hAnsi="Times New Roman" w:cs="Times New Roman"/>
          <w:sz w:val="24"/>
          <w:szCs w:val="24"/>
        </w:rPr>
        <w:t xml:space="preserve"> [2]</w:t>
      </w:r>
      <w:r w:rsidR="00DF4770">
        <w:rPr>
          <w:rFonts w:ascii="Times New Roman" w:hAnsi="Times New Roman" w:cs="Times New Roman"/>
          <w:sz w:val="24"/>
          <w:szCs w:val="24"/>
        </w:rPr>
        <w:t>.</w:t>
      </w:r>
    </w:p>
    <w:p w:rsidR="005D02C4" w:rsidRPr="00C9051E" w:rsidRDefault="00C07AB4"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 </w:t>
      </w:r>
    </w:p>
    <w:p w:rsidR="005D02C4" w:rsidRPr="00C9051E" w:rsidRDefault="005D02C4" w:rsidP="00102D75">
      <w:pPr>
        <w:pStyle w:val="Heading3"/>
        <w:numPr>
          <w:ilvl w:val="1"/>
          <w:numId w:val="52"/>
        </w:numPr>
        <w:jc w:val="both"/>
      </w:pPr>
      <w:bookmarkStart w:id="80" w:name="_Toc263107519"/>
      <w:r w:rsidRPr="00C9051E">
        <w:lastRenderedPageBreak/>
        <w:t>Išteklių priskyrimas</w:t>
      </w:r>
      <w:bookmarkEnd w:id="80"/>
    </w:p>
    <w:p w:rsidR="00C53CA6" w:rsidRPr="00C9051E" w:rsidRDefault="00C53CA6" w:rsidP="00102D75">
      <w:pPr>
        <w:spacing w:after="0" w:line="360" w:lineRule="auto"/>
        <w:ind w:firstLine="709"/>
        <w:jc w:val="both"/>
        <w:rPr>
          <w:rFonts w:ascii="Times New Roman" w:hAnsi="Times New Roman" w:cs="Times New Roman"/>
          <w:sz w:val="24"/>
          <w:szCs w:val="24"/>
        </w:rPr>
      </w:pPr>
    </w:p>
    <w:p w:rsidR="005D02C4" w:rsidRPr="00C9051E"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Yra dar viena problema, su kuria susiduriama perkeliant duomenis. Kadangi duomenų</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yra iteracinis procesas, tod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tokio projekto metu reikia daugelio sričių specialistų</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trumpam laikui. Vadinasi, savų išteklių naudojimo procentas yra labai svarbus veiksnys norint</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tinkamai paskirstyti projekto išlaidas. Pavyzdžiui, jei projektui užbaigti reikia 1000 savo išteklių</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dienų, bet jei galima bus naudoti tik 75% savo išteklių, į tai reiks atsižvelgti formuojant biudžetą.</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Tokiu atveju reikia naudotis lanksčių organizacijų paslaugomis. Atliktų tyrimų duomenimis, 200</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pasaulinių įmonių atlieka apie 4,48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limus per metus, taigi logiška būtų naudoti tuos</w:t>
      </w:r>
      <w:r w:rsidR="005F68CE">
        <w:rPr>
          <w:rFonts w:ascii="Times New Roman" w:hAnsi="Times New Roman" w:cs="Times New Roman"/>
          <w:sz w:val="24"/>
          <w:szCs w:val="24"/>
        </w:rPr>
        <w:t xml:space="preserve"> </w:t>
      </w:r>
      <w:r w:rsidRPr="00C9051E">
        <w:rPr>
          <w:rFonts w:ascii="Times New Roman" w:hAnsi="Times New Roman" w:cs="Times New Roman"/>
          <w:sz w:val="24"/>
          <w:szCs w:val="24"/>
        </w:rPr>
        <w:t>pačius išteklius lygiagrečiai ir paskirstyti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laiką taip, kad visi ištekliai tur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tų</w:t>
      </w:r>
      <w:r w:rsidR="005F68CE">
        <w:rPr>
          <w:rFonts w:ascii="Times New Roman" w:hAnsi="Times New Roman" w:cs="Times New Roman"/>
          <w:sz w:val="24"/>
          <w:szCs w:val="24"/>
        </w:rPr>
        <w:t xml:space="preserve"> </w:t>
      </w:r>
      <w:r w:rsidR="00DE3A1A" w:rsidRPr="00C9051E">
        <w:rPr>
          <w:rFonts w:ascii="Times New Roman" w:hAnsi="Times New Roman" w:cs="Times New Roman"/>
          <w:sz w:val="24"/>
          <w:szCs w:val="24"/>
        </w:rPr>
        <w:t>pakankamai darbo [</w:t>
      </w:r>
      <w:r w:rsidR="009F06E1" w:rsidRPr="00C9051E">
        <w:rPr>
          <w:rFonts w:ascii="Times New Roman" w:hAnsi="Times New Roman" w:cs="Times New Roman"/>
          <w:sz w:val="24"/>
          <w:szCs w:val="24"/>
        </w:rPr>
        <w:t>3</w:t>
      </w:r>
      <w:r w:rsidRPr="00C9051E">
        <w:rPr>
          <w:rFonts w:ascii="Times New Roman" w:hAnsi="Times New Roman" w:cs="Times New Roman"/>
          <w:sz w:val="24"/>
          <w:szCs w:val="24"/>
        </w:rPr>
        <w:t>].</w:t>
      </w:r>
    </w:p>
    <w:p w:rsidR="005D02C4" w:rsidRPr="00C9051E"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Yra daugelis priežasčių, kod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organizacijos pradeda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projektus. Tai gali</w:t>
      </w:r>
      <w:r w:rsidR="005E6EB6">
        <w:rPr>
          <w:rFonts w:ascii="Times New Roman" w:hAnsi="Times New Roman" w:cs="Times New Roman"/>
          <w:sz w:val="24"/>
          <w:szCs w:val="24"/>
        </w:rPr>
        <w:t xml:space="preserve"> </w:t>
      </w:r>
      <w:r w:rsidRPr="00C9051E">
        <w:rPr>
          <w:rFonts w:ascii="Times New Roman" w:hAnsi="Times New Roman" w:cs="Times New Roman"/>
          <w:sz w:val="24"/>
          <w:szCs w:val="24"/>
        </w:rPr>
        <w:t>būti esamos programin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s įrangos </w:t>
      </w:r>
      <w:r w:rsidR="00EE3052" w:rsidRPr="00C9051E">
        <w:rPr>
          <w:rFonts w:ascii="Times New Roman" w:hAnsi="Times New Roman" w:cs="Times New Roman"/>
          <w:sz w:val="24"/>
          <w:szCs w:val="24"/>
        </w:rPr>
        <w:t>at</w:t>
      </w:r>
      <w:r w:rsidRPr="00C9051E">
        <w:rPr>
          <w:rFonts w:ascii="Times New Roman" w:hAnsi="Times New Roman" w:cs="Times New Roman"/>
          <w:sz w:val="24"/>
          <w:szCs w:val="24"/>
        </w:rPr>
        <w:t>naujinimas, naujos sistemos kūrimas ar</w:t>
      </w:r>
      <w:r w:rsidR="005E6EB6">
        <w:rPr>
          <w:rFonts w:ascii="Times New Roman" w:hAnsi="Times New Roman" w:cs="Times New Roman"/>
          <w:sz w:val="24"/>
          <w:szCs w:val="24"/>
        </w:rPr>
        <w:t xml:space="preserve"> </w:t>
      </w:r>
      <w:r w:rsidRPr="00C9051E">
        <w:rPr>
          <w:rFonts w:ascii="Times New Roman" w:hAnsi="Times New Roman" w:cs="Times New Roman"/>
          <w:sz w:val="24"/>
          <w:szCs w:val="24"/>
        </w:rPr>
        <w:t>pirkimas. Tačiau nepaisant įvairov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visi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projektai turi bendrą savybę: jie yra</w:t>
      </w:r>
      <w:r w:rsidR="005E6EB6">
        <w:rPr>
          <w:rFonts w:ascii="Times New Roman" w:hAnsi="Times New Roman" w:cs="Times New Roman"/>
          <w:sz w:val="24"/>
          <w:szCs w:val="24"/>
        </w:rPr>
        <w:t xml:space="preserve"> </w:t>
      </w:r>
      <w:r w:rsidRPr="00C9051E">
        <w:rPr>
          <w:rFonts w:ascii="Times New Roman" w:hAnsi="Times New Roman" w:cs="Times New Roman"/>
          <w:sz w:val="24"/>
          <w:szCs w:val="24"/>
        </w:rPr>
        <w:t>sud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tiniai, reikalaujantys daug laiko ir pinigų. Šie projektai dažniausiai užtrunka kur kas ilgiau nei</w:t>
      </w:r>
      <w:r w:rsidR="005E6EB6">
        <w:rPr>
          <w:rFonts w:ascii="Times New Roman" w:hAnsi="Times New Roman" w:cs="Times New Roman"/>
          <w:sz w:val="24"/>
          <w:szCs w:val="24"/>
        </w:rPr>
        <w:t xml:space="preserve"> </w:t>
      </w:r>
      <w:r w:rsidRPr="00C9051E">
        <w:rPr>
          <w:rFonts w:ascii="Times New Roman" w:hAnsi="Times New Roman" w:cs="Times New Roman"/>
          <w:sz w:val="24"/>
          <w:szCs w:val="24"/>
        </w:rPr>
        <w:t>buvo planuota iš anksto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įvairių nenumatytų priežasčių</w:t>
      </w:r>
      <w:r w:rsidR="005E6EB6">
        <w:rPr>
          <w:rFonts w:ascii="Times New Roman" w:hAnsi="Times New Roman" w:cs="Times New Roman"/>
          <w:sz w:val="24"/>
          <w:szCs w:val="24"/>
        </w:rPr>
        <w:t>.</w:t>
      </w:r>
      <w:r w:rsidRPr="00C9051E">
        <w:rPr>
          <w:rFonts w:ascii="Times New Roman" w:hAnsi="Times New Roman" w:cs="Times New Roman"/>
          <w:sz w:val="24"/>
          <w:szCs w:val="24"/>
        </w:rPr>
        <w:t xml:space="preserve"> </w:t>
      </w:r>
      <w:r w:rsidR="005E6EB6">
        <w:rPr>
          <w:rFonts w:ascii="Times New Roman" w:hAnsi="Times New Roman" w:cs="Times New Roman"/>
          <w:sz w:val="24"/>
          <w:szCs w:val="24"/>
        </w:rPr>
        <w:t>K</w:t>
      </w:r>
      <w:r w:rsidRPr="00C9051E">
        <w:rPr>
          <w:rFonts w:ascii="Times New Roman" w:hAnsi="Times New Roman" w:cs="Times New Roman"/>
          <w:sz w:val="24"/>
          <w:szCs w:val="24"/>
        </w:rPr>
        <w:t>artais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šių priežasčių jie netgi gali</w:t>
      </w:r>
      <w:r w:rsidR="005E6EB6">
        <w:rPr>
          <w:rFonts w:ascii="Times New Roman" w:hAnsi="Times New Roman" w:cs="Times New Roman"/>
          <w:sz w:val="24"/>
          <w:szCs w:val="24"/>
        </w:rPr>
        <w:t xml:space="preserve"> </w:t>
      </w:r>
      <w:r w:rsidRPr="00C9051E">
        <w:rPr>
          <w:rFonts w:ascii="Times New Roman" w:hAnsi="Times New Roman" w:cs="Times New Roman"/>
          <w:sz w:val="24"/>
          <w:szCs w:val="24"/>
        </w:rPr>
        <w:t>būti nutraukti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didelių sąnaudų. Taigi kyla klausimas, kaip galima įšven</w:t>
      </w:r>
      <w:r w:rsidR="00572E94" w:rsidRPr="00C9051E">
        <w:rPr>
          <w:rFonts w:ascii="Times New Roman" w:hAnsi="Times New Roman" w:cs="Times New Roman"/>
          <w:sz w:val="24"/>
          <w:szCs w:val="24"/>
        </w:rPr>
        <w:t>g</w:t>
      </w:r>
      <w:r w:rsidRPr="00C9051E">
        <w:rPr>
          <w:rFonts w:ascii="Times New Roman" w:hAnsi="Times New Roman" w:cs="Times New Roman"/>
          <w:sz w:val="24"/>
          <w:szCs w:val="24"/>
        </w:rPr>
        <w:t>ti tokių atvejų ir projekto</w:t>
      </w:r>
      <w:r w:rsidR="009E2109" w:rsidRPr="00C9051E">
        <w:rPr>
          <w:rFonts w:ascii="Times New Roman" w:hAnsi="Times New Roman" w:cs="Times New Roman"/>
          <w:sz w:val="24"/>
          <w:szCs w:val="24"/>
        </w:rPr>
        <w:t xml:space="preserve"> </w:t>
      </w:r>
      <w:r w:rsidRPr="00C9051E">
        <w:rPr>
          <w:rFonts w:ascii="Times New Roman" w:hAnsi="Times New Roman" w:cs="Times New Roman"/>
          <w:sz w:val="24"/>
          <w:szCs w:val="24"/>
        </w:rPr>
        <w:t>žlugimo? Pirmiausia yra projekto metodika. Naudojant teisingą projekto metodiką, duomenų</w:t>
      </w:r>
      <w:r w:rsidR="009E2109" w:rsidRPr="00C9051E">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galima padaryti žymiai paprastesnį ir lengvesnį [</w:t>
      </w:r>
      <w:r w:rsidR="00A913A7">
        <w:rPr>
          <w:rFonts w:ascii="Times New Roman" w:hAnsi="Times New Roman" w:cs="Times New Roman"/>
          <w:sz w:val="24"/>
          <w:szCs w:val="24"/>
        </w:rPr>
        <w:t>8</w:t>
      </w:r>
      <w:r w:rsidRPr="00C9051E">
        <w:rPr>
          <w:rFonts w:ascii="Times New Roman" w:hAnsi="Times New Roman" w:cs="Times New Roman"/>
          <w:sz w:val="24"/>
          <w:szCs w:val="24"/>
        </w:rPr>
        <w:t>].</w:t>
      </w:r>
    </w:p>
    <w:p w:rsidR="00C53CA6" w:rsidRDefault="00C53CA6" w:rsidP="00102D75">
      <w:pPr>
        <w:spacing w:after="0" w:line="360" w:lineRule="auto"/>
        <w:jc w:val="both"/>
        <w:rPr>
          <w:rFonts w:ascii="Times New Roman" w:hAnsi="Times New Roman" w:cs="Times New Roman"/>
          <w:sz w:val="24"/>
          <w:szCs w:val="24"/>
        </w:rPr>
      </w:pPr>
    </w:p>
    <w:p w:rsidR="005D02C4" w:rsidRPr="00C9051E" w:rsidRDefault="005D02C4" w:rsidP="00102D75">
      <w:pPr>
        <w:pStyle w:val="Heading3"/>
        <w:numPr>
          <w:ilvl w:val="1"/>
          <w:numId w:val="52"/>
        </w:numPr>
        <w:jc w:val="both"/>
      </w:pPr>
      <w:bookmarkStart w:id="81" w:name="_Toc263107520"/>
      <w:r w:rsidRPr="00C9051E">
        <w:t>Tiesinis duomenų perk</w:t>
      </w:r>
      <w:r w:rsidR="008C2D2B" w:rsidRPr="00C9051E">
        <w:t>ė</w:t>
      </w:r>
      <w:r w:rsidRPr="00C9051E">
        <w:t>limas</w:t>
      </w:r>
      <w:bookmarkEnd w:id="81"/>
    </w:p>
    <w:p w:rsidR="00C53CA6" w:rsidRPr="00C9051E" w:rsidRDefault="00C53CA6" w:rsidP="00102D75">
      <w:pPr>
        <w:spacing w:after="0" w:line="360" w:lineRule="auto"/>
        <w:jc w:val="both"/>
        <w:rPr>
          <w:rFonts w:ascii="Times New Roman" w:hAnsi="Times New Roman" w:cs="Times New Roman"/>
          <w:sz w:val="24"/>
          <w:szCs w:val="24"/>
        </w:rPr>
      </w:pPr>
    </w:p>
    <w:p w:rsidR="005D02C4" w:rsidRPr="00C9051E"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Logiška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laikyti tiesiniu procesu, turinčiu keturias skirtingas fazes:</w:t>
      </w:r>
    </w:p>
    <w:p w:rsidR="005D02C4" w:rsidRPr="00C9051E" w:rsidRDefault="005D02C4" w:rsidP="00102D75">
      <w:pPr>
        <w:pStyle w:val="ListParagraph"/>
        <w:numPr>
          <w:ilvl w:val="0"/>
          <w:numId w:val="2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šaltinio analiz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w:t>
      </w:r>
    </w:p>
    <w:p w:rsidR="005D02C4" w:rsidRPr="00C9051E" w:rsidRDefault="005D02C4" w:rsidP="00102D75">
      <w:pPr>
        <w:pStyle w:val="ListParagraph"/>
        <w:numPr>
          <w:ilvl w:val="0"/>
          <w:numId w:val="2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išgavimas ir transformavimas.</w:t>
      </w:r>
    </w:p>
    <w:p w:rsidR="005D02C4" w:rsidRPr="00C9051E" w:rsidRDefault="005D02C4" w:rsidP="00102D75">
      <w:pPr>
        <w:pStyle w:val="ListParagraph"/>
        <w:numPr>
          <w:ilvl w:val="0"/>
          <w:numId w:val="2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patikrinimas ir klaidų ištaisymas.</w:t>
      </w:r>
    </w:p>
    <w:p w:rsidR="005D02C4" w:rsidRPr="00C9051E" w:rsidRDefault="005D02C4" w:rsidP="00102D75">
      <w:pPr>
        <w:pStyle w:val="ListParagraph"/>
        <w:numPr>
          <w:ilvl w:val="0"/>
          <w:numId w:val="2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įk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į gaviklį.</w:t>
      </w:r>
    </w:p>
    <w:p w:rsidR="005D02C4" w:rsidRPr="00C9051E"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Tačiau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limas yra labiau iteracinis procesas, tod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bandant pritaikyti tiesinę</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metodiką gali būti didel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klaida. Štai kas paprastai nutinka atliekant duomenų</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Iškart prad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jus perkleti duomenis gali paaišk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ti, jog trūksta informacijos apie duomenis</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ir duomenų šaltinio sistemą. Informaciją galima analizuoti ir analizuoti, bet prad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jus kelti duomenis</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gali atsirasti naujų nenumatytų apribojimų,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kurių reikia atlikti išsamesnę informacijos analizę.</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Kai pagaliau analiz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atlikta, galima pereiti prie antros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faz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tai</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išgavimo ir transformavimo faz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Joje gali atsirasti problemų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besikeičiančių gaviklio</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sistemos reikalavimų (tiek aparatin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įrangos, tiek programin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įrangos).</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Per</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j</w:t>
      </w:r>
      <w:r w:rsidR="00572E94" w:rsidRPr="00C9051E">
        <w:rPr>
          <w:rFonts w:ascii="Times New Roman" w:hAnsi="Times New Roman" w:cs="Times New Roman"/>
          <w:sz w:val="24"/>
          <w:szCs w:val="24"/>
        </w:rPr>
        <w:t xml:space="preserve">us į duomenų tikrinimo fazę, </w:t>
      </w:r>
      <w:r w:rsidRPr="00C9051E">
        <w:rPr>
          <w:rFonts w:ascii="Times New Roman" w:hAnsi="Times New Roman" w:cs="Times New Roman"/>
          <w:sz w:val="24"/>
          <w:szCs w:val="24"/>
        </w:rPr>
        <w:t>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gali kilti įvairių problemų, kurios privers iš naujo</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išanalizuoti duomenų šaltinį ir sukurti naujus </w:t>
      </w:r>
      <w:r w:rsidRPr="00C9051E">
        <w:rPr>
          <w:rFonts w:ascii="Times New Roman" w:hAnsi="Times New Roman" w:cs="Times New Roman"/>
          <w:sz w:val="24"/>
          <w:szCs w:val="24"/>
        </w:rPr>
        <w:lastRenderedPageBreak/>
        <w:t>metodus duomenims išgauti ir transformuoti. D</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tokių klaidų gali tekti 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ir v</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 grįžti į ankstesnes fazes.</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Tiesin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metodika, kuri kiekvieną projekto fazę traktuoja atskirai,</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švaisto laiką ir pinigus. Tiesinis metodas paprasčiausiai 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ra lankstus, kad gal</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tų efektyviai valdyti</w:t>
      </w:r>
      <w:r w:rsidR="00C53CA6"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k</w:t>
      </w:r>
      <w:r w:rsidR="009F06E1" w:rsidRPr="00C9051E">
        <w:rPr>
          <w:rFonts w:ascii="Times New Roman" w:hAnsi="Times New Roman" w:cs="Times New Roman"/>
          <w:sz w:val="24"/>
          <w:szCs w:val="24"/>
        </w:rPr>
        <w:t>uris yra iteracinio pobūdžio [</w:t>
      </w:r>
      <w:r w:rsidR="00A913A7">
        <w:rPr>
          <w:rFonts w:ascii="Times New Roman" w:hAnsi="Times New Roman" w:cs="Times New Roman"/>
          <w:sz w:val="24"/>
          <w:szCs w:val="24"/>
        </w:rPr>
        <w:t>8</w:t>
      </w:r>
      <w:r w:rsidRPr="00C9051E">
        <w:rPr>
          <w:rFonts w:ascii="Times New Roman" w:hAnsi="Times New Roman" w:cs="Times New Roman"/>
          <w:sz w:val="24"/>
          <w:szCs w:val="24"/>
        </w:rPr>
        <w:t>].</w:t>
      </w:r>
    </w:p>
    <w:p w:rsidR="00C53CA6" w:rsidRPr="00C9051E" w:rsidRDefault="00C53CA6" w:rsidP="00102D75">
      <w:pPr>
        <w:spacing w:after="0" w:line="360" w:lineRule="auto"/>
        <w:jc w:val="both"/>
        <w:rPr>
          <w:rFonts w:ascii="Times New Roman" w:hAnsi="Times New Roman" w:cs="Times New Roman"/>
          <w:b/>
          <w:bCs/>
          <w:sz w:val="24"/>
          <w:szCs w:val="24"/>
        </w:rPr>
      </w:pPr>
    </w:p>
    <w:p w:rsidR="005D02C4" w:rsidRPr="00C9051E" w:rsidRDefault="005D02C4" w:rsidP="00102D75">
      <w:pPr>
        <w:pStyle w:val="Heading3"/>
        <w:numPr>
          <w:ilvl w:val="1"/>
          <w:numId w:val="52"/>
        </w:numPr>
        <w:jc w:val="both"/>
      </w:pPr>
      <w:bookmarkStart w:id="82" w:name="_Toc263107521"/>
      <w:r w:rsidRPr="00C9051E">
        <w:t>Iteracinis duomenų perk</w:t>
      </w:r>
      <w:r w:rsidR="008C2D2B" w:rsidRPr="00C9051E">
        <w:t>ė</w:t>
      </w:r>
      <w:r w:rsidRPr="00C9051E">
        <w:t>limas</w:t>
      </w:r>
      <w:bookmarkEnd w:id="82"/>
    </w:p>
    <w:p w:rsidR="00C53CA6" w:rsidRPr="00C9051E" w:rsidRDefault="00C53CA6" w:rsidP="00102D75">
      <w:pPr>
        <w:spacing w:after="0" w:line="360" w:lineRule="auto"/>
        <w:ind w:firstLine="709"/>
        <w:jc w:val="both"/>
        <w:rPr>
          <w:rFonts w:ascii="Times New Roman" w:hAnsi="Times New Roman" w:cs="Times New Roman"/>
          <w:sz w:val="24"/>
          <w:szCs w:val="24"/>
        </w:rPr>
      </w:pPr>
    </w:p>
    <w:p w:rsidR="005D02C4" w:rsidRPr="00C9051E"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Tinkamesn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 xml:space="preserve"> metodika, kuri lengvai pritaikoma prie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yra iteracinio</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pobūdžio. Naudojant iteracinę metodiką, galima nuolatos kartoti duomenų analizę, išgavimą,</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tikrinimą ir t.t., nešvaistant laiko ir pinigų iš biudžeto, kadangi visos keturios faz</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yra sujungtos, o</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ne pavien</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s. Naudojant iteracinį procesą, kliūtys, trukdančios s</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kmingai atlikti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yra sumažinamos arba visiškai pašalinamos. Visada galima grįžti į ankstesnes fazes ir kartoti</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duomenų analizę tol, kol apie duomenis bus gauta visa reikiama informacija. Šis lankstus būdas</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leidžia kur kas lengviau valdyti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limo procesą, kad</w:t>
      </w:r>
      <w:r w:rsidR="00190F80">
        <w:rPr>
          <w:rFonts w:ascii="Times New Roman" w:hAnsi="Times New Roman" w:cs="Times New Roman"/>
          <w:sz w:val="24"/>
          <w:szCs w:val="24"/>
        </w:rPr>
        <w:t>,</w:t>
      </w:r>
      <w:r w:rsidRPr="00C9051E">
        <w:rPr>
          <w:rFonts w:ascii="Times New Roman" w:hAnsi="Times New Roman" w:cs="Times New Roman"/>
          <w:sz w:val="24"/>
          <w:szCs w:val="24"/>
        </w:rPr>
        <w:t xml:space="preserve"> atsiradus tam tikriems </w:t>
      </w:r>
      <w:r w:rsidR="00572E94" w:rsidRPr="00C9051E">
        <w:rPr>
          <w:rFonts w:ascii="Times New Roman" w:hAnsi="Times New Roman" w:cs="Times New Roman"/>
          <w:sz w:val="24"/>
          <w:szCs w:val="24"/>
        </w:rPr>
        <w:t>pakeitimams</w:t>
      </w:r>
      <w:r w:rsidR="00190F80">
        <w:rPr>
          <w:rFonts w:ascii="Times New Roman" w:hAnsi="Times New Roman" w:cs="Times New Roman"/>
          <w:sz w:val="24"/>
          <w:szCs w:val="24"/>
        </w:rPr>
        <w:t>,</w:t>
      </w:r>
      <w:r w:rsidR="009E2109" w:rsidRPr="00C9051E">
        <w:rPr>
          <w:rFonts w:ascii="Times New Roman" w:hAnsi="Times New Roman" w:cs="Times New Roman"/>
          <w:sz w:val="24"/>
          <w:szCs w:val="24"/>
        </w:rPr>
        <w:t xml:space="preserve"> </w:t>
      </w:r>
      <w:r w:rsidRPr="00C9051E">
        <w:rPr>
          <w:rFonts w:ascii="Times New Roman" w:hAnsi="Times New Roman" w:cs="Times New Roman"/>
          <w:sz w:val="24"/>
          <w:szCs w:val="24"/>
        </w:rPr>
        <w:t>netektų iš naujo suplanuoti viso projekto.</w:t>
      </w:r>
    </w:p>
    <w:p w:rsidR="005D02C4" w:rsidRDefault="005D02C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Ir paskutinis, bet labai reikšmingas dalykas yra tas, kad sukuriama struktūra, kurią sudaro</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instrukcijos ir būdai, kaip efektyviai atlikti duomenų perk</w:t>
      </w:r>
      <w:r w:rsidR="008C2D2B" w:rsidRPr="00C9051E">
        <w:rPr>
          <w:rFonts w:ascii="Times New Roman" w:hAnsi="Times New Roman" w:cs="Times New Roman"/>
          <w:sz w:val="24"/>
          <w:szCs w:val="24"/>
        </w:rPr>
        <w:t>ė</w:t>
      </w:r>
      <w:r w:rsidRPr="00C9051E">
        <w:rPr>
          <w:rFonts w:ascii="Times New Roman" w:hAnsi="Times New Roman" w:cs="Times New Roman"/>
          <w:sz w:val="24"/>
          <w:szCs w:val="24"/>
        </w:rPr>
        <w:t>limą organizacijoje</w:t>
      </w:r>
      <w:r w:rsidR="00CC7F75" w:rsidRPr="00C9051E">
        <w:rPr>
          <w:rFonts w:ascii="Times New Roman" w:hAnsi="Times New Roman" w:cs="Times New Roman"/>
          <w:sz w:val="24"/>
          <w:szCs w:val="24"/>
        </w:rPr>
        <w:t>.</w:t>
      </w:r>
      <w:r w:rsidRPr="00C9051E">
        <w:rPr>
          <w:rFonts w:ascii="Times New Roman" w:hAnsi="Times New Roman" w:cs="Times New Roman"/>
          <w:sz w:val="24"/>
          <w:szCs w:val="24"/>
        </w:rPr>
        <w:t xml:space="preserve"> Ši struktūra gali būti</w:t>
      </w:r>
      <w:r w:rsidR="005D5FF2" w:rsidRPr="00C9051E">
        <w:rPr>
          <w:rFonts w:ascii="Times New Roman" w:hAnsi="Times New Roman" w:cs="Times New Roman"/>
          <w:sz w:val="24"/>
          <w:szCs w:val="24"/>
        </w:rPr>
        <w:t xml:space="preserve"> </w:t>
      </w:r>
      <w:r w:rsidRPr="00C9051E">
        <w:rPr>
          <w:rFonts w:ascii="Times New Roman" w:hAnsi="Times New Roman" w:cs="Times New Roman"/>
          <w:sz w:val="24"/>
          <w:szCs w:val="24"/>
        </w:rPr>
        <w:t>nuolat atnaujinama, atli</w:t>
      </w:r>
      <w:r w:rsidR="009F06E1" w:rsidRPr="00C9051E">
        <w:rPr>
          <w:rFonts w:ascii="Times New Roman" w:hAnsi="Times New Roman" w:cs="Times New Roman"/>
          <w:sz w:val="24"/>
          <w:szCs w:val="24"/>
        </w:rPr>
        <w:t>ekant vis kitokius projektus [</w:t>
      </w:r>
      <w:r w:rsidR="00A913A7">
        <w:rPr>
          <w:rFonts w:ascii="Times New Roman" w:hAnsi="Times New Roman" w:cs="Times New Roman"/>
          <w:sz w:val="24"/>
          <w:szCs w:val="24"/>
        </w:rPr>
        <w:t>8</w:t>
      </w:r>
      <w:r w:rsidRPr="00C9051E">
        <w:rPr>
          <w:rFonts w:ascii="Times New Roman" w:hAnsi="Times New Roman" w:cs="Times New Roman"/>
          <w:sz w:val="24"/>
          <w:szCs w:val="24"/>
        </w:rPr>
        <w:t>].</w:t>
      </w:r>
    </w:p>
    <w:p w:rsidR="00B74B3B" w:rsidRPr="00C9051E" w:rsidRDefault="00B74B3B" w:rsidP="00102D75">
      <w:pPr>
        <w:pStyle w:val="Heading1"/>
        <w:numPr>
          <w:ilvl w:val="0"/>
          <w:numId w:val="52"/>
        </w:numPr>
        <w:jc w:val="both"/>
      </w:pPr>
      <w:bookmarkStart w:id="83" w:name="_Toc263107522"/>
      <w:r w:rsidRPr="00C9051E">
        <w:t>Duomenų perkėlimo įgyvendinimas</w:t>
      </w:r>
      <w:bookmarkEnd w:id="83"/>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perkėlimo metodika ir šios srities specifika buvo apžvelgta pirmame skyriuje. Toliau bus pateiktas realus duomenų perkėlimo projektas, jo įgyvendinimas bei funkcionalumas. Duomenų perkėlimo</w:t>
      </w:r>
      <w:r>
        <w:rPr>
          <w:rFonts w:ascii="Times New Roman" w:hAnsi="Times New Roman" w:cs="Times New Roman"/>
          <w:sz w:val="24"/>
          <w:szCs w:val="24"/>
        </w:rPr>
        <w:t xml:space="preserve"> projektas yra vis dar vykdomas</w:t>
      </w:r>
      <w:r w:rsidRPr="00C9051E">
        <w:rPr>
          <w:rFonts w:ascii="Times New Roman" w:hAnsi="Times New Roman" w:cs="Times New Roman"/>
          <w:sz w:val="24"/>
          <w:szCs w:val="24"/>
        </w:rPr>
        <w:t xml:space="preserve"> įmonėje UAB „Exigen Services Vilnius“. Šioje įmonėje aš dirbu programuotoju, ir pats prisidėjau kuriant duomenų perkėlimo įrankį.</w:t>
      </w:r>
      <w:r>
        <w:rPr>
          <w:rFonts w:ascii="Times New Roman" w:hAnsi="Times New Roman" w:cs="Times New Roman"/>
          <w:sz w:val="24"/>
          <w:szCs w:val="24"/>
        </w:rPr>
        <w:t xml:space="preserve"> Kadangi</w:t>
      </w:r>
      <w:r w:rsidRPr="00C9051E">
        <w:rPr>
          <w:rFonts w:ascii="Times New Roman" w:hAnsi="Times New Roman" w:cs="Times New Roman"/>
          <w:sz w:val="24"/>
          <w:szCs w:val="24"/>
        </w:rPr>
        <w:t xml:space="preserve"> </w:t>
      </w:r>
      <w:r>
        <w:rPr>
          <w:rFonts w:ascii="Times New Roman" w:hAnsi="Times New Roman" w:cs="Times New Roman"/>
          <w:sz w:val="24"/>
          <w:szCs w:val="24"/>
        </w:rPr>
        <w:t>į</w:t>
      </w:r>
      <w:r w:rsidRPr="00C9051E">
        <w:rPr>
          <w:rFonts w:ascii="Times New Roman" w:hAnsi="Times New Roman" w:cs="Times New Roman"/>
          <w:sz w:val="24"/>
          <w:szCs w:val="24"/>
        </w:rPr>
        <w:t>monė kurioje aš dirbu, pasirašė kontraktą su klientu, dėl informacinės sistemos, sutrumpintai vadinamos IPB kūrimo bei pritaikymo jo reikmėms. Viena iš suderintų užduočių buvo duomenų perkėlim</w:t>
      </w:r>
      <w:r>
        <w:rPr>
          <w:rFonts w:ascii="Times New Roman" w:hAnsi="Times New Roman" w:cs="Times New Roman"/>
          <w:sz w:val="24"/>
          <w:szCs w:val="24"/>
        </w:rPr>
        <w:t>as</w:t>
      </w:r>
      <w:r w:rsidRPr="00C9051E">
        <w:rPr>
          <w:rFonts w:ascii="Times New Roman" w:hAnsi="Times New Roman" w:cs="Times New Roman"/>
          <w:sz w:val="24"/>
          <w:szCs w:val="24"/>
        </w:rPr>
        <w:t xml:space="preserve"> iš senos kliento informacinės sistemos. Buvo suderinta, jog klientas pats vykdys duomenų eksportą iš savo senos informacinės sistemos. Dėl šios priežasties duomenų perkėlimo įrankio kūrimas turėjo savitą specifiką, kadangi reikėjo kažkaip suderinti bendrą </w:t>
      </w:r>
      <w:r>
        <w:rPr>
          <w:rFonts w:ascii="Times New Roman" w:hAnsi="Times New Roman" w:cs="Times New Roman"/>
          <w:sz w:val="24"/>
          <w:szCs w:val="24"/>
        </w:rPr>
        <w:t>eksportuojamų duomenų struktūrą,</w:t>
      </w:r>
      <w:r w:rsidRPr="00C9051E">
        <w:rPr>
          <w:rFonts w:ascii="Times New Roman" w:hAnsi="Times New Roman" w:cs="Times New Roman"/>
          <w:sz w:val="24"/>
          <w:szCs w:val="24"/>
        </w:rPr>
        <w:t xml:space="preserve"> </w:t>
      </w:r>
      <w:r>
        <w:rPr>
          <w:rFonts w:ascii="Times New Roman" w:hAnsi="Times New Roman" w:cs="Times New Roman"/>
          <w:sz w:val="24"/>
          <w:szCs w:val="24"/>
        </w:rPr>
        <w:t>k</w:t>
      </w:r>
      <w:r w:rsidRPr="00C9051E">
        <w:rPr>
          <w:rFonts w:ascii="Times New Roman" w:hAnsi="Times New Roman" w:cs="Times New Roman"/>
          <w:sz w:val="24"/>
          <w:szCs w:val="24"/>
        </w:rPr>
        <w:t>urią suprastų ir naudotų tiek kliento duomenų eksporto įrankis, tiek kuriamas duomenų perkėlimo įrankis.</w:t>
      </w:r>
    </w:p>
    <w:p w:rsidR="00B74B3B" w:rsidRDefault="00B74B3B" w:rsidP="00102D75">
      <w:pPr>
        <w:spacing w:after="0" w:line="360" w:lineRule="auto"/>
        <w:jc w:val="both"/>
        <w:rPr>
          <w:rFonts w:ascii="Times New Roman" w:hAnsi="Times New Roman" w:cs="Times New Roman"/>
          <w:sz w:val="24"/>
          <w:szCs w:val="24"/>
        </w:rPr>
      </w:pPr>
    </w:p>
    <w:p w:rsidR="00DF4770" w:rsidRPr="00C9051E" w:rsidRDefault="00DF4770"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2"/>
        <w:numPr>
          <w:ilvl w:val="1"/>
          <w:numId w:val="52"/>
        </w:numPr>
        <w:ind w:left="1134" w:hanging="708"/>
        <w:jc w:val="both"/>
      </w:pPr>
      <w:bookmarkStart w:id="84" w:name="_Toc263107523"/>
      <w:r w:rsidRPr="00C9051E">
        <w:lastRenderedPageBreak/>
        <w:t>Duomenų šaltinis – sena informacinė sistema</w:t>
      </w:r>
      <w:bookmarkEnd w:id="84"/>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perkėlimo šaltinis yra sena kliento informacinė sistema. Kadangi klientas pats nusprendė atrinkti duomenis</w:t>
      </w:r>
      <w:r>
        <w:rPr>
          <w:rFonts w:ascii="Times New Roman" w:hAnsi="Times New Roman" w:cs="Times New Roman"/>
          <w:sz w:val="24"/>
          <w:szCs w:val="24"/>
        </w:rPr>
        <w:t>,</w:t>
      </w:r>
      <w:r w:rsidRPr="00C9051E">
        <w:rPr>
          <w:rFonts w:ascii="Times New Roman" w:hAnsi="Times New Roman" w:cs="Times New Roman"/>
          <w:sz w:val="24"/>
          <w:szCs w:val="24"/>
        </w:rPr>
        <w:t xml:space="preserve"> kuriuos jis norės perkelti į naują informacinę sistemą,</w:t>
      </w:r>
      <w:r>
        <w:rPr>
          <w:rFonts w:ascii="Times New Roman" w:hAnsi="Times New Roman" w:cs="Times New Roman"/>
          <w:sz w:val="24"/>
          <w:szCs w:val="24"/>
        </w:rPr>
        <w:t xml:space="preserve"> detalūs</w:t>
      </w:r>
      <w:r w:rsidRPr="00C9051E">
        <w:rPr>
          <w:rFonts w:ascii="Times New Roman" w:hAnsi="Times New Roman" w:cs="Times New Roman"/>
          <w:sz w:val="24"/>
          <w:szCs w:val="24"/>
        </w:rPr>
        <w:t xml:space="preserve"> duomenys apie </w:t>
      </w:r>
      <w:r>
        <w:rPr>
          <w:rFonts w:ascii="Times New Roman" w:hAnsi="Times New Roman" w:cs="Times New Roman"/>
          <w:sz w:val="24"/>
          <w:szCs w:val="24"/>
        </w:rPr>
        <w:t xml:space="preserve">šaltinį – </w:t>
      </w:r>
      <w:r w:rsidRPr="00C9051E">
        <w:rPr>
          <w:rFonts w:ascii="Times New Roman" w:hAnsi="Times New Roman" w:cs="Times New Roman"/>
          <w:sz w:val="24"/>
          <w:szCs w:val="24"/>
        </w:rPr>
        <w:t>seną informacinę sistemą</w:t>
      </w:r>
      <w:r>
        <w:rPr>
          <w:rFonts w:ascii="Times New Roman" w:hAnsi="Times New Roman" w:cs="Times New Roman"/>
          <w:sz w:val="24"/>
          <w:szCs w:val="24"/>
        </w:rPr>
        <w:t>,</w:t>
      </w:r>
      <w:r w:rsidRPr="00C9051E">
        <w:rPr>
          <w:rFonts w:ascii="Times New Roman" w:hAnsi="Times New Roman" w:cs="Times New Roman"/>
          <w:sz w:val="24"/>
          <w:szCs w:val="24"/>
        </w:rPr>
        <w:t xml:space="preserve"> nebuvo labai detalūs. Daugiausiai ką pavyko sužinoti, kad kliento informacinių technologijų skyrius pats kūrė senąją sistemą. Ji yra nelanksti pasikeitimams ir buvo nuspręsta </w:t>
      </w:r>
      <w:r>
        <w:rPr>
          <w:rFonts w:ascii="Times New Roman" w:hAnsi="Times New Roman" w:cs="Times New Roman"/>
          <w:sz w:val="24"/>
          <w:szCs w:val="24"/>
        </w:rPr>
        <w:t>įsigyti</w:t>
      </w:r>
      <w:r w:rsidRPr="00C9051E">
        <w:rPr>
          <w:rFonts w:ascii="Times New Roman" w:hAnsi="Times New Roman" w:cs="Times New Roman"/>
          <w:sz w:val="24"/>
          <w:szCs w:val="24"/>
        </w:rPr>
        <w:t xml:space="preserve"> naują informacinę sistemą. Sistemos funkcionalumą pilnai atkartoja ir papildo naujoji informacinė sistema, todėl tikslesnis šių sistemų funkcionalumo aprašymas bus pateiktas IPB aprašyme.</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20130" cy="4061460"/>
            <wp:effectExtent l="19050" t="0" r="0" b="0"/>
            <wp:docPr id="3" name="Picture 17" descr="14_r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rpl.jpg"/>
                    <pic:cNvPicPr/>
                  </pic:nvPicPr>
                  <pic:blipFill>
                    <a:blip r:embed="rId29" cstate="print"/>
                    <a:stretch>
                      <a:fillRect/>
                    </a:stretch>
                  </pic:blipFill>
                  <pic:spPr>
                    <a:xfrm>
                      <a:off x="0" y="0"/>
                      <a:ext cx="6120130" cy="4061460"/>
                    </a:xfrm>
                    <a:prstGeom prst="rect">
                      <a:avLst/>
                    </a:prstGeom>
                  </pic:spPr>
                </pic:pic>
              </a:graphicData>
            </a:graphic>
          </wp:inline>
        </w:drawing>
      </w:r>
    </w:p>
    <w:p w:rsidR="00B74B3B" w:rsidRPr="008F1339" w:rsidRDefault="00B74B3B" w:rsidP="00102D75">
      <w:pPr>
        <w:pStyle w:val="ListParagraph"/>
        <w:numPr>
          <w:ilvl w:val="0"/>
          <w:numId w:val="53"/>
        </w:numPr>
        <w:spacing w:after="0" w:line="360" w:lineRule="auto"/>
        <w:jc w:val="both"/>
        <w:rPr>
          <w:rFonts w:ascii="Times New Roman" w:hAnsi="Times New Roman" w:cs="Times New Roman"/>
          <w:sz w:val="24"/>
          <w:szCs w:val="24"/>
        </w:rPr>
      </w:pPr>
      <w:r w:rsidRPr="008F1339">
        <w:rPr>
          <w:rFonts w:ascii="Times New Roman" w:hAnsi="Times New Roman" w:cs="Times New Roman"/>
          <w:b/>
          <w:sz w:val="24"/>
          <w:szCs w:val="24"/>
        </w:rPr>
        <w:t>pav.</w:t>
      </w:r>
      <w:r w:rsidRPr="008F1339">
        <w:rPr>
          <w:rFonts w:ascii="Times New Roman" w:hAnsi="Times New Roman" w:cs="Times New Roman"/>
          <w:sz w:val="24"/>
          <w:szCs w:val="24"/>
        </w:rPr>
        <w:t xml:space="preserve"> Duomenų šaltinio </w:t>
      </w:r>
      <w:r w:rsidR="00936F70">
        <w:rPr>
          <w:rFonts w:ascii="Times New Roman" w:hAnsi="Times New Roman" w:cs="Times New Roman"/>
          <w:sz w:val="24"/>
          <w:szCs w:val="24"/>
        </w:rPr>
        <w:t>taikomosios programos</w:t>
      </w:r>
      <w:r w:rsidRPr="008F1339">
        <w:rPr>
          <w:rFonts w:ascii="Times New Roman" w:hAnsi="Times New Roman" w:cs="Times New Roman"/>
          <w:sz w:val="24"/>
          <w:szCs w:val="24"/>
        </w:rPr>
        <w:t xml:space="preserve"> langas</w:t>
      </w:r>
    </w:p>
    <w:p w:rsidR="00961E04" w:rsidRPr="00C9051E" w:rsidRDefault="00961E04"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2"/>
        <w:numPr>
          <w:ilvl w:val="1"/>
          <w:numId w:val="52"/>
        </w:numPr>
        <w:ind w:left="1134" w:hanging="708"/>
        <w:jc w:val="both"/>
      </w:pPr>
      <w:bookmarkStart w:id="85" w:name="_Toc263107524"/>
      <w:r w:rsidRPr="00C9051E">
        <w:t>Draudimo procesų sistema – IPB</w:t>
      </w:r>
      <w:bookmarkEnd w:id="85"/>
    </w:p>
    <w:p w:rsidR="00B74B3B" w:rsidRPr="00C9051E" w:rsidRDefault="00B74B3B" w:rsidP="00102D75">
      <w:pPr>
        <w:spacing w:after="0" w:line="360" w:lineRule="auto"/>
        <w:jc w:val="both"/>
        <w:rPr>
          <w:rFonts w:ascii="Times New Roman" w:hAnsi="Times New Roman" w:cs="Times New Roman"/>
          <w:b/>
          <w:bCs/>
          <w:iCs/>
          <w:sz w:val="24"/>
          <w:szCs w:val="24"/>
        </w:rPr>
      </w:pPr>
      <w:bookmarkStart w:id="86" w:name="_Toc197840467"/>
    </w:p>
    <w:p w:rsidR="00B74B3B" w:rsidRPr="00C9051E" w:rsidRDefault="00B74B3B" w:rsidP="00102D75">
      <w:pPr>
        <w:pStyle w:val="Heading3"/>
        <w:numPr>
          <w:ilvl w:val="2"/>
          <w:numId w:val="52"/>
        </w:numPr>
        <w:jc w:val="both"/>
      </w:pPr>
      <w:bookmarkStart w:id="87" w:name="_Toc263107525"/>
      <w:r w:rsidRPr="00C9051E">
        <w:t>Bendroji sistemos architektūra</w:t>
      </w:r>
      <w:bookmarkEnd w:id="86"/>
      <w:bookmarkEnd w:id="87"/>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IPB sistema suteikia draudimo sprendimus įgyvendinančios sistemos pagrindą, kuris yra plečiamas pagal individualius užsakovo poreikius. Bendroji IPB sistemos architektūrinė schema pateikiama 15 </w:t>
      </w:r>
      <w:r>
        <w:rPr>
          <w:rFonts w:ascii="Times New Roman" w:hAnsi="Times New Roman" w:cs="Times New Roman"/>
          <w:sz w:val="24"/>
          <w:szCs w:val="24"/>
        </w:rPr>
        <w:t>pav.</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5947023" cy="3867150"/>
            <wp:effectExtent l="6102" t="0" r="0" b="0"/>
            <wp:docPr id="20"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89887" cy="5200650"/>
                      <a:chOff x="455613" y="1254125"/>
                      <a:chExt cx="7989887" cy="5200650"/>
                    </a:xfrm>
                  </a:grpSpPr>
                  <a:sp>
                    <a:nvSpPr>
                      <a:cNvPr id="216066" name="Rectangle 2"/>
                      <a:cNvSpPr>
                        <a:spLocks noChangeArrowheads="1"/>
                      </a:cNvSpPr>
                    </a:nvSpPr>
                    <a:spPr bwMode="auto">
                      <a:xfrm>
                        <a:off x="2693988" y="3238500"/>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CustomerAccount</a:t>
                          </a:r>
                        </a:p>
                        <a:p>
                          <a:pPr algn="ctr">
                            <a:lnSpc>
                              <a:spcPct val="90000"/>
                            </a:lnSpc>
                          </a:pPr>
                          <a:r>
                            <a:rPr lang="en-US" sz="800">
                              <a:solidFill>
                                <a:srgbClr val="5F5F5F"/>
                              </a:solidFill>
                              <a:latin typeface="Arial" pitchFamily="34" charset="0"/>
                            </a:rPr>
                            <a:t>Mgmt.</a:t>
                          </a:r>
                        </a:p>
                      </a:txBody>
                      <a:useSpRect/>
                    </a:txSp>
                  </a:sp>
                  <a:cxnSp>
                    <a:nvCxnSpPr>
                      <a:cNvPr id="216068" name="AutoShape 4"/>
                      <a:cNvCxnSpPr>
                        <a:cxnSpLocks noChangeShapeType="1"/>
                        <a:stCxn id="216108" idx="0"/>
                        <a:endCxn id="216097" idx="2"/>
                      </a:cNvCxnSpPr>
                    </a:nvCxnSpPr>
                    <a:spPr bwMode="auto">
                      <a:xfrm rot="16200000">
                        <a:off x="5203032" y="2185194"/>
                        <a:ext cx="1071562" cy="1035050"/>
                      </a:xfrm>
                      <a:prstGeom prst="bentConnector3">
                        <a:avLst>
                          <a:gd name="adj1" fmla="val 49926"/>
                        </a:avLst>
                      </a:prstGeom>
                      <a:noFill/>
                      <a:ln w="9525">
                        <a:solidFill>
                          <a:schemeClr val="tx1"/>
                        </a:solidFill>
                        <a:miter lim="800000"/>
                        <a:headEnd/>
                        <a:tailEnd/>
                      </a:ln>
                      <a:effectLst/>
                    </a:spPr>
                  </a:cxnSp>
                  <a:sp>
                    <a:nvSpPr>
                      <a:cNvPr id="216069" name="Rectangle 5"/>
                      <a:cNvSpPr>
                        <a:spLocks noChangeArrowheads="1"/>
                      </a:cNvSpPr>
                    </a:nvSpPr>
                    <a:spPr bwMode="auto">
                      <a:xfrm>
                        <a:off x="877888" y="1466850"/>
                        <a:ext cx="304800" cy="3160713"/>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Security Services</a:t>
                          </a:r>
                          <a:endParaRPr lang="lv-LV" sz="1400">
                            <a:solidFill>
                              <a:schemeClr val="bg1"/>
                            </a:solidFill>
                            <a:latin typeface="Verdana" pitchFamily="34" charset="0"/>
                          </a:endParaRPr>
                        </a:p>
                      </a:txBody>
                      <a:useSpRect/>
                    </a:txSp>
                  </a:sp>
                  <a:sp>
                    <a:nvSpPr>
                      <a:cNvPr id="216070" name="Rectangle 6"/>
                      <a:cNvSpPr>
                        <a:spLocks noChangeArrowheads="1"/>
                      </a:cNvSpPr>
                    </a:nvSpPr>
                    <a:spPr bwMode="auto">
                      <a:xfrm>
                        <a:off x="2060575" y="1762125"/>
                        <a:ext cx="4635500" cy="44132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Workspace (UI Orchestration)</a:t>
                          </a:r>
                        </a:p>
                      </a:txBody>
                      <a:useSpRect/>
                    </a:txSp>
                  </a:sp>
                  <a:cxnSp>
                    <a:nvCxnSpPr>
                      <a:cNvPr id="216071" name="AutoShape 7"/>
                      <a:cNvCxnSpPr>
                        <a:cxnSpLocks noChangeShapeType="1"/>
                        <a:stCxn id="216103" idx="3"/>
                        <a:endCxn id="216070" idx="3"/>
                      </a:cNvCxnSpPr>
                    </a:nvCxnSpPr>
                    <a:spPr bwMode="auto">
                      <a:xfrm rot="10800000">
                        <a:off x="6696075" y="1982788"/>
                        <a:ext cx="404813" cy="836612"/>
                      </a:xfrm>
                      <a:prstGeom prst="bentConnector3">
                        <a:avLst>
                          <a:gd name="adj1" fmla="val 49806"/>
                        </a:avLst>
                      </a:prstGeom>
                      <a:noFill/>
                      <a:ln w="9525">
                        <a:solidFill>
                          <a:schemeClr val="tx1"/>
                        </a:solidFill>
                        <a:miter lim="800000"/>
                        <a:headEnd/>
                        <a:tailEnd/>
                      </a:ln>
                      <a:effectLst/>
                    </a:spPr>
                  </a:cxnSp>
                  <a:cxnSp>
                    <a:nvCxnSpPr>
                      <a:cNvPr id="216072" name="AutoShape 8"/>
                      <a:cNvCxnSpPr>
                        <a:cxnSpLocks noChangeShapeType="1"/>
                        <a:stCxn id="216092" idx="3"/>
                        <a:endCxn id="216103" idx="3"/>
                      </a:cNvCxnSpPr>
                    </a:nvCxnSpPr>
                    <a:spPr bwMode="auto">
                      <a:xfrm flipV="1">
                        <a:off x="6329363" y="2819400"/>
                        <a:ext cx="771525" cy="1038225"/>
                      </a:xfrm>
                      <a:prstGeom prst="bentConnector3">
                        <a:avLst>
                          <a:gd name="adj1" fmla="val 50000"/>
                        </a:avLst>
                      </a:prstGeom>
                      <a:noFill/>
                      <a:ln w="9525">
                        <a:solidFill>
                          <a:schemeClr val="tx1"/>
                        </a:solidFill>
                        <a:miter lim="800000"/>
                        <a:headEnd/>
                        <a:tailEnd/>
                      </a:ln>
                      <a:effectLst/>
                    </a:spPr>
                  </a:cxnSp>
                  <a:cxnSp>
                    <a:nvCxnSpPr>
                      <a:cNvPr id="216073" name="AutoShape 9"/>
                      <a:cNvCxnSpPr>
                        <a:cxnSpLocks noChangeShapeType="1"/>
                      </a:cNvCxnSpPr>
                    </a:nvCxnSpPr>
                    <a:spPr bwMode="auto">
                      <a:xfrm rot="10800000" flipV="1">
                        <a:off x="1570038" y="1893888"/>
                        <a:ext cx="490537" cy="1077912"/>
                      </a:xfrm>
                      <a:prstGeom prst="bentConnector3">
                        <a:avLst>
                          <a:gd name="adj1" fmla="val 49838"/>
                        </a:avLst>
                      </a:prstGeom>
                      <a:noFill/>
                      <a:ln w="9525">
                        <a:solidFill>
                          <a:schemeClr val="tx1"/>
                        </a:solidFill>
                        <a:miter lim="800000"/>
                        <a:headEnd/>
                        <a:tailEnd/>
                      </a:ln>
                      <a:effectLst/>
                    </a:spPr>
                  </a:cxnSp>
                  <a:cxnSp>
                    <a:nvCxnSpPr>
                      <a:cNvPr id="216074" name="AutoShape 10"/>
                      <a:cNvCxnSpPr>
                        <a:cxnSpLocks noChangeShapeType="1"/>
                        <a:stCxn id="216092" idx="1"/>
                        <a:endCxn id="216102" idx="3"/>
                      </a:cNvCxnSpPr>
                    </a:nvCxnSpPr>
                    <a:spPr bwMode="auto">
                      <a:xfrm rot="10800000">
                        <a:off x="1570038" y="3041650"/>
                        <a:ext cx="1104900" cy="815975"/>
                      </a:xfrm>
                      <a:prstGeom prst="bentConnector3">
                        <a:avLst>
                          <a:gd name="adj1" fmla="val 50000"/>
                        </a:avLst>
                      </a:prstGeom>
                      <a:noFill/>
                      <a:ln w="9525">
                        <a:solidFill>
                          <a:schemeClr val="tx1"/>
                        </a:solidFill>
                        <a:miter lim="800000"/>
                        <a:headEnd/>
                        <a:tailEnd/>
                      </a:ln>
                      <a:effectLst/>
                    </a:spPr>
                  </a:cxnSp>
                  <a:sp>
                    <a:nvSpPr>
                      <a:cNvPr id="216075" name="Line 11"/>
                      <a:cNvSpPr>
                        <a:spLocks noChangeShapeType="1"/>
                      </a:cNvSpPr>
                    </a:nvSpPr>
                    <a:spPr bwMode="auto">
                      <a:xfrm flipV="1">
                        <a:off x="3965575" y="4060825"/>
                        <a:ext cx="0" cy="287338"/>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76" name="Line 12"/>
                      <a:cNvSpPr>
                        <a:spLocks noChangeShapeType="1"/>
                      </a:cNvSpPr>
                    </a:nvSpPr>
                    <a:spPr bwMode="auto">
                      <a:xfrm flipV="1">
                        <a:off x="5046663" y="4062413"/>
                        <a:ext cx="0" cy="287337"/>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77" name="Line 13"/>
                      <a:cNvSpPr>
                        <a:spLocks noChangeShapeType="1"/>
                      </a:cNvSpPr>
                    </a:nvSpPr>
                    <a:spPr bwMode="auto">
                      <a:xfrm flipV="1">
                        <a:off x="4016375" y="4970463"/>
                        <a:ext cx="0" cy="287337"/>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78" name="Line 14"/>
                      <a:cNvSpPr>
                        <a:spLocks noChangeShapeType="1"/>
                      </a:cNvSpPr>
                    </a:nvSpPr>
                    <a:spPr bwMode="auto">
                      <a:xfrm flipV="1">
                        <a:off x="5045075" y="5014913"/>
                        <a:ext cx="0" cy="287337"/>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79" name="Rectangle 15"/>
                      <a:cNvSpPr>
                        <a:spLocks noChangeArrowheads="1"/>
                      </a:cNvSpPr>
                    </a:nvSpPr>
                    <a:spPr bwMode="auto">
                      <a:xfrm>
                        <a:off x="3598863" y="5099050"/>
                        <a:ext cx="762000" cy="441325"/>
                      </a:xfrm>
                      <a:prstGeom prst="rect">
                        <a:avLst/>
                      </a:prstGeom>
                      <a:solidFill>
                        <a:srgbClr val="E1EBF3"/>
                      </a:solidFill>
                      <a:ln w="9525">
                        <a:solidFill>
                          <a:schemeClr val="tx1"/>
                        </a:solidFill>
                        <a:miter lim="800000"/>
                        <a:headEnd/>
                        <a:tailEnd/>
                      </a:ln>
                      <a:effectLst/>
                    </a:spPr>
                    <a:txSp>
                      <a:txBody>
                        <a:bodyPr wrap="none"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800" b="1">
                              <a:latin typeface="Arial" pitchFamily="34" charset="0"/>
                            </a:rPr>
                            <a:t>Legacy</a:t>
                          </a:r>
                        </a:p>
                        <a:p>
                          <a:pPr algn="ctr"/>
                          <a:r>
                            <a:rPr lang="en-US" sz="800" b="1">
                              <a:latin typeface="Arial" pitchFamily="34" charset="0"/>
                            </a:rPr>
                            <a:t>Systems</a:t>
                          </a:r>
                        </a:p>
                      </a:txBody>
                      <a:useSpRect/>
                    </a:txSp>
                  </a:sp>
                  <a:sp>
                    <a:nvSpPr>
                      <a:cNvPr id="216080" name="Rectangle 16"/>
                      <a:cNvSpPr>
                        <a:spLocks noChangeArrowheads="1"/>
                      </a:cNvSpPr>
                    </a:nvSpPr>
                    <a:spPr bwMode="auto">
                      <a:xfrm>
                        <a:off x="3541713" y="5153025"/>
                        <a:ext cx="762000" cy="441325"/>
                      </a:xfrm>
                      <a:prstGeom prst="rect">
                        <a:avLst/>
                      </a:prstGeom>
                      <a:solidFill>
                        <a:srgbClr val="E1EBF3"/>
                      </a:solidFill>
                      <a:ln w="9525">
                        <a:solidFill>
                          <a:schemeClr val="tx1"/>
                        </a:solidFill>
                        <a:miter lim="800000"/>
                        <a:headEnd/>
                        <a:tailEnd/>
                      </a:ln>
                      <a:effectLst/>
                    </a:spPr>
                    <a:txSp>
                      <a:txBody>
                        <a:bodyPr wrap="none"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800" b="1">
                              <a:latin typeface="Arial" pitchFamily="34" charset="0"/>
                            </a:rPr>
                            <a:t>Legacy</a:t>
                          </a:r>
                        </a:p>
                        <a:p>
                          <a:pPr algn="ctr"/>
                          <a:r>
                            <a:rPr lang="en-US" sz="800" b="1">
                              <a:latin typeface="Arial" pitchFamily="34" charset="0"/>
                            </a:rPr>
                            <a:t>Systems</a:t>
                          </a:r>
                        </a:p>
                      </a:txBody>
                      <a:useSpRect/>
                    </a:txSp>
                  </a:sp>
                  <a:sp>
                    <a:nvSpPr>
                      <a:cNvPr id="216081" name="Rectangle 17"/>
                      <a:cNvSpPr>
                        <a:spLocks noChangeArrowheads="1"/>
                      </a:cNvSpPr>
                    </a:nvSpPr>
                    <a:spPr bwMode="auto">
                      <a:xfrm>
                        <a:off x="3448050" y="4572000"/>
                        <a:ext cx="933450" cy="44132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chemeClr val="bg1"/>
                              </a:solidFill>
                              <a:latin typeface="Verdana" pitchFamily="34" charset="0"/>
                            </a:rPr>
                            <a:t>Integration</a:t>
                          </a:r>
                        </a:p>
                        <a:p>
                          <a:pPr algn="ctr"/>
                          <a:r>
                            <a:rPr lang="en-US" sz="1000">
                              <a:solidFill>
                                <a:schemeClr val="bg1"/>
                              </a:solidFill>
                              <a:latin typeface="Verdana" pitchFamily="34" charset="0"/>
                            </a:rPr>
                            <a:t>Services</a:t>
                          </a:r>
                        </a:p>
                      </a:txBody>
                      <a:useSpRect/>
                    </a:txSp>
                  </a:sp>
                  <a:sp>
                    <a:nvSpPr>
                      <a:cNvPr id="216082" name="Rectangle 18"/>
                      <a:cNvSpPr>
                        <a:spLocks noChangeArrowheads="1"/>
                      </a:cNvSpPr>
                    </a:nvSpPr>
                    <a:spPr bwMode="auto">
                      <a:xfrm>
                        <a:off x="4505325" y="4564063"/>
                        <a:ext cx="944563" cy="44132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chemeClr val="bg1"/>
                              </a:solidFill>
                              <a:latin typeface="Verdana" pitchFamily="34" charset="0"/>
                            </a:rPr>
                            <a:t>Data Base</a:t>
                          </a:r>
                        </a:p>
                        <a:p>
                          <a:pPr algn="ctr"/>
                          <a:r>
                            <a:rPr lang="en-US" sz="1000">
                              <a:solidFill>
                                <a:schemeClr val="bg1"/>
                              </a:solidFill>
                              <a:latin typeface="Verdana" pitchFamily="34" charset="0"/>
                            </a:rPr>
                            <a:t>Services</a:t>
                          </a:r>
                        </a:p>
                      </a:txBody>
                      <a:useSpRect/>
                    </a:txSp>
                  </a:sp>
                  <a:sp>
                    <a:nvSpPr>
                      <a:cNvPr id="216083" name="Line 19"/>
                      <a:cNvSpPr>
                        <a:spLocks noChangeShapeType="1"/>
                      </a:cNvSpPr>
                    </a:nvSpPr>
                    <a:spPr bwMode="auto">
                      <a:xfrm flipV="1">
                        <a:off x="3965575" y="4052888"/>
                        <a:ext cx="0" cy="523875"/>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84" name="Line 20"/>
                      <a:cNvSpPr>
                        <a:spLocks noChangeShapeType="1"/>
                      </a:cNvSpPr>
                    </a:nvSpPr>
                    <a:spPr bwMode="auto">
                      <a:xfrm flipV="1">
                        <a:off x="5045075" y="4052888"/>
                        <a:ext cx="0" cy="523875"/>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85" name="Rectangle 21"/>
                      <a:cNvSpPr>
                        <a:spLocks noChangeArrowheads="1"/>
                      </a:cNvSpPr>
                    </a:nvSpPr>
                    <a:spPr bwMode="auto">
                      <a:xfrm>
                        <a:off x="2722563" y="4181475"/>
                        <a:ext cx="2733675" cy="217488"/>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chemeClr val="bg1"/>
                              </a:solidFill>
                              <a:latin typeface="Verdana" pitchFamily="34" charset="0"/>
                            </a:rPr>
                            <a:t>Mapping/Mediation Services (Do2DO)</a:t>
                          </a:r>
                        </a:p>
                      </a:txBody>
                      <a:useSpRect/>
                    </a:txSp>
                  </a:sp>
                  <a:cxnSp>
                    <a:nvCxnSpPr>
                      <a:cNvPr id="216086" name="AutoShape 22"/>
                      <a:cNvCxnSpPr>
                        <a:cxnSpLocks noChangeShapeType="1"/>
                      </a:cNvCxnSpPr>
                    </a:nvCxnSpPr>
                    <a:spPr bwMode="auto">
                      <a:xfrm rot="10800000" flipH="1">
                        <a:off x="2686050" y="2979738"/>
                        <a:ext cx="47625" cy="942975"/>
                      </a:xfrm>
                      <a:prstGeom prst="bentConnector3">
                        <a:avLst>
                          <a:gd name="adj1" fmla="val -480000"/>
                        </a:avLst>
                      </a:prstGeom>
                      <a:noFill/>
                      <a:ln w="9525">
                        <a:solidFill>
                          <a:schemeClr val="tx1"/>
                        </a:solidFill>
                        <a:miter lim="800000"/>
                        <a:headEnd/>
                        <a:tailEnd/>
                      </a:ln>
                      <a:effectLst/>
                    </a:spPr>
                  </a:cxnSp>
                  <a:cxnSp>
                    <a:nvCxnSpPr>
                      <a:cNvPr id="216087" name="AutoShape 23"/>
                      <a:cNvCxnSpPr>
                        <a:cxnSpLocks noChangeShapeType="1"/>
                        <a:stCxn id="216096" idx="3"/>
                        <a:endCxn id="216070" idx="2"/>
                      </a:cNvCxnSpPr>
                    </a:nvCxnSpPr>
                    <a:spPr bwMode="auto">
                      <a:xfrm flipV="1">
                        <a:off x="4144963" y="2203450"/>
                        <a:ext cx="233362" cy="711200"/>
                      </a:xfrm>
                      <a:prstGeom prst="bentConnector2">
                        <a:avLst/>
                      </a:prstGeom>
                      <a:noFill/>
                      <a:ln w="9525">
                        <a:solidFill>
                          <a:schemeClr val="tx1"/>
                        </a:solidFill>
                        <a:miter lim="800000"/>
                        <a:headEnd/>
                        <a:tailEnd/>
                      </a:ln>
                      <a:effectLst/>
                    </a:spPr>
                  </a:cxnSp>
                  <a:cxnSp>
                    <a:nvCxnSpPr>
                      <a:cNvPr id="216088" name="AutoShape 24"/>
                      <a:cNvCxnSpPr>
                        <a:cxnSpLocks noChangeShapeType="1"/>
                        <a:stCxn id="216102" idx="2"/>
                        <a:endCxn id="216103" idx="0"/>
                      </a:cNvCxnSpPr>
                    </a:nvCxnSpPr>
                    <a:spPr bwMode="auto">
                      <a:xfrm rot="5400000" flipH="1" flipV="1">
                        <a:off x="4219575" y="1582738"/>
                        <a:ext cx="231775" cy="5835650"/>
                      </a:xfrm>
                      <a:prstGeom prst="bentConnector3">
                        <a:avLst>
                          <a:gd name="adj1" fmla="val -496579"/>
                        </a:avLst>
                      </a:prstGeom>
                      <a:noFill/>
                      <a:ln w="9525">
                        <a:solidFill>
                          <a:schemeClr val="tx1"/>
                        </a:solidFill>
                        <a:miter lim="800000"/>
                        <a:headEnd/>
                        <a:tailEnd/>
                      </a:ln>
                      <a:effectLst/>
                    </a:spPr>
                  </a:cxnSp>
                  <a:sp>
                    <a:nvSpPr>
                      <a:cNvPr id="216089" name="Text Box 25"/>
                      <a:cNvSpPr txBox="1">
                        <a:spLocks noChangeArrowheads="1"/>
                      </a:cNvSpPr>
                    </a:nvSpPr>
                    <a:spPr bwMode="auto">
                      <a:xfrm>
                        <a:off x="6721475" y="2827338"/>
                        <a:ext cx="388938" cy="214312"/>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r>
                            <a:rPr lang="en-US" sz="800" b="1">
                              <a:latin typeface="Arial" pitchFamily="34" charset="0"/>
                            </a:rPr>
                            <a:t>task</a:t>
                          </a:r>
                        </a:p>
                      </a:txBody>
                      <a:useSpRect/>
                    </a:txSp>
                  </a:sp>
                  <a:sp>
                    <a:nvSpPr>
                      <a:cNvPr id="216090" name="Rectangle 26"/>
                      <a:cNvSpPr>
                        <a:spLocks noChangeArrowheads="1"/>
                      </a:cNvSpPr>
                    </a:nvSpPr>
                    <a:spPr bwMode="auto">
                      <a:xfrm>
                        <a:off x="5538788" y="4565650"/>
                        <a:ext cx="871537" cy="44132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chemeClr val="bg1"/>
                              </a:solidFill>
                              <a:latin typeface="Verdana" pitchFamily="34" charset="0"/>
                            </a:rPr>
                            <a:t>Reporting</a:t>
                          </a:r>
                        </a:p>
                        <a:p>
                          <a:pPr algn="ctr"/>
                          <a:r>
                            <a:rPr lang="en-US" sz="1000">
                              <a:solidFill>
                                <a:schemeClr val="bg1"/>
                              </a:solidFill>
                              <a:latin typeface="Verdana" pitchFamily="34" charset="0"/>
                            </a:rPr>
                            <a:t>Services</a:t>
                          </a:r>
                        </a:p>
                      </a:txBody>
                      <a:useSpRect/>
                    </a:txSp>
                  </a:sp>
                  <a:sp>
                    <a:nvSpPr>
                      <a:cNvPr id="216091" name="Line 27"/>
                      <a:cNvSpPr>
                        <a:spLocks noChangeShapeType="1"/>
                      </a:cNvSpPr>
                    </a:nvSpPr>
                    <a:spPr bwMode="auto">
                      <a:xfrm flipV="1">
                        <a:off x="5900738" y="4043363"/>
                        <a:ext cx="0" cy="523875"/>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92" name="Rectangle 28"/>
                      <a:cNvSpPr>
                        <a:spLocks noChangeArrowheads="1"/>
                      </a:cNvSpPr>
                    </a:nvSpPr>
                    <a:spPr bwMode="auto">
                      <a:xfrm>
                        <a:off x="2674938" y="3663950"/>
                        <a:ext cx="3654425" cy="387350"/>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IPB BOM</a:t>
                          </a:r>
                        </a:p>
                      </a:txBody>
                      <a:useSpRect/>
                    </a:txSp>
                  </a:sp>
                  <a:cxnSp>
                    <a:nvCxnSpPr>
                      <a:cNvPr id="216093" name="AutoShape 29"/>
                      <a:cNvCxnSpPr>
                        <a:cxnSpLocks noChangeShapeType="1"/>
                        <a:stCxn id="216090" idx="2"/>
                        <a:endCxn id="216115" idx="4"/>
                      </a:cNvCxnSpPr>
                    </a:nvCxnSpPr>
                    <a:spPr bwMode="auto">
                      <a:xfrm rot="5400000">
                        <a:off x="5493544" y="4928394"/>
                        <a:ext cx="403225" cy="560387"/>
                      </a:xfrm>
                      <a:prstGeom prst="bentConnector2">
                        <a:avLst/>
                      </a:prstGeom>
                      <a:noFill/>
                      <a:ln w="9525">
                        <a:solidFill>
                          <a:schemeClr val="tx1"/>
                        </a:solidFill>
                        <a:miter lim="800000"/>
                        <a:headEnd/>
                        <a:tailEnd/>
                      </a:ln>
                      <a:effectLst/>
                    </a:spPr>
                  </a:cxnSp>
                  <a:sp>
                    <a:nvSpPr>
                      <a:cNvPr id="216094" name="Rectangle 30"/>
                      <a:cNvSpPr>
                        <a:spLocks noChangeArrowheads="1"/>
                      </a:cNvSpPr>
                    </a:nvSpPr>
                    <a:spPr bwMode="auto">
                      <a:xfrm>
                        <a:off x="7683500" y="5038725"/>
                        <a:ext cx="762000" cy="441325"/>
                      </a:xfrm>
                      <a:prstGeom prst="rect">
                        <a:avLst/>
                      </a:prstGeom>
                      <a:gradFill rotWithShape="0">
                        <a:gsLst>
                          <a:gs pos="0">
                            <a:srgbClr val="DDDDDD">
                              <a:gamma/>
                              <a:tint val="0"/>
                              <a:invGamma/>
                            </a:srgbClr>
                          </a:gs>
                          <a:gs pos="100000">
                            <a:srgbClr val="DDDDDD"/>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rgbClr val="5F5F5F"/>
                              </a:solidFill>
                              <a:latin typeface="Verdana" pitchFamily="34" charset="0"/>
                            </a:rPr>
                            <a:t>Report</a:t>
                          </a:r>
                        </a:p>
                        <a:p>
                          <a:pPr algn="ctr"/>
                          <a:r>
                            <a:rPr lang="en-US" sz="1000">
                              <a:solidFill>
                                <a:srgbClr val="5F5F5F"/>
                              </a:solidFill>
                              <a:latin typeface="Verdana" pitchFamily="34" charset="0"/>
                            </a:rPr>
                            <a:t>Engine</a:t>
                          </a:r>
                        </a:p>
                      </a:txBody>
                      <a:useSpRect/>
                    </a:txSp>
                  </a:sp>
                  <a:cxnSp>
                    <a:nvCxnSpPr>
                      <a:cNvPr id="216095" name="AutoShape 31"/>
                      <a:cNvCxnSpPr>
                        <a:cxnSpLocks noChangeShapeType="1"/>
                        <a:stCxn id="216090" idx="3"/>
                        <a:endCxn id="216094" idx="0"/>
                      </a:cNvCxnSpPr>
                    </a:nvCxnSpPr>
                    <a:spPr bwMode="auto">
                      <a:xfrm>
                        <a:off x="6410325" y="4786313"/>
                        <a:ext cx="1654175" cy="252412"/>
                      </a:xfrm>
                      <a:prstGeom prst="bentConnector2">
                        <a:avLst/>
                      </a:prstGeom>
                      <a:noFill/>
                      <a:ln w="9525">
                        <a:solidFill>
                          <a:schemeClr val="tx1"/>
                        </a:solidFill>
                        <a:miter lim="800000"/>
                        <a:headEnd/>
                        <a:tailEnd/>
                      </a:ln>
                      <a:effectLst/>
                    </a:spPr>
                  </a:cxnSp>
                  <a:sp>
                    <a:nvSpPr>
                      <a:cNvPr id="216096" name="Rectangle 32"/>
                      <a:cNvSpPr>
                        <a:spLocks noChangeArrowheads="1"/>
                      </a:cNvSpPr>
                    </a:nvSpPr>
                    <a:spPr bwMode="auto">
                      <a:xfrm>
                        <a:off x="2722563" y="2693988"/>
                        <a:ext cx="1422400" cy="44132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Rules</a:t>
                          </a:r>
                        </a:p>
                        <a:p>
                          <a:pPr algn="ctr"/>
                          <a:r>
                            <a:rPr lang="en-US" sz="1400">
                              <a:solidFill>
                                <a:schemeClr val="bg1"/>
                              </a:solidFill>
                              <a:latin typeface="Verdana" pitchFamily="34" charset="0"/>
                            </a:rPr>
                            <a:t>Services</a:t>
                          </a:r>
                        </a:p>
                      </a:txBody>
                      <a:useSpRect/>
                    </a:txSp>
                  </a:sp>
                  <a:sp>
                    <a:nvSpPr>
                      <a:cNvPr id="216097" name="Rectangle 33"/>
                      <a:cNvSpPr>
                        <a:spLocks noChangeArrowheads="1"/>
                      </a:cNvSpPr>
                    </a:nvSpPr>
                    <a:spPr bwMode="auto">
                      <a:xfrm>
                        <a:off x="5818188" y="1787525"/>
                        <a:ext cx="876300" cy="379413"/>
                      </a:xfrm>
                      <a:prstGeom prst="rect">
                        <a:avLst/>
                      </a:prstGeom>
                      <a:gradFill rotWithShape="0">
                        <a:gsLst>
                          <a:gs pos="0">
                            <a:srgbClr val="479AC3"/>
                          </a:gs>
                          <a:gs pos="100000">
                            <a:srgbClr val="447DA8"/>
                          </a:gs>
                        </a:gsLst>
                        <a:lin ang="5400000" scaled="1"/>
                      </a:gradFill>
                      <a:ln w="0" algn="ctr">
                        <a:solidFill>
                          <a:schemeClr val="bg1"/>
                        </a:solidFill>
                        <a:prstDash val="dash"/>
                        <a:miter lim="800000"/>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solidFill>
                                <a:schemeClr val="bg1"/>
                              </a:solidFill>
                              <a:latin typeface="Arial" pitchFamily="34" charset="0"/>
                            </a:rPr>
                            <a:t>Interaction Scripting</a:t>
                          </a:r>
                        </a:p>
                      </a:txBody>
                      <a:useSpRect/>
                    </a:txSp>
                  </a:sp>
                  <a:sp>
                    <a:nvSpPr>
                      <a:cNvPr id="216098" name="Rectangle 34"/>
                      <a:cNvSpPr>
                        <a:spLocks noChangeArrowheads="1"/>
                      </a:cNvSpPr>
                    </a:nvSpPr>
                    <a:spPr bwMode="auto">
                      <a:xfrm>
                        <a:off x="2457450" y="6216650"/>
                        <a:ext cx="366713" cy="195263"/>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099" name="Text Box 35"/>
                      <a:cNvSpPr txBox="1">
                        <a:spLocks noChangeArrowheads="1"/>
                      </a:cNvSpPr>
                    </a:nvSpPr>
                    <a:spPr bwMode="auto">
                      <a:xfrm>
                        <a:off x="2781300" y="6180138"/>
                        <a:ext cx="2211388" cy="27463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r>
                            <a:rPr lang="en-US" sz="1200" b="1">
                              <a:latin typeface="Arial" pitchFamily="34" charset="0"/>
                            </a:rPr>
                            <a:t>Process Backbone Services</a:t>
                          </a:r>
                        </a:p>
                      </a:txBody>
                      <a:useSpRect/>
                    </a:txSp>
                  </a:sp>
                  <a:sp>
                    <a:nvSpPr>
                      <a:cNvPr id="216100" name="Rectangle 36"/>
                      <a:cNvSpPr>
                        <a:spLocks noChangeArrowheads="1"/>
                      </a:cNvSpPr>
                    </a:nvSpPr>
                    <a:spPr bwMode="auto">
                      <a:xfrm>
                        <a:off x="5110163" y="6223000"/>
                        <a:ext cx="366712" cy="195263"/>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101" name="Text Box 37"/>
                      <a:cNvSpPr txBox="1">
                        <a:spLocks noChangeArrowheads="1"/>
                      </a:cNvSpPr>
                    </a:nvSpPr>
                    <a:spPr bwMode="auto">
                      <a:xfrm>
                        <a:off x="5505450" y="6173788"/>
                        <a:ext cx="1104900" cy="274637"/>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r>
                            <a:rPr lang="en-US" sz="1200" b="1">
                              <a:latin typeface="Arial" pitchFamily="34" charset="0"/>
                            </a:rPr>
                            <a:t>IPB Services</a:t>
                          </a:r>
                        </a:p>
                      </a:txBody>
                      <a:useSpRect/>
                    </a:txSp>
                  </a:sp>
                  <a:sp>
                    <a:nvSpPr>
                      <a:cNvPr id="216102" name="Rectangle 38"/>
                      <a:cNvSpPr>
                        <a:spLocks noChangeArrowheads="1"/>
                      </a:cNvSpPr>
                    </a:nvSpPr>
                    <a:spPr bwMode="auto">
                      <a:xfrm>
                        <a:off x="1265238" y="1466850"/>
                        <a:ext cx="304800" cy="3149600"/>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BAM Services</a:t>
                          </a:r>
                          <a:endParaRPr lang="lv-LV" sz="1400">
                            <a:solidFill>
                              <a:schemeClr val="bg1"/>
                            </a:solidFill>
                            <a:latin typeface="Verdana" pitchFamily="34" charset="0"/>
                          </a:endParaRPr>
                        </a:p>
                      </a:txBody>
                      <a:useSpRect/>
                    </a:txSp>
                  </a:sp>
                  <a:sp>
                    <a:nvSpPr>
                      <a:cNvPr id="216103" name="Rectangle 39"/>
                      <a:cNvSpPr>
                        <a:spLocks noChangeArrowheads="1"/>
                      </a:cNvSpPr>
                    </a:nvSpPr>
                    <a:spPr bwMode="auto">
                      <a:xfrm rot="10800000">
                        <a:off x="7100888" y="1254125"/>
                        <a:ext cx="304800" cy="3128963"/>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Process Control Services</a:t>
                          </a:r>
                          <a:endParaRPr lang="lv-LV" sz="1400">
                            <a:solidFill>
                              <a:schemeClr val="bg1"/>
                            </a:solidFill>
                            <a:latin typeface="Verdana" pitchFamily="34" charset="0"/>
                          </a:endParaRPr>
                        </a:p>
                      </a:txBody>
                      <a:useSpRect/>
                    </a:txSp>
                  </a:sp>
                  <a:sp>
                    <a:nvSpPr>
                      <a:cNvPr id="216104" name="Rectangle 40"/>
                      <a:cNvSpPr>
                        <a:spLocks noChangeArrowheads="1"/>
                      </a:cNvSpPr>
                    </a:nvSpPr>
                    <a:spPr bwMode="auto">
                      <a:xfrm rot="10800000">
                        <a:off x="7410450" y="1260475"/>
                        <a:ext cx="304800" cy="3127375"/>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a:solidFill>
                                <a:schemeClr val="bg1"/>
                              </a:solidFill>
                              <a:latin typeface="Verdana" pitchFamily="34" charset="0"/>
                            </a:rPr>
                            <a:t>Backend Orchestration</a:t>
                          </a:r>
                          <a:endParaRPr lang="lv-LV" sz="1400">
                            <a:solidFill>
                              <a:schemeClr val="bg1"/>
                            </a:solidFill>
                            <a:latin typeface="Verdana" pitchFamily="34" charset="0"/>
                          </a:endParaRPr>
                        </a:p>
                      </a:txBody>
                      <a:useSpRect/>
                    </a:txSp>
                  </a:sp>
                  <a:sp>
                    <a:nvSpPr>
                      <a:cNvPr id="216105" name="Rectangle 41"/>
                      <a:cNvSpPr>
                        <a:spLocks noChangeArrowheads="1"/>
                      </a:cNvSpPr>
                    </a:nvSpPr>
                    <a:spPr bwMode="auto">
                      <a:xfrm rot="5400000">
                        <a:off x="7575550" y="2081213"/>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Financial</a:t>
                          </a:r>
                        </a:p>
                        <a:p>
                          <a:pPr algn="ctr">
                            <a:lnSpc>
                              <a:spcPct val="90000"/>
                            </a:lnSpc>
                          </a:pPr>
                          <a:endParaRPr lang="en-US" sz="800">
                            <a:solidFill>
                              <a:srgbClr val="5F5F5F"/>
                            </a:solidFill>
                            <a:latin typeface="Arial" pitchFamily="34" charset="0"/>
                          </a:endParaRPr>
                        </a:p>
                      </a:txBody>
                      <a:useSpRect/>
                    </a:txSp>
                  </a:sp>
                  <a:sp>
                    <a:nvSpPr>
                      <a:cNvPr id="216106" name="Rectangle 42"/>
                      <a:cNvSpPr>
                        <a:spLocks noChangeArrowheads="1"/>
                      </a:cNvSpPr>
                    </a:nvSpPr>
                    <a:spPr bwMode="auto">
                      <a:xfrm rot="5400000">
                        <a:off x="7580313" y="1398588"/>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Regulatory</a:t>
                          </a:r>
                        </a:p>
                        <a:p>
                          <a:pPr algn="ctr">
                            <a:lnSpc>
                              <a:spcPct val="90000"/>
                            </a:lnSpc>
                          </a:pPr>
                          <a:endParaRPr lang="en-US" sz="800">
                            <a:solidFill>
                              <a:srgbClr val="5F5F5F"/>
                            </a:solidFill>
                            <a:latin typeface="Arial" pitchFamily="34" charset="0"/>
                          </a:endParaRPr>
                        </a:p>
                      </a:txBody>
                      <a:useSpRect/>
                    </a:txSp>
                  </a:sp>
                  <a:sp>
                    <a:nvSpPr>
                      <a:cNvPr id="216107" name="Rectangle 43"/>
                      <a:cNvSpPr>
                        <a:spLocks noChangeArrowheads="1"/>
                      </a:cNvSpPr>
                    </a:nvSpPr>
                    <a:spPr bwMode="auto">
                      <a:xfrm>
                        <a:off x="4148138" y="3238500"/>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Claims</a:t>
                          </a:r>
                        </a:p>
                      </a:txBody>
                      <a:useSpRect/>
                    </a:txSp>
                  </a:sp>
                  <a:sp>
                    <a:nvSpPr>
                      <a:cNvPr id="216108" name="Rectangle 44"/>
                      <a:cNvSpPr>
                        <a:spLocks noChangeArrowheads="1"/>
                      </a:cNvSpPr>
                    </a:nvSpPr>
                    <a:spPr bwMode="auto">
                      <a:xfrm>
                        <a:off x="4875213" y="3238500"/>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Billing</a:t>
                          </a:r>
                        </a:p>
                      </a:txBody>
                      <a:useSpRect/>
                    </a:txSp>
                  </a:sp>
                  <a:sp>
                    <a:nvSpPr>
                      <a:cNvPr id="216109" name="Rectangle 45"/>
                      <a:cNvSpPr>
                        <a:spLocks noChangeArrowheads="1"/>
                      </a:cNvSpPr>
                    </a:nvSpPr>
                    <a:spPr bwMode="auto">
                      <a:xfrm>
                        <a:off x="3421063" y="3238500"/>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Policy Admin</a:t>
                          </a:r>
                        </a:p>
                      </a:txBody>
                      <a:useSpRect/>
                    </a:txSp>
                  </a:sp>
                  <a:sp>
                    <a:nvSpPr>
                      <a:cNvPr id="216110" name="Rectangle 46"/>
                      <a:cNvSpPr>
                        <a:spLocks noChangeArrowheads="1"/>
                      </a:cNvSpPr>
                    </a:nvSpPr>
                    <a:spPr bwMode="auto">
                      <a:xfrm>
                        <a:off x="2717800" y="2317750"/>
                        <a:ext cx="681038" cy="358775"/>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BPM Rules </a:t>
                          </a:r>
                        </a:p>
                      </a:txBody>
                      <a:useSpRect/>
                    </a:txSp>
                  </a:sp>
                  <a:sp>
                    <a:nvSpPr>
                      <a:cNvPr id="216111" name="Rectangle 47"/>
                      <a:cNvSpPr>
                        <a:spLocks noChangeArrowheads="1"/>
                      </a:cNvSpPr>
                    </a:nvSpPr>
                    <a:spPr bwMode="auto">
                      <a:xfrm>
                        <a:off x="3441700" y="2317750"/>
                        <a:ext cx="692150" cy="358775"/>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Validation</a:t>
                          </a:r>
                        </a:p>
                      </a:txBody>
                      <a:useSpRect/>
                    </a:txSp>
                  </a:sp>
                  <a:cxnSp>
                    <a:nvCxnSpPr>
                      <a:cNvPr id="216112" name="AutoShape 48"/>
                      <a:cNvCxnSpPr>
                        <a:cxnSpLocks noChangeShapeType="1"/>
                        <a:stCxn id="216117" idx="2"/>
                        <a:endCxn id="216085" idx="1"/>
                      </a:cNvCxnSpPr>
                    </a:nvCxnSpPr>
                    <a:spPr bwMode="auto">
                      <a:xfrm rot="5400000" flipH="1" flipV="1">
                        <a:off x="1497013" y="3402013"/>
                        <a:ext cx="336550" cy="2114550"/>
                      </a:xfrm>
                      <a:prstGeom prst="bentConnector4">
                        <a:avLst>
                          <a:gd name="adj1" fmla="val -87269"/>
                          <a:gd name="adj2" fmla="val 53602"/>
                        </a:avLst>
                      </a:prstGeom>
                      <a:noFill/>
                      <a:ln w="9525">
                        <a:solidFill>
                          <a:schemeClr val="tx1"/>
                        </a:solidFill>
                        <a:miter lim="800000"/>
                        <a:headEnd/>
                        <a:tailEnd/>
                      </a:ln>
                      <a:effectLst/>
                    </a:spPr>
                  </a:cxnSp>
                  <a:cxnSp>
                    <a:nvCxnSpPr>
                      <a:cNvPr id="216113" name="AutoShape 49"/>
                      <a:cNvCxnSpPr>
                        <a:cxnSpLocks noChangeShapeType="1"/>
                      </a:cNvCxnSpPr>
                    </a:nvCxnSpPr>
                    <a:spPr bwMode="auto">
                      <a:xfrm rot="10800000">
                        <a:off x="2060575" y="2116138"/>
                        <a:ext cx="614363" cy="1874837"/>
                      </a:xfrm>
                      <a:prstGeom prst="bentConnector3">
                        <a:avLst>
                          <a:gd name="adj1" fmla="val 118861"/>
                        </a:avLst>
                      </a:prstGeom>
                      <a:noFill/>
                      <a:ln w="9525">
                        <a:solidFill>
                          <a:schemeClr val="tx1"/>
                        </a:solidFill>
                        <a:miter lim="800000"/>
                        <a:headEnd/>
                        <a:tailEnd/>
                      </a:ln>
                      <a:effectLst/>
                    </a:spPr>
                  </a:cxnSp>
                  <a:sp>
                    <a:nvSpPr>
                      <a:cNvPr id="216114" name="Line 50"/>
                      <a:cNvSpPr>
                        <a:spLocks noChangeShapeType="1"/>
                      </a:cNvSpPr>
                    </a:nvSpPr>
                    <a:spPr bwMode="auto">
                      <a:xfrm>
                        <a:off x="3962400" y="4064000"/>
                        <a:ext cx="0" cy="112713"/>
                      </a:xfrm>
                      <a:prstGeom prst="line">
                        <a:avLst/>
                      </a:prstGeom>
                      <a:noFill/>
                      <a:ln w="38100">
                        <a:solidFill>
                          <a:srgbClr val="5F5F5F"/>
                        </a:solidFill>
                        <a:round/>
                        <a:headEnd/>
                        <a:tailEnd/>
                      </a:ln>
                      <a:effectLst/>
                    </a:spPr>
                    <a:txSp>
                      <a:txBody>
                        <a:bodyPr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endParaRPr lang="en-US"/>
                        </a:p>
                      </a:txBody>
                      <a:useSpRect/>
                    </a:txSp>
                  </a:sp>
                  <a:sp>
                    <a:nvSpPr>
                      <a:cNvPr id="216115" name="AutoShape 51"/>
                      <a:cNvSpPr>
                        <a:spLocks noChangeArrowheads="1"/>
                      </a:cNvSpPr>
                    </a:nvSpPr>
                    <a:spPr bwMode="auto">
                      <a:xfrm>
                        <a:off x="4749800" y="5137150"/>
                        <a:ext cx="665163" cy="544513"/>
                      </a:xfrm>
                      <a:prstGeom prst="flowChartMagneticDisk">
                        <a:avLst/>
                      </a:prstGeom>
                      <a:solidFill>
                        <a:srgbClr val="E1EBF3"/>
                      </a:solidFill>
                      <a:ln w="0">
                        <a:solidFill>
                          <a:srgbClr val="5F5F5F"/>
                        </a:solidFill>
                        <a:round/>
                        <a:headEnd/>
                        <a:tailEnd/>
                      </a:ln>
                      <a:effectLst/>
                    </a:spPr>
                    <a:txSp>
                      <a:txBody>
                        <a:bodyPr wrap="none"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latin typeface="Verdana" pitchFamily="34" charset="0"/>
                            </a:rPr>
                            <a:t>RDBMS</a:t>
                          </a:r>
                        </a:p>
                      </a:txBody>
                      <a:useSpRect/>
                    </a:txSp>
                  </a:sp>
                  <a:cxnSp>
                    <a:nvCxnSpPr>
                      <a:cNvPr id="216116" name="AutoShape 52"/>
                      <a:cNvCxnSpPr>
                        <a:cxnSpLocks noChangeShapeType="1"/>
                        <a:stCxn id="216102" idx="2"/>
                        <a:endCxn id="216118" idx="1"/>
                      </a:cNvCxnSpPr>
                    </a:nvCxnSpPr>
                    <a:spPr bwMode="auto">
                      <a:xfrm rot="16200000" flipH="1">
                        <a:off x="1895475" y="4138613"/>
                        <a:ext cx="436563" cy="1392237"/>
                      </a:xfrm>
                      <a:prstGeom prst="bentConnector3">
                        <a:avLst>
                          <a:gd name="adj1" fmla="val 25454"/>
                        </a:avLst>
                      </a:prstGeom>
                      <a:noFill/>
                      <a:ln w="9525">
                        <a:solidFill>
                          <a:schemeClr val="tx1"/>
                        </a:solidFill>
                        <a:miter lim="800000"/>
                        <a:headEnd/>
                        <a:tailEnd/>
                      </a:ln>
                      <a:effectLst/>
                    </a:spPr>
                  </a:cxnSp>
                  <a:sp>
                    <a:nvSpPr>
                      <a:cNvPr id="216117" name="Rectangle 53"/>
                      <a:cNvSpPr>
                        <a:spLocks noChangeArrowheads="1"/>
                      </a:cNvSpPr>
                    </a:nvSpPr>
                    <a:spPr bwMode="auto">
                      <a:xfrm>
                        <a:off x="455613" y="1466850"/>
                        <a:ext cx="304800" cy="3160713"/>
                      </a:xfrm>
                      <a:prstGeom prst="rect">
                        <a:avLst/>
                      </a:prstGeom>
                      <a:gradFill rotWithShape="0">
                        <a:gsLst>
                          <a:gs pos="0">
                            <a:srgbClr val="479AC3"/>
                          </a:gs>
                          <a:gs pos="100000">
                            <a:srgbClr val="447DA8"/>
                          </a:gs>
                        </a:gsLst>
                        <a:lin ang="5400000" scaled="1"/>
                      </a:gradFill>
                      <a:ln w="0" algn="ctr">
                        <a:solidFill>
                          <a:srgbClr val="5F5F5F"/>
                        </a:solidFill>
                        <a:miter lim="800000"/>
                        <a:headEnd/>
                        <a:tailEnd/>
                      </a:ln>
                      <a:effectLst/>
                    </a:spPr>
                    <a:txSp>
                      <a:txBody>
                        <a:bodyPr rot="10800000" vert="eaVert" anchor="ctr" anchorCtr="1"/>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400" dirty="0">
                              <a:solidFill>
                                <a:schemeClr val="bg1"/>
                              </a:solidFill>
                              <a:latin typeface="Verdana" pitchFamily="34" charset="0"/>
                            </a:rPr>
                            <a:t>Web Services</a:t>
                          </a:r>
                          <a:endParaRPr lang="lv-LV" sz="1400" dirty="0">
                            <a:solidFill>
                              <a:schemeClr val="bg1"/>
                            </a:solidFill>
                            <a:latin typeface="Verdana" pitchFamily="34" charset="0"/>
                          </a:endParaRPr>
                        </a:p>
                      </a:txBody>
                      <a:useSpRect/>
                    </a:txSp>
                  </a:sp>
                  <a:sp>
                    <a:nvSpPr>
                      <a:cNvPr id="216118" name="AutoShape 54"/>
                      <a:cNvSpPr>
                        <a:spLocks noChangeArrowheads="1"/>
                      </a:cNvSpPr>
                    </a:nvSpPr>
                    <a:spPr bwMode="auto">
                      <a:xfrm>
                        <a:off x="2476500" y="5053013"/>
                        <a:ext cx="665163" cy="555625"/>
                      </a:xfrm>
                      <a:prstGeom prst="flowChartMagneticDisk">
                        <a:avLst/>
                      </a:prstGeom>
                      <a:solidFill>
                        <a:srgbClr val="E1EBF3"/>
                      </a:solidFill>
                      <a:ln w="0">
                        <a:solidFill>
                          <a:srgbClr val="5F5F5F"/>
                        </a:solidFill>
                        <a:round/>
                        <a:headEnd/>
                        <a:tailEnd/>
                      </a:ln>
                      <a:effectLst/>
                    </a:spPr>
                    <a:txSp>
                      <a:txBody>
                        <a:bodyPr wrap="none"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r>
                            <a:rPr lang="en-US" sz="1000">
                              <a:latin typeface="Verdana" pitchFamily="34" charset="0"/>
                            </a:rPr>
                            <a:t>BAM</a:t>
                          </a:r>
                        </a:p>
                        <a:p>
                          <a:pPr algn="ctr"/>
                          <a:r>
                            <a:rPr lang="en-US" sz="1000">
                              <a:latin typeface="Verdana" pitchFamily="34" charset="0"/>
                            </a:rPr>
                            <a:t>Repository</a:t>
                          </a:r>
                        </a:p>
                      </a:txBody>
                      <a:useSpRect/>
                    </a:txSp>
                  </a:sp>
                  <a:cxnSp>
                    <a:nvCxnSpPr>
                      <a:cNvPr id="216119" name="AutoShape 55"/>
                      <a:cNvCxnSpPr>
                        <a:cxnSpLocks noChangeShapeType="1"/>
                        <a:stCxn id="216102" idx="2"/>
                        <a:endCxn id="216069" idx="2"/>
                      </a:cNvCxnSpPr>
                    </a:nvCxnSpPr>
                    <a:spPr bwMode="auto">
                      <a:xfrm rot="5400000">
                        <a:off x="1218406" y="4428332"/>
                        <a:ext cx="11113" cy="387350"/>
                      </a:xfrm>
                      <a:prstGeom prst="bentConnector3">
                        <a:avLst>
                          <a:gd name="adj1" fmla="val 1799995"/>
                        </a:avLst>
                      </a:prstGeom>
                      <a:noFill/>
                      <a:ln w="9525">
                        <a:solidFill>
                          <a:schemeClr val="tx1"/>
                        </a:solidFill>
                        <a:miter lim="800000"/>
                        <a:headEnd/>
                        <a:tailEnd/>
                      </a:ln>
                      <a:effectLst/>
                    </a:spPr>
                  </a:cxnSp>
                  <a:sp>
                    <a:nvSpPr>
                      <a:cNvPr id="216120" name="Rectangle 56"/>
                      <a:cNvSpPr>
                        <a:spLocks noChangeArrowheads="1"/>
                      </a:cNvSpPr>
                    </a:nvSpPr>
                    <a:spPr bwMode="auto">
                      <a:xfrm>
                        <a:off x="5603875" y="3238500"/>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Reporting</a:t>
                          </a:r>
                        </a:p>
                      </a:txBody>
                      <a:useSpRect/>
                    </a:txSp>
                  </a:sp>
                  <a:sp>
                    <a:nvSpPr>
                      <a:cNvPr id="216121" name="Rectangle 57"/>
                      <a:cNvSpPr>
                        <a:spLocks noChangeArrowheads="1"/>
                      </a:cNvSpPr>
                    </a:nvSpPr>
                    <a:spPr bwMode="auto">
                      <a:xfrm>
                        <a:off x="2871788" y="1303338"/>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dirty="0" err="1">
                              <a:solidFill>
                                <a:srgbClr val="5F5F5F"/>
                              </a:solidFill>
                              <a:latin typeface="Arial" pitchFamily="34" charset="0"/>
                            </a:rPr>
                            <a:t>CustomerAccount</a:t>
                          </a:r>
                          <a:endParaRPr lang="en-US" sz="800" dirty="0">
                            <a:solidFill>
                              <a:srgbClr val="5F5F5F"/>
                            </a:solidFill>
                            <a:latin typeface="Arial" pitchFamily="34" charset="0"/>
                          </a:endParaRPr>
                        </a:p>
                        <a:p>
                          <a:pPr algn="ctr">
                            <a:lnSpc>
                              <a:spcPct val="90000"/>
                            </a:lnSpc>
                          </a:pPr>
                          <a:r>
                            <a:rPr lang="en-US" sz="800" dirty="0">
                              <a:solidFill>
                                <a:srgbClr val="5F5F5F"/>
                              </a:solidFill>
                              <a:latin typeface="Arial" pitchFamily="34" charset="0"/>
                            </a:rPr>
                            <a:t>Mgmt.</a:t>
                          </a:r>
                        </a:p>
                      </a:txBody>
                      <a:useSpRect/>
                    </a:txSp>
                  </a:sp>
                  <a:sp>
                    <a:nvSpPr>
                      <a:cNvPr id="216122" name="Rectangle 58"/>
                      <a:cNvSpPr>
                        <a:spLocks noChangeArrowheads="1"/>
                      </a:cNvSpPr>
                    </a:nvSpPr>
                    <a:spPr bwMode="auto">
                      <a:xfrm>
                        <a:off x="4349750" y="1304925"/>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Claims</a:t>
                          </a:r>
                        </a:p>
                      </a:txBody>
                      <a:useSpRect/>
                    </a:txSp>
                  </a:sp>
                  <a:sp>
                    <a:nvSpPr>
                      <a:cNvPr id="216123" name="Rectangle 59"/>
                      <a:cNvSpPr>
                        <a:spLocks noChangeArrowheads="1"/>
                      </a:cNvSpPr>
                    </a:nvSpPr>
                    <a:spPr bwMode="auto">
                      <a:xfrm>
                        <a:off x="5087938" y="1304925"/>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Billing</a:t>
                          </a:r>
                        </a:p>
                      </a:txBody>
                      <a:useSpRect/>
                    </a:txSp>
                  </a:sp>
                  <a:sp>
                    <a:nvSpPr>
                      <a:cNvPr id="216124" name="Rectangle 60"/>
                      <a:cNvSpPr>
                        <a:spLocks noChangeArrowheads="1"/>
                      </a:cNvSpPr>
                    </a:nvSpPr>
                    <a:spPr bwMode="auto">
                      <a:xfrm>
                        <a:off x="3609975" y="1304925"/>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dirty="0">
                              <a:solidFill>
                                <a:srgbClr val="5F5F5F"/>
                              </a:solidFill>
                              <a:latin typeface="Arial" pitchFamily="34" charset="0"/>
                            </a:rPr>
                            <a:t>Policy Admin</a:t>
                          </a:r>
                        </a:p>
                      </a:txBody>
                      <a:useSpRect/>
                    </a:txSp>
                  </a:sp>
                  <a:sp>
                    <a:nvSpPr>
                      <a:cNvPr id="216125" name="Rectangle 61"/>
                      <a:cNvSpPr>
                        <a:spLocks noChangeArrowheads="1"/>
                      </a:cNvSpPr>
                    </a:nvSpPr>
                    <a:spPr bwMode="auto">
                      <a:xfrm>
                        <a:off x="5827713" y="1304925"/>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a:solidFill>
                                <a:srgbClr val="5F5F5F"/>
                              </a:solidFill>
                              <a:latin typeface="Arial" pitchFamily="34" charset="0"/>
                            </a:rPr>
                            <a:t>Reporting</a:t>
                          </a:r>
                        </a:p>
                      </a:txBody>
                      <a:useSpRect/>
                    </a:txSp>
                  </a:sp>
                  <a:sp>
                    <a:nvSpPr>
                      <a:cNvPr id="216126" name="Rectangle 62"/>
                      <a:cNvSpPr>
                        <a:spLocks noChangeArrowheads="1"/>
                      </a:cNvSpPr>
                    </a:nvSpPr>
                    <a:spPr bwMode="auto">
                      <a:xfrm>
                        <a:off x="2133600" y="1303338"/>
                        <a:ext cx="692150" cy="406400"/>
                      </a:xfrm>
                      <a:prstGeom prst="rect">
                        <a:avLst/>
                      </a:prstGeom>
                      <a:noFill/>
                      <a:ln w="9525" algn="ctr">
                        <a:solidFill>
                          <a:schemeClr val="bg2"/>
                        </a:solidFill>
                        <a:prstDash val="dash"/>
                        <a:miter lim="800000"/>
                        <a:headEnd/>
                        <a:tailEnd/>
                      </a:ln>
                      <a:effectLst/>
                    </a:spPr>
                    <a:txSp>
                      <a:txBody>
                        <a:bodyPr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sz="2400" kern="1200">
                              <a:solidFill>
                                <a:schemeClr val="tx1"/>
                              </a:solidFill>
                              <a:latin typeface="Times New Roman" pitchFamily="18" charset="0"/>
                              <a:ea typeface="+mn-ea"/>
                              <a:cs typeface="Times New Roman" pitchFamily="18" charset="0"/>
                            </a:defRPr>
                          </a:lvl5pPr>
                          <a:lvl6pPr marL="2286000" algn="l" defTabSz="914400" rtl="0" eaLnBrk="1" latinLnBrk="0" hangingPunct="1">
                            <a:defRPr sz="2400" kern="1200">
                              <a:solidFill>
                                <a:schemeClr val="tx1"/>
                              </a:solidFill>
                              <a:latin typeface="Times New Roman" pitchFamily="18" charset="0"/>
                              <a:ea typeface="+mn-ea"/>
                              <a:cs typeface="Times New Roman" pitchFamily="18" charset="0"/>
                            </a:defRPr>
                          </a:lvl6pPr>
                          <a:lvl7pPr marL="2743200" algn="l" defTabSz="914400" rtl="0" eaLnBrk="1" latinLnBrk="0" hangingPunct="1">
                            <a:defRPr sz="2400" kern="1200">
                              <a:solidFill>
                                <a:schemeClr val="tx1"/>
                              </a:solidFill>
                              <a:latin typeface="Times New Roman" pitchFamily="18" charset="0"/>
                              <a:ea typeface="+mn-ea"/>
                              <a:cs typeface="Times New Roman" pitchFamily="18" charset="0"/>
                            </a:defRPr>
                          </a:lvl7pPr>
                          <a:lvl8pPr marL="3200400" algn="l" defTabSz="914400" rtl="0" eaLnBrk="1" latinLnBrk="0" hangingPunct="1">
                            <a:defRPr sz="2400" kern="1200">
                              <a:solidFill>
                                <a:schemeClr val="tx1"/>
                              </a:solidFill>
                              <a:latin typeface="Times New Roman" pitchFamily="18" charset="0"/>
                              <a:ea typeface="+mn-ea"/>
                              <a:cs typeface="Times New Roman" pitchFamily="18" charset="0"/>
                            </a:defRPr>
                          </a:lvl8pPr>
                          <a:lvl9pPr marL="3657600" algn="l" defTabSz="914400" rtl="0" eaLnBrk="1" latinLnBrk="0" hangingPunct="1">
                            <a:defRPr sz="2400" kern="1200">
                              <a:solidFill>
                                <a:schemeClr val="tx1"/>
                              </a:solidFill>
                              <a:latin typeface="Times New Roman" pitchFamily="18" charset="0"/>
                              <a:ea typeface="+mn-ea"/>
                              <a:cs typeface="Times New Roman" pitchFamily="18" charset="0"/>
                            </a:defRPr>
                          </a:lvl9pPr>
                        </a:lstStyle>
                        <a:p>
                          <a:pPr algn="ctr">
                            <a:lnSpc>
                              <a:spcPct val="90000"/>
                            </a:lnSpc>
                          </a:pPr>
                          <a:r>
                            <a:rPr lang="en-US" sz="800" dirty="0">
                              <a:solidFill>
                                <a:srgbClr val="5F5F5F"/>
                              </a:solidFill>
                              <a:latin typeface="Arial" pitchFamily="34" charset="0"/>
                            </a:rPr>
                            <a:t>Process</a:t>
                          </a:r>
                        </a:p>
                        <a:p>
                          <a:pPr algn="ctr">
                            <a:lnSpc>
                              <a:spcPct val="90000"/>
                            </a:lnSpc>
                          </a:pPr>
                          <a:r>
                            <a:rPr lang="en-US" sz="800" dirty="0">
                              <a:solidFill>
                                <a:srgbClr val="5F5F5F"/>
                              </a:solidFill>
                              <a:latin typeface="Arial" pitchFamily="34" charset="0"/>
                            </a:rPr>
                            <a:t>Mgmt.</a:t>
                          </a:r>
                        </a:p>
                      </a:txBody>
                      <a:useSpRect/>
                    </a:txSp>
                  </a:sp>
                </lc:lockedCanvas>
              </a:graphicData>
            </a:graphic>
          </wp:inline>
        </w:drawing>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15 pav.</w:t>
      </w:r>
      <w:r w:rsidRPr="00C9051E">
        <w:rPr>
          <w:rFonts w:ascii="Times New Roman" w:hAnsi="Times New Roman" w:cs="Times New Roman"/>
          <w:sz w:val="24"/>
          <w:szCs w:val="24"/>
        </w:rPr>
        <w:t xml:space="preserve"> Bendroji</w:t>
      </w:r>
      <w:r w:rsidR="00936F70">
        <w:rPr>
          <w:rFonts w:ascii="Times New Roman" w:hAnsi="Times New Roman" w:cs="Times New Roman"/>
          <w:sz w:val="24"/>
          <w:szCs w:val="24"/>
        </w:rPr>
        <w:t xml:space="preserve"> </w:t>
      </w:r>
      <w:r w:rsidR="00936F70" w:rsidRPr="00C9051E">
        <w:rPr>
          <w:rFonts w:ascii="Times New Roman" w:hAnsi="Times New Roman" w:cs="Times New Roman"/>
          <w:sz w:val="24"/>
          <w:szCs w:val="24"/>
        </w:rPr>
        <w:t>architektūrinė</w:t>
      </w:r>
      <w:r w:rsidRPr="00C9051E">
        <w:rPr>
          <w:rFonts w:ascii="Times New Roman" w:hAnsi="Times New Roman" w:cs="Times New Roman"/>
          <w:sz w:val="24"/>
          <w:szCs w:val="24"/>
        </w:rPr>
        <w:t xml:space="preserve"> IPB sistemos schema</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Sistema yra skaidoma į šias</w:t>
      </w:r>
      <w:r>
        <w:rPr>
          <w:rFonts w:ascii="Times New Roman" w:hAnsi="Times New Roman" w:cs="Times New Roman"/>
          <w:sz w:val="24"/>
          <w:szCs w:val="24"/>
        </w:rPr>
        <w:t xml:space="preserve"> dalis</w:t>
      </w:r>
      <w:r w:rsidRPr="00C9051E">
        <w:rPr>
          <w:rFonts w:ascii="Times New Roman" w:hAnsi="Times New Roman" w:cs="Times New Roman"/>
          <w:sz w:val="24"/>
          <w:szCs w:val="24"/>
        </w:rPr>
        <w:t>:</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Pagrindinė posistemė – pateikia pagrindines sąsajas bei reikalingus duomenų tipus.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Ryšių su klientais valdymo posistemė – pateikia ryšių su klientais valdymo servisus apimančius visą klientų ir jų paskyrų gyvavimo ciklą (CRUD), paskyrų tarpusavio sąryšių valdymą, paieškos ir išsaugojimo funkcionalumus.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Draudimo produkto posistemė – pateikia visų užsakovo turimų draudimo produktų registrą</w:t>
      </w:r>
      <w:r>
        <w:rPr>
          <w:rFonts w:ascii="Times New Roman" w:hAnsi="Times New Roman" w:cs="Times New Roman"/>
          <w:sz w:val="24"/>
          <w:szCs w:val="24"/>
        </w:rPr>
        <w:t>,</w:t>
      </w:r>
      <w:r w:rsidRPr="00C9051E">
        <w:rPr>
          <w:rFonts w:ascii="Times New Roman" w:hAnsi="Times New Roman" w:cs="Times New Roman"/>
          <w:sz w:val="24"/>
          <w:szCs w:val="24"/>
        </w:rPr>
        <w:t xml:space="preserve"> bei galimybę valdyti jau turimus</w:t>
      </w:r>
      <w:r>
        <w:rPr>
          <w:rFonts w:ascii="Times New Roman" w:hAnsi="Times New Roman" w:cs="Times New Roman"/>
          <w:sz w:val="24"/>
          <w:szCs w:val="24"/>
        </w:rPr>
        <w:t>,</w:t>
      </w:r>
      <w:r w:rsidRPr="00C9051E">
        <w:rPr>
          <w:rFonts w:ascii="Times New Roman" w:hAnsi="Times New Roman" w:cs="Times New Roman"/>
          <w:sz w:val="24"/>
          <w:szCs w:val="24"/>
        </w:rPr>
        <w:t xml:space="preserve"> bei pridėti naujus draudimo produktus.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Draudimo poliso posistemė – pateikia sąsajas bei servisus, reikalingus užtikrinti nuo verslo logikos priklausančius draudimo poliso išdavimo procesus bei įgyvendinančius visą polisų gyvavimo ciklą.</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Bankinių pavedimų valdymo posistemė – užtikrina tinkamą sistemos bendravimą su bankais bei kitomis bankinėmis sistemomis, pateikia tam reikalingas sąsajas ir servisus. Taip pat integruoja jau veikiančias bankines sistemas.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Turinio valdymo posistemė – pateikia kliento, poliso bei bankinių pavedimų dokumentų šablonų, dokumentų </w:t>
      </w:r>
      <w:r>
        <w:rPr>
          <w:rFonts w:ascii="Times New Roman" w:hAnsi="Times New Roman" w:cs="Times New Roman"/>
          <w:sz w:val="24"/>
          <w:szCs w:val="24"/>
        </w:rPr>
        <w:t>generavimo taisyklių, dokumentų</w:t>
      </w:r>
      <w:r w:rsidRPr="00C9051E">
        <w:rPr>
          <w:rFonts w:ascii="Times New Roman" w:hAnsi="Times New Roman" w:cs="Times New Roman"/>
          <w:sz w:val="24"/>
          <w:szCs w:val="24"/>
        </w:rPr>
        <w:t>, skirtų spausdinimo, generavimo,  paveikslėlių įkėlimo, indeksavimo ir saugojimo servisus.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Verslo procesų modeliavimo posistemė – atsakin</w:t>
      </w:r>
      <w:r>
        <w:rPr>
          <w:rFonts w:ascii="Times New Roman" w:hAnsi="Times New Roman" w:cs="Times New Roman"/>
          <w:sz w:val="24"/>
          <w:szCs w:val="24"/>
        </w:rPr>
        <w:t>g</w:t>
      </w:r>
      <w:r w:rsidRPr="00C9051E">
        <w:rPr>
          <w:rFonts w:ascii="Times New Roman" w:hAnsi="Times New Roman" w:cs="Times New Roman"/>
          <w:sz w:val="24"/>
          <w:szCs w:val="24"/>
        </w:rPr>
        <w:t>a už tinkamą verslo procesų modeliavimą ir modelių pateikimą kitoms posistemėms.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 xml:space="preserve">Vartotojų valdymo/apsaugos posistemė – suteikia galimybę valdyti vartotojus bei </w:t>
      </w:r>
      <w:r>
        <w:rPr>
          <w:rFonts w:ascii="Times New Roman" w:hAnsi="Times New Roman" w:cs="Times New Roman"/>
          <w:sz w:val="24"/>
          <w:szCs w:val="24"/>
        </w:rPr>
        <w:t xml:space="preserve">yra </w:t>
      </w:r>
      <w:r w:rsidRPr="00C9051E">
        <w:rPr>
          <w:rFonts w:ascii="Times New Roman" w:hAnsi="Times New Roman" w:cs="Times New Roman"/>
          <w:sz w:val="24"/>
          <w:szCs w:val="24"/>
        </w:rPr>
        <w:t>atsakinga už bendrą sistemos saugumą, taip pat už duomenų užšifravimą ir iššifravimą.</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Verslo veiklos sekimo posistemė – suteikia galimybę stebėti, kiek laiko sistemos naudotojas, verslo procesai, verslo servisai ir apsaugos servisai praleido vykdydami vieną ar kitą užduotį.</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Ataskaitų posistemė -  pateikia integruotą ataskaitų rengimo variklį ir verslo veiklos sekimo posistemės gautų rezultatų vaizdavimą ataskaitomis.</w:t>
      </w:r>
    </w:p>
    <w:p w:rsidR="00B74B3B" w:rsidRPr="00C9051E" w:rsidRDefault="00B74B3B" w:rsidP="00102D75">
      <w:pPr>
        <w:numPr>
          <w:ilvl w:val="0"/>
          <w:numId w:val="2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Grupinių darbų atlikimo posistemė – pateikia darbų planuotojo funkcionalumą, kuris naudojamas bankinių pavedimų, ataskaitų ir dokumentų generavimo posistemėse.</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3"/>
        <w:numPr>
          <w:ilvl w:val="2"/>
          <w:numId w:val="52"/>
        </w:numPr>
        <w:jc w:val="both"/>
      </w:pPr>
      <w:bookmarkStart w:id="88" w:name="_Toc197840468"/>
      <w:bookmarkStart w:id="89" w:name="_Toc263107526"/>
      <w:r w:rsidRPr="00C9051E">
        <w:t>Sistemai keliami reikalavimai</w:t>
      </w:r>
      <w:bookmarkStart w:id="90" w:name="_Toc197840469"/>
      <w:bookmarkEnd w:id="88"/>
      <w:bookmarkEnd w:id="89"/>
    </w:p>
    <w:p w:rsidR="00B74B3B" w:rsidRPr="00C9051E" w:rsidRDefault="00B74B3B" w:rsidP="00102D75">
      <w:pPr>
        <w:jc w:val="both"/>
      </w:pPr>
    </w:p>
    <w:bookmarkEnd w:id="90"/>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Užsakovai suformulavo tokiu</w:t>
      </w:r>
      <w:r>
        <w:rPr>
          <w:rFonts w:ascii="Times New Roman" w:hAnsi="Times New Roman" w:cs="Times New Roman"/>
          <w:sz w:val="24"/>
          <w:szCs w:val="24"/>
        </w:rPr>
        <w:t>s</w:t>
      </w:r>
      <w:r w:rsidRPr="00C9051E">
        <w:rPr>
          <w:rFonts w:ascii="Times New Roman" w:hAnsi="Times New Roman" w:cs="Times New Roman"/>
          <w:sz w:val="24"/>
          <w:szCs w:val="24"/>
        </w:rPr>
        <w:t xml:space="preserve"> bendruosius kuriamos sistemos reikalavimus:</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turi būti suteikta galimybė apibrėžti žmogiškos darbų sekos žingsnius naudojant priimtinas modeliavimo priemones;</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organizacinis sistemos modelis turi palaikyti ataskaitų bei kitų funkcinių modulių tarpusavio sąryšius;</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rolėmis ir privilegijomis grįsti užduočių skirstymo bei atlikimo mechanizmai;</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patirtimi grįsti užduočių skirstymo ir atlikimo mechanizmai</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galimybė skirstyti darbų prioritetus pagal kompleksinius verslo duomenis;</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galimybė užsakovui pačiam nustatyti darbų atlikimo prioritetus ir skir</w:t>
      </w:r>
      <w:r>
        <w:rPr>
          <w:rFonts w:ascii="Times New Roman" w:hAnsi="Times New Roman" w:cs="Times New Roman"/>
          <w:sz w:val="24"/>
          <w:szCs w:val="24"/>
        </w:rPr>
        <w:t>s</w:t>
      </w:r>
      <w:r w:rsidRPr="00C9051E">
        <w:rPr>
          <w:rFonts w:ascii="Times New Roman" w:hAnsi="Times New Roman" w:cs="Times New Roman"/>
          <w:sz w:val="24"/>
          <w:szCs w:val="24"/>
        </w:rPr>
        <w:t>tymo logiką;</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užtikrinti tokių koncepcijų kaip “paskutinis veiksmo atlikėjas”, “prioritetinis veiksmo atlikėjas” buvimą ir naudojimą;</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veiksmų sekimas ir pranešimų siuntimo galimybės, kurios padės užtikrinti veiksmų sekimą bei sutarčių su kitomis sistemomis laikymąsi;</w:t>
      </w:r>
    </w:p>
    <w:p w:rsidR="00B74B3B" w:rsidRPr="00C9051E" w:rsidRDefault="00B74B3B" w:rsidP="00102D75">
      <w:pPr>
        <w:numPr>
          <w:ilvl w:val="0"/>
          <w:numId w:val="2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konfigūruojamo vartotojo užduočių sąrašo palaikymas;</w:t>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Užsakovams pageidaujant užsakoma sistema turėjo tenkinti šiuos reikalavimus</w:t>
      </w:r>
      <w:r>
        <w:rPr>
          <w:rFonts w:ascii="Times New Roman" w:hAnsi="Times New Roman" w:cs="Times New Roman"/>
          <w:sz w:val="24"/>
          <w:szCs w:val="24"/>
        </w:rPr>
        <w:t>,</w:t>
      </w:r>
      <w:r w:rsidRPr="00C9051E">
        <w:rPr>
          <w:rFonts w:ascii="Times New Roman" w:hAnsi="Times New Roman" w:cs="Times New Roman"/>
          <w:sz w:val="24"/>
          <w:szCs w:val="24"/>
        </w:rPr>
        <w:t xml:space="preserve"> bei</w:t>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integruotis į jau esamas sukurtas ir naudojamas sistemas: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vartotojų aute</w:t>
      </w:r>
      <w:r>
        <w:rPr>
          <w:rFonts w:ascii="Times New Roman" w:hAnsi="Times New Roman" w:cs="Times New Roman"/>
          <w:sz w:val="24"/>
          <w:szCs w:val="24"/>
        </w:rPr>
        <w:t>n</w:t>
      </w:r>
      <w:r w:rsidRPr="00C9051E">
        <w:rPr>
          <w:rFonts w:ascii="Times New Roman" w:hAnsi="Times New Roman" w:cs="Times New Roman"/>
          <w:sz w:val="24"/>
          <w:szCs w:val="24"/>
        </w:rPr>
        <w:t>tifikavimas ir prieigos teisės;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vartotojų paskyrų registravimas ir administravimas;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klientų ir jų paskyrų valdymas;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procesų ir darbų valdymas;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draudiminių produktų įvedimas ir administravimas;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poliso gyvavimo ciklo procesų valdymas;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mokėjimų procesų valdymas;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dokumentų generavimas;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paketinių procesų valdymas;</w:t>
      </w:r>
    </w:p>
    <w:p w:rsidR="00B74B3B" w:rsidRPr="00C9051E" w:rsidRDefault="00B74B3B" w:rsidP="00102D75">
      <w:pPr>
        <w:numPr>
          <w:ilvl w:val="0"/>
          <w:numId w:val="2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sistemos darbo ataskaitų generavimas;</w:t>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Taip pat sistema turėjo tenkinti nefunkcinius, bet ne mažiau svarbius reikalavimus. Nefunkciniai reikalavimai buvo suformuluoti vienų kalendorinių metų laikotarpiui, laikant, jog sistema turėtų dirbti maždaug 300 dienų per metus. Reikalavimai buvo šie:</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iki 21000 automobilių draudimo polisų generavimas;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iki 200 draudimo polisų pratęsi kiekvieną dieną;</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327 nauji draudimo polisų įvedimai;</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30 dokumentų kiekvienam polisui generavimas;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gaunamų 30 dokumentų kiekvieną valandą apdorojimas;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gaunamų 200 dokumentų faksu ir elektroninių paštu apdorojimas;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gaunamų 200 dokumentų įprastu paštu apdorojimas;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vidutinis kiekvieno dokumento dydis – 100kB;</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siunčiamų 70 dokumentų rūšių palaikymas;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625 išeinančių  skambučių per dieną palaikymas;</w:t>
      </w:r>
    </w:p>
    <w:p w:rsidR="00B74B3B" w:rsidRPr="00C9051E" w:rsidRDefault="00B74B3B" w:rsidP="00102D75">
      <w:pPr>
        <w:numPr>
          <w:ilvl w:val="0"/>
          <w:numId w:val="2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1250 įeinančių skambučių per dieną palaikymas;</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577A60" w:rsidP="00102D75">
      <w:pPr>
        <w:pStyle w:val="Heading3"/>
        <w:numPr>
          <w:ilvl w:val="2"/>
          <w:numId w:val="52"/>
        </w:numPr>
        <w:jc w:val="both"/>
      </w:pPr>
      <w:bookmarkStart w:id="91" w:name="_Toc197840472"/>
      <w:bookmarkStart w:id="92" w:name="_Toc263107527"/>
      <w:r>
        <w:t>P</w:t>
      </w:r>
      <w:r w:rsidR="00B74B3B" w:rsidRPr="00C9051E">
        <w:t>agrindiniai</w:t>
      </w:r>
      <w:r>
        <w:t xml:space="preserve"> sistemos</w:t>
      </w:r>
      <w:r w:rsidR="00B74B3B" w:rsidRPr="00C9051E">
        <w:t xml:space="preserve"> tikslai</w:t>
      </w:r>
      <w:bookmarkEnd w:id="91"/>
      <w:bookmarkEnd w:id="92"/>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Užsakovas suformulavo tokius kuriamos informacinės sistemos tikslus:</w:t>
      </w:r>
    </w:p>
    <w:p w:rsidR="00B74B3B" w:rsidRPr="00C9051E" w:rsidRDefault="00B74B3B" w:rsidP="00102D75">
      <w:pPr>
        <w:numPr>
          <w:ilvl w:val="0"/>
          <w:numId w:val="2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Sistemos pristatymas laiku. Kadangi sistemos kūrimas yra padalintas fazėmis, todėl kiekviena sistemos vystymo fazė turi būti laiku pristatyta užsakovui. Sistemos vystymas yra padalytas fazėmis taip, jog kiekviena sistemos fazė suteiktų daugiausiai naudos ir kainuotų mažiausiai laiko bei įneštų mažiausiai trikdžių į dabar vykstančius procesus.</w:t>
      </w:r>
    </w:p>
    <w:p w:rsidR="00B74B3B" w:rsidRPr="00C9051E" w:rsidRDefault="00B74B3B" w:rsidP="00102D75">
      <w:pPr>
        <w:numPr>
          <w:ilvl w:val="0"/>
          <w:numId w:val="2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Didinti efektyvumą. Pagrindinis šios sistemos tikslas yra padidinti produktyvumą automatizuojant, kryptingai vystant procesus bei naudojant pažangiausias technologijas.</w:t>
      </w:r>
    </w:p>
    <w:p w:rsidR="00B74B3B" w:rsidRPr="00C9051E" w:rsidRDefault="00B74B3B" w:rsidP="00102D75">
      <w:pPr>
        <w:numPr>
          <w:ilvl w:val="0"/>
          <w:numId w:val="2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Integruoti veikiančias sistemas. Kur tik įmanoma, būtina naudoti jau esamas sistemas, užuot jas kūrus iš naujo ir pakeisti senąsias.</w:t>
      </w:r>
    </w:p>
    <w:p w:rsidR="00B74B3B" w:rsidRPr="00C9051E" w:rsidRDefault="00B74B3B" w:rsidP="00102D75">
      <w:pPr>
        <w:spacing w:after="0" w:line="360" w:lineRule="auto"/>
        <w:jc w:val="both"/>
        <w:rPr>
          <w:rFonts w:ascii="Times New Roman" w:hAnsi="Times New Roman" w:cs="Times New Roman"/>
          <w:b/>
          <w:bCs/>
          <w:sz w:val="24"/>
          <w:szCs w:val="24"/>
        </w:rPr>
      </w:pPr>
      <w:bookmarkStart w:id="93" w:name="_Toc197840473"/>
    </w:p>
    <w:p w:rsidR="00B74B3B" w:rsidRPr="00C9051E" w:rsidRDefault="00B74B3B" w:rsidP="00102D75">
      <w:pPr>
        <w:pStyle w:val="Heading3"/>
        <w:numPr>
          <w:ilvl w:val="2"/>
          <w:numId w:val="52"/>
        </w:numPr>
        <w:jc w:val="both"/>
      </w:pPr>
      <w:bookmarkStart w:id="94" w:name="_Toc263107528"/>
      <w:r w:rsidRPr="00C9051E">
        <w:t>Ryšių su klientais valdymo posistemė</w:t>
      </w:r>
      <w:bookmarkEnd w:id="93"/>
      <w:bookmarkEnd w:id="94"/>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b/>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Ryšių su klientais valdymo posistemė yra sudėtinė </w:t>
      </w:r>
      <w:r>
        <w:rPr>
          <w:rFonts w:ascii="Times New Roman" w:hAnsi="Times New Roman" w:cs="Times New Roman"/>
          <w:sz w:val="24"/>
          <w:szCs w:val="24"/>
        </w:rPr>
        <w:t>informacinės sistemos</w:t>
      </w:r>
      <w:r w:rsidRPr="00C9051E">
        <w:rPr>
          <w:rFonts w:ascii="Times New Roman" w:hAnsi="Times New Roman" w:cs="Times New Roman"/>
          <w:sz w:val="24"/>
          <w:szCs w:val="24"/>
        </w:rPr>
        <w:t xml:space="preserve"> dalis. Ši posistemė yra atsakinga už šias sistemos funkcijas:</w:t>
      </w:r>
    </w:p>
    <w:p w:rsidR="00B74B3B" w:rsidRPr="00C9051E" w:rsidRDefault="00B74B3B" w:rsidP="00102D75">
      <w:pPr>
        <w:numPr>
          <w:ilvl w:val="0"/>
          <w:numId w:val="2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klientų registravimą;</w:t>
      </w:r>
    </w:p>
    <w:p w:rsidR="00B74B3B" w:rsidRPr="00C9051E" w:rsidRDefault="00B74B3B" w:rsidP="00102D75">
      <w:pPr>
        <w:numPr>
          <w:ilvl w:val="0"/>
          <w:numId w:val="2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klientų susiejimą su paskyromis;</w:t>
      </w:r>
    </w:p>
    <w:p w:rsidR="00B74B3B" w:rsidRPr="00C9051E" w:rsidRDefault="00B74B3B" w:rsidP="00102D75">
      <w:pPr>
        <w:numPr>
          <w:ilvl w:val="0"/>
          <w:numId w:val="2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redaguoti ir šalinti klientus iš sistemos;</w:t>
      </w:r>
    </w:p>
    <w:p w:rsidR="00B74B3B" w:rsidRPr="00C9051E" w:rsidRDefault="00B74B3B" w:rsidP="00102D75">
      <w:pPr>
        <w:numPr>
          <w:ilvl w:val="0"/>
          <w:numId w:val="2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perkelti klientus iš vienos paskyros į kitą.</w:t>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Sistemoje pagal užsakovo reikalavimus yra skiriami šie klientų tipai:</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anonimai;</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identifikuojami anonimai;</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fiziniai asmenys</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jungtiniai klientai;</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verslo klientai;</w:t>
      </w:r>
    </w:p>
    <w:p w:rsidR="00B74B3B" w:rsidRPr="00C9051E" w:rsidRDefault="00B74B3B" w:rsidP="00102D75">
      <w:pPr>
        <w:numPr>
          <w:ilvl w:val="0"/>
          <w:numId w:val="2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šeimos patikėtiniai.</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Anonimų ir identifikuotų anonimų klientų tipai yra naudojami užsienio pardavimams valdyti. Identifikuojamas anonimas, tai anonimas, pateikęs savo vardą ir pavardę. Tačiau joks polisas negali būti išduotas anonimo arba identifikuoto anonimo tipą turintiems klientams. </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Įprastinis verslo procesas teigia, jog klientas, norintis gauti draudimo polisą, yra fizinis asmuo, jungtinis, verslo klientas arba šeimos patikėtinis. Egzistuoja skirtingos sąlygos ir yra apibrėžtos skirtingos taisyklės, kurie laukai (ir kiek vardų aibių) turėtų būti pildoma kiekvienam kliento tipui.</w:t>
      </w:r>
    </w:p>
    <w:p w:rsidR="00B74B3B"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Fizinis asmuo yra vienas žmogus, jungtinis klientas yra bent du žmonės (sutuoktiniai arba partneriai), verslo draudimo sąskaita atidaroma verslininkams. </w:t>
      </w:r>
      <w:r>
        <w:rPr>
          <w:rFonts w:ascii="Times New Roman" w:hAnsi="Times New Roman" w:cs="Times New Roman"/>
          <w:sz w:val="24"/>
          <w:szCs w:val="24"/>
        </w:rPr>
        <w:t xml:space="preserve">Informacinės sistemos vartotojas dirbdamas bendrauja su klientu ir pagal jo pageidavimus ir poreikius pateikia draudimo poliso pasiūlymą. </w:t>
      </w:r>
      <w:r w:rsidRPr="00C9051E">
        <w:rPr>
          <w:rFonts w:ascii="Times New Roman" w:hAnsi="Times New Roman" w:cs="Times New Roman"/>
          <w:sz w:val="24"/>
          <w:szCs w:val="24"/>
        </w:rPr>
        <w:t>Kiekvienam vartotojui prieinamas IS funkcionalumas nustatomas pagal vartotojui suteik</w:t>
      </w:r>
      <w:r>
        <w:rPr>
          <w:rFonts w:ascii="Times New Roman" w:hAnsi="Times New Roman" w:cs="Times New Roman"/>
          <w:sz w:val="24"/>
          <w:szCs w:val="24"/>
        </w:rPr>
        <w:t>iamas</w:t>
      </w:r>
      <w:r w:rsidRPr="00C9051E">
        <w:rPr>
          <w:rFonts w:ascii="Times New Roman" w:hAnsi="Times New Roman" w:cs="Times New Roman"/>
          <w:sz w:val="24"/>
          <w:szCs w:val="24"/>
        </w:rPr>
        <w:t xml:space="preserve"> roles ir privilegijas. </w:t>
      </w:r>
      <w:r>
        <w:rPr>
          <w:rFonts w:ascii="Times New Roman" w:hAnsi="Times New Roman" w:cs="Times New Roman"/>
          <w:sz w:val="24"/>
          <w:szCs w:val="24"/>
        </w:rPr>
        <w:t xml:space="preserve">Visų rolių ir privilegijų priskyrimas </w:t>
      </w:r>
      <w:r w:rsidRPr="00C9051E">
        <w:rPr>
          <w:rFonts w:ascii="Times New Roman" w:hAnsi="Times New Roman" w:cs="Times New Roman"/>
          <w:sz w:val="24"/>
          <w:szCs w:val="24"/>
        </w:rPr>
        <w:t>tam tikroms sistemos funkcijoms</w:t>
      </w:r>
      <w:r>
        <w:rPr>
          <w:rFonts w:ascii="Times New Roman" w:hAnsi="Times New Roman" w:cs="Times New Roman"/>
          <w:sz w:val="24"/>
          <w:szCs w:val="24"/>
        </w:rPr>
        <w:t xml:space="preserve"> yra aprašytas s</w:t>
      </w:r>
      <w:r w:rsidRPr="00C9051E">
        <w:rPr>
          <w:rFonts w:ascii="Times New Roman" w:hAnsi="Times New Roman" w:cs="Times New Roman"/>
          <w:sz w:val="24"/>
          <w:szCs w:val="24"/>
        </w:rPr>
        <w:t>augumo posistemės panaudos scenarij</w:t>
      </w:r>
      <w:r>
        <w:rPr>
          <w:rFonts w:ascii="Times New Roman" w:hAnsi="Times New Roman" w:cs="Times New Roman"/>
          <w:sz w:val="24"/>
          <w:szCs w:val="24"/>
        </w:rPr>
        <w:t>aus</w:t>
      </w:r>
      <w:r w:rsidRPr="00C9051E">
        <w:rPr>
          <w:rFonts w:ascii="Times New Roman" w:hAnsi="Times New Roman" w:cs="Times New Roman"/>
          <w:sz w:val="24"/>
          <w:szCs w:val="24"/>
        </w:rPr>
        <w:t xml:space="preserve"> dokument</w:t>
      </w:r>
      <w:r>
        <w:rPr>
          <w:rFonts w:ascii="Times New Roman" w:hAnsi="Times New Roman" w:cs="Times New Roman"/>
          <w:sz w:val="24"/>
          <w:szCs w:val="24"/>
        </w:rPr>
        <w:t>e</w:t>
      </w:r>
      <w:r w:rsidRPr="00C9051E">
        <w:rPr>
          <w:rFonts w:ascii="Times New Roman" w:hAnsi="Times New Roman" w:cs="Times New Roman"/>
          <w:sz w:val="24"/>
          <w:szCs w:val="24"/>
        </w:rPr>
        <w:t>. Jame aprašomos rolės ir privilegijos bei funkcijos, kurias galima atlikti turint viena ar kitą rolę ir privilegiją.</w:t>
      </w:r>
    </w:p>
    <w:p w:rsidR="00B74B3B"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2"/>
        <w:numPr>
          <w:ilvl w:val="1"/>
          <w:numId w:val="52"/>
        </w:numPr>
        <w:ind w:left="1134" w:hanging="708"/>
        <w:jc w:val="both"/>
      </w:pPr>
      <w:bookmarkStart w:id="95" w:name="_Toc263107529"/>
      <w:r w:rsidRPr="00C9051E">
        <w:t>Duomenų perkėlimo metodika</w:t>
      </w:r>
      <w:bookmarkEnd w:id="95"/>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Su kliento atstovais suderinus duomenų perkėlimo įrankio funkcionalumą, duomenų apimtį ir pobūdį, bei duomenų perkėlim</w:t>
      </w:r>
      <w:r>
        <w:rPr>
          <w:rFonts w:ascii="Times New Roman" w:hAnsi="Times New Roman" w:cs="Times New Roman"/>
          <w:sz w:val="24"/>
          <w:szCs w:val="24"/>
        </w:rPr>
        <w:t>o trukmę,</w:t>
      </w:r>
      <w:r w:rsidRPr="00C9051E">
        <w:rPr>
          <w:rFonts w:ascii="Times New Roman" w:hAnsi="Times New Roman" w:cs="Times New Roman"/>
          <w:sz w:val="24"/>
          <w:szCs w:val="24"/>
        </w:rPr>
        <w:t xml:space="preserve"> buvo pasirinktas perkėlimo dalimis metodas.  </w:t>
      </w:r>
      <w:r>
        <w:rPr>
          <w:rFonts w:ascii="Times New Roman" w:hAnsi="Times New Roman" w:cs="Times New Roman"/>
          <w:sz w:val="24"/>
          <w:szCs w:val="24"/>
        </w:rPr>
        <w:t>P</w:t>
      </w:r>
      <w:r w:rsidRPr="00C9051E">
        <w:rPr>
          <w:rFonts w:ascii="Times New Roman" w:hAnsi="Times New Roman" w:cs="Times New Roman"/>
          <w:sz w:val="24"/>
          <w:szCs w:val="24"/>
        </w:rPr>
        <w:t>asirinkimą lėmė keletas priežasčių :</w:t>
      </w:r>
    </w:p>
    <w:p w:rsidR="00B74B3B" w:rsidRPr="00C9051E" w:rsidRDefault="00B74B3B" w:rsidP="00102D75">
      <w:pPr>
        <w:pStyle w:val="ListParagraph"/>
        <w:numPr>
          <w:ilvl w:val="0"/>
          <w:numId w:val="2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perkėlimą klientas pageidavo vykdyti savarankiškai</w:t>
      </w:r>
    </w:p>
    <w:p w:rsidR="00B74B3B" w:rsidRPr="00C9051E" w:rsidRDefault="00B74B3B" w:rsidP="00102D75">
      <w:pPr>
        <w:pStyle w:val="ListParagraph"/>
        <w:numPr>
          <w:ilvl w:val="0"/>
          <w:numId w:val="2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Pradžioje buvo planuojama perkelti 100 000 draudimo polisų, kurių kiekvienas </w:t>
      </w:r>
      <w:r>
        <w:rPr>
          <w:rFonts w:ascii="Times New Roman" w:hAnsi="Times New Roman" w:cs="Times New Roman"/>
          <w:sz w:val="24"/>
          <w:szCs w:val="24"/>
        </w:rPr>
        <w:t xml:space="preserve">sukuria įrašus </w:t>
      </w:r>
      <w:r w:rsidRPr="00C9051E">
        <w:rPr>
          <w:rFonts w:ascii="Times New Roman" w:hAnsi="Times New Roman" w:cs="Times New Roman"/>
          <w:sz w:val="24"/>
          <w:szCs w:val="24"/>
        </w:rPr>
        <w:t xml:space="preserve">bent </w:t>
      </w:r>
      <w:r>
        <w:rPr>
          <w:rFonts w:ascii="Times New Roman" w:hAnsi="Times New Roman" w:cs="Times New Roman"/>
          <w:sz w:val="24"/>
          <w:szCs w:val="24"/>
        </w:rPr>
        <w:t xml:space="preserve">penkiolikai </w:t>
      </w:r>
      <w:r w:rsidRPr="00C9051E">
        <w:rPr>
          <w:rFonts w:ascii="Times New Roman" w:hAnsi="Times New Roman" w:cs="Times New Roman"/>
          <w:sz w:val="24"/>
          <w:szCs w:val="24"/>
        </w:rPr>
        <w:t>lentelių,</w:t>
      </w:r>
      <w:r>
        <w:rPr>
          <w:rFonts w:ascii="Times New Roman" w:hAnsi="Times New Roman" w:cs="Times New Roman"/>
          <w:sz w:val="24"/>
          <w:szCs w:val="24"/>
        </w:rPr>
        <w:t xml:space="preserve"> priklausomai nuo poliso tipo ir draudžiamų objektų</w:t>
      </w:r>
      <w:r w:rsidRPr="00C9051E">
        <w:rPr>
          <w:rFonts w:ascii="Times New Roman" w:hAnsi="Times New Roman" w:cs="Times New Roman"/>
          <w:sz w:val="24"/>
          <w:szCs w:val="24"/>
        </w:rPr>
        <w:t xml:space="preserve">. </w:t>
      </w:r>
      <w:r>
        <w:rPr>
          <w:rFonts w:ascii="Times New Roman" w:hAnsi="Times New Roman" w:cs="Times New Roman"/>
          <w:sz w:val="24"/>
          <w:szCs w:val="24"/>
        </w:rPr>
        <w:t>Tokiu atveju, dėl didelio duomenų kiekio,</w:t>
      </w:r>
      <w:r w:rsidRPr="00C9051E">
        <w:rPr>
          <w:rFonts w:ascii="Times New Roman" w:hAnsi="Times New Roman" w:cs="Times New Roman"/>
          <w:sz w:val="24"/>
          <w:szCs w:val="24"/>
        </w:rPr>
        <w:t xml:space="preserve"> perkėlimas</w:t>
      </w:r>
      <w:r>
        <w:rPr>
          <w:rFonts w:ascii="Times New Roman" w:hAnsi="Times New Roman" w:cs="Times New Roman"/>
          <w:sz w:val="24"/>
          <w:szCs w:val="24"/>
        </w:rPr>
        <w:t xml:space="preserve"> vienu kartu</w:t>
      </w:r>
      <w:r w:rsidRPr="00C9051E">
        <w:rPr>
          <w:rFonts w:ascii="Times New Roman" w:hAnsi="Times New Roman" w:cs="Times New Roman"/>
          <w:sz w:val="24"/>
          <w:szCs w:val="24"/>
        </w:rPr>
        <w:t xml:space="preserve"> truktų daugiau nei savaitę, kas nėra priimtina</w:t>
      </w:r>
      <w:r>
        <w:rPr>
          <w:rFonts w:ascii="Times New Roman" w:hAnsi="Times New Roman" w:cs="Times New Roman"/>
          <w:sz w:val="24"/>
          <w:szCs w:val="24"/>
        </w:rPr>
        <w:t>.</w:t>
      </w:r>
    </w:p>
    <w:p w:rsidR="00B74B3B" w:rsidRDefault="00B74B3B" w:rsidP="00102D75">
      <w:pPr>
        <w:pStyle w:val="ListParagraph"/>
        <w:numPr>
          <w:ilvl w:val="0"/>
          <w:numId w:val="2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Planuojama kurį laiką dar naudoti senąją sistemą, todėl gali atsirasti neplanuotas</w:t>
      </w:r>
      <w:r>
        <w:rPr>
          <w:rFonts w:ascii="Times New Roman" w:hAnsi="Times New Roman" w:cs="Times New Roman"/>
          <w:sz w:val="24"/>
          <w:szCs w:val="24"/>
        </w:rPr>
        <w:t xml:space="preserve"> papildomas</w:t>
      </w:r>
      <w:r w:rsidRPr="00C9051E">
        <w:rPr>
          <w:rFonts w:ascii="Times New Roman" w:hAnsi="Times New Roman" w:cs="Times New Roman"/>
          <w:sz w:val="24"/>
          <w:szCs w:val="24"/>
        </w:rPr>
        <w:t xml:space="preserve"> duomenų perkėlim</w:t>
      </w:r>
      <w:r>
        <w:rPr>
          <w:rFonts w:ascii="Times New Roman" w:hAnsi="Times New Roman" w:cs="Times New Roman"/>
          <w:sz w:val="24"/>
          <w:szCs w:val="24"/>
        </w:rPr>
        <w:t xml:space="preserve">o poreikis atlikus planuotą duomenų </w:t>
      </w:r>
      <w:r w:rsidRPr="00C9051E">
        <w:rPr>
          <w:rFonts w:ascii="Times New Roman" w:hAnsi="Times New Roman" w:cs="Times New Roman"/>
          <w:sz w:val="24"/>
          <w:szCs w:val="24"/>
        </w:rPr>
        <w:t>perkėlim</w:t>
      </w:r>
      <w:r>
        <w:rPr>
          <w:rFonts w:ascii="Times New Roman" w:hAnsi="Times New Roman" w:cs="Times New Roman"/>
          <w:sz w:val="24"/>
          <w:szCs w:val="24"/>
        </w:rPr>
        <w:t>ą.</w:t>
      </w:r>
    </w:p>
    <w:p w:rsidR="00B74B3B" w:rsidRPr="00C9051E" w:rsidRDefault="00B74B3B" w:rsidP="00102D75">
      <w:pPr>
        <w:spacing w:after="0" w:line="360" w:lineRule="auto"/>
        <w:jc w:val="both"/>
        <w:rPr>
          <w:rFonts w:ascii="Times New Roman" w:hAnsi="Times New Roman" w:cs="Times New Roman"/>
          <w:b/>
          <w:sz w:val="24"/>
          <w:szCs w:val="24"/>
        </w:rPr>
      </w:pPr>
    </w:p>
    <w:p w:rsidR="00B74B3B" w:rsidRPr="00C9051E" w:rsidRDefault="00B74B3B" w:rsidP="00102D75">
      <w:pPr>
        <w:pStyle w:val="Heading2"/>
        <w:numPr>
          <w:ilvl w:val="1"/>
          <w:numId w:val="52"/>
        </w:numPr>
        <w:ind w:left="1134" w:hanging="708"/>
        <w:jc w:val="both"/>
      </w:pPr>
      <w:bookmarkStart w:id="96" w:name="_Toc263107530"/>
      <w:r w:rsidRPr="00C9051E">
        <w:t>Perkeliamų duomenų pobūdis</w:t>
      </w:r>
      <w:bookmarkEnd w:id="96"/>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tikslas yra perkelti senus klientų duomenis. Kadangi klientas užsiima draudimo paslaugomis, tai reiks perkelti draudimo polisų duomenis. </w:t>
      </w:r>
      <w:r>
        <w:rPr>
          <w:rFonts w:ascii="Times New Roman" w:hAnsi="Times New Roman" w:cs="Times New Roman"/>
          <w:sz w:val="24"/>
          <w:szCs w:val="24"/>
        </w:rPr>
        <w:t xml:space="preserve">Norint </w:t>
      </w:r>
      <w:r w:rsidRPr="00C9051E">
        <w:rPr>
          <w:rFonts w:ascii="Times New Roman" w:hAnsi="Times New Roman" w:cs="Times New Roman"/>
          <w:sz w:val="24"/>
          <w:szCs w:val="24"/>
        </w:rPr>
        <w:t>atitikti naujos informacinės sistemos reikalavimus</w:t>
      </w:r>
      <w:r>
        <w:rPr>
          <w:rFonts w:ascii="Times New Roman" w:hAnsi="Times New Roman" w:cs="Times New Roman"/>
          <w:sz w:val="24"/>
          <w:szCs w:val="24"/>
        </w:rPr>
        <w:t xml:space="preserve"> perkeliant polisą</w:t>
      </w:r>
      <w:r w:rsidRPr="00C9051E">
        <w:rPr>
          <w:rFonts w:ascii="Times New Roman" w:hAnsi="Times New Roman" w:cs="Times New Roman"/>
          <w:sz w:val="24"/>
          <w:szCs w:val="24"/>
        </w:rPr>
        <w:t xml:space="preserve"> reikia </w:t>
      </w:r>
      <w:r>
        <w:rPr>
          <w:rFonts w:ascii="Times New Roman" w:hAnsi="Times New Roman" w:cs="Times New Roman"/>
          <w:sz w:val="24"/>
          <w:szCs w:val="24"/>
        </w:rPr>
        <w:t>turėti visą būtiną informaciją</w:t>
      </w:r>
      <w:r w:rsidRPr="00C9051E">
        <w:rPr>
          <w:rFonts w:ascii="Times New Roman" w:hAnsi="Times New Roman" w:cs="Times New Roman"/>
          <w:sz w:val="24"/>
          <w:szCs w:val="24"/>
        </w:rPr>
        <w:t>,</w:t>
      </w:r>
      <w:r>
        <w:rPr>
          <w:rFonts w:ascii="Times New Roman" w:hAnsi="Times New Roman" w:cs="Times New Roman"/>
          <w:sz w:val="24"/>
          <w:szCs w:val="24"/>
        </w:rPr>
        <w:t xml:space="preserve"> todėl</w:t>
      </w:r>
      <w:r w:rsidRPr="00C9051E">
        <w:rPr>
          <w:rFonts w:ascii="Times New Roman" w:hAnsi="Times New Roman" w:cs="Times New Roman"/>
          <w:sz w:val="24"/>
          <w:szCs w:val="24"/>
        </w:rPr>
        <w:t xml:space="preserve"> kartais panaudoja</w:t>
      </w:r>
      <w:r>
        <w:rPr>
          <w:rFonts w:ascii="Times New Roman" w:hAnsi="Times New Roman" w:cs="Times New Roman"/>
          <w:sz w:val="24"/>
          <w:szCs w:val="24"/>
        </w:rPr>
        <w:t>ma</w:t>
      </w:r>
      <w:r w:rsidRPr="00C9051E">
        <w:rPr>
          <w:rFonts w:ascii="Times New Roman" w:hAnsi="Times New Roman" w:cs="Times New Roman"/>
          <w:sz w:val="24"/>
          <w:szCs w:val="24"/>
        </w:rPr>
        <w:t xml:space="preserve"> </w:t>
      </w:r>
      <w:r>
        <w:rPr>
          <w:rFonts w:ascii="Times New Roman" w:hAnsi="Times New Roman" w:cs="Times New Roman"/>
          <w:sz w:val="24"/>
          <w:szCs w:val="24"/>
        </w:rPr>
        <w:t>atitinkama visiems polisams</w:t>
      </w:r>
      <w:r w:rsidRPr="00C9051E">
        <w:rPr>
          <w:rFonts w:ascii="Times New Roman" w:hAnsi="Times New Roman" w:cs="Times New Roman"/>
          <w:sz w:val="24"/>
          <w:szCs w:val="24"/>
        </w:rPr>
        <w:t xml:space="preserve"> </w:t>
      </w:r>
      <w:r>
        <w:rPr>
          <w:rFonts w:ascii="Times New Roman" w:hAnsi="Times New Roman" w:cs="Times New Roman"/>
          <w:sz w:val="24"/>
          <w:szCs w:val="24"/>
        </w:rPr>
        <w:t xml:space="preserve">vienoda </w:t>
      </w:r>
      <w:r w:rsidRPr="00C9051E">
        <w:rPr>
          <w:rFonts w:ascii="Times New Roman" w:hAnsi="Times New Roman" w:cs="Times New Roman"/>
          <w:sz w:val="24"/>
          <w:szCs w:val="24"/>
        </w:rPr>
        <w:t>reikšm</w:t>
      </w:r>
      <w:r>
        <w:rPr>
          <w:rFonts w:ascii="Times New Roman" w:hAnsi="Times New Roman" w:cs="Times New Roman"/>
          <w:sz w:val="24"/>
          <w:szCs w:val="24"/>
        </w:rPr>
        <w:t>ė</w:t>
      </w:r>
      <w:r w:rsidRPr="00C9051E">
        <w:rPr>
          <w:rFonts w:ascii="Times New Roman" w:hAnsi="Times New Roman" w:cs="Times New Roman"/>
          <w:sz w:val="24"/>
          <w:szCs w:val="24"/>
        </w:rPr>
        <w:t xml:space="preserve">, jei šaltinyje </w:t>
      </w:r>
      <w:r>
        <w:rPr>
          <w:rFonts w:ascii="Times New Roman" w:hAnsi="Times New Roman" w:cs="Times New Roman"/>
          <w:sz w:val="24"/>
          <w:szCs w:val="24"/>
        </w:rPr>
        <w:t>reikalingų duomenų n</w:t>
      </w:r>
      <w:r w:rsidRPr="00C9051E">
        <w:rPr>
          <w:rFonts w:ascii="Times New Roman" w:hAnsi="Times New Roman" w:cs="Times New Roman"/>
          <w:sz w:val="24"/>
          <w:szCs w:val="24"/>
        </w:rPr>
        <w:t xml:space="preserve">ėra. </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Informacinėje sistemoje pi</w:t>
      </w:r>
      <w:r>
        <w:rPr>
          <w:rFonts w:ascii="Times New Roman" w:hAnsi="Times New Roman" w:cs="Times New Roman"/>
          <w:sz w:val="24"/>
          <w:szCs w:val="24"/>
        </w:rPr>
        <w:t>rmiausia įvedami kliento duomeny</w:t>
      </w:r>
      <w:r w:rsidRPr="00C9051E">
        <w:rPr>
          <w:rFonts w:ascii="Times New Roman" w:hAnsi="Times New Roman" w:cs="Times New Roman"/>
          <w:sz w:val="24"/>
          <w:szCs w:val="24"/>
        </w:rPr>
        <w:t xml:space="preserve">s, </w:t>
      </w:r>
      <w:r>
        <w:rPr>
          <w:rFonts w:ascii="Times New Roman" w:hAnsi="Times New Roman" w:cs="Times New Roman"/>
          <w:sz w:val="24"/>
          <w:szCs w:val="24"/>
        </w:rPr>
        <w:t>juos įvedus galime</w:t>
      </w:r>
      <w:r w:rsidRPr="00C9051E">
        <w:rPr>
          <w:rFonts w:ascii="Times New Roman" w:hAnsi="Times New Roman" w:cs="Times New Roman"/>
          <w:sz w:val="24"/>
          <w:szCs w:val="24"/>
        </w:rPr>
        <w:t xml:space="preserve"> pasirinkti </w:t>
      </w:r>
      <w:r>
        <w:rPr>
          <w:rFonts w:ascii="Times New Roman" w:hAnsi="Times New Roman" w:cs="Times New Roman"/>
          <w:sz w:val="24"/>
          <w:szCs w:val="24"/>
        </w:rPr>
        <w:t xml:space="preserve">klientą ir sukurti jam polisą. Pasirinkus </w:t>
      </w:r>
      <w:r w:rsidRPr="00C9051E">
        <w:rPr>
          <w:rFonts w:ascii="Times New Roman" w:hAnsi="Times New Roman" w:cs="Times New Roman"/>
          <w:sz w:val="24"/>
          <w:szCs w:val="24"/>
        </w:rPr>
        <w:t xml:space="preserve">poliso rūšį įvedame visus </w:t>
      </w:r>
      <w:r>
        <w:rPr>
          <w:rFonts w:ascii="Times New Roman" w:hAnsi="Times New Roman" w:cs="Times New Roman"/>
          <w:sz w:val="24"/>
          <w:szCs w:val="24"/>
        </w:rPr>
        <w:t>reikalingus duomenis</w:t>
      </w:r>
      <w:r w:rsidRPr="00C9051E">
        <w:rPr>
          <w:rFonts w:ascii="Times New Roman" w:hAnsi="Times New Roman" w:cs="Times New Roman"/>
          <w:sz w:val="24"/>
          <w:szCs w:val="24"/>
        </w:rPr>
        <w:t xml:space="preserve"> ir jei klientas atitinka keliamus reikalavimus ir n</w:t>
      </w:r>
      <w:r>
        <w:rPr>
          <w:rFonts w:ascii="Times New Roman" w:hAnsi="Times New Roman" w:cs="Times New Roman"/>
          <w:sz w:val="24"/>
          <w:szCs w:val="24"/>
        </w:rPr>
        <w:t xml:space="preserve">epriklauso jokiai </w:t>
      </w:r>
      <w:r w:rsidRPr="00C9051E">
        <w:rPr>
          <w:rFonts w:ascii="Times New Roman" w:hAnsi="Times New Roman" w:cs="Times New Roman"/>
          <w:sz w:val="24"/>
          <w:szCs w:val="24"/>
        </w:rPr>
        <w:t>rizikos grup</w:t>
      </w:r>
      <w:r>
        <w:rPr>
          <w:rFonts w:ascii="Times New Roman" w:hAnsi="Times New Roman" w:cs="Times New Roman"/>
          <w:sz w:val="24"/>
          <w:szCs w:val="24"/>
        </w:rPr>
        <w:t>ei</w:t>
      </w:r>
      <w:r w:rsidRPr="00C9051E">
        <w:rPr>
          <w:rFonts w:ascii="Times New Roman" w:hAnsi="Times New Roman" w:cs="Times New Roman"/>
          <w:sz w:val="24"/>
          <w:szCs w:val="24"/>
        </w:rPr>
        <w:t>, jam sudaromas draudimo polisas.</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Tokie pat duomenys turi būti užpild</w:t>
      </w:r>
      <w:r>
        <w:rPr>
          <w:rFonts w:ascii="Times New Roman" w:hAnsi="Times New Roman" w:cs="Times New Roman"/>
          <w:sz w:val="24"/>
          <w:szCs w:val="24"/>
        </w:rPr>
        <w:t>omi</w:t>
      </w:r>
      <w:r w:rsidRPr="00C9051E">
        <w:rPr>
          <w:rFonts w:ascii="Times New Roman" w:hAnsi="Times New Roman" w:cs="Times New Roman"/>
          <w:sz w:val="24"/>
          <w:szCs w:val="24"/>
        </w:rPr>
        <w:t xml:space="preserve"> ir duomenų perkėlimo metu. Tam kad simuliuoti sistemos darbą, pirmiausiai </w:t>
      </w:r>
      <w:r>
        <w:rPr>
          <w:rFonts w:ascii="Times New Roman" w:hAnsi="Times New Roman" w:cs="Times New Roman"/>
          <w:sz w:val="24"/>
          <w:szCs w:val="24"/>
        </w:rPr>
        <w:t xml:space="preserve">įkeliami </w:t>
      </w:r>
      <w:r w:rsidRPr="00C9051E">
        <w:rPr>
          <w:rFonts w:ascii="Times New Roman" w:hAnsi="Times New Roman" w:cs="Times New Roman"/>
          <w:sz w:val="24"/>
          <w:szCs w:val="24"/>
        </w:rPr>
        <w:t xml:space="preserve">kliento duomenys. </w:t>
      </w:r>
      <w:r>
        <w:rPr>
          <w:rFonts w:ascii="Times New Roman" w:hAnsi="Times New Roman" w:cs="Times New Roman"/>
          <w:sz w:val="24"/>
          <w:szCs w:val="24"/>
        </w:rPr>
        <w:t>Dėl š</w:t>
      </w:r>
      <w:r w:rsidRPr="00C9051E">
        <w:rPr>
          <w:rFonts w:ascii="Times New Roman" w:hAnsi="Times New Roman" w:cs="Times New Roman"/>
          <w:sz w:val="24"/>
          <w:szCs w:val="24"/>
        </w:rPr>
        <w:t>io</w:t>
      </w:r>
      <w:r>
        <w:rPr>
          <w:rFonts w:ascii="Times New Roman" w:hAnsi="Times New Roman" w:cs="Times New Roman"/>
          <w:sz w:val="24"/>
          <w:szCs w:val="24"/>
        </w:rPr>
        <w:t>s</w:t>
      </w:r>
      <w:r w:rsidRPr="00C9051E">
        <w:rPr>
          <w:rFonts w:ascii="Times New Roman" w:hAnsi="Times New Roman" w:cs="Times New Roman"/>
          <w:sz w:val="24"/>
          <w:szCs w:val="24"/>
        </w:rPr>
        <w:t xml:space="preserve"> </w:t>
      </w:r>
      <w:r>
        <w:rPr>
          <w:rFonts w:ascii="Times New Roman" w:hAnsi="Times New Roman" w:cs="Times New Roman"/>
          <w:sz w:val="24"/>
          <w:szCs w:val="24"/>
        </w:rPr>
        <w:t>priežasties</w:t>
      </w:r>
      <w:r w:rsidRPr="00C9051E">
        <w:rPr>
          <w:rFonts w:ascii="Times New Roman" w:hAnsi="Times New Roman" w:cs="Times New Roman"/>
          <w:sz w:val="24"/>
          <w:szCs w:val="24"/>
        </w:rPr>
        <w:t>, eksporto metu bus sukurta atskira duomenų rinkmena, skirta tik kliento duomenims. Kadangi kiekvienas klientas gali turėti keletą draudimo polisų, kiekvien</w:t>
      </w:r>
      <w:r>
        <w:rPr>
          <w:rFonts w:ascii="Times New Roman" w:hAnsi="Times New Roman" w:cs="Times New Roman"/>
          <w:sz w:val="24"/>
          <w:szCs w:val="24"/>
        </w:rPr>
        <w:t>as</w:t>
      </w:r>
      <w:r w:rsidRPr="00C9051E">
        <w:rPr>
          <w:rFonts w:ascii="Times New Roman" w:hAnsi="Times New Roman" w:cs="Times New Roman"/>
          <w:sz w:val="24"/>
          <w:szCs w:val="24"/>
        </w:rPr>
        <w:t xml:space="preserve"> draudimo polis</w:t>
      </w:r>
      <w:r>
        <w:rPr>
          <w:rFonts w:ascii="Times New Roman" w:hAnsi="Times New Roman" w:cs="Times New Roman"/>
          <w:sz w:val="24"/>
          <w:szCs w:val="24"/>
        </w:rPr>
        <w:t>as</w:t>
      </w:r>
      <w:r w:rsidRPr="00C9051E">
        <w:rPr>
          <w:rFonts w:ascii="Times New Roman" w:hAnsi="Times New Roman" w:cs="Times New Roman"/>
          <w:sz w:val="24"/>
          <w:szCs w:val="24"/>
        </w:rPr>
        <w:t xml:space="preserve"> bus pateikta</w:t>
      </w:r>
      <w:r>
        <w:rPr>
          <w:rFonts w:ascii="Times New Roman" w:hAnsi="Times New Roman" w:cs="Times New Roman"/>
          <w:sz w:val="24"/>
          <w:szCs w:val="24"/>
        </w:rPr>
        <w:t>s</w:t>
      </w:r>
      <w:r w:rsidRPr="00C9051E">
        <w:rPr>
          <w:rFonts w:ascii="Times New Roman" w:hAnsi="Times New Roman" w:cs="Times New Roman"/>
          <w:sz w:val="24"/>
          <w:szCs w:val="24"/>
        </w:rPr>
        <w:t xml:space="preserve"> atskiro</w:t>
      </w:r>
      <w:r>
        <w:rPr>
          <w:rFonts w:ascii="Times New Roman" w:hAnsi="Times New Roman" w:cs="Times New Roman"/>
          <w:sz w:val="24"/>
          <w:szCs w:val="24"/>
        </w:rPr>
        <w:t>j</w:t>
      </w:r>
      <w:r w:rsidRPr="00C9051E">
        <w:rPr>
          <w:rFonts w:ascii="Times New Roman" w:hAnsi="Times New Roman" w:cs="Times New Roman"/>
          <w:sz w:val="24"/>
          <w:szCs w:val="24"/>
        </w:rPr>
        <w:t>e duomenų rinkmeno</w:t>
      </w:r>
      <w:r>
        <w:rPr>
          <w:rFonts w:ascii="Times New Roman" w:hAnsi="Times New Roman" w:cs="Times New Roman"/>
          <w:sz w:val="24"/>
          <w:szCs w:val="24"/>
        </w:rPr>
        <w:t>j</w:t>
      </w:r>
      <w:r w:rsidRPr="00C9051E">
        <w:rPr>
          <w:rFonts w:ascii="Times New Roman" w:hAnsi="Times New Roman" w:cs="Times New Roman"/>
          <w:sz w:val="24"/>
          <w:szCs w:val="24"/>
        </w:rPr>
        <w:t>e.</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XML duomenų rinkmenos tipas </w:t>
      </w:r>
      <w:r>
        <w:rPr>
          <w:rFonts w:ascii="Times New Roman" w:hAnsi="Times New Roman" w:cs="Times New Roman"/>
          <w:sz w:val="24"/>
          <w:szCs w:val="24"/>
        </w:rPr>
        <w:t>buvo pasirinktas, kad duomenis b</w:t>
      </w:r>
      <w:r w:rsidRPr="00C9051E">
        <w:rPr>
          <w:rFonts w:ascii="Times New Roman" w:hAnsi="Times New Roman" w:cs="Times New Roman"/>
          <w:sz w:val="24"/>
          <w:szCs w:val="24"/>
        </w:rPr>
        <w:t>ūtų galima patogiai eksportuoti</w:t>
      </w:r>
      <w:r>
        <w:rPr>
          <w:rFonts w:ascii="Times New Roman" w:hAnsi="Times New Roman" w:cs="Times New Roman"/>
          <w:sz w:val="24"/>
          <w:szCs w:val="24"/>
        </w:rPr>
        <w:t xml:space="preserve"> iš informacinės sistemos</w:t>
      </w:r>
      <w:r w:rsidRPr="00C9051E">
        <w:rPr>
          <w:rFonts w:ascii="Times New Roman" w:hAnsi="Times New Roman" w:cs="Times New Roman"/>
          <w:sz w:val="24"/>
          <w:szCs w:val="24"/>
        </w:rPr>
        <w:t xml:space="preserve"> ir </w:t>
      </w:r>
      <w:r>
        <w:rPr>
          <w:rFonts w:ascii="Times New Roman" w:hAnsi="Times New Roman" w:cs="Times New Roman"/>
          <w:sz w:val="24"/>
          <w:szCs w:val="24"/>
        </w:rPr>
        <w:t>juos perkelti į kitą informacinę sistemą.</w:t>
      </w:r>
      <w:r w:rsidRPr="00C9051E">
        <w:rPr>
          <w:rFonts w:ascii="Times New Roman" w:hAnsi="Times New Roman" w:cs="Times New Roman"/>
          <w:sz w:val="24"/>
          <w:szCs w:val="24"/>
        </w:rPr>
        <w:t xml:space="preserve"> Šis du</w:t>
      </w:r>
      <w:r>
        <w:rPr>
          <w:rFonts w:ascii="Times New Roman" w:hAnsi="Times New Roman" w:cs="Times New Roman"/>
          <w:sz w:val="24"/>
          <w:szCs w:val="24"/>
        </w:rPr>
        <w:t>omenų rinkmenos tipas turi sav</w:t>
      </w:r>
      <w:r w:rsidRPr="00C9051E">
        <w:rPr>
          <w:rFonts w:ascii="Times New Roman" w:hAnsi="Times New Roman" w:cs="Times New Roman"/>
          <w:sz w:val="24"/>
          <w:szCs w:val="24"/>
        </w:rPr>
        <w:t>ų privalumų, kuriuos galima pritaikyti tokio tipo duomenų perkėlime, t.y. kai duomenų eksportas ir importas atliekamas skirtingų programinių įrankių.</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2"/>
        <w:numPr>
          <w:ilvl w:val="1"/>
          <w:numId w:val="52"/>
        </w:numPr>
        <w:ind w:left="1134" w:hanging="708"/>
        <w:jc w:val="both"/>
      </w:pPr>
      <w:bookmarkStart w:id="97" w:name="_Toc263107531"/>
      <w:r w:rsidRPr="00C9051E">
        <w:t>XML dokumentas, XML standartas</w:t>
      </w:r>
      <w:bookmarkEnd w:id="97"/>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Norint suprasti, kas yra XML, </w:t>
      </w:r>
      <w:r>
        <w:rPr>
          <w:rFonts w:ascii="Times New Roman" w:hAnsi="Times New Roman" w:cs="Times New Roman"/>
          <w:sz w:val="24"/>
          <w:szCs w:val="24"/>
        </w:rPr>
        <w:t>pirmiausia reikia</w:t>
      </w:r>
      <w:r w:rsidRPr="00C9051E">
        <w:rPr>
          <w:rFonts w:ascii="Times New Roman" w:hAnsi="Times New Roman" w:cs="Times New Roman"/>
          <w:sz w:val="24"/>
          <w:szCs w:val="24"/>
        </w:rPr>
        <w:t xml:space="preserve"> suprasti, kas yra duomenų žymėjimas. Žmonės per amžius kūrė dokumentus ir tiek pat laiko juos žymėjo. Pavyzdžiui, mokyklose mokytojai </w:t>
      </w:r>
      <w:r>
        <w:rPr>
          <w:rFonts w:ascii="Times New Roman" w:hAnsi="Times New Roman" w:cs="Times New Roman"/>
          <w:sz w:val="24"/>
          <w:szCs w:val="24"/>
        </w:rPr>
        <w:t>visą</w:t>
      </w:r>
      <w:r w:rsidRPr="00C9051E">
        <w:rPr>
          <w:rFonts w:ascii="Times New Roman" w:hAnsi="Times New Roman" w:cs="Times New Roman"/>
          <w:sz w:val="24"/>
          <w:szCs w:val="24"/>
        </w:rPr>
        <w:t xml:space="preserve"> lai</w:t>
      </w:r>
      <w:r>
        <w:rPr>
          <w:rFonts w:ascii="Times New Roman" w:hAnsi="Times New Roman" w:cs="Times New Roman"/>
          <w:sz w:val="24"/>
          <w:szCs w:val="24"/>
        </w:rPr>
        <w:t>ką žymi studentų</w:t>
      </w:r>
      <w:r w:rsidRPr="00C9051E">
        <w:rPr>
          <w:rFonts w:ascii="Times New Roman" w:hAnsi="Times New Roman" w:cs="Times New Roman"/>
          <w:sz w:val="24"/>
          <w:szCs w:val="24"/>
        </w:rPr>
        <w:t xml:space="preserve"> darbus. Jie nurodo studentams perkelti pastraipas, aiškiau išreikšti </w:t>
      </w:r>
      <w:r>
        <w:rPr>
          <w:rFonts w:ascii="Times New Roman" w:hAnsi="Times New Roman" w:cs="Times New Roman"/>
          <w:sz w:val="24"/>
          <w:szCs w:val="24"/>
        </w:rPr>
        <w:t>sakinį</w:t>
      </w:r>
      <w:r w:rsidRPr="00C9051E">
        <w:rPr>
          <w:rFonts w:ascii="Times New Roman" w:hAnsi="Times New Roman" w:cs="Times New Roman"/>
          <w:sz w:val="24"/>
          <w:szCs w:val="24"/>
        </w:rPr>
        <w:t xml:space="preserve">, ištaisyti rašybos klaidas ir t. t. Dokumentų žymėjimas yra dokumento informacijos struktūros, prasmės ir išvaizdos apibrėžimas. Jei esate naudoję programos „Word“ keitimų sekimo priemonę, naudojote kompiuterizuotą žymėjimo formą. Kompiuterijoje „žymėjimas“ tapo „žyme“. Žymėjimas yra kodų, vadinamų žymėmis (arba kartais ženklais), naudojimo procesas norint apibrėžti bet kokių duomenų struktūrą, išvaizdą ir (XML atveju) prasmę. </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lastRenderedPageBreak/>
        <w:t>HTML ir XML dokumentuose yra duomenų, aplink kuriuos yra žymės, bet tai yra vienintelis dviejų kalbų panašumas. HTML žymės apibrėžia duomenų išvaiz</w:t>
      </w:r>
      <w:r>
        <w:rPr>
          <w:rFonts w:ascii="Times New Roman" w:hAnsi="Times New Roman" w:cs="Times New Roman"/>
          <w:sz w:val="24"/>
          <w:szCs w:val="24"/>
        </w:rPr>
        <w:t>dą</w:t>
      </w:r>
      <w:r w:rsidRPr="00C9051E">
        <w:rPr>
          <w:rFonts w:ascii="Times New Roman" w:hAnsi="Times New Roman" w:cs="Times New Roman"/>
          <w:sz w:val="24"/>
          <w:szCs w:val="24"/>
        </w:rPr>
        <w:t xml:space="preserve"> ir naudojimą – čia yra antraštės, čia prasideda pastraipa ir t. t. XML žymės apibrėžia duomenų struktūrą ir prasmę – kas yra duomenys, t.y. meta duomenimis aprašomi duomenys. Kai aprašoma duomenų struktūra ir prasmė, tuos duomenis galima įvairiais būdais pakartotinai panaudoti. Pavyzdžiui, jei turite pardavimo duomenų bloką, o kiekvienas bloko elementas aiškiai apibrėžtas, į pardavimo ataskaitą galite įkelti tik tuos elementus, kurių jums reikia, o kitus elementus įkelti į apskaitos duomenų bazę. Kitaip tariant, galite naudoti vieną sistemą savo duomenims generuoti ir žymėti XML žymėmis, tada apdoroti tuos duomenis bet kokioje kitoje sistemoje, neatsižvelgiant į aparatūros platformą ar operacinę sistemą. Šis mobilumas yra pagrindinė priežastis, kodėl XML tapo viena iš populiariausių duomenų mainų technologijų. Taip pat XML dokumentai pasižymi tuo, kad jie nepriklauso nuo kompiuterio platformos ir yra dažnai naudojami, kaip </w:t>
      </w:r>
      <w:r w:rsidR="00DF4770">
        <w:rPr>
          <w:rFonts w:ascii="Times New Roman" w:hAnsi="Times New Roman" w:cs="Times New Roman"/>
          <w:sz w:val="24"/>
          <w:szCs w:val="24"/>
        </w:rPr>
        <w:t>sąsaja tarp programų ar procesų</w:t>
      </w:r>
      <w:r w:rsidRPr="00C9051E">
        <w:rPr>
          <w:rFonts w:ascii="Times New Roman" w:hAnsi="Times New Roman" w:cs="Times New Roman"/>
          <w:sz w:val="24"/>
          <w:szCs w:val="24"/>
        </w:rPr>
        <w:t xml:space="preserve"> [</w:t>
      </w:r>
      <w:r w:rsidR="00A913A7">
        <w:rPr>
          <w:rFonts w:ascii="Times New Roman" w:hAnsi="Times New Roman" w:cs="Times New Roman"/>
          <w:sz w:val="24"/>
          <w:szCs w:val="24"/>
        </w:rPr>
        <w:t>1</w:t>
      </w:r>
      <w:r w:rsidRPr="00C9051E">
        <w:rPr>
          <w:rFonts w:ascii="Times New Roman" w:hAnsi="Times New Roman" w:cs="Times New Roman"/>
          <w:sz w:val="24"/>
          <w:szCs w:val="24"/>
        </w:rPr>
        <w:t>]</w:t>
      </w:r>
      <w:r w:rsidR="00DF4770">
        <w:rPr>
          <w:rFonts w:ascii="Times New Roman" w:hAnsi="Times New Roman" w:cs="Times New Roman"/>
          <w:sz w:val="24"/>
          <w:szCs w:val="24"/>
        </w:rPr>
        <w:t>.</w:t>
      </w:r>
      <w:r w:rsidRPr="00C9051E">
        <w:rPr>
          <w:rFonts w:ascii="Times New Roman" w:hAnsi="Times New Roman" w:cs="Times New Roman"/>
          <w:sz w:val="24"/>
          <w:szCs w:val="24"/>
        </w:rPr>
        <w:t xml:space="preserve"> </w:t>
      </w:r>
    </w:p>
    <w:p w:rsidR="00B74B3B" w:rsidRPr="00C9051E" w:rsidRDefault="00B74B3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Egzistuoja keletas esminių dalykų, susijusių su HTML ir XML naudojimu:</w:t>
      </w:r>
    </w:p>
    <w:p w:rsidR="00B74B3B" w:rsidRPr="00C9051E" w:rsidRDefault="00B74B3B" w:rsidP="00102D75">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Vietoj XML negalima naudoti HTML. Tačiau XML duomenis galima įkelti į HTML žymes ir rodyti tinklalapyje.</w:t>
      </w:r>
    </w:p>
    <w:p w:rsidR="00B74B3B" w:rsidRPr="00C9051E" w:rsidRDefault="00B74B3B" w:rsidP="00102D75">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HTML apribotas iki iš anksto apibrėžto žymių rinkinio, kurį bendrai naudoja visi vartotojai.</w:t>
      </w:r>
    </w:p>
    <w:p w:rsidR="00B74B3B" w:rsidRPr="00C9051E" w:rsidRDefault="00B74B3B" w:rsidP="00102D75">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XML leidžia kurti bet kokią žymę, kurios reikia norint apibrėžti jūsų duomenis ir jų struktūrą. Pavyzdžiui, jūs norite saugoti ir bendrai naudoti informaciją apie naminius gyvūnus. Galite </w:t>
      </w:r>
      <w:r>
        <w:rPr>
          <w:rFonts w:ascii="Times New Roman" w:hAnsi="Times New Roman" w:cs="Times New Roman"/>
          <w:sz w:val="24"/>
          <w:szCs w:val="24"/>
        </w:rPr>
        <w:t>su</w:t>
      </w:r>
      <w:r w:rsidRPr="00C9051E">
        <w:rPr>
          <w:rFonts w:ascii="Times New Roman" w:hAnsi="Times New Roman" w:cs="Times New Roman"/>
          <w:sz w:val="24"/>
          <w:szCs w:val="24"/>
        </w:rPr>
        <w:t>kurti toki XML kodą:</w:t>
      </w:r>
    </w:p>
    <w:p w:rsidR="00B74B3B" w:rsidRPr="00C9051E" w:rsidRDefault="00B74B3B" w:rsidP="00102D75">
      <w:pPr>
        <w:autoSpaceDE w:val="0"/>
        <w:autoSpaceDN w:val="0"/>
        <w:adjustRightInd w:val="0"/>
        <w:spacing w:after="0" w:line="360" w:lineRule="auto"/>
        <w:jc w:val="both"/>
        <w:rPr>
          <w:rFonts w:ascii="Times New Roman" w:hAnsi="Times New Roman" w:cs="Times New Roman"/>
        </w:rPr>
      </w:pPr>
      <w:r w:rsidRPr="00C9051E">
        <w:rPr>
          <w:rFonts w:ascii="Times New Roman" w:hAnsi="Times New Roman" w:cs="Times New Roman"/>
          <w:noProof/>
          <w:lang w:val="en-US"/>
        </w:rPr>
        <w:drawing>
          <wp:inline distT="0" distB="0" distL="0" distR="0">
            <wp:extent cx="6120130" cy="1559095"/>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6120130" cy="1559095"/>
                    </a:xfrm>
                    <a:prstGeom prst="rect">
                      <a:avLst/>
                    </a:prstGeom>
                    <a:noFill/>
                    <a:ln w="9525">
                      <a:noFill/>
                      <a:miter lim="800000"/>
                      <a:headEnd/>
                      <a:tailEnd/>
                    </a:ln>
                  </pic:spPr>
                </pic:pic>
              </a:graphicData>
            </a:graphic>
          </wp:inline>
        </w:drawing>
      </w:r>
    </w:p>
    <w:p w:rsidR="00B74B3B" w:rsidRPr="00C9051E" w:rsidRDefault="00B74B3B" w:rsidP="00102D75">
      <w:pPr>
        <w:autoSpaceDE w:val="0"/>
        <w:autoSpaceDN w:val="0"/>
        <w:adjustRightInd w:val="0"/>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16 pav.</w:t>
      </w:r>
      <w:r w:rsidRPr="00C9051E">
        <w:rPr>
          <w:rFonts w:ascii="Times New Roman" w:hAnsi="Times New Roman" w:cs="Times New Roman"/>
          <w:sz w:val="24"/>
          <w:szCs w:val="24"/>
        </w:rPr>
        <w:t xml:space="preserve"> XML rinkmenos ištrauka</w:t>
      </w:r>
    </w:p>
    <w:p w:rsidR="00B74B3B" w:rsidRPr="00C9051E" w:rsidRDefault="00B74B3B" w:rsidP="00102D75">
      <w:pPr>
        <w:autoSpaceDE w:val="0"/>
        <w:autoSpaceDN w:val="0"/>
        <w:adjustRightInd w:val="0"/>
        <w:spacing w:after="0" w:line="360" w:lineRule="auto"/>
        <w:jc w:val="both"/>
        <w:rPr>
          <w:rFonts w:ascii="Times New Roman" w:hAnsi="Times New Roman" w:cs="Times New Roman"/>
        </w:rPr>
      </w:pP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Matote, kad naudojant XML žymes, galima tiksliai žinoti, į kokius duomenis žiūrima. Pavyzdžiui, žinote, kad šie duomenys yra apie katę, ir galite lengvai rasti katės vardą, amžių ir</w:t>
      </w:r>
      <w:r w:rsidRPr="00C9051E">
        <w:rPr>
          <w:rFonts w:ascii="Times New Roman" w:hAnsi="Times New Roman" w:cs="Times New Roman"/>
          <w:sz w:val="20"/>
          <w:szCs w:val="20"/>
        </w:rPr>
        <w:t xml:space="preserve"> </w:t>
      </w:r>
      <w:r w:rsidRPr="00C9051E">
        <w:rPr>
          <w:rFonts w:ascii="Times New Roman" w:hAnsi="Times New Roman" w:cs="Times New Roman"/>
          <w:sz w:val="24"/>
          <w:szCs w:val="24"/>
        </w:rPr>
        <w:t xml:space="preserve">kt. Dėl gebėjimo kurti žymes, kurios apibrėžia beveik bet kokio tipo duomenų struktūrą, XML yra „išplėstinis“. </w:t>
      </w:r>
    </w:p>
    <w:p w:rsidR="00B74B3B"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Nesupainiokite šiame kodo pavyzdyje esančių žymių su HTML rinkmenos žymėmis. Pavyzdžiui, jei įklijuosite šią XML struktūrą</w:t>
      </w:r>
      <w:r>
        <w:rPr>
          <w:rFonts w:ascii="Times New Roman" w:hAnsi="Times New Roman" w:cs="Times New Roman"/>
          <w:sz w:val="24"/>
          <w:szCs w:val="24"/>
        </w:rPr>
        <w:t xml:space="preserve"> į</w:t>
      </w:r>
      <w:r w:rsidRPr="00C9051E">
        <w:rPr>
          <w:rFonts w:ascii="Times New Roman" w:hAnsi="Times New Roman" w:cs="Times New Roman"/>
          <w:sz w:val="24"/>
          <w:szCs w:val="24"/>
        </w:rPr>
        <w:t xml:space="preserve"> HTML rinkmeną ir peržiūrėsite rinkmeną savo naršyklėje, rezultatas atrodys maždaug taip:</w:t>
      </w:r>
    </w:p>
    <w:p w:rsidR="00DF4770" w:rsidRPr="00C9051E" w:rsidRDefault="00DF4770" w:rsidP="00102D75">
      <w:pPr>
        <w:autoSpaceDE w:val="0"/>
        <w:autoSpaceDN w:val="0"/>
        <w:adjustRightInd w:val="0"/>
        <w:spacing w:after="0" w:line="360" w:lineRule="auto"/>
        <w:ind w:firstLine="709"/>
        <w:jc w:val="both"/>
        <w:rPr>
          <w:rFonts w:ascii="Times New Roman" w:hAnsi="Times New Roman" w:cs="Times New Roman"/>
          <w:sz w:val="20"/>
          <w:szCs w:val="20"/>
        </w:rPr>
      </w:pPr>
    </w:p>
    <w:p w:rsidR="00B74B3B" w:rsidRPr="00C9051E" w:rsidRDefault="00B74B3B" w:rsidP="00102D75">
      <w:pPr>
        <w:spacing w:after="0" w:line="360" w:lineRule="auto"/>
        <w:jc w:val="both"/>
        <w:rPr>
          <w:rFonts w:ascii="Times New Roman" w:hAnsi="Times New Roman" w:cs="Times New Roman"/>
          <w:b/>
        </w:rPr>
      </w:pPr>
      <w:r w:rsidRPr="00C9051E">
        <w:rPr>
          <w:rFonts w:ascii="Times New Roman" w:hAnsi="Times New Roman" w:cs="Times New Roman"/>
          <w:b/>
          <w:noProof/>
          <w:lang w:val="en-US"/>
        </w:rPr>
        <w:lastRenderedPageBreak/>
        <w:drawing>
          <wp:inline distT="0" distB="0" distL="0" distR="0">
            <wp:extent cx="4657725" cy="223273"/>
            <wp:effectExtent l="1905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4654344" cy="223111"/>
                    </a:xfrm>
                    <a:prstGeom prst="rect">
                      <a:avLst/>
                    </a:prstGeom>
                    <a:noFill/>
                    <a:ln w="9525">
                      <a:noFill/>
                      <a:miter lim="800000"/>
                      <a:headEnd/>
                      <a:tailEnd/>
                    </a:ln>
                  </pic:spPr>
                </pic:pic>
              </a:graphicData>
            </a:graphic>
          </wp:inline>
        </w:drawing>
      </w:r>
    </w:p>
    <w:p w:rsidR="00B74B3B" w:rsidRPr="00C9051E" w:rsidRDefault="00B74B3B" w:rsidP="00102D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 xml:space="preserve">17 pav. </w:t>
      </w:r>
      <w:r w:rsidRPr="00C9051E">
        <w:rPr>
          <w:rFonts w:ascii="Times New Roman" w:hAnsi="Times New Roman" w:cs="Times New Roman"/>
          <w:sz w:val="24"/>
          <w:szCs w:val="24"/>
        </w:rPr>
        <w:t>HTML kalba atvaizduotas kodas</w:t>
      </w:r>
    </w:p>
    <w:p w:rsidR="00B74B3B" w:rsidRPr="00C9051E" w:rsidRDefault="00B74B3B" w:rsidP="00102D75">
      <w:pPr>
        <w:autoSpaceDE w:val="0"/>
        <w:autoSpaceDN w:val="0"/>
        <w:adjustRightInd w:val="0"/>
        <w:spacing w:after="0" w:line="360" w:lineRule="auto"/>
        <w:jc w:val="both"/>
        <w:rPr>
          <w:rFonts w:ascii="Times New Roman" w:hAnsi="Times New Roman" w:cs="Times New Roman"/>
          <w:sz w:val="24"/>
          <w:szCs w:val="24"/>
        </w:rPr>
      </w:pP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Naršyklė nepaiso jūsų XML žymių ir rodo tik duomenis. Norint matyti gražiai pateiktus duomenis reikia pasirašyti XSLT transformacijas. </w:t>
      </w: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XML yra nepriklausomas nuo platformos, tai reiškia, kad bet kuri programa, skirta naudoti XML duomenis, gali skaityti ir apdoroti jūsų XML duomenis, neatsižvelgiant į kompiuterio  </w:t>
      </w:r>
      <w:r>
        <w:rPr>
          <w:rFonts w:ascii="Times New Roman" w:hAnsi="Times New Roman" w:cs="Times New Roman"/>
          <w:sz w:val="24"/>
          <w:szCs w:val="24"/>
        </w:rPr>
        <w:t>a</w:t>
      </w:r>
      <w:r w:rsidRPr="00C9051E">
        <w:rPr>
          <w:rFonts w:ascii="Times New Roman" w:hAnsi="Times New Roman" w:cs="Times New Roman"/>
          <w:sz w:val="24"/>
          <w:szCs w:val="24"/>
        </w:rPr>
        <w:t>paratinę įrangą ar operacinę sistemą. XML yra labai mobili, todėl ji tapo viena iš populiariausių technologijų duom</w:t>
      </w:r>
      <w:r w:rsidR="00DF4770">
        <w:rPr>
          <w:rFonts w:ascii="Times New Roman" w:hAnsi="Times New Roman" w:cs="Times New Roman"/>
          <w:sz w:val="24"/>
          <w:szCs w:val="24"/>
        </w:rPr>
        <w:t>enų mainuose tarp duomenų bazių</w:t>
      </w:r>
      <w:r w:rsidRPr="00C9051E">
        <w:rPr>
          <w:rFonts w:ascii="Times New Roman" w:hAnsi="Times New Roman" w:cs="Times New Roman"/>
          <w:sz w:val="24"/>
          <w:szCs w:val="24"/>
        </w:rPr>
        <w:t xml:space="preserve"> [</w:t>
      </w:r>
      <w:r w:rsidR="00A913A7">
        <w:rPr>
          <w:rFonts w:ascii="Times New Roman" w:hAnsi="Times New Roman" w:cs="Times New Roman"/>
          <w:sz w:val="24"/>
          <w:szCs w:val="24"/>
        </w:rPr>
        <w:t>10</w:t>
      </w:r>
      <w:r w:rsidRPr="00C9051E">
        <w:rPr>
          <w:rFonts w:ascii="Times New Roman" w:hAnsi="Times New Roman" w:cs="Times New Roman"/>
          <w:sz w:val="24"/>
          <w:szCs w:val="24"/>
        </w:rPr>
        <w:t>]</w:t>
      </w:r>
      <w:r w:rsidR="00DF4770">
        <w:rPr>
          <w:rFonts w:ascii="Times New Roman" w:hAnsi="Times New Roman" w:cs="Times New Roman"/>
          <w:sz w:val="24"/>
          <w:szCs w:val="24"/>
        </w:rPr>
        <w:t>.</w:t>
      </w:r>
    </w:p>
    <w:p w:rsidR="00B74B3B" w:rsidRPr="00C9051E" w:rsidRDefault="00B74B3B" w:rsidP="00102D75">
      <w:pPr>
        <w:autoSpaceDE w:val="0"/>
        <w:autoSpaceDN w:val="0"/>
        <w:adjustRightInd w:val="0"/>
        <w:spacing w:after="0" w:line="360" w:lineRule="auto"/>
        <w:jc w:val="both"/>
        <w:rPr>
          <w:rFonts w:ascii="Times New Roman" w:hAnsi="Times New Roman" w:cs="Times New Roman"/>
          <w:sz w:val="24"/>
          <w:szCs w:val="24"/>
        </w:rPr>
      </w:pP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b/>
          <w:bCs/>
          <w:sz w:val="24"/>
          <w:szCs w:val="24"/>
        </w:rPr>
        <w:t xml:space="preserve">Schemos. </w:t>
      </w:r>
      <w:r w:rsidRPr="00C9051E">
        <w:rPr>
          <w:rFonts w:ascii="Times New Roman" w:hAnsi="Times New Roman" w:cs="Times New Roman"/>
          <w:sz w:val="24"/>
          <w:szCs w:val="24"/>
        </w:rPr>
        <w:t xml:space="preserve">Schema yra tiesiog XML failas, kuriame yra taisyklės, kas gali ir ko negali buti XML duomenų faile. Schemų rinkmenos paprastai naudoja XSD plėtinį, o XML duomenų rinkmenos  naudoja XML plėtinį. </w:t>
      </w: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Schemos leidžia programoms tikrinti duomenis. Pagal schemoje pateikiamą duomenų struktūrą XML rinkmena yra pakraunama į atmintį, atitinkamai išdėstant XML struktūros elementus. Jei duomenys yra nekorektiški, pavyzdžiui: datos tipo lauke yra įvestas tekstas, XML struktūros pakrovimo į atmintį metu, bus išvesta vykdymo klaida, pranešanti apie duomenų tipų neatitikimą ir bus nutrauktas XML rinkmenos apdorojimas. Kai visa XML rinkmenoje saugoma informacija atitinka struktūrinius reikalavimus, saugomais duomenis galima bus patogiai naudotis, žinant jog buvo patikrintas jų atitikimas XSD schemai. Tokią XML rinkmeną, XML palaikanti programa gali naudoti duomenims skaityti, aiškinti ir apdoroti.</w:t>
      </w:r>
    </w:p>
    <w:p w:rsidR="00B74B3B" w:rsidRPr="00C9051E" w:rsidRDefault="00B74B3B" w:rsidP="00102D75">
      <w:pPr>
        <w:autoSpaceDE w:val="0"/>
        <w:autoSpaceDN w:val="0"/>
        <w:adjustRightInd w:val="0"/>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Kaip jau anksčiau buvo minėta, duomenų perkėlimui buvo pasirinkta naudoti ACORD standarto XSD schemą. ACORD yra draudimo industrijos tyrimų ir kūrimo ne pelno siekianti asociacija, užsiimanti standartų kūrimu. Tai informacijos šaltinis, naudojant XML ir kitas elektroninės komercijos priemones. Šis standartas plačiai naudojamas Jungtinėse Amerikos Valstijose ir visame pasaulyje. Geriausiai žinoma</w:t>
      </w:r>
      <w:r>
        <w:rPr>
          <w:rFonts w:ascii="Times New Roman" w:hAnsi="Times New Roman" w:cs="Times New Roman"/>
          <w:sz w:val="24"/>
          <w:szCs w:val="24"/>
        </w:rPr>
        <w:t>s</w:t>
      </w:r>
      <w:r w:rsidRPr="00C9051E">
        <w:rPr>
          <w:rFonts w:ascii="Times New Roman" w:hAnsi="Times New Roman" w:cs="Times New Roman"/>
          <w:sz w:val="24"/>
          <w:szCs w:val="24"/>
        </w:rPr>
        <w:t xml:space="preserve"> jų sukurtas XSD format</w:t>
      </w:r>
      <w:r>
        <w:rPr>
          <w:rFonts w:ascii="Times New Roman" w:hAnsi="Times New Roman" w:cs="Times New Roman"/>
          <w:sz w:val="24"/>
          <w:szCs w:val="24"/>
        </w:rPr>
        <w:t>o</w:t>
      </w:r>
      <w:r w:rsidRPr="00C9051E">
        <w:rPr>
          <w:rFonts w:ascii="Times New Roman" w:hAnsi="Times New Roman" w:cs="Times New Roman"/>
          <w:sz w:val="24"/>
          <w:szCs w:val="24"/>
        </w:rPr>
        <w:t xml:space="preserve"> </w:t>
      </w:r>
      <w:r>
        <w:rPr>
          <w:rFonts w:ascii="Times New Roman" w:hAnsi="Times New Roman" w:cs="Times New Roman"/>
          <w:sz w:val="24"/>
          <w:szCs w:val="24"/>
        </w:rPr>
        <w:t>standartinių for</w:t>
      </w:r>
      <w:r w:rsidRPr="00C9051E">
        <w:rPr>
          <w:rFonts w:ascii="Times New Roman" w:hAnsi="Times New Roman" w:cs="Times New Roman"/>
          <w:sz w:val="24"/>
          <w:szCs w:val="24"/>
        </w:rPr>
        <w:t>mų rinkinys, skirtas draudimo sričiai. Dauguma draudiminių įvykių Jungtinėse Amerikos Valstijose yra aprašomi ir persiunčiami tarp įvairių institucijų, naudojant ACORD formas.</w:t>
      </w:r>
    </w:p>
    <w:p w:rsidR="00B74B3B" w:rsidRPr="00C9051E" w:rsidRDefault="00B74B3B" w:rsidP="00102D75">
      <w:pPr>
        <w:autoSpaceDE w:val="0"/>
        <w:autoSpaceDN w:val="0"/>
        <w:adjustRightInd w:val="0"/>
        <w:spacing w:after="0" w:line="360" w:lineRule="auto"/>
        <w:jc w:val="both"/>
        <w:rPr>
          <w:rFonts w:ascii="Times-Roman" w:hAnsi="Times-Roman" w:cs="Times-Roman"/>
          <w:sz w:val="24"/>
          <w:szCs w:val="24"/>
        </w:rPr>
      </w:pPr>
      <w:r w:rsidRPr="00C9051E">
        <w:rPr>
          <w:rFonts w:ascii="Times-Roman" w:hAnsi="Times-Roman" w:cs="Times-Roman"/>
          <w:noProof/>
          <w:sz w:val="24"/>
          <w:szCs w:val="24"/>
          <w:lang w:val="en-US"/>
        </w:rPr>
        <w:lastRenderedPageBreak/>
        <w:drawing>
          <wp:inline distT="0" distB="0" distL="0" distR="0">
            <wp:extent cx="6120130" cy="7245985"/>
            <wp:effectExtent l="19050" t="0" r="0" b="0"/>
            <wp:docPr id="25" name="Picture 50" descr="acord_x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ord_xsd.JPG"/>
                    <pic:cNvPicPr/>
                  </pic:nvPicPr>
                  <pic:blipFill>
                    <a:blip r:embed="rId32" cstate="print"/>
                    <a:stretch>
                      <a:fillRect/>
                    </a:stretch>
                  </pic:blipFill>
                  <pic:spPr>
                    <a:xfrm>
                      <a:off x="0" y="0"/>
                      <a:ext cx="6120130" cy="7245985"/>
                    </a:xfrm>
                    <a:prstGeom prst="rect">
                      <a:avLst/>
                    </a:prstGeom>
                  </pic:spPr>
                </pic:pic>
              </a:graphicData>
            </a:graphic>
          </wp:inline>
        </w:drawing>
      </w:r>
    </w:p>
    <w:p w:rsidR="00B74B3B" w:rsidRPr="00C9051E" w:rsidRDefault="00B74B3B" w:rsidP="00102D75">
      <w:pPr>
        <w:autoSpaceDE w:val="0"/>
        <w:autoSpaceDN w:val="0"/>
        <w:adjustRightInd w:val="0"/>
        <w:spacing w:after="0" w:line="360" w:lineRule="auto"/>
        <w:jc w:val="both"/>
        <w:rPr>
          <w:rFonts w:cs="Times-Roman"/>
          <w:sz w:val="24"/>
          <w:szCs w:val="24"/>
        </w:rPr>
      </w:pPr>
      <w:r w:rsidRPr="00C9051E">
        <w:rPr>
          <w:rFonts w:ascii="Times-Roman" w:hAnsi="Times-Roman" w:cs="Times-Roman"/>
          <w:b/>
          <w:sz w:val="24"/>
          <w:szCs w:val="24"/>
        </w:rPr>
        <w:t>18 pav.</w:t>
      </w:r>
      <w:r w:rsidRPr="00C9051E">
        <w:rPr>
          <w:rFonts w:ascii="Times-Roman" w:hAnsi="Times-Roman" w:cs="Times-Roman"/>
          <w:sz w:val="24"/>
          <w:szCs w:val="24"/>
        </w:rPr>
        <w:t xml:space="preserve"> Standartinės ACORD XSD schemos ištrauka</w:t>
      </w:r>
      <w:r w:rsidR="000D1082">
        <w:rPr>
          <w:rFonts w:ascii="Times-Roman" w:hAnsi="Times-Roman" w:cs="Times-Roman"/>
          <w:sz w:val="24"/>
          <w:szCs w:val="24"/>
        </w:rPr>
        <w:t xml:space="preserve"> [</w:t>
      </w:r>
      <w:r w:rsidR="00A913A7">
        <w:rPr>
          <w:rFonts w:ascii="Times-Roman" w:hAnsi="Times-Roman" w:cs="Times-Roman"/>
          <w:sz w:val="24"/>
          <w:szCs w:val="24"/>
        </w:rPr>
        <w:t>5</w:t>
      </w:r>
      <w:r w:rsidR="000D1082">
        <w:rPr>
          <w:rFonts w:ascii="Times-Roman" w:hAnsi="Times-Roman" w:cs="Times-Roman"/>
          <w:sz w:val="24"/>
          <w:szCs w:val="24"/>
        </w:rPr>
        <w:t>]</w:t>
      </w:r>
    </w:p>
    <w:p w:rsidR="00B74B3B" w:rsidRPr="00C9051E" w:rsidRDefault="00B74B3B" w:rsidP="00102D75">
      <w:pPr>
        <w:autoSpaceDE w:val="0"/>
        <w:autoSpaceDN w:val="0"/>
        <w:adjustRightInd w:val="0"/>
        <w:spacing w:after="0" w:line="360" w:lineRule="auto"/>
        <w:jc w:val="both"/>
        <w:rPr>
          <w:rFonts w:ascii="Times-Roman" w:hAnsi="Times-Roman" w:cs="Times-Roman"/>
          <w:sz w:val="24"/>
          <w:szCs w:val="24"/>
        </w:rPr>
      </w:pPr>
    </w:p>
    <w:p w:rsidR="00B74B3B" w:rsidRPr="00C9051E" w:rsidRDefault="00B74B3B" w:rsidP="00102D75">
      <w:pPr>
        <w:autoSpaceDE w:val="0"/>
        <w:autoSpaceDN w:val="0"/>
        <w:adjustRightInd w:val="0"/>
        <w:spacing w:after="0" w:line="360" w:lineRule="auto"/>
        <w:ind w:firstLine="709"/>
        <w:jc w:val="both"/>
        <w:rPr>
          <w:rFonts w:ascii="Times-Roman" w:hAnsi="Times-Roman" w:cs="Times-Roman"/>
          <w:sz w:val="24"/>
          <w:szCs w:val="24"/>
        </w:rPr>
      </w:pPr>
      <w:r w:rsidRPr="00C9051E">
        <w:rPr>
          <w:rFonts w:ascii="Times-Roman" w:hAnsi="Times-Roman" w:cs="Times-Roman"/>
          <w:sz w:val="24"/>
          <w:szCs w:val="24"/>
        </w:rPr>
        <w:t>Duomenų perkėlimui konkrečioje situacijoje, ACORD standarto naudojimas yra labai naudingas, kadangi maždaug 60% reikalingos perkelti informacijos galima buvo patalpinti standartiniuose XSD schemos elementuose. Visgi likusius 40% teko pridėti. XSD</w:t>
      </w:r>
      <w:r>
        <w:rPr>
          <w:rFonts w:ascii="Times-Roman" w:hAnsi="Times-Roman" w:cs="Times-Roman"/>
          <w:sz w:val="24"/>
          <w:szCs w:val="24"/>
        </w:rPr>
        <w:t xml:space="preserve"> schemos išplėtimo</w:t>
      </w:r>
      <w:r w:rsidRPr="00C9051E">
        <w:rPr>
          <w:rFonts w:ascii="Times-Roman" w:hAnsi="Times-Roman" w:cs="Times-Roman"/>
          <w:sz w:val="24"/>
          <w:szCs w:val="24"/>
        </w:rPr>
        <w:t xml:space="preserve"> galimybės yra labai didelės, kadangi sintaksė nėra sudėtinga ir XSD schema yra labai lanksti. Pridedant naujai sukurtus XSD schemos elementus pradžioje buvo pridedamas: </w:t>
      </w:r>
      <w:r w:rsidRPr="00C9051E">
        <w:rPr>
          <w:rFonts w:ascii="Times-Roman" w:hAnsi="Times-Roman" w:cs="Times-Roman"/>
          <w:sz w:val="24"/>
          <w:szCs w:val="24"/>
        </w:rPr>
        <w:lastRenderedPageBreak/>
        <w:t>„com.exigen“ tekstas, kad kuo paprasčiau būtų galima identifikuoti kurie schemos elementai yra ACORD standarte, o kurie yra naujai pridėti.</w:t>
      </w:r>
    </w:p>
    <w:p w:rsidR="00B74B3B" w:rsidRPr="00C9051E" w:rsidRDefault="00B74B3B" w:rsidP="00102D75">
      <w:pPr>
        <w:autoSpaceDE w:val="0"/>
        <w:autoSpaceDN w:val="0"/>
        <w:adjustRightInd w:val="0"/>
        <w:spacing w:after="0" w:line="360" w:lineRule="auto"/>
        <w:jc w:val="both"/>
        <w:rPr>
          <w:rFonts w:ascii="Times-Roman" w:hAnsi="Times-Roman" w:cs="Times-Roman"/>
          <w:sz w:val="24"/>
          <w:szCs w:val="24"/>
        </w:rPr>
      </w:pPr>
      <w:r w:rsidRPr="00C9051E">
        <w:rPr>
          <w:rFonts w:ascii="Times-Roman" w:hAnsi="Times-Roman" w:cs="Times-Roman"/>
          <w:noProof/>
          <w:sz w:val="24"/>
          <w:szCs w:val="24"/>
          <w:lang w:val="en-US"/>
        </w:rPr>
        <w:drawing>
          <wp:inline distT="0" distB="0" distL="0" distR="0">
            <wp:extent cx="6120130" cy="6908800"/>
            <wp:effectExtent l="19050" t="0" r="0" b="0"/>
            <wp:docPr id="26" name="Picture 51" descr="redef_x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ef_xsd.JPG"/>
                    <pic:cNvPicPr/>
                  </pic:nvPicPr>
                  <pic:blipFill>
                    <a:blip r:embed="rId33" cstate="print"/>
                    <a:stretch>
                      <a:fillRect/>
                    </a:stretch>
                  </pic:blipFill>
                  <pic:spPr>
                    <a:xfrm>
                      <a:off x="0" y="0"/>
                      <a:ext cx="6120130" cy="6908800"/>
                    </a:xfrm>
                    <a:prstGeom prst="rect">
                      <a:avLst/>
                    </a:prstGeom>
                  </pic:spPr>
                </pic:pic>
              </a:graphicData>
            </a:graphic>
          </wp:inline>
        </w:drawing>
      </w:r>
    </w:p>
    <w:p w:rsidR="00B74B3B" w:rsidRPr="00C9051E" w:rsidRDefault="00B74B3B" w:rsidP="00102D75">
      <w:pPr>
        <w:autoSpaceDE w:val="0"/>
        <w:autoSpaceDN w:val="0"/>
        <w:adjustRightInd w:val="0"/>
        <w:spacing w:after="0" w:line="360" w:lineRule="auto"/>
        <w:jc w:val="both"/>
        <w:rPr>
          <w:rFonts w:ascii="Times-Roman" w:hAnsi="Times-Roman" w:cs="Times-Roman"/>
          <w:sz w:val="24"/>
          <w:szCs w:val="24"/>
        </w:rPr>
      </w:pPr>
      <w:r w:rsidRPr="00C9051E">
        <w:rPr>
          <w:rFonts w:ascii="Times-Roman" w:hAnsi="Times-Roman" w:cs="Times-Roman"/>
          <w:b/>
          <w:sz w:val="24"/>
          <w:szCs w:val="24"/>
        </w:rPr>
        <w:t>19 pav.</w:t>
      </w:r>
      <w:r w:rsidRPr="00C9051E">
        <w:rPr>
          <w:rFonts w:ascii="Times-Roman" w:hAnsi="Times-Roman" w:cs="Times-Roman"/>
          <w:sz w:val="24"/>
          <w:szCs w:val="24"/>
        </w:rPr>
        <w:t xml:space="preserve"> Papildytos ACORD XSD schemos ištrauka</w:t>
      </w:r>
      <w:r w:rsidR="000D1082">
        <w:rPr>
          <w:rFonts w:ascii="Times-Roman" w:hAnsi="Times-Roman" w:cs="Times-Roman"/>
          <w:sz w:val="24"/>
          <w:szCs w:val="24"/>
        </w:rPr>
        <w:t xml:space="preserve"> [</w:t>
      </w:r>
      <w:r w:rsidR="00A913A7">
        <w:rPr>
          <w:rFonts w:ascii="Times-Roman" w:hAnsi="Times-Roman" w:cs="Times-Roman"/>
          <w:sz w:val="24"/>
          <w:szCs w:val="24"/>
        </w:rPr>
        <w:t>5</w:t>
      </w:r>
      <w:r w:rsidR="000D1082">
        <w:rPr>
          <w:rFonts w:ascii="Times-Roman" w:hAnsi="Times-Roman" w:cs="Times-Roman"/>
          <w:sz w:val="24"/>
          <w:szCs w:val="24"/>
        </w:rPr>
        <w:t>]</w:t>
      </w:r>
    </w:p>
    <w:p w:rsidR="00B74B3B" w:rsidRPr="00C9051E" w:rsidRDefault="00B74B3B" w:rsidP="00102D75">
      <w:pPr>
        <w:spacing w:after="0" w:line="360" w:lineRule="auto"/>
        <w:jc w:val="both"/>
        <w:rPr>
          <w:rFonts w:ascii="Times-Roman" w:hAnsi="Times-Roman" w:cs="Times-Roman"/>
          <w:sz w:val="24"/>
          <w:szCs w:val="24"/>
        </w:rPr>
      </w:pPr>
    </w:p>
    <w:p w:rsidR="00B74B3B" w:rsidRDefault="00B74B3B" w:rsidP="00102D75">
      <w:pPr>
        <w:spacing w:after="0" w:line="360" w:lineRule="auto"/>
        <w:ind w:firstLine="709"/>
        <w:jc w:val="both"/>
        <w:rPr>
          <w:rFonts w:ascii="Times-Roman" w:hAnsi="Times-Roman" w:cs="Times-Roman"/>
          <w:sz w:val="24"/>
          <w:szCs w:val="24"/>
        </w:rPr>
      </w:pPr>
      <w:r w:rsidRPr="00C9051E">
        <w:rPr>
          <w:rFonts w:ascii="Times-Roman" w:hAnsi="Times-Roman" w:cs="Times-Roman"/>
          <w:sz w:val="24"/>
          <w:szCs w:val="24"/>
        </w:rPr>
        <w:t xml:space="preserve">ACORD schema pasižymi begale elementų kuriuos galima pritaikyti, patenkinant praktiškai visus draudimo srities poreikius, duomenų dalinimosi ir keitimosi tarpusavyje atžvilgiu. </w:t>
      </w:r>
      <w:r>
        <w:rPr>
          <w:rFonts w:ascii="Times-Roman" w:hAnsi="Times-Roman" w:cs="Times-Roman"/>
          <w:sz w:val="24"/>
          <w:szCs w:val="24"/>
        </w:rPr>
        <w:t>Nors t</w:t>
      </w:r>
      <w:r w:rsidRPr="00C9051E">
        <w:rPr>
          <w:rFonts w:ascii="Times-Roman" w:hAnsi="Times-Roman" w:cs="Times-Roman"/>
          <w:sz w:val="24"/>
          <w:szCs w:val="24"/>
        </w:rPr>
        <w:t>ai</w:t>
      </w:r>
      <w:r>
        <w:rPr>
          <w:rFonts w:ascii="Times-Roman" w:hAnsi="Times-Roman" w:cs="Times-Roman"/>
          <w:sz w:val="24"/>
          <w:szCs w:val="24"/>
        </w:rPr>
        <w:t xml:space="preserve"> gana</w:t>
      </w:r>
      <w:r w:rsidRPr="00C9051E">
        <w:rPr>
          <w:rFonts w:ascii="Times-Roman" w:hAnsi="Times-Roman" w:cs="Times-Roman"/>
          <w:sz w:val="24"/>
          <w:szCs w:val="24"/>
        </w:rPr>
        <w:t xml:space="preserve"> didelis privalumas, tačiau</w:t>
      </w:r>
      <w:r>
        <w:rPr>
          <w:rFonts w:ascii="Times-Roman" w:hAnsi="Times-Roman" w:cs="Times-Roman"/>
          <w:sz w:val="24"/>
          <w:szCs w:val="24"/>
        </w:rPr>
        <w:t xml:space="preserve"> jis </w:t>
      </w:r>
      <w:r w:rsidRPr="00C9051E">
        <w:rPr>
          <w:rFonts w:ascii="Times-Roman" w:hAnsi="Times-Roman" w:cs="Times-Roman"/>
          <w:sz w:val="24"/>
          <w:szCs w:val="24"/>
        </w:rPr>
        <w:t>labai apkrauna</w:t>
      </w:r>
      <w:r>
        <w:rPr>
          <w:rFonts w:ascii="Times-Roman" w:hAnsi="Times-Roman" w:cs="Times-Roman"/>
          <w:sz w:val="24"/>
          <w:szCs w:val="24"/>
        </w:rPr>
        <w:t>ntis</w:t>
      </w:r>
      <w:r w:rsidRPr="00C9051E">
        <w:rPr>
          <w:rFonts w:ascii="Times-Roman" w:hAnsi="Times-Roman" w:cs="Times-Roman"/>
          <w:sz w:val="24"/>
          <w:szCs w:val="24"/>
        </w:rPr>
        <w:t xml:space="preserve"> atmintį, </w:t>
      </w:r>
      <w:r>
        <w:rPr>
          <w:rFonts w:ascii="Times-Roman" w:hAnsi="Times-Roman" w:cs="Times-Roman"/>
          <w:sz w:val="24"/>
          <w:szCs w:val="24"/>
        </w:rPr>
        <w:t>kas yra nepriimtina s</w:t>
      </w:r>
      <w:r w:rsidRPr="00C9051E">
        <w:rPr>
          <w:rFonts w:ascii="Times-Roman" w:hAnsi="Times-Roman" w:cs="Times-Roman"/>
          <w:sz w:val="24"/>
          <w:szCs w:val="24"/>
        </w:rPr>
        <w:t>iekia</w:t>
      </w:r>
      <w:r>
        <w:rPr>
          <w:rFonts w:ascii="Times-Roman" w:hAnsi="Times-Roman" w:cs="Times-Roman"/>
          <w:sz w:val="24"/>
          <w:szCs w:val="24"/>
        </w:rPr>
        <w:t xml:space="preserve">nt </w:t>
      </w:r>
      <w:r w:rsidRPr="00C9051E">
        <w:rPr>
          <w:rFonts w:ascii="Times-Roman" w:hAnsi="Times-Roman" w:cs="Times-Roman"/>
          <w:sz w:val="24"/>
          <w:szCs w:val="24"/>
        </w:rPr>
        <w:t>efektyvesnio duomenų perkėlimo</w:t>
      </w:r>
      <w:r>
        <w:rPr>
          <w:rFonts w:ascii="Times-Roman" w:hAnsi="Times-Roman" w:cs="Times-Roman"/>
          <w:sz w:val="24"/>
          <w:szCs w:val="24"/>
        </w:rPr>
        <w:t>. Dėl šios priežasties</w:t>
      </w:r>
      <w:r w:rsidRPr="00C9051E">
        <w:rPr>
          <w:rFonts w:ascii="Times-Roman" w:hAnsi="Times-Roman" w:cs="Times-Roman"/>
          <w:sz w:val="24"/>
          <w:szCs w:val="24"/>
        </w:rPr>
        <w:t xml:space="preserve"> nereikalingi ACORD XSD schemos </w:t>
      </w:r>
      <w:r>
        <w:rPr>
          <w:rFonts w:ascii="Times-Roman" w:hAnsi="Times-Roman" w:cs="Times-Roman"/>
          <w:sz w:val="24"/>
          <w:szCs w:val="24"/>
        </w:rPr>
        <w:lastRenderedPageBreak/>
        <w:t>e</w:t>
      </w:r>
      <w:r w:rsidRPr="00C9051E">
        <w:rPr>
          <w:rFonts w:ascii="Times-Roman" w:hAnsi="Times-Roman" w:cs="Times-Roman"/>
          <w:sz w:val="24"/>
          <w:szCs w:val="24"/>
        </w:rPr>
        <w:t xml:space="preserve">lementai </w:t>
      </w:r>
      <w:r>
        <w:rPr>
          <w:rFonts w:ascii="Times-Roman" w:hAnsi="Times-Roman" w:cs="Times-Roman"/>
          <w:sz w:val="24"/>
          <w:szCs w:val="24"/>
        </w:rPr>
        <w:t xml:space="preserve">buvo </w:t>
      </w:r>
      <w:r w:rsidRPr="00C9051E">
        <w:rPr>
          <w:rFonts w:ascii="Times-Roman" w:hAnsi="Times-Roman" w:cs="Times-Roman"/>
          <w:sz w:val="24"/>
          <w:szCs w:val="24"/>
        </w:rPr>
        <w:t xml:space="preserve">pašalinti. Kadangi įmonė „Exigen Services“ ACORD standartą </w:t>
      </w:r>
      <w:r>
        <w:rPr>
          <w:rFonts w:ascii="Times-Roman" w:hAnsi="Times-Roman" w:cs="Times-Roman"/>
          <w:sz w:val="24"/>
          <w:szCs w:val="24"/>
        </w:rPr>
        <w:t xml:space="preserve">naudoja </w:t>
      </w:r>
      <w:r w:rsidRPr="00C9051E">
        <w:rPr>
          <w:rFonts w:ascii="Times-Roman" w:hAnsi="Times-Roman" w:cs="Times-Roman"/>
          <w:sz w:val="24"/>
          <w:szCs w:val="24"/>
        </w:rPr>
        <w:t xml:space="preserve">jau senokai </w:t>
      </w:r>
      <w:r>
        <w:rPr>
          <w:rFonts w:ascii="Times-Roman" w:hAnsi="Times-Roman" w:cs="Times-Roman"/>
          <w:sz w:val="24"/>
          <w:szCs w:val="24"/>
        </w:rPr>
        <w:t xml:space="preserve">ir jį </w:t>
      </w:r>
      <w:r w:rsidRPr="00C9051E">
        <w:rPr>
          <w:rFonts w:ascii="Times-Roman" w:hAnsi="Times-Roman" w:cs="Times-Roman"/>
          <w:sz w:val="24"/>
          <w:szCs w:val="24"/>
        </w:rPr>
        <w:t xml:space="preserve">yra pritaikę kitose srityse, duomenų perkėlimo </w:t>
      </w:r>
      <w:r>
        <w:rPr>
          <w:rFonts w:ascii="Times-Roman" w:hAnsi="Times-Roman" w:cs="Times-Roman"/>
          <w:sz w:val="24"/>
          <w:szCs w:val="24"/>
        </w:rPr>
        <w:t>įrankio kūrime</w:t>
      </w:r>
      <w:r w:rsidRPr="00C9051E">
        <w:rPr>
          <w:rFonts w:ascii="Times-Roman" w:hAnsi="Times-Roman" w:cs="Times-Roman"/>
          <w:sz w:val="24"/>
          <w:szCs w:val="24"/>
        </w:rPr>
        <w:t xml:space="preserve"> buvo panaudota seniau įgyta patirtis. Tam kad pašalinti nereikalingus elementus yra sukurta nesudėtinga programa, kuri pirmiausiai </w:t>
      </w:r>
      <w:r>
        <w:rPr>
          <w:rFonts w:ascii="Times-Roman" w:hAnsi="Times-Roman" w:cs="Times-Roman"/>
          <w:sz w:val="24"/>
          <w:szCs w:val="24"/>
        </w:rPr>
        <w:t>iš XSD schemos</w:t>
      </w:r>
      <w:r w:rsidRPr="00126758">
        <w:rPr>
          <w:rFonts w:ascii="Times-Roman" w:hAnsi="Times-Roman" w:cs="Times-Roman"/>
          <w:sz w:val="24"/>
          <w:szCs w:val="24"/>
        </w:rPr>
        <w:t xml:space="preserve"> </w:t>
      </w:r>
      <w:r w:rsidRPr="00C9051E">
        <w:rPr>
          <w:rFonts w:ascii="Times-Roman" w:hAnsi="Times-Roman" w:cs="Times-Roman"/>
          <w:sz w:val="24"/>
          <w:szCs w:val="24"/>
        </w:rPr>
        <w:t xml:space="preserve">pašalina </w:t>
      </w:r>
      <w:r>
        <w:rPr>
          <w:rFonts w:ascii="Times-Roman" w:hAnsi="Times-Roman" w:cs="Times-Roman"/>
          <w:sz w:val="24"/>
          <w:szCs w:val="24"/>
        </w:rPr>
        <w:t xml:space="preserve">nenaudojamus </w:t>
      </w:r>
      <w:r w:rsidRPr="00C9051E">
        <w:rPr>
          <w:rFonts w:ascii="Times-Roman" w:hAnsi="Times-Roman" w:cs="Times-Roman"/>
          <w:sz w:val="24"/>
          <w:szCs w:val="24"/>
        </w:rPr>
        <w:t>element</w:t>
      </w:r>
      <w:r>
        <w:rPr>
          <w:rFonts w:ascii="Times-Roman" w:hAnsi="Times-Roman" w:cs="Times-Roman"/>
          <w:sz w:val="24"/>
          <w:szCs w:val="24"/>
        </w:rPr>
        <w:t>us</w:t>
      </w:r>
      <w:r w:rsidRPr="00C9051E">
        <w:rPr>
          <w:rFonts w:ascii="Times-Roman" w:hAnsi="Times-Roman" w:cs="Times-Roman"/>
          <w:sz w:val="24"/>
          <w:szCs w:val="24"/>
        </w:rPr>
        <w:t>. T</w:t>
      </w:r>
      <w:r>
        <w:rPr>
          <w:rFonts w:ascii="Times-Roman" w:hAnsi="Times-Roman" w:cs="Times-Roman"/>
          <w:sz w:val="24"/>
          <w:szCs w:val="24"/>
        </w:rPr>
        <w:t>oliau</w:t>
      </w:r>
      <w:r w:rsidRPr="00C9051E">
        <w:rPr>
          <w:rFonts w:ascii="Times-Roman" w:hAnsi="Times-Roman" w:cs="Times-Roman"/>
          <w:sz w:val="24"/>
          <w:szCs w:val="24"/>
        </w:rPr>
        <w:t xml:space="preserve"> yra tikrinami naujai pridėti </w:t>
      </w:r>
      <w:r>
        <w:rPr>
          <w:rFonts w:ascii="Times-Roman" w:hAnsi="Times-Roman" w:cs="Times-Roman"/>
          <w:sz w:val="24"/>
          <w:szCs w:val="24"/>
        </w:rPr>
        <w:t xml:space="preserve">schemos </w:t>
      </w:r>
      <w:r w:rsidRPr="00C9051E">
        <w:rPr>
          <w:rFonts w:ascii="Times-Roman" w:hAnsi="Times-Roman" w:cs="Times-Roman"/>
          <w:sz w:val="24"/>
          <w:szCs w:val="24"/>
        </w:rPr>
        <w:t>elementai, lyginant</w:t>
      </w:r>
      <w:r>
        <w:rPr>
          <w:rFonts w:ascii="Times-Roman" w:hAnsi="Times-Roman" w:cs="Times-Roman"/>
          <w:sz w:val="24"/>
          <w:szCs w:val="24"/>
        </w:rPr>
        <w:t xml:space="preserve"> sumažintą</w:t>
      </w:r>
      <w:r w:rsidRPr="00C9051E">
        <w:rPr>
          <w:rFonts w:ascii="Times-Roman" w:hAnsi="Times-Roman" w:cs="Times-Roman"/>
          <w:sz w:val="24"/>
          <w:szCs w:val="24"/>
        </w:rPr>
        <w:t xml:space="preserve"> </w:t>
      </w:r>
      <w:r>
        <w:rPr>
          <w:rFonts w:ascii="Times-Roman" w:hAnsi="Times-Roman" w:cs="Times-Roman"/>
          <w:sz w:val="24"/>
          <w:szCs w:val="24"/>
        </w:rPr>
        <w:t xml:space="preserve">standartinę ACORD schemą ir </w:t>
      </w:r>
      <w:r w:rsidRPr="00C9051E">
        <w:rPr>
          <w:rFonts w:ascii="Times-Roman" w:hAnsi="Times-Roman" w:cs="Times-Roman"/>
          <w:sz w:val="24"/>
          <w:szCs w:val="24"/>
        </w:rPr>
        <w:t xml:space="preserve">naujai pridėtų elementų </w:t>
      </w:r>
      <w:r>
        <w:rPr>
          <w:rFonts w:ascii="Times-Roman" w:hAnsi="Times-Roman" w:cs="Times-Roman"/>
          <w:sz w:val="24"/>
          <w:szCs w:val="24"/>
        </w:rPr>
        <w:t>s</w:t>
      </w:r>
      <w:r w:rsidRPr="00C9051E">
        <w:rPr>
          <w:rFonts w:ascii="Times-Roman" w:hAnsi="Times-Roman" w:cs="Times-Roman"/>
          <w:sz w:val="24"/>
          <w:szCs w:val="24"/>
        </w:rPr>
        <w:t>chemą. Sujungus jas į vieną, gaunama schema</w:t>
      </w:r>
      <w:r>
        <w:rPr>
          <w:rFonts w:ascii="Times-Roman" w:hAnsi="Times-Roman" w:cs="Times-Roman"/>
          <w:sz w:val="24"/>
          <w:szCs w:val="24"/>
        </w:rPr>
        <w:t>, kurioje visi elementai yra naudojami</w:t>
      </w:r>
      <w:r w:rsidR="00DF4770">
        <w:rPr>
          <w:rFonts w:ascii="Times-Roman" w:hAnsi="Times-Roman" w:cs="Times-Roman"/>
          <w:sz w:val="24"/>
          <w:szCs w:val="24"/>
        </w:rPr>
        <w:t>.</w:t>
      </w:r>
    </w:p>
    <w:p w:rsidR="00B74B3B" w:rsidRPr="00C9051E" w:rsidRDefault="00B74B3B" w:rsidP="00102D75">
      <w:pPr>
        <w:spacing w:after="0" w:line="360" w:lineRule="auto"/>
        <w:jc w:val="both"/>
        <w:rPr>
          <w:rFonts w:ascii="Times-Roman" w:hAnsi="Times-Roman" w:cs="Times-Roman"/>
          <w:sz w:val="24"/>
          <w:szCs w:val="24"/>
        </w:rPr>
      </w:pPr>
    </w:p>
    <w:p w:rsidR="00B74B3B" w:rsidRPr="00C9051E" w:rsidRDefault="00B74B3B" w:rsidP="00102D75">
      <w:pPr>
        <w:pStyle w:val="Heading3"/>
        <w:numPr>
          <w:ilvl w:val="1"/>
          <w:numId w:val="52"/>
        </w:numPr>
        <w:ind w:left="1134" w:hanging="708"/>
        <w:jc w:val="both"/>
      </w:pPr>
      <w:bookmarkStart w:id="98" w:name="_Toc263107532"/>
      <w:r w:rsidRPr="00C9051E">
        <w:t>Duomenų perkėlimo įrankio tikrinimas</w:t>
      </w:r>
      <w:bookmarkEnd w:id="98"/>
    </w:p>
    <w:p w:rsidR="00B74B3B" w:rsidRPr="00C9051E" w:rsidRDefault="00B74B3B" w:rsidP="00102D75">
      <w:pPr>
        <w:spacing w:after="0" w:line="360" w:lineRule="auto"/>
        <w:ind w:firstLine="709"/>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Kadangi įmonėje įvesta griežta visų sistemos modulių tikrinimo kontrolė, taip pat buvo tikrinamas ir duomenų perkėlimo įrankis. Duomenų perkėlimo įrankio tikrinim</w:t>
      </w:r>
      <w:r>
        <w:rPr>
          <w:rFonts w:ascii="Times New Roman" w:hAnsi="Times New Roman" w:cs="Times New Roman"/>
          <w:sz w:val="24"/>
          <w:szCs w:val="24"/>
        </w:rPr>
        <w:t>ui buvo paskirtas vienas žmogus.</w:t>
      </w:r>
      <w:r w:rsidRPr="00C9051E">
        <w:rPr>
          <w:rFonts w:ascii="Times New Roman" w:hAnsi="Times New Roman" w:cs="Times New Roman"/>
          <w:sz w:val="24"/>
          <w:szCs w:val="24"/>
        </w:rPr>
        <w:t xml:space="preserve"> </w:t>
      </w:r>
      <w:r>
        <w:rPr>
          <w:rFonts w:ascii="Times New Roman" w:hAnsi="Times New Roman" w:cs="Times New Roman"/>
          <w:sz w:val="24"/>
          <w:szCs w:val="24"/>
        </w:rPr>
        <w:t>T</w:t>
      </w:r>
      <w:r w:rsidRPr="00C9051E">
        <w:rPr>
          <w:rFonts w:ascii="Times New Roman" w:hAnsi="Times New Roman" w:cs="Times New Roman"/>
          <w:sz w:val="24"/>
          <w:szCs w:val="24"/>
        </w:rPr>
        <w:t>okiam darbui reik</w:t>
      </w:r>
      <w:r>
        <w:rPr>
          <w:rFonts w:ascii="Times New Roman" w:hAnsi="Times New Roman" w:cs="Times New Roman"/>
          <w:sz w:val="24"/>
          <w:szCs w:val="24"/>
        </w:rPr>
        <w:t>ia</w:t>
      </w:r>
      <w:r w:rsidRPr="00C9051E">
        <w:rPr>
          <w:rFonts w:ascii="Times New Roman" w:hAnsi="Times New Roman" w:cs="Times New Roman"/>
          <w:sz w:val="24"/>
          <w:szCs w:val="24"/>
        </w:rPr>
        <w:t xml:space="preserve"> specifinių žinių, kad suvokti duomenų perkėlimo įrankio veikimo specifiką ir tai </w:t>
      </w:r>
      <w:r>
        <w:rPr>
          <w:rFonts w:ascii="Times New Roman" w:hAnsi="Times New Roman" w:cs="Times New Roman"/>
          <w:sz w:val="24"/>
          <w:szCs w:val="24"/>
        </w:rPr>
        <w:t>ją išanalizavus</w:t>
      </w:r>
      <w:r w:rsidRPr="00C9051E">
        <w:rPr>
          <w:rFonts w:ascii="Times New Roman" w:hAnsi="Times New Roman" w:cs="Times New Roman"/>
          <w:sz w:val="24"/>
          <w:szCs w:val="24"/>
        </w:rPr>
        <w:t xml:space="preserve"> pateikti idėjų kokius scenarijus reikėtų vykdyti, norint įsitikinti duomenų perkėlimo programos veikimo korektiškumu.</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Pirmiausiai, paskirtas žmogus turėjo susipažinti su duomenų perkėlimo įrankio specifikacija ir  pagal ją sudaryti tikrinimo planą. Tikrinimo planą sudaro atskiri, skirtingą funkcionalumą tikrinantys testai. Egzistuoja du tikrinimo lygiai, vykdomi skirtingai</w:t>
      </w:r>
      <w:r>
        <w:rPr>
          <w:rFonts w:ascii="Times New Roman" w:hAnsi="Times New Roman" w:cs="Times New Roman"/>
          <w:sz w:val="24"/>
          <w:szCs w:val="24"/>
        </w:rPr>
        <w:t>s atvejais</w:t>
      </w:r>
      <w:r w:rsidRPr="00C9051E">
        <w:rPr>
          <w:rFonts w:ascii="Times New Roman" w:hAnsi="Times New Roman" w:cs="Times New Roman"/>
          <w:sz w:val="24"/>
          <w:szCs w:val="24"/>
        </w:rPr>
        <w:t>. Pagrindinio funkcionalumo tikrinimo lygmuo tikrina funkcionalumą</w:t>
      </w:r>
      <w:r>
        <w:rPr>
          <w:rFonts w:ascii="Times New Roman" w:hAnsi="Times New Roman" w:cs="Times New Roman"/>
          <w:sz w:val="24"/>
          <w:szCs w:val="24"/>
        </w:rPr>
        <w:t xml:space="preserve"> kuris dažniausiai naudojamas.</w:t>
      </w:r>
      <w:r w:rsidRPr="00C9051E">
        <w:rPr>
          <w:rFonts w:ascii="Times New Roman" w:hAnsi="Times New Roman" w:cs="Times New Roman"/>
          <w:sz w:val="24"/>
          <w:szCs w:val="24"/>
        </w:rPr>
        <w:t xml:space="preserve"> </w:t>
      </w:r>
      <w:r>
        <w:rPr>
          <w:rFonts w:ascii="Times New Roman" w:hAnsi="Times New Roman" w:cs="Times New Roman"/>
          <w:sz w:val="24"/>
          <w:szCs w:val="24"/>
        </w:rPr>
        <w:t>Š</w:t>
      </w:r>
      <w:r w:rsidRPr="00C9051E">
        <w:rPr>
          <w:rFonts w:ascii="Times New Roman" w:hAnsi="Times New Roman" w:cs="Times New Roman"/>
          <w:sz w:val="24"/>
          <w:szCs w:val="24"/>
        </w:rPr>
        <w:t>io lygio</w:t>
      </w:r>
      <w:r>
        <w:rPr>
          <w:rFonts w:ascii="Times New Roman" w:hAnsi="Times New Roman" w:cs="Times New Roman"/>
          <w:sz w:val="24"/>
          <w:szCs w:val="24"/>
        </w:rPr>
        <w:t xml:space="preserve"> testai vykdomi kiekvieną kartą</w:t>
      </w:r>
      <w:r w:rsidRPr="00C9051E">
        <w:rPr>
          <w:rFonts w:ascii="Times New Roman" w:hAnsi="Times New Roman" w:cs="Times New Roman"/>
          <w:sz w:val="24"/>
          <w:szCs w:val="24"/>
        </w:rPr>
        <w:t xml:space="preserve"> kai išleidžiama nauja visos sistemos versija, tame tarpe ir duomenų perkėlimo įrankio versija. Kitas testavimo lygis t</w:t>
      </w:r>
      <w:r>
        <w:rPr>
          <w:rFonts w:ascii="Times New Roman" w:hAnsi="Times New Roman" w:cs="Times New Roman"/>
          <w:sz w:val="24"/>
          <w:szCs w:val="24"/>
        </w:rPr>
        <w:t>ikrina</w:t>
      </w:r>
      <w:r w:rsidRPr="00C9051E">
        <w:rPr>
          <w:rFonts w:ascii="Times New Roman" w:hAnsi="Times New Roman" w:cs="Times New Roman"/>
          <w:sz w:val="24"/>
          <w:szCs w:val="24"/>
        </w:rPr>
        <w:t xml:space="preserve"> apskritai visą funkcionalumą</w:t>
      </w:r>
      <w:r>
        <w:rPr>
          <w:rFonts w:ascii="Times New Roman" w:hAnsi="Times New Roman" w:cs="Times New Roman"/>
          <w:sz w:val="24"/>
          <w:szCs w:val="24"/>
        </w:rPr>
        <w:t>.</w:t>
      </w:r>
      <w:r w:rsidRPr="00C9051E">
        <w:rPr>
          <w:rFonts w:ascii="Times New Roman" w:hAnsi="Times New Roman" w:cs="Times New Roman"/>
          <w:sz w:val="24"/>
          <w:szCs w:val="24"/>
        </w:rPr>
        <w:t xml:space="preserve"> </w:t>
      </w:r>
      <w:r>
        <w:rPr>
          <w:rFonts w:ascii="Times New Roman" w:hAnsi="Times New Roman" w:cs="Times New Roman"/>
          <w:sz w:val="24"/>
          <w:szCs w:val="24"/>
        </w:rPr>
        <w:t>T</w:t>
      </w:r>
      <w:r w:rsidRPr="00C9051E">
        <w:rPr>
          <w:rFonts w:ascii="Times New Roman" w:hAnsi="Times New Roman" w:cs="Times New Roman"/>
          <w:sz w:val="24"/>
          <w:szCs w:val="24"/>
        </w:rPr>
        <w:t>okie testai vykdomi pagal pareikalavimą. Pavyzdžiui</w:t>
      </w:r>
      <w:r>
        <w:rPr>
          <w:rFonts w:ascii="Times New Roman" w:hAnsi="Times New Roman" w:cs="Times New Roman"/>
          <w:sz w:val="24"/>
          <w:szCs w:val="24"/>
        </w:rPr>
        <w:t>:</w:t>
      </w:r>
      <w:r w:rsidRPr="00C9051E">
        <w:rPr>
          <w:rFonts w:ascii="Times New Roman" w:hAnsi="Times New Roman" w:cs="Times New Roman"/>
          <w:sz w:val="24"/>
          <w:szCs w:val="24"/>
        </w:rPr>
        <w:t xml:space="preserve"> </w:t>
      </w:r>
      <w:r>
        <w:rPr>
          <w:rFonts w:ascii="Times New Roman" w:hAnsi="Times New Roman" w:cs="Times New Roman"/>
          <w:sz w:val="24"/>
          <w:szCs w:val="24"/>
        </w:rPr>
        <w:t>pirminėse projekto fazėse, kai programa dar kuriama, ir klaidų pasitaiko pakankamai daug, tikrinamas visas funkcionalumas, kol tikrinama programa veikia pagal specifikaciją.</w:t>
      </w: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Klientas taip pat turi savo testuotojų komanda, kurie vykdo tikrinimą savo nuožiūra, </w:t>
      </w:r>
      <w:r>
        <w:rPr>
          <w:rFonts w:ascii="Times New Roman" w:hAnsi="Times New Roman" w:cs="Times New Roman"/>
          <w:sz w:val="24"/>
          <w:szCs w:val="24"/>
        </w:rPr>
        <w:t>tačiau</w:t>
      </w:r>
      <w:r w:rsidRPr="00C9051E">
        <w:rPr>
          <w:rFonts w:ascii="Times New Roman" w:hAnsi="Times New Roman" w:cs="Times New Roman"/>
          <w:sz w:val="24"/>
          <w:szCs w:val="24"/>
        </w:rPr>
        <w:t xml:space="preserve"> apie jų vykdomus testus daug informacijos nėra</w:t>
      </w:r>
      <w:r>
        <w:rPr>
          <w:rFonts w:ascii="Times New Roman" w:hAnsi="Times New Roman" w:cs="Times New Roman"/>
          <w:sz w:val="24"/>
          <w:szCs w:val="24"/>
        </w:rPr>
        <w:t xml:space="preserve"> pateikta</w:t>
      </w:r>
      <w:r w:rsidRPr="00C9051E">
        <w:rPr>
          <w:rFonts w:ascii="Times New Roman" w:hAnsi="Times New Roman" w:cs="Times New Roman"/>
          <w:sz w:val="24"/>
          <w:szCs w:val="24"/>
        </w:rPr>
        <w:t>.</w:t>
      </w:r>
      <w:r>
        <w:rPr>
          <w:rFonts w:ascii="Times New Roman" w:hAnsi="Times New Roman" w:cs="Times New Roman"/>
          <w:sz w:val="24"/>
          <w:szCs w:val="24"/>
        </w:rPr>
        <w:t xml:space="preserve"> Jie taip pat vadovaujasi bendrai suderinta specifikacija, dažniau atsižvelgdami į verslo procesus.</w:t>
      </w:r>
      <w:r w:rsidRPr="00C9051E">
        <w:rPr>
          <w:rFonts w:ascii="Times New Roman" w:hAnsi="Times New Roman" w:cs="Times New Roman"/>
          <w:sz w:val="24"/>
          <w:szCs w:val="24"/>
        </w:rPr>
        <w:t xml:space="preserve"> Tačiau aišku viena, kad duomenų perkėlimo įrankis buvo kruopščiai tikrinamas viso kūrimo metu.</w:t>
      </w:r>
    </w:p>
    <w:p w:rsidR="00B74B3B" w:rsidRDefault="00B74B3B" w:rsidP="00102D75">
      <w:pPr>
        <w:spacing w:after="0" w:line="360" w:lineRule="auto"/>
        <w:jc w:val="both"/>
        <w:rPr>
          <w:rFonts w:ascii="Times-Roman" w:hAnsi="Times-Roman" w:cs="Times-Roman"/>
          <w:sz w:val="24"/>
          <w:szCs w:val="24"/>
        </w:rPr>
      </w:pPr>
    </w:p>
    <w:p w:rsidR="00B74B3B" w:rsidRDefault="00B74B3B" w:rsidP="00102D75">
      <w:pPr>
        <w:spacing w:after="0" w:line="360" w:lineRule="auto"/>
        <w:jc w:val="both"/>
        <w:rPr>
          <w:rFonts w:ascii="Times-Roman" w:hAnsi="Times-Roman" w:cs="Times-Roman"/>
          <w:sz w:val="24"/>
          <w:szCs w:val="24"/>
        </w:rPr>
      </w:pPr>
    </w:p>
    <w:p w:rsidR="00B74B3B" w:rsidRDefault="00B74B3B" w:rsidP="00102D75">
      <w:pPr>
        <w:spacing w:after="0" w:line="360" w:lineRule="auto"/>
        <w:jc w:val="both"/>
        <w:rPr>
          <w:rFonts w:ascii="Times-Roman" w:hAnsi="Times-Roman" w:cs="Times-Roman"/>
          <w:sz w:val="24"/>
          <w:szCs w:val="24"/>
        </w:rPr>
      </w:pPr>
    </w:p>
    <w:p w:rsidR="00961E04" w:rsidRDefault="00961E04" w:rsidP="00102D75">
      <w:pPr>
        <w:spacing w:after="0" w:line="360" w:lineRule="auto"/>
        <w:jc w:val="both"/>
        <w:rPr>
          <w:rFonts w:ascii="Times-Roman" w:hAnsi="Times-Roman" w:cs="Times-Roman"/>
          <w:sz w:val="24"/>
          <w:szCs w:val="24"/>
        </w:rPr>
      </w:pPr>
    </w:p>
    <w:p w:rsidR="00961E04" w:rsidRDefault="00961E04" w:rsidP="00102D75">
      <w:pPr>
        <w:spacing w:after="0" w:line="360" w:lineRule="auto"/>
        <w:jc w:val="both"/>
        <w:rPr>
          <w:rFonts w:ascii="Times-Roman" w:hAnsi="Times-Roman" w:cs="Times-Roman"/>
          <w:sz w:val="24"/>
          <w:szCs w:val="24"/>
        </w:rPr>
      </w:pPr>
    </w:p>
    <w:p w:rsidR="00961E04" w:rsidRPr="00C9051E" w:rsidRDefault="00961E04" w:rsidP="00102D75">
      <w:pPr>
        <w:spacing w:after="0" w:line="360" w:lineRule="auto"/>
        <w:jc w:val="both"/>
        <w:rPr>
          <w:rFonts w:ascii="Times-Roman" w:hAnsi="Times-Roman" w:cs="Times-Roman"/>
          <w:sz w:val="24"/>
          <w:szCs w:val="24"/>
        </w:rPr>
      </w:pPr>
    </w:p>
    <w:p w:rsidR="00B74B3B" w:rsidRPr="00C9051E" w:rsidRDefault="00B74B3B" w:rsidP="00102D75">
      <w:pPr>
        <w:pStyle w:val="Heading1"/>
        <w:numPr>
          <w:ilvl w:val="0"/>
          <w:numId w:val="52"/>
        </w:numPr>
        <w:jc w:val="both"/>
      </w:pPr>
      <w:bookmarkStart w:id="99" w:name="_Toc263107533"/>
      <w:r w:rsidRPr="00C9051E">
        <w:lastRenderedPageBreak/>
        <w:t>Duomenų perkėlimo specifikacija</w:t>
      </w:r>
      <w:bookmarkEnd w:id="99"/>
    </w:p>
    <w:p w:rsidR="00B74B3B" w:rsidRPr="00C9051E" w:rsidRDefault="00B74B3B" w:rsidP="00102D75">
      <w:pPr>
        <w:spacing w:after="0" w:line="360" w:lineRule="auto"/>
        <w:jc w:val="both"/>
      </w:pPr>
    </w:p>
    <w:p w:rsidR="00B74B3B" w:rsidRPr="00C9051E" w:rsidRDefault="00B74B3B" w:rsidP="00102D75">
      <w:pPr>
        <w:pStyle w:val="Heading3"/>
        <w:numPr>
          <w:ilvl w:val="1"/>
          <w:numId w:val="52"/>
        </w:numPr>
        <w:ind w:left="1134" w:hanging="708"/>
        <w:jc w:val="both"/>
      </w:pPr>
      <w:bookmarkStart w:id="100" w:name="_Toc263107534"/>
      <w:r w:rsidRPr="00C9051E">
        <w:t>Funkcionalumas</w:t>
      </w:r>
      <w:bookmarkEnd w:id="100"/>
    </w:p>
    <w:p w:rsidR="00B74B3B" w:rsidRPr="00C9051E" w:rsidRDefault="00B74B3B" w:rsidP="00102D75">
      <w:pPr>
        <w:spacing w:after="0" w:line="360" w:lineRule="auto"/>
        <w:jc w:val="both"/>
      </w:pPr>
    </w:p>
    <w:p w:rsidR="00B74B3B" w:rsidRPr="00C9051E" w:rsidRDefault="00B74B3B" w:rsidP="00102D75">
      <w:pPr>
        <w:pStyle w:val="ListParagraph"/>
        <w:numPr>
          <w:ilvl w:val="0"/>
          <w:numId w:val="3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Bus perkeliama tik viena, aktyvi poliso versija.</w:t>
      </w:r>
    </w:p>
    <w:p w:rsidR="00B74B3B" w:rsidRPr="00C9051E" w:rsidRDefault="00B74B3B" w:rsidP="00102D75">
      <w:pPr>
        <w:pStyle w:val="ListParagraph"/>
        <w:numPr>
          <w:ilvl w:val="0"/>
          <w:numId w:val="3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Lentelių įrašai duomenų bazėje turėtų būti atitinkamai pažymėti.</w:t>
      </w:r>
    </w:p>
    <w:p w:rsidR="00B74B3B" w:rsidRPr="00C9051E" w:rsidRDefault="00B74B3B" w:rsidP="00102D75">
      <w:pPr>
        <w:pStyle w:val="ListParagraph"/>
        <w:numPr>
          <w:ilvl w:val="0"/>
          <w:numId w:val="3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RPL sistemoje d</w:t>
      </w:r>
      <w:r w:rsidRPr="00C9051E">
        <w:rPr>
          <w:rFonts w:ascii="Times New Roman" w:hAnsi="Times New Roman" w:cs="Times New Roman"/>
          <w:sz w:val="24"/>
          <w:szCs w:val="24"/>
        </w:rPr>
        <w:t xml:space="preserve">raudimo polisų </w:t>
      </w:r>
      <w:r>
        <w:rPr>
          <w:rFonts w:ascii="Times New Roman" w:hAnsi="Times New Roman" w:cs="Times New Roman"/>
          <w:sz w:val="24"/>
          <w:szCs w:val="24"/>
        </w:rPr>
        <w:t xml:space="preserve">dabartinis </w:t>
      </w:r>
      <w:r w:rsidRPr="00C9051E">
        <w:rPr>
          <w:rFonts w:ascii="Times New Roman" w:hAnsi="Times New Roman" w:cs="Times New Roman"/>
          <w:sz w:val="24"/>
          <w:szCs w:val="24"/>
        </w:rPr>
        <w:t xml:space="preserve">numeris yra </w:t>
      </w:r>
      <w:r>
        <w:rPr>
          <w:rFonts w:ascii="Times New Roman" w:hAnsi="Times New Roman" w:cs="Times New Roman"/>
          <w:sz w:val="24"/>
          <w:szCs w:val="24"/>
        </w:rPr>
        <w:t>s</w:t>
      </w:r>
      <w:r w:rsidRPr="00C9051E">
        <w:rPr>
          <w:rFonts w:ascii="Times New Roman" w:hAnsi="Times New Roman" w:cs="Times New Roman"/>
          <w:sz w:val="24"/>
          <w:szCs w:val="24"/>
        </w:rPr>
        <w:t>eptynženklis skaičius. Tam</w:t>
      </w:r>
      <w:r>
        <w:rPr>
          <w:rFonts w:ascii="Times New Roman" w:hAnsi="Times New Roman" w:cs="Times New Roman"/>
          <w:sz w:val="24"/>
          <w:szCs w:val="24"/>
        </w:rPr>
        <w:t>,</w:t>
      </w:r>
      <w:r w:rsidRPr="00C9051E">
        <w:rPr>
          <w:rFonts w:ascii="Times New Roman" w:hAnsi="Times New Roman" w:cs="Times New Roman"/>
          <w:sz w:val="24"/>
          <w:szCs w:val="24"/>
        </w:rPr>
        <w:t xml:space="preserve"> kad užtikrinti jog nesusikirs RPL polisų numeriai su IPB sukurtų polisų numeriais įsitikinta</w:t>
      </w:r>
      <w:r>
        <w:rPr>
          <w:rFonts w:ascii="Times New Roman" w:hAnsi="Times New Roman" w:cs="Times New Roman"/>
          <w:sz w:val="24"/>
          <w:szCs w:val="24"/>
        </w:rPr>
        <w:t>,</w:t>
      </w:r>
      <w:r w:rsidRPr="00C9051E">
        <w:rPr>
          <w:rFonts w:ascii="Times New Roman" w:hAnsi="Times New Roman" w:cs="Times New Roman"/>
          <w:sz w:val="24"/>
          <w:szCs w:val="24"/>
        </w:rPr>
        <w:t xml:space="preserve"> jog RPL polisų numeriai yra inter</w:t>
      </w:r>
      <w:r>
        <w:rPr>
          <w:rFonts w:ascii="Times New Roman" w:hAnsi="Times New Roman" w:cs="Times New Roman"/>
          <w:sz w:val="24"/>
          <w:szCs w:val="24"/>
        </w:rPr>
        <w:t>vale, kurio paskutinis skaičius</w:t>
      </w:r>
      <w:r w:rsidRPr="00C9051E">
        <w:rPr>
          <w:rFonts w:ascii="Times New Roman" w:hAnsi="Times New Roman" w:cs="Times New Roman"/>
          <w:sz w:val="24"/>
          <w:szCs w:val="24"/>
        </w:rPr>
        <w:t xml:space="preserve"> specifikacijos sudarymo metu</w:t>
      </w:r>
      <w:r>
        <w:rPr>
          <w:rFonts w:ascii="Times New Roman" w:hAnsi="Times New Roman" w:cs="Times New Roman"/>
          <w:sz w:val="24"/>
          <w:szCs w:val="24"/>
        </w:rPr>
        <w:t xml:space="preserve"> buvo</w:t>
      </w:r>
      <w:r w:rsidRPr="00C9051E">
        <w:rPr>
          <w:rFonts w:ascii="Times New Roman" w:hAnsi="Times New Roman" w:cs="Times New Roman"/>
          <w:sz w:val="24"/>
          <w:szCs w:val="24"/>
        </w:rPr>
        <w:t xml:space="preserve"> 11202001, kai tuo ta</w:t>
      </w:r>
      <w:r>
        <w:rPr>
          <w:rFonts w:ascii="Times New Roman" w:hAnsi="Times New Roman" w:cs="Times New Roman"/>
          <w:sz w:val="24"/>
          <w:szCs w:val="24"/>
        </w:rPr>
        <w:t>rpu IPB sukurti polisai numeruojami</w:t>
      </w:r>
      <w:r w:rsidRPr="00C9051E">
        <w:rPr>
          <w:rFonts w:ascii="Times New Roman" w:hAnsi="Times New Roman" w:cs="Times New Roman"/>
          <w:sz w:val="24"/>
          <w:szCs w:val="24"/>
        </w:rPr>
        <w:t xml:space="preserve"> nuo 50000001.</w:t>
      </w:r>
    </w:p>
    <w:p w:rsidR="00B74B3B" w:rsidRPr="00C9051E" w:rsidRDefault="00B74B3B" w:rsidP="00102D75">
      <w:pPr>
        <w:pStyle w:val="ListParagraph"/>
        <w:numPr>
          <w:ilvl w:val="0"/>
          <w:numId w:val="3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C9051E">
        <w:rPr>
          <w:rFonts w:ascii="Times New Roman" w:hAnsi="Times New Roman" w:cs="Times New Roman"/>
          <w:sz w:val="24"/>
          <w:szCs w:val="24"/>
        </w:rPr>
        <w:t>tidarius</w:t>
      </w:r>
      <w:r>
        <w:rPr>
          <w:rFonts w:ascii="Times New Roman" w:hAnsi="Times New Roman" w:cs="Times New Roman"/>
          <w:sz w:val="24"/>
          <w:szCs w:val="24"/>
        </w:rPr>
        <w:t xml:space="preserve"> perkeltą polisą IPB </w:t>
      </w:r>
      <w:r w:rsidRPr="00C9051E">
        <w:rPr>
          <w:rFonts w:ascii="Times New Roman" w:hAnsi="Times New Roman" w:cs="Times New Roman"/>
          <w:sz w:val="24"/>
          <w:szCs w:val="24"/>
        </w:rPr>
        <w:t>sistemoje, turi būti žymė, jog jis buvo perkeltas iš RPL sistemos [</w:t>
      </w:r>
      <w:r w:rsidR="00A913A7">
        <w:rPr>
          <w:rFonts w:ascii="Times New Roman" w:hAnsi="Times New Roman" w:cs="Times New Roman"/>
          <w:sz w:val="24"/>
          <w:szCs w:val="24"/>
        </w:rPr>
        <w:t>6</w:t>
      </w:r>
      <w:r w:rsidRPr="00C9051E">
        <w:rPr>
          <w:rFonts w:ascii="Times New Roman" w:hAnsi="Times New Roman" w:cs="Times New Roman"/>
          <w:sz w:val="24"/>
          <w:szCs w:val="24"/>
        </w:rPr>
        <w:t>]</w:t>
      </w:r>
      <w:r w:rsidR="00DF4770">
        <w:rPr>
          <w:rFonts w:ascii="Times New Roman" w:hAnsi="Times New Roman" w:cs="Times New Roman"/>
          <w:sz w:val="24"/>
          <w:szCs w:val="24"/>
        </w:rPr>
        <w:t>.</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3"/>
        <w:numPr>
          <w:ilvl w:val="1"/>
          <w:numId w:val="52"/>
        </w:numPr>
        <w:ind w:left="1134" w:hanging="708"/>
        <w:jc w:val="both"/>
      </w:pPr>
      <w:bookmarkStart w:id="101" w:name="_Toc263107535"/>
      <w:r w:rsidRPr="00C9051E">
        <w:t>Duomenų kiekis ir nefunkciniai reikalavimai</w:t>
      </w:r>
      <w:bookmarkEnd w:id="101"/>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ListParagraph"/>
        <w:numPr>
          <w:ilvl w:val="0"/>
          <w:numId w:val="3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Viso planuojama perkelti mažiausiai po 100 000 kiekvieno tipo polisų. Šis skaičius gali augti, kadangi pavyzdžiui namų, butų ir pastatų draudimo polisų jau dabar yra apie 80 000 ir galimas 50% to skaičiaus augimas. Viso planuojama perkelti tris draudimo polisų tipus.</w:t>
      </w:r>
    </w:p>
    <w:p w:rsidR="00B74B3B" w:rsidRPr="00C9051E" w:rsidRDefault="00B74B3B" w:rsidP="00102D75">
      <w:pPr>
        <w:pStyle w:val="ListParagraph"/>
        <w:numPr>
          <w:ilvl w:val="0"/>
          <w:numId w:val="3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perkėlimui XML rinkmenomis bus naudojamas draudimo standartų rinkinys ACORD</w:t>
      </w:r>
      <w:r>
        <w:rPr>
          <w:rFonts w:ascii="Times New Roman" w:hAnsi="Times New Roman" w:cs="Times New Roman"/>
          <w:sz w:val="24"/>
          <w:szCs w:val="24"/>
        </w:rPr>
        <w:t>, XSD format</w:t>
      </w:r>
      <w:r w:rsidR="00C451E0">
        <w:rPr>
          <w:rFonts w:ascii="Times New Roman" w:hAnsi="Times New Roman" w:cs="Times New Roman"/>
          <w:sz w:val="24"/>
          <w:szCs w:val="24"/>
        </w:rPr>
        <w:t>o</w:t>
      </w:r>
      <w:r w:rsidRPr="00C9051E">
        <w:rPr>
          <w:rFonts w:ascii="Times New Roman" w:hAnsi="Times New Roman" w:cs="Times New Roman"/>
          <w:sz w:val="24"/>
          <w:szCs w:val="24"/>
        </w:rPr>
        <w:t xml:space="preserve">. </w:t>
      </w:r>
    </w:p>
    <w:p w:rsidR="00B74B3B" w:rsidRPr="00C9051E" w:rsidRDefault="00B74B3B" w:rsidP="00102D75">
      <w:pPr>
        <w:pStyle w:val="ListParagraph"/>
        <w:numPr>
          <w:ilvl w:val="0"/>
          <w:numId w:val="3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Duomenų apdorojimas neturėtų sustoti, jei </w:t>
      </w:r>
      <w:r>
        <w:rPr>
          <w:rFonts w:ascii="Times New Roman" w:hAnsi="Times New Roman" w:cs="Times New Roman"/>
          <w:sz w:val="24"/>
          <w:szCs w:val="24"/>
        </w:rPr>
        <w:t>vienas</w:t>
      </w:r>
      <w:r w:rsidRPr="00C9051E">
        <w:rPr>
          <w:rFonts w:ascii="Times New Roman" w:hAnsi="Times New Roman" w:cs="Times New Roman"/>
          <w:sz w:val="24"/>
          <w:szCs w:val="24"/>
        </w:rPr>
        <w:t xml:space="preserve"> ar kelet</w:t>
      </w:r>
      <w:r>
        <w:rPr>
          <w:rFonts w:ascii="Times New Roman" w:hAnsi="Times New Roman" w:cs="Times New Roman"/>
          <w:sz w:val="24"/>
          <w:szCs w:val="24"/>
        </w:rPr>
        <w:t>as</w:t>
      </w:r>
      <w:r w:rsidRPr="00C9051E">
        <w:rPr>
          <w:rFonts w:ascii="Times New Roman" w:hAnsi="Times New Roman" w:cs="Times New Roman"/>
          <w:sz w:val="24"/>
          <w:szCs w:val="24"/>
        </w:rPr>
        <w:t xml:space="preserve"> </w:t>
      </w:r>
      <w:r>
        <w:rPr>
          <w:rFonts w:ascii="Times New Roman" w:hAnsi="Times New Roman" w:cs="Times New Roman"/>
          <w:sz w:val="24"/>
          <w:szCs w:val="24"/>
        </w:rPr>
        <w:t>p</w:t>
      </w:r>
      <w:r w:rsidRPr="00C9051E">
        <w:rPr>
          <w:rFonts w:ascii="Times New Roman" w:hAnsi="Times New Roman" w:cs="Times New Roman"/>
          <w:sz w:val="24"/>
          <w:szCs w:val="24"/>
        </w:rPr>
        <w:t xml:space="preserve">olisų </w:t>
      </w:r>
      <w:r>
        <w:rPr>
          <w:rFonts w:ascii="Times New Roman" w:hAnsi="Times New Roman" w:cs="Times New Roman"/>
          <w:sz w:val="24"/>
          <w:szCs w:val="24"/>
        </w:rPr>
        <w:t xml:space="preserve">turi </w:t>
      </w:r>
      <w:r w:rsidRPr="00C9051E">
        <w:rPr>
          <w:rFonts w:ascii="Times New Roman" w:hAnsi="Times New Roman" w:cs="Times New Roman"/>
          <w:sz w:val="24"/>
          <w:szCs w:val="24"/>
        </w:rPr>
        <w:t>klaidų ar neatitikimų.</w:t>
      </w:r>
      <w:r>
        <w:rPr>
          <w:rFonts w:ascii="Times New Roman" w:hAnsi="Times New Roman" w:cs="Times New Roman"/>
          <w:sz w:val="24"/>
          <w:szCs w:val="24"/>
        </w:rPr>
        <w:t xml:space="preserve"> </w:t>
      </w:r>
      <w:r w:rsidRPr="00C9051E">
        <w:rPr>
          <w:rFonts w:ascii="Times New Roman" w:hAnsi="Times New Roman" w:cs="Times New Roman"/>
          <w:sz w:val="24"/>
          <w:szCs w:val="24"/>
        </w:rPr>
        <w:t>Toks polisas turėtų būti pažymėtas kaip neperkeltas, ir jo XML rinkmena turėtų būti perkelta į atitinkamą katalogą. Jei rinkmena apdorota sėkmingai, ji taip pat atitinkamai pažymima ir perkeliama į direktoriją, kur perkeliami sėkmingai importuoti failai.</w:t>
      </w:r>
    </w:p>
    <w:p w:rsidR="00B74B3B" w:rsidRPr="00C9051E" w:rsidRDefault="00B74B3B" w:rsidP="00102D75">
      <w:pPr>
        <w:pStyle w:val="ListParagraph"/>
        <w:numPr>
          <w:ilvl w:val="0"/>
          <w:numId w:val="3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Jei polisas nebuvo perkeltas, turi būti galimybė pakeisti jo duomenis, ir perkelti dar kartą</w:t>
      </w:r>
      <w:r>
        <w:rPr>
          <w:rFonts w:ascii="Times New Roman" w:hAnsi="Times New Roman" w:cs="Times New Roman"/>
          <w:sz w:val="24"/>
          <w:szCs w:val="24"/>
        </w:rPr>
        <w:t xml:space="preserve"> </w:t>
      </w:r>
      <w:r w:rsidRPr="00C9051E">
        <w:rPr>
          <w:rFonts w:ascii="Times New Roman" w:hAnsi="Times New Roman" w:cs="Times New Roman"/>
          <w:sz w:val="24"/>
          <w:szCs w:val="24"/>
        </w:rPr>
        <w:t>[</w:t>
      </w:r>
      <w:r w:rsidR="00A913A7">
        <w:rPr>
          <w:rFonts w:ascii="Times New Roman" w:hAnsi="Times New Roman" w:cs="Times New Roman"/>
          <w:sz w:val="24"/>
          <w:szCs w:val="24"/>
        </w:rPr>
        <w:t>6</w:t>
      </w:r>
      <w:r w:rsidRPr="00C9051E">
        <w:rPr>
          <w:rFonts w:ascii="Times New Roman" w:hAnsi="Times New Roman" w:cs="Times New Roman"/>
          <w:sz w:val="24"/>
          <w:szCs w:val="24"/>
        </w:rPr>
        <w:t>]</w:t>
      </w:r>
      <w:r w:rsidR="00DF4770">
        <w:rPr>
          <w:rFonts w:ascii="Times New Roman" w:hAnsi="Times New Roman" w:cs="Times New Roman"/>
          <w:sz w:val="24"/>
          <w:szCs w:val="24"/>
        </w:rPr>
        <w:t>.</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A849D8" w:rsidP="00102D75">
      <w:pPr>
        <w:pStyle w:val="Heading3"/>
        <w:numPr>
          <w:ilvl w:val="1"/>
          <w:numId w:val="52"/>
        </w:numPr>
        <w:ind w:left="1134" w:hanging="708"/>
        <w:jc w:val="both"/>
      </w:pPr>
      <w:bookmarkStart w:id="102" w:name="_Toc263107536"/>
      <w:r>
        <w:t>Techninis d</w:t>
      </w:r>
      <w:r w:rsidR="00B74B3B" w:rsidRPr="00C9051E">
        <w:t>uomenų perkėlimo įrankio dizainas</w:t>
      </w:r>
      <w:bookmarkEnd w:id="102"/>
    </w:p>
    <w:p w:rsidR="00B74B3B" w:rsidRPr="00C9051E" w:rsidRDefault="00B74B3B" w:rsidP="00102D75">
      <w:pPr>
        <w:jc w:val="both"/>
      </w:pPr>
    </w:p>
    <w:p w:rsidR="00B74B3B" w:rsidRPr="00C9051E" w:rsidRDefault="00B74B3B" w:rsidP="00102D75">
      <w:pPr>
        <w:pStyle w:val="ListParagraph"/>
        <w:numPr>
          <w:ilvl w:val="0"/>
          <w:numId w:val="3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w:t>
      </w:r>
      <w:r>
        <w:rPr>
          <w:rFonts w:ascii="Times New Roman" w:hAnsi="Times New Roman" w:cs="Times New Roman"/>
          <w:sz w:val="24"/>
          <w:szCs w:val="24"/>
        </w:rPr>
        <w:t xml:space="preserve">ui </w:t>
      </w:r>
      <w:r w:rsidRPr="00C9051E">
        <w:rPr>
          <w:rFonts w:ascii="Times New Roman" w:hAnsi="Times New Roman" w:cs="Times New Roman"/>
          <w:sz w:val="24"/>
          <w:szCs w:val="24"/>
        </w:rPr>
        <w:t>bus</w:t>
      </w:r>
      <w:r>
        <w:rPr>
          <w:rFonts w:ascii="Times New Roman" w:hAnsi="Times New Roman" w:cs="Times New Roman"/>
          <w:sz w:val="24"/>
          <w:szCs w:val="24"/>
        </w:rPr>
        <w:t xml:space="preserve"> naudojamos</w:t>
      </w:r>
      <w:r w:rsidRPr="00C9051E">
        <w:rPr>
          <w:rFonts w:ascii="Times New Roman" w:hAnsi="Times New Roman" w:cs="Times New Roman"/>
          <w:sz w:val="24"/>
          <w:szCs w:val="24"/>
        </w:rPr>
        <w:t xml:space="preserve"> XML tipo</w:t>
      </w:r>
      <w:r>
        <w:rPr>
          <w:rFonts w:ascii="Times New Roman" w:hAnsi="Times New Roman" w:cs="Times New Roman"/>
          <w:sz w:val="24"/>
          <w:szCs w:val="24"/>
        </w:rPr>
        <w:t xml:space="preserve"> </w:t>
      </w:r>
      <w:r w:rsidRPr="00C9051E">
        <w:rPr>
          <w:rFonts w:ascii="Times New Roman" w:hAnsi="Times New Roman" w:cs="Times New Roman"/>
          <w:sz w:val="24"/>
          <w:szCs w:val="24"/>
        </w:rPr>
        <w:t>rinkmenos</w:t>
      </w:r>
    </w:p>
    <w:p w:rsidR="00B74B3B" w:rsidRPr="00C9051E" w:rsidRDefault="00B74B3B" w:rsidP="00102D75">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Bus naudojama kuo labiau supaprastinta </w:t>
      </w:r>
      <w:r w:rsidRPr="00C9051E">
        <w:rPr>
          <w:rFonts w:ascii="Times New Roman" w:hAnsi="Times New Roman" w:cs="Times New Roman"/>
          <w:sz w:val="24"/>
          <w:szCs w:val="24"/>
        </w:rPr>
        <w:t xml:space="preserve">ACORD standarto </w:t>
      </w:r>
      <w:r>
        <w:rPr>
          <w:rFonts w:ascii="Times New Roman" w:hAnsi="Times New Roman" w:cs="Times New Roman"/>
          <w:sz w:val="24"/>
          <w:szCs w:val="24"/>
        </w:rPr>
        <w:t xml:space="preserve">XSD </w:t>
      </w:r>
      <w:r w:rsidRPr="00C9051E">
        <w:rPr>
          <w:rFonts w:ascii="Times New Roman" w:hAnsi="Times New Roman" w:cs="Times New Roman"/>
          <w:sz w:val="24"/>
          <w:szCs w:val="24"/>
        </w:rPr>
        <w:t>schema</w:t>
      </w:r>
    </w:p>
    <w:p w:rsidR="00B74B3B" w:rsidRPr="00C9051E" w:rsidRDefault="00B74B3B" w:rsidP="00102D75">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Duomenų perkėlimo programa neribos </w:t>
      </w:r>
      <w:r w:rsidRPr="00C9051E">
        <w:rPr>
          <w:rFonts w:ascii="Times New Roman" w:hAnsi="Times New Roman" w:cs="Times New Roman"/>
          <w:sz w:val="24"/>
          <w:szCs w:val="24"/>
        </w:rPr>
        <w:t>ryši</w:t>
      </w:r>
      <w:r>
        <w:rPr>
          <w:rFonts w:ascii="Times New Roman" w:hAnsi="Times New Roman" w:cs="Times New Roman"/>
          <w:sz w:val="24"/>
          <w:szCs w:val="24"/>
        </w:rPr>
        <w:t>ų</w:t>
      </w:r>
      <w:r w:rsidRPr="00C9051E">
        <w:rPr>
          <w:rFonts w:ascii="Times New Roman" w:hAnsi="Times New Roman" w:cs="Times New Roman"/>
          <w:sz w:val="24"/>
          <w:szCs w:val="24"/>
        </w:rPr>
        <w:t xml:space="preserve"> tarp kliento ir draudimo poliso duomenų.</w:t>
      </w:r>
    </w:p>
    <w:p w:rsidR="00B74B3B" w:rsidRPr="00C9051E" w:rsidRDefault="00B74B3B" w:rsidP="00102D75">
      <w:pPr>
        <w:pStyle w:val="ListParagraph"/>
        <w:numPr>
          <w:ilvl w:val="0"/>
          <w:numId w:val="3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Perkeliamiems klientų ir polisų duomenims nėra jokių numeracijos apribojimų, t.y. jie gali būti numeruojami skirtingai nei paprasti polisai, pagal duomenų perkėlimo proceso reikalavimus.</w:t>
      </w:r>
    </w:p>
    <w:p w:rsidR="00B74B3B" w:rsidRPr="00C9051E" w:rsidRDefault="00B74B3B" w:rsidP="00102D75">
      <w:pPr>
        <w:pStyle w:val="ListParagraph"/>
        <w:numPr>
          <w:ilvl w:val="0"/>
          <w:numId w:val="3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Mokėjimų už draudimo polisą kredito kortele duomenys bus šifruojami naudojant AES duomenų šifravimo standartą.</w:t>
      </w:r>
    </w:p>
    <w:p w:rsidR="00B74B3B" w:rsidRPr="00C9051E" w:rsidRDefault="00B74B3B" w:rsidP="00102D75">
      <w:pPr>
        <w:jc w:val="both"/>
        <w:rPr>
          <w:rFonts w:ascii="Times New Roman" w:hAnsi="Times New Roman" w:cs="Times New Roman"/>
          <w:b/>
          <w:sz w:val="24"/>
          <w:szCs w:val="24"/>
        </w:rPr>
      </w:pPr>
      <w:r w:rsidRPr="00C9051E">
        <w:rPr>
          <w:rFonts w:ascii="Times New Roman" w:hAnsi="Times New Roman" w:cs="Times New Roman"/>
          <w:b/>
          <w:sz w:val="24"/>
          <w:szCs w:val="24"/>
        </w:rPr>
        <w:t>Prielaidos</w:t>
      </w:r>
    </w:p>
    <w:p w:rsidR="00B74B3B" w:rsidRPr="00C9051E" w:rsidRDefault="00B74B3B" w:rsidP="00102D75">
      <w:pPr>
        <w:pStyle w:val="ListParagraph"/>
        <w:numPr>
          <w:ilvl w:val="0"/>
          <w:numId w:val="3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Perkelti polisai turi atitikti visus IPB sistemos reikalavimus. Tai reiškia, kad negali būti jokių skirtumų, ar taisyklių (išskyrus suderintas išimtis) kur RPL polisas atrodys vienaip, o sukurtas IPB – kitaip.</w:t>
      </w:r>
    </w:p>
    <w:p w:rsidR="00B74B3B" w:rsidRPr="00C9051E" w:rsidRDefault="00B74B3B" w:rsidP="00102D75">
      <w:pPr>
        <w:pStyle w:val="ListParagraph"/>
        <w:numPr>
          <w:ilvl w:val="0"/>
          <w:numId w:val="3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metu, lentelėse kuriamiems naujiems įrašams, bus priskiriami </w:t>
      </w:r>
      <w:r>
        <w:rPr>
          <w:rFonts w:ascii="Times New Roman" w:hAnsi="Times New Roman" w:cs="Times New Roman"/>
          <w:sz w:val="24"/>
          <w:szCs w:val="24"/>
        </w:rPr>
        <w:t xml:space="preserve">visi reikalingi </w:t>
      </w:r>
      <w:r w:rsidRPr="00C9051E">
        <w:rPr>
          <w:rFonts w:ascii="Times New Roman" w:hAnsi="Times New Roman" w:cs="Times New Roman"/>
          <w:sz w:val="24"/>
          <w:szCs w:val="24"/>
        </w:rPr>
        <w:t>identifikatoriai [</w:t>
      </w:r>
      <w:r w:rsidR="00A913A7">
        <w:rPr>
          <w:rFonts w:ascii="Times New Roman" w:hAnsi="Times New Roman" w:cs="Times New Roman"/>
          <w:sz w:val="24"/>
          <w:szCs w:val="24"/>
        </w:rPr>
        <w:t>6</w:t>
      </w:r>
      <w:r w:rsidRPr="00C9051E">
        <w:rPr>
          <w:rFonts w:ascii="Times New Roman" w:hAnsi="Times New Roman" w:cs="Times New Roman"/>
          <w:sz w:val="24"/>
          <w:szCs w:val="24"/>
        </w:rPr>
        <w:t>]</w:t>
      </w:r>
      <w:r w:rsidR="00DF4770">
        <w:rPr>
          <w:rFonts w:ascii="Times New Roman" w:hAnsi="Times New Roman" w:cs="Times New Roman"/>
          <w:sz w:val="24"/>
          <w:szCs w:val="24"/>
        </w:rPr>
        <w:t>.</w:t>
      </w:r>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pStyle w:val="Heading3"/>
        <w:numPr>
          <w:ilvl w:val="1"/>
          <w:numId w:val="52"/>
        </w:numPr>
        <w:ind w:left="1134" w:hanging="708"/>
        <w:jc w:val="both"/>
      </w:pPr>
      <w:bookmarkStart w:id="103" w:name="_Toc263107537"/>
      <w:r w:rsidRPr="00C9051E">
        <w:t>Duomenų ryšiai lentelėse</w:t>
      </w:r>
      <w:bookmarkEnd w:id="103"/>
    </w:p>
    <w:p w:rsidR="00B74B3B" w:rsidRPr="00C9051E" w:rsidRDefault="00B74B3B" w:rsidP="00102D75">
      <w:pPr>
        <w:spacing w:after="0" w:line="360" w:lineRule="auto"/>
        <w:jc w:val="both"/>
        <w:rPr>
          <w:rFonts w:ascii="Times New Roman" w:hAnsi="Times New Roman" w:cs="Times New Roman"/>
          <w:sz w:val="24"/>
          <w:szCs w:val="24"/>
        </w:rPr>
      </w:pPr>
    </w:p>
    <w:p w:rsidR="00B74B3B" w:rsidRPr="00C9051E" w:rsidRDefault="00B74B3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Abstrakčiai žvelgiant, IPB egzistuoja pagrindinių lentelių medis, kuri</w:t>
      </w:r>
      <w:r>
        <w:rPr>
          <w:rFonts w:ascii="Times New Roman" w:hAnsi="Times New Roman" w:cs="Times New Roman"/>
          <w:sz w:val="24"/>
          <w:szCs w:val="24"/>
        </w:rPr>
        <w:t xml:space="preserve">o kiekviena lentelė pateiktais kliento ir poliso duomenimis bus pildoma duomenų </w:t>
      </w:r>
      <w:r w:rsidRPr="00C9051E">
        <w:rPr>
          <w:rFonts w:ascii="Times New Roman" w:hAnsi="Times New Roman" w:cs="Times New Roman"/>
          <w:sz w:val="24"/>
          <w:szCs w:val="24"/>
        </w:rPr>
        <w:t>perkėlimo metu</w:t>
      </w:r>
      <w:r>
        <w:rPr>
          <w:rFonts w:ascii="Times New Roman" w:hAnsi="Times New Roman" w:cs="Times New Roman"/>
          <w:sz w:val="24"/>
          <w:szCs w:val="24"/>
        </w:rPr>
        <w:t>.</w:t>
      </w:r>
    </w:p>
    <w:p w:rsidR="00954646" w:rsidRPr="00C9051E" w:rsidRDefault="00954646" w:rsidP="00102D75">
      <w:pPr>
        <w:spacing w:after="0" w:line="360" w:lineRule="auto"/>
        <w:jc w:val="both"/>
        <w:rPr>
          <w:rFonts w:ascii="Times New Roman" w:hAnsi="Times New Roman" w:cs="Times New Roman"/>
          <w:sz w:val="24"/>
          <w:szCs w:val="24"/>
        </w:rPr>
      </w:pPr>
      <w:r w:rsidRPr="00C9051E">
        <w:rPr>
          <w:noProof/>
          <w:lang w:val="en-US"/>
        </w:rPr>
        <w:drawing>
          <wp:inline distT="0" distB="0" distL="0" distR="0">
            <wp:extent cx="5486400" cy="3608070"/>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5486400" cy="3608070"/>
                    </a:xfrm>
                    <a:prstGeom prst="rect">
                      <a:avLst/>
                    </a:prstGeom>
                    <a:noFill/>
                    <a:ln w="9525">
                      <a:noFill/>
                      <a:miter lim="800000"/>
                      <a:headEnd/>
                      <a:tailEnd/>
                    </a:ln>
                  </pic:spPr>
                </pic:pic>
              </a:graphicData>
            </a:graphic>
          </wp:inline>
        </w:drawing>
      </w:r>
    </w:p>
    <w:p w:rsidR="00954646" w:rsidRPr="00C9051E" w:rsidRDefault="00602EE8"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2</w:t>
      </w:r>
      <w:r w:rsidR="009764F2" w:rsidRPr="00C9051E">
        <w:rPr>
          <w:rFonts w:ascii="Times New Roman" w:hAnsi="Times New Roman" w:cs="Times New Roman"/>
          <w:b/>
          <w:sz w:val="24"/>
          <w:szCs w:val="24"/>
        </w:rPr>
        <w:t>0</w:t>
      </w:r>
      <w:r w:rsidR="00832E98" w:rsidRPr="00C9051E">
        <w:rPr>
          <w:rFonts w:ascii="Times New Roman" w:hAnsi="Times New Roman" w:cs="Times New Roman"/>
          <w:b/>
          <w:sz w:val="24"/>
          <w:szCs w:val="24"/>
        </w:rPr>
        <w:t xml:space="preserve"> pav.</w:t>
      </w:r>
      <w:r w:rsidR="00954646" w:rsidRPr="00C9051E">
        <w:rPr>
          <w:rFonts w:ascii="Times New Roman" w:hAnsi="Times New Roman" w:cs="Times New Roman"/>
          <w:sz w:val="24"/>
          <w:szCs w:val="24"/>
        </w:rPr>
        <w:t xml:space="preserve"> IPB</w:t>
      </w:r>
      <w:r w:rsidR="002D00DA" w:rsidRPr="00C9051E">
        <w:rPr>
          <w:rFonts w:ascii="Times New Roman" w:hAnsi="Times New Roman" w:cs="Times New Roman"/>
          <w:sz w:val="24"/>
          <w:szCs w:val="24"/>
        </w:rPr>
        <w:t xml:space="preserve"> duomenų bazės</w:t>
      </w:r>
      <w:r w:rsidR="00954646" w:rsidRPr="00C9051E">
        <w:rPr>
          <w:rFonts w:ascii="Times New Roman" w:hAnsi="Times New Roman" w:cs="Times New Roman"/>
          <w:sz w:val="24"/>
          <w:szCs w:val="24"/>
        </w:rPr>
        <w:t xml:space="preserve"> </w:t>
      </w:r>
      <w:r w:rsidR="002D00DA" w:rsidRPr="00C9051E">
        <w:rPr>
          <w:rFonts w:ascii="Times New Roman" w:hAnsi="Times New Roman" w:cs="Times New Roman"/>
          <w:sz w:val="24"/>
          <w:szCs w:val="24"/>
        </w:rPr>
        <w:t>l</w:t>
      </w:r>
      <w:r w:rsidR="00954646" w:rsidRPr="00C9051E">
        <w:rPr>
          <w:rFonts w:ascii="Times New Roman" w:hAnsi="Times New Roman" w:cs="Times New Roman"/>
          <w:sz w:val="24"/>
          <w:szCs w:val="24"/>
        </w:rPr>
        <w:t>entelių medis</w:t>
      </w:r>
    </w:p>
    <w:p w:rsidR="00954646" w:rsidRDefault="00954646" w:rsidP="00102D75">
      <w:pPr>
        <w:spacing w:after="0" w:line="360" w:lineRule="auto"/>
        <w:jc w:val="both"/>
        <w:rPr>
          <w:rFonts w:ascii="Times New Roman" w:hAnsi="Times New Roman" w:cs="Times New Roman"/>
          <w:sz w:val="24"/>
          <w:szCs w:val="24"/>
        </w:rPr>
      </w:pPr>
    </w:p>
    <w:p w:rsidR="00954646" w:rsidRPr="00C9051E" w:rsidRDefault="00FD1A65" w:rsidP="00102D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Lentelė CustomerAccount</w:t>
      </w:r>
    </w:p>
    <w:p w:rsidR="00FD1A65" w:rsidRPr="00C9051E" w:rsidRDefault="00FD1A65"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Minėtoji lentelė susieja keletą klientų į vieną sąskaitą. </w:t>
      </w:r>
      <w:r w:rsidR="00DE5511">
        <w:rPr>
          <w:rFonts w:ascii="Times New Roman" w:hAnsi="Times New Roman" w:cs="Times New Roman"/>
          <w:sz w:val="24"/>
          <w:szCs w:val="24"/>
        </w:rPr>
        <w:t>P</w:t>
      </w:r>
      <w:r w:rsidRPr="00C9051E">
        <w:rPr>
          <w:rFonts w:ascii="Times New Roman" w:hAnsi="Times New Roman" w:cs="Times New Roman"/>
          <w:sz w:val="24"/>
          <w:szCs w:val="24"/>
        </w:rPr>
        <w:t>avyzdžiui</w:t>
      </w:r>
      <w:r w:rsidR="00DE5511">
        <w:rPr>
          <w:rFonts w:ascii="Times New Roman" w:hAnsi="Times New Roman" w:cs="Times New Roman"/>
          <w:sz w:val="24"/>
          <w:szCs w:val="24"/>
        </w:rPr>
        <w:t xml:space="preserve"> kai </w:t>
      </w:r>
      <w:r w:rsidRPr="00C9051E">
        <w:rPr>
          <w:rFonts w:ascii="Times New Roman" w:hAnsi="Times New Roman" w:cs="Times New Roman"/>
          <w:sz w:val="24"/>
          <w:szCs w:val="24"/>
        </w:rPr>
        <w:t>apdraudžiami skirtingi šeimos nariai, tačiau vienoje sąskaitoje.</w:t>
      </w:r>
      <w:r w:rsidR="00DE5511">
        <w:rPr>
          <w:rFonts w:ascii="Times New Roman" w:hAnsi="Times New Roman" w:cs="Times New Roman"/>
          <w:sz w:val="24"/>
          <w:szCs w:val="24"/>
        </w:rPr>
        <w:t xml:space="preserve"> Tokiu atveju lentelėje </w:t>
      </w:r>
      <w:r w:rsidR="007460E9">
        <w:rPr>
          <w:rFonts w:ascii="Times New Roman" w:hAnsi="Times New Roman" w:cs="Times New Roman"/>
          <w:sz w:val="24"/>
          <w:szCs w:val="24"/>
        </w:rPr>
        <w:t>atsiras</w:t>
      </w:r>
      <w:r w:rsidR="00DE5511">
        <w:rPr>
          <w:rFonts w:ascii="Times New Roman" w:hAnsi="Times New Roman" w:cs="Times New Roman"/>
          <w:sz w:val="24"/>
          <w:szCs w:val="24"/>
        </w:rPr>
        <w:t xml:space="preserve"> tos sąskaitos įrašas.</w:t>
      </w:r>
      <w:r w:rsidR="009C0A63" w:rsidRPr="00C9051E">
        <w:rPr>
          <w:rFonts w:ascii="Times New Roman" w:hAnsi="Times New Roman" w:cs="Times New Roman"/>
          <w:sz w:val="24"/>
          <w:szCs w:val="24"/>
        </w:rPr>
        <w:t xml:space="preserve"> Joje taip pat laikomi tam tikri finansiniai duomenys, tokie kaip bendra sąskaitos polisų vertė ir </w:t>
      </w:r>
      <w:r w:rsidR="007460E9">
        <w:rPr>
          <w:rFonts w:ascii="Times New Roman" w:hAnsi="Times New Roman" w:cs="Times New Roman"/>
          <w:sz w:val="24"/>
          <w:szCs w:val="24"/>
        </w:rPr>
        <w:t>informacija apie sąskaitos galiojimo terminą</w:t>
      </w:r>
      <w:r w:rsidR="009C0A63" w:rsidRPr="00C9051E">
        <w:rPr>
          <w:rFonts w:ascii="Times New Roman" w:hAnsi="Times New Roman" w:cs="Times New Roman"/>
          <w:sz w:val="24"/>
          <w:szCs w:val="24"/>
        </w:rPr>
        <w:t>.</w:t>
      </w:r>
    </w:p>
    <w:p w:rsidR="00B03C38" w:rsidRPr="00C9051E" w:rsidRDefault="00393603" w:rsidP="00102D7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Duomenų perkėlimo metu, k</w:t>
      </w:r>
      <w:r w:rsidR="00B03C38" w:rsidRPr="00C9051E">
        <w:rPr>
          <w:rFonts w:ascii="Times New Roman" w:hAnsi="Times New Roman" w:cs="Times New Roman"/>
          <w:sz w:val="24"/>
          <w:szCs w:val="24"/>
        </w:rPr>
        <w:t xml:space="preserve">liento duomenų </w:t>
      </w:r>
      <w:r w:rsidR="00723998" w:rsidRPr="00C9051E">
        <w:rPr>
          <w:rFonts w:ascii="Times New Roman" w:hAnsi="Times New Roman" w:cs="Times New Roman"/>
          <w:sz w:val="24"/>
          <w:szCs w:val="24"/>
        </w:rPr>
        <w:t>XML</w:t>
      </w:r>
      <w:r w:rsidR="00B03C38" w:rsidRPr="00C9051E">
        <w:rPr>
          <w:rFonts w:ascii="Times New Roman" w:hAnsi="Times New Roman" w:cs="Times New Roman"/>
          <w:sz w:val="24"/>
          <w:szCs w:val="24"/>
        </w:rPr>
        <w:t xml:space="preserve"> rinkmenoje bus pateiktas sąskaitos nu</w:t>
      </w:r>
      <w:r w:rsidR="00721615">
        <w:rPr>
          <w:rFonts w:ascii="Times New Roman" w:hAnsi="Times New Roman" w:cs="Times New Roman"/>
          <w:sz w:val="24"/>
          <w:szCs w:val="24"/>
        </w:rPr>
        <w:t xml:space="preserve">meris, </w:t>
      </w:r>
      <w:r w:rsidR="00B03C38" w:rsidRPr="00C9051E">
        <w:rPr>
          <w:rFonts w:ascii="Times New Roman" w:hAnsi="Times New Roman" w:cs="Times New Roman"/>
          <w:sz w:val="24"/>
          <w:szCs w:val="24"/>
        </w:rPr>
        <w:t>tam kad pridėti klientą prie jau egzistuojančios sąskaitos, o jeigu tai naujas klientas – sukurti naują sąskaitą.</w:t>
      </w:r>
    </w:p>
    <w:p w:rsidR="0002026D" w:rsidRPr="00C9051E" w:rsidRDefault="0002026D" w:rsidP="00102D75">
      <w:pPr>
        <w:spacing w:after="0" w:line="360" w:lineRule="auto"/>
        <w:jc w:val="both"/>
        <w:rPr>
          <w:rFonts w:ascii="Times New Roman" w:hAnsi="Times New Roman" w:cs="Times New Roman"/>
          <w:sz w:val="24"/>
          <w:szCs w:val="24"/>
        </w:rPr>
      </w:pPr>
    </w:p>
    <w:p w:rsidR="00DC777A" w:rsidRPr="00C9051E" w:rsidRDefault="00DC777A" w:rsidP="00102D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Lentelė Customer</w:t>
      </w:r>
    </w:p>
    <w:p w:rsidR="007C4124" w:rsidRPr="00C9051E" w:rsidRDefault="00CE621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Ši lentelė kaupia pagrindinę informaciją apie klientą</w:t>
      </w:r>
      <w:r w:rsidR="00B61F80" w:rsidRPr="00C9051E">
        <w:rPr>
          <w:rFonts w:ascii="Times New Roman" w:hAnsi="Times New Roman" w:cs="Times New Roman"/>
          <w:sz w:val="24"/>
          <w:szCs w:val="24"/>
        </w:rPr>
        <w:t>, tokią kaip kliento varda</w:t>
      </w:r>
      <w:r w:rsidR="00721615">
        <w:rPr>
          <w:rFonts w:ascii="Times New Roman" w:hAnsi="Times New Roman" w:cs="Times New Roman"/>
          <w:sz w:val="24"/>
          <w:szCs w:val="24"/>
        </w:rPr>
        <w:t>s ir rinkodaros informacija,</w:t>
      </w:r>
      <w:r w:rsidR="00B61F80" w:rsidRPr="00C9051E">
        <w:rPr>
          <w:rFonts w:ascii="Times New Roman" w:hAnsi="Times New Roman" w:cs="Times New Roman"/>
          <w:sz w:val="24"/>
          <w:szCs w:val="24"/>
        </w:rPr>
        <w:t xml:space="preserve"> koks brokeris pardavė jam draudimo polisą.</w:t>
      </w:r>
      <w:r w:rsidR="000949D2" w:rsidRPr="00C9051E">
        <w:rPr>
          <w:rFonts w:ascii="Times New Roman" w:hAnsi="Times New Roman" w:cs="Times New Roman"/>
          <w:sz w:val="24"/>
          <w:szCs w:val="24"/>
        </w:rPr>
        <w:t xml:space="preserve"> Gali egzistuoti keletas polisų, priskirtų vienam klientui. Šiai lentelei skirti duomenys bus perkeliami iš RPL sistemos</w:t>
      </w:r>
      <w:r w:rsidR="00721615">
        <w:rPr>
          <w:rFonts w:ascii="Times New Roman" w:hAnsi="Times New Roman" w:cs="Times New Roman"/>
          <w:sz w:val="24"/>
          <w:szCs w:val="24"/>
        </w:rPr>
        <w:t xml:space="preserve">, </w:t>
      </w:r>
      <w:r w:rsidR="00A97111">
        <w:rPr>
          <w:rFonts w:ascii="Times New Roman" w:hAnsi="Times New Roman" w:cs="Times New Roman"/>
          <w:sz w:val="24"/>
          <w:szCs w:val="24"/>
        </w:rPr>
        <w:t>kadangi visi duomenys egzistuoja duomenų šaltinyje</w:t>
      </w:r>
      <w:r w:rsidR="000949D2" w:rsidRPr="00C9051E">
        <w:rPr>
          <w:rFonts w:ascii="Times New Roman" w:hAnsi="Times New Roman" w:cs="Times New Roman"/>
          <w:sz w:val="24"/>
          <w:szCs w:val="24"/>
        </w:rPr>
        <w:t xml:space="preserve">. Eksportuojant duomenis, kiekvienai kliento duomenų rinkmenai privalės būti priskirtas </w:t>
      </w:r>
      <w:r w:rsidR="000653C3">
        <w:rPr>
          <w:rFonts w:ascii="Times New Roman" w:hAnsi="Times New Roman" w:cs="Times New Roman"/>
          <w:sz w:val="24"/>
          <w:szCs w:val="24"/>
        </w:rPr>
        <w:t xml:space="preserve">RPL kliento numeris, kuris nesidubliuos </w:t>
      </w:r>
      <w:r w:rsidR="000949D2" w:rsidRPr="00C9051E">
        <w:rPr>
          <w:rFonts w:ascii="Times New Roman" w:hAnsi="Times New Roman" w:cs="Times New Roman"/>
          <w:sz w:val="24"/>
          <w:szCs w:val="24"/>
        </w:rPr>
        <w:t xml:space="preserve">su IPB </w:t>
      </w:r>
      <w:r w:rsidR="00DF4770">
        <w:rPr>
          <w:rFonts w:ascii="Times New Roman" w:hAnsi="Times New Roman" w:cs="Times New Roman"/>
          <w:sz w:val="24"/>
          <w:szCs w:val="24"/>
        </w:rPr>
        <w:t xml:space="preserve">kuriamais šios lentelės įrašais </w:t>
      </w:r>
      <w:r w:rsidR="0061590A">
        <w:rPr>
          <w:rFonts w:ascii="Times New Roman" w:hAnsi="Times New Roman" w:cs="Times New Roman"/>
          <w:sz w:val="24"/>
          <w:szCs w:val="24"/>
        </w:rPr>
        <w:t>[</w:t>
      </w:r>
      <w:r w:rsidR="00A913A7">
        <w:rPr>
          <w:rFonts w:ascii="Times New Roman" w:hAnsi="Times New Roman" w:cs="Times New Roman"/>
          <w:sz w:val="24"/>
          <w:szCs w:val="24"/>
        </w:rPr>
        <w:t>4</w:t>
      </w:r>
      <w:r w:rsidR="0061590A">
        <w:rPr>
          <w:rFonts w:ascii="Times New Roman" w:hAnsi="Times New Roman" w:cs="Times New Roman"/>
          <w:sz w:val="24"/>
          <w:szCs w:val="24"/>
        </w:rPr>
        <w:t>]</w:t>
      </w:r>
      <w:r w:rsidR="00DF4770">
        <w:rPr>
          <w:rFonts w:ascii="Times New Roman" w:hAnsi="Times New Roman" w:cs="Times New Roman"/>
          <w:sz w:val="24"/>
          <w:szCs w:val="24"/>
        </w:rPr>
        <w:t>.</w:t>
      </w:r>
    </w:p>
    <w:p w:rsidR="00450554" w:rsidRPr="00C9051E" w:rsidRDefault="00450554" w:rsidP="00102D75">
      <w:pPr>
        <w:spacing w:after="0" w:line="360" w:lineRule="auto"/>
        <w:jc w:val="both"/>
        <w:rPr>
          <w:rFonts w:ascii="Times New Roman" w:hAnsi="Times New Roman" w:cs="Times New Roman"/>
          <w:sz w:val="24"/>
          <w:szCs w:val="24"/>
        </w:rPr>
      </w:pPr>
    </w:p>
    <w:p w:rsidR="00450554" w:rsidRPr="00C9051E" w:rsidRDefault="00450554"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Lentelė PolicySummary</w:t>
      </w:r>
    </w:p>
    <w:p w:rsidR="003D740E" w:rsidRPr="00C9051E" w:rsidRDefault="00B704B2"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Šioje lentelėje talpinama pagrindinė draudimo polisų informacija. Polisai, kuriami IPB yra identifikuojami pagal </w:t>
      </w:r>
      <w:r w:rsidR="008D0A94">
        <w:rPr>
          <w:rFonts w:ascii="Times New Roman" w:hAnsi="Times New Roman" w:cs="Times New Roman"/>
          <w:sz w:val="24"/>
          <w:szCs w:val="24"/>
        </w:rPr>
        <w:t xml:space="preserve">unikalų </w:t>
      </w:r>
      <w:r w:rsidRPr="00C9051E">
        <w:rPr>
          <w:rFonts w:ascii="Times New Roman" w:hAnsi="Times New Roman" w:cs="Times New Roman"/>
          <w:sz w:val="24"/>
          <w:szCs w:val="24"/>
        </w:rPr>
        <w:t>poliso numerį, poliso galiojimo datą ir versijos numerį.</w:t>
      </w:r>
    </w:p>
    <w:p w:rsidR="00B704B2" w:rsidRPr="00C9051E" w:rsidRDefault="00B704B2"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Polisas negali egzistuoti be kliento duomenų, </w:t>
      </w:r>
      <w:r w:rsidR="006C1603">
        <w:rPr>
          <w:rFonts w:ascii="Times New Roman" w:hAnsi="Times New Roman" w:cs="Times New Roman"/>
          <w:sz w:val="24"/>
          <w:szCs w:val="24"/>
        </w:rPr>
        <w:t>esančių</w:t>
      </w:r>
      <w:r w:rsidRPr="00C9051E">
        <w:rPr>
          <w:rFonts w:ascii="Times New Roman" w:hAnsi="Times New Roman" w:cs="Times New Roman"/>
          <w:sz w:val="24"/>
          <w:szCs w:val="24"/>
        </w:rPr>
        <w:t xml:space="preserve"> Customer lentel</w:t>
      </w:r>
      <w:r w:rsidR="006C1603">
        <w:rPr>
          <w:rFonts w:ascii="Times New Roman" w:hAnsi="Times New Roman" w:cs="Times New Roman"/>
          <w:sz w:val="24"/>
          <w:szCs w:val="24"/>
        </w:rPr>
        <w:t>ėje</w:t>
      </w:r>
      <w:r w:rsidRPr="00C9051E">
        <w:rPr>
          <w:rFonts w:ascii="Times New Roman" w:hAnsi="Times New Roman" w:cs="Times New Roman"/>
          <w:sz w:val="24"/>
          <w:szCs w:val="24"/>
        </w:rPr>
        <w:t>.  PolicySummary lentelė su kliento duomenimis yra su</w:t>
      </w:r>
      <w:r w:rsidR="006C1603">
        <w:rPr>
          <w:rFonts w:ascii="Times New Roman" w:hAnsi="Times New Roman" w:cs="Times New Roman"/>
          <w:sz w:val="24"/>
          <w:szCs w:val="24"/>
        </w:rPr>
        <w:t>sieta</w:t>
      </w:r>
      <w:r w:rsidRPr="00C9051E">
        <w:rPr>
          <w:rFonts w:ascii="Times New Roman" w:hAnsi="Times New Roman" w:cs="Times New Roman"/>
          <w:sz w:val="24"/>
          <w:szCs w:val="24"/>
        </w:rPr>
        <w:t xml:space="preserve"> kliento identifikacin</w:t>
      </w:r>
      <w:r w:rsidR="0048097A">
        <w:rPr>
          <w:rFonts w:ascii="Times New Roman" w:hAnsi="Times New Roman" w:cs="Times New Roman"/>
          <w:sz w:val="24"/>
          <w:szCs w:val="24"/>
        </w:rPr>
        <w:t>iu</w:t>
      </w:r>
      <w:r w:rsidRPr="00C9051E">
        <w:rPr>
          <w:rFonts w:ascii="Times New Roman" w:hAnsi="Times New Roman" w:cs="Times New Roman"/>
          <w:sz w:val="24"/>
          <w:szCs w:val="24"/>
        </w:rPr>
        <w:t xml:space="preserve"> numer</w:t>
      </w:r>
      <w:r w:rsidR="0048097A">
        <w:rPr>
          <w:rFonts w:ascii="Times New Roman" w:hAnsi="Times New Roman" w:cs="Times New Roman"/>
          <w:sz w:val="24"/>
          <w:szCs w:val="24"/>
        </w:rPr>
        <w:t>iu</w:t>
      </w:r>
      <w:r w:rsidRPr="00C9051E">
        <w:rPr>
          <w:rFonts w:ascii="Times New Roman" w:hAnsi="Times New Roman" w:cs="Times New Roman"/>
          <w:sz w:val="24"/>
          <w:szCs w:val="24"/>
        </w:rPr>
        <w:t>.</w:t>
      </w:r>
      <w:r w:rsidR="00123EB4" w:rsidRPr="00C9051E">
        <w:rPr>
          <w:rFonts w:ascii="Times New Roman" w:hAnsi="Times New Roman" w:cs="Times New Roman"/>
          <w:sz w:val="24"/>
          <w:szCs w:val="24"/>
        </w:rPr>
        <w:t xml:space="preserve"> </w:t>
      </w:r>
      <w:r w:rsidRPr="00C9051E">
        <w:rPr>
          <w:rFonts w:ascii="Times New Roman" w:hAnsi="Times New Roman" w:cs="Times New Roman"/>
          <w:sz w:val="24"/>
          <w:szCs w:val="24"/>
        </w:rPr>
        <w:t>Identifikacinis poliso numeris turi būti perkeltas iš RPL duomenų šaltinio.</w:t>
      </w:r>
    </w:p>
    <w:p w:rsidR="003D740E" w:rsidRPr="00C9051E" w:rsidRDefault="003D740E" w:rsidP="00102D75">
      <w:pPr>
        <w:spacing w:after="0" w:line="360" w:lineRule="auto"/>
        <w:jc w:val="both"/>
        <w:rPr>
          <w:rFonts w:ascii="Times New Roman" w:hAnsi="Times New Roman" w:cs="Times New Roman"/>
          <w:sz w:val="24"/>
          <w:szCs w:val="24"/>
        </w:rPr>
      </w:pPr>
    </w:p>
    <w:p w:rsidR="002C4A24" w:rsidRPr="00C9051E" w:rsidRDefault="002C4A24" w:rsidP="00102D75">
      <w:pPr>
        <w:spacing w:after="0" w:line="360" w:lineRule="auto"/>
        <w:jc w:val="both"/>
        <w:rPr>
          <w:rFonts w:ascii="Times New Roman" w:hAnsi="Times New Roman" w:cs="Times New Roman"/>
          <w:b/>
          <w:sz w:val="24"/>
          <w:szCs w:val="24"/>
        </w:rPr>
      </w:pPr>
      <w:r w:rsidRPr="00C9051E">
        <w:rPr>
          <w:rFonts w:ascii="Times New Roman" w:hAnsi="Times New Roman" w:cs="Times New Roman"/>
          <w:b/>
          <w:sz w:val="24"/>
          <w:szCs w:val="24"/>
        </w:rPr>
        <w:t>Lentelė BillingAccount</w:t>
      </w:r>
    </w:p>
    <w:p w:rsidR="00B72042" w:rsidRPr="00C9051E" w:rsidRDefault="004A751B" w:rsidP="00102D7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Š</w:t>
      </w:r>
      <w:r w:rsidRPr="00C9051E">
        <w:rPr>
          <w:rFonts w:ascii="Times New Roman" w:hAnsi="Times New Roman" w:cs="Times New Roman"/>
          <w:sz w:val="24"/>
          <w:szCs w:val="24"/>
        </w:rPr>
        <w:t xml:space="preserve">ioje lentelėje </w:t>
      </w:r>
      <w:r w:rsidR="00B72042" w:rsidRPr="00C9051E">
        <w:rPr>
          <w:rFonts w:ascii="Times New Roman" w:hAnsi="Times New Roman" w:cs="Times New Roman"/>
          <w:sz w:val="24"/>
          <w:szCs w:val="24"/>
        </w:rPr>
        <w:t>yra saugoma</w:t>
      </w:r>
      <w:r>
        <w:rPr>
          <w:rFonts w:ascii="Times New Roman" w:hAnsi="Times New Roman" w:cs="Times New Roman"/>
          <w:sz w:val="24"/>
          <w:szCs w:val="24"/>
        </w:rPr>
        <w:t xml:space="preserve"> f</w:t>
      </w:r>
      <w:r w:rsidRPr="00C9051E">
        <w:rPr>
          <w:rFonts w:ascii="Times New Roman" w:hAnsi="Times New Roman" w:cs="Times New Roman"/>
          <w:sz w:val="24"/>
          <w:szCs w:val="24"/>
        </w:rPr>
        <w:t>inansinė poliso informacija</w:t>
      </w:r>
      <w:r w:rsidR="00B72042" w:rsidRPr="00C9051E">
        <w:rPr>
          <w:rFonts w:ascii="Times New Roman" w:hAnsi="Times New Roman" w:cs="Times New Roman"/>
          <w:sz w:val="24"/>
          <w:szCs w:val="24"/>
        </w:rPr>
        <w:t>. Pagal ši</w:t>
      </w:r>
      <w:r>
        <w:rPr>
          <w:rFonts w:ascii="Times New Roman" w:hAnsi="Times New Roman" w:cs="Times New Roman"/>
          <w:sz w:val="24"/>
          <w:szCs w:val="24"/>
        </w:rPr>
        <w:t>os</w:t>
      </w:r>
      <w:r w:rsidR="00B72042" w:rsidRPr="00C9051E">
        <w:rPr>
          <w:rFonts w:ascii="Times New Roman" w:hAnsi="Times New Roman" w:cs="Times New Roman"/>
          <w:sz w:val="24"/>
          <w:szCs w:val="24"/>
        </w:rPr>
        <w:t xml:space="preserve"> lentel</w:t>
      </w:r>
      <w:r>
        <w:rPr>
          <w:rFonts w:ascii="Times New Roman" w:hAnsi="Times New Roman" w:cs="Times New Roman"/>
          <w:sz w:val="24"/>
          <w:szCs w:val="24"/>
        </w:rPr>
        <w:t>ės įrašus, galima surasti paskutinį</w:t>
      </w:r>
      <w:r w:rsidR="00B72042" w:rsidRPr="00C9051E">
        <w:rPr>
          <w:rFonts w:ascii="Times New Roman" w:hAnsi="Times New Roman" w:cs="Times New Roman"/>
          <w:sz w:val="24"/>
          <w:szCs w:val="24"/>
        </w:rPr>
        <w:t xml:space="preserve"> aktualų mokėjimų grafiką (jei poliso apmokėjimo tipas yra mėnesinis, kitu atveju mokėjimas bus tik vienas), taip pat finansinių transakcijų – mokėjimų, grąžinimų istorinę informaciją.</w:t>
      </w:r>
    </w:p>
    <w:p w:rsidR="00B72042" w:rsidRPr="00C9051E" w:rsidRDefault="00B72042"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Vienas BillingAccount lentelės įrašas yra sukuriamas vienam polisui. Skirting</w:t>
      </w:r>
      <w:r w:rsidR="004A751B">
        <w:rPr>
          <w:rFonts w:ascii="Times New Roman" w:hAnsi="Times New Roman" w:cs="Times New Roman"/>
          <w:sz w:val="24"/>
          <w:szCs w:val="24"/>
        </w:rPr>
        <w:t>os</w:t>
      </w:r>
      <w:r w:rsidRPr="00C9051E">
        <w:rPr>
          <w:rFonts w:ascii="Times New Roman" w:hAnsi="Times New Roman" w:cs="Times New Roman"/>
          <w:sz w:val="24"/>
          <w:szCs w:val="24"/>
        </w:rPr>
        <w:t xml:space="preserve"> poliso </w:t>
      </w:r>
      <w:r w:rsidR="004A751B">
        <w:rPr>
          <w:rFonts w:ascii="Times New Roman" w:hAnsi="Times New Roman" w:cs="Times New Roman"/>
          <w:sz w:val="24"/>
          <w:szCs w:val="24"/>
        </w:rPr>
        <w:t>versijos</w:t>
      </w:r>
      <w:r w:rsidRPr="00C9051E">
        <w:rPr>
          <w:rFonts w:ascii="Times New Roman" w:hAnsi="Times New Roman" w:cs="Times New Roman"/>
          <w:sz w:val="24"/>
          <w:szCs w:val="24"/>
        </w:rPr>
        <w:t xml:space="preserve"> yra prijungiam</w:t>
      </w:r>
      <w:r w:rsidR="004A751B">
        <w:rPr>
          <w:rFonts w:ascii="Times New Roman" w:hAnsi="Times New Roman" w:cs="Times New Roman"/>
          <w:sz w:val="24"/>
          <w:szCs w:val="24"/>
        </w:rPr>
        <w:t>os</w:t>
      </w:r>
      <w:r w:rsidRPr="00C9051E">
        <w:rPr>
          <w:rFonts w:ascii="Times New Roman" w:hAnsi="Times New Roman" w:cs="Times New Roman"/>
          <w:sz w:val="24"/>
          <w:szCs w:val="24"/>
        </w:rPr>
        <w:t xml:space="preserve"> prie to</w:t>
      </w:r>
      <w:r w:rsidR="004A751B">
        <w:rPr>
          <w:rFonts w:ascii="Times New Roman" w:hAnsi="Times New Roman" w:cs="Times New Roman"/>
          <w:sz w:val="24"/>
          <w:szCs w:val="24"/>
        </w:rPr>
        <w:t xml:space="preserve"> paties</w:t>
      </w:r>
      <w:r w:rsidRPr="00C9051E">
        <w:rPr>
          <w:rFonts w:ascii="Times New Roman" w:hAnsi="Times New Roman" w:cs="Times New Roman"/>
          <w:sz w:val="24"/>
          <w:szCs w:val="24"/>
        </w:rPr>
        <w:t xml:space="preserve"> įrašo.</w:t>
      </w:r>
    </w:p>
    <w:p w:rsidR="00F54390" w:rsidRPr="00C9051E" w:rsidRDefault="00F5439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Ši lentelė taip pat turi savo identifikacinį numerį – billingAccountNo. Duomenų perkėlimo reikmėms šis numeris bus toks pats kaip poliso numeris. </w:t>
      </w:r>
      <w:r w:rsidR="00FE202F">
        <w:rPr>
          <w:rFonts w:ascii="Times New Roman" w:hAnsi="Times New Roman" w:cs="Times New Roman"/>
          <w:sz w:val="24"/>
          <w:szCs w:val="24"/>
        </w:rPr>
        <w:t>P</w:t>
      </w:r>
      <w:r w:rsidRPr="00C9051E">
        <w:rPr>
          <w:rFonts w:ascii="Times New Roman" w:hAnsi="Times New Roman" w:cs="Times New Roman"/>
          <w:sz w:val="24"/>
          <w:szCs w:val="24"/>
        </w:rPr>
        <w:t>agal</w:t>
      </w:r>
      <w:r w:rsidR="00FE202F">
        <w:rPr>
          <w:rFonts w:ascii="Times New Roman" w:hAnsi="Times New Roman" w:cs="Times New Roman"/>
          <w:sz w:val="24"/>
          <w:szCs w:val="24"/>
        </w:rPr>
        <w:t xml:space="preserve"> duomenų perkėlimo proceso</w:t>
      </w:r>
      <w:r w:rsidRPr="00C9051E">
        <w:rPr>
          <w:rFonts w:ascii="Times New Roman" w:hAnsi="Times New Roman" w:cs="Times New Roman"/>
          <w:sz w:val="24"/>
          <w:szCs w:val="24"/>
        </w:rPr>
        <w:t xml:space="preserve"> poreik</w:t>
      </w:r>
      <w:r w:rsidR="00FE202F">
        <w:rPr>
          <w:rFonts w:ascii="Times New Roman" w:hAnsi="Times New Roman" w:cs="Times New Roman"/>
          <w:sz w:val="24"/>
          <w:szCs w:val="24"/>
        </w:rPr>
        <w:t>ius identifikacinis numeris gali būti keičiamas, kad</w:t>
      </w:r>
      <w:r w:rsidRPr="00C9051E">
        <w:rPr>
          <w:rFonts w:ascii="Times New Roman" w:hAnsi="Times New Roman" w:cs="Times New Roman"/>
          <w:sz w:val="24"/>
          <w:szCs w:val="24"/>
        </w:rPr>
        <w:t xml:space="preserve"> atitikti IPB kuriamų lentelės įrašų specifiką.</w:t>
      </w:r>
    </w:p>
    <w:p w:rsidR="0010087B" w:rsidRPr="00C9051E" w:rsidRDefault="005A6F89"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Minimalus duomenų perkėlimui reikalingų duomenų kiekis yra poliso finansinis balansas ir mokėjimų grafikas, su išskaidytais mokėjimais pagal mokesčius ir draudimo lygius.</w:t>
      </w:r>
    </w:p>
    <w:p w:rsidR="00153D72" w:rsidRDefault="00153D72" w:rsidP="00102D75">
      <w:pPr>
        <w:spacing w:after="0" w:line="360" w:lineRule="auto"/>
        <w:jc w:val="both"/>
        <w:rPr>
          <w:rFonts w:ascii="Times New Roman" w:hAnsi="Times New Roman" w:cs="Times New Roman"/>
          <w:sz w:val="24"/>
          <w:szCs w:val="24"/>
        </w:rPr>
      </w:pPr>
    </w:p>
    <w:p w:rsidR="00DF4770" w:rsidRDefault="00DF4770" w:rsidP="00102D75">
      <w:pPr>
        <w:spacing w:after="0" w:line="360" w:lineRule="auto"/>
        <w:jc w:val="both"/>
        <w:rPr>
          <w:rFonts w:ascii="Times New Roman" w:hAnsi="Times New Roman" w:cs="Times New Roman"/>
          <w:sz w:val="24"/>
          <w:szCs w:val="24"/>
        </w:rPr>
      </w:pPr>
    </w:p>
    <w:p w:rsidR="00DF4770" w:rsidRPr="00C9051E" w:rsidRDefault="00DF4770" w:rsidP="00102D75">
      <w:pPr>
        <w:spacing w:after="0" w:line="360" w:lineRule="auto"/>
        <w:jc w:val="both"/>
        <w:rPr>
          <w:rFonts w:ascii="Times New Roman" w:hAnsi="Times New Roman" w:cs="Times New Roman"/>
          <w:sz w:val="24"/>
          <w:szCs w:val="24"/>
        </w:rPr>
      </w:pPr>
    </w:p>
    <w:p w:rsidR="00153D72" w:rsidRPr="00C9051E" w:rsidRDefault="00153D72" w:rsidP="00102D75">
      <w:pPr>
        <w:jc w:val="both"/>
        <w:rPr>
          <w:rFonts w:ascii="Times New Roman" w:hAnsi="Times New Roman" w:cs="Times New Roman"/>
          <w:b/>
          <w:sz w:val="24"/>
          <w:szCs w:val="24"/>
        </w:rPr>
      </w:pPr>
      <w:r w:rsidRPr="00C9051E">
        <w:rPr>
          <w:rFonts w:ascii="Times New Roman" w:hAnsi="Times New Roman" w:cs="Times New Roman"/>
          <w:b/>
          <w:sz w:val="24"/>
          <w:szCs w:val="24"/>
        </w:rPr>
        <w:lastRenderedPageBreak/>
        <w:t>Ryšis tarp poliso ir jo finansinių duomenų</w:t>
      </w:r>
    </w:p>
    <w:p w:rsidR="003D740E" w:rsidRPr="00C9051E" w:rsidRDefault="003D740E" w:rsidP="00102D75">
      <w:pPr>
        <w:spacing w:after="0" w:line="360" w:lineRule="auto"/>
        <w:jc w:val="both"/>
        <w:rPr>
          <w:rFonts w:ascii="Times New Roman" w:hAnsi="Times New Roman" w:cs="Times New Roman"/>
          <w:sz w:val="24"/>
          <w:szCs w:val="24"/>
        </w:rPr>
      </w:pPr>
    </w:p>
    <w:p w:rsidR="00153D72" w:rsidRPr="00C9051E" w:rsidRDefault="00153D72"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object w:dxaOrig="10911" w:dyaOrig="4528">
          <v:shape id="_x0000_i1026" type="#_x0000_t75" style="width:430.5pt;height:180pt" o:ole="">
            <v:imagedata r:id="rId35" o:title=""/>
          </v:shape>
          <o:OLEObject Type="Embed" ProgID="Visio.Drawing.11" ShapeID="_x0000_i1026" DrawAspect="Content" ObjectID="_1336892245" r:id="rId36"/>
        </w:object>
      </w:r>
    </w:p>
    <w:p w:rsidR="00153D72" w:rsidRPr="00C9051E" w:rsidRDefault="00A175DC"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2</w:t>
      </w:r>
      <w:r w:rsidR="009764F2" w:rsidRPr="00C9051E">
        <w:rPr>
          <w:rFonts w:ascii="Times New Roman" w:hAnsi="Times New Roman" w:cs="Times New Roman"/>
          <w:b/>
          <w:sz w:val="24"/>
          <w:szCs w:val="24"/>
        </w:rPr>
        <w:t>1 pav</w:t>
      </w:r>
      <w:r w:rsidRPr="00C9051E">
        <w:rPr>
          <w:rFonts w:ascii="Times New Roman" w:hAnsi="Times New Roman" w:cs="Times New Roman"/>
          <w:b/>
          <w:sz w:val="24"/>
          <w:szCs w:val="24"/>
        </w:rPr>
        <w:t>.</w:t>
      </w:r>
      <w:r w:rsidRPr="00C9051E">
        <w:rPr>
          <w:rFonts w:ascii="Times New Roman" w:hAnsi="Times New Roman" w:cs="Times New Roman"/>
          <w:sz w:val="24"/>
          <w:szCs w:val="24"/>
        </w:rPr>
        <w:t xml:space="preserve"> Ryšiai tarp poliso ir jo finansinius duomenis saugančių</w:t>
      </w:r>
      <w:r w:rsidR="00475944" w:rsidRPr="00C9051E">
        <w:rPr>
          <w:rFonts w:ascii="Times New Roman" w:hAnsi="Times New Roman" w:cs="Times New Roman"/>
          <w:sz w:val="24"/>
          <w:szCs w:val="24"/>
        </w:rPr>
        <w:t xml:space="preserve"> duomenų bazės</w:t>
      </w:r>
      <w:r w:rsidRPr="00C9051E">
        <w:rPr>
          <w:rFonts w:ascii="Times New Roman" w:hAnsi="Times New Roman" w:cs="Times New Roman"/>
          <w:sz w:val="24"/>
          <w:szCs w:val="24"/>
        </w:rPr>
        <w:t xml:space="preserve"> lentelių</w:t>
      </w:r>
    </w:p>
    <w:p w:rsidR="00A175DC" w:rsidRPr="00C9051E" w:rsidRDefault="00A175DC" w:rsidP="00102D75">
      <w:pPr>
        <w:spacing w:after="0" w:line="360" w:lineRule="auto"/>
        <w:jc w:val="both"/>
        <w:rPr>
          <w:rFonts w:ascii="Times New Roman" w:hAnsi="Times New Roman" w:cs="Times New Roman"/>
          <w:sz w:val="24"/>
          <w:szCs w:val="24"/>
        </w:rPr>
      </w:pPr>
    </w:p>
    <w:p w:rsidR="00A175DC" w:rsidRPr="00C9051E" w:rsidRDefault="001D750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Finansinius duomenis saugančios lentelės </w:t>
      </w:r>
      <w:r w:rsidR="00102D75">
        <w:rPr>
          <w:rFonts w:ascii="Times New Roman" w:hAnsi="Times New Roman" w:cs="Times New Roman"/>
          <w:sz w:val="24"/>
          <w:szCs w:val="24"/>
        </w:rPr>
        <w:t>prie</w:t>
      </w:r>
      <w:r w:rsidR="00102D75" w:rsidRPr="00C9051E">
        <w:rPr>
          <w:rFonts w:ascii="Times New Roman" w:hAnsi="Times New Roman" w:cs="Times New Roman"/>
          <w:sz w:val="24"/>
          <w:szCs w:val="24"/>
        </w:rPr>
        <w:t xml:space="preserve"> poliso duomenų </w:t>
      </w:r>
      <w:r w:rsidRPr="00C9051E">
        <w:rPr>
          <w:rFonts w:ascii="Times New Roman" w:hAnsi="Times New Roman" w:cs="Times New Roman"/>
          <w:sz w:val="24"/>
          <w:szCs w:val="24"/>
        </w:rPr>
        <w:t>dinamiškai siejamos</w:t>
      </w:r>
      <w:r w:rsidR="00102D75">
        <w:rPr>
          <w:rFonts w:ascii="Times New Roman" w:hAnsi="Times New Roman" w:cs="Times New Roman"/>
          <w:sz w:val="24"/>
          <w:szCs w:val="24"/>
        </w:rPr>
        <w:t xml:space="preserve"> </w:t>
      </w:r>
      <w:r w:rsidRPr="00C9051E">
        <w:rPr>
          <w:rFonts w:ascii="Times New Roman" w:hAnsi="Times New Roman" w:cs="Times New Roman"/>
          <w:sz w:val="24"/>
          <w:szCs w:val="24"/>
        </w:rPr>
        <w:t>identifikacin</w:t>
      </w:r>
      <w:r w:rsidR="00102D75">
        <w:rPr>
          <w:rFonts w:ascii="Times New Roman" w:hAnsi="Times New Roman" w:cs="Times New Roman"/>
          <w:sz w:val="24"/>
          <w:szCs w:val="24"/>
        </w:rPr>
        <w:t xml:space="preserve">iu </w:t>
      </w:r>
      <w:r w:rsidRPr="00C9051E">
        <w:rPr>
          <w:rFonts w:ascii="Times New Roman" w:hAnsi="Times New Roman" w:cs="Times New Roman"/>
          <w:sz w:val="24"/>
          <w:szCs w:val="24"/>
        </w:rPr>
        <w:t>poliso numer</w:t>
      </w:r>
      <w:r w:rsidR="00102D75">
        <w:rPr>
          <w:rFonts w:ascii="Times New Roman" w:hAnsi="Times New Roman" w:cs="Times New Roman"/>
          <w:sz w:val="24"/>
          <w:szCs w:val="24"/>
        </w:rPr>
        <w:t>iu</w:t>
      </w:r>
      <w:r w:rsidRPr="00C9051E">
        <w:rPr>
          <w:rFonts w:ascii="Times New Roman" w:hAnsi="Times New Roman" w:cs="Times New Roman"/>
          <w:sz w:val="24"/>
          <w:szCs w:val="24"/>
        </w:rPr>
        <w:t xml:space="preserve">, bei </w:t>
      </w:r>
      <w:r w:rsidR="002A2C34">
        <w:rPr>
          <w:rFonts w:ascii="Times New Roman" w:hAnsi="Times New Roman" w:cs="Times New Roman"/>
          <w:sz w:val="24"/>
          <w:szCs w:val="24"/>
        </w:rPr>
        <w:t>draudimo lygį nusakančio įrašo numeriu</w:t>
      </w:r>
      <w:r w:rsidRPr="00C9051E">
        <w:rPr>
          <w:rFonts w:ascii="Times New Roman" w:hAnsi="Times New Roman" w:cs="Times New Roman"/>
          <w:sz w:val="24"/>
          <w:szCs w:val="24"/>
        </w:rPr>
        <w:t xml:space="preserve">. </w:t>
      </w:r>
      <w:r w:rsidR="00080108" w:rsidRPr="00C9051E">
        <w:rPr>
          <w:rFonts w:ascii="Times New Roman" w:hAnsi="Times New Roman" w:cs="Times New Roman"/>
          <w:sz w:val="24"/>
          <w:szCs w:val="24"/>
        </w:rPr>
        <w:t>F</w:t>
      </w:r>
      <w:r w:rsidR="002A2C34">
        <w:rPr>
          <w:rFonts w:ascii="Times New Roman" w:hAnsi="Times New Roman" w:cs="Times New Roman"/>
          <w:sz w:val="24"/>
          <w:szCs w:val="24"/>
        </w:rPr>
        <w:t xml:space="preserve">inansinė informacija </w:t>
      </w:r>
      <w:r w:rsidRPr="00C9051E">
        <w:rPr>
          <w:rFonts w:ascii="Times New Roman" w:hAnsi="Times New Roman" w:cs="Times New Roman"/>
          <w:sz w:val="24"/>
          <w:szCs w:val="24"/>
        </w:rPr>
        <w:t>sie</w:t>
      </w:r>
      <w:r w:rsidR="002A2C34">
        <w:rPr>
          <w:rFonts w:ascii="Times New Roman" w:hAnsi="Times New Roman" w:cs="Times New Roman"/>
          <w:sz w:val="24"/>
          <w:szCs w:val="24"/>
        </w:rPr>
        <w:t xml:space="preserve">jama </w:t>
      </w:r>
      <w:r w:rsidRPr="00C9051E">
        <w:rPr>
          <w:rFonts w:ascii="Times New Roman" w:hAnsi="Times New Roman" w:cs="Times New Roman"/>
          <w:sz w:val="24"/>
          <w:szCs w:val="24"/>
        </w:rPr>
        <w:t>su atitinkama poliso versija</w:t>
      </w:r>
      <w:r w:rsidR="009B7065" w:rsidRPr="00C9051E">
        <w:rPr>
          <w:rFonts w:ascii="Times New Roman" w:hAnsi="Times New Roman" w:cs="Times New Roman"/>
          <w:sz w:val="24"/>
          <w:szCs w:val="24"/>
        </w:rPr>
        <w:t>. Pavyzdžiui</w:t>
      </w:r>
      <w:r w:rsidR="002A2C34">
        <w:rPr>
          <w:rFonts w:ascii="Times New Roman" w:hAnsi="Times New Roman" w:cs="Times New Roman"/>
          <w:sz w:val="24"/>
          <w:szCs w:val="24"/>
        </w:rPr>
        <w:t>,</w:t>
      </w:r>
      <w:r w:rsidR="009B7065" w:rsidRPr="00C9051E">
        <w:rPr>
          <w:rFonts w:ascii="Times New Roman" w:hAnsi="Times New Roman" w:cs="Times New Roman"/>
          <w:sz w:val="24"/>
          <w:szCs w:val="24"/>
        </w:rPr>
        <w:t xml:space="preserve"> jei turime aktyvią poliso versiją</w:t>
      </w:r>
      <w:r w:rsidR="002A2C34">
        <w:rPr>
          <w:rFonts w:ascii="Times New Roman" w:hAnsi="Times New Roman" w:cs="Times New Roman"/>
          <w:sz w:val="24"/>
          <w:szCs w:val="24"/>
        </w:rPr>
        <w:t xml:space="preserve"> kuriai nebuvo sukurta j</w:t>
      </w:r>
      <w:r w:rsidR="009B7065" w:rsidRPr="00C9051E">
        <w:rPr>
          <w:rFonts w:ascii="Times New Roman" w:hAnsi="Times New Roman" w:cs="Times New Roman"/>
          <w:sz w:val="24"/>
          <w:szCs w:val="24"/>
        </w:rPr>
        <w:t>okių papildom</w:t>
      </w:r>
      <w:r w:rsidR="002A2C34">
        <w:rPr>
          <w:rFonts w:ascii="Times New Roman" w:hAnsi="Times New Roman" w:cs="Times New Roman"/>
          <w:sz w:val="24"/>
          <w:szCs w:val="24"/>
        </w:rPr>
        <w:t>ų</w:t>
      </w:r>
      <w:r w:rsidR="009B7065" w:rsidRPr="00C9051E">
        <w:rPr>
          <w:rFonts w:ascii="Times New Roman" w:hAnsi="Times New Roman" w:cs="Times New Roman"/>
          <w:sz w:val="24"/>
          <w:szCs w:val="24"/>
        </w:rPr>
        <w:t xml:space="preserve"> pakeitimo versijų, finansinę poliso informaciją galime nesudėtingai pasiekti, bet jei polisas buvo pakeistas,</w:t>
      </w:r>
      <w:r w:rsidR="002A2C34">
        <w:rPr>
          <w:rFonts w:ascii="Times New Roman" w:hAnsi="Times New Roman" w:cs="Times New Roman"/>
          <w:sz w:val="24"/>
          <w:szCs w:val="24"/>
        </w:rPr>
        <w:t xml:space="preserve"> finansinę informaciją surasti tampa ganėtinai sudėtinga, dėl skirtingoms poliso versijoms kuriamų atskirų poliso vertės duomenų. Todėl t</w:t>
      </w:r>
      <w:r w:rsidR="009B7065" w:rsidRPr="00C9051E">
        <w:rPr>
          <w:rFonts w:ascii="Times New Roman" w:hAnsi="Times New Roman" w:cs="Times New Roman"/>
          <w:sz w:val="24"/>
          <w:szCs w:val="24"/>
        </w:rPr>
        <w:t xml:space="preserve">ik </w:t>
      </w:r>
      <w:r w:rsidR="002A2C34">
        <w:rPr>
          <w:rFonts w:ascii="Times New Roman" w:hAnsi="Times New Roman" w:cs="Times New Roman"/>
          <w:sz w:val="24"/>
          <w:szCs w:val="24"/>
        </w:rPr>
        <w:t xml:space="preserve">su paskutine poliso versija susijusi </w:t>
      </w:r>
      <w:r w:rsidR="009B7065" w:rsidRPr="00C9051E">
        <w:rPr>
          <w:rFonts w:ascii="Times New Roman" w:hAnsi="Times New Roman" w:cs="Times New Roman"/>
          <w:sz w:val="24"/>
          <w:szCs w:val="24"/>
        </w:rPr>
        <w:t>finansinė informacija turėtų būti perkeliama</w:t>
      </w:r>
      <w:r w:rsidR="008214A2" w:rsidRPr="00C9051E">
        <w:rPr>
          <w:rFonts w:ascii="Times New Roman" w:hAnsi="Times New Roman" w:cs="Times New Roman"/>
          <w:sz w:val="24"/>
          <w:szCs w:val="24"/>
        </w:rPr>
        <w:t xml:space="preserve"> [</w:t>
      </w:r>
      <w:r w:rsidR="00A913A7">
        <w:rPr>
          <w:rFonts w:ascii="Times New Roman" w:hAnsi="Times New Roman" w:cs="Times New Roman"/>
          <w:sz w:val="24"/>
          <w:szCs w:val="24"/>
        </w:rPr>
        <w:t>6</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9B7065" w:rsidRPr="00C9051E" w:rsidRDefault="009B7065" w:rsidP="00102D75">
      <w:pPr>
        <w:spacing w:after="0" w:line="360" w:lineRule="auto"/>
        <w:jc w:val="both"/>
        <w:rPr>
          <w:rFonts w:ascii="Times New Roman" w:hAnsi="Times New Roman" w:cs="Times New Roman"/>
          <w:sz w:val="24"/>
          <w:szCs w:val="24"/>
        </w:rPr>
      </w:pPr>
    </w:p>
    <w:p w:rsidR="009B7065" w:rsidRPr="00C9051E" w:rsidRDefault="009B7065"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Finansinius duomenis kaupiančių lentelių rinkinys turi būti pildomas </w:t>
      </w:r>
      <w:r w:rsidR="005F3104">
        <w:rPr>
          <w:rFonts w:ascii="Times New Roman" w:hAnsi="Times New Roman" w:cs="Times New Roman"/>
          <w:sz w:val="24"/>
          <w:szCs w:val="24"/>
        </w:rPr>
        <w:t>atitinkama</w:t>
      </w:r>
      <w:r w:rsidRPr="00C9051E">
        <w:rPr>
          <w:rFonts w:ascii="Times New Roman" w:hAnsi="Times New Roman" w:cs="Times New Roman"/>
          <w:sz w:val="24"/>
          <w:szCs w:val="24"/>
        </w:rPr>
        <w:t xml:space="preserve"> seka:</w:t>
      </w:r>
    </w:p>
    <w:p w:rsidR="009B7065" w:rsidRPr="00C9051E" w:rsidRDefault="009B7065" w:rsidP="00102D75">
      <w:pPr>
        <w:pStyle w:val="ListParagraph"/>
        <w:numPr>
          <w:ilvl w:val="0"/>
          <w:numId w:val="3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Poliso </w:t>
      </w:r>
      <w:r w:rsidR="009764F2" w:rsidRPr="00C9051E">
        <w:rPr>
          <w:rFonts w:ascii="Times New Roman" w:hAnsi="Times New Roman" w:cs="Times New Roman"/>
          <w:sz w:val="24"/>
          <w:szCs w:val="24"/>
        </w:rPr>
        <w:t>posistemės</w:t>
      </w:r>
      <w:r w:rsidRPr="00C9051E">
        <w:rPr>
          <w:rFonts w:ascii="Times New Roman" w:hAnsi="Times New Roman" w:cs="Times New Roman"/>
          <w:sz w:val="24"/>
          <w:szCs w:val="24"/>
        </w:rPr>
        <w:t xml:space="preserve"> lentelės</w:t>
      </w:r>
    </w:p>
    <w:p w:rsidR="009B7065" w:rsidRPr="00C9051E" w:rsidRDefault="009B7065" w:rsidP="00102D75">
      <w:pPr>
        <w:pStyle w:val="ListParagraph"/>
        <w:numPr>
          <w:ilvl w:val="0"/>
          <w:numId w:val="3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Finansiniai poliso duomenys ir mokėjimų informacija</w:t>
      </w:r>
    </w:p>
    <w:p w:rsidR="009B7065" w:rsidRPr="00C9051E" w:rsidRDefault="009B7065" w:rsidP="00102D75">
      <w:pPr>
        <w:pStyle w:val="ListParagraph"/>
        <w:numPr>
          <w:ilvl w:val="0"/>
          <w:numId w:val="3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Mokėjimų grafiko duomenys</w:t>
      </w:r>
    </w:p>
    <w:p w:rsidR="009B7065" w:rsidRPr="00C9051E" w:rsidRDefault="009B7065" w:rsidP="00102D75">
      <w:pPr>
        <w:pStyle w:val="ListParagraph"/>
        <w:numPr>
          <w:ilvl w:val="0"/>
          <w:numId w:val="35"/>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Mokėjimų transakcijų duomenys</w:t>
      </w:r>
    </w:p>
    <w:p w:rsidR="00935D9F" w:rsidRPr="00C9051E" w:rsidRDefault="00935D9F" w:rsidP="00102D75">
      <w:pPr>
        <w:spacing w:after="0" w:line="360" w:lineRule="auto"/>
        <w:jc w:val="both"/>
        <w:rPr>
          <w:rFonts w:ascii="Times New Roman" w:hAnsi="Times New Roman" w:cs="Times New Roman"/>
          <w:sz w:val="24"/>
          <w:szCs w:val="24"/>
        </w:rPr>
      </w:pPr>
    </w:p>
    <w:p w:rsidR="00935D9F" w:rsidRPr="00C9051E" w:rsidRDefault="00DB0259" w:rsidP="00102D75">
      <w:pPr>
        <w:pStyle w:val="Heading3"/>
        <w:numPr>
          <w:ilvl w:val="1"/>
          <w:numId w:val="52"/>
        </w:numPr>
        <w:ind w:left="1134" w:hanging="708"/>
        <w:jc w:val="both"/>
      </w:pPr>
      <w:bookmarkStart w:id="104" w:name="_Toc263107538"/>
      <w:r w:rsidRPr="00C9051E">
        <w:t>Katalogų</w:t>
      </w:r>
      <w:r w:rsidR="005E1B1B" w:rsidRPr="00C9051E">
        <w:t xml:space="preserve"> struktūra</w:t>
      </w:r>
      <w:bookmarkEnd w:id="104"/>
    </w:p>
    <w:p w:rsidR="00B31706" w:rsidRPr="00C9051E" w:rsidRDefault="00B31706" w:rsidP="00102D75">
      <w:pPr>
        <w:spacing w:after="0" w:line="360" w:lineRule="auto"/>
        <w:ind w:firstLine="709"/>
        <w:jc w:val="both"/>
        <w:rPr>
          <w:rFonts w:ascii="Times New Roman" w:hAnsi="Times New Roman" w:cs="Times New Roman"/>
          <w:sz w:val="24"/>
          <w:szCs w:val="24"/>
        </w:rPr>
      </w:pPr>
    </w:p>
    <w:p w:rsidR="003D740E" w:rsidRPr="00C9051E" w:rsidRDefault="005E2D9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perkėlimo procesui turi būti sukuriama atitinkama katalogų struktūra. Katalogas</w:t>
      </w:r>
      <w:r w:rsidR="005F3104">
        <w:rPr>
          <w:rFonts w:ascii="Times New Roman" w:hAnsi="Times New Roman" w:cs="Times New Roman"/>
          <w:sz w:val="24"/>
          <w:szCs w:val="24"/>
        </w:rPr>
        <w:t xml:space="preserve">, kuriame bus talpinamos </w:t>
      </w:r>
      <w:r w:rsidRPr="00C9051E">
        <w:rPr>
          <w:rFonts w:ascii="Times New Roman" w:hAnsi="Times New Roman" w:cs="Times New Roman"/>
          <w:sz w:val="24"/>
          <w:szCs w:val="24"/>
        </w:rPr>
        <w:t xml:space="preserve">perkėlimui skirtos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tipo rinkmenos, turi turėti atitinkamus pakatalogius:</w:t>
      </w:r>
    </w:p>
    <w:p w:rsidR="005E2D90" w:rsidRPr="00C9051E" w:rsidRDefault="00543940" w:rsidP="00102D75">
      <w:pPr>
        <w:pStyle w:val="ListParagraph"/>
        <w:numPr>
          <w:ilvl w:val="0"/>
          <w:numId w:val="3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Expo</w:t>
      </w:r>
      <w:r w:rsidR="005F3104">
        <w:rPr>
          <w:rFonts w:ascii="Times New Roman" w:hAnsi="Times New Roman" w:cs="Times New Roman"/>
          <w:sz w:val="24"/>
          <w:szCs w:val="24"/>
        </w:rPr>
        <w:t>rt – jame turėtų būti patalpintos</w:t>
      </w:r>
      <w:r w:rsidRPr="00C9051E">
        <w:rPr>
          <w:rFonts w:ascii="Times New Roman" w:hAnsi="Times New Roman" w:cs="Times New Roman"/>
          <w:sz w:val="24"/>
          <w:szCs w:val="24"/>
        </w:rPr>
        <w:t xml:space="preserve"> perkėlimui skirtos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rinkmenos.</w:t>
      </w:r>
    </w:p>
    <w:p w:rsidR="00543940" w:rsidRPr="00C9051E" w:rsidRDefault="00543940" w:rsidP="00102D75">
      <w:pPr>
        <w:pStyle w:val="ListParagraph"/>
        <w:numPr>
          <w:ilvl w:val="0"/>
          <w:numId w:val="3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Processed – čia bus talpinamos sėkmingai apdorotos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rinkmenos.</w:t>
      </w:r>
    </w:p>
    <w:p w:rsidR="00543940" w:rsidRPr="00C9051E" w:rsidRDefault="00543940" w:rsidP="00102D75">
      <w:pPr>
        <w:pStyle w:val="ListParagraph"/>
        <w:numPr>
          <w:ilvl w:val="0"/>
          <w:numId w:val="37"/>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 xml:space="preserve">Errors – šioje direktorijoje bus talpinamos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rinkmenos, kurių apdorojimo metu buvo rasta klaidų ir rinkmenas būtina </w:t>
      </w:r>
      <w:r w:rsidR="00ED660E" w:rsidRPr="00C9051E">
        <w:rPr>
          <w:rFonts w:ascii="Times New Roman" w:hAnsi="Times New Roman" w:cs="Times New Roman"/>
          <w:sz w:val="24"/>
          <w:szCs w:val="24"/>
        </w:rPr>
        <w:t>keisti</w:t>
      </w:r>
      <w:r w:rsidRPr="00C9051E">
        <w:rPr>
          <w:rFonts w:ascii="Times New Roman" w:hAnsi="Times New Roman" w:cs="Times New Roman"/>
          <w:sz w:val="24"/>
          <w:szCs w:val="24"/>
        </w:rPr>
        <w:t>.</w:t>
      </w:r>
    </w:p>
    <w:p w:rsidR="00171307" w:rsidRPr="00C9051E" w:rsidRDefault="00171307" w:rsidP="00102D75">
      <w:pPr>
        <w:spacing w:after="0" w:line="360" w:lineRule="auto"/>
        <w:jc w:val="both"/>
        <w:rPr>
          <w:rFonts w:ascii="Times New Roman" w:hAnsi="Times New Roman" w:cs="Times New Roman"/>
          <w:sz w:val="24"/>
          <w:szCs w:val="24"/>
        </w:rPr>
      </w:pPr>
    </w:p>
    <w:p w:rsidR="00171307" w:rsidRPr="00C9051E" w:rsidRDefault="00171307" w:rsidP="00102D75">
      <w:pPr>
        <w:spacing w:after="0" w:line="360" w:lineRule="auto"/>
        <w:jc w:val="both"/>
        <w:rPr>
          <w:rFonts w:ascii="Times New Roman" w:hAnsi="Times New Roman" w:cs="Times New Roman"/>
          <w:sz w:val="24"/>
          <w:szCs w:val="24"/>
        </w:rPr>
      </w:pPr>
      <w:r w:rsidRPr="00C9051E">
        <w:rPr>
          <w:noProof/>
          <w:lang w:val="en-US"/>
        </w:rPr>
        <w:drawing>
          <wp:inline distT="0" distB="0" distL="0" distR="0">
            <wp:extent cx="5486400" cy="4181475"/>
            <wp:effectExtent l="19050" t="0" r="0" b="0"/>
            <wp:docPr id="23" name="Picture 7" descr="MigrationProcess Directory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grationProcess Directory Structure"/>
                    <pic:cNvPicPr>
                      <a:picLocks noChangeAspect="1" noChangeArrowheads="1"/>
                    </pic:cNvPicPr>
                  </pic:nvPicPr>
                  <pic:blipFill>
                    <a:blip r:embed="rId37" cstate="print"/>
                    <a:srcRect/>
                    <a:stretch>
                      <a:fillRect/>
                    </a:stretch>
                  </pic:blipFill>
                  <pic:spPr bwMode="auto">
                    <a:xfrm>
                      <a:off x="0" y="0"/>
                      <a:ext cx="5486400" cy="4181475"/>
                    </a:xfrm>
                    <a:prstGeom prst="rect">
                      <a:avLst/>
                    </a:prstGeom>
                    <a:noFill/>
                    <a:ln w="9525">
                      <a:noFill/>
                      <a:miter lim="800000"/>
                      <a:headEnd/>
                      <a:tailEnd/>
                    </a:ln>
                  </pic:spPr>
                </pic:pic>
              </a:graphicData>
            </a:graphic>
          </wp:inline>
        </w:drawing>
      </w:r>
    </w:p>
    <w:p w:rsidR="00171307" w:rsidRPr="00C9051E" w:rsidRDefault="00171307"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2</w:t>
      </w:r>
      <w:r w:rsidR="009764F2" w:rsidRPr="00C9051E">
        <w:rPr>
          <w:rFonts w:ascii="Times New Roman" w:hAnsi="Times New Roman" w:cs="Times New Roman"/>
          <w:b/>
          <w:sz w:val="24"/>
          <w:szCs w:val="24"/>
        </w:rPr>
        <w:t>2</w:t>
      </w:r>
      <w:r w:rsidR="00B31706"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Duomenų perkėlimo įrankio katalogų ir rinkmenų struktūra</w:t>
      </w:r>
    </w:p>
    <w:p w:rsidR="002C16FA" w:rsidRPr="00C9051E" w:rsidRDefault="002C16FA" w:rsidP="00102D75">
      <w:pPr>
        <w:spacing w:after="0" w:line="360" w:lineRule="auto"/>
        <w:jc w:val="both"/>
        <w:rPr>
          <w:rFonts w:ascii="Times New Roman" w:hAnsi="Times New Roman" w:cs="Times New Roman"/>
          <w:sz w:val="24"/>
          <w:szCs w:val="24"/>
        </w:rPr>
      </w:pPr>
    </w:p>
    <w:p w:rsidR="00723FCE" w:rsidRPr="00C9051E" w:rsidRDefault="00E353D5"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Yra sutarta, jog </w:t>
      </w:r>
      <w:r w:rsidR="005F3104">
        <w:rPr>
          <w:rFonts w:ascii="Times New Roman" w:hAnsi="Times New Roman" w:cs="Times New Roman"/>
          <w:i/>
          <w:sz w:val="24"/>
          <w:szCs w:val="24"/>
        </w:rPr>
        <w:t>E</w:t>
      </w:r>
      <w:r w:rsidRPr="00C9051E">
        <w:rPr>
          <w:rFonts w:ascii="Times New Roman" w:hAnsi="Times New Roman" w:cs="Times New Roman"/>
          <w:i/>
          <w:sz w:val="24"/>
          <w:szCs w:val="24"/>
        </w:rPr>
        <w:t>xport</w:t>
      </w:r>
      <w:r w:rsidRPr="00C9051E">
        <w:rPr>
          <w:rFonts w:ascii="Times New Roman" w:hAnsi="Times New Roman" w:cs="Times New Roman"/>
          <w:sz w:val="24"/>
          <w:szCs w:val="24"/>
        </w:rPr>
        <w:t xml:space="preserve"> kataloge bus katalogai, kurie nurodys metų ketvirčius, pavyzdžiui draudimo polisai, kurių galiojimo data yra nuo 2007-01-01 iki 2007-03-31 turėtų būti kataloge, pavadintame 200701_200703. </w:t>
      </w:r>
      <w:r w:rsidR="00723FCE" w:rsidRPr="00C9051E">
        <w:rPr>
          <w:rFonts w:ascii="Times New Roman" w:hAnsi="Times New Roman" w:cs="Times New Roman"/>
          <w:sz w:val="24"/>
          <w:szCs w:val="24"/>
        </w:rPr>
        <w:t>Tokių katalogų vardų šablonas yra MMMMmm (kur M – metams skirtų simbolių vieta, o m – mėnesiams), nurodant ketvirčio pradžią ir pabaigą, pvz. 200701_200703.</w:t>
      </w:r>
    </w:p>
    <w:p w:rsidR="00723FCE" w:rsidRPr="00C9051E" w:rsidRDefault="003C522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Tikimasi, kad dėl tokio rinkmenų skirstymo sumažės rinkmenų skaičius vienoje direktorijoje ir bus sumažinta tikimybė turėti </w:t>
      </w:r>
      <w:r w:rsidR="005F3104">
        <w:rPr>
          <w:rFonts w:ascii="Times New Roman" w:hAnsi="Times New Roman" w:cs="Times New Roman"/>
          <w:sz w:val="24"/>
          <w:szCs w:val="24"/>
        </w:rPr>
        <w:t>rinkmenomis perpildytą katalogą</w:t>
      </w:r>
      <w:r w:rsidRPr="00C9051E">
        <w:rPr>
          <w:rFonts w:ascii="Times New Roman" w:hAnsi="Times New Roman" w:cs="Times New Roman"/>
          <w:sz w:val="24"/>
          <w:szCs w:val="24"/>
        </w:rPr>
        <w:t>.</w:t>
      </w:r>
    </w:p>
    <w:p w:rsidR="005C7877" w:rsidRPr="00C9051E" w:rsidRDefault="005C7877"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Katalogai </w:t>
      </w:r>
      <w:r w:rsidRPr="00C9051E">
        <w:rPr>
          <w:rFonts w:ascii="Times New Roman" w:hAnsi="Times New Roman" w:cs="Times New Roman"/>
          <w:i/>
          <w:sz w:val="24"/>
          <w:szCs w:val="24"/>
        </w:rPr>
        <w:t>Processed</w:t>
      </w:r>
      <w:r w:rsidRPr="00C9051E">
        <w:rPr>
          <w:rFonts w:ascii="Times New Roman" w:hAnsi="Times New Roman" w:cs="Times New Roman"/>
          <w:sz w:val="24"/>
          <w:szCs w:val="24"/>
        </w:rPr>
        <w:t xml:space="preserve"> ir </w:t>
      </w:r>
      <w:r w:rsidRPr="00C9051E">
        <w:rPr>
          <w:rFonts w:ascii="Times New Roman" w:hAnsi="Times New Roman" w:cs="Times New Roman"/>
          <w:i/>
          <w:sz w:val="24"/>
          <w:szCs w:val="24"/>
        </w:rPr>
        <w:t>Errors</w:t>
      </w:r>
      <w:r w:rsidRPr="00C9051E">
        <w:rPr>
          <w:rFonts w:ascii="Times New Roman" w:hAnsi="Times New Roman" w:cs="Times New Roman"/>
          <w:sz w:val="24"/>
          <w:szCs w:val="24"/>
        </w:rPr>
        <w:t xml:space="preserve"> turės duomenų perkėlimo proceso kuriamus pakatalogius, kurių pavadinimas sudarytas iš perkėlimo vykdymo laiko ir proceso identifikacinio numerio. Tokio katalogo struktūra bus tokia pati kaip </w:t>
      </w:r>
      <w:r w:rsidRPr="00C9051E">
        <w:rPr>
          <w:rFonts w:ascii="Times New Roman" w:hAnsi="Times New Roman" w:cs="Times New Roman"/>
          <w:i/>
          <w:sz w:val="24"/>
          <w:szCs w:val="24"/>
        </w:rPr>
        <w:t>Export</w:t>
      </w:r>
      <w:r w:rsidRPr="00C9051E">
        <w:rPr>
          <w:rFonts w:ascii="Times New Roman" w:hAnsi="Times New Roman" w:cs="Times New Roman"/>
          <w:sz w:val="24"/>
          <w:szCs w:val="24"/>
        </w:rPr>
        <w:t xml:space="preserve"> kataloge.</w:t>
      </w:r>
      <w:r w:rsidR="00841EE9" w:rsidRPr="00C9051E">
        <w:rPr>
          <w:rFonts w:ascii="Times New Roman" w:hAnsi="Times New Roman" w:cs="Times New Roman"/>
          <w:sz w:val="24"/>
          <w:szCs w:val="24"/>
        </w:rPr>
        <w:t xml:space="preserve"> Atitinkamai pakatalogiai, rasti kataloge </w:t>
      </w:r>
      <w:r w:rsidR="00841EE9" w:rsidRPr="00C9051E">
        <w:rPr>
          <w:rFonts w:ascii="Times New Roman" w:hAnsi="Times New Roman" w:cs="Times New Roman"/>
          <w:i/>
          <w:sz w:val="24"/>
          <w:szCs w:val="24"/>
        </w:rPr>
        <w:t>Export</w:t>
      </w:r>
      <w:r w:rsidR="00841EE9" w:rsidRPr="00C9051E">
        <w:rPr>
          <w:rFonts w:ascii="Times New Roman" w:hAnsi="Times New Roman" w:cs="Times New Roman"/>
          <w:sz w:val="24"/>
          <w:szCs w:val="24"/>
        </w:rPr>
        <w:t xml:space="preserve"> turi būti kuriami tik vienoje iš </w:t>
      </w:r>
      <w:r w:rsidR="00841EE9" w:rsidRPr="00C9051E">
        <w:rPr>
          <w:rFonts w:ascii="Times New Roman" w:hAnsi="Times New Roman" w:cs="Times New Roman"/>
          <w:i/>
          <w:sz w:val="24"/>
          <w:szCs w:val="24"/>
        </w:rPr>
        <w:t>Processed</w:t>
      </w:r>
      <w:r w:rsidR="00841EE9" w:rsidRPr="00C9051E">
        <w:rPr>
          <w:rFonts w:ascii="Times New Roman" w:hAnsi="Times New Roman" w:cs="Times New Roman"/>
          <w:sz w:val="24"/>
          <w:szCs w:val="24"/>
        </w:rPr>
        <w:t xml:space="preserve"> ar </w:t>
      </w:r>
      <w:r w:rsidR="00841EE9" w:rsidRPr="00C9051E">
        <w:rPr>
          <w:rFonts w:ascii="Times New Roman" w:hAnsi="Times New Roman" w:cs="Times New Roman"/>
          <w:i/>
          <w:sz w:val="24"/>
          <w:szCs w:val="24"/>
        </w:rPr>
        <w:t>Errors</w:t>
      </w:r>
      <w:r w:rsidR="00841EE9" w:rsidRPr="00C9051E">
        <w:rPr>
          <w:rFonts w:ascii="Times New Roman" w:hAnsi="Times New Roman" w:cs="Times New Roman"/>
          <w:sz w:val="24"/>
          <w:szCs w:val="24"/>
        </w:rPr>
        <w:t xml:space="preserve"> direktorijų, pagal </w:t>
      </w:r>
      <w:r w:rsidR="00723998" w:rsidRPr="00C9051E">
        <w:rPr>
          <w:rFonts w:ascii="Times New Roman" w:hAnsi="Times New Roman" w:cs="Times New Roman"/>
          <w:sz w:val="24"/>
          <w:szCs w:val="24"/>
        </w:rPr>
        <w:t>XML</w:t>
      </w:r>
      <w:r w:rsidR="00DF4770">
        <w:rPr>
          <w:rFonts w:ascii="Times New Roman" w:hAnsi="Times New Roman" w:cs="Times New Roman"/>
          <w:sz w:val="24"/>
          <w:szCs w:val="24"/>
        </w:rPr>
        <w:t xml:space="preserve"> rinkmenos apdorojimo rezultatą</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6</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5C130E" w:rsidRDefault="005C130E" w:rsidP="00102D75">
      <w:pPr>
        <w:spacing w:after="0" w:line="360" w:lineRule="auto"/>
        <w:jc w:val="both"/>
        <w:rPr>
          <w:rFonts w:ascii="Times New Roman" w:hAnsi="Times New Roman" w:cs="Times New Roman"/>
          <w:sz w:val="24"/>
          <w:szCs w:val="24"/>
        </w:rPr>
      </w:pPr>
    </w:p>
    <w:p w:rsidR="00DF4770" w:rsidRPr="00C9051E" w:rsidRDefault="00DF4770" w:rsidP="00102D75">
      <w:pPr>
        <w:spacing w:after="0" w:line="360" w:lineRule="auto"/>
        <w:jc w:val="both"/>
        <w:rPr>
          <w:rFonts w:ascii="Times New Roman" w:hAnsi="Times New Roman" w:cs="Times New Roman"/>
          <w:sz w:val="24"/>
          <w:szCs w:val="24"/>
        </w:rPr>
      </w:pPr>
    </w:p>
    <w:p w:rsidR="005C130E" w:rsidRPr="00C9051E" w:rsidRDefault="005C130E" w:rsidP="00102D75">
      <w:pPr>
        <w:jc w:val="both"/>
        <w:rPr>
          <w:rFonts w:ascii="Times New Roman" w:hAnsi="Times New Roman" w:cs="Times New Roman"/>
          <w:b/>
          <w:sz w:val="24"/>
          <w:szCs w:val="24"/>
        </w:rPr>
      </w:pPr>
      <w:r w:rsidRPr="00C9051E">
        <w:rPr>
          <w:rFonts w:ascii="Times New Roman" w:hAnsi="Times New Roman" w:cs="Times New Roman"/>
          <w:b/>
          <w:sz w:val="24"/>
          <w:szCs w:val="24"/>
        </w:rPr>
        <w:lastRenderedPageBreak/>
        <w:t>Katalogų ir rinkmenų pavadinimų konvencija</w:t>
      </w:r>
    </w:p>
    <w:p w:rsidR="00332ED1" w:rsidRPr="00C9051E" w:rsidRDefault="00332ED1" w:rsidP="00102D75">
      <w:pPr>
        <w:spacing w:after="0" w:line="360" w:lineRule="auto"/>
        <w:jc w:val="both"/>
        <w:rPr>
          <w:rFonts w:ascii="Times New Roman" w:hAnsi="Times New Roman" w:cs="Times New Roman"/>
          <w:sz w:val="24"/>
          <w:szCs w:val="24"/>
        </w:rPr>
      </w:pPr>
    </w:p>
    <w:p w:rsidR="005C130E" w:rsidRPr="00C9051E" w:rsidRDefault="005C130E" w:rsidP="00102D75">
      <w:pPr>
        <w:pStyle w:val="ListParagraph"/>
        <w:numPr>
          <w:ilvl w:val="0"/>
          <w:numId w:val="39"/>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Katalogas, kuriame sukeltos draudimo polisų duomenų, kurių galiojimo data yra nuo 2007-01-01 iki 2007-03-31 turėtų bus kataloge, pavadintame 200701_200703. Toks pavadinimas yra sudarytas pagal katalogų </w:t>
      </w:r>
      <w:r w:rsidR="00E63BA6">
        <w:rPr>
          <w:rFonts w:ascii="Times New Roman" w:hAnsi="Times New Roman" w:cs="Times New Roman"/>
          <w:sz w:val="24"/>
          <w:szCs w:val="24"/>
        </w:rPr>
        <w:t>pa</w:t>
      </w:r>
      <w:r w:rsidRPr="00C9051E">
        <w:rPr>
          <w:rFonts w:ascii="Times New Roman" w:hAnsi="Times New Roman" w:cs="Times New Roman"/>
          <w:sz w:val="24"/>
          <w:szCs w:val="24"/>
        </w:rPr>
        <w:t>vadinimo šabloną - MMMMmm (kur M – metams skirtų simbolių vieta, o m – mėnesiams), nurodant ketvirčio pradžią ir pabaigą, pvz. 200701_200703.</w:t>
      </w:r>
    </w:p>
    <w:p w:rsidR="003D740E" w:rsidRPr="00C9051E" w:rsidRDefault="00723998"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XML</w:t>
      </w:r>
      <w:r w:rsidR="003769BA" w:rsidRPr="00C9051E">
        <w:rPr>
          <w:rFonts w:ascii="Times New Roman" w:hAnsi="Times New Roman" w:cs="Times New Roman"/>
          <w:sz w:val="24"/>
          <w:szCs w:val="24"/>
        </w:rPr>
        <w:t xml:space="preserve"> tipo rinkmena, kurioje saugomi duomenys apie klientą, bus vadinami, pavadinimo pradžioje pridedant </w:t>
      </w:r>
      <w:r w:rsidR="00EF0BD1">
        <w:rPr>
          <w:rFonts w:ascii="Times New Roman" w:hAnsi="Times New Roman" w:cs="Times New Roman"/>
          <w:sz w:val="24"/>
          <w:szCs w:val="24"/>
        </w:rPr>
        <w:t>„</w:t>
      </w:r>
      <w:r w:rsidR="003769BA" w:rsidRPr="00C9051E">
        <w:rPr>
          <w:rFonts w:ascii="Times New Roman" w:hAnsi="Times New Roman" w:cs="Times New Roman"/>
          <w:sz w:val="24"/>
          <w:szCs w:val="24"/>
        </w:rPr>
        <w:t>C_</w:t>
      </w:r>
      <w:r w:rsidR="00EF0BD1">
        <w:rPr>
          <w:rFonts w:ascii="Times New Roman" w:hAnsi="Times New Roman" w:cs="Times New Roman"/>
          <w:sz w:val="24"/>
          <w:szCs w:val="24"/>
        </w:rPr>
        <w:t>“</w:t>
      </w:r>
      <w:r w:rsidR="003769BA" w:rsidRPr="00C9051E">
        <w:rPr>
          <w:rFonts w:ascii="Times New Roman" w:hAnsi="Times New Roman" w:cs="Times New Roman"/>
          <w:sz w:val="24"/>
          <w:szCs w:val="24"/>
        </w:rPr>
        <w:t>, po kurio seka kliento identifikacinis numeris ir .</w:t>
      </w:r>
      <w:r w:rsidR="00EF0BD1">
        <w:rPr>
          <w:rFonts w:ascii="Times New Roman" w:hAnsi="Times New Roman" w:cs="Times New Roman"/>
          <w:sz w:val="24"/>
          <w:szCs w:val="24"/>
        </w:rPr>
        <w:t>xml</w:t>
      </w:r>
      <w:r w:rsidR="003769BA" w:rsidRPr="00C9051E">
        <w:rPr>
          <w:rFonts w:ascii="Times New Roman" w:hAnsi="Times New Roman" w:cs="Times New Roman"/>
          <w:sz w:val="24"/>
          <w:szCs w:val="24"/>
        </w:rPr>
        <w:t xml:space="preserve"> galūnė.</w:t>
      </w:r>
      <w:r w:rsidR="00D25D00" w:rsidRPr="00C9051E">
        <w:rPr>
          <w:rFonts w:ascii="Times New Roman" w:hAnsi="Times New Roman" w:cs="Times New Roman"/>
          <w:sz w:val="24"/>
          <w:szCs w:val="24"/>
        </w:rPr>
        <w:t xml:space="preserve"> Pavyzdys: Kliento, kurio numeris – 10001, duomenys bus perkeliami rinkmenoje: C_10001.</w:t>
      </w:r>
      <w:r w:rsidR="00EF0BD1">
        <w:rPr>
          <w:rFonts w:ascii="Times New Roman" w:hAnsi="Times New Roman" w:cs="Times New Roman"/>
          <w:sz w:val="24"/>
          <w:szCs w:val="24"/>
        </w:rPr>
        <w:t>xml</w:t>
      </w:r>
    </w:p>
    <w:p w:rsidR="00D25D00" w:rsidRPr="00C9051E" w:rsidRDefault="00723998"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XML</w:t>
      </w:r>
      <w:r w:rsidR="00D25D00" w:rsidRPr="00C9051E">
        <w:rPr>
          <w:rFonts w:ascii="Times New Roman" w:hAnsi="Times New Roman" w:cs="Times New Roman"/>
          <w:sz w:val="24"/>
          <w:szCs w:val="24"/>
        </w:rPr>
        <w:t xml:space="preserve"> tipo rinkmena, kurioje saugomi draudimo poliso duomenys, bei poliso finansinė informacija bus pavadinta atitinkamai – pavadinimas prasidės P_, toliau seks poliso identifikacinis numeris ir .</w:t>
      </w:r>
      <w:r w:rsidR="00EF0BD1">
        <w:rPr>
          <w:rFonts w:ascii="Times New Roman" w:hAnsi="Times New Roman" w:cs="Times New Roman"/>
          <w:sz w:val="24"/>
          <w:szCs w:val="24"/>
        </w:rPr>
        <w:t>xml</w:t>
      </w:r>
      <w:r w:rsidR="00D25D00" w:rsidRPr="00C9051E">
        <w:rPr>
          <w:rFonts w:ascii="Times New Roman" w:hAnsi="Times New Roman" w:cs="Times New Roman"/>
          <w:sz w:val="24"/>
          <w:szCs w:val="24"/>
        </w:rPr>
        <w:t xml:space="preserve"> galūnė.</w:t>
      </w:r>
      <w:r w:rsidR="00BF5932" w:rsidRPr="00C9051E">
        <w:rPr>
          <w:rFonts w:ascii="Times New Roman" w:hAnsi="Times New Roman" w:cs="Times New Roman"/>
          <w:sz w:val="24"/>
          <w:szCs w:val="24"/>
        </w:rPr>
        <w:t xml:space="preserve"> Pavyzdys: Poliso, kurio numeris 100, duomenis bus patalpinti rinkmenoje: P_100.</w:t>
      </w:r>
      <w:r w:rsidRPr="00C9051E">
        <w:rPr>
          <w:rFonts w:ascii="Times New Roman" w:hAnsi="Times New Roman" w:cs="Times New Roman"/>
          <w:sz w:val="24"/>
          <w:szCs w:val="24"/>
        </w:rPr>
        <w:t>XML</w:t>
      </w:r>
    </w:p>
    <w:p w:rsidR="00BF5932" w:rsidRPr="00C9051E" w:rsidRDefault="00BF5932"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Rinkmenos, kuriose patalpintas sąrašas polisų, kurie turėtų būti ištrinti iš IPB sistemos, </w:t>
      </w:r>
      <w:r w:rsidR="00EF0BD1">
        <w:rPr>
          <w:rFonts w:ascii="Times New Roman" w:hAnsi="Times New Roman" w:cs="Times New Roman"/>
          <w:sz w:val="24"/>
          <w:szCs w:val="24"/>
        </w:rPr>
        <w:t>privalo</w:t>
      </w:r>
      <w:r w:rsidRPr="00C9051E">
        <w:rPr>
          <w:rFonts w:ascii="Times New Roman" w:hAnsi="Times New Roman" w:cs="Times New Roman"/>
          <w:sz w:val="24"/>
          <w:szCs w:val="24"/>
        </w:rPr>
        <w:t xml:space="preserve"> </w:t>
      </w:r>
      <w:r w:rsidR="00EF0BD1">
        <w:rPr>
          <w:rFonts w:ascii="Times New Roman" w:hAnsi="Times New Roman" w:cs="Times New Roman"/>
          <w:sz w:val="24"/>
          <w:szCs w:val="24"/>
        </w:rPr>
        <w:t>pradžioje pavadinimo turėti</w:t>
      </w:r>
      <w:r w:rsidRPr="00C9051E">
        <w:rPr>
          <w:rFonts w:ascii="Times New Roman" w:hAnsi="Times New Roman" w:cs="Times New Roman"/>
          <w:sz w:val="24"/>
          <w:szCs w:val="24"/>
        </w:rPr>
        <w:t xml:space="preserve"> – </w:t>
      </w:r>
      <w:r w:rsidR="00EF0BD1">
        <w:rPr>
          <w:rFonts w:ascii="Times New Roman" w:hAnsi="Times New Roman" w:cs="Times New Roman"/>
          <w:sz w:val="24"/>
          <w:szCs w:val="24"/>
        </w:rPr>
        <w:t>„</w:t>
      </w:r>
      <w:r w:rsidRPr="00C9051E">
        <w:rPr>
          <w:rFonts w:ascii="Times New Roman" w:hAnsi="Times New Roman" w:cs="Times New Roman"/>
          <w:sz w:val="24"/>
          <w:szCs w:val="24"/>
        </w:rPr>
        <w:t>D_</w:t>
      </w:r>
      <w:r w:rsidR="00EF0BD1">
        <w:rPr>
          <w:rFonts w:ascii="Times New Roman" w:hAnsi="Times New Roman" w:cs="Times New Roman"/>
          <w:sz w:val="24"/>
          <w:szCs w:val="24"/>
        </w:rPr>
        <w:t>“</w:t>
      </w:r>
      <w:r w:rsidRPr="00C9051E">
        <w:rPr>
          <w:rFonts w:ascii="Times New Roman" w:hAnsi="Times New Roman" w:cs="Times New Roman"/>
          <w:sz w:val="24"/>
          <w:szCs w:val="24"/>
        </w:rPr>
        <w:t xml:space="preserve">, po kurio seks bet koks, tam tikrai dienai unikalus skaičius ir .csv </w:t>
      </w:r>
      <w:r w:rsidR="00030469" w:rsidRPr="00C9051E">
        <w:rPr>
          <w:rFonts w:ascii="Times New Roman" w:hAnsi="Times New Roman" w:cs="Times New Roman"/>
          <w:sz w:val="24"/>
          <w:szCs w:val="24"/>
        </w:rPr>
        <w:t>galūnė</w:t>
      </w:r>
      <w:r w:rsidRPr="00C9051E">
        <w:rPr>
          <w:rFonts w:ascii="Times New Roman" w:hAnsi="Times New Roman" w:cs="Times New Roman"/>
          <w:sz w:val="24"/>
          <w:szCs w:val="24"/>
        </w:rPr>
        <w:t>. Pavyzdys: D_0001.csv</w:t>
      </w:r>
    </w:p>
    <w:p w:rsidR="00BF5932" w:rsidRPr="00C9051E" w:rsidRDefault="001D0091"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Katalogas, kuris identifikuoja perkėlimo proceso vykdymo identifikacinį numerį  – MMMMmmDD_VVmmss. Pirma dalis yra pilna data, sudaryta iš metų, mėnesio ir dienos, o antra dalis</w:t>
      </w:r>
      <w:r w:rsidR="00EF0BD1">
        <w:rPr>
          <w:rFonts w:ascii="Times New Roman" w:hAnsi="Times New Roman" w:cs="Times New Roman"/>
          <w:sz w:val="24"/>
          <w:szCs w:val="24"/>
        </w:rPr>
        <w:t xml:space="preserve"> sudaryta iš</w:t>
      </w:r>
      <w:r w:rsidR="00E311FD" w:rsidRPr="00C9051E">
        <w:rPr>
          <w:rFonts w:ascii="Times New Roman" w:hAnsi="Times New Roman" w:cs="Times New Roman"/>
          <w:sz w:val="24"/>
          <w:szCs w:val="24"/>
        </w:rPr>
        <w:t xml:space="preserve"> valandų, minučių ir sekundžių</w:t>
      </w:r>
      <w:r w:rsidR="00DE39DB" w:rsidRPr="00C9051E">
        <w:rPr>
          <w:rFonts w:ascii="Times New Roman" w:hAnsi="Times New Roman" w:cs="Times New Roman"/>
          <w:sz w:val="24"/>
          <w:szCs w:val="24"/>
        </w:rPr>
        <w:t>.</w:t>
      </w:r>
      <w:r w:rsidRPr="00C9051E">
        <w:rPr>
          <w:rFonts w:ascii="Times New Roman" w:hAnsi="Times New Roman" w:cs="Times New Roman"/>
          <w:sz w:val="24"/>
          <w:szCs w:val="24"/>
        </w:rPr>
        <w:t xml:space="preserve"> Pavyzdys: 20070101_192012</w:t>
      </w:r>
    </w:p>
    <w:p w:rsidR="008F4478" w:rsidRPr="00C9051E" w:rsidRDefault="008F4478"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perkėlimui </w:t>
      </w:r>
      <w:r w:rsidRPr="00C9051E">
        <w:rPr>
          <w:rFonts w:ascii="Times New Roman" w:hAnsi="Times New Roman" w:cs="Times New Roman"/>
          <w:i/>
          <w:sz w:val="24"/>
          <w:szCs w:val="24"/>
        </w:rPr>
        <w:t>Export</w:t>
      </w:r>
      <w:r w:rsidRPr="00C9051E">
        <w:rPr>
          <w:rFonts w:ascii="Times New Roman" w:hAnsi="Times New Roman" w:cs="Times New Roman"/>
          <w:sz w:val="24"/>
          <w:szCs w:val="24"/>
        </w:rPr>
        <w:t xml:space="preserve"> </w:t>
      </w:r>
      <w:r w:rsidR="00151976" w:rsidRPr="00C9051E">
        <w:rPr>
          <w:rFonts w:ascii="Times New Roman" w:hAnsi="Times New Roman" w:cs="Times New Roman"/>
          <w:sz w:val="24"/>
          <w:szCs w:val="24"/>
        </w:rPr>
        <w:t>direktorijoje turi būti sudėtos</w:t>
      </w:r>
      <w:r w:rsidRPr="00C9051E">
        <w:rPr>
          <w:rFonts w:ascii="Times New Roman" w:hAnsi="Times New Roman" w:cs="Times New Roman"/>
          <w:sz w:val="24"/>
          <w:szCs w:val="24"/>
        </w:rPr>
        <w:t xml:space="preserve"> tik visiškai </w:t>
      </w:r>
      <w:r w:rsidR="00EF0BD1">
        <w:rPr>
          <w:rFonts w:ascii="Times New Roman" w:hAnsi="Times New Roman" w:cs="Times New Roman"/>
          <w:sz w:val="24"/>
          <w:szCs w:val="24"/>
        </w:rPr>
        <w:t>apdorojimui</w:t>
      </w:r>
      <w:r w:rsidRPr="00C9051E">
        <w:rPr>
          <w:rFonts w:ascii="Times New Roman" w:hAnsi="Times New Roman" w:cs="Times New Roman"/>
          <w:sz w:val="24"/>
          <w:szCs w:val="24"/>
        </w:rPr>
        <w:t xml:space="preserve"> </w:t>
      </w:r>
      <w:r w:rsidR="00D3461D" w:rsidRPr="00C9051E">
        <w:rPr>
          <w:rFonts w:ascii="Times New Roman" w:hAnsi="Times New Roman" w:cs="Times New Roman"/>
          <w:sz w:val="24"/>
          <w:szCs w:val="24"/>
        </w:rPr>
        <w:t xml:space="preserve">paruoštos </w:t>
      </w:r>
      <w:r w:rsidR="00EF0BD1">
        <w:rPr>
          <w:rFonts w:ascii="Times New Roman" w:hAnsi="Times New Roman" w:cs="Times New Roman"/>
          <w:sz w:val="24"/>
          <w:szCs w:val="24"/>
        </w:rPr>
        <w:t>rinkmenos.</w:t>
      </w:r>
      <w:r w:rsidRPr="00C9051E">
        <w:rPr>
          <w:rFonts w:ascii="Times New Roman" w:hAnsi="Times New Roman" w:cs="Times New Roman"/>
          <w:sz w:val="24"/>
          <w:szCs w:val="24"/>
        </w:rPr>
        <w:t xml:space="preserve"> </w:t>
      </w:r>
      <w:r w:rsidR="00EF0BD1">
        <w:rPr>
          <w:rFonts w:ascii="Times New Roman" w:hAnsi="Times New Roman" w:cs="Times New Roman"/>
          <w:sz w:val="24"/>
          <w:szCs w:val="24"/>
        </w:rPr>
        <w:t>D</w:t>
      </w:r>
      <w:r w:rsidRPr="00C9051E">
        <w:rPr>
          <w:rFonts w:ascii="Times New Roman" w:hAnsi="Times New Roman" w:cs="Times New Roman"/>
          <w:sz w:val="24"/>
          <w:szCs w:val="24"/>
        </w:rPr>
        <w:t xml:space="preserve">uomenų perkėlimo metu </w:t>
      </w:r>
      <w:r w:rsidR="00151976" w:rsidRPr="00C9051E">
        <w:rPr>
          <w:rFonts w:ascii="Times New Roman" w:hAnsi="Times New Roman" w:cs="Times New Roman"/>
          <w:sz w:val="24"/>
          <w:szCs w:val="24"/>
        </w:rPr>
        <w:t>rinkmenos negali būti perkeli</w:t>
      </w:r>
      <w:r w:rsidR="00D3461D" w:rsidRPr="00C9051E">
        <w:rPr>
          <w:rFonts w:ascii="Times New Roman" w:hAnsi="Times New Roman" w:cs="Times New Roman"/>
          <w:sz w:val="24"/>
          <w:szCs w:val="24"/>
        </w:rPr>
        <w:t>nėj</w:t>
      </w:r>
      <w:r w:rsidR="00151976" w:rsidRPr="00C9051E">
        <w:rPr>
          <w:rFonts w:ascii="Times New Roman" w:hAnsi="Times New Roman" w:cs="Times New Roman"/>
          <w:sz w:val="24"/>
          <w:szCs w:val="24"/>
        </w:rPr>
        <w:t xml:space="preserve">amos į </w:t>
      </w:r>
      <w:r w:rsidR="00151976" w:rsidRPr="00C9051E">
        <w:rPr>
          <w:rFonts w:ascii="Times New Roman" w:hAnsi="Times New Roman" w:cs="Times New Roman"/>
          <w:i/>
          <w:sz w:val="24"/>
          <w:szCs w:val="24"/>
        </w:rPr>
        <w:t>Export</w:t>
      </w:r>
      <w:r w:rsidR="00151976" w:rsidRPr="00C9051E">
        <w:rPr>
          <w:rFonts w:ascii="Times New Roman" w:hAnsi="Times New Roman" w:cs="Times New Roman"/>
          <w:sz w:val="24"/>
          <w:szCs w:val="24"/>
        </w:rPr>
        <w:t xml:space="preserve"> direktoriją.</w:t>
      </w:r>
    </w:p>
    <w:p w:rsidR="00A51281" w:rsidRPr="00C9051E" w:rsidRDefault="00A51281"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proceso metu, apdorojama rinkmena bus pervadinta, pakeičiant galūnę į .tmp, o baigus apdorojimą ir prieš perkeliant rinkmeną į atitinkamą direktoriją, bus pervadintas grąžinant galūnę .</w:t>
      </w:r>
      <w:r w:rsidR="00EF0BD1">
        <w:rPr>
          <w:rFonts w:ascii="Times New Roman" w:hAnsi="Times New Roman" w:cs="Times New Roman"/>
          <w:sz w:val="24"/>
          <w:szCs w:val="24"/>
        </w:rPr>
        <w:t>xml</w:t>
      </w:r>
      <w:r w:rsidRPr="00C9051E">
        <w:rPr>
          <w:rFonts w:ascii="Times New Roman" w:hAnsi="Times New Roman" w:cs="Times New Roman"/>
          <w:sz w:val="24"/>
          <w:szCs w:val="24"/>
        </w:rPr>
        <w:t>.</w:t>
      </w:r>
    </w:p>
    <w:p w:rsidR="00A51281" w:rsidRPr="00C9051E" w:rsidRDefault="00EF0BD1" w:rsidP="00102D75">
      <w:pPr>
        <w:pStyle w:val="ListParagraph"/>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Šifravimo raktas, naudojamas iššifruoti </w:t>
      </w:r>
      <w:r w:rsidR="00711D0F" w:rsidRPr="00C9051E">
        <w:rPr>
          <w:rFonts w:ascii="Times New Roman" w:hAnsi="Times New Roman" w:cs="Times New Roman"/>
          <w:sz w:val="24"/>
          <w:szCs w:val="24"/>
        </w:rPr>
        <w:t xml:space="preserve">mokėjimų duomenis, tiksliau kreditinės kortelės sąskaitos numerį, </w:t>
      </w:r>
      <w:r>
        <w:rPr>
          <w:rFonts w:ascii="Times New Roman" w:hAnsi="Times New Roman" w:cs="Times New Roman"/>
          <w:sz w:val="24"/>
          <w:szCs w:val="24"/>
        </w:rPr>
        <w:t>saugomas rinkmenoje</w:t>
      </w:r>
      <w:r w:rsidR="00711D0F" w:rsidRPr="00C9051E">
        <w:rPr>
          <w:rFonts w:ascii="Times New Roman" w:hAnsi="Times New Roman" w:cs="Times New Roman"/>
          <w:sz w:val="24"/>
          <w:szCs w:val="24"/>
        </w:rPr>
        <w:t xml:space="preserve"> config/pki.base64.</w:t>
      </w:r>
    </w:p>
    <w:p w:rsidR="00711D0F" w:rsidRPr="00C9051E" w:rsidRDefault="00711D0F" w:rsidP="00102D75">
      <w:pPr>
        <w:pStyle w:val="ListParagraph"/>
        <w:numPr>
          <w:ilvl w:val="0"/>
          <w:numId w:val="38"/>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Rinkmenos, esančios direktorijoje </w:t>
      </w:r>
      <w:r w:rsidRPr="00C9051E">
        <w:rPr>
          <w:rFonts w:ascii="Times New Roman" w:hAnsi="Times New Roman" w:cs="Times New Roman"/>
          <w:i/>
          <w:sz w:val="24"/>
          <w:szCs w:val="24"/>
        </w:rPr>
        <w:t>config</w:t>
      </w:r>
      <w:r w:rsidRPr="00C9051E">
        <w:rPr>
          <w:rFonts w:ascii="Times New Roman" w:hAnsi="Times New Roman" w:cs="Times New Roman"/>
          <w:sz w:val="24"/>
          <w:szCs w:val="24"/>
        </w:rPr>
        <w:t xml:space="preserve"> ir turinčios galūnes .properties yra duomenų perkėlimo įrankio nustatymų rinkmenos.</w:t>
      </w:r>
    </w:p>
    <w:p w:rsidR="00ED65F0" w:rsidRDefault="00ED65F0" w:rsidP="00102D75">
      <w:pPr>
        <w:spacing w:after="0" w:line="360" w:lineRule="auto"/>
        <w:jc w:val="both"/>
        <w:rPr>
          <w:rFonts w:ascii="Times New Roman" w:hAnsi="Times New Roman" w:cs="Times New Roman"/>
          <w:sz w:val="24"/>
          <w:szCs w:val="24"/>
        </w:rPr>
      </w:pPr>
    </w:p>
    <w:p w:rsidR="00DF4770" w:rsidRDefault="00DF4770" w:rsidP="00102D75">
      <w:pPr>
        <w:spacing w:after="0" w:line="360" w:lineRule="auto"/>
        <w:jc w:val="both"/>
        <w:rPr>
          <w:rFonts w:ascii="Times New Roman" w:hAnsi="Times New Roman" w:cs="Times New Roman"/>
          <w:sz w:val="24"/>
          <w:szCs w:val="24"/>
        </w:rPr>
      </w:pPr>
    </w:p>
    <w:p w:rsidR="00DF4770" w:rsidRPr="00C9051E" w:rsidRDefault="00DF4770" w:rsidP="00102D75">
      <w:pPr>
        <w:spacing w:after="0" w:line="360" w:lineRule="auto"/>
        <w:jc w:val="both"/>
        <w:rPr>
          <w:rFonts w:ascii="Times New Roman" w:hAnsi="Times New Roman" w:cs="Times New Roman"/>
          <w:sz w:val="24"/>
          <w:szCs w:val="24"/>
        </w:rPr>
      </w:pPr>
    </w:p>
    <w:p w:rsidR="00ED65F0" w:rsidRPr="00C9051E" w:rsidRDefault="00ED65F0" w:rsidP="00102D75">
      <w:pPr>
        <w:pStyle w:val="Heading3"/>
        <w:numPr>
          <w:ilvl w:val="1"/>
          <w:numId w:val="52"/>
        </w:numPr>
        <w:ind w:left="1134" w:hanging="708"/>
        <w:jc w:val="both"/>
      </w:pPr>
      <w:bookmarkStart w:id="105" w:name="_Toc263107539"/>
      <w:r w:rsidRPr="00C9051E">
        <w:lastRenderedPageBreak/>
        <w:t>Duomenų perkėlimo procesas</w:t>
      </w:r>
      <w:bookmarkEnd w:id="105"/>
    </w:p>
    <w:p w:rsidR="00332ED1" w:rsidRPr="00C9051E" w:rsidRDefault="00332ED1" w:rsidP="00102D75">
      <w:pPr>
        <w:spacing w:after="0" w:line="360" w:lineRule="auto"/>
        <w:ind w:firstLine="709"/>
        <w:jc w:val="both"/>
        <w:rPr>
          <w:rFonts w:ascii="Times New Roman" w:hAnsi="Times New Roman" w:cs="Times New Roman"/>
          <w:sz w:val="24"/>
          <w:szCs w:val="24"/>
        </w:rPr>
      </w:pPr>
    </w:p>
    <w:p w:rsidR="00ED65F0" w:rsidRPr="00C9051E" w:rsidRDefault="00ED65F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Duomenų perkėlimo proceso metu, periodiškai tikrinamas </w:t>
      </w:r>
      <w:r w:rsidRPr="00C9051E">
        <w:rPr>
          <w:rFonts w:ascii="Times New Roman" w:hAnsi="Times New Roman" w:cs="Times New Roman"/>
          <w:i/>
          <w:sz w:val="24"/>
          <w:szCs w:val="24"/>
        </w:rPr>
        <w:t>Export</w:t>
      </w:r>
      <w:r w:rsidRPr="00C9051E">
        <w:rPr>
          <w:rFonts w:ascii="Times New Roman" w:hAnsi="Times New Roman" w:cs="Times New Roman"/>
          <w:sz w:val="24"/>
          <w:szCs w:val="24"/>
        </w:rPr>
        <w:t xml:space="preserve"> katalogas, ieškant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rinkmenų. Kai randamos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tipo rinkmenos, vykdomi sekantys veiksmai:</w:t>
      </w:r>
    </w:p>
    <w:p w:rsidR="00ED65F0" w:rsidRPr="00C9051E" w:rsidRDefault="000E32FD" w:rsidP="00102D75">
      <w:pPr>
        <w:pStyle w:val="ListParagraph"/>
        <w:numPr>
          <w:ilvl w:val="0"/>
          <w:numId w:val="4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Atrenkamos rinkmenos, kuriose patalpinti klientų duomenys, </w:t>
      </w:r>
      <w:r w:rsidR="00F93940">
        <w:rPr>
          <w:rFonts w:ascii="Times New Roman" w:hAnsi="Times New Roman" w:cs="Times New Roman"/>
          <w:sz w:val="24"/>
          <w:szCs w:val="24"/>
        </w:rPr>
        <w:t xml:space="preserve">kadangi </w:t>
      </w:r>
      <w:r w:rsidRPr="00C9051E">
        <w:rPr>
          <w:rFonts w:ascii="Times New Roman" w:hAnsi="Times New Roman" w:cs="Times New Roman"/>
          <w:sz w:val="24"/>
          <w:szCs w:val="24"/>
        </w:rPr>
        <w:t>jos</w:t>
      </w:r>
      <w:r w:rsidR="00F93940">
        <w:rPr>
          <w:rFonts w:ascii="Times New Roman" w:hAnsi="Times New Roman" w:cs="Times New Roman"/>
          <w:sz w:val="24"/>
          <w:szCs w:val="24"/>
        </w:rPr>
        <w:t xml:space="preserve"> turi būti</w:t>
      </w:r>
      <w:r w:rsidRPr="00C9051E">
        <w:rPr>
          <w:rFonts w:ascii="Times New Roman" w:hAnsi="Times New Roman" w:cs="Times New Roman"/>
          <w:sz w:val="24"/>
          <w:szCs w:val="24"/>
        </w:rPr>
        <w:t xml:space="preserve"> apdorojamos pirmiausiai</w:t>
      </w:r>
    </w:p>
    <w:p w:rsidR="000E32FD" w:rsidRPr="00C9051E" w:rsidRDefault="000E32FD" w:rsidP="00102D75">
      <w:pPr>
        <w:pStyle w:val="ListParagraph"/>
        <w:numPr>
          <w:ilvl w:val="0"/>
          <w:numId w:val="4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Atrenkamos rinkmenos, kuriose yra draudimo polisų informacija, </w:t>
      </w:r>
      <w:r w:rsidR="00F93940">
        <w:rPr>
          <w:rFonts w:ascii="Times New Roman" w:hAnsi="Times New Roman" w:cs="Times New Roman"/>
          <w:sz w:val="24"/>
          <w:szCs w:val="24"/>
        </w:rPr>
        <w:t>jos bus apdorojamos po to</w:t>
      </w:r>
      <w:r w:rsidRPr="00C9051E">
        <w:rPr>
          <w:rFonts w:ascii="Times New Roman" w:hAnsi="Times New Roman" w:cs="Times New Roman"/>
          <w:sz w:val="24"/>
          <w:szCs w:val="24"/>
        </w:rPr>
        <w:t>.</w:t>
      </w:r>
    </w:p>
    <w:p w:rsidR="000E32FD" w:rsidRPr="00C9051E" w:rsidRDefault="000E32FD" w:rsidP="00102D75">
      <w:pPr>
        <w:pStyle w:val="ListParagraph"/>
        <w:numPr>
          <w:ilvl w:val="0"/>
          <w:numId w:val="40"/>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Atrenkamos </w:t>
      </w:r>
      <w:r w:rsidR="00F52E16">
        <w:rPr>
          <w:rFonts w:ascii="Times New Roman" w:hAnsi="Times New Roman" w:cs="Times New Roman"/>
          <w:sz w:val="24"/>
          <w:szCs w:val="24"/>
        </w:rPr>
        <w:t>CSV</w:t>
      </w:r>
      <w:r w:rsidRPr="00C9051E">
        <w:rPr>
          <w:rFonts w:ascii="Times New Roman" w:hAnsi="Times New Roman" w:cs="Times New Roman"/>
          <w:sz w:val="24"/>
          <w:szCs w:val="24"/>
        </w:rPr>
        <w:t xml:space="preserve"> tipo rinkmenos, kuriose surašyti </w:t>
      </w:r>
      <w:r w:rsidR="00CE6274">
        <w:rPr>
          <w:rFonts w:ascii="Times New Roman" w:hAnsi="Times New Roman" w:cs="Times New Roman"/>
          <w:sz w:val="24"/>
          <w:szCs w:val="24"/>
        </w:rPr>
        <w:t xml:space="preserve">numeriai </w:t>
      </w:r>
      <w:r w:rsidRPr="00C9051E">
        <w:rPr>
          <w:rFonts w:ascii="Times New Roman" w:hAnsi="Times New Roman" w:cs="Times New Roman"/>
          <w:sz w:val="24"/>
          <w:szCs w:val="24"/>
        </w:rPr>
        <w:t>polisų, kurie turės būti ištrinti. Pirmiausiai ištrinamas polisas, po to jo finansinė informacija, tačiau duomenys apie klientą ir sąskaitą išli</w:t>
      </w:r>
      <w:r w:rsidR="0016690C">
        <w:rPr>
          <w:rFonts w:ascii="Times New Roman" w:hAnsi="Times New Roman" w:cs="Times New Roman"/>
          <w:sz w:val="24"/>
          <w:szCs w:val="24"/>
        </w:rPr>
        <w:t>e</w:t>
      </w:r>
      <w:r w:rsidRPr="00C9051E">
        <w:rPr>
          <w:rFonts w:ascii="Times New Roman" w:hAnsi="Times New Roman" w:cs="Times New Roman"/>
          <w:sz w:val="24"/>
          <w:szCs w:val="24"/>
        </w:rPr>
        <w:t>k</w:t>
      </w:r>
      <w:r w:rsidR="0016690C">
        <w:rPr>
          <w:rFonts w:ascii="Times New Roman" w:hAnsi="Times New Roman" w:cs="Times New Roman"/>
          <w:sz w:val="24"/>
          <w:szCs w:val="24"/>
        </w:rPr>
        <w:t>a</w:t>
      </w:r>
      <w:r w:rsidRPr="00C9051E">
        <w:rPr>
          <w:rFonts w:ascii="Times New Roman" w:hAnsi="Times New Roman" w:cs="Times New Roman"/>
          <w:sz w:val="24"/>
          <w:szCs w:val="24"/>
        </w:rPr>
        <w:t xml:space="preserve"> nepakitę.</w:t>
      </w:r>
    </w:p>
    <w:p w:rsidR="001D23DA" w:rsidRPr="00C9051E" w:rsidRDefault="001D23DA" w:rsidP="00102D75">
      <w:pPr>
        <w:spacing w:after="0" w:line="360" w:lineRule="auto"/>
        <w:jc w:val="both"/>
        <w:rPr>
          <w:rFonts w:ascii="Times New Roman" w:hAnsi="Times New Roman" w:cs="Times New Roman"/>
          <w:sz w:val="24"/>
          <w:szCs w:val="24"/>
        </w:rPr>
      </w:pPr>
    </w:p>
    <w:p w:rsidR="001D23DA" w:rsidRPr="00C9051E" w:rsidRDefault="001D23DA"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Abi pusės sutaria, kad:</w:t>
      </w:r>
    </w:p>
    <w:p w:rsidR="001D23DA" w:rsidRPr="00C9051E" w:rsidRDefault="001D23DA" w:rsidP="00102D75">
      <w:pPr>
        <w:pStyle w:val="ListParagraph"/>
        <w:numPr>
          <w:ilvl w:val="0"/>
          <w:numId w:val="3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perkėlimui naudojamas ACORD standartas, taikomas XML rinkmenoms</w:t>
      </w:r>
    </w:p>
    <w:p w:rsidR="001D23DA" w:rsidRPr="00C9051E" w:rsidRDefault="001D23DA" w:rsidP="00102D75">
      <w:pPr>
        <w:pStyle w:val="ListParagraph"/>
        <w:numPr>
          <w:ilvl w:val="0"/>
          <w:numId w:val="3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Klientas eksportuos visus reikalingus duomenis į XML rinkmenas, kurios bus saugojamos rinkmenų sistemoje.</w:t>
      </w:r>
    </w:p>
    <w:p w:rsidR="001D23DA" w:rsidRPr="00C9051E" w:rsidRDefault="001D23DA" w:rsidP="00102D75">
      <w:pPr>
        <w:pStyle w:val="ListParagraph"/>
        <w:numPr>
          <w:ilvl w:val="0"/>
          <w:numId w:val="36"/>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proceso metu bus tikrinama tam tikra direktorija, ieškant XML rinkmenų, kurias radus, bus vykdomas duomenų perkėlimas į IPB sistemą.</w:t>
      </w:r>
    </w:p>
    <w:p w:rsidR="00FE287B" w:rsidRPr="00C9051E" w:rsidRDefault="00310E29"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metu yra kuriamos atskiros lentelės susieti RPL lentelių įrašus su IPB duome</w:t>
      </w:r>
      <w:r w:rsidR="0016690C">
        <w:rPr>
          <w:rFonts w:ascii="Times New Roman" w:hAnsi="Times New Roman" w:cs="Times New Roman"/>
          <w:sz w:val="24"/>
          <w:szCs w:val="24"/>
        </w:rPr>
        <w:t>nų bazės lentelių įrašais. Tokios</w:t>
      </w:r>
      <w:r w:rsidRPr="00C9051E">
        <w:rPr>
          <w:rFonts w:ascii="Times New Roman" w:hAnsi="Times New Roman" w:cs="Times New Roman"/>
          <w:sz w:val="24"/>
          <w:szCs w:val="24"/>
        </w:rPr>
        <w:t xml:space="preserve"> sąsajos sudaromos šiems įrašams:</w:t>
      </w:r>
    </w:p>
    <w:p w:rsidR="00310E29" w:rsidRPr="00C9051E" w:rsidRDefault="00310E29" w:rsidP="00102D75">
      <w:pPr>
        <w:pStyle w:val="ListParagraph"/>
        <w:numPr>
          <w:ilvl w:val="0"/>
          <w:numId w:val="4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RPL polisų numerių susiejimui su IPB polisų numeriais (yra suderinta, kad jie bus vienodi)</w:t>
      </w:r>
    </w:p>
    <w:p w:rsidR="00310E29" w:rsidRPr="00C9051E" w:rsidRDefault="00310E29" w:rsidP="00102D75">
      <w:pPr>
        <w:pStyle w:val="ListParagraph"/>
        <w:numPr>
          <w:ilvl w:val="0"/>
          <w:numId w:val="4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RPL draudimo lygio duomenims susieti su IPB draudimo lygio duomenimis</w:t>
      </w:r>
    </w:p>
    <w:p w:rsidR="00310E29" w:rsidRPr="00C9051E" w:rsidRDefault="00310E29" w:rsidP="00102D75">
      <w:pPr>
        <w:pStyle w:val="ListParagraph"/>
        <w:numPr>
          <w:ilvl w:val="0"/>
          <w:numId w:val="4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RPL draudžiamo objekto duomenims susieti su IPB draudžiamo objekto duomenimis</w:t>
      </w:r>
    </w:p>
    <w:p w:rsidR="00310E29" w:rsidRPr="00C9051E" w:rsidRDefault="00310E29" w:rsidP="00102D75">
      <w:pPr>
        <w:pStyle w:val="ListParagraph"/>
        <w:numPr>
          <w:ilvl w:val="0"/>
          <w:numId w:val="41"/>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RPL poliso finansinės informacijos duomenims susieti su IPB poliso finansinės informacijos duomenimis</w:t>
      </w:r>
    </w:p>
    <w:p w:rsidR="00667050" w:rsidRPr="00C9051E" w:rsidRDefault="00310E29" w:rsidP="00102D75">
      <w:pPr>
        <w:spacing w:after="0" w:line="360" w:lineRule="auto"/>
        <w:ind w:firstLine="720"/>
        <w:jc w:val="both"/>
        <w:rPr>
          <w:rFonts w:ascii="Times New Roman" w:hAnsi="Times New Roman" w:cs="Times New Roman"/>
          <w:sz w:val="24"/>
          <w:szCs w:val="24"/>
        </w:rPr>
      </w:pPr>
      <w:r w:rsidRPr="00C9051E">
        <w:rPr>
          <w:rFonts w:ascii="Times New Roman" w:hAnsi="Times New Roman" w:cs="Times New Roman"/>
          <w:sz w:val="24"/>
          <w:szCs w:val="24"/>
        </w:rPr>
        <w:t>Tokių sąsajų sudarymo tikslas yra pažymėti perkėlimo metu sukurtus įrašus, tam kad pakartotinio perkėlimo metu nebūtų kuriami n</w:t>
      </w:r>
      <w:r w:rsidR="00DF4770">
        <w:rPr>
          <w:rFonts w:ascii="Times New Roman" w:hAnsi="Times New Roman" w:cs="Times New Roman"/>
          <w:sz w:val="24"/>
          <w:szCs w:val="24"/>
        </w:rPr>
        <w:t>auji, besidubliuojantys įrašai</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6</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667050" w:rsidRPr="00C9051E" w:rsidRDefault="00667050" w:rsidP="00102D75">
      <w:pPr>
        <w:spacing w:after="0" w:line="360" w:lineRule="auto"/>
        <w:jc w:val="both"/>
        <w:rPr>
          <w:rFonts w:ascii="Times New Roman" w:hAnsi="Times New Roman" w:cs="Times New Roman"/>
          <w:sz w:val="24"/>
          <w:szCs w:val="24"/>
        </w:rPr>
      </w:pPr>
    </w:p>
    <w:p w:rsidR="008D1461" w:rsidRPr="00C9051E" w:rsidRDefault="00667050" w:rsidP="00102D75">
      <w:pPr>
        <w:pStyle w:val="Heading3"/>
        <w:numPr>
          <w:ilvl w:val="1"/>
          <w:numId w:val="52"/>
        </w:numPr>
        <w:ind w:left="1134" w:hanging="708"/>
        <w:jc w:val="both"/>
      </w:pPr>
      <w:bookmarkStart w:id="106" w:name="_Toc263107540"/>
      <w:r w:rsidRPr="00C9051E">
        <w:t>ACORD standarto naudojimas RPL duomenims</w:t>
      </w:r>
      <w:bookmarkEnd w:id="106"/>
    </w:p>
    <w:p w:rsidR="00D32028" w:rsidRPr="00C9051E" w:rsidRDefault="00D32028" w:rsidP="00102D75">
      <w:pPr>
        <w:spacing w:after="0" w:line="360" w:lineRule="auto"/>
        <w:ind w:firstLine="709"/>
        <w:jc w:val="both"/>
        <w:rPr>
          <w:rFonts w:ascii="Times New Roman" w:hAnsi="Times New Roman" w:cs="Times New Roman"/>
          <w:sz w:val="24"/>
          <w:szCs w:val="24"/>
        </w:rPr>
      </w:pPr>
    </w:p>
    <w:p w:rsidR="008D1461" w:rsidRPr="00C9051E" w:rsidRDefault="00FF7F73"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Visi perkeliami duomenys bus talpinami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rinkmenoje. Tai bus daroma atitinkamai paskirstant:</w:t>
      </w:r>
    </w:p>
    <w:p w:rsidR="00FF7F73" w:rsidRPr="00C9051E" w:rsidRDefault="00FF7F73" w:rsidP="00102D75">
      <w:pPr>
        <w:pStyle w:val="ListParagraph"/>
        <w:numPr>
          <w:ilvl w:val="0"/>
          <w:numId w:val="4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Duomenys apie klientą bus talpinami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medyje - ACORD/CommonSvcRs/AccountInqRs/PartyInqInfo</w:t>
      </w:r>
    </w:p>
    <w:p w:rsidR="00FF7F73" w:rsidRPr="00C9051E" w:rsidRDefault="00FF7F73" w:rsidP="00102D75">
      <w:pPr>
        <w:pStyle w:val="ListParagraph"/>
        <w:numPr>
          <w:ilvl w:val="0"/>
          <w:numId w:val="42"/>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Duomenys apie polisą ir jo finansinę informaciją bus talpinami - ACORD/InsuranceSvcRq/PersAutoPolicyQuoteInqRq</w:t>
      </w:r>
    </w:p>
    <w:p w:rsidR="00FF7F73" w:rsidRPr="00C9051E" w:rsidRDefault="00FF7F73"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Paminėtos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struktūros dalys yra standartiniai ACORD schemos elementai, kurie ir bus naudojami duomenų perkėlimo procese. Detalesniam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struktūros elementų reikšmių priskyrimui yra sukurtas atskiras dokumentas, nurodantis tikslų lauką IPB sistemoje ir jam priskirtą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elementą. </w:t>
      </w:r>
      <w:r w:rsidR="004D4BC6" w:rsidRPr="00C9051E">
        <w:rPr>
          <w:rFonts w:ascii="Times New Roman" w:hAnsi="Times New Roman" w:cs="Times New Roman"/>
          <w:sz w:val="24"/>
          <w:szCs w:val="24"/>
        </w:rPr>
        <w:t xml:space="preserve">Šio dokumento ištrauka pateikta </w:t>
      </w:r>
      <w:r w:rsidR="0016690C">
        <w:rPr>
          <w:rFonts w:ascii="Times New Roman" w:hAnsi="Times New Roman" w:cs="Times New Roman"/>
          <w:sz w:val="24"/>
          <w:szCs w:val="24"/>
          <w:lang w:val="en-US"/>
        </w:rPr>
        <w:t>2</w:t>
      </w:r>
      <w:r w:rsidR="004D4BC6" w:rsidRPr="00C9051E">
        <w:rPr>
          <w:rFonts w:ascii="Times New Roman" w:hAnsi="Times New Roman" w:cs="Times New Roman"/>
          <w:sz w:val="24"/>
          <w:szCs w:val="24"/>
        </w:rPr>
        <w:t>3 p</w:t>
      </w:r>
      <w:r w:rsidR="0016690C">
        <w:rPr>
          <w:rFonts w:ascii="Times New Roman" w:hAnsi="Times New Roman" w:cs="Times New Roman"/>
          <w:sz w:val="24"/>
          <w:szCs w:val="24"/>
        </w:rPr>
        <w:t>av</w:t>
      </w:r>
      <w:r w:rsidR="004D4BC6" w:rsidRPr="00C9051E">
        <w:rPr>
          <w:rFonts w:ascii="Times New Roman" w:hAnsi="Times New Roman" w:cs="Times New Roman"/>
          <w:sz w:val="24"/>
          <w:szCs w:val="24"/>
        </w:rPr>
        <w:t>.</w:t>
      </w:r>
    </w:p>
    <w:p w:rsidR="003D740E" w:rsidRPr="00C9051E" w:rsidRDefault="003D740E" w:rsidP="00102D75">
      <w:pPr>
        <w:spacing w:after="0" w:line="360" w:lineRule="auto"/>
        <w:jc w:val="both"/>
        <w:rPr>
          <w:rFonts w:ascii="Times New Roman" w:hAnsi="Times New Roman" w:cs="Times New Roman"/>
          <w:sz w:val="24"/>
          <w:szCs w:val="24"/>
        </w:rPr>
      </w:pPr>
    </w:p>
    <w:p w:rsidR="00D44254" w:rsidRPr="00C9051E" w:rsidRDefault="00D44254" w:rsidP="00102D75">
      <w:pPr>
        <w:pStyle w:val="Heading3"/>
        <w:numPr>
          <w:ilvl w:val="1"/>
          <w:numId w:val="52"/>
        </w:numPr>
        <w:ind w:left="1134" w:hanging="708"/>
        <w:jc w:val="both"/>
      </w:pPr>
      <w:bookmarkStart w:id="107" w:name="_Toc263107541"/>
      <w:r w:rsidRPr="00C9051E">
        <w:t>Duomenų perkėlimo įrankio naudojimas</w:t>
      </w:r>
      <w:bookmarkEnd w:id="107"/>
    </w:p>
    <w:p w:rsidR="00AE3F3C" w:rsidRPr="00C9051E" w:rsidRDefault="00AE3F3C" w:rsidP="00102D75">
      <w:pPr>
        <w:spacing w:after="0" w:line="360" w:lineRule="auto"/>
        <w:jc w:val="both"/>
        <w:rPr>
          <w:rFonts w:ascii="Times New Roman" w:hAnsi="Times New Roman" w:cs="Times New Roman"/>
          <w:sz w:val="24"/>
          <w:szCs w:val="24"/>
        </w:rPr>
      </w:pPr>
    </w:p>
    <w:p w:rsidR="00D44254" w:rsidRPr="00C9051E" w:rsidRDefault="00D44254"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perkėlimo įrankis turi du veikimo būdus</w:t>
      </w:r>
      <w:r w:rsidR="00656B28" w:rsidRPr="00C9051E">
        <w:rPr>
          <w:rFonts w:ascii="Times New Roman" w:hAnsi="Times New Roman" w:cs="Times New Roman"/>
          <w:sz w:val="24"/>
          <w:szCs w:val="24"/>
        </w:rPr>
        <w:t>:</w:t>
      </w:r>
    </w:p>
    <w:p w:rsidR="00656B28" w:rsidRPr="00C9051E" w:rsidRDefault="00656B28" w:rsidP="00102D75">
      <w:pPr>
        <w:pStyle w:val="ListParagraph"/>
        <w:numPr>
          <w:ilvl w:val="0"/>
          <w:numId w:val="4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perkėlimas, kai kuriami tik nauji polisai</w:t>
      </w:r>
    </w:p>
    <w:p w:rsidR="00656B28" w:rsidRPr="00C9051E" w:rsidRDefault="00656B28" w:rsidP="00102D75">
      <w:pPr>
        <w:pStyle w:val="ListParagraph"/>
        <w:numPr>
          <w:ilvl w:val="0"/>
          <w:numId w:val="43"/>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perkėlimas, kai taisomi polisai, kurie anksčiau nebuvo perkelti dėl surastų klaidų ar neatitikimų</w:t>
      </w:r>
    </w:p>
    <w:p w:rsidR="00BB5D4C" w:rsidRPr="00C9051E" w:rsidRDefault="00BB5D4C"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Duomenų perkėl</w:t>
      </w:r>
      <w:r w:rsidR="002B781A" w:rsidRPr="00C9051E">
        <w:rPr>
          <w:rFonts w:ascii="Times New Roman" w:hAnsi="Times New Roman" w:cs="Times New Roman"/>
          <w:sz w:val="24"/>
          <w:szCs w:val="24"/>
        </w:rPr>
        <w:t>imo įrankis yra</w:t>
      </w:r>
      <w:r w:rsidRPr="00C9051E">
        <w:rPr>
          <w:rFonts w:ascii="Times New Roman" w:hAnsi="Times New Roman" w:cs="Times New Roman"/>
          <w:sz w:val="24"/>
          <w:szCs w:val="24"/>
        </w:rPr>
        <w:t xml:space="preserve"> programa, kurią galima paleisti bet kuriam kompiuteryje. Visi reikalingi nustatymai turėtų būti patalpinti kataloge </w:t>
      </w:r>
      <w:r w:rsidRPr="00C9051E">
        <w:rPr>
          <w:rFonts w:ascii="Times New Roman" w:hAnsi="Times New Roman" w:cs="Times New Roman"/>
          <w:i/>
          <w:sz w:val="24"/>
          <w:szCs w:val="24"/>
        </w:rPr>
        <w:t>config.</w:t>
      </w:r>
      <w:r w:rsidRPr="00C9051E">
        <w:rPr>
          <w:rFonts w:ascii="Times New Roman" w:hAnsi="Times New Roman" w:cs="Times New Roman"/>
          <w:sz w:val="24"/>
          <w:szCs w:val="24"/>
        </w:rPr>
        <w:t xml:space="preserve"> </w:t>
      </w:r>
      <w:r w:rsidR="002B781A" w:rsidRPr="00C9051E">
        <w:rPr>
          <w:rFonts w:ascii="Times New Roman" w:hAnsi="Times New Roman" w:cs="Times New Roman"/>
          <w:sz w:val="24"/>
          <w:szCs w:val="24"/>
        </w:rPr>
        <w:t xml:space="preserve">Programa paleidžiama iš komandinės eilutės. </w:t>
      </w:r>
      <w:r w:rsidRPr="00C9051E">
        <w:rPr>
          <w:rFonts w:ascii="Times New Roman" w:hAnsi="Times New Roman" w:cs="Times New Roman"/>
          <w:sz w:val="24"/>
          <w:szCs w:val="24"/>
        </w:rPr>
        <w:t>Programos paleidimo metu pirmas komandinėje eilutėje įvestas parametras yra pagrindinio perkeliamų duomenų katalogo adresas, o antras parametras naudojamas pasirinkti veikimo būdą.</w:t>
      </w:r>
    </w:p>
    <w:p w:rsidR="003B0A02" w:rsidRPr="00C9051E" w:rsidRDefault="003B0A02" w:rsidP="00102D75">
      <w:pPr>
        <w:spacing w:after="0" w:line="360" w:lineRule="auto"/>
        <w:jc w:val="both"/>
        <w:rPr>
          <w:rFonts w:ascii="Times New Roman" w:hAnsi="Times New Roman" w:cs="Times New Roman"/>
          <w:sz w:val="24"/>
          <w:szCs w:val="24"/>
        </w:rPr>
      </w:pPr>
    </w:p>
    <w:p w:rsidR="003B0A02" w:rsidRPr="00C9051E" w:rsidRDefault="003B0A02" w:rsidP="00102D75">
      <w:pPr>
        <w:pStyle w:val="Heading3"/>
        <w:numPr>
          <w:ilvl w:val="1"/>
          <w:numId w:val="52"/>
        </w:numPr>
        <w:ind w:left="1134" w:hanging="425"/>
        <w:jc w:val="both"/>
      </w:pPr>
      <w:bookmarkStart w:id="108" w:name="_Toc263107542"/>
      <w:r w:rsidRPr="00C9051E">
        <w:t>Programos proceso registravimas</w:t>
      </w:r>
      <w:bookmarkEnd w:id="108"/>
    </w:p>
    <w:p w:rsidR="00AE3F3C" w:rsidRPr="00C9051E" w:rsidRDefault="00AE3F3C" w:rsidP="00102D75">
      <w:pPr>
        <w:spacing w:after="0" w:line="360" w:lineRule="auto"/>
        <w:ind w:firstLine="709"/>
        <w:jc w:val="both"/>
        <w:rPr>
          <w:rFonts w:ascii="Times New Roman" w:hAnsi="Times New Roman" w:cs="Times New Roman"/>
          <w:sz w:val="24"/>
          <w:szCs w:val="24"/>
        </w:rPr>
      </w:pPr>
    </w:p>
    <w:p w:rsidR="00606A2A" w:rsidRPr="00C9051E" w:rsidRDefault="003B0A02"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perkėlimo procesas yra registruojamas į log tipo rinkmeną. Naudojama standartinė Java kalbos Log4j biblioteka, skirta programų akty</w:t>
      </w:r>
      <w:r w:rsidR="00BC6089">
        <w:rPr>
          <w:rFonts w:ascii="Times New Roman" w:hAnsi="Times New Roman" w:cs="Times New Roman"/>
          <w:sz w:val="24"/>
          <w:szCs w:val="24"/>
        </w:rPr>
        <w:t xml:space="preserve">vumo registravimui į </w:t>
      </w:r>
      <w:r w:rsidR="00936F70">
        <w:rPr>
          <w:rFonts w:ascii="Times New Roman" w:hAnsi="Times New Roman" w:cs="Times New Roman"/>
          <w:sz w:val="24"/>
          <w:szCs w:val="24"/>
        </w:rPr>
        <w:t>pultą</w:t>
      </w:r>
      <w:r w:rsidR="00BC6089">
        <w:rPr>
          <w:rFonts w:ascii="Times New Roman" w:hAnsi="Times New Roman" w:cs="Times New Roman"/>
          <w:sz w:val="24"/>
          <w:szCs w:val="24"/>
        </w:rPr>
        <w:t xml:space="preserve"> </w:t>
      </w:r>
      <w:r w:rsidRPr="00C9051E">
        <w:rPr>
          <w:rFonts w:ascii="Times New Roman" w:hAnsi="Times New Roman" w:cs="Times New Roman"/>
          <w:sz w:val="24"/>
          <w:szCs w:val="24"/>
        </w:rPr>
        <w:t>ir į tekstinę rinkmeną.</w:t>
      </w:r>
    </w:p>
    <w:p w:rsidR="00606A2A" w:rsidRPr="00C9051E" w:rsidRDefault="00606A2A" w:rsidP="00102D75">
      <w:pPr>
        <w:spacing w:after="0" w:line="360" w:lineRule="auto"/>
        <w:jc w:val="both"/>
        <w:rPr>
          <w:rFonts w:ascii="Times New Roman" w:hAnsi="Times New Roman" w:cs="Times New Roman"/>
          <w:sz w:val="24"/>
          <w:szCs w:val="24"/>
        </w:rPr>
      </w:pPr>
    </w:p>
    <w:p w:rsidR="00606A2A" w:rsidRPr="00C9051E" w:rsidRDefault="00606A2A" w:rsidP="00102D75">
      <w:pPr>
        <w:pStyle w:val="Heading3"/>
        <w:numPr>
          <w:ilvl w:val="1"/>
          <w:numId w:val="52"/>
        </w:numPr>
        <w:ind w:left="1134" w:hanging="708"/>
        <w:jc w:val="both"/>
      </w:pPr>
      <w:bookmarkStart w:id="109" w:name="_Toc263107543"/>
      <w:r w:rsidRPr="00C9051E">
        <w:t>Perkeliamų duomenų tikrinimas</w:t>
      </w:r>
      <w:bookmarkEnd w:id="109"/>
    </w:p>
    <w:p w:rsidR="00A52CBB" w:rsidRPr="00C9051E" w:rsidRDefault="00A52CBB" w:rsidP="00102D75">
      <w:pPr>
        <w:spacing w:after="0" w:line="360" w:lineRule="auto"/>
        <w:ind w:firstLine="709"/>
        <w:jc w:val="both"/>
        <w:rPr>
          <w:rFonts w:ascii="Times New Roman" w:hAnsi="Times New Roman" w:cs="Times New Roman"/>
          <w:sz w:val="24"/>
          <w:szCs w:val="24"/>
        </w:rPr>
      </w:pPr>
    </w:p>
    <w:p w:rsidR="00606A2A" w:rsidRPr="00C9051E" w:rsidRDefault="00606A2A"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Perkeliami duomenys bus tikrinami dviem etapais. Kadangi IPB sistemoje </w:t>
      </w:r>
      <w:r w:rsidR="004D14F1" w:rsidRPr="00C9051E">
        <w:rPr>
          <w:rFonts w:ascii="Times New Roman" w:hAnsi="Times New Roman" w:cs="Times New Roman"/>
          <w:sz w:val="24"/>
          <w:szCs w:val="24"/>
        </w:rPr>
        <w:t>naudojama</w:t>
      </w:r>
      <w:r w:rsidRPr="00C9051E">
        <w:rPr>
          <w:rFonts w:ascii="Times New Roman" w:hAnsi="Times New Roman" w:cs="Times New Roman"/>
          <w:sz w:val="24"/>
          <w:szCs w:val="24"/>
        </w:rPr>
        <w:t xml:space="preserve"> objektų tikrinimo pagal iš anksto nustatytas taisykles </w:t>
      </w:r>
      <w:r w:rsidR="00D62099" w:rsidRPr="00C9051E">
        <w:rPr>
          <w:rFonts w:ascii="Times New Roman" w:hAnsi="Times New Roman" w:cs="Times New Roman"/>
          <w:sz w:val="24"/>
          <w:szCs w:val="24"/>
        </w:rPr>
        <w:t>sistema</w:t>
      </w:r>
      <w:r w:rsidRPr="00C9051E">
        <w:rPr>
          <w:rFonts w:ascii="Times New Roman" w:hAnsi="Times New Roman" w:cs="Times New Roman"/>
          <w:sz w:val="24"/>
          <w:szCs w:val="24"/>
        </w:rPr>
        <w:t xml:space="preserve"> </w:t>
      </w:r>
      <w:r w:rsidR="00CE6527" w:rsidRPr="00C9051E">
        <w:rPr>
          <w:rFonts w:ascii="Times New Roman" w:hAnsi="Times New Roman" w:cs="Times New Roman"/>
          <w:sz w:val="24"/>
          <w:szCs w:val="24"/>
        </w:rPr>
        <w:t>–</w:t>
      </w:r>
      <w:r w:rsidRPr="00C9051E">
        <w:rPr>
          <w:rFonts w:ascii="Times New Roman" w:hAnsi="Times New Roman" w:cs="Times New Roman"/>
          <w:sz w:val="24"/>
          <w:szCs w:val="24"/>
        </w:rPr>
        <w:t xml:space="preserve"> BLS</w:t>
      </w:r>
      <w:r w:rsidR="00CE6527" w:rsidRPr="00C9051E">
        <w:rPr>
          <w:rFonts w:ascii="Times New Roman" w:hAnsi="Times New Roman" w:cs="Times New Roman"/>
          <w:sz w:val="24"/>
          <w:szCs w:val="24"/>
        </w:rPr>
        <w:t>,</w:t>
      </w:r>
      <w:r w:rsidR="007B726C" w:rsidRPr="00C9051E">
        <w:rPr>
          <w:rFonts w:ascii="Times New Roman" w:hAnsi="Times New Roman" w:cs="Times New Roman"/>
          <w:sz w:val="24"/>
          <w:szCs w:val="24"/>
        </w:rPr>
        <w:t xml:space="preserve"> tai j</w:t>
      </w:r>
      <w:r w:rsidR="00433E8A" w:rsidRPr="00C9051E">
        <w:rPr>
          <w:rFonts w:ascii="Times New Roman" w:hAnsi="Times New Roman" w:cs="Times New Roman"/>
          <w:sz w:val="24"/>
          <w:szCs w:val="24"/>
        </w:rPr>
        <w:t>i</w:t>
      </w:r>
      <w:r w:rsidR="00CE6527" w:rsidRPr="00C9051E">
        <w:rPr>
          <w:rFonts w:ascii="Times New Roman" w:hAnsi="Times New Roman" w:cs="Times New Roman"/>
          <w:sz w:val="24"/>
          <w:szCs w:val="24"/>
        </w:rPr>
        <w:t xml:space="preserve"> bus naudojama ir duomenų perkėlimo metu. </w:t>
      </w:r>
      <w:r w:rsidR="006F6136" w:rsidRPr="00C9051E">
        <w:rPr>
          <w:rFonts w:ascii="Times New Roman" w:hAnsi="Times New Roman" w:cs="Times New Roman"/>
          <w:sz w:val="24"/>
          <w:szCs w:val="24"/>
        </w:rPr>
        <w:t xml:space="preserve">BLS </w:t>
      </w:r>
      <w:r w:rsidR="00CB0CB9" w:rsidRPr="00C9051E">
        <w:rPr>
          <w:rFonts w:ascii="Times New Roman" w:hAnsi="Times New Roman" w:cs="Times New Roman"/>
          <w:sz w:val="24"/>
          <w:szCs w:val="24"/>
        </w:rPr>
        <w:t>po</w:t>
      </w:r>
      <w:r w:rsidR="006F6136" w:rsidRPr="00C9051E">
        <w:rPr>
          <w:rFonts w:ascii="Times New Roman" w:hAnsi="Times New Roman" w:cs="Times New Roman"/>
          <w:sz w:val="24"/>
          <w:szCs w:val="24"/>
        </w:rPr>
        <w:t>sistem</w:t>
      </w:r>
      <w:r w:rsidR="00CB0CB9" w:rsidRPr="00C9051E">
        <w:rPr>
          <w:rFonts w:ascii="Times New Roman" w:hAnsi="Times New Roman" w:cs="Times New Roman"/>
          <w:sz w:val="24"/>
          <w:szCs w:val="24"/>
        </w:rPr>
        <w:t>e</w:t>
      </w:r>
      <w:r w:rsidR="006F6136" w:rsidRPr="00C9051E">
        <w:rPr>
          <w:rFonts w:ascii="Times New Roman" w:hAnsi="Times New Roman" w:cs="Times New Roman"/>
          <w:sz w:val="24"/>
          <w:szCs w:val="24"/>
        </w:rPr>
        <w:t>i turi būti pat</w:t>
      </w:r>
      <w:r w:rsidR="00CB0CB9" w:rsidRPr="00C9051E">
        <w:rPr>
          <w:rFonts w:ascii="Times New Roman" w:hAnsi="Times New Roman" w:cs="Times New Roman"/>
          <w:sz w:val="24"/>
          <w:szCs w:val="24"/>
        </w:rPr>
        <w:t>eiktas</w:t>
      </w:r>
      <w:r w:rsidR="006F6136" w:rsidRPr="00C9051E">
        <w:rPr>
          <w:rFonts w:ascii="Times New Roman" w:hAnsi="Times New Roman" w:cs="Times New Roman"/>
          <w:sz w:val="24"/>
          <w:szCs w:val="24"/>
        </w:rPr>
        <w:t xml:space="preserve"> duomenimis užpildytas objektas, kas ne visada bus </w:t>
      </w:r>
      <w:r w:rsidR="00CE6527" w:rsidRPr="00C9051E">
        <w:rPr>
          <w:rFonts w:ascii="Times New Roman" w:hAnsi="Times New Roman" w:cs="Times New Roman"/>
          <w:sz w:val="24"/>
          <w:szCs w:val="24"/>
        </w:rPr>
        <w:t>įmanoma</w:t>
      </w:r>
      <w:r w:rsidR="006F6136" w:rsidRPr="00C9051E">
        <w:rPr>
          <w:rFonts w:ascii="Times New Roman" w:hAnsi="Times New Roman" w:cs="Times New Roman"/>
          <w:sz w:val="24"/>
          <w:szCs w:val="24"/>
        </w:rPr>
        <w:t xml:space="preserve"> duomenų perkėlimo metu, kadangi galima</w:t>
      </w:r>
      <w:r w:rsidR="00CE6527" w:rsidRPr="00C9051E">
        <w:rPr>
          <w:rFonts w:ascii="Times New Roman" w:hAnsi="Times New Roman" w:cs="Times New Roman"/>
          <w:sz w:val="24"/>
          <w:szCs w:val="24"/>
        </w:rPr>
        <w:t xml:space="preserve"> tokia situacija, kai pati </w:t>
      </w:r>
      <w:r w:rsidR="00723998" w:rsidRPr="00C9051E">
        <w:rPr>
          <w:rFonts w:ascii="Times New Roman" w:hAnsi="Times New Roman" w:cs="Times New Roman"/>
          <w:sz w:val="24"/>
          <w:szCs w:val="24"/>
        </w:rPr>
        <w:t>XML</w:t>
      </w:r>
      <w:r w:rsidR="00CE6527" w:rsidRPr="00C9051E">
        <w:rPr>
          <w:rFonts w:ascii="Times New Roman" w:hAnsi="Times New Roman" w:cs="Times New Roman"/>
          <w:sz w:val="24"/>
          <w:szCs w:val="24"/>
        </w:rPr>
        <w:t xml:space="preserve"> rinkmena yra nekorektiška, nes trūksta būtinų duomenų</w:t>
      </w:r>
      <w:r w:rsidR="00A90397">
        <w:rPr>
          <w:rFonts w:ascii="Times New Roman" w:hAnsi="Times New Roman" w:cs="Times New Roman"/>
          <w:sz w:val="24"/>
          <w:szCs w:val="24"/>
        </w:rPr>
        <w:t>. Tam tikslui buvo</w:t>
      </w:r>
      <w:r w:rsidR="004F6C66" w:rsidRPr="00C9051E">
        <w:rPr>
          <w:rFonts w:ascii="Times New Roman" w:hAnsi="Times New Roman" w:cs="Times New Roman"/>
          <w:sz w:val="24"/>
          <w:szCs w:val="24"/>
        </w:rPr>
        <w:t xml:space="preserve"> sukurta speciali </w:t>
      </w:r>
      <w:r w:rsidR="00723998" w:rsidRPr="00C9051E">
        <w:rPr>
          <w:rFonts w:ascii="Times New Roman" w:hAnsi="Times New Roman" w:cs="Times New Roman"/>
          <w:sz w:val="24"/>
          <w:szCs w:val="24"/>
        </w:rPr>
        <w:t>XML</w:t>
      </w:r>
      <w:r w:rsidR="00CE6527" w:rsidRPr="00C9051E">
        <w:rPr>
          <w:rFonts w:ascii="Times New Roman" w:hAnsi="Times New Roman" w:cs="Times New Roman"/>
          <w:sz w:val="24"/>
          <w:szCs w:val="24"/>
        </w:rPr>
        <w:t xml:space="preserve"> struktūros tikrinimo funkcija</w:t>
      </w:r>
      <w:r w:rsidR="004F6C66" w:rsidRPr="00C9051E">
        <w:rPr>
          <w:rFonts w:ascii="Times New Roman" w:hAnsi="Times New Roman" w:cs="Times New Roman"/>
          <w:sz w:val="24"/>
          <w:szCs w:val="24"/>
        </w:rPr>
        <w:t>, kuri ir bus naudojama tam</w:t>
      </w:r>
      <w:r w:rsidR="00DC232E" w:rsidRPr="00C9051E">
        <w:rPr>
          <w:rFonts w:ascii="Times New Roman" w:hAnsi="Times New Roman" w:cs="Times New Roman"/>
          <w:sz w:val="24"/>
          <w:szCs w:val="24"/>
        </w:rPr>
        <w:t>,</w:t>
      </w:r>
      <w:r w:rsidR="004F6C66" w:rsidRPr="00C9051E">
        <w:rPr>
          <w:rFonts w:ascii="Times New Roman" w:hAnsi="Times New Roman" w:cs="Times New Roman"/>
          <w:sz w:val="24"/>
          <w:szCs w:val="24"/>
        </w:rPr>
        <w:t xml:space="preserve"> kad įsitikinti jog visi reikalingi duomenys yra pateikti </w:t>
      </w:r>
      <w:r w:rsidR="00723998" w:rsidRPr="00C9051E">
        <w:rPr>
          <w:rFonts w:ascii="Times New Roman" w:hAnsi="Times New Roman" w:cs="Times New Roman"/>
          <w:sz w:val="24"/>
          <w:szCs w:val="24"/>
        </w:rPr>
        <w:t>XML</w:t>
      </w:r>
      <w:r w:rsidR="004F6C66" w:rsidRPr="00C9051E">
        <w:rPr>
          <w:rFonts w:ascii="Times New Roman" w:hAnsi="Times New Roman" w:cs="Times New Roman"/>
          <w:sz w:val="24"/>
          <w:szCs w:val="24"/>
        </w:rPr>
        <w:t xml:space="preserve"> rinkmenoje, </w:t>
      </w:r>
      <w:r w:rsidR="004A00B5" w:rsidRPr="00C9051E">
        <w:rPr>
          <w:rFonts w:ascii="Times New Roman" w:hAnsi="Times New Roman" w:cs="Times New Roman"/>
          <w:sz w:val="24"/>
          <w:szCs w:val="24"/>
        </w:rPr>
        <w:t xml:space="preserve">bei </w:t>
      </w:r>
      <w:r w:rsidR="004F6C66" w:rsidRPr="00C9051E">
        <w:rPr>
          <w:rFonts w:ascii="Times New Roman" w:hAnsi="Times New Roman" w:cs="Times New Roman"/>
          <w:sz w:val="24"/>
          <w:szCs w:val="24"/>
        </w:rPr>
        <w:t>yra korektiški.</w:t>
      </w:r>
    </w:p>
    <w:p w:rsidR="009637C2" w:rsidRPr="00C9051E" w:rsidRDefault="00097994"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IPB sistemoje, kuriant draudimo polisą, tam tikrų laukų reikšmės yra parenkamos </w:t>
      </w:r>
      <w:r w:rsidR="008158A1" w:rsidRPr="00C9051E">
        <w:rPr>
          <w:rFonts w:ascii="Times New Roman" w:hAnsi="Times New Roman" w:cs="Times New Roman"/>
          <w:sz w:val="24"/>
          <w:szCs w:val="24"/>
        </w:rPr>
        <w:t xml:space="preserve">iš </w:t>
      </w:r>
      <w:r w:rsidR="00A90397">
        <w:rPr>
          <w:rFonts w:ascii="Times New Roman" w:hAnsi="Times New Roman" w:cs="Times New Roman"/>
          <w:sz w:val="24"/>
          <w:szCs w:val="24"/>
        </w:rPr>
        <w:t xml:space="preserve">galimų reikšmių </w:t>
      </w:r>
      <w:r w:rsidRPr="00C9051E">
        <w:rPr>
          <w:rFonts w:ascii="Times New Roman" w:hAnsi="Times New Roman" w:cs="Times New Roman"/>
          <w:sz w:val="24"/>
          <w:szCs w:val="24"/>
        </w:rPr>
        <w:t xml:space="preserve">sąrašo. Tam kad atitikti šį reikalavimą, duomenys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rinkmenoje bus tikrinami lyginant jų reikšmes, su galimų reikšmių rinkiniu. </w:t>
      </w:r>
      <w:r w:rsidR="003543DF">
        <w:rPr>
          <w:rFonts w:ascii="Times New Roman" w:hAnsi="Times New Roman" w:cs="Times New Roman"/>
          <w:sz w:val="24"/>
          <w:szCs w:val="24"/>
        </w:rPr>
        <w:t>Kai</w:t>
      </w:r>
      <w:r w:rsidRPr="00C9051E">
        <w:rPr>
          <w:rFonts w:ascii="Times New Roman" w:hAnsi="Times New Roman" w:cs="Times New Roman"/>
          <w:sz w:val="24"/>
          <w:szCs w:val="24"/>
        </w:rPr>
        <w:t xml:space="preserve"> reikšmės nėra tarp galimų pasirinkti, </w:t>
      </w:r>
      <w:r w:rsidR="003543DF">
        <w:rPr>
          <w:rFonts w:ascii="Times New Roman" w:hAnsi="Times New Roman" w:cs="Times New Roman"/>
          <w:sz w:val="24"/>
          <w:szCs w:val="24"/>
        </w:rPr>
        <w:t xml:space="preserve">apdorojama </w:t>
      </w:r>
      <w:r w:rsidR="00723998" w:rsidRPr="00C9051E">
        <w:rPr>
          <w:rFonts w:ascii="Times New Roman" w:hAnsi="Times New Roman" w:cs="Times New Roman"/>
          <w:sz w:val="24"/>
          <w:szCs w:val="24"/>
        </w:rPr>
        <w:lastRenderedPageBreak/>
        <w:t>XML</w:t>
      </w:r>
      <w:r w:rsidRPr="00C9051E">
        <w:rPr>
          <w:rFonts w:ascii="Times New Roman" w:hAnsi="Times New Roman" w:cs="Times New Roman"/>
          <w:sz w:val="24"/>
          <w:szCs w:val="24"/>
        </w:rPr>
        <w:t xml:space="preserve"> rinkmena yra atmetama, kaip netinkama perkėlimui. Registruojama klaida, kurioje nurodoma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struktūros vieta ir reikšmė, kuri turėtų būti pataisyt</w:t>
      </w:r>
      <w:r w:rsidR="003543DF">
        <w:rPr>
          <w:rFonts w:ascii="Times New Roman" w:hAnsi="Times New Roman" w:cs="Times New Roman"/>
          <w:sz w:val="24"/>
          <w:szCs w:val="24"/>
        </w:rPr>
        <w:t>a</w:t>
      </w:r>
      <w:r w:rsidRPr="00C9051E">
        <w:rPr>
          <w:rFonts w:ascii="Times New Roman" w:hAnsi="Times New Roman" w:cs="Times New Roman"/>
          <w:sz w:val="24"/>
          <w:szCs w:val="24"/>
        </w:rPr>
        <w:t xml:space="preserve">. Tokią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rinkmeną </w:t>
      </w:r>
      <w:r w:rsidR="003543DF">
        <w:rPr>
          <w:rFonts w:ascii="Times New Roman" w:hAnsi="Times New Roman" w:cs="Times New Roman"/>
          <w:sz w:val="24"/>
          <w:szCs w:val="24"/>
        </w:rPr>
        <w:t xml:space="preserve">bus </w:t>
      </w:r>
      <w:r w:rsidRPr="00C9051E">
        <w:rPr>
          <w:rFonts w:ascii="Times New Roman" w:hAnsi="Times New Roman" w:cs="Times New Roman"/>
          <w:sz w:val="24"/>
          <w:szCs w:val="24"/>
        </w:rPr>
        <w:t>galima dar kartą perkelti, tik tą reikšmę</w:t>
      </w:r>
      <w:r w:rsidR="003543DF">
        <w:rPr>
          <w:rFonts w:ascii="Times New Roman" w:hAnsi="Times New Roman" w:cs="Times New Roman"/>
          <w:sz w:val="24"/>
          <w:szCs w:val="24"/>
        </w:rPr>
        <w:t xml:space="preserve"> </w:t>
      </w:r>
      <w:r w:rsidR="003543DF" w:rsidRPr="00C9051E">
        <w:rPr>
          <w:rFonts w:ascii="Times New Roman" w:hAnsi="Times New Roman" w:cs="Times New Roman"/>
          <w:sz w:val="24"/>
          <w:szCs w:val="24"/>
        </w:rPr>
        <w:t>pataisius</w:t>
      </w:r>
      <w:r w:rsidR="003543DF">
        <w:rPr>
          <w:rFonts w:ascii="Times New Roman" w:hAnsi="Times New Roman" w:cs="Times New Roman"/>
          <w:sz w:val="24"/>
          <w:szCs w:val="24"/>
        </w:rPr>
        <w:t xml:space="preserve">, </w:t>
      </w:r>
      <w:r w:rsidRPr="00C9051E">
        <w:rPr>
          <w:rFonts w:ascii="Times New Roman" w:hAnsi="Times New Roman" w:cs="Times New Roman"/>
          <w:sz w:val="24"/>
          <w:szCs w:val="24"/>
        </w:rPr>
        <w:t>kitu atveju rinkmena bus vėl atmesta.</w:t>
      </w:r>
    </w:p>
    <w:p w:rsidR="00F710E3" w:rsidRPr="00C9051E" w:rsidRDefault="00AA03B2"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Kadangi duomenų perkėlim</w:t>
      </w:r>
      <w:r w:rsidR="00E17215">
        <w:rPr>
          <w:rFonts w:ascii="Times New Roman" w:hAnsi="Times New Roman" w:cs="Times New Roman"/>
          <w:sz w:val="24"/>
          <w:szCs w:val="24"/>
        </w:rPr>
        <w:t xml:space="preserve">ą planuojama vykdyti </w:t>
      </w:r>
      <w:r w:rsidRPr="00C9051E">
        <w:rPr>
          <w:rFonts w:ascii="Times New Roman" w:hAnsi="Times New Roman" w:cs="Times New Roman"/>
          <w:sz w:val="24"/>
          <w:szCs w:val="24"/>
        </w:rPr>
        <w:t>etapais</w:t>
      </w:r>
      <w:r w:rsidR="00E17215">
        <w:rPr>
          <w:rFonts w:ascii="Times New Roman" w:hAnsi="Times New Roman" w:cs="Times New Roman"/>
          <w:sz w:val="24"/>
          <w:szCs w:val="24"/>
        </w:rPr>
        <w:t>,</w:t>
      </w:r>
      <w:r w:rsidRPr="00C9051E">
        <w:rPr>
          <w:rFonts w:ascii="Times New Roman" w:hAnsi="Times New Roman" w:cs="Times New Roman"/>
          <w:sz w:val="24"/>
          <w:szCs w:val="24"/>
        </w:rPr>
        <w:t xml:space="preserve"> gali</w:t>
      </w:r>
      <w:r w:rsidR="00E17215">
        <w:rPr>
          <w:rFonts w:ascii="Times New Roman" w:hAnsi="Times New Roman" w:cs="Times New Roman"/>
          <w:sz w:val="24"/>
          <w:szCs w:val="24"/>
        </w:rPr>
        <w:t xml:space="preserve">mi </w:t>
      </w:r>
      <w:r w:rsidRPr="00C9051E">
        <w:rPr>
          <w:rFonts w:ascii="Times New Roman" w:hAnsi="Times New Roman" w:cs="Times New Roman"/>
          <w:sz w:val="24"/>
          <w:szCs w:val="24"/>
        </w:rPr>
        <w:t>atvej</w:t>
      </w:r>
      <w:r w:rsidR="00E17215">
        <w:rPr>
          <w:rFonts w:ascii="Times New Roman" w:hAnsi="Times New Roman" w:cs="Times New Roman"/>
          <w:sz w:val="24"/>
          <w:szCs w:val="24"/>
        </w:rPr>
        <w:t>ai</w:t>
      </w:r>
      <w:r w:rsidRPr="00C9051E">
        <w:rPr>
          <w:rFonts w:ascii="Times New Roman" w:hAnsi="Times New Roman" w:cs="Times New Roman"/>
          <w:sz w:val="24"/>
          <w:szCs w:val="24"/>
        </w:rPr>
        <w:t>, kai polis</w:t>
      </w:r>
      <w:r w:rsidR="00E17215">
        <w:rPr>
          <w:rFonts w:ascii="Times New Roman" w:hAnsi="Times New Roman" w:cs="Times New Roman"/>
          <w:sz w:val="24"/>
          <w:szCs w:val="24"/>
        </w:rPr>
        <w:t>o duomenis</w:t>
      </w:r>
      <w:r w:rsidRPr="00C9051E">
        <w:rPr>
          <w:rFonts w:ascii="Times New Roman" w:hAnsi="Times New Roman" w:cs="Times New Roman"/>
          <w:sz w:val="24"/>
          <w:szCs w:val="24"/>
        </w:rPr>
        <w:t xml:space="preserve"> bus norim</w:t>
      </w:r>
      <w:r w:rsidR="00E17215">
        <w:rPr>
          <w:rFonts w:ascii="Times New Roman" w:hAnsi="Times New Roman" w:cs="Times New Roman"/>
          <w:sz w:val="24"/>
          <w:szCs w:val="24"/>
        </w:rPr>
        <w:t>a</w:t>
      </w:r>
      <w:r w:rsidRPr="00C9051E">
        <w:rPr>
          <w:rFonts w:ascii="Times New Roman" w:hAnsi="Times New Roman" w:cs="Times New Roman"/>
          <w:sz w:val="24"/>
          <w:szCs w:val="24"/>
        </w:rPr>
        <w:t xml:space="preserve"> atnaujinti po</w:t>
      </w:r>
      <w:r w:rsidR="00E17215">
        <w:rPr>
          <w:rFonts w:ascii="Times New Roman" w:hAnsi="Times New Roman" w:cs="Times New Roman"/>
          <w:sz w:val="24"/>
          <w:szCs w:val="24"/>
        </w:rPr>
        <w:t xml:space="preserve"> pirmojo perkėlimo iteracijos praėjus mėnesiui</w:t>
      </w:r>
      <w:r w:rsidRPr="00C9051E">
        <w:rPr>
          <w:rFonts w:ascii="Times New Roman" w:hAnsi="Times New Roman" w:cs="Times New Roman"/>
          <w:sz w:val="24"/>
          <w:szCs w:val="24"/>
        </w:rPr>
        <w:t xml:space="preserve"> ar dar </w:t>
      </w:r>
      <w:r w:rsidR="00E17215">
        <w:rPr>
          <w:rFonts w:ascii="Times New Roman" w:hAnsi="Times New Roman" w:cs="Times New Roman"/>
          <w:sz w:val="24"/>
          <w:szCs w:val="24"/>
        </w:rPr>
        <w:t>daugiau</w:t>
      </w:r>
      <w:r w:rsidRPr="00C9051E">
        <w:rPr>
          <w:rFonts w:ascii="Times New Roman" w:hAnsi="Times New Roman" w:cs="Times New Roman"/>
          <w:sz w:val="24"/>
          <w:szCs w:val="24"/>
        </w:rPr>
        <w:t xml:space="preserve">. Jei polisas buvo perkeltas, antrą kartą bandant jį perkelti, </w:t>
      </w:r>
      <w:r w:rsidR="00E17215">
        <w:rPr>
          <w:rFonts w:ascii="Times New Roman" w:hAnsi="Times New Roman" w:cs="Times New Roman"/>
          <w:sz w:val="24"/>
          <w:szCs w:val="24"/>
        </w:rPr>
        <w:t xml:space="preserve">programa </w:t>
      </w:r>
      <w:r w:rsidRPr="00C9051E">
        <w:rPr>
          <w:rFonts w:ascii="Times New Roman" w:hAnsi="Times New Roman" w:cs="Times New Roman"/>
          <w:sz w:val="24"/>
          <w:szCs w:val="24"/>
        </w:rPr>
        <w:t>patikrin</w:t>
      </w:r>
      <w:r w:rsidR="00E17215">
        <w:rPr>
          <w:rFonts w:ascii="Times New Roman" w:hAnsi="Times New Roman" w:cs="Times New Roman"/>
          <w:sz w:val="24"/>
          <w:szCs w:val="24"/>
        </w:rPr>
        <w:t>s</w:t>
      </w:r>
      <w:r w:rsidRPr="00C9051E">
        <w:rPr>
          <w:rFonts w:ascii="Times New Roman" w:hAnsi="Times New Roman" w:cs="Times New Roman"/>
          <w:sz w:val="24"/>
          <w:szCs w:val="24"/>
        </w:rPr>
        <w:t xml:space="preserve"> ar jis nebuvo pakeistas IPB sistemoje. Atvejais, kai polisas pakeičiamas IPB sistemoje, labai sudėtinga nustatyti kokie du</w:t>
      </w:r>
      <w:r w:rsidR="00E17215">
        <w:rPr>
          <w:rFonts w:ascii="Times New Roman" w:hAnsi="Times New Roman" w:cs="Times New Roman"/>
          <w:sz w:val="24"/>
          <w:szCs w:val="24"/>
        </w:rPr>
        <w:t>omenys buvo pakeisti, ir kiek</w:t>
      </w:r>
      <w:r w:rsidRPr="00C9051E">
        <w:rPr>
          <w:rFonts w:ascii="Times New Roman" w:hAnsi="Times New Roman" w:cs="Times New Roman"/>
          <w:sz w:val="24"/>
          <w:szCs w:val="24"/>
        </w:rPr>
        <w:t xml:space="preserve"> koki</w:t>
      </w:r>
      <w:r w:rsidR="00E17215">
        <w:rPr>
          <w:rFonts w:ascii="Times New Roman" w:hAnsi="Times New Roman" w:cs="Times New Roman"/>
          <w:sz w:val="24"/>
          <w:szCs w:val="24"/>
        </w:rPr>
        <w:t>ų naujų poliso versijų galėjo</w:t>
      </w:r>
      <w:r w:rsidRPr="00C9051E">
        <w:rPr>
          <w:rFonts w:ascii="Times New Roman" w:hAnsi="Times New Roman" w:cs="Times New Roman"/>
          <w:sz w:val="24"/>
          <w:szCs w:val="24"/>
        </w:rPr>
        <w:t xml:space="preserve"> ir buvo sukurta. Dėl šios priežasties, duomenų perkėlimas polisui, kuris buvo pakeistas IPB sistemoje, bus neįmanomas</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6</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8E4DFE" w:rsidRPr="00C9051E" w:rsidRDefault="008E4DFE" w:rsidP="00102D75">
      <w:pPr>
        <w:spacing w:after="0" w:line="360" w:lineRule="auto"/>
        <w:jc w:val="both"/>
        <w:rPr>
          <w:rFonts w:ascii="Times New Roman" w:hAnsi="Times New Roman" w:cs="Times New Roman"/>
          <w:sz w:val="24"/>
          <w:szCs w:val="24"/>
        </w:rPr>
      </w:pPr>
    </w:p>
    <w:p w:rsidR="008E4DFE" w:rsidRPr="00C9051E" w:rsidRDefault="008E4DFE" w:rsidP="00102D75">
      <w:pPr>
        <w:pStyle w:val="Heading3"/>
        <w:numPr>
          <w:ilvl w:val="1"/>
          <w:numId w:val="52"/>
        </w:numPr>
        <w:ind w:left="1134" w:hanging="708"/>
        <w:jc w:val="both"/>
      </w:pPr>
      <w:bookmarkStart w:id="110" w:name="_Toc263107544"/>
      <w:r w:rsidRPr="00C9051E">
        <w:t>Perkeltų polisų papildomas žymėjimas IPB sistemoje</w:t>
      </w:r>
      <w:bookmarkEnd w:id="110"/>
    </w:p>
    <w:p w:rsidR="0082141C" w:rsidRPr="00C9051E" w:rsidRDefault="0082141C" w:rsidP="00102D75">
      <w:pPr>
        <w:spacing w:after="0" w:line="360" w:lineRule="auto"/>
        <w:ind w:firstLine="709"/>
        <w:jc w:val="both"/>
        <w:rPr>
          <w:rFonts w:ascii="Times New Roman" w:hAnsi="Times New Roman" w:cs="Times New Roman"/>
          <w:sz w:val="24"/>
          <w:szCs w:val="24"/>
        </w:rPr>
      </w:pPr>
    </w:p>
    <w:p w:rsidR="00255AFD" w:rsidRPr="00C9051E" w:rsidRDefault="00943685"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Tam kad aiškiai atskirti perkeltus polisus, atidarius polisą IPB sistemoje</w:t>
      </w:r>
      <w:r w:rsidR="006E4093">
        <w:rPr>
          <w:rFonts w:ascii="Times New Roman" w:hAnsi="Times New Roman" w:cs="Times New Roman"/>
          <w:sz w:val="24"/>
          <w:szCs w:val="24"/>
        </w:rPr>
        <w:t xml:space="preserve"> turi būti matoma </w:t>
      </w:r>
      <w:r w:rsidR="006E4093" w:rsidRPr="00C9051E">
        <w:rPr>
          <w:rFonts w:ascii="Times New Roman" w:hAnsi="Times New Roman" w:cs="Times New Roman"/>
          <w:sz w:val="24"/>
          <w:szCs w:val="24"/>
        </w:rPr>
        <w:t>atitinkama žymė</w:t>
      </w:r>
      <w:r w:rsidRPr="00C9051E">
        <w:rPr>
          <w:rFonts w:ascii="Times New Roman" w:hAnsi="Times New Roman" w:cs="Times New Roman"/>
          <w:sz w:val="24"/>
          <w:szCs w:val="24"/>
        </w:rPr>
        <w:t>: „Perkeltas iš RPL“. Tokia žymė turi būti sukuriama kiekvienam sėkmingai perkeltam polisui.</w:t>
      </w:r>
    </w:p>
    <w:p w:rsidR="00255AFD" w:rsidRPr="00C9051E" w:rsidRDefault="009108AA"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Perkelti polisai turi specifinės informacijos, susijusios su draudimo brokeriais, kadangi polisai galėjo būti pirkti dabar jau negaliojančių akcijų metu, taip pat iš brokerių įmonių kurios nutraukė veikla ir t</w:t>
      </w:r>
      <w:r w:rsidR="0084462C">
        <w:rPr>
          <w:rFonts w:ascii="Times New Roman" w:hAnsi="Times New Roman" w:cs="Times New Roman"/>
          <w:sz w:val="24"/>
          <w:szCs w:val="24"/>
        </w:rPr>
        <w:t>.t.</w:t>
      </w:r>
      <w:r w:rsidRPr="00C9051E">
        <w:rPr>
          <w:rFonts w:ascii="Times New Roman" w:hAnsi="Times New Roman" w:cs="Times New Roman"/>
          <w:sz w:val="24"/>
          <w:szCs w:val="24"/>
        </w:rPr>
        <w:t xml:space="preserve"> Dėl šios priežasties IPB</w:t>
      </w:r>
      <w:r w:rsidR="00A209E5" w:rsidRPr="00C9051E">
        <w:rPr>
          <w:rFonts w:ascii="Times New Roman" w:hAnsi="Times New Roman" w:cs="Times New Roman"/>
          <w:sz w:val="24"/>
          <w:szCs w:val="24"/>
        </w:rPr>
        <w:t xml:space="preserve"> sistemoje</w:t>
      </w:r>
      <w:r w:rsidRPr="00C9051E">
        <w:rPr>
          <w:rFonts w:ascii="Times New Roman" w:hAnsi="Times New Roman" w:cs="Times New Roman"/>
          <w:sz w:val="24"/>
          <w:szCs w:val="24"/>
        </w:rPr>
        <w:t xml:space="preserve"> bus pridėt</w:t>
      </w:r>
      <w:r w:rsidR="00A209E5" w:rsidRPr="00C9051E">
        <w:rPr>
          <w:rFonts w:ascii="Times New Roman" w:hAnsi="Times New Roman" w:cs="Times New Roman"/>
          <w:sz w:val="24"/>
          <w:szCs w:val="24"/>
        </w:rPr>
        <w:t>i nauji</w:t>
      </w:r>
      <w:r w:rsidRPr="00C9051E">
        <w:rPr>
          <w:rFonts w:ascii="Times New Roman" w:hAnsi="Times New Roman" w:cs="Times New Roman"/>
          <w:sz w:val="24"/>
          <w:szCs w:val="24"/>
        </w:rPr>
        <w:t xml:space="preserve"> brokeri</w:t>
      </w:r>
      <w:r w:rsidR="00A209E5" w:rsidRPr="00C9051E">
        <w:rPr>
          <w:rFonts w:ascii="Times New Roman" w:hAnsi="Times New Roman" w:cs="Times New Roman"/>
          <w:sz w:val="24"/>
          <w:szCs w:val="24"/>
        </w:rPr>
        <w:t>ai</w:t>
      </w:r>
      <w:r w:rsidRPr="00C9051E">
        <w:rPr>
          <w:rFonts w:ascii="Times New Roman" w:hAnsi="Times New Roman" w:cs="Times New Roman"/>
          <w:sz w:val="24"/>
          <w:szCs w:val="24"/>
        </w:rPr>
        <w:t>, skirt</w:t>
      </w:r>
      <w:r w:rsidR="00A209E5" w:rsidRPr="00C9051E">
        <w:rPr>
          <w:rFonts w:ascii="Times New Roman" w:hAnsi="Times New Roman" w:cs="Times New Roman"/>
          <w:sz w:val="24"/>
          <w:szCs w:val="24"/>
        </w:rPr>
        <w:t>i</w:t>
      </w:r>
      <w:r w:rsidRPr="00C9051E">
        <w:rPr>
          <w:rFonts w:ascii="Times New Roman" w:hAnsi="Times New Roman" w:cs="Times New Roman"/>
          <w:sz w:val="24"/>
          <w:szCs w:val="24"/>
        </w:rPr>
        <w:t xml:space="preserve"> perkeltiems polisams</w:t>
      </w:r>
      <w:r w:rsidR="00A209E5" w:rsidRPr="00C9051E">
        <w:rPr>
          <w:rFonts w:ascii="Times New Roman" w:hAnsi="Times New Roman" w:cs="Times New Roman"/>
          <w:sz w:val="24"/>
          <w:szCs w:val="24"/>
        </w:rPr>
        <w:t xml:space="preserve">. Taip pat tokiais atvejais kai akcija jau yra pasibaigusi, tačiau jos kodas yra panaudotas polise, ir jis yra perkeliamas iš RPL, duomenų perkėlimo programa neturėtų tikrinti ar akcija dar galiojanti, bet </w:t>
      </w:r>
      <w:r w:rsidR="0084462C">
        <w:rPr>
          <w:rFonts w:ascii="Times New Roman" w:hAnsi="Times New Roman" w:cs="Times New Roman"/>
          <w:sz w:val="24"/>
          <w:szCs w:val="24"/>
        </w:rPr>
        <w:t xml:space="preserve">duomenų bazėje </w:t>
      </w:r>
      <w:r w:rsidR="00A209E5" w:rsidRPr="00C9051E">
        <w:rPr>
          <w:rFonts w:ascii="Times New Roman" w:hAnsi="Times New Roman" w:cs="Times New Roman"/>
          <w:sz w:val="24"/>
          <w:szCs w:val="24"/>
        </w:rPr>
        <w:t>patikrinti</w:t>
      </w:r>
      <w:r w:rsidR="0084462C">
        <w:rPr>
          <w:rFonts w:ascii="Times New Roman" w:hAnsi="Times New Roman" w:cs="Times New Roman"/>
          <w:sz w:val="24"/>
          <w:szCs w:val="24"/>
        </w:rPr>
        <w:t>,</w:t>
      </w:r>
      <w:r w:rsidR="00A209E5" w:rsidRPr="00C9051E">
        <w:rPr>
          <w:rFonts w:ascii="Times New Roman" w:hAnsi="Times New Roman" w:cs="Times New Roman"/>
          <w:sz w:val="24"/>
          <w:szCs w:val="24"/>
        </w:rPr>
        <w:t xml:space="preserve"> jog ji kažkada egzistavo ir leisti perkelti tokį polisą. Tokie polisai bus atnaujinti</w:t>
      </w:r>
      <w:r w:rsidR="0084462C">
        <w:rPr>
          <w:rFonts w:ascii="Times New Roman" w:hAnsi="Times New Roman" w:cs="Times New Roman"/>
          <w:sz w:val="24"/>
          <w:szCs w:val="24"/>
        </w:rPr>
        <w:t xml:space="preserve"> </w:t>
      </w:r>
      <w:r w:rsidR="0084462C" w:rsidRPr="00C9051E">
        <w:rPr>
          <w:rFonts w:ascii="Times New Roman" w:hAnsi="Times New Roman" w:cs="Times New Roman"/>
          <w:sz w:val="24"/>
          <w:szCs w:val="24"/>
        </w:rPr>
        <w:t>vėliau</w:t>
      </w:r>
      <w:r w:rsidR="00A209E5" w:rsidRPr="00C9051E">
        <w:rPr>
          <w:rFonts w:ascii="Times New Roman" w:hAnsi="Times New Roman" w:cs="Times New Roman"/>
          <w:sz w:val="24"/>
          <w:szCs w:val="24"/>
        </w:rPr>
        <w:t>, brokeriui susisiekus su klientu.</w:t>
      </w:r>
    </w:p>
    <w:p w:rsidR="003D740E" w:rsidRPr="00C9051E" w:rsidRDefault="00A209E5"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Perkeliamiems polisams kreditinės kortelės duomenys bus šifruojami, pagal AES algo</w:t>
      </w:r>
      <w:r w:rsidR="004225B8">
        <w:rPr>
          <w:rFonts w:ascii="Times New Roman" w:hAnsi="Times New Roman" w:cs="Times New Roman"/>
          <w:sz w:val="24"/>
          <w:szCs w:val="24"/>
        </w:rPr>
        <w:t>ritmą. Atvejais kai neįmanoma iš</w:t>
      </w:r>
      <w:r w:rsidRPr="00C9051E">
        <w:rPr>
          <w:rFonts w:ascii="Times New Roman" w:hAnsi="Times New Roman" w:cs="Times New Roman"/>
          <w:sz w:val="24"/>
          <w:szCs w:val="24"/>
        </w:rPr>
        <w:t>šifruoti kreditinės kortelės numerio, bandant polisą perkelti į IPB, polisas bus atmestas, registruojant klaidą. AES algoritmo šifravimo ir dešifravimo parametrai yra šifravimo rak</w:t>
      </w:r>
      <w:r w:rsidR="00905678" w:rsidRPr="00C9051E">
        <w:rPr>
          <w:rFonts w:ascii="Times New Roman" w:hAnsi="Times New Roman" w:cs="Times New Roman"/>
          <w:sz w:val="24"/>
          <w:szCs w:val="24"/>
        </w:rPr>
        <w:t xml:space="preserve">tas ir inicializavimo vektorius. Algoritmo parametrai pateikiami base64 tipo rinkmenoje, patalpintoje </w:t>
      </w:r>
      <w:r w:rsidR="00905678" w:rsidRPr="00C9051E">
        <w:rPr>
          <w:rFonts w:ascii="Times New Roman" w:hAnsi="Times New Roman" w:cs="Times New Roman"/>
          <w:i/>
          <w:sz w:val="24"/>
          <w:szCs w:val="24"/>
        </w:rPr>
        <w:t>config</w:t>
      </w:r>
      <w:r w:rsidR="00905678" w:rsidRPr="00C9051E">
        <w:rPr>
          <w:rFonts w:ascii="Times New Roman" w:hAnsi="Times New Roman" w:cs="Times New Roman"/>
          <w:sz w:val="24"/>
          <w:szCs w:val="24"/>
        </w:rPr>
        <w:t xml:space="preserve"> direktorijoje, pki.base64 rinkmenoje.</w:t>
      </w:r>
    </w:p>
    <w:p w:rsidR="006E2F7E" w:rsidRPr="00C9051E" w:rsidRDefault="006E2F7E" w:rsidP="00102D75">
      <w:pPr>
        <w:spacing w:after="0" w:line="360" w:lineRule="auto"/>
        <w:jc w:val="both"/>
        <w:rPr>
          <w:rFonts w:ascii="Times New Roman" w:hAnsi="Times New Roman" w:cs="Times New Roman"/>
          <w:sz w:val="24"/>
          <w:szCs w:val="24"/>
        </w:rPr>
      </w:pPr>
    </w:p>
    <w:p w:rsidR="006E2F7E" w:rsidRPr="00C9051E" w:rsidRDefault="00E330C0" w:rsidP="00102D75">
      <w:pPr>
        <w:pStyle w:val="Heading3"/>
        <w:numPr>
          <w:ilvl w:val="1"/>
          <w:numId w:val="52"/>
        </w:numPr>
        <w:ind w:left="1134" w:hanging="708"/>
        <w:jc w:val="both"/>
      </w:pPr>
      <w:bookmarkStart w:id="111" w:name="_Toc263107545"/>
      <w:r w:rsidRPr="00C9051E">
        <w:t>Perkeltų polisų naudojimas IPB sistemoje</w:t>
      </w:r>
      <w:bookmarkEnd w:id="111"/>
    </w:p>
    <w:p w:rsidR="00255AFD" w:rsidRPr="00C9051E" w:rsidRDefault="00255AFD" w:rsidP="00102D75">
      <w:pPr>
        <w:spacing w:after="0" w:line="360" w:lineRule="auto"/>
        <w:jc w:val="both"/>
        <w:rPr>
          <w:rFonts w:ascii="Times New Roman" w:hAnsi="Times New Roman" w:cs="Times New Roman"/>
          <w:sz w:val="24"/>
          <w:szCs w:val="24"/>
        </w:rPr>
      </w:pPr>
    </w:p>
    <w:p w:rsidR="00E330C0" w:rsidRPr="00C9051E" w:rsidRDefault="00E330C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Kadangi tik paskutinė aktyvi poliso versija perkeliama į IPB sistemą, perkeltų polisų naudojimas ir keiti</w:t>
      </w:r>
      <w:r w:rsidR="002D7BD6" w:rsidRPr="00C9051E">
        <w:rPr>
          <w:rFonts w:ascii="Times New Roman" w:hAnsi="Times New Roman" w:cs="Times New Roman"/>
          <w:sz w:val="24"/>
          <w:szCs w:val="24"/>
        </w:rPr>
        <w:t>mas turi tam tikros specifikos:</w:t>
      </w:r>
    </w:p>
    <w:p w:rsidR="00254B17" w:rsidRPr="00C9051E" w:rsidRDefault="00254B17" w:rsidP="00102D75">
      <w:pPr>
        <w:pStyle w:val="ListParagraph"/>
        <w:numPr>
          <w:ilvl w:val="0"/>
          <w:numId w:val="4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Naujos perkelto pol</w:t>
      </w:r>
      <w:r w:rsidR="00572F67">
        <w:rPr>
          <w:rFonts w:ascii="Times New Roman" w:hAnsi="Times New Roman" w:cs="Times New Roman"/>
          <w:sz w:val="24"/>
          <w:szCs w:val="24"/>
        </w:rPr>
        <w:t>iso versijos gali būti kuriamos</w:t>
      </w:r>
      <w:r w:rsidRPr="00C9051E">
        <w:rPr>
          <w:rFonts w:ascii="Times New Roman" w:hAnsi="Times New Roman" w:cs="Times New Roman"/>
          <w:sz w:val="24"/>
          <w:szCs w:val="24"/>
        </w:rPr>
        <w:t xml:space="preserve"> tik į ateitį, po perkeltos poliso versijos galiojimo pradžios. Pavyzdys: Jei </w:t>
      </w:r>
      <w:r w:rsidR="00D32452" w:rsidRPr="00C9051E">
        <w:rPr>
          <w:rFonts w:ascii="Times New Roman" w:hAnsi="Times New Roman" w:cs="Times New Roman"/>
          <w:sz w:val="24"/>
          <w:szCs w:val="24"/>
        </w:rPr>
        <w:t>perkeltos</w:t>
      </w:r>
      <w:r w:rsidRPr="00C9051E">
        <w:rPr>
          <w:rFonts w:ascii="Times New Roman" w:hAnsi="Times New Roman" w:cs="Times New Roman"/>
          <w:sz w:val="24"/>
          <w:szCs w:val="24"/>
        </w:rPr>
        <w:t xml:space="preserve"> poliso versijos galiojimo pradžia yra 2009-03-01, tai IPB sistemoje kuriamų transakcijų galiojimo data negali būti prieš šią datą. Poliso </w:t>
      </w:r>
      <w:r w:rsidRPr="00C9051E">
        <w:rPr>
          <w:rFonts w:ascii="Times New Roman" w:hAnsi="Times New Roman" w:cs="Times New Roman"/>
          <w:sz w:val="24"/>
          <w:szCs w:val="24"/>
        </w:rPr>
        <w:lastRenderedPageBreak/>
        <w:t xml:space="preserve">versijos galiojimo data turi būti pateikiama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struktūroje, //TransactionEffectiveDt elemente.</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6</w:t>
      </w:r>
      <w:r w:rsidR="008214A2" w:rsidRPr="00C9051E">
        <w:rPr>
          <w:rFonts w:ascii="Times New Roman" w:hAnsi="Times New Roman" w:cs="Times New Roman"/>
          <w:sz w:val="24"/>
          <w:szCs w:val="24"/>
        </w:rPr>
        <w:t>]</w:t>
      </w:r>
    </w:p>
    <w:p w:rsidR="003D740E" w:rsidRPr="00C9051E" w:rsidRDefault="003D740E" w:rsidP="00102D75">
      <w:pPr>
        <w:spacing w:after="0" w:line="360" w:lineRule="auto"/>
        <w:jc w:val="both"/>
        <w:rPr>
          <w:rFonts w:ascii="Times New Roman" w:hAnsi="Times New Roman" w:cs="Times New Roman"/>
          <w:sz w:val="24"/>
          <w:szCs w:val="24"/>
        </w:rPr>
      </w:pPr>
    </w:p>
    <w:p w:rsidR="003B7285" w:rsidRPr="00C9051E" w:rsidRDefault="003B7285" w:rsidP="00102D75">
      <w:pPr>
        <w:pStyle w:val="Heading3"/>
        <w:numPr>
          <w:ilvl w:val="1"/>
          <w:numId w:val="52"/>
        </w:numPr>
        <w:ind w:left="1134" w:hanging="708"/>
        <w:jc w:val="both"/>
      </w:pPr>
      <w:bookmarkStart w:id="112" w:name="_Toc263107546"/>
      <w:r w:rsidRPr="00C9051E">
        <w:t>Duomenų eksportavimas iš šaltinio</w:t>
      </w:r>
      <w:bookmarkEnd w:id="112"/>
    </w:p>
    <w:p w:rsidR="00203408" w:rsidRPr="00C9051E" w:rsidRDefault="00203408" w:rsidP="00102D75">
      <w:pPr>
        <w:spacing w:after="0" w:line="360" w:lineRule="auto"/>
        <w:ind w:firstLine="709"/>
        <w:jc w:val="both"/>
        <w:rPr>
          <w:rFonts w:ascii="Times New Roman" w:hAnsi="Times New Roman" w:cs="Times New Roman"/>
          <w:sz w:val="24"/>
          <w:szCs w:val="24"/>
        </w:rPr>
      </w:pPr>
    </w:p>
    <w:p w:rsidR="00C72CBA" w:rsidRPr="00C9051E" w:rsidRDefault="00C72CBA"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Pirmoji duomenų perkėlimo stadija yra duomenų </w:t>
      </w:r>
      <w:r w:rsidR="00572F67">
        <w:rPr>
          <w:rFonts w:ascii="Times New Roman" w:hAnsi="Times New Roman" w:cs="Times New Roman"/>
          <w:sz w:val="24"/>
          <w:szCs w:val="24"/>
        </w:rPr>
        <w:t>eksportavimas</w:t>
      </w:r>
      <w:r w:rsidRPr="00C9051E">
        <w:rPr>
          <w:rFonts w:ascii="Times New Roman" w:hAnsi="Times New Roman" w:cs="Times New Roman"/>
          <w:sz w:val="24"/>
          <w:szCs w:val="24"/>
        </w:rPr>
        <w:t xml:space="preserve"> iš šaltinio</w:t>
      </w:r>
      <w:r w:rsidR="00DC6C90" w:rsidRPr="00C9051E">
        <w:rPr>
          <w:rFonts w:ascii="Times New Roman" w:hAnsi="Times New Roman" w:cs="Times New Roman"/>
          <w:sz w:val="24"/>
          <w:szCs w:val="24"/>
        </w:rPr>
        <w:t xml:space="preserve">. Ši dalis vykdoma kliento, todėl ypatingai daug informacijos apie ją pateikti nėra tikslo. Eksportavimui naudojama suderinta </w:t>
      </w:r>
      <w:r w:rsidR="000C53B2" w:rsidRPr="00C9051E">
        <w:rPr>
          <w:rFonts w:ascii="Times New Roman" w:hAnsi="Times New Roman" w:cs="Times New Roman"/>
          <w:sz w:val="24"/>
          <w:szCs w:val="24"/>
        </w:rPr>
        <w:t>XSD</w:t>
      </w:r>
      <w:r w:rsidR="00DC6C90" w:rsidRPr="00C9051E">
        <w:rPr>
          <w:rFonts w:ascii="Times New Roman" w:hAnsi="Times New Roman" w:cs="Times New Roman"/>
          <w:sz w:val="24"/>
          <w:szCs w:val="24"/>
        </w:rPr>
        <w:t xml:space="preserve"> schema, taip pat </w:t>
      </w:r>
      <w:r w:rsidR="004667D4">
        <w:rPr>
          <w:rFonts w:ascii="Times New Roman" w:hAnsi="Times New Roman" w:cs="Times New Roman"/>
          <w:sz w:val="24"/>
          <w:szCs w:val="24"/>
        </w:rPr>
        <w:t>XLS</w:t>
      </w:r>
      <w:r w:rsidR="00DC6C90" w:rsidRPr="00C9051E">
        <w:rPr>
          <w:rFonts w:ascii="Times New Roman" w:hAnsi="Times New Roman" w:cs="Times New Roman"/>
          <w:sz w:val="24"/>
          <w:szCs w:val="24"/>
        </w:rPr>
        <w:t xml:space="preserve"> tipo rinkmena, pagal kurią lentelės įrašas </w:t>
      </w:r>
      <w:r w:rsidR="004667D4">
        <w:rPr>
          <w:rFonts w:ascii="Times New Roman" w:hAnsi="Times New Roman" w:cs="Times New Roman"/>
          <w:sz w:val="24"/>
          <w:szCs w:val="24"/>
        </w:rPr>
        <w:t>išvedamas</w:t>
      </w:r>
      <w:r w:rsidR="00DC6C90" w:rsidRPr="00C9051E">
        <w:rPr>
          <w:rFonts w:ascii="Times New Roman" w:hAnsi="Times New Roman" w:cs="Times New Roman"/>
          <w:sz w:val="24"/>
          <w:szCs w:val="24"/>
        </w:rPr>
        <w:t xml:space="preserve"> į </w:t>
      </w:r>
      <w:r w:rsidR="00723998" w:rsidRPr="00C9051E">
        <w:rPr>
          <w:rFonts w:ascii="Times New Roman" w:hAnsi="Times New Roman" w:cs="Times New Roman"/>
          <w:sz w:val="24"/>
          <w:szCs w:val="24"/>
        </w:rPr>
        <w:t>XML</w:t>
      </w:r>
      <w:r w:rsidR="00DC6C90" w:rsidRPr="00C9051E">
        <w:rPr>
          <w:rFonts w:ascii="Times New Roman" w:hAnsi="Times New Roman" w:cs="Times New Roman"/>
          <w:sz w:val="24"/>
          <w:szCs w:val="24"/>
        </w:rPr>
        <w:t xml:space="preserve"> elementą, </w:t>
      </w:r>
      <w:r w:rsidR="004667D4">
        <w:rPr>
          <w:rFonts w:ascii="Times New Roman" w:hAnsi="Times New Roman" w:cs="Times New Roman"/>
          <w:sz w:val="24"/>
          <w:szCs w:val="24"/>
        </w:rPr>
        <w:t>pagal adresą nusakytą</w:t>
      </w:r>
      <w:r w:rsidR="00DC6C90" w:rsidRPr="00C9051E">
        <w:rPr>
          <w:rFonts w:ascii="Times New Roman" w:hAnsi="Times New Roman" w:cs="Times New Roman"/>
          <w:sz w:val="24"/>
          <w:szCs w:val="24"/>
        </w:rPr>
        <w:t xml:space="preserve"> tame </w:t>
      </w:r>
      <w:r w:rsidR="004667D4">
        <w:rPr>
          <w:rFonts w:ascii="Times New Roman" w:hAnsi="Times New Roman" w:cs="Times New Roman"/>
          <w:sz w:val="24"/>
          <w:szCs w:val="24"/>
        </w:rPr>
        <w:t>XLS</w:t>
      </w:r>
      <w:r w:rsidR="00DC6C90" w:rsidRPr="00C9051E">
        <w:rPr>
          <w:rFonts w:ascii="Times New Roman" w:hAnsi="Times New Roman" w:cs="Times New Roman"/>
          <w:sz w:val="24"/>
          <w:szCs w:val="24"/>
        </w:rPr>
        <w:t xml:space="preserve"> dokumente.</w:t>
      </w:r>
    </w:p>
    <w:p w:rsidR="00A02534" w:rsidRPr="00C9051E" w:rsidRDefault="00DC6C9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Kaip jau buvo aptarta anksčiau, kliento ir polisų duomenys išvedami į skirtingas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tipo rinkmenas, kurios taip pat apdorojamos atitinkama tvarka. Pirmiausiai apdorojamos rinkmenos, su kliento duomenimis, o po to – poliso duomenis saugančios </w:t>
      </w:r>
      <w:r w:rsidR="00723998" w:rsidRPr="00C9051E">
        <w:rPr>
          <w:rFonts w:ascii="Times New Roman" w:hAnsi="Times New Roman" w:cs="Times New Roman"/>
          <w:sz w:val="24"/>
          <w:szCs w:val="24"/>
        </w:rPr>
        <w:t>XML</w:t>
      </w:r>
      <w:r w:rsidR="00DF4770">
        <w:rPr>
          <w:rFonts w:ascii="Times New Roman" w:hAnsi="Times New Roman" w:cs="Times New Roman"/>
          <w:sz w:val="24"/>
          <w:szCs w:val="24"/>
        </w:rPr>
        <w:t xml:space="preserve"> rinkmenos </w:t>
      </w:r>
      <w:r w:rsidR="001F3E16" w:rsidRPr="00C9051E">
        <w:rPr>
          <w:rFonts w:ascii="Times New Roman" w:hAnsi="Times New Roman" w:cs="Times New Roman"/>
          <w:sz w:val="24"/>
          <w:szCs w:val="24"/>
        </w:rPr>
        <w:t>[</w:t>
      </w:r>
      <w:r w:rsidR="001566EA">
        <w:rPr>
          <w:rFonts w:ascii="Times New Roman" w:hAnsi="Times New Roman" w:cs="Times New Roman"/>
          <w:sz w:val="24"/>
          <w:szCs w:val="24"/>
        </w:rPr>
        <w:t>7</w:t>
      </w:r>
      <w:r w:rsidR="001F3E16" w:rsidRPr="00C9051E">
        <w:rPr>
          <w:rFonts w:ascii="Times New Roman" w:hAnsi="Times New Roman" w:cs="Times New Roman"/>
          <w:sz w:val="24"/>
          <w:szCs w:val="24"/>
        </w:rPr>
        <w:t>]</w:t>
      </w:r>
      <w:r w:rsidR="00DF4770">
        <w:rPr>
          <w:rFonts w:ascii="Times New Roman" w:hAnsi="Times New Roman" w:cs="Times New Roman"/>
          <w:sz w:val="24"/>
          <w:szCs w:val="24"/>
        </w:rPr>
        <w:t>.</w:t>
      </w:r>
    </w:p>
    <w:p w:rsidR="0017193C" w:rsidRPr="00C9051E" w:rsidRDefault="00AF08AA"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13780" cy="3870325"/>
            <wp:effectExtent l="19050" t="0" r="1270" b="0"/>
            <wp:docPr id="5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cstate="print"/>
                    <a:srcRect/>
                    <a:stretch>
                      <a:fillRect/>
                    </a:stretch>
                  </pic:blipFill>
                  <pic:spPr bwMode="auto">
                    <a:xfrm>
                      <a:off x="0" y="0"/>
                      <a:ext cx="6113780" cy="3870325"/>
                    </a:xfrm>
                    <a:prstGeom prst="rect">
                      <a:avLst/>
                    </a:prstGeom>
                    <a:noFill/>
                    <a:ln w="9525">
                      <a:noFill/>
                      <a:miter lim="800000"/>
                      <a:headEnd/>
                      <a:tailEnd/>
                    </a:ln>
                  </pic:spPr>
                </pic:pic>
              </a:graphicData>
            </a:graphic>
          </wp:inline>
        </w:drawing>
      </w:r>
    </w:p>
    <w:p w:rsidR="0017193C" w:rsidRPr="008F1339" w:rsidRDefault="0017193C" w:rsidP="00102D75">
      <w:pPr>
        <w:pStyle w:val="ListParagraph"/>
        <w:numPr>
          <w:ilvl w:val="0"/>
          <w:numId w:val="54"/>
        </w:numPr>
        <w:spacing w:after="0" w:line="360" w:lineRule="auto"/>
        <w:jc w:val="both"/>
        <w:rPr>
          <w:rFonts w:ascii="Times New Roman" w:hAnsi="Times New Roman" w:cs="Times New Roman"/>
          <w:sz w:val="24"/>
          <w:szCs w:val="24"/>
        </w:rPr>
      </w:pPr>
      <w:r w:rsidRPr="008F1339">
        <w:rPr>
          <w:rFonts w:ascii="Times New Roman" w:hAnsi="Times New Roman" w:cs="Times New Roman"/>
          <w:b/>
          <w:sz w:val="24"/>
          <w:szCs w:val="24"/>
        </w:rPr>
        <w:t>pav.</w:t>
      </w:r>
      <w:r w:rsidRPr="008F1339">
        <w:rPr>
          <w:rFonts w:ascii="Times New Roman" w:hAnsi="Times New Roman" w:cs="Times New Roman"/>
          <w:sz w:val="24"/>
          <w:szCs w:val="24"/>
        </w:rPr>
        <w:t xml:space="preserve"> </w:t>
      </w:r>
      <w:r w:rsidR="00723998" w:rsidRPr="008F1339">
        <w:rPr>
          <w:rFonts w:ascii="Times New Roman" w:hAnsi="Times New Roman" w:cs="Times New Roman"/>
          <w:sz w:val="24"/>
          <w:szCs w:val="24"/>
        </w:rPr>
        <w:t>XML</w:t>
      </w:r>
      <w:r w:rsidRPr="008F1339">
        <w:rPr>
          <w:rFonts w:ascii="Times New Roman" w:hAnsi="Times New Roman" w:cs="Times New Roman"/>
          <w:sz w:val="24"/>
          <w:szCs w:val="24"/>
        </w:rPr>
        <w:t xml:space="preserve"> elementų ir IPB sistemos laukų priskyrimo dokumento ištrauka</w:t>
      </w:r>
    </w:p>
    <w:p w:rsidR="00223FA5" w:rsidRPr="00C9051E" w:rsidRDefault="00223FA5" w:rsidP="00102D75">
      <w:pPr>
        <w:spacing w:after="0" w:line="360" w:lineRule="auto"/>
        <w:jc w:val="both"/>
        <w:rPr>
          <w:rFonts w:ascii="Times New Roman" w:hAnsi="Times New Roman" w:cs="Times New Roman"/>
          <w:sz w:val="24"/>
          <w:szCs w:val="24"/>
        </w:rPr>
      </w:pPr>
    </w:p>
    <w:p w:rsidR="007B6E83" w:rsidRPr="00C9051E" w:rsidRDefault="007B6E83" w:rsidP="00102D75">
      <w:pPr>
        <w:pStyle w:val="Heading3"/>
        <w:numPr>
          <w:ilvl w:val="1"/>
          <w:numId w:val="52"/>
        </w:numPr>
        <w:ind w:left="1134" w:hanging="708"/>
        <w:jc w:val="both"/>
      </w:pPr>
      <w:bookmarkStart w:id="113" w:name="_Toc263107547"/>
      <w:r w:rsidRPr="00C9051E">
        <w:t>Duomenų perkėlimo įrankio nu</w:t>
      </w:r>
      <w:r w:rsidR="00167132">
        <w:t>o</w:t>
      </w:r>
      <w:r w:rsidRPr="00C9051E">
        <w:t>stat</w:t>
      </w:r>
      <w:r w:rsidR="00167132">
        <w:t>os</w:t>
      </w:r>
      <w:r w:rsidRPr="00C9051E">
        <w:t xml:space="preserve"> ir paruošimas darbui</w:t>
      </w:r>
      <w:bookmarkEnd w:id="113"/>
    </w:p>
    <w:p w:rsidR="00803ECF" w:rsidRPr="00C9051E" w:rsidRDefault="00803ECF" w:rsidP="00102D75">
      <w:pPr>
        <w:spacing w:after="0" w:line="360" w:lineRule="auto"/>
        <w:jc w:val="both"/>
        <w:rPr>
          <w:rFonts w:ascii="Times New Roman" w:hAnsi="Times New Roman" w:cs="Times New Roman"/>
          <w:sz w:val="24"/>
          <w:szCs w:val="24"/>
        </w:rPr>
      </w:pPr>
    </w:p>
    <w:p w:rsidR="007B6E83" w:rsidRPr="00C9051E" w:rsidRDefault="00745DA7"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Būtinos sąlygos:</w:t>
      </w:r>
    </w:p>
    <w:p w:rsidR="00745DA7" w:rsidRPr="00C9051E" w:rsidRDefault="00745DA7" w:rsidP="00102D75">
      <w:pPr>
        <w:pStyle w:val="ListParagraph"/>
        <w:numPr>
          <w:ilvl w:val="0"/>
          <w:numId w:val="4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Kompiuteryje</w:t>
      </w:r>
      <w:r w:rsidR="00D17A98" w:rsidRPr="00C9051E">
        <w:rPr>
          <w:rFonts w:ascii="Times New Roman" w:hAnsi="Times New Roman" w:cs="Times New Roman"/>
          <w:sz w:val="24"/>
          <w:szCs w:val="24"/>
        </w:rPr>
        <w:t>, kuriame bus naudojamas duomenų perkėlimo įrankis,</w:t>
      </w:r>
      <w:r w:rsidRPr="00C9051E">
        <w:rPr>
          <w:rFonts w:ascii="Times New Roman" w:hAnsi="Times New Roman" w:cs="Times New Roman"/>
          <w:sz w:val="24"/>
          <w:szCs w:val="24"/>
        </w:rPr>
        <w:t xml:space="preserve"> turi būti įrašyta bent 1.5 versijos JAVA JRE aplinka ir nustatytas JAVA_HOME sisteminis kintamasis.</w:t>
      </w:r>
    </w:p>
    <w:p w:rsidR="00311E35" w:rsidRPr="00C9051E" w:rsidRDefault="00311E35"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Visi programos nustatymai yra kataloge: </w:t>
      </w:r>
      <w:r w:rsidRPr="00C9051E">
        <w:rPr>
          <w:rFonts w:ascii="Times New Roman" w:eastAsia="Calibri" w:hAnsi="Times New Roman" w:cs="Times New Roman"/>
          <w:sz w:val="24"/>
          <w:szCs w:val="24"/>
        </w:rPr>
        <w:t>c:\MigrationApp\classes”</w:t>
      </w:r>
      <w:r w:rsidRPr="00C9051E">
        <w:rPr>
          <w:rFonts w:ascii="Times New Roman" w:hAnsi="Times New Roman" w:cs="Times New Roman"/>
          <w:sz w:val="24"/>
          <w:szCs w:val="24"/>
        </w:rPr>
        <w:t xml:space="preserve"> (katalogas </w:t>
      </w:r>
      <w:r w:rsidRPr="00C9051E">
        <w:rPr>
          <w:rFonts w:ascii="Times New Roman" w:eastAsia="Calibri" w:hAnsi="Times New Roman" w:cs="Times New Roman"/>
          <w:sz w:val="24"/>
          <w:szCs w:val="24"/>
        </w:rPr>
        <w:t>c:\MigrationApp</w:t>
      </w:r>
      <w:r w:rsidRPr="00C9051E">
        <w:rPr>
          <w:rFonts w:ascii="Times New Roman" w:hAnsi="Times New Roman" w:cs="Times New Roman"/>
          <w:sz w:val="24"/>
          <w:szCs w:val="24"/>
        </w:rPr>
        <w:t xml:space="preserve"> gali būti kitas, tai priklauso kuriame kataloge buvo išskleistas duomenų perkėlimo įrankio archyvas)</w:t>
      </w:r>
      <w:r w:rsidRPr="00C9051E">
        <w:rPr>
          <w:rFonts w:ascii="Times New Roman" w:eastAsia="Calibri" w:hAnsi="Times New Roman" w:cs="Times New Roman"/>
          <w:sz w:val="24"/>
          <w:szCs w:val="24"/>
        </w:rPr>
        <w:t>.</w:t>
      </w:r>
    </w:p>
    <w:p w:rsidR="002F1B29" w:rsidRPr="00C9051E" w:rsidRDefault="002F1B29"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lastRenderedPageBreak/>
        <w:t>Viso yra trys nustatymų rinkmenos:</w:t>
      </w:r>
    </w:p>
    <w:p w:rsidR="002F1B29" w:rsidRPr="00C9051E" w:rsidRDefault="002F1B29" w:rsidP="00102D75">
      <w:pPr>
        <w:pStyle w:val="ListParagraph"/>
        <w:numPr>
          <w:ilvl w:val="0"/>
          <w:numId w:val="4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db.properties – IPB duomenų bazės nustatymai</w:t>
      </w:r>
    </w:p>
    <w:p w:rsidR="002F1B29" w:rsidRPr="00C9051E" w:rsidRDefault="002F1B29" w:rsidP="00102D75">
      <w:pPr>
        <w:pStyle w:val="ListParagraph"/>
        <w:numPr>
          <w:ilvl w:val="0"/>
          <w:numId w:val="44"/>
        </w:num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migrationDataLoader.properties – duomenų perkėlimo įrankio bendri nustatymai</w:t>
      </w:r>
    </w:p>
    <w:p w:rsidR="002F1B29" w:rsidRPr="00C9051E" w:rsidRDefault="00033D6E" w:rsidP="00102D75">
      <w:pPr>
        <w:pStyle w:val="ListParagraph"/>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pki.base64 – šifravimo ir iš</w:t>
      </w:r>
      <w:r w:rsidR="002F1B29" w:rsidRPr="00C9051E">
        <w:rPr>
          <w:rFonts w:ascii="Times New Roman" w:hAnsi="Times New Roman" w:cs="Times New Roman"/>
          <w:sz w:val="24"/>
          <w:szCs w:val="24"/>
        </w:rPr>
        <w:t>šifravimo parametrai</w:t>
      </w:r>
    </w:p>
    <w:p w:rsidR="002F1B29" w:rsidRPr="00C9051E" w:rsidRDefault="00A51410"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 xml:space="preserve">Prieš paleidžiant duomenų perkėlimo įrankį, turi būti sukurti trys katalogai: </w:t>
      </w:r>
      <w:r w:rsidR="00033D6E" w:rsidRPr="005A36C4">
        <w:rPr>
          <w:rFonts w:ascii="Times New Roman" w:hAnsi="Times New Roman" w:cs="Times New Roman"/>
          <w:i/>
          <w:sz w:val="24"/>
          <w:szCs w:val="24"/>
        </w:rPr>
        <w:t>E</w:t>
      </w:r>
      <w:r w:rsidRPr="005A36C4">
        <w:rPr>
          <w:rFonts w:ascii="Times New Roman" w:hAnsi="Times New Roman" w:cs="Times New Roman"/>
          <w:i/>
          <w:sz w:val="24"/>
          <w:szCs w:val="24"/>
        </w:rPr>
        <w:t>xport</w:t>
      </w:r>
      <w:r w:rsidRPr="00C9051E">
        <w:rPr>
          <w:rFonts w:ascii="Times New Roman" w:hAnsi="Times New Roman" w:cs="Times New Roman"/>
          <w:sz w:val="24"/>
          <w:szCs w:val="24"/>
        </w:rPr>
        <w:t xml:space="preserve">, </w:t>
      </w:r>
      <w:r w:rsidR="00033D6E" w:rsidRPr="005A36C4">
        <w:rPr>
          <w:rFonts w:ascii="Times New Roman" w:hAnsi="Times New Roman" w:cs="Times New Roman"/>
          <w:i/>
          <w:sz w:val="24"/>
          <w:szCs w:val="24"/>
        </w:rPr>
        <w:t>E</w:t>
      </w:r>
      <w:r w:rsidRPr="005A36C4">
        <w:rPr>
          <w:rFonts w:ascii="Times New Roman" w:hAnsi="Times New Roman" w:cs="Times New Roman"/>
          <w:i/>
          <w:sz w:val="24"/>
          <w:szCs w:val="24"/>
        </w:rPr>
        <w:t>rrors</w:t>
      </w:r>
      <w:r w:rsidRPr="00C9051E">
        <w:rPr>
          <w:rFonts w:ascii="Times New Roman" w:hAnsi="Times New Roman" w:cs="Times New Roman"/>
          <w:sz w:val="24"/>
          <w:szCs w:val="24"/>
        </w:rPr>
        <w:t xml:space="preserve"> ir </w:t>
      </w:r>
      <w:r w:rsidR="00033D6E" w:rsidRPr="005A36C4">
        <w:rPr>
          <w:rFonts w:ascii="Times New Roman" w:hAnsi="Times New Roman" w:cs="Times New Roman"/>
          <w:i/>
          <w:sz w:val="24"/>
          <w:szCs w:val="24"/>
        </w:rPr>
        <w:t>P</w:t>
      </w:r>
      <w:r w:rsidRPr="005A36C4">
        <w:rPr>
          <w:rFonts w:ascii="Times New Roman" w:hAnsi="Times New Roman" w:cs="Times New Roman"/>
          <w:i/>
          <w:sz w:val="24"/>
          <w:szCs w:val="24"/>
        </w:rPr>
        <w:t>rocessed</w:t>
      </w:r>
      <w:r w:rsidRPr="00C9051E">
        <w:rPr>
          <w:rFonts w:ascii="Times New Roman" w:hAnsi="Times New Roman" w:cs="Times New Roman"/>
          <w:sz w:val="24"/>
          <w:szCs w:val="24"/>
        </w:rPr>
        <w:t xml:space="preserve">. Katalogo adresas, kuriame sukurti šie trys katalogai </w:t>
      </w:r>
      <w:r w:rsidR="00033D6E">
        <w:rPr>
          <w:rFonts w:ascii="Times New Roman" w:hAnsi="Times New Roman" w:cs="Times New Roman"/>
          <w:sz w:val="24"/>
          <w:szCs w:val="24"/>
        </w:rPr>
        <w:t>yra</w:t>
      </w:r>
      <w:r w:rsidRPr="00C9051E">
        <w:rPr>
          <w:rFonts w:ascii="Times New Roman" w:hAnsi="Times New Roman" w:cs="Times New Roman"/>
          <w:sz w:val="24"/>
          <w:szCs w:val="24"/>
        </w:rPr>
        <w:t xml:space="preserve"> nus</w:t>
      </w:r>
      <w:r w:rsidR="00033D6E">
        <w:rPr>
          <w:rFonts w:ascii="Times New Roman" w:hAnsi="Times New Roman" w:cs="Times New Roman"/>
          <w:sz w:val="24"/>
          <w:szCs w:val="24"/>
        </w:rPr>
        <w:t>tatomas</w:t>
      </w:r>
      <w:r w:rsidRPr="00C9051E">
        <w:rPr>
          <w:rFonts w:ascii="Times New Roman" w:hAnsi="Times New Roman" w:cs="Times New Roman"/>
          <w:sz w:val="24"/>
          <w:szCs w:val="24"/>
        </w:rPr>
        <w:t xml:space="preserve"> paleidimo metu.</w:t>
      </w:r>
    </w:p>
    <w:p w:rsidR="007B6E83" w:rsidRDefault="009A1401"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Duomenų perkė</w:t>
      </w:r>
      <w:r w:rsidR="005A36C4">
        <w:rPr>
          <w:rFonts w:ascii="Times New Roman" w:hAnsi="Times New Roman" w:cs="Times New Roman"/>
          <w:sz w:val="24"/>
          <w:szCs w:val="24"/>
        </w:rPr>
        <w:t>limo įrankis</w:t>
      </w:r>
      <w:r w:rsidRPr="00C9051E">
        <w:rPr>
          <w:rFonts w:ascii="Times New Roman" w:hAnsi="Times New Roman" w:cs="Times New Roman"/>
          <w:sz w:val="24"/>
          <w:szCs w:val="24"/>
        </w:rPr>
        <w:t xml:space="preserve"> apdorojimą</w:t>
      </w:r>
      <w:r w:rsidR="005A36C4">
        <w:rPr>
          <w:rFonts w:ascii="Times New Roman" w:hAnsi="Times New Roman" w:cs="Times New Roman"/>
          <w:sz w:val="24"/>
          <w:szCs w:val="24"/>
        </w:rPr>
        <w:t xml:space="preserve"> </w:t>
      </w:r>
      <w:r w:rsidR="005A36C4" w:rsidRPr="00C9051E">
        <w:rPr>
          <w:rFonts w:ascii="Times New Roman" w:hAnsi="Times New Roman" w:cs="Times New Roman"/>
          <w:sz w:val="24"/>
          <w:szCs w:val="24"/>
        </w:rPr>
        <w:t>gali vykdyti</w:t>
      </w:r>
      <w:r w:rsidRPr="00C9051E">
        <w:rPr>
          <w:rFonts w:ascii="Times New Roman" w:hAnsi="Times New Roman" w:cs="Times New Roman"/>
          <w:sz w:val="24"/>
          <w:szCs w:val="24"/>
        </w:rPr>
        <w:t xml:space="preserve"> keletu gijų, kurių skaičius </w:t>
      </w:r>
      <w:r w:rsidR="005A36C4">
        <w:rPr>
          <w:rFonts w:ascii="Times New Roman" w:hAnsi="Times New Roman" w:cs="Times New Roman"/>
          <w:sz w:val="24"/>
          <w:szCs w:val="24"/>
        </w:rPr>
        <w:t>yra nustatytas</w:t>
      </w:r>
      <w:r w:rsidR="00D95309" w:rsidRPr="00C9051E">
        <w:rPr>
          <w:rFonts w:ascii="Times New Roman" w:hAnsi="Times New Roman" w:cs="Times New Roman"/>
          <w:sz w:val="24"/>
          <w:szCs w:val="24"/>
        </w:rPr>
        <w:t xml:space="preserve"> </w:t>
      </w:r>
      <w:r w:rsidR="00D95309" w:rsidRPr="00C9051E">
        <w:rPr>
          <w:rFonts w:ascii="Times New Roman" w:hAnsi="Times New Roman" w:cs="Times New Roman"/>
          <w:i/>
          <w:sz w:val="24"/>
          <w:szCs w:val="24"/>
        </w:rPr>
        <w:t>migrationDataLoader.properties</w:t>
      </w:r>
      <w:r w:rsidR="00D95309" w:rsidRPr="00C9051E">
        <w:rPr>
          <w:rFonts w:ascii="Times New Roman" w:hAnsi="Times New Roman" w:cs="Times New Roman"/>
          <w:sz w:val="24"/>
          <w:szCs w:val="24"/>
        </w:rPr>
        <w:t xml:space="preserve"> rinkmenoje</w:t>
      </w:r>
      <w:r w:rsidRPr="00C9051E">
        <w:rPr>
          <w:rFonts w:ascii="Times New Roman" w:hAnsi="Times New Roman" w:cs="Times New Roman"/>
          <w:sz w:val="24"/>
          <w:szCs w:val="24"/>
        </w:rPr>
        <w:t>.</w:t>
      </w:r>
      <w:r w:rsidR="00B42E31" w:rsidRPr="00C9051E">
        <w:rPr>
          <w:rFonts w:ascii="Times New Roman" w:hAnsi="Times New Roman" w:cs="Times New Roman"/>
          <w:sz w:val="24"/>
          <w:szCs w:val="24"/>
        </w:rPr>
        <w:t xml:space="preserve"> Toks apdorojimas žymiai pagreitina programos darbą, kadangi darbas keletu gijų vyksta taip pat kaip paraleliai paleidus keletą duomenų perkėlimo </w:t>
      </w:r>
      <w:r w:rsidR="009F21D9">
        <w:rPr>
          <w:rFonts w:ascii="Times New Roman" w:hAnsi="Times New Roman" w:cs="Times New Roman"/>
          <w:sz w:val="24"/>
          <w:szCs w:val="24"/>
        </w:rPr>
        <w:t>programų</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3</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DF4770" w:rsidRPr="00C9051E" w:rsidRDefault="00DF4770" w:rsidP="00102D75">
      <w:pPr>
        <w:spacing w:after="0" w:line="360" w:lineRule="auto"/>
        <w:ind w:firstLine="709"/>
        <w:jc w:val="both"/>
        <w:rPr>
          <w:rFonts w:ascii="Times New Roman" w:hAnsi="Times New Roman" w:cs="Times New Roman"/>
          <w:sz w:val="24"/>
          <w:szCs w:val="24"/>
        </w:rPr>
      </w:pPr>
    </w:p>
    <w:p w:rsidR="00905F10" w:rsidRPr="00C9051E" w:rsidRDefault="00905F10" w:rsidP="00102D75">
      <w:pPr>
        <w:pStyle w:val="Heading3"/>
        <w:numPr>
          <w:ilvl w:val="1"/>
          <w:numId w:val="52"/>
        </w:numPr>
        <w:ind w:left="1134" w:hanging="708"/>
        <w:jc w:val="both"/>
      </w:pPr>
      <w:bookmarkStart w:id="114" w:name="_Toc263107548"/>
      <w:r w:rsidRPr="00C9051E">
        <w:t xml:space="preserve">Duomenų perkėlimo įrankio </w:t>
      </w:r>
      <w:r w:rsidR="00910387" w:rsidRPr="00C9051E">
        <w:t>naudojimas</w:t>
      </w:r>
      <w:bookmarkEnd w:id="114"/>
    </w:p>
    <w:p w:rsidR="00803ECF" w:rsidRPr="00C9051E" w:rsidRDefault="00803ECF" w:rsidP="00102D75">
      <w:pPr>
        <w:spacing w:after="0" w:line="360" w:lineRule="auto"/>
        <w:ind w:firstLine="709"/>
        <w:jc w:val="both"/>
        <w:rPr>
          <w:rFonts w:ascii="Times New Roman" w:hAnsi="Times New Roman" w:cs="Times New Roman"/>
          <w:sz w:val="24"/>
          <w:szCs w:val="24"/>
        </w:rPr>
      </w:pPr>
    </w:p>
    <w:p w:rsidR="00905F10" w:rsidRPr="00C9051E" w:rsidRDefault="00F7471E"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Komandinėje eilutėje nueiname į tą vietą</w:t>
      </w:r>
      <w:r w:rsidR="00C451E0">
        <w:rPr>
          <w:rFonts w:ascii="Times New Roman" w:hAnsi="Times New Roman" w:cs="Times New Roman"/>
          <w:sz w:val="24"/>
          <w:szCs w:val="24"/>
        </w:rPr>
        <w:t>,</w:t>
      </w:r>
      <w:r w:rsidRPr="00C9051E">
        <w:rPr>
          <w:rFonts w:ascii="Times New Roman" w:hAnsi="Times New Roman" w:cs="Times New Roman"/>
          <w:sz w:val="24"/>
          <w:szCs w:val="24"/>
        </w:rPr>
        <w:t xml:space="preserve"> kur įrašyta duomenų perkėlimo programa ir egzistuoja rinkmena pavadinimu „import.bat“. Į komandinę eilutę įvedame tokią komandą:</w:t>
      </w:r>
    </w:p>
    <w:p w:rsidR="00F7471E" w:rsidRPr="00C9051E" w:rsidRDefault="00F7471E" w:rsidP="00102D75">
      <w:pPr>
        <w:spacing w:after="0" w:line="360" w:lineRule="auto"/>
        <w:ind w:firstLine="709"/>
        <w:jc w:val="both"/>
      </w:pPr>
      <w:r w:rsidRPr="00C9051E">
        <w:rPr>
          <w:rFonts w:ascii="Calibri" w:eastAsia="Calibri" w:hAnsi="Calibri" w:cs="Times New Roman"/>
        </w:rPr>
        <w:t>import.bat &lt;</w:t>
      </w:r>
      <w:r w:rsidR="00723998" w:rsidRPr="00C9051E">
        <w:t>XML</w:t>
      </w:r>
      <w:r w:rsidRPr="00C9051E">
        <w:t xml:space="preserve"> rinkmenų katalogo adresas</w:t>
      </w:r>
      <w:r w:rsidRPr="00C9051E">
        <w:rPr>
          <w:rFonts w:ascii="Calibri" w:eastAsia="Calibri" w:hAnsi="Calibri" w:cs="Times New Roman"/>
        </w:rPr>
        <w:t>&gt;  [&lt;</w:t>
      </w:r>
      <w:r w:rsidRPr="00C9051E">
        <w:t>programos veikimo būdas</w:t>
      </w:r>
      <w:r w:rsidRPr="00C9051E">
        <w:rPr>
          <w:rFonts w:ascii="Calibri" w:eastAsia="Calibri" w:hAnsi="Calibri" w:cs="Times New Roman"/>
        </w:rPr>
        <w:t>&gt;]</w:t>
      </w:r>
    </w:p>
    <w:p w:rsidR="009533C5" w:rsidRPr="00C9051E" w:rsidRDefault="00F7471E"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Kur</w:t>
      </w:r>
      <w:r w:rsidR="009533C5" w:rsidRPr="00C9051E">
        <w:rPr>
          <w:rFonts w:ascii="Times New Roman" w:hAnsi="Times New Roman" w:cs="Times New Roman"/>
          <w:sz w:val="24"/>
          <w:szCs w:val="24"/>
        </w:rPr>
        <w:t>:</w:t>
      </w:r>
    </w:p>
    <w:p w:rsidR="00F7471E" w:rsidRPr="00C9051E" w:rsidRDefault="00F7471E" w:rsidP="00102D75">
      <w:pPr>
        <w:spacing w:after="0" w:line="360" w:lineRule="auto"/>
        <w:jc w:val="both"/>
        <w:rPr>
          <w:rFonts w:ascii="Times New Roman" w:hAnsi="Times New Roman" w:cs="Times New Roman"/>
          <w:sz w:val="24"/>
          <w:szCs w:val="24"/>
        </w:rPr>
      </w:pPr>
      <w:r w:rsidRPr="00C9051E">
        <w:rPr>
          <w:rFonts w:ascii="Calibri" w:eastAsia="Calibri" w:hAnsi="Calibri" w:cs="Times New Roman"/>
        </w:rPr>
        <w:t>&lt;</w:t>
      </w:r>
      <w:r w:rsidR="00723998" w:rsidRPr="00C9051E">
        <w:t>XML</w:t>
      </w:r>
      <w:r w:rsidRPr="00C9051E">
        <w:t xml:space="preserve"> rinkmenų katalogo</w:t>
      </w:r>
      <w:r w:rsidR="005C19A8" w:rsidRPr="00C9051E">
        <w:t xml:space="preserve"> ad</w:t>
      </w:r>
      <w:r w:rsidRPr="00C9051E">
        <w:t>resas</w:t>
      </w:r>
      <w:r w:rsidRPr="00C9051E">
        <w:rPr>
          <w:rFonts w:ascii="Calibri" w:eastAsia="Calibri" w:hAnsi="Calibri" w:cs="Times New Roman"/>
        </w:rPr>
        <w:t>&gt;</w:t>
      </w:r>
      <w:r w:rsidRPr="00C9051E">
        <w:t xml:space="preserve"> </w:t>
      </w:r>
      <w:r w:rsidRPr="00C9051E">
        <w:rPr>
          <w:rFonts w:ascii="Times New Roman" w:hAnsi="Times New Roman" w:cs="Times New Roman"/>
          <w:sz w:val="24"/>
          <w:szCs w:val="24"/>
        </w:rPr>
        <w:t xml:space="preserve">- </w:t>
      </w:r>
      <w:r w:rsidR="00E669B2" w:rsidRPr="00C9051E">
        <w:rPr>
          <w:rFonts w:ascii="Times New Roman" w:hAnsi="Times New Roman" w:cs="Times New Roman"/>
          <w:sz w:val="24"/>
          <w:szCs w:val="24"/>
        </w:rPr>
        <w:t xml:space="preserve">katalogas, kuriame sukurti anksčiau minėti trys katalogai ir </w:t>
      </w:r>
      <w:r w:rsidR="00C451E0">
        <w:rPr>
          <w:rFonts w:ascii="Times New Roman" w:hAnsi="Times New Roman" w:cs="Times New Roman"/>
          <w:sz w:val="24"/>
          <w:szCs w:val="24"/>
        </w:rPr>
        <w:t>įdėtos</w:t>
      </w:r>
      <w:r w:rsidR="00E669B2" w:rsidRPr="00C9051E">
        <w:rPr>
          <w:rFonts w:ascii="Times New Roman" w:hAnsi="Times New Roman" w:cs="Times New Roman"/>
          <w:sz w:val="24"/>
          <w:szCs w:val="24"/>
        </w:rPr>
        <w:t xml:space="preserve"> perk</w:t>
      </w:r>
      <w:r w:rsidR="00C451E0">
        <w:rPr>
          <w:rFonts w:ascii="Times New Roman" w:hAnsi="Times New Roman" w:cs="Times New Roman"/>
          <w:sz w:val="24"/>
          <w:szCs w:val="24"/>
        </w:rPr>
        <w:t>elti</w:t>
      </w:r>
      <w:r w:rsidR="00E669B2" w:rsidRPr="00C9051E">
        <w:rPr>
          <w:rFonts w:ascii="Times New Roman" w:hAnsi="Times New Roman" w:cs="Times New Roman"/>
          <w:sz w:val="24"/>
          <w:szCs w:val="24"/>
        </w:rPr>
        <w:t xml:space="preserve"> paruoštos </w:t>
      </w:r>
      <w:r w:rsidR="00723998" w:rsidRPr="00C9051E">
        <w:rPr>
          <w:rFonts w:ascii="Times New Roman" w:hAnsi="Times New Roman" w:cs="Times New Roman"/>
          <w:sz w:val="24"/>
          <w:szCs w:val="24"/>
        </w:rPr>
        <w:t>XML</w:t>
      </w:r>
      <w:r w:rsidR="00E669B2" w:rsidRPr="00C9051E">
        <w:rPr>
          <w:rFonts w:ascii="Times New Roman" w:hAnsi="Times New Roman" w:cs="Times New Roman"/>
          <w:sz w:val="24"/>
          <w:szCs w:val="24"/>
        </w:rPr>
        <w:t xml:space="preserve"> rinkmenos</w:t>
      </w:r>
      <w:r w:rsidR="009533C5" w:rsidRPr="00C9051E">
        <w:rPr>
          <w:rFonts w:ascii="Times New Roman" w:hAnsi="Times New Roman" w:cs="Times New Roman"/>
          <w:sz w:val="24"/>
          <w:szCs w:val="24"/>
        </w:rPr>
        <w:t>;</w:t>
      </w:r>
    </w:p>
    <w:p w:rsidR="009533C5" w:rsidRPr="00C9051E" w:rsidRDefault="009533C5" w:rsidP="00102D75">
      <w:pPr>
        <w:spacing w:after="0" w:line="360" w:lineRule="auto"/>
        <w:jc w:val="both"/>
        <w:rPr>
          <w:rFonts w:ascii="Times New Roman" w:hAnsi="Times New Roman" w:cs="Times New Roman"/>
          <w:sz w:val="24"/>
          <w:szCs w:val="24"/>
        </w:rPr>
      </w:pPr>
      <w:r w:rsidRPr="00C9051E">
        <w:rPr>
          <w:rFonts w:ascii="Calibri" w:eastAsia="Calibri" w:hAnsi="Calibri" w:cs="Times New Roman"/>
        </w:rPr>
        <w:t>&lt;</w:t>
      </w:r>
      <w:r w:rsidRPr="00C9051E">
        <w:t>programos veikimo būdas</w:t>
      </w:r>
      <w:r w:rsidRPr="00C9051E">
        <w:rPr>
          <w:rFonts w:ascii="Calibri" w:eastAsia="Calibri" w:hAnsi="Calibri" w:cs="Times New Roman"/>
        </w:rPr>
        <w:t>&gt;</w:t>
      </w:r>
      <w:r w:rsidRPr="00C9051E">
        <w:t xml:space="preserve"> </w:t>
      </w:r>
      <w:r w:rsidRPr="00C9051E">
        <w:rPr>
          <w:rFonts w:ascii="Times New Roman" w:hAnsi="Times New Roman" w:cs="Times New Roman"/>
          <w:sz w:val="24"/>
          <w:szCs w:val="24"/>
        </w:rPr>
        <w:t xml:space="preserve">- programos veikimo būdas, t.y. ar bus bandoma dar kartą perkelti, jau anksčiau perkeltas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rinkmenas, ar bus perkeliami tik nauji duomenys. Jei b</w:t>
      </w:r>
      <w:r w:rsidR="00DD1E8A">
        <w:rPr>
          <w:rFonts w:ascii="Times New Roman" w:hAnsi="Times New Roman" w:cs="Times New Roman"/>
          <w:sz w:val="24"/>
          <w:szCs w:val="24"/>
        </w:rPr>
        <w:t>us leidžiamas perrašymas, rašoma</w:t>
      </w:r>
      <w:r w:rsidRPr="00C9051E">
        <w:rPr>
          <w:rFonts w:ascii="Times New Roman" w:hAnsi="Times New Roman" w:cs="Times New Roman"/>
          <w:sz w:val="24"/>
          <w:szCs w:val="24"/>
        </w:rPr>
        <w:t xml:space="preserve"> Bulio reikšmė – „true“, jei neleidžiamas – „false“.</w:t>
      </w:r>
    </w:p>
    <w:p w:rsidR="00234D31" w:rsidRPr="00C9051E" w:rsidRDefault="00234D31"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sz w:val="24"/>
          <w:szCs w:val="24"/>
        </w:rPr>
        <w:t>Komandos pavyzdys:</w:t>
      </w:r>
    </w:p>
    <w:p w:rsidR="00234D31" w:rsidRPr="00C9051E" w:rsidRDefault="00234D31" w:rsidP="00102D75">
      <w:pPr>
        <w:spacing w:after="0" w:line="360" w:lineRule="auto"/>
        <w:jc w:val="both"/>
        <w:rPr>
          <w:rFonts w:ascii="Times New Roman" w:hAnsi="Times New Roman" w:cs="Times New Roman"/>
          <w:sz w:val="24"/>
          <w:szCs w:val="24"/>
        </w:rPr>
      </w:pPr>
      <w:r w:rsidRPr="00C9051E">
        <w:rPr>
          <w:rFonts w:ascii="Courier New" w:eastAsia="Calibri" w:hAnsi="Courier New" w:cs="Courier New"/>
          <w:sz w:val="20"/>
          <w:szCs w:val="20"/>
        </w:rPr>
        <w:t>import.bat C:\dm\ true</w:t>
      </w:r>
    </w:p>
    <w:p w:rsidR="002C791A" w:rsidRPr="00C9051E" w:rsidRDefault="003973C0"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Paleidus duomenų perkėlimo įrankį, pradedamas </w:t>
      </w:r>
      <w:r w:rsidR="002C791A" w:rsidRPr="00C9051E">
        <w:rPr>
          <w:rFonts w:ascii="Times New Roman" w:hAnsi="Times New Roman" w:cs="Times New Roman"/>
          <w:sz w:val="24"/>
          <w:szCs w:val="24"/>
        </w:rPr>
        <w:t xml:space="preserve">duomenų perkėlimo procesas. </w:t>
      </w:r>
      <w:r w:rsidR="002E09B7" w:rsidRPr="00C9051E">
        <w:rPr>
          <w:rFonts w:ascii="Times New Roman" w:hAnsi="Times New Roman" w:cs="Times New Roman"/>
          <w:sz w:val="24"/>
          <w:szCs w:val="24"/>
        </w:rPr>
        <w:t xml:space="preserve">Pirmiausiai patikrinamas </w:t>
      </w:r>
      <w:r w:rsidR="00DD1E8A">
        <w:rPr>
          <w:rFonts w:ascii="Times New Roman" w:hAnsi="Times New Roman" w:cs="Times New Roman"/>
          <w:i/>
          <w:sz w:val="24"/>
          <w:szCs w:val="24"/>
        </w:rPr>
        <w:t>Ex</w:t>
      </w:r>
      <w:r w:rsidR="002E09B7" w:rsidRPr="00C9051E">
        <w:rPr>
          <w:rFonts w:ascii="Times New Roman" w:hAnsi="Times New Roman" w:cs="Times New Roman"/>
          <w:i/>
          <w:sz w:val="24"/>
          <w:szCs w:val="24"/>
        </w:rPr>
        <w:t>port</w:t>
      </w:r>
      <w:r w:rsidR="002E09B7" w:rsidRPr="00C9051E">
        <w:rPr>
          <w:rFonts w:ascii="Times New Roman" w:hAnsi="Times New Roman" w:cs="Times New Roman"/>
          <w:sz w:val="24"/>
          <w:szCs w:val="24"/>
        </w:rPr>
        <w:t xml:space="preserve"> katalogas, jei jame randama </w:t>
      </w:r>
      <w:r w:rsidR="00723998" w:rsidRPr="00C9051E">
        <w:rPr>
          <w:rFonts w:ascii="Times New Roman" w:hAnsi="Times New Roman" w:cs="Times New Roman"/>
          <w:sz w:val="24"/>
          <w:szCs w:val="24"/>
        </w:rPr>
        <w:t>XML</w:t>
      </w:r>
      <w:r w:rsidR="002E09B7" w:rsidRPr="00C9051E">
        <w:rPr>
          <w:rFonts w:ascii="Times New Roman" w:hAnsi="Times New Roman" w:cs="Times New Roman"/>
          <w:sz w:val="24"/>
          <w:szCs w:val="24"/>
        </w:rPr>
        <w:t xml:space="preserve"> rinkmenų, atskirai išskirstomos kliento ir poliso duomenų rinkmenos.</w:t>
      </w:r>
      <w:r w:rsidR="00B35652" w:rsidRPr="00C9051E">
        <w:rPr>
          <w:rFonts w:ascii="Times New Roman" w:hAnsi="Times New Roman" w:cs="Times New Roman"/>
          <w:sz w:val="24"/>
          <w:szCs w:val="24"/>
        </w:rPr>
        <w:t xml:space="preserve"> Pirmiausiai apdorojamos kliento duomenis saugančios </w:t>
      </w:r>
      <w:r w:rsidR="00723998" w:rsidRPr="00C9051E">
        <w:rPr>
          <w:rFonts w:ascii="Times New Roman" w:hAnsi="Times New Roman" w:cs="Times New Roman"/>
          <w:sz w:val="24"/>
          <w:szCs w:val="24"/>
        </w:rPr>
        <w:t>XML</w:t>
      </w:r>
      <w:r w:rsidR="00DF4770">
        <w:rPr>
          <w:rFonts w:ascii="Times New Roman" w:hAnsi="Times New Roman" w:cs="Times New Roman"/>
          <w:sz w:val="24"/>
          <w:szCs w:val="24"/>
        </w:rPr>
        <w:t xml:space="preserve"> tipo rinkmenos</w:t>
      </w:r>
      <w:r w:rsidR="008214A2" w:rsidRPr="00C9051E">
        <w:rPr>
          <w:rFonts w:ascii="Times New Roman" w:hAnsi="Times New Roman" w:cs="Times New Roman"/>
          <w:sz w:val="24"/>
          <w:szCs w:val="24"/>
        </w:rPr>
        <w:t xml:space="preserve"> [</w:t>
      </w:r>
      <w:r w:rsidR="001566EA">
        <w:rPr>
          <w:rFonts w:ascii="Times New Roman" w:hAnsi="Times New Roman" w:cs="Times New Roman"/>
          <w:sz w:val="24"/>
          <w:szCs w:val="24"/>
        </w:rPr>
        <w:t>3</w:t>
      </w:r>
      <w:r w:rsidR="008214A2" w:rsidRPr="00C9051E">
        <w:rPr>
          <w:rFonts w:ascii="Times New Roman" w:hAnsi="Times New Roman" w:cs="Times New Roman"/>
          <w:sz w:val="24"/>
          <w:szCs w:val="24"/>
        </w:rPr>
        <w:t>]</w:t>
      </w:r>
      <w:r w:rsidR="00DF4770">
        <w:rPr>
          <w:rFonts w:ascii="Times New Roman" w:hAnsi="Times New Roman" w:cs="Times New Roman"/>
          <w:sz w:val="24"/>
          <w:szCs w:val="24"/>
        </w:rPr>
        <w:t>.</w:t>
      </w:r>
    </w:p>
    <w:p w:rsidR="002A74D6" w:rsidRPr="00C9051E" w:rsidRDefault="000B2997"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Apdorojant kliento duomenų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rinkmeną, pirmiausiai nuskaitoma rinkmena ir patikrinama jame saugoma informacija ir jos atitinkamumas IPB sistemai.</w:t>
      </w:r>
      <w:r w:rsidR="000F6DAF" w:rsidRPr="00C9051E">
        <w:rPr>
          <w:rFonts w:ascii="Times New Roman" w:hAnsi="Times New Roman" w:cs="Times New Roman"/>
          <w:sz w:val="24"/>
          <w:szCs w:val="24"/>
        </w:rPr>
        <w:t xml:space="preserve"> </w:t>
      </w:r>
      <w:r w:rsidR="0033297B" w:rsidRPr="00C9051E">
        <w:rPr>
          <w:rFonts w:ascii="Times New Roman" w:hAnsi="Times New Roman" w:cs="Times New Roman"/>
          <w:sz w:val="24"/>
          <w:szCs w:val="24"/>
        </w:rPr>
        <w:t>J</w:t>
      </w:r>
      <w:r w:rsidR="002A74D6" w:rsidRPr="00C9051E">
        <w:rPr>
          <w:rFonts w:ascii="Times New Roman" w:hAnsi="Times New Roman" w:cs="Times New Roman"/>
          <w:sz w:val="24"/>
          <w:szCs w:val="24"/>
        </w:rPr>
        <w:t xml:space="preserve">eigu duomenys yra nekorektiški, registruojama klaida, kuri išvedama į ekraną. </w:t>
      </w:r>
      <w:r w:rsidR="00666CFD" w:rsidRPr="00C9051E">
        <w:rPr>
          <w:rFonts w:ascii="Times New Roman" w:hAnsi="Times New Roman" w:cs="Times New Roman"/>
          <w:sz w:val="24"/>
          <w:szCs w:val="24"/>
        </w:rPr>
        <w:t xml:space="preserve">Toliau </w:t>
      </w:r>
      <w:r w:rsidR="00723998" w:rsidRPr="00C9051E">
        <w:rPr>
          <w:rFonts w:ascii="Times New Roman" w:hAnsi="Times New Roman" w:cs="Times New Roman"/>
          <w:sz w:val="24"/>
          <w:szCs w:val="24"/>
        </w:rPr>
        <w:t>XML</w:t>
      </w:r>
      <w:r w:rsidR="00666CFD" w:rsidRPr="00C9051E">
        <w:rPr>
          <w:rFonts w:ascii="Times New Roman" w:hAnsi="Times New Roman" w:cs="Times New Roman"/>
          <w:sz w:val="24"/>
          <w:szCs w:val="24"/>
        </w:rPr>
        <w:t xml:space="preserve"> r</w:t>
      </w:r>
      <w:r w:rsidR="002A74D6" w:rsidRPr="00C9051E">
        <w:rPr>
          <w:rFonts w:ascii="Times New Roman" w:hAnsi="Times New Roman" w:cs="Times New Roman"/>
          <w:sz w:val="24"/>
          <w:szCs w:val="24"/>
        </w:rPr>
        <w:t xml:space="preserve">inkmena </w:t>
      </w:r>
      <w:r w:rsidR="00433654" w:rsidRPr="00C9051E">
        <w:rPr>
          <w:rFonts w:ascii="Times New Roman" w:hAnsi="Times New Roman" w:cs="Times New Roman"/>
          <w:sz w:val="24"/>
          <w:szCs w:val="24"/>
        </w:rPr>
        <w:t xml:space="preserve">yra </w:t>
      </w:r>
      <w:r w:rsidR="002A74D6" w:rsidRPr="00C9051E">
        <w:rPr>
          <w:rFonts w:ascii="Times New Roman" w:hAnsi="Times New Roman" w:cs="Times New Roman"/>
          <w:sz w:val="24"/>
          <w:szCs w:val="24"/>
        </w:rPr>
        <w:t xml:space="preserve">perkeliama į </w:t>
      </w:r>
      <w:r w:rsidR="002A74D6" w:rsidRPr="00C9051E">
        <w:rPr>
          <w:rFonts w:ascii="Times New Roman" w:hAnsi="Times New Roman" w:cs="Times New Roman"/>
          <w:i/>
          <w:sz w:val="24"/>
          <w:szCs w:val="24"/>
        </w:rPr>
        <w:t>errors</w:t>
      </w:r>
      <w:r w:rsidR="002A74D6" w:rsidRPr="00C9051E">
        <w:rPr>
          <w:rFonts w:ascii="Times New Roman" w:hAnsi="Times New Roman" w:cs="Times New Roman"/>
          <w:sz w:val="24"/>
          <w:szCs w:val="24"/>
        </w:rPr>
        <w:t xml:space="preserve"> katalogą ir </w:t>
      </w:r>
      <w:r w:rsidR="00C3134F" w:rsidRPr="00C9051E">
        <w:rPr>
          <w:rFonts w:ascii="Times New Roman" w:hAnsi="Times New Roman" w:cs="Times New Roman"/>
          <w:sz w:val="24"/>
          <w:szCs w:val="24"/>
        </w:rPr>
        <w:t>pereinama prie kitos rinkmenos apdorojimo.</w:t>
      </w:r>
    </w:p>
    <w:p w:rsidR="00C3134F" w:rsidRPr="00C9051E" w:rsidRDefault="00B31957"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lastRenderedPageBreak/>
        <w:drawing>
          <wp:inline distT="0" distB="0" distL="0" distR="0">
            <wp:extent cx="6120130" cy="1405255"/>
            <wp:effectExtent l="19050" t="0" r="0" b="0"/>
            <wp:docPr id="55" name="Picture 54" descr="processE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Err.JPG"/>
                    <pic:cNvPicPr/>
                  </pic:nvPicPr>
                  <pic:blipFill>
                    <a:blip r:embed="rId39" cstate="print"/>
                    <a:stretch>
                      <a:fillRect/>
                    </a:stretch>
                  </pic:blipFill>
                  <pic:spPr>
                    <a:xfrm>
                      <a:off x="0" y="0"/>
                      <a:ext cx="6120130" cy="1405255"/>
                    </a:xfrm>
                    <a:prstGeom prst="rect">
                      <a:avLst/>
                    </a:prstGeom>
                  </pic:spPr>
                </pic:pic>
              </a:graphicData>
            </a:graphic>
          </wp:inline>
        </w:drawing>
      </w:r>
    </w:p>
    <w:p w:rsidR="00C3134F" w:rsidRPr="00C9051E" w:rsidRDefault="0033297B"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b/>
          <w:sz w:val="24"/>
          <w:szCs w:val="24"/>
        </w:rPr>
        <w:t>2</w:t>
      </w:r>
      <w:r w:rsidR="00863DB9" w:rsidRPr="00C9051E">
        <w:rPr>
          <w:rFonts w:ascii="Times New Roman" w:hAnsi="Times New Roman" w:cs="Times New Roman"/>
          <w:b/>
          <w:sz w:val="24"/>
          <w:szCs w:val="24"/>
        </w:rPr>
        <w:t>4</w:t>
      </w:r>
      <w:r w:rsidRPr="00C9051E">
        <w:rPr>
          <w:rFonts w:ascii="Times New Roman" w:hAnsi="Times New Roman" w:cs="Times New Roman"/>
          <w:b/>
          <w:sz w:val="24"/>
          <w:szCs w:val="24"/>
        </w:rPr>
        <w:t xml:space="preserve"> pav.</w:t>
      </w:r>
      <w:r w:rsidRPr="00C9051E">
        <w:rPr>
          <w:rFonts w:ascii="Times New Roman" w:hAnsi="Times New Roman" w:cs="Times New Roman"/>
          <w:sz w:val="24"/>
          <w:szCs w:val="24"/>
        </w:rPr>
        <w:t xml:space="preserve"> Klaidos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rinkmenoje registravimas ir išvedimas į </w:t>
      </w:r>
      <w:r w:rsidR="00936F70">
        <w:rPr>
          <w:rFonts w:ascii="Times New Roman" w:hAnsi="Times New Roman" w:cs="Times New Roman"/>
          <w:sz w:val="24"/>
          <w:szCs w:val="24"/>
        </w:rPr>
        <w:t>pultą</w:t>
      </w:r>
    </w:p>
    <w:p w:rsidR="00C3134F" w:rsidRPr="00C9051E" w:rsidRDefault="00C3134F" w:rsidP="00102D75">
      <w:pPr>
        <w:spacing w:after="0" w:line="360" w:lineRule="auto"/>
        <w:jc w:val="both"/>
        <w:rPr>
          <w:rFonts w:ascii="Times New Roman" w:hAnsi="Times New Roman" w:cs="Times New Roman"/>
          <w:sz w:val="24"/>
          <w:szCs w:val="24"/>
        </w:rPr>
      </w:pPr>
    </w:p>
    <w:p w:rsidR="009A510A" w:rsidRPr="00C9051E" w:rsidRDefault="0033297B" w:rsidP="00102D75">
      <w:pPr>
        <w:spacing w:after="0" w:line="360" w:lineRule="auto"/>
        <w:ind w:firstLine="709"/>
        <w:jc w:val="both"/>
        <w:rPr>
          <w:rFonts w:ascii="Times New Roman" w:hAnsi="Times New Roman" w:cs="Times New Roman"/>
          <w:sz w:val="24"/>
          <w:szCs w:val="24"/>
        </w:rPr>
      </w:pPr>
      <w:r w:rsidRPr="00C9051E">
        <w:rPr>
          <w:rFonts w:ascii="Times New Roman" w:hAnsi="Times New Roman" w:cs="Times New Roman"/>
          <w:sz w:val="24"/>
          <w:szCs w:val="24"/>
        </w:rPr>
        <w:t xml:space="preserve">Jei patikrinimas praeina sėkmingai duomenų bazėje ieškoma kliento su tokiu pat numeriu. </w:t>
      </w:r>
      <w:r w:rsidR="00DD1E8A">
        <w:rPr>
          <w:rFonts w:ascii="Times New Roman" w:hAnsi="Times New Roman" w:cs="Times New Roman"/>
          <w:sz w:val="24"/>
          <w:szCs w:val="24"/>
        </w:rPr>
        <w:t>Jei</w:t>
      </w:r>
      <w:r w:rsidRPr="00C9051E">
        <w:rPr>
          <w:rFonts w:ascii="Times New Roman" w:hAnsi="Times New Roman" w:cs="Times New Roman"/>
          <w:sz w:val="24"/>
          <w:szCs w:val="24"/>
        </w:rPr>
        <w:t xml:space="preserve"> </w:t>
      </w:r>
      <w:r w:rsidR="000F6DAF" w:rsidRPr="00C9051E">
        <w:rPr>
          <w:rFonts w:ascii="Times New Roman" w:hAnsi="Times New Roman" w:cs="Times New Roman"/>
          <w:sz w:val="24"/>
          <w:szCs w:val="24"/>
        </w:rPr>
        <w:t xml:space="preserve">įrašas apie tokį klientą </w:t>
      </w:r>
      <w:r w:rsidR="00F97C6C" w:rsidRPr="00C9051E">
        <w:rPr>
          <w:rFonts w:ascii="Times New Roman" w:hAnsi="Times New Roman" w:cs="Times New Roman"/>
          <w:sz w:val="24"/>
          <w:szCs w:val="24"/>
        </w:rPr>
        <w:t xml:space="preserve">jau </w:t>
      </w:r>
      <w:r w:rsidR="000F6DAF" w:rsidRPr="00C9051E">
        <w:rPr>
          <w:rFonts w:ascii="Times New Roman" w:hAnsi="Times New Roman" w:cs="Times New Roman"/>
          <w:sz w:val="24"/>
          <w:szCs w:val="24"/>
        </w:rPr>
        <w:t>egzistuoja, patikrinama ar pasirinktas programos veikimo būdas leidžia perrašyti anksčiau perkeltus kliento duomenis.</w:t>
      </w:r>
      <w:r w:rsidR="00D23951" w:rsidRPr="00C9051E">
        <w:rPr>
          <w:rFonts w:ascii="Times New Roman" w:hAnsi="Times New Roman" w:cs="Times New Roman"/>
          <w:sz w:val="24"/>
          <w:szCs w:val="24"/>
        </w:rPr>
        <w:t xml:space="preserve"> Jei leidžia – duo</w:t>
      </w:r>
      <w:r w:rsidR="00DD1E8A">
        <w:rPr>
          <w:rFonts w:ascii="Times New Roman" w:hAnsi="Times New Roman" w:cs="Times New Roman"/>
          <w:sz w:val="24"/>
          <w:szCs w:val="24"/>
        </w:rPr>
        <w:t>menų perkėlimas vykdomas toliau,</w:t>
      </w:r>
      <w:r w:rsidR="00D23951" w:rsidRPr="00C9051E">
        <w:rPr>
          <w:rFonts w:ascii="Times New Roman" w:hAnsi="Times New Roman" w:cs="Times New Roman"/>
          <w:sz w:val="24"/>
          <w:szCs w:val="24"/>
        </w:rPr>
        <w:t xml:space="preserve"> iš </w:t>
      </w:r>
      <w:r w:rsidR="00723998" w:rsidRPr="00C9051E">
        <w:rPr>
          <w:rFonts w:ascii="Times New Roman" w:hAnsi="Times New Roman" w:cs="Times New Roman"/>
          <w:sz w:val="24"/>
          <w:szCs w:val="24"/>
        </w:rPr>
        <w:t>XML</w:t>
      </w:r>
      <w:r w:rsidR="00D23951" w:rsidRPr="00C9051E">
        <w:rPr>
          <w:rFonts w:ascii="Times New Roman" w:hAnsi="Times New Roman" w:cs="Times New Roman"/>
          <w:sz w:val="24"/>
          <w:szCs w:val="24"/>
        </w:rPr>
        <w:t xml:space="preserve"> rinkmenoje esančių duomenų sudarant lentelių įrašus, jei neleidžia – duomenų perkėlimas nutraukiamas.</w:t>
      </w:r>
      <w:r w:rsidR="009A510A" w:rsidRPr="00C9051E">
        <w:rPr>
          <w:rFonts w:ascii="Times New Roman" w:hAnsi="Times New Roman" w:cs="Times New Roman"/>
          <w:sz w:val="24"/>
          <w:szCs w:val="24"/>
        </w:rPr>
        <w:t xml:space="preserve"> Sukūrus atitinkamus įrašus lentelėms duomenų bazėje, įrašai yra išsaugomi, tuo pačiu užpildant</w:t>
      </w:r>
      <w:r w:rsidR="00DD1E8A">
        <w:rPr>
          <w:rFonts w:ascii="Times New Roman" w:hAnsi="Times New Roman" w:cs="Times New Roman"/>
          <w:sz w:val="24"/>
          <w:szCs w:val="24"/>
        </w:rPr>
        <w:t xml:space="preserve"> atitinkamą</w:t>
      </w:r>
      <w:r w:rsidR="009A510A" w:rsidRPr="00C9051E">
        <w:rPr>
          <w:rFonts w:ascii="Times New Roman" w:hAnsi="Times New Roman" w:cs="Times New Roman"/>
          <w:sz w:val="24"/>
          <w:szCs w:val="24"/>
        </w:rPr>
        <w:t xml:space="preserve"> lentelę duomenimis apie sėkmingą duomenų perkėlimo proceso baigimą. </w:t>
      </w:r>
      <w:r w:rsidR="00723998" w:rsidRPr="00C9051E">
        <w:rPr>
          <w:rFonts w:ascii="Times New Roman" w:hAnsi="Times New Roman" w:cs="Times New Roman"/>
          <w:sz w:val="24"/>
          <w:szCs w:val="24"/>
        </w:rPr>
        <w:t>XML</w:t>
      </w:r>
      <w:r w:rsidR="009A510A" w:rsidRPr="00C9051E">
        <w:rPr>
          <w:rFonts w:ascii="Times New Roman" w:hAnsi="Times New Roman" w:cs="Times New Roman"/>
          <w:sz w:val="24"/>
          <w:szCs w:val="24"/>
        </w:rPr>
        <w:t xml:space="preserve"> rinkmena perkeliama į </w:t>
      </w:r>
      <w:r w:rsidR="00DD1E8A">
        <w:rPr>
          <w:rFonts w:ascii="Times New Roman" w:hAnsi="Times New Roman" w:cs="Times New Roman"/>
          <w:i/>
          <w:sz w:val="24"/>
          <w:szCs w:val="24"/>
        </w:rPr>
        <w:t>P</w:t>
      </w:r>
      <w:r w:rsidR="009A510A" w:rsidRPr="00C9051E">
        <w:rPr>
          <w:rFonts w:ascii="Times New Roman" w:hAnsi="Times New Roman" w:cs="Times New Roman"/>
          <w:i/>
          <w:sz w:val="24"/>
          <w:szCs w:val="24"/>
        </w:rPr>
        <w:t>rocessed</w:t>
      </w:r>
      <w:r w:rsidR="009A510A" w:rsidRPr="00C9051E">
        <w:rPr>
          <w:rFonts w:ascii="Times New Roman" w:hAnsi="Times New Roman" w:cs="Times New Roman"/>
          <w:sz w:val="24"/>
          <w:szCs w:val="24"/>
        </w:rPr>
        <w:t xml:space="preserve"> katalogą ir pereinama prie sekančios </w:t>
      </w:r>
      <w:r w:rsidR="00723998" w:rsidRPr="00C9051E">
        <w:rPr>
          <w:rFonts w:ascii="Times New Roman" w:hAnsi="Times New Roman" w:cs="Times New Roman"/>
          <w:sz w:val="24"/>
          <w:szCs w:val="24"/>
        </w:rPr>
        <w:t>XML</w:t>
      </w:r>
      <w:r w:rsidR="009A510A" w:rsidRPr="00C9051E">
        <w:rPr>
          <w:rFonts w:ascii="Times New Roman" w:hAnsi="Times New Roman" w:cs="Times New Roman"/>
          <w:sz w:val="24"/>
          <w:szCs w:val="24"/>
        </w:rPr>
        <w:t xml:space="preserve"> rinkmenos apdorojimo.</w:t>
      </w:r>
    </w:p>
    <w:p w:rsidR="00445545" w:rsidRPr="00C9051E" w:rsidRDefault="00445545" w:rsidP="00102D75">
      <w:pPr>
        <w:spacing w:after="0" w:line="360" w:lineRule="auto"/>
        <w:jc w:val="both"/>
        <w:rPr>
          <w:rFonts w:ascii="Times New Roman" w:hAnsi="Times New Roman" w:cs="Times New Roman"/>
          <w:sz w:val="24"/>
          <w:szCs w:val="24"/>
        </w:rPr>
      </w:pPr>
    </w:p>
    <w:p w:rsidR="00445545" w:rsidRPr="00C9051E" w:rsidRDefault="00B31957" w:rsidP="00102D75">
      <w:pPr>
        <w:spacing w:after="0" w:line="360" w:lineRule="auto"/>
        <w:jc w:val="both"/>
        <w:rPr>
          <w:rFonts w:ascii="Times New Roman" w:hAnsi="Times New Roman" w:cs="Times New Roman"/>
          <w:sz w:val="24"/>
          <w:szCs w:val="24"/>
        </w:rPr>
      </w:pPr>
      <w:r w:rsidRPr="00C9051E">
        <w:rPr>
          <w:rFonts w:ascii="Times New Roman" w:hAnsi="Times New Roman" w:cs="Times New Roman"/>
          <w:noProof/>
          <w:sz w:val="24"/>
          <w:szCs w:val="24"/>
          <w:lang w:val="en-US"/>
        </w:rPr>
        <w:drawing>
          <wp:inline distT="0" distB="0" distL="0" distR="0">
            <wp:extent cx="6120130" cy="1687830"/>
            <wp:effectExtent l="19050" t="0" r="0" b="0"/>
            <wp:docPr id="56" name="Picture 55" descr="processSu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Succ.JPG"/>
                    <pic:cNvPicPr/>
                  </pic:nvPicPr>
                  <pic:blipFill>
                    <a:blip r:embed="rId40" cstate="print"/>
                    <a:stretch>
                      <a:fillRect/>
                    </a:stretch>
                  </pic:blipFill>
                  <pic:spPr>
                    <a:xfrm>
                      <a:off x="0" y="0"/>
                      <a:ext cx="6120130" cy="1687830"/>
                    </a:xfrm>
                    <a:prstGeom prst="rect">
                      <a:avLst/>
                    </a:prstGeom>
                  </pic:spPr>
                </pic:pic>
              </a:graphicData>
            </a:graphic>
          </wp:inline>
        </w:drawing>
      </w:r>
    </w:p>
    <w:p w:rsidR="00445545" w:rsidRPr="00A74089" w:rsidRDefault="00445545" w:rsidP="00102D75">
      <w:pPr>
        <w:pStyle w:val="ListParagraph"/>
        <w:numPr>
          <w:ilvl w:val="0"/>
          <w:numId w:val="54"/>
        </w:numPr>
        <w:spacing w:after="0" w:line="360" w:lineRule="auto"/>
        <w:jc w:val="both"/>
        <w:rPr>
          <w:rFonts w:ascii="Times New Roman" w:hAnsi="Times New Roman" w:cs="Times New Roman"/>
          <w:sz w:val="24"/>
          <w:szCs w:val="24"/>
        </w:rPr>
      </w:pPr>
      <w:r w:rsidRPr="00A74089">
        <w:rPr>
          <w:rFonts w:ascii="Times New Roman" w:hAnsi="Times New Roman" w:cs="Times New Roman"/>
          <w:b/>
          <w:sz w:val="24"/>
          <w:szCs w:val="24"/>
        </w:rPr>
        <w:t>pav.</w:t>
      </w:r>
      <w:r w:rsidRPr="00A74089">
        <w:rPr>
          <w:rFonts w:ascii="Times New Roman" w:hAnsi="Times New Roman" w:cs="Times New Roman"/>
          <w:sz w:val="24"/>
          <w:szCs w:val="24"/>
        </w:rPr>
        <w:t xml:space="preserve"> Sėkmingo </w:t>
      </w:r>
      <w:r w:rsidR="00723998" w:rsidRPr="00A74089">
        <w:rPr>
          <w:rFonts w:ascii="Times New Roman" w:hAnsi="Times New Roman" w:cs="Times New Roman"/>
          <w:sz w:val="24"/>
          <w:szCs w:val="24"/>
        </w:rPr>
        <w:t>XML</w:t>
      </w:r>
      <w:r w:rsidRPr="00A74089">
        <w:rPr>
          <w:rFonts w:ascii="Times New Roman" w:hAnsi="Times New Roman" w:cs="Times New Roman"/>
          <w:sz w:val="24"/>
          <w:szCs w:val="24"/>
        </w:rPr>
        <w:t xml:space="preserve"> rinkmenos apdorojimo</w:t>
      </w:r>
      <w:r w:rsidR="00116E67" w:rsidRPr="00A74089">
        <w:rPr>
          <w:rFonts w:ascii="Times New Roman" w:hAnsi="Times New Roman" w:cs="Times New Roman"/>
          <w:sz w:val="24"/>
          <w:szCs w:val="24"/>
        </w:rPr>
        <w:t xml:space="preserve"> vykdymo registro</w:t>
      </w:r>
      <w:r w:rsidRPr="00A74089">
        <w:rPr>
          <w:rFonts w:ascii="Times New Roman" w:hAnsi="Times New Roman" w:cs="Times New Roman"/>
          <w:sz w:val="24"/>
          <w:szCs w:val="24"/>
        </w:rPr>
        <w:t xml:space="preserve"> išvedimas į </w:t>
      </w:r>
      <w:r w:rsidR="00936F70">
        <w:rPr>
          <w:rFonts w:ascii="Times New Roman" w:hAnsi="Times New Roman" w:cs="Times New Roman"/>
          <w:sz w:val="24"/>
          <w:szCs w:val="24"/>
        </w:rPr>
        <w:t>pultą</w:t>
      </w:r>
    </w:p>
    <w:p w:rsidR="002C791A" w:rsidRPr="00C9051E" w:rsidRDefault="002C791A" w:rsidP="00102D75">
      <w:pPr>
        <w:spacing w:after="0" w:line="360" w:lineRule="auto"/>
        <w:jc w:val="both"/>
        <w:rPr>
          <w:rFonts w:ascii="Times New Roman" w:hAnsi="Times New Roman" w:cs="Times New Roman"/>
          <w:sz w:val="24"/>
          <w:szCs w:val="24"/>
        </w:rPr>
      </w:pPr>
    </w:p>
    <w:p w:rsidR="00751370" w:rsidRPr="00C9051E" w:rsidRDefault="00751370" w:rsidP="00102D75">
      <w:pPr>
        <w:spacing w:after="0" w:line="360" w:lineRule="auto"/>
        <w:jc w:val="both"/>
        <w:rPr>
          <w:rFonts w:ascii="Times New Roman" w:hAnsi="Times New Roman" w:cs="Times New Roman"/>
          <w:sz w:val="24"/>
          <w:szCs w:val="24"/>
        </w:rPr>
      </w:pPr>
    </w:p>
    <w:p w:rsidR="00F20137" w:rsidRDefault="00F20137"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345E81" w:rsidRDefault="00345E81" w:rsidP="00102D75">
      <w:pPr>
        <w:spacing w:after="0" w:line="360" w:lineRule="auto"/>
        <w:jc w:val="both"/>
        <w:rPr>
          <w:rFonts w:ascii="Times New Roman" w:hAnsi="Times New Roman" w:cs="Times New Roman"/>
          <w:sz w:val="24"/>
          <w:szCs w:val="24"/>
        </w:rPr>
      </w:pPr>
    </w:p>
    <w:p w:rsidR="00751370" w:rsidRPr="00045ACB" w:rsidRDefault="00751370" w:rsidP="00102D75">
      <w:pPr>
        <w:pStyle w:val="Heading1"/>
        <w:spacing w:before="0" w:line="360" w:lineRule="auto"/>
        <w:jc w:val="both"/>
      </w:pPr>
      <w:bookmarkStart w:id="115" w:name="_Toc263107549"/>
      <w:r w:rsidRPr="00045ACB">
        <w:lastRenderedPageBreak/>
        <w:t>Išvados</w:t>
      </w:r>
      <w:bookmarkEnd w:id="115"/>
    </w:p>
    <w:p w:rsidR="005E6066" w:rsidRPr="00045ACB" w:rsidRDefault="005E6066" w:rsidP="00102D75">
      <w:pPr>
        <w:spacing w:after="0" w:line="360" w:lineRule="auto"/>
        <w:jc w:val="both"/>
        <w:rPr>
          <w:rFonts w:ascii="Times New Roman" w:hAnsi="Times New Roman" w:cs="Times New Roman"/>
          <w:sz w:val="24"/>
          <w:szCs w:val="24"/>
        </w:rPr>
      </w:pPr>
    </w:p>
    <w:p w:rsidR="00783B97" w:rsidRPr="00045ACB" w:rsidRDefault="00783B97" w:rsidP="00783B97">
      <w:pPr>
        <w:pStyle w:val="Default"/>
        <w:numPr>
          <w:ilvl w:val="0"/>
          <w:numId w:val="48"/>
        </w:numPr>
        <w:spacing w:line="360" w:lineRule="auto"/>
        <w:jc w:val="both"/>
        <w:rPr>
          <w:rFonts w:ascii="Times New Roman" w:hAnsi="Times New Roman" w:cs="Times New Roman"/>
        </w:rPr>
      </w:pPr>
      <w:r>
        <w:rPr>
          <w:rFonts w:ascii="Times New Roman" w:hAnsi="Times New Roman" w:cs="Times New Roman"/>
        </w:rPr>
        <w:t xml:space="preserve">Apžvelgtos dažniausiai taikomos duomenų perkėlimo metodikos. </w:t>
      </w:r>
      <w:r w:rsidRPr="00045ACB">
        <w:rPr>
          <w:rFonts w:ascii="Times New Roman" w:hAnsi="Times New Roman" w:cs="Times New Roman"/>
        </w:rPr>
        <w:t>Pasirinkta geriausiai problematiką atitinkanti duomenų perkėlimo metodika – perkėlimas dalimis. Situacija skiriasi nuo standartinių situacijų:</w:t>
      </w:r>
    </w:p>
    <w:p w:rsidR="00783B97" w:rsidRPr="00045ACB" w:rsidRDefault="00783B97" w:rsidP="00783B97">
      <w:pPr>
        <w:pStyle w:val="Default"/>
        <w:numPr>
          <w:ilvl w:val="0"/>
          <w:numId w:val="51"/>
        </w:numPr>
        <w:spacing w:line="360" w:lineRule="auto"/>
        <w:jc w:val="both"/>
        <w:rPr>
          <w:rFonts w:ascii="Times New Roman" w:hAnsi="Times New Roman" w:cs="Times New Roman"/>
        </w:rPr>
      </w:pPr>
      <w:r w:rsidRPr="00045ACB">
        <w:rPr>
          <w:rFonts w:ascii="Times New Roman" w:hAnsi="Times New Roman" w:cs="Times New Roman"/>
        </w:rPr>
        <w:t>Duomenų eksportas</w:t>
      </w:r>
      <w:r>
        <w:rPr>
          <w:rFonts w:ascii="Times New Roman" w:hAnsi="Times New Roman" w:cs="Times New Roman"/>
        </w:rPr>
        <w:t xml:space="preserve"> iš šaltinio informacinės sistemos</w:t>
      </w:r>
      <w:r w:rsidRPr="00045ACB">
        <w:rPr>
          <w:rFonts w:ascii="Times New Roman" w:hAnsi="Times New Roman" w:cs="Times New Roman"/>
        </w:rPr>
        <w:t xml:space="preserve"> atliekam</w:t>
      </w:r>
      <w:r>
        <w:rPr>
          <w:rFonts w:ascii="Times New Roman" w:hAnsi="Times New Roman" w:cs="Times New Roman"/>
        </w:rPr>
        <w:t>a</w:t>
      </w:r>
      <w:r w:rsidRPr="00045ACB">
        <w:rPr>
          <w:rFonts w:ascii="Times New Roman" w:hAnsi="Times New Roman" w:cs="Times New Roman"/>
        </w:rPr>
        <w:t xml:space="preserve">s kliento programinės įrangos. Dėl šios priežasties pranyksta poreikis išjungti senąją sistemą. </w:t>
      </w:r>
    </w:p>
    <w:p w:rsidR="00783B97" w:rsidRPr="00045ACB" w:rsidRDefault="00783B97" w:rsidP="00783B97">
      <w:pPr>
        <w:pStyle w:val="Default"/>
        <w:numPr>
          <w:ilvl w:val="0"/>
          <w:numId w:val="51"/>
        </w:numPr>
        <w:spacing w:line="360" w:lineRule="auto"/>
        <w:jc w:val="both"/>
        <w:rPr>
          <w:rFonts w:ascii="Times New Roman" w:hAnsi="Times New Roman" w:cs="Times New Roman"/>
        </w:rPr>
      </w:pPr>
      <w:r w:rsidRPr="00045ACB">
        <w:rPr>
          <w:rFonts w:ascii="Times New Roman" w:hAnsi="Times New Roman" w:cs="Times New Roman"/>
        </w:rPr>
        <w:t>Duomenų perkėlimas gali būti vykdomas apdorojant tiek labai mažus duomenų kiekius, tiek didelius, kadangi tai leidžia perkeliamų duomenų specifika. Duomenų perkėlimo įrankis atskirai apdoro</w:t>
      </w:r>
      <w:r>
        <w:rPr>
          <w:rFonts w:ascii="Times New Roman" w:hAnsi="Times New Roman" w:cs="Times New Roman"/>
        </w:rPr>
        <w:t>ja</w:t>
      </w:r>
      <w:r w:rsidRPr="00045ACB">
        <w:rPr>
          <w:rFonts w:ascii="Times New Roman" w:hAnsi="Times New Roman" w:cs="Times New Roman"/>
        </w:rPr>
        <w:t xml:space="preserve"> kiekvieną duomenų rinkmeną, todėl galima duomenų perkėlimą </w:t>
      </w:r>
      <w:r w:rsidR="00C451E0">
        <w:rPr>
          <w:rFonts w:ascii="Times New Roman" w:hAnsi="Times New Roman" w:cs="Times New Roman"/>
        </w:rPr>
        <w:t>atlik</w:t>
      </w:r>
      <w:r w:rsidRPr="00045ACB">
        <w:rPr>
          <w:rFonts w:ascii="Times New Roman" w:hAnsi="Times New Roman" w:cs="Times New Roman"/>
        </w:rPr>
        <w:t>ti perkeliamų duomenų kiekį sumažinant iki vieno poliso.</w:t>
      </w:r>
    </w:p>
    <w:p w:rsidR="00783B97" w:rsidRPr="00FB1B5D" w:rsidRDefault="00783B97" w:rsidP="00783B97">
      <w:pPr>
        <w:pStyle w:val="Default"/>
        <w:numPr>
          <w:ilvl w:val="0"/>
          <w:numId w:val="48"/>
        </w:numPr>
        <w:spacing w:line="360" w:lineRule="auto"/>
        <w:jc w:val="both"/>
        <w:rPr>
          <w:rFonts w:ascii="Times New Roman" w:hAnsi="Times New Roman" w:cs="Times New Roman"/>
        </w:rPr>
      </w:pPr>
      <w:r>
        <w:rPr>
          <w:rFonts w:ascii="Times New Roman" w:hAnsi="Times New Roman" w:cs="Times New Roman"/>
        </w:rPr>
        <w:t>Išnagrinėtos dažniausiai duomenų perkėlimo metu kylančios problemos. Pateiktos jų priežastys, bei bendros rekomendacijos, kaip galima jų išvengti. Daugiausiai problemų sukelia netinkamas duomenų perkėlimo projekto sudėtingumo įvertinimas.</w:t>
      </w:r>
    </w:p>
    <w:p w:rsidR="00783B97" w:rsidRPr="00045ACB" w:rsidRDefault="00783B97" w:rsidP="00783B97">
      <w:pPr>
        <w:pStyle w:val="Default"/>
        <w:numPr>
          <w:ilvl w:val="0"/>
          <w:numId w:val="48"/>
        </w:numPr>
        <w:spacing w:line="360" w:lineRule="auto"/>
        <w:jc w:val="both"/>
        <w:rPr>
          <w:rFonts w:ascii="Times New Roman" w:hAnsi="Times New Roman" w:cs="Times New Roman"/>
        </w:rPr>
      </w:pPr>
      <w:r>
        <w:rPr>
          <w:rFonts w:ascii="Times New Roman" w:hAnsi="Times New Roman" w:cs="Times New Roman"/>
        </w:rPr>
        <w:t>Sukurta d</w:t>
      </w:r>
      <w:r w:rsidRPr="00045ACB">
        <w:rPr>
          <w:rFonts w:ascii="Times New Roman" w:hAnsi="Times New Roman" w:cs="Times New Roman"/>
        </w:rPr>
        <w:t>uomenų perkėlimo specifikacija. Joje aprašyta, kaip veiks duomenų perkėlimo įrankis, specifiniai kliento pageidavimai ir</w:t>
      </w:r>
      <w:r>
        <w:rPr>
          <w:rFonts w:ascii="Times New Roman" w:hAnsi="Times New Roman" w:cs="Times New Roman"/>
        </w:rPr>
        <w:t xml:space="preserve"> kokie duomenys bus perkeliami.</w:t>
      </w:r>
    </w:p>
    <w:p w:rsidR="00783B97" w:rsidRPr="00337266" w:rsidRDefault="00783B97" w:rsidP="00783B97">
      <w:pPr>
        <w:pStyle w:val="Default"/>
        <w:numPr>
          <w:ilvl w:val="0"/>
          <w:numId w:val="48"/>
        </w:numPr>
        <w:spacing w:line="360" w:lineRule="auto"/>
        <w:jc w:val="both"/>
        <w:rPr>
          <w:rFonts w:ascii="Times New Roman" w:hAnsi="Times New Roman" w:cs="Times New Roman"/>
        </w:rPr>
      </w:pPr>
      <w:r w:rsidRPr="00337266">
        <w:rPr>
          <w:rFonts w:ascii="Times New Roman" w:hAnsi="Times New Roman" w:cs="Times New Roman"/>
        </w:rPr>
        <w:t>Sukurtas duomenų perkėlimo įrankis. Duomenims perduoti naudojama XML rinkmenos struktūra. Duomenų perkėlimo metu iš XML rinkmenos nuskaitomi duomenys, patikrinamas jų atitikimas IPB sistemai ir informacija įrašoma į duomenų bazės lenteles. Duomenų perkėlimo įrankis leidžia duomenis perkelti keletą kartų, nekuriant besidubliuojančių įrašų. Antrąkart perkeliant tuos pačius duomenis programa suranda reikalingus įrašus duomenų bazėje ir jei duomenų patikrinimo rezultatas sėkmingas, atnaujinta informacija išsaugoma duomenų bazėje.</w:t>
      </w:r>
    </w:p>
    <w:p w:rsidR="00783B97" w:rsidRPr="00045ACB" w:rsidRDefault="00783B97" w:rsidP="00783B97">
      <w:pPr>
        <w:pStyle w:val="Default"/>
        <w:numPr>
          <w:ilvl w:val="0"/>
          <w:numId w:val="48"/>
        </w:numPr>
        <w:spacing w:line="360" w:lineRule="auto"/>
        <w:jc w:val="both"/>
        <w:rPr>
          <w:rFonts w:ascii="Times New Roman" w:hAnsi="Times New Roman" w:cs="Times New Roman"/>
        </w:rPr>
      </w:pPr>
      <w:r>
        <w:rPr>
          <w:rFonts w:ascii="Times New Roman" w:hAnsi="Times New Roman" w:cs="Times New Roman"/>
        </w:rPr>
        <w:t xml:space="preserve">Įgyvendintas duomenų perkėlimui pateikiamų duomenų tikrinimas. Duomenų  korektiškumo tikrinimas bus vykdomas </w:t>
      </w:r>
      <w:r w:rsidRPr="00045ACB">
        <w:rPr>
          <w:rFonts w:ascii="Times New Roman" w:hAnsi="Times New Roman" w:cs="Times New Roman"/>
        </w:rPr>
        <w:t>duomenų perkėlimo metu, kadangi tai geriausiai atitinka užduoties specifiką. Sukurta dviejų pakopų tikrinimo sistema:</w:t>
      </w:r>
    </w:p>
    <w:p w:rsidR="00783B97" w:rsidRPr="00045ACB" w:rsidRDefault="00783B97" w:rsidP="00783B97">
      <w:pPr>
        <w:pStyle w:val="Default"/>
        <w:numPr>
          <w:ilvl w:val="0"/>
          <w:numId w:val="49"/>
        </w:numPr>
        <w:spacing w:line="360" w:lineRule="auto"/>
        <w:jc w:val="both"/>
        <w:rPr>
          <w:rFonts w:ascii="Times New Roman" w:hAnsi="Times New Roman" w:cs="Times New Roman"/>
        </w:rPr>
      </w:pPr>
      <w:r w:rsidRPr="00045ACB">
        <w:rPr>
          <w:rFonts w:ascii="Times New Roman" w:hAnsi="Times New Roman" w:cs="Times New Roman"/>
        </w:rPr>
        <w:t>Tikrinama</w:t>
      </w:r>
      <w:r>
        <w:rPr>
          <w:rFonts w:ascii="Times New Roman" w:hAnsi="Times New Roman" w:cs="Times New Roman"/>
        </w:rPr>
        <w:t>,</w:t>
      </w:r>
      <w:r w:rsidRPr="00045ACB">
        <w:rPr>
          <w:rFonts w:ascii="Times New Roman" w:hAnsi="Times New Roman" w:cs="Times New Roman"/>
        </w:rPr>
        <w:t xml:space="preserve"> ar XML rinkmenoje yra visi reikalingi duomenys ir ar jie atitinka IPB sistemos reikalavimus.</w:t>
      </w:r>
    </w:p>
    <w:p w:rsidR="00783B97" w:rsidRPr="00045ACB" w:rsidRDefault="00783B97" w:rsidP="00783B97">
      <w:pPr>
        <w:pStyle w:val="Default"/>
        <w:numPr>
          <w:ilvl w:val="0"/>
          <w:numId w:val="49"/>
        </w:numPr>
        <w:spacing w:line="360" w:lineRule="auto"/>
        <w:jc w:val="both"/>
        <w:rPr>
          <w:rFonts w:ascii="Times New Roman" w:hAnsi="Times New Roman" w:cs="Times New Roman"/>
        </w:rPr>
      </w:pPr>
      <w:r w:rsidRPr="00045ACB">
        <w:rPr>
          <w:rFonts w:ascii="Times New Roman" w:hAnsi="Times New Roman" w:cs="Times New Roman"/>
        </w:rPr>
        <w:t>Tikrinamas XML rinkmenoje esančių duomenų atitikimas verslo logikai, naudojant IPB posistem</w:t>
      </w:r>
      <w:r w:rsidR="00C451E0">
        <w:rPr>
          <w:rFonts w:ascii="Times New Roman" w:hAnsi="Times New Roman" w:cs="Times New Roman"/>
        </w:rPr>
        <w:t>į</w:t>
      </w:r>
      <w:r w:rsidRPr="00045ACB">
        <w:rPr>
          <w:rFonts w:ascii="Times New Roman" w:hAnsi="Times New Roman" w:cs="Times New Roman"/>
        </w:rPr>
        <w:t xml:space="preserve"> – BLS.</w:t>
      </w:r>
    </w:p>
    <w:p w:rsidR="00D17BC9" w:rsidRPr="00783B97" w:rsidRDefault="00783B97" w:rsidP="00783B97">
      <w:pPr>
        <w:pStyle w:val="Default"/>
        <w:numPr>
          <w:ilvl w:val="0"/>
          <w:numId w:val="50"/>
        </w:numPr>
        <w:spacing w:line="360" w:lineRule="auto"/>
        <w:jc w:val="both"/>
        <w:rPr>
          <w:rFonts w:ascii="Times New Roman" w:hAnsi="Times New Roman" w:cs="Times New Roman"/>
        </w:rPr>
      </w:pPr>
      <w:r>
        <w:rPr>
          <w:rFonts w:ascii="Times New Roman" w:hAnsi="Times New Roman" w:cs="Times New Roman"/>
        </w:rPr>
        <w:t xml:space="preserve">Duomenų perkėlimas būtų vykęs sklandžiau, jei bendravimas su klientais būtų kėlęs mažiau problemų. Daugiausiai problemų kilo dėl to, jog užsakovo atstovai eksportuodami duomenis, naudojosi savo intuicija, </w:t>
      </w:r>
      <w:r w:rsidR="006C5318">
        <w:rPr>
          <w:rFonts w:ascii="Times New Roman" w:hAnsi="Times New Roman" w:cs="Times New Roman"/>
        </w:rPr>
        <w:t>užuot paklausę, kokių duomenų yra tikimasi iš šaltinio</w:t>
      </w:r>
      <w:r>
        <w:rPr>
          <w:rFonts w:ascii="Times New Roman" w:hAnsi="Times New Roman" w:cs="Times New Roman"/>
        </w:rPr>
        <w:t xml:space="preserve">. Todėl gana daug problemų iškilo klientams pateikus pirmuosius eksportuotų duomenų </w:t>
      </w:r>
      <w:r>
        <w:rPr>
          <w:rFonts w:ascii="Times New Roman" w:hAnsi="Times New Roman" w:cs="Times New Roman"/>
        </w:rPr>
        <w:lastRenderedPageBreak/>
        <w:t xml:space="preserve">pavyzdžius. Klaidos dažnai kartojosi, kadangi nebuvo tinkamai reaguojama į aprašytas problemas, duomenų perkėlimo procesas viršijo planuotą trukmę. </w:t>
      </w:r>
      <w:r w:rsidR="006C5318">
        <w:rPr>
          <w:rFonts w:ascii="Times New Roman" w:hAnsi="Times New Roman" w:cs="Times New Roman"/>
        </w:rPr>
        <w:t>T</w:t>
      </w:r>
      <w:r>
        <w:rPr>
          <w:rFonts w:ascii="Times New Roman" w:hAnsi="Times New Roman" w:cs="Times New Roman"/>
        </w:rPr>
        <w:t xml:space="preserve">ai įvyko labiausiai dėl užsakovų kaltės, duomenų perkėlimo tvarkaraštis be didesnių konfliktų buvo pakoreguotas ir šiuo metu procesas </w:t>
      </w:r>
      <w:r w:rsidR="006C5318">
        <w:rPr>
          <w:rFonts w:ascii="Times New Roman" w:hAnsi="Times New Roman" w:cs="Times New Roman"/>
        </w:rPr>
        <w:t>beveik pabaigiamas</w:t>
      </w:r>
      <w:r>
        <w:rPr>
          <w:rFonts w:ascii="Times New Roman" w:hAnsi="Times New Roman" w:cs="Times New Roman"/>
        </w:rPr>
        <w:t>.</w:t>
      </w:r>
      <w:r w:rsidR="001E3019" w:rsidRPr="00783B97">
        <w:rPr>
          <w:rFonts w:ascii="Times New Roman" w:hAnsi="Times New Roman" w:cs="Times New Roman"/>
        </w:rPr>
        <w:t xml:space="preserve"> </w:t>
      </w:r>
    </w:p>
    <w:p w:rsidR="004576E8" w:rsidRDefault="004576E8"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783B97" w:rsidRDefault="00783B97" w:rsidP="00C9051E">
      <w:pPr>
        <w:spacing w:after="0" w:line="360" w:lineRule="auto"/>
        <w:jc w:val="both"/>
        <w:rPr>
          <w:rFonts w:ascii="Times New Roman" w:hAnsi="Times New Roman" w:cs="Times New Roman"/>
          <w:sz w:val="24"/>
          <w:szCs w:val="24"/>
        </w:rPr>
      </w:pPr>
    </w:p>
    <w:p w:rsidR="00783B97" w:rsidRDefault="00783B97" w:rsidP="00C9051E">
      <w:pPr>
        <w:spacing w:after="0" w:line="360" w:lineRule="auto"/>
        <w:jc w:val="both"/>
        <w:rPr>
          <w:rFonts w:ascii="Times New Roman" w:hAnsi="Times New Roman" w:cs="Times New Roman"/>
          <w:sz w:val="24"/>
          <w:szCs w:val="24"/>
        </w:rPr>
      </w:pPr>
    </w:p>
    <w:p w:rsidR="00783B97" w:rsidRDefault="00783B97" w:rsidP="00C9051E">
      <w:pPr>
        <w:spacing w:after="0" w:line="360" w:lineRule="auto"/>
        <w:jc w:val="both"/>
        <w:rPr>
          <w:rFonts w:ascii="Times New Roman" w:hAnsi="Times New Roman" w:cs="Times New Roman"/>
          <w:sz w:val="24"/>
          <w:szCs w:val="24"/>
        </w:rPr>
      </w:pPr>
    </w:p>
    <w:p w:rsidR="00783B97" w:rsidRDefault="00783B97" w:rsidP="00C9051E">
      <w:pPr>
        <w:spacing w:after="0" w:line="360" w:lineRule="auto"/>
        <w:jc w:val="both"/>
        <w:rPr>
          <w:rFonts w:ascii="Times New Roman" w:hAnsi="Times New Roman" w:cs="Times New Roman"/>
          <w:sz w:val="24"/>
          <w:szCs w:val="24"/>
        </w:rPr>
      </w:pPr>
    </w:p>
    <w:p w:rsidR="0053450D" w:rsidRDefault="0053450D" w:rsidP="00C9051E">
      <w:pPr>
        <w:spacing w:after="0" w:line="360" w:lineRule="auto"/>
        <w:jc w:val="both"/>
        <w:rPr>
          <w:rFonts w:ascii="Times New Roman" w:hAnsi="Times New Roman" w:cs="Times New Roman"/>
          <w:sz w:val="24"/>
          <w:szCs w:val="24"/>
        </w:rPr>
      </w:pPr>
    </w:p>
    <w:p w:rsidR="0053450D" w:rsidRDefault="0053450D" w:rsidP="00C9051E">
      <w:pPr>
        <w:spacing w:after="0" w:line="360" w:lineRule="auto"/>
        <w:jc w:val="both"/>
        <w:rPr>
          <w:rFonts w:ascii="Times New Roman" w:hAnsi="Times New Roman" w:cs="Times New Roman"/>
          <w:sz w:val="24"/>
          <w:szCs w:val="24"/>
        </w:rPr>
      </w:pPr>
    </w:p>
    <w:p w:rsidR="0053450D" w:rsidRDefault="0053450D" w:rsidP="00C9051E">
      <w:pPr>
        <w:spacing w:after="0" w:line="360" w:lineRule="auto"/>
        <w:jc w:val="both"/>
        <w:rPr>
          <w:rFonts w:ascii="Times New Roman" w:hAnsi="Times New Roman" w:cs="Times New Roman"/>
          <w:sz w:val="24"/>
          <w:szCs w:val="24"/>
        </w:rPr>
      </w:pPr>
    </w:p>
    <w:p w:rsidR="0053450D" w:rsidRDefault="0053450D"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Default="0002086B" w:rsidP="00C9051E">
      <w:pPr>
        <w:spacing w:after="0" w:line="360" w:lineRule="auto"/>
        <w:jc w:val="both"/>
        <w:rPr>
          <w:rFonts w:ascii="Times New Roman" w:hAnsi="Times New Roman" w:cs="Times New Roman"/>
          <w:sz w:val="24"/>
          <w:szCs w:val="24"/>
        </w:rPr>
      </w:pPr>
    </w:p>
    <w:p w:rsidR="0002086B" w:rsidRPr="00045ACB" w:rsidRDefault="0002086B" w:rsidP="00C9051E">
      <w:pPr>
        <w:spacing w:after="0" w:line="360" w:lineRule="auto"/>
        <w:jc w:val="both"/>
        <w:rPr>
          <w:rFonts w:ascii="Times New Roman" w:hAnsi="Times New Roman" w:cs="Times New Roman"/>
          <w:sz w:val="24"/>
          <w:szCs w:val="24"/>
        </w:rPr>
      </w:pPr>
    </w:p>
    <w:p w:rsidR="004576E8" w:rsidRPr="00045ACB" w:rsidRDefault="004576E8" w:rsidP="002C791A">
      <w:pPr>
        <w:spacing w:after="0" w:line="360" w:lineRule="auto"/>
        <w:jc w:val="both"/>
        <w:rPr>
          <w:rFonts w:ascii="Times New Roman" w:hAnsi="Times New Roman" w:cs="Times New Roman"/>
          <w:sz w:val="24"/>
          <w:szCs w:val="24"/>
        </w:rPr>
      </w:pPr>
    </w:p>
    <w:p w:rsidR="00B31957" w:rsidRPr="00045ACB" w:rsidRDefault="00B31957" w:rsidP="002C791A">
      <w:pPr>
        <w:spacing w:after="0" w:line="360" w:lineRule="auto"/>
        <w:jc w:val="both"/>
        <w:rPr>
          <w:rFonts w:ascii="Times New Roman" w:hAnsi="Times New Roman" w:cs="Times New Roman"/>
          <w:sz w:val="24"/>
          <w:szCs w:val="24"/>
        </w:rPr>
      </w:pPr>
    </w:p>
    <w:p w:rsidR="00B31957" w:rsidRPr="00045ACB" w:rsidRDefault="00B31957" w:rsidP="002C791A">
      <w:pPr>
        <w:spacing w:after="0" w:line="360" w:lineRule="auto"/>
        <w:jc w:val="both"/>
        <w:rPr>
          <w:rFonts w:ascii="Times New Roman" w:hAnsi="Times New Roman" w:cs="Times New Roman"/>
          <w:sz w:val="24"/>
          <w:szCs w:val="24"/>
        </w:rPr>
      </w:pPr>
    </w:p>
    <w:p w:rsidR="005C2AB2" w:rsidRPr="00C9051E" w:rsidRDefault="005C2AB2" w:rsidP="005C2AB2">
      <w:pPr>
        <w:pStyle w:val="Heading1"/>
      </w:pPr>
      <w:bookmarkStart w:id="116" w:name="_Toc263107550"/>
      <w:r w:rsidRPr="00C9051E">
        <w:lastRenderedPageBreak/>
        <w:t>Literatūros sąrašas</w:t>
      </w:r>
      <w:bookmarkEnd w:id="116"/>
    </w:p>
    <w:p w:rsidR="00BD16FD" w:rsidRPr="00C9051E" w:rsidRDefault="00BD16FD" w:rsidP="00A323F7">
      <w:pPr>
        <w:spacing w:after="0" w:line="360" w:lineRule="auto"/>
      </w:pPr>
    </w:p>
    <w:p w:rsidR="00C43517" w:rsidRPr="00C9051E" w:rsidRDefault="00C43517" w:rsidP="00C43517">
      <w:pPr>
        <w:pStyle w:val="Pa18"/>
        <w:numPr>
          <w:ilvl w:val="0"/>
          <w:numId w:val="47"/>
        </w:numPr>
        <w:spacing w:line="360" w:lineRule="auto"/>
        <w:ind w:left="714" w:hanging="357"/>
        <w:rPr>
          <w:rFonts w:ascii="Times New Roman" w:hAnsi="Times New Roman" w:cs="Times New Roman"/>
          <w:color w:val="000000"/>
          <w:sz w:val="20"/>
          <w:szCs w:val="20"/>
        </w:rPr>
      </w:pPr>
      <w:r w:rsidRPr="00C9051E">
        <w:rPr>
          <w:rFonts w:ascii="Times New Roman" w:hAnsi="Times New Roman" w:cs="Times New Roman"/>
          <w:color w:val="000000"/>
        </w:rPr>
        <w:t>Böhme,</w:t>
      </w:r>
      <w:r>
        <w:rPr>
          <w:rFonts w:ascii="Times New Roman" w:hAnsi="Times New Roman" w:cs="Times New Roman"/>
          <w:color w:val="000000"/>
        </w:rPr>
        <w:t xml:space="preserve"> T.,</w:t>
      </w:r>
      <w:r w:rsidRPr="00C9051E">
        <w:rPr>
          <w:rFonts w:ascii="Times New Roman" w:hAnsi="Times New Roman" w:cs="Times New Roman"/>
          <w:color w:val="000000"/>
        </w:rPr>
        <w:t xml:space="preserve"> Rahm</w:t>
      </w:r>
      <w:r>
        <w:rPr>
          <w:rFonts w:ascii="Times New Roman" w:hAnsi="Times New Roman" w:cs="Times New Roman"/>
          <w:color w:val="000000"/>
        </w:rPr>
        <w:t xml:space="preserve"> E</w:t>
      </w:r>
      <w:r w:rsidRPr="00C9051E">
        <w:rPr>
          <w:rFonts w:ascii="Times New Roman" w:hAnsi="Times New Roman" w:cs="Times New Roman"/>
          <w:color w:val="000000"/>
        </w:rPr>
        <w:t xml:space="preserve">. Evaluation of XML Data Management Systems with XMach. Mokslinis straipsnis. Vokietija, 2008. </w:t>
      </w:r>
      <w:r>
        <w:rPr>
          <w:rFonts w:ascii="Times New Roman" w:hAnsi="Times New Roman" w:cs="Times New Roman"/>
          <w:color w:val="000000"/>
        </w:rPr>
        <w:t xml:space="preserve">[žiūrėta </w:t>
      </w:r>
      <w:r>
        <w:rPr>
          <w:rFonts w:ascii="Times New Roman" w:hAnsi="Times New Roman" w:cs="Times New Roman"/>
          <w:color w:val="000000"/>
          <w:lang w:val="en-US"/>
        </w:rPr>
        <w:t>2010-05-06</w:t>
      </w:r>
      <w:r>
        <w:rPr>
          <w:rFonts w:ascii="Times New Roman" w:hAnsi="Times New Roman" w:cs="Times New Roman"/>
          <w:color w:val="000000"/>
        </w:rPr>
        <w:t xml:space="preserve">]. </w:t>
      </w:r>
      <w:r w:rsidRPr="00C9051E">
        <w:rPr>
          <w:rFonts w:ascii="Times New Roman" w:hAnsi="Times New Roman" w:cs="Times New Roman"/>
          <w:color w:val="000000"/>
        </w:rPr>
        <w:t xml:space="preserve">Prieiga per internetą: </w:t>
      </w:r>
      <w:hyperlink r:id="rId41" w:history="1">
        <w:r w:rsidRPr="00C9051E">
          <w:rPr>
            <w:rStyle w:val="Hyperlink"/>
            <w:rFonts w:ascii="Times New Roman" w:hAnsi="Times New Roman" w:cs="Times New Roman"/>
          </w:rPr>
          <w:t>http://www.springerlink.com/content/1nvgeya68k9uqw6w/fulltext.pdf</w:t>
        </w:r>
      </w:hyperlink>
    </w:p>
    <w:p w:rsidR="00C43517" w:rsidRPr="00C9051E" w:rsidRDefault="00C43517" w:rsidP="00C43517">
      <w:pPr>
        <w:pStyle w:val="Pa2"/>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EMC Corportation Data Migration Considerations: A Customer Engineering Residency. Bedford, Usa, 2007</w:t>
      </w:r>
      <w:r>
        <w:rPr>
          <w:rFonts w:ascii="Times New Roman" w:hAnsi="Times New Roman" w:cs="Times New Roman"/>
          <w:color w:val="000000"/>
        </w:rPr>
        <w:t>,</w:t>
      </w:r>
      <w:r w:rsidRPr="00C9051E">
        <w:rPr>
          <w:rFonts w:ascii="Times New Roman" w:hAnsi="Times New Roman" w:cs="Times New Roman"/>
          <w:color w:val="000000"/>
        </w:rPr>
        <w:t xml:space="preserve"> </w:t>
      </w:r>
      <w:r>
        <w:rPr>
          <w:rFonts w:ascii="Times New Roman" w:hAnsi="Times New Roman" w:cs="Times New Roman"/>
          <w:color w:val="000000"/>
        </w:rPr>
        <w:t>p.</w:t>
      </w:r>
      <w:r w:rsidRPr="00C9051E">
        <w:rPr>
          <w:rFonts w:ascii="Times New Roman" w:hAnsi="Times New Roman" w:cs="Times New Roman"/>
          <w:color w:val="000000"/>
        </w:rPr>
        <w:t xml:space="preserve"> </w:t>
      </w:r>
      <w:r w:rsidRPr="00C9051E">
        <w:rPr>
          <w:rFonts w:ascii="Times New Roman" w:hAnsi="Times New Roman" w:cs="Times New Roman"/>
        </w:rPr>
        <w:t>4 – 8.</w:t>
      </w:r>
    </w:p>
    <w:p w:rsidR="00AE26FB" w:rsidRPr="00C9051E" w:rsidRDefault="00AE26FB" w:rsidP="00AE26FB">
      <w:pPr>
        <w:pStyle w:val="Pa18"/>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Exigen Services Administration</w:t>
      </w:r>
      <w:r>
        <w:rPr>
          <w:rFonts w:ascii="Times New Roman" w:hAnsi="Times New Roman" w:cs="Times New Roman"/>
        </w:rPr>
        <w:t xml:space="preserve"> guide. Vilnius, 2009</w:t>
      </w:r>
      <w:r>
        <w:rPr>
          <w:rFonts w:ascii="Times New Roman" w:hAnsi="Times New Roman" w:cs="Times New Roman"/>
          <w:color w:val="000000"/>
        </w:rPr>
        <w:t>,</w:t>
      </w:r>
      <w:r w:rsidRPr="00C9051E">
        <w:rPr>
          <w:rFonts w:ascii="Times New Roman" w:hAnsi="Times New Roman" w:cs="Times New Roman"/>
          <w:color w:val="000000"/>
        </w:rPr>
        <w:t xml:space="preserve"> </w:t>
      </w:r>
      <w:r>
        <w:rPr>
          <w:rFonts w:ascii="Times New Roman" w:hAnsi="Times New Roman" w:cs="Times New Roman"/>
          <w:color w:val="000000"/>
        </w:rPr>
        <w:t>p.</w:t>
      </w:r>
      <w:r w:rsidRPr="00C9051E">
        <w:rPr>
          <w:rFonts w:ascii="Times New Roman" w:hAnsi="Times New Roman" w:cs="Times New Roman"/>
          <w:color w:val="000000"/>
        </w:rPr>
        <w:t xml:space="preserve"> </w:t>
      </w:r>
      <w:r>
        <w:rPr>
          <w:rFonts w:ascii="Times New Roman" w:hAnsi="Times New Roman" w:cs="Times New Roman"/>
        </w:rPr>
        <w:t>45 – 48</w:t>
      </w:r>
      <w:r w:rsidRPr="00C9051E">
        <w:rPr>
          <w:rFonts w:ascii="Times New Roman" w:hAnsi="Times New Roman" w:cs="Times New Roman"/>
        </w:rPr>
        <w:t>.</w:t>
      </w:r>
    </w:p>
    <w:p w:rsidR="00C43517" w:rsidRDefault="00C43517" w:rsidP="00C43517">
      <w:pPr>
        <w:pStyle w:val="Pa18"/>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 xml:space="preserve">Exigen Services </w:t>
      </w:r>
      <w:r>
        <w:rPr>
          <w:rFonts w:ascii="Times New Roman" w:hAnsi="Times New Roman" w:cs="Times New Roman"/>
        </w:rPr>
        <w:t>Customer Use Case 02.17</w:t>
      </w:r>
      <w:r w:rsidRPr="00C9051E">
        <w:rPr>
          <w:rFonts w:ascii="Times New Roman" w:hAnsi="Times New Roman" w:cs="Times New Roman"/>
        </w:rPr>
        <w:t>. Vilnius, 2010</w:t>
      </w:r>
      <w:r>
        <w:rPr>
          <w:rFonts w:ascii="Times New Roman" w:hAnsi="Times New Roman" w:cs="Times New Roman"/>
        </w:rPr>
        <w:t xml:space="preserve">, </w:t>
      </w:r>
      <w:r w:rsidRPr="00C9051E">
        <w:rPr>
          <w:rFonts w:ascii="Times New Roman" w:hAnsi="Times New Roman" w:cs="Times New Roman"/>
        </w:rPr>
        <w:t>p</w:t>
      </w:r>
      <w:r>
        <w:rPr>
          <w:rFonts w:ascii="Times New Roman" w:hAnsi="Times New Roman" w:cs="Times New Roman"/>
        </w:rPr>
        <w:t>.</w:t>
      </w:r>
      <w:r w:rsidRPr="00C9051E">
        <w:rPr>
          <w:rFonts w:ascii="Times New Roman" w:hAnsi="Times New Roman" w:cs="Times New Roman"/>
        </w:rPr>
        <w:t xml:space="preserve"> 2</w:t>
      </w:r>
      <w:r>
        <w:rPr>
          <w:rFonts w:ascii="Times New Roman" w:hAnsi="Times New Roman" w:cs="Times New Roman"/>
        </w:rPr>
        <w:t>0 – 21.</w:t>
      </w:r>
    </w:p>
    <w:p w:rsidR="00C43517" w:rsidRDefault="00C43517" w:rsidP="00C43517">
      <w:pPr>
        <w:pStyle w:val="Pa18"/>
        <w:numPr>
          <w:ilvl w:val="0"/>
          <w:numId w:val="47"/>
        </w:numPr>
        <w:spacing w:line="360" w:lineRule="auto"/>
        <w:ind w:left="714" w:hanging="357"/>
        <w:rPr>
          <w:rFonts w:ascii="Times New Roman" w:hAnsi="Times New Roman" w:cs="Times New Roman"/>
        </w:rPr>
      </w:pPr>
      <w:r>
        <w:rPr>
          <w:rFonts w:ascii="Times New Roman" w:hAnsi="Times New Roman" w:cs="Times New Roman"/>
        </w:rPr>
        <w:t>Exigen Services Data Loader XSD scheme. Vilnius, 2009.</w:t>
      </w:r>
    </w:p>
    <w:p w:rsidR="00C43517" w:rsidRPr="00C9051E" w:rsidRDefault="00C43517" w:rsidP="00C43517">
      <w:pPr>
        <w:pStyle w:val="Pa18"/>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Exigen Services Exigen Data Load Technical D</w:t>
      </w:r>
      <w:r>
        <w:rPr>
          <w:rFonts w:ascii="Times New Roman" w:hAnsi="Times New Roman" w:cs="Times New Roman"/>
        </w:rPr>
        <w:t>ocument. Vilnius, 2009</w:t>
      </w:r>
      <w:r>
        <w:rPr>
          <w:rFonts w:ascii="Times New Roman" w:hAnsi="Times New Roman" w:cs="Times New Roman"/>
          <w:color w:val="000000"/>
        </w:rPr>
        <w:t>,</w:t>
      </w:r>
      <w:r w:rsidRPr="00C9051E">
        <w:rPr>
          <w:rFonts w:ascii="Times New Roman" w:hAnsi="Times New Roman" w:cs="Times New Roman"/>
          <w:color w:val="000000"/>
        </w:rPr>
        <w:t xml:space="preserve"> </w:t>
      </w:r>
      <w:r>
        <w:rPr>
          <w:rFonts w:ascii="Times New Roman" w:hAnsi="Times New Roman" w:cs="Times New Roman"/>
          <w:color w:val="000000"/>
        </w:rPr>
        <w:t>p.</w:t>
      </w:r>
      <w:r w:rsidRPr="00C9051E">
        <w:rPr>
          <w:rFonts w:ascii="Times New Roman" w:hAnsi="Times New Roman" w:cs="Times New Roman"/>
          <w:color w:val="000000"/>
        </w:rPr>
        <w:t xml:space="preserve"> </w:t>
      </w:r>
      <w:r>
        <w:rPr>
          <w:rFonts w:ascii="Times New Roman" w:hAnsi="Times New Roman" w:cs="Times New Roman"/>
        </w:rPr>
        <w:t>4 – 18</w:t>
      </w:r>
      <w:r w:rsidRPr="00C9051E">
        <w:rPr>
          <w:rFonts w:ascii="Times New Roman" w:hAnsi="Times New Roman" w:cs="Times New Roman"/>
        </w:rPr>
        <w:t xml:space="preserve">. </w:t>
      </w:r>
    </w:p>
    <w:p w:rsidR="00AE26FB" w:rsidRDefault="00AE26FB" w:rsidP="00AE26FB">
      <w:pPr>
        <w:pStyle w:val="Pa18"/>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Exigen Services HC product mappings 0.3. Vilnius, 2010</w:t>
      </w:r>
      <w:r>
        <w:rPr>
          <w:rFonts w:ascii="Times New Roman" w:hAnsi="Times New Roman" w:cs="Times New Roman"/>
        </w:rPr>
        <w:t xml:space="preserve">, </w:t>
      </w:r>
      <w:r w:rsidRPr="00C9051E">
        <w:rPr>
          <w:rFonts w:ascii="Times New Roman" w:hAnsi="Times New Roman" w:cs="Times New Roman"/>
        </w:rPr>
        <w:t>p</w:t>
      </w:r>
      <w:r>
        <w:rPr>
          <w:rFonts w:ascii="Times New Roman" w:hAnsi="Times New Roman" w:cs="Times New Roman"/>
        </w:rPr>
        <w:t>.</w:t>
      </w:r>
      <w:r w:rsidRPr="00C9051E">
        <w:rPr>
          <w:rFonts w:ascii="Times New Roman" w:hAnsi="Times New Roman" w:cs="Times New Roman"/>
        </w:rPr>
        <w:t xml:space="preserve"> 2.</w:t>
      </w:r>
    </w:p>
    <w:p w:rsidR="00AE26FB" w:rsidRPr="00C9051E" w:rsidRDefault="00AE26FB" w:rsidP="00AE26FB">
      <w:pPr>
        <w:pStyle w:val="Pa18"/>
        <w:numPr>
          <w:ilvl w:val="0"/>
          <w:numId w:val="47"/>
        </w:numPr>
        <w:spacing w:line="360" w:lineRule="auto"/>
        <w:ind w:left="714" w:hanging="357"/>
        <w:rPr>
          <w:rFonts w:ascii="Times New Roman" w:hAnsi="Times New Roman" w:cs="Times New Roman"/>
          <w:color w:val="000000"/>
        </w:rPr>
      </w:pPr>
      <w:r w:rsidRPr="00C9051E">
        <w:rPr>
          <w:rFonts w:ascii="Times New Roman" w:hAnsi="Times New Roman" w:cs="Times New Roman"/>
          <w:color w:val="000000"/>
        </w:rPr>
        <w:t xml:space="preserve">Howard, P.  </w:t>
      </w:r>
      <w:r w:rsidRPr="00C9051E">
        <w:rPr>
          <w:rStyle w:val="A0"/>
          <w:rFonts w:ascii="Times New Roman" w:hAnsi="Times New Roman" w:cs="Times New Roman"/>
          <w:sz w:val="24"/>
          <w:szCs w:val="24"/>
        </w:rPr>
        <w:t xml:space="preserve">Data Migration. </w:t>
      </w:r>
      <w:r w:rsidRPr="00C9051E">
        <w:rPr>
          <w:rFonts w:ascii="Times New Roman" w:hAnsi="Times New Roman" w:cs="Times New Roman"/>
          <w:color w:val="000000"/>
        </w:rPr>
        <w:t>Towcester, United Kingdom, 2007. 2-9 p.</w:t>
      </w:r>
    </w:p>
    <w:p w:rsidR="00BD16FD" w:rsidRPr="00C9051E" w:rsidRDefault="00BD16FD" w:rsidP="00273275">
      <w:pPr>
        <w:pStyle w:val="Pa18"/>
        <w:numPr>
          <w:ilvl w:val="0"/>
          <w:numId w:val="47"/>
        </w:numPr>
        <w:spacing w:line="360" w:lineRule="auto"/>
        <w:ind w:left="714" w:hanging="357"/>
        <w:rPr>
          <w:rFonts w:ascii="Times New Roman" w:hAnsi="Times New Roman" w:cs="Times New Roman"/>
          <w:color w:val="000000"/>
        </w:rPr>
      </w:pPr>
      <w:r w:rsidRPr="00C9051E">
        <w:rPr>
          <w:rFonts w:ascii="Times New Roman" w:hAnsi="Times New Roman" w:cs="Times New Roman"/>
          <w:color w:val="000000"/>
        </w:rPr>
        <w:t>Howard, P., Potter, C.</w:t>
      </w:r>
      <w:r w:rsidRPr="00C9051E">
        <w:rPr>
          <w:rStyle w:val="A0"/>
          <w:rFonts w:ascii="Times New Roman" w:hAnsi="Times New Roman" w:cs="Times New Roman"/>
          <w:sz w:val="24"/>
          <w:szCs w:val="24"/>
        </w:rPr>
        <w:t xml:space="preserve"> Data Migration in the Global 2000. </w:t>
      </w:r>
      <w:r w:rsidR="000A313D">
        <w:rPr>
          <w:rFonts w:ascii="Times New Roman" w:hAnsi="Times New Roman" w:cs="Times New Roman"/>
          <w:color w:val="000000"/>
        </w:rPr>
        <w:t>Towcester, United Kingdom, 2007,</w:t>
      </w:r>
      <w:r w:rsidRPr="00C9051E">
        <w:rPr>
          <w:rFonts w:ascii="Times New Roman" w:hAnsi="Times New Roman" w:cs="Times New Roman"/>
          <w:color w:val="000000"/>
        </w:rPr>
        <w:t xml:space="preserve"> </w:t>
      </w:r>
      <w:r w:rsidR="000A313D">
        <w:rPr>
          <w:rFonts w:ascii="Times New Roman" w:hAnsi="Times New Roman" w:cs="Times New Roman"/>
          <w:color w:val="000000"/>
        </w:rPr>
        <w:t>p.</w:t>
      </w:r>
      <w:r w:rsidR="000A313D" w:rsidRPr="00C9051E">
        <w:rPr>
          <w:rFonts w:ascii="Times New Roman" w:hAnsi="Times New Roman" w:cs="Times New Roman"/>
          <w:color w:val="000000"/>
        </w:rPr>
        <w:t xml:space="preserve"> </w:t>
      </w:r>
      <w:r w:rsidRPr="00C9051E">
        <w:rPr>
          <w:rFonts w:ascii="Times New Roman" w:hAnsi="Times New Roman" w:cs="Times New Roman"/>
          <w:color w:val="000000"/>
        </w:rPr>
        <w:t>1 – 8.</w:t>
      </w:r>
    </w:p>
    <w:p w:rsidR="00C43517" w:rsidRPr="00C9051E" w:rsidRDefault="00C43517" w:rsidP="00C43517">
      <w:pPr>
        <w:pStyle w:val="Pa18"/>
        <w:numPr>
          <w:ilvl w:val="0"/>
          <w:numId w:val="47"/>
        </w:numPr>
        <w:spacing w:line="360" w:lineRule="auto"/>
        <w:ind w:left="714" w:hanging="357"/>
        <w:rPr>
          <w:rFonts w:ascii="Times New Roman" w:hAnsi="Times New Roman" w:cs="Times New Roman"/>
          <w:color w:val="000000"/>
        </w:rPr>
      </w:pPr>
      <w:r>
        <w:rPr>
          <w:rFonts w:ascii="Times New Roman" w:hAnsi="Times New Roman" w:cs="Times New Roman"/>
          <w:color w:val="000000"/>
        </w:rPr>
        <w:t>O‘Reilly</w:t>
      </w:r>
      <w:r w:rsidRPr="00C9051E">
        <w:rPr>
          <w:rFonts w:ascii="Times New Roman" w:hAnsi="Times New Roman" w:cs="Times New Roman"/>
          <w:color w:val="000000"/>
        </w:rPr>
        <w:t xml:space="preserve"> XML Schema. JAV, 2005</w:t>
      </w:r>
      <w:r>
        <w:rPr>
          <w:rFonts w:ascii="Times New Roman" w:hAnsi="Times New Roman" w:cs="Times New Roman"/>
          <w:color w:val="000000"/>
        </w:rPr>
        <w:t xml:space="preserve">, </w:t>
      </w:r>
      <w:r w:rsidRPr="00C9051E">
        <w:rPr>
          <w:rFonts w:ascii="Times New Roman" w:hAnsi="Times New Roman" w:cs="Times New Roman"/>
          <w:color w:val="000000"/>
        </w:rPr>
        <w:t>396</w:t>
      </w:r>
      <w:r>
        <w:rPr>
          <w:rFonts w:ascii="Times New Roman" w:hAnsi="Times New Roman" w:cs="Times New Roman"/>
          <w:color w:val="000000"/>
        </w:rPr>
        <w:t xml:space="preserve"> p</w:t>
      </w:r>
      <w:r w:rsidRPr="00C9051E">
        <w:rPr>
          <w:rFonts w:ascii="Times New Roman" w:hAnsi="Times New Roman" w:cs="Times New Roman"/>
          <w:color w:val="000000"/>
        </w:rPr>
        <w:t>.</w:t>
      </w:r>
    </w:p>
    <w:p w:rsidR="00BD16FD" w:rsidRPr="00C9051E" w:rsidRDefault="00BD16FD" w:rsidP="00273275">
      <w:pPr>
        <w:pStyle w:val="Pa18"/>
        <w:numPr>
          <w:ilvl w:val="0"/>
          <w:numId w:val="47"/>
        </w:numPr>
        <w:spacing w:line="360" w:lineRule="auto"/>
        <w:ind w:left="714" w:hanging="357"/>
        <w:rPr>
          <w:rFonts w:ascii="Times New Roman" w:hAnsi="Times New Roman" w:cs="Times New Roman"/>
        </w:rPr>
      </w:pPr>
      <w:r w:rsidRPr="00C9051E">
        <w:rPr>
          <w:rFonts w:ascii="Times New Roman" w:hAnsi="Times New Roman" w:cs="Times New Roman"/>
        </w:rPr>
        <w:t>Rasulovas</w:t>
      </w:r>
      <w:r w:rsidR="00C43517">
        <w:rPr>
          <w:rFonts w:ascii="Times New Roman" w:hAnsi="Times New Roman" w:cs="Times New Roman"/>
        </w:rPr>
        <w:t>, T.</w:t>
      </w:r>
      <w:r w:rsidRPr="00C9051E">
        <w:rPr>
          <w:rFonts w:ascii="Times New Roman" w:hAnsi="Times New Roman" w:cs="Times New Roman"/>
        </w:rPr>
        <w:t xml:space="preserve"> </w:t>
      </w:r>
      <w:r w:rsidRPr="00C9051E">
        <w:rPr>
          <w:rFonts w:ascii="Times New Roman" w:hAnsi="Times New Roman" w:cs="Times New Roman"/>
          <w:bCs/>
        </w:rPr>
        <w:t>Duomenų perkeliamumo tarp verslo valdymo sistemų tyrima</w:t>
      </w:r>
      <w:r w:rsidR="000A313D">
        <w:rPr>
          <w:rFonts w:ascii="Times New Roman" w:hAnsi="Times New Roman" w:cs="Times New Roman"/>
          <w:bCs/>
        </w:rPr>
        <w:t>s. Vilnius, VGTU, 2009</w:t>
      </w:r>
      <w:r w:rsidR="000A313D">
        <w:rPr>
          <w:rFonts w:ascii="Times New Roman" w:hAnsi="Times New Roman" w:cs="Times New Roman"/>
          <w:color w:val="000000"/>
        </w:rPr>
        <w:t>,</w:t>
      </w:r>
      <w:r w:rsidR="000A313D" w:rsidRPr="00C9051E">
        <w:rPr>
          <w:rFonts w:ascii="Times New Roman" w:hAnsi="Times New Roman" w:cs="Times New Roman"/>
          <w:color w:val="000000"/>
        </w:rPr>
        <w:t xml:space="preserve"> </w:t>
      </w:r>
      <w:r w:rsidR="000A313D">
        <w:rPr>
          <w:rFonts w:ascii="Times New Roman" w:hAnsi="Times New Roman" w:cs="Times New Roman"/>
          <w:color w:val="000000"/>
        </w:rPr>
        <w:t>p.</w:t>
      </w:r>
      <w:r w:rsidR="000A313D" w:rsidRPr="00C9051E">
        <w:rPr>
          <w:rFonts w:ascii="Times New Roman" w:hAnsi="Times New Roman" w:cs="Times New Roman"/>
          <w:color w:val="000000"/>
        </w:rPr>
        <w:t xml:space="preserve"> </w:t>
      </w:r>
      <w:r w:rsidR="000A313D">
        <w:rPr>
          <w:rFonts w:ascii="Times New Roman" w:hAnsi="Times New Roman" w:cs="Times New Roman"/>
          <w:bCs/>
        </w:rPr>
        <w:t>7 – 19</w:t>
      </w:r>
      <w:r w:rsidRPr="00C9051E">
        <w:rPr>
          <w:rFonts w:ascii="Times New Roman" w:hAnsi="Times New Roman" w:cs="Times New Roman"/>
          <w:bCs/>
        </w:rPr>
        <w:t>.</w:t>
      </w:r>
    </w:p>
    <w:p w:rsidR="00311C2F" w:rsidRPr="00311C2F" w:rsidRDefault="00311C2F" w:rsidP="00311C2F"/>
    <w:p w:rsidR="0061590A" w:rsidRPr="0061590A" w:rsidRDefault="0061590A" w:rsidP="0061590A"/>
    <w:p w:rsidR="005C2AB2" w:rsidRPr="00C9051E" w:rsidRDefault="005C2AB2" w:rsidP="00A323F7">
      <w:pPr>
        <w:spacing w:after="0" w:line="360" w:lineRule="auto"/>
        <w:jc w:val="both"/>
        <w:rPr>
          <w:rFonts w:ascii="Times New Roman" w:hAnsi="Times New Roman" w:cs="Times New Roman"/>
          <w:sz w:val="24"/>
          <w:szCs w:val="24"/>
        </w:rPr>
      </w:pPr>
    </w:p>
    <w:p w:rsidR="00CF10C6" w:rsidRPr="00C9051E" w:rsidRDefault="00CF10C6" w:rsidP="005C2AB2">
      <w:pPr>
        <w:pStyle w:val="Heading1"/>
      </w:pPr>
      <w:bookmarkStart w:id="117" w:name="_Toc263107551"/>
      <w:r w:rsidRPr="00C9051E">
        <w:lastRenderedPageBreak/>
        <w:t>Priedai</w:t>
      </w:r>
      <w:bookmarkEnd w:id="117"/>
    </w:p>
    <w:p w:rsidR="003C376F" w:rsidRPr="00C9051E" w:rsidRDefault="005E6066" w:rsidP="00EA21BC">
      <w:pPr>
        <w:spacing w:after="0" w:line="360" w:lineRule="auto"/>
        <w:rPr>
          <w:rFonts w:ascii="Times New Roman" w:hAnsi="Times New Roman" w:cs="Times New Roman"/>
          <w:noProof/>
          <w:sz w:val="24"/>
          <w:szCs w:val="24"/>
          <w:lang w:eastAsia="lt-LT"/>
        </w:rPr>
      </w:pPr>
      <w:r w:rsidRPr="00C9051E">
        <w:rPr>
          <w:rFonts w:ascii="Times New Roman" w:hAnsi="Times New Roman" w:cs="Times New Roman"/>
          <w:b/>
          <w:sz w:val="24"/>
          <w:szCs w:val="24"/>
        </w:rPr>
        <w:t>1 priedas</w:t>
      </w:r>
      <w:r w:rsidR="004576E8" w:rsidRPr="00C9051E">
        <w:rPr>
          <w:rFonts w:ascii="Times New Roman" w:hAnsi="Times New Roman" w:cs="Times New Roman"/>
          <w:b/>
          <w:sz w:val="24"/>
          <w:szCs w:val="24"/>
        </w:rPr>
        <w:t>.</w:t>
      </w:r>
      <w:r w:rsidR="00576C68" w:rsidRPr="00C9051E">
        <w:rPr>
          <w:rFonts w:ascii="Times New Roman" w:hAnsi="Times New Roman" w:cs="Times New Roman"/>
          <w:sz w:val="24"/>
          <w:szCs w:val="24"/>
        </w:rPr>
        <w:t xml:space="preserve"> </w:t>
      </w:r>
      <w:r w:rsidRPr="00C9051E">
        <w:rPr>
          <w:rFonts w:ascii="Times New Roman" w:hAnsi="Times New Roman" w:cs="Times New Roman"/>
          <w:sz w:val="24"/>
          <w:szCs w:val="24"/>
        </w:rPr>
        <w:t xml:space="preserve">Kliento duomenis talpinanti </w:t>
      </w:r>
      <w:r w:rsidR="00723998" w:rsidRPr="00C9051E">
        <w:rPr>
          <w:rFonts w:ascii="Times New Roman" w:hAnsi="Times New Roman" w:cs="Times New Roman"/>
          <w:sz w:val="24"/>
          <w:szCs w:val="24"/>
        </w:rPr>
        <w:t>XML</w:t>
      </w:r>
      <w:r w:rsidRPr="00C9051E">
        <w:rPr>
          <w:rFonts w:ascii="Times New Roman" w:hAnsi="Times New Roman" w:cs="Times New Roman"/>
          <w:sz w:val="24"/>
          <w:szCs w:val="24"/>
        </w:rPr>
        <w:t xml:space="preserve"> rinkmena</w:t>
      </w:r>
      <w:r w:rsidR="00CF10C6" w:rsidRPr="00C9051E">
        <w:rPr>
          <w:rFonts w:ascii="Times New Roman" w:hAnsi="Times New Roman" w:cs="Times New Roman"/>
          <w:noProof/>
          <w:sz w:val="24"/>
          <w:szCs w:val="24"/>
          <w:lang w:val="en-US"/>
        </w:rPr>
        <w:drawing>
          <wp:inline distT="0" distB="0" distL="0" distR="0">
            <wp:extent cx="6115050" cy="7496175"/>
            <wp:effectExtent l="19050" t="0" r="0" b="0"/>
            <wp:docPr id="5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srcRect/>
                    <a:stretch>
                      <a:fillRect/>
                    </a:stretch>
                  </pic:blipFill>
                  <pic:spPr bwMode="auto">
                    <a:xfrm>
                      <a:off x="0" y="0"/>
                      <a:ext cx="6115050" cy="7496175"/>
                    </a:xfrm>
                    <a:prstGeom prst="rect">
                      <a:avLst/>
                    </a:prstGeom>
                    <a:noFill/>
                    <a:ln w="9525">
                      <a:noFill/>
                      <a:miter lim="800000"/>
                      <a:headEnd/>
                      <a:tailEnd/>
                    </a:ln>
                  </pic:spPr>
                </pic:pic>
              </a:graphicData>
            </a:graphic>
          </wp:inline>
        </w:drawing>
      </w:r>
      <w:r w:rsidR="00EA21BC" w:rsidRPr="00C9051E">
        <w:rPr>
          <w:rFonts w:ascii="Times New Roman" w:hAnsi="Times New Roman" w:cs="Times New Roman"/>
          <w:noProof/>
          <w:sz w:val="24"/>
          <w:szCs w:val="24"/>
          <w:lang w:eastAsia="lt-LT"/>
        </w:rPr>
        <w:lastRenderedPageBreak/>
        <w:t xml:space="preserve"> </w:t>
      </w:r>
      <w:r w:rsidR="00EA21BC" w:rsidRPr="00C9051E">
        <w:rPr>
          <w:rFonts w:ascii="Times New Roman" w:hAnsi="Times New Roman" w:cs="Times New Roman"/>
          <w:noProof/>
          <w:sz w:val="24"/>
          <w:szCs w:val="24"/>
          <w:lang w:val="en-US"/>
        </w:rPr>
        <w:drawing>
          <wp:inline distT="0" distB="0" distL="0" distR="0">
            <wp:extent cx="6120130" cy="7898930"/>
            <wp:effectExtent l="19050" t="0" r="0" b="0"/>
            <wp:docPr id="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srcRect/>
                    <a:stretch>
                      <a:fillRect/>
                    </a:stretch>
                  </pic:blipFill>
                  <pic:spPr bwMode="auto">
                    <a:xfrm>
                      <a:off x="0" y="0"/>
                      <a:ext cx="6120130" cy="7898930"/>
                    </a:xfrm>
                    <a:prstGeom prst="rect">
                      <a:avLst/>
                    </a:prstGeom>
                    <a:noFill/>
                    <a:ln w="9525">
                      <a:noFill/>
                      <a:miter lim="800000"/>
                      <a:headEnd/>
                      <a:tailEnd/>
                    </a:ln>
                  </pic:spPr>
                </pic:pic>
              </a:graphicData>
            </a:graphic>
          </wp:inline>
        </w:drawing>
      </w:r>
    </w:p>
    <w:p w:rsidR="00EA21BC" w:rsidRPr="00C9051E" w:rsidRDefault="00EA21BC" w:rsidP="00EA21BC">
      <w:pPr>
        <w:spacing w:after="0" w:line="360" w:lineRule="auto"/>
        <w:rPr>
          <w:rFonts w:ascii="Times New Roman" w:hAnsi="Times New Roman" w:cs="Times New Roman"/>
          <w:noProof/>
          <w:sz w:val="24"/>
          <w:szCs w:val="24"/>
          <w:lang w:eastAsia="lt-LT"/>
        </w:rPr>
      </w:pPr>
    </w:p>
    <w:p w:rsidR="00EA21BC" w:rsidRPr="00C9051E" w:rsidRDefault="00EA21BC" w:rsidP="00EA21BC">
      <w:pPr>
        <w:spacing w:after="0" w:line="360" w:lineRule="auto"/>
        <w:rPr>
          <w:rFonts w:ascii="Times New Roman" w:hAnsi="Times New Roman" w:cs="Times New Roman"/>
          <w:sz w:val="24"/>
          <w:szCs w:val="24"/>
        </w:rPr>
      </w:pPr>
    </w:p>
    <w:p w:rsidR="00961E04" w:rsidRDefault="00961E04" w:rsidP="001E07B1">
      <w:pPr>
        <w:autoSpaceDE w:val="0"/>
        <w:autoSpaceDN w:val="0"/>
        <w:adjustRightInd w:val="0"/>
        <w:spacing w:after="0" w:line="360" w:lineRule="auto"/>
        <w:rPr>
          <w:rFonts w:ascii="Times New Roman" w:hAnsi="Times New Roman" w:cs="Times New Roman"/>
          <w:b/>
          <w:sz w:val="24"/>
          <w:szCs w:val="24"/>
        </w:rPr>
      </w:pPr>
    </w:p>
    <w:p w:rsidR="00961E04" w:rsidRDefault="00961E04" w:rsidP="001E07B1">
      <w:pPr>
        <w:autoSpaceDE w:val="0"/>
        <w:autoSpaceDN w:val="0"/>
        <w:adjustRightInd w:val="0"/>
        <w:spacing w:after="0" w:line="360" w:lineRule="auto"/>
        <w:rPr>
          <w:rFonts w:ascii="Times New Roman" w:hAnsi="Times New Roman" w:cs="Times New Roman"/>
          <w:b/>
          <w:sz w:val="24"/>
          <w:szCs w:val="24"/>
        </w:rPr>
      </w:pPr>
    </w:p>
    <w:p w:rsidR="00961E04" w:rsidRPr="00C9051E" w:rsidRDefault="009C7694" w:rsidP="00961E04">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2</w:t>
      </w:r>
      <w:r w:rsidR="00961E04" w:rsidRPr="00C9051E">
        <w:rPr>
          <w:rFonts w:ascii="Times New Roman" w:hAnsi="Times New Roman" w:cs="Times New Roman"/>
          <w:b/>
          <w:sz w:val="24"/>
          <w:szCs w:val="24"/>
        </w:rPr>
        <w:t xml:space="preserve"> priedas.</w:t>
      </w:r>
      <w:r w:rsidR="00961E04" w:rsidRPr="00C9051E">
        <w:rPr>
          <w:rFonts w:ascii="Times New Roman" w:hAnsi="Times New Roman" w:cs="Times New Roman"/>
          <w:sz w:val="24"/>
          <w:szCs w:val="24"/>
        </w:rPr>
        <w:t xml:space="preserve"> 12-osios Lietuvos jaun</w:t>
      </w:r>
      <w:r w:rsidR="00961E04" w:rsidRPr="00C9051E">
        <w:rPr>
          <w:rFonts w:ascii="TimesNewRoman" w:hAnsi="TimesNewRoman" w:cs="TimesNewRoman"/>
          <w:sz w:val="24"/>
          <w:szCs w:val="24"/>
        </w:rPr>
        <w:t>ų</w:t>
      </w:r>
      <w:r w:rsidR="00961E04" w:rsidRPr="00C9051E">
        <w:rPr>
          <w:rFonts w:ascii="Times New Roman" w:hAnsi="Times New Roman" w:cs="Times New Roman"/>
          <w:sz w:val="24"/>
          <w:szCs w:val="24"/>
        </w:rPr>
        <w:t>j</w:t>
      </w:r>
      <w:r w:rsidR="00961E04" w:rsidRPr="00C9051E">
        <w:rPr>
          <w:rFonts w:ascii="TimesNewRoman" w:hAnsi="TimesNewRoman" w:cs="TimesNewRoman"/>
          <w:sz w:val="24"/>
          <w:szCs w:val="24"/>
        </w:rPr>
        <w:t xml:space="preserve">ų </w:t>
      </w:r>
      <w:r w:rsidR="00961E04" w:rsidRPr="00C9051E">
        <w:rPr>
          <w:rFonts w:ascii="Times New Roman" w:hAnsi="Times New Roman" w:cs="Times New Roman"/>
          <w:sz w:val="24"/>
          <w:szCs w:val="24"/>
        </w:rPr>
        <w:t>mokslinink</w:t>
      </w:r>
      <w:r w:rsidR="00961E04" w:rsidRPr="00C9051E">
        <w:rPr>
          <w:rFonts w:ascii="TimesNewRoman" w:hAnsi="TimesNewRoman" w:cs="TimesNewRoman"/>
          <w:sz w:val="24"/>
          <w:szCs w:val="24"/>
        </w:rPr>
        <w:t xml:space="preserve">ų </w:t>
      </w:r>
      <w:r w:rsidR="00961E04" w:rsidRPr="00C9051E">
        <w:rPr>
          <w:rFonts w:ascii="Times New Roman" w:hAnsi="Times New Roman" w:cs="Times New Roman"/>
          <w:sz w:val="24"/>
          <w:szCs w:val="24"/>
        </w:rPr>
        <w:t>konferencijos „Mokslas – Lietuvos ateitis“,</w:t>
      </w:r>
    </w:p>
    <w:p w:rsidR="00961E04" w:rsidRDefault="00961E04" w:rsidP="00961E04">
      <w:pPr>
        <w:autoSpaceDE w:val="0"/>
        <w:autoSpaceDN w:val="0"/>
        <w:adjustRightInd w:val="0"/>
        <w:spacing w:after="0" w:line="360" w:lineRule="auto"/>
        <w:rPr>
          <w:rFonts w:ascii="Times New Roman" w:hAnsi="Times New Roman" w:cs="Times New Roman"/>
          <w:sz w:val="24"/>
          <w:szCs w:val="24"/>
        </w:rPr>
      </w:pPr>
      <w:r w:rsidRPr="00C9051E">
        <w:rPr>
          <w:rFonts w:ascii="TimesNewRoman" w:hAnsi="TimesNewRoman" w:cs="TimesNewRoman"/>
          <w:sz w:val="24"/>
          <w:szCs w:val="24"/>
        </w:rPr>
        <w:t>į</w:t>
      </w:r>
      <w:r w:rsidRPr="00C9051E">
        <w:rPr>
          <w:rFonts w:ascii="Times New Roman" w:hAnsi="Times New Roman" w:cs="Times New Roman"/>
          <w:sz w:val="24"/>
          <w:szCs w:val="24"/>
        </w:rPr>
        <w:t>vykusios Vilniuje 2009 m. balandžio m</w:t>
      </w:r>
      <w:r w:rsidRPr="00C9051E">
        <w:rPr>
          <w:rFonts w:cs="TimesNewRoman"/>
          <w:sz w:val="24"/>
          <w:szCs w:val="24"/>
        </w:rPr>
        <w:t>ė</w:t>
      </w:r>
      <w:r w:rsidRPr="00C9051E">
        <w:rPr>
          <w:rFonts w:ascii="Times New Roman" w:hAnsi="Times New Roman" w:cs="Times New Roman"/>
          <w:sz w:val="24"/>
          <w:szCs w:val="24"/>
        </w:rPr>
        <w:t>n. 13 d., mokslinis straipsnis.</w:t>
      </w:r>
    </w:p>
    <w:p w:rsidR="00961E04" w:rsidRPr="00666BD2" w:rsidRDefault="00961E04" w:rsidP="00961E04">
      <w:pPr>
        <w:autoSpaceDE w:val="0"/>
        <w:autoSpaceDN w:val="0"/>
        <w:adjustRightInd w:val="0"/>
        <w:spacing w:after="0" w:line="360" w:lineRule="auto"/>
        <w:rPr>
          <w:lang w:val="en-US" w:eastAsia="ru-RU"/>
        </w:rPr>
      </w:pPr>
    </w:p>
    <w:p w:rsidR="00961E04" w:rsidRPr="00532E98" w:rsidRDefault="00961E04" w:rsidP="00961E04">
      <w:pPr>
        <w:pStyle w:val="01-Konferencijossekcija"/>
        <w:pageBreakBefore w:val="0"/>
        <w:rPr>
          <w:b/>
          <w:color w:val="FF0000"/>
        </w:rPr>
      </w:pPr>
      <w:bookmarkStart w:id="118" w:name="_Toc156027301"/>
      <w:r w:rsidRPr="00532E98">
        <w:rPr>
          <w:b/>
        </w:rPr>
        <w:t xml:space="preserve">„Mokslas – Lietuvos ateitis“. 2009, </w:t>
      </w:r>
      <w:r w:rsidRPr="00532E98">
        <w:rPr>
          <w:b/>
          <w:caps w:val="0"/>
        </w:rPr>
        <w:t>Nr</w:t>
      </w:r>
      <w:r w:rsidRPr="00532E98">
        <w:rPr>
          <w:b/>
        </w:rPr>
        <w:t>. 2 (2)</w:t>
      </w:r>
      <w:r w:rsidRPr="00532E98">
        <w:rPr>
          <w:b/>
        </w:rPr>
        <w:br/>
      </w:r>
      <w:r>
        <w:rPr>
          <w:b/>
          <w:caps w:val="0"/>
        </w:rPr>
        <w:t>Inžinerinė informatika</w:t>
      </w:r>
      <w:r>
        <w:rPr>
          <w:b/>
          <w:caps w:val="0"/>
          <w:color w:val="FF0000"/>
        </w:rPr>
        <w:t xml:space="preserve"> </w:t>
      </w:r>
    </w:p>
    <w:p w:rsidR="00961E04" w:rsidRPr="0033558B" w:rsidRDefault="00961E04" w:rsidP="00961E04">
      <w:pPr>
        <w:pStyle w:val="02-Konferencijosinformacija"/>
        <w:tabs>
          <w:tab w:val="right" w:pos="9639"/>
        </w:tabs>
        <w:spacing w:before="40"/>
        <w:jc w:val="left"/>
        <w:rPr>
          <w:i/>
          <w:sz w:val="20"/>
          <w:szCs w:val="20"/>
        </w:rPr>
      </w:pPr>
      <w:r w:rsidRPr="00DA2793">
        <w:rPr>
          <w:i/>
          <w:sz w:val="20"/>
          <w:szCs w:val="20"/>
        </w:rPr>
        <w:t>Mokslinių straipsnių rinkinys</w:t>
      </w:r>
      <w:r>
        <w:rPr>
          <w:i/>
          <w:sz w:val="20"/>
          <w:szCs w:val="20"/>
        </w:rPr>
        <w:tab/>
      </w:r>
      <w:r w:rsidRPr="008358E1">
        <w:rPr>
          <w:sz w:val="20"/>
          <w:szCs w:val="20"/>
        </w:rPr>
        <w:t xml:space="preserve">ISSN </w:t>
      </w:r>
      <w:r>
        <w:rPr>
          <w:sz w:val="20"/>
          <w:szCs w:val="20"/>
        </w:rPr>
        <w:t>2029-2341 (print) / ISSN 2029-2252 (online)</w:t>
      </w:r>
    </w:p>
    <w:bookmarkEnd w:id="118"/>
    <w:p w:rsidR="00961E04" w:rsidRPr="00E267E2" w:rsidRDefault="00961E04" w:rsidP="00961E04">
      <w:pPr>
        <w:spacing w:before="720"/>
        <w:jc w:val="center"/>
        <w:rPr>
          <w:b/>
        </w:rPr>
      </w:pPr>
      <w:r w:rsidRPr="00E267E2">
        <w:rPr>
          <w:b/>
        </w:rPr>
        <w:t>WEB ORIENTUOTOS ARCHITEKTUROS PRITAIKOMUMAS IR PALYGINIMAS SU SOA</w:t>
      </w:r>
    </w:p>
    <w:p w:rsidR="00961E04" w:rsidRPr="00E267E2" w:rsidRDefault="00961E04" w:rsidP="00961E04">
      <w:pPr>
        <w:spacing w:before="240"/>
        <w:jc w:val="center"/>
        <w:rPr>
          <w:b/>
        </w:rPr>
      </w:pPr>
      <w:r w:rsidRPr="00E267E2">
        <w:rPr>
          <w:b/>
        </w:rPr>
        <w:t>Tomas Urbanavičius, Domas Pūras, Viktoija Briskmanaitė</w:t>
      </w:r>
    </w:p>
    <w:p w:rsidR="00961E04" w:rsidRPr="004F3E77" w:rsidRDefault="00961E04" w:rsidP="00961E04">
      <w:pPr>
        <w:pStyle w:val="05-Autoriauskontaktai"/>
        <w:rPr>
          <w:lang w:val="en-US"/>
        </w:rPr>
      </w:pPr>
      <w:r>
        <w:t>magistrantai,</w:t>
      </w:r>
      <w:r w:rsidRPr="00103240">
        <w:br/>
        <w:t xml:space="preserve">Vilniaus Gedimino technikos universitetas, </w:t>
      </w:r>
      <w:r w:rsidRPr="00103240">
        <w:br/>
      </w:r>
      <w:r w:rsidRPr="0013105B">
        <w:rPr>
          <w:sz w:val="22"/>
          <w:szCs w:val="22"/>
        </w:rPr>
        <w:t>tomciau@gmail.com</w:t>
      </w:r>
      <w:r>
        <w:t>, domaspuras@yahoo.com, kinzmaraul@yahoo.com</w:t>
      </w:r>
    </w:p>
    <w:p w:rsidR="00961E04" w:rsidRDefault="00961E04" w:rsidP="00961E04">
      <w:pPr>
        <w:pStyle w:val="06-Anotacijostekstas"/>
        <w:ind w:left="426" w:right="425"/>
        <w:rPr>
          <w:szCs w:val="18"/>
        </w:rPr>
      </w:pPr>
      <w:r w:rsidRPr="00103240">
        <w:rPr>
          <w:b/>
          <w:szCs w:val="18"/>
        </w:rPr>
        <w:t>Anotacija.</w:t>
      </w:r>
      <w:r w:rsidRPr="00103240">
        <w:rPr>
          <w:szCs w:val="18"/>
        </w:rPr>
        <w:t xml:space="preserve">  Nagrinėjama</w:t>
      </w:r>
      <w:r>
        <w:rPr>
          <w:szCs w:val="18"/>
        </w:rPr>
        <w:t>s į paslaugas orientuotos arrchitektūros (SOA) poaibis – Web orientuota architektūra (WOA). Trumpai apžvelgiamos WOA savybės ir naudojamos technologijos. Nagrinėjami esminiai skirtumai ir panašumai tarp WOA ir SOA.</w:t>
      </w:r>
    </w:p>
    <w:p w:rsidR="00961E04" w:rsidRDefault="00961E04" w:rsidP="00961E04">
      <w:pPr>
        <w:pStyle w:val="06-Anotacijostekstas"/>
        <w:ind w:left="426" w:right="425"/>
        <w:rPr>
          <w:szCs w:val="18"/>
        </w:rPr>
      </w:pPr>
      <w:r w:rsidRPr="008E5D70">
        <w:rPr>
          <w:b/>
          <w:szCs w:val="18"/>
        </w:rPr>
        <w:t>Reikšminiai žodžiai</w:t>
      </w:r>
      <w:r>
        <w:rPr>
          <w:szCs w:val="18"/>
        </w:rPr>
        <w:t xml:space="preserve">: </w:t>
      </w:r>
      <w:r w:rsidRPr="00A60B6F">
        <w:rPr>
          <w:szCs w:val="18"/>
        </w:rPr>
        <w:t>SOA, WOA,</w:t>
      </w:r>
      <w:r>
        <w:rPr>
          <w:szCs w:val="18"/>
        </w:rPr>
        <w:t xml:space="preserve"> WEB,</w:t>
      </w:r>
      <w:r w:rsidRPr="00A60B6F">
        <w:rPr>
          <w:szCs w:val="18"/>
        </w:rPr>
        <w:t xml:space="preserve"> orientuota, architektūra</w:t>
      </w:r>
      <w:r>
        <w:rPr>
          <w:szCs w:val="18"/>
        </w:rPr>
        <w:t>.</w:t>
      </w:r>
    </w:p>
    <w:p w:rsidR="00961E04" w:rsidRDefault="00961E04" w:rsidP="00961E04">
      <w:pPr>
        <w:pStyle w:val="07-Skyreliopavadinimas"/>
        <w:outlineLvl w:val="0"/>
        <w:sectPr w:rsidR="00961E04" w:rsidSect="0053450D">
          <w:footerReference w:type="default" r:id="rId44"/>
          <w:pgSz w:w="11906" w:h="16838"/>
          <w:pgMar w:top="1134" w:right="567" w:bottom="1134" w:left="1701" w:header="567" w:footer="567" w:gutter="0"/>
          <w:cols w:space="1296"/>
          <w:docGrid w:linePitch="360"/>
        </w:sectPr>
      </w:pPr>
    </w:p>
    <w:p w:rsidR="00961E04" w:rsidRPr="008311DC" w:rsidRDefault="00961E04" w:rsidP="00961E04">
      <w:pPr>
        <w:spacing w:before="360" w:after="120"/>
        <w:rPr>
          <w:b/>
          <w:sz w:val="20"/>
          <w:szCs w:val="20"/>
        </w:rPr>
      </w:pPr>
      <w:r w:rsidRPr="008311DC">
        <w:rPr>
          <w:b/>
          <w:sz w:val="20"/>
          <w:szCs w:val="20"/>
        </w:rPr>
        <w:lastRenderedPageBreak/>
        <w:t>Įvadas</w:t>
      </w:r>
    </w:p>
    <w:p w:rsidR="00961E04" w:rsidRDefault="00961E04" w:rsidP="00961E04">
      <w:pPr>
        <w:pStyle w:val="08-Pagrindinistekstas"/>
      </w:pPr>
      <w:r w:rsidRPr="00C05DED">
        <w:t xml:space="preserve">Kadangi </w:t>
      </w:r>
      <w:r>
        <w:t>į paslaugas</w:t>
      </w:r>
      <w:r w:rsidRPr="00C05DED">
        <w:t xml:space="preserve"> orientuota architektūra (angl. </w:t>
      </w:r>
      <w:r w:rsidRPr="00342307">
        <w:rPr>
          <w:i/>
        </w:rPr>
        <w:t>Service Oriented Architecture</w:t>
      </w:r>
      <w:r>
        <w:t xml:space="preserve"> – </w:t>
      </w:r>
      <w:r w:rsidRPr="00C05DED">
        <w:t xml:space="preserve">SOA) tampa esmine paradigma lanksčiai taikomųjų programų kūrimo struktūrai, vystosi nauja žiniatinkliui orientuotų taikomųjų programų architektūra (angl. </w:t>
      </w:r>
      <w:r>
        <w:t xml:space="preserve">WEB </w:t>
      </w:r>
      <w:r w:rsidRPr="00342307">
        <w:rPr>
          <w:i/>
        </w:rPr>
        <w:t xml:space="preserve">Oriented Architecture </w:t>
      </w:r>
      <w:r>
        <w:t xml:space="preserve">– </w:t>
      </w:r>
      <w:r w:rsidRPr="00C05DED">
        <w:t>WOA)</w:t>
      </w:r>
      <w:r>
        <w:t>, k</w:t>
      </w:r>
      <w:r w:rsidRPr="00C05DED">
        <w:t>uri SOA suteikia dar didesnę reikšmę. Tokiu būdu sukurtos aplikacijos suteikia servisams naujas galimybes kuriant sistemas</w:t>
      </w:r>
      <w:r>
        <w:t>,</w:t>
      </w:r>
      <w:r w:rsidRPr="00C05DED">
        <w:t xml:space="preserve"> kurių sėkmė arba žlugimas priklauso nuo vykdymo, saugumo, patikimumo ir bendro taikomosios aplikacijos efektyvumo savybių.</w:t>
      </w:r>
      <w:r>
        <w:t xml:space="preserve"> </w:t>
      </w:r>
    </w:p>
    <w:p w:rsidR="00961E04" w:rsidRDefault="00961E04" w:rsidP="00961E04">
      <w:pPr>
        <w:pStyle w:val="08-Pagrindinistekstas"/>
      </w:pPr>
      <w:r>
        <w:t>Pastaruoju metu vis didėjant informacijos kiekiams, verslo sektorius vis dažniau pateikia turimą informaciją, viešam priėjimui internete. Keletą pastarųjų metų, dideli informacijos kiekiai vis aktyviau perduodami interneto ryšio kanalais, iš vienų verslo struktūrų, į kitas. Toks verslo struktūrų bendravimas yra sudėtingas, tačiau būtinas konkurencinėje kovoje. Nepaisant poreikio ir įdėtų pastangų (sukurtos SOA, EAI, ESB paradigmos), šios srities integravimo į bendras informacines sistemas, problemos yra vis dar sprendžiamos, ieškant esminių sprendimų. Trumpai tariant, integracija tarp sistemų neveikia tokiame lygmenyje, kokiame turėtų veikti. Tačiau pastaruoju laikotarpiu, aktyviai besivystantis Žiniatinklio plėtojimas veda geresnio sistemos modelio link, Kuris turėtų padėti išspręsti adaptavimo ir efektyvumo problemas, pasitaikančias tradicinio SOA taikymo vykdyme{2}.</w:t>
      </w:r>
    </w:p>
    <w:p w:rsidR="00961E04" w:rsidRPr="008311DC" w:rsidRDefault="00961E04" w:rsidP="00961E04">
      <w:pPr>
        <w:spacing w:before="240" w:after="120"/>
        <w:rPr>
          <w:b/>
          <w:sz w:val="20"/>
          <w:szCs w:val="20"/>
        </w:rPr>
      </w:pPr>
      <w:r w:rsidRPr="008311DC">
        <w:rPr>
          <w:b/>
          <w:sz w:val="20"/>
          <w:szCs w:val="20"/>
        </w:rPr>
        <w:lastRenderedPageBreak/>
        <w:t>WOA</w:t>
      </w:r>
    </w:p>
    <w:p w:rsidR="00961E04" w:rsidRPr="003069C2" w:rsidRDefault="00961E04" w:rsidP="00961E04">
      <w:pPr>
        <w:pStyle w:val="08-Pagrindinistekstas"/>
      </w:pPr>
      <w:r w:rsidRPr="003069C2">
        <w:t>Daugelis iš mūsų galėtų pritarti, kad vis dar nėra sukurta lengvai prieinama ir panaudojama prieiga prie duomenų ir sistemų, kurios mums reikalingos ir naudojamos mūsų kasdieniame darbe. Darbuotojams daug laiko tenka praleisti kopijuojant ir perkeliant nukopijuotą medžiagą, dirbant su keletu taikomųjų aplikacijų. Duomenys perduodami suskaidant juos į paketus, o po to vėl importuojami, vykdant įvairias operacijas su IT sistemomis, milijonus kartų per dieną. Informacijos perkėlimas taip pat nevyksta visiškai efektyviai, kadangi tenka ją įvedinėti skirtingose vietose, įvairiais būdais. Visa tai vyksta nesavarankiškai, o žmogui atliekant įvairias užduotis. Nors ir SOA koncepcinės iniciatyvos juda teisinga linkme, tačiau įdėtos nemažos pastangos nedavė tikėtosi rezultato, tobulinant integracijos lygmenį ir gerinant sistemos veiklumą.</w:t>
      </w:r>
    </w:p>
    <w:p w:rsidR="00961E04" w:rsidRPr="000254D0" w:rsidRDefault="00961E04" w:rsidP="00961E04">
      <w:pPr>
        <w:pStyle w:val="08-Pagrindinistekstas"/>
      </w:pPr>
      <w:r>
        <w:t xml:space="preserve">Visgi neviskas taip blogai kaip gali pasirodyti. Sistemų integravimo ir didelių informacijos kiekių perdavimo problemos iš esmės sprendžiamos pažangiausioje Žiniatinklio (angl. </w:t>
      </w:r>
      <w:r w:rsidRPr="00342307">
        <w:rPr>
          <w:i/>
        </w:rPr>
        <w:t>World Wide Web</w:t>
      </w:r>
      <w:r>
        <w:t xml:space="preserve">) </w:t>
      </w:r>
      <w:r w:rsidRPr="000254D0">
        <w:t xml:space="preserve">erdvėje, dar kitaip vadinamoje Web 2.0. Iš esmes Web servisų atsiradimas sietinas su ankstyvąja Interneto istorija (apie 1999-2000 metus), nors pradžioje ir nebuvo sėkmingas sprendimas kaip ir SOAP (angl. </w:t>
      </w:r>
      <w:r w:rsidRPr="00342307">
        <w:rPr>
          <w:i/>
        </w:rPr>
        <w:t>Simple Object Access Protocol</w:t>
      </w:r>
      <w:r w:rsidRPr="000254D0">
        <w:t xml:space="preserve">), WSDL (angl. </w:t>
      </w:r>
      <w:r w:rsidRPr="00342307">
        <w:rPr>
          <w:i/>
        </w:rPr>
        <w:t>Web Services Description Language</w:t>
      </w:r>
      <w:r w:rsidRPr="000254D0">
        <w:t xml:space="preserve">), UDDI (angl. </w:t>
      </w:r>
      <w:r w:rsidRPr="00342307">
        <w:rPr>
          <w:i/>
        </w:rPr>
        <w:t>Universal Description Discovery, and Integration</w:t>
      </w:r>
      <w:r w:rsidRPr="000254D0">
        <w:t xml:space="preserve">) ir WS-I </w:t>
      </w:r>
      <w:r w:rsidRPr="000254D0">
        <w:lastRenderedPageBreak/>
        <w:t xml:space="preserve">technologijos. To priežastys bus apžvelgtos tolesniame tekste. </w:t>
      </w:r>
    </w:p>
    <w:p w:rsidR="00961E04" w:rsidRDefault="00961E04" w:rsidP="00961E04">
      <w:pPr>
        <w:pStyle w:val="08-Pagrindinistekstas"/>
      </w:pPr>
      <w:r w:rsidRPr="000254D0">
        <w:t>Skirtingai nuo SOA, WOA vienareikšmiškai pateikia šiek tiek kitokį sprendimą, fundamentaliai labiau atsižvelgiant į kitus dalykus, tačiau visgi išlieka artimu SOA „giminaičiu“. Šis</w:t>
      </w:r>
      <w:r>
        <w:t>,</w:t>
      </w:r>
      <w:r w:rsidRPr="000254D0">
        <w:t xml:space="preserve"> daug labiau Tinklui orientuotas įgyvendinimas yra vadinamas</w:t>
      </w:r>
      <w:r>
        <w:t xml:space="preserve"> „Tinklui Orientuota   Architektūra“ iš esmės yra pačio Žiniatinklio didelio lankstumo ir po visu tuo besislepiančios architektūros tikslų ir įdėjų esmė. WOA sudaro Žiniatinklio esminė koncepcija ir puikūs rezultatai, suteikę Žiniatinkliui pačio didžiausio, laisvai naudojamo tinklo žemėje,  kaip ir didžiausio egzistuojančio SOA „kūrinio“ vardą. {5}</w:t>
      </w:r>
    </w:p>
    <w:p w:rsidR="00961E04" w:rsidRDefault="00961E04" w:rsidP="00961E04">
      <w:pPr>
        <w:pStyle w:val="08-Pagrindinistekstas"/>
      </w:pPr>
      <w:r>
        <w:t>Iš esmės WOA veikia SOA pagrindu, todel SOA nuvertinti nevertėtų. Tolesniame tekste bus paaiškintos WOA idėjos, kurios kolkas nėra tiksliai      standartizuotos. Kadangi WOA nėra tik standartas   pritaikomas bet kokiose informacinių technologijų     srityse, kuris buvo sukurtas, kuriant tiesioginio ryšio servisus, pritaikymui platesniam vartotojų ratui ir kurių sėkmė yra garantuota. Egzistuoja keletas pardavėjų, kurie „rikiuojasi“ už šio pragmatiško, efektyvaus ir gana populiaraus pritaikymo, apribojant oficialų žinių kiekį ir palaikymą praktikoje, tiems kas nori naudoti šį naudingą ir paprastą sistemų sąveikavimo būdą.</w:t>
      </w:r>
    </w:p>
    <w:p w:rsidR="00961E04" w:rsidRDefault="00961E04" w:rsidP="00961E04">
      <w:pPr>
        <w:pStyle w:val="08-Pagrindinistekstas"/>
      </w:pPr>
      <w:r>
        <w:t>Šiuo atveju reikėtų pabrėžti žodžio „paprastas“ vartojimą, kadangi tokia veikla negali būti paprasta, dėl joje vykstančių sudėtingų procesų ir veiklų. Iš esmės WOA nėra tiesiog paprastas Žiniatinklio servisų kūrimo būdas, tai dar ir ekosisteminis mąstymas, kuris kartais gali būti sunkiai suvokiamas nesistemiškai mastantiems, tiksliau sakant – ši alternatyva nėra tiksliai apibrėžta industriniu požiūriu. Nepaisant įvairių literatūrinių bandymų surasti WOA apibrėžimą, visiškai tikslus WOA kolkas dar nėra pateiktas. Toliau bus pateikti esminiai punktai tuo pačiu apibrėžiant skirtumus nuo SOA {3}.</w:t>
      </w:r>
    </w:p>
    <w:p w:rsidR="00961E04" w:rsidRPr="008311DC" w:rsidRDefault="00961E04" w:rsidP="00961E04">
      <w:pPr>
        <w:spacing w:before="360" w:after="120"/>
        <w:rPr>
          <w:b/>
          <w:sz w:val="20"/>
          <w:szCs w:val="20"/>
        </w:rPr>
      </w:pPr>
      <w:r w:rsidRPr="008311DC">
        <w:rPr>
          <w:b/>
          <w:sz w:val="20"/>
          <w:szCs w:val="20"/>
        </w:rPr>
        <w:t>Kas tai yra WOA?</w:t>
      </w:r>
    </w:p>
    <w:p w:rsidR="00961E04" w:rsidRDefault="00961E04" w:rsidP="00961E04">
      <w:pPr>
        <w:pStyle w:val="22-Sugrupuotastekstas"/>
        <w:numPr>
          <w:ilvl w:val="0"/>
          <w:numId w:val="56"/>
        </w:numPr>
        <w:ind w:left="641" w:hanging="357"/>
      </w:pPr>
      <w:r w:rsidRPr="000675CD">
        <w:t xml:space="preserve">WOA informacija tinklu pateikiama resursų forma ir yra prieinama ir gali būti keičiama, laikantis universalaus resursų atpažinimo identifikatoriaus (angl. </w:t>
      </w:r>
      <w:r>
        <w:t xml:space="preserve">URI - </w:t>
      </w:r>
      <w:r w:rsidRPr="00342307">
        <w:rPr>
          <w:i/>
        </w:rPr>
        <w:t>Universal Resource Identifier</w:t>
      </w:r>
      <w:r>
        <w:t>) protokolo, dažniausiai HTTP.</w:t>
      </w:r>
    </w:p>
    <w:p w:rsidR="00961E04" w:rsidRDefault="00961E04" w:rsidP="00961E04">
      <w:pPr>
        <w:pStyle w:val="22-Sugrupuotastekstas"/>
        <w:numPr>
          <w:ilvl w:val="0"/>
          <w:numId w:val="56"/>
        </w:numPr>
        <w:ind w:left="641" w:hanging="357"/>
      </w:pPr>
      <w:r>
        <w:t xml:space="preserve">Kiekvienas resursų šaltinis gali būti pasiekiamas globaliu unikaliu adresu, žinomu kaip universalus resursų identifikatorius arba URI (angl. </w:t>
      </w:r>
      <w:r w:rsidRPr="00342307">
        <w:rPr>
          <w:i/>
        </w:rPr>
        <w:t>Universal Resource Identifier</w:t>
      </w:r>
      <w:r>
        <w:t>), veikiančiu pagal RFC 3986.{1}</w:t>
      </w:r>
    </w:p>
    <w:p w:rsidR="00961E04" w:rsidRDefault="00961E04" w:rsidP="00961E04">
      <w:pPr>
        <w:pStyle w:val="22-Sugrupuotastekstas"/>
        <w:numPr>
          <w:ilvl w:val="0"/>
          <w:numId w:val="56"/>
        </w:numPr>
        <w:ind w:left="641" w:hanging="357"/>
      </w:pPr>
      <w:r>
        <w:t xml:space="preserve">Resursai yra valdomi HTTP sintaksės pagalba (GET, PUT, POST, DELETE) naudojantis </w:t>
      </w:r>
      <w:r>
        <w:lastRenderedPageBreak/>
        <w:t xml:space="preserve">technologija, vadinama, perdavimo būsenos nusakymu arba REST (angl. </w:t>
      </w:r>
      <w:r w:rsidRPr="00342307">
        <w:rPr>
          <w:i/>
        </w:rPr>
        <w:t>Representational State Transfer</w:t>
      </w:r>
      <w:r>
        <w:t>).</w:t>
      </w:r>
    </w:p>
    <w:p w:rsidR="00961E04" w:rsidRDefault="00961E04" w:rsidP="00961E04">
      <w:pPr>
        <w:pStyle w:val="22-Sugrupuotastekstas"/>
        <w:numPr>
          <w:ilvl w:val="0"/>
          <w:numId w:val="56"/>
        </w:numPr>
        <w:ind w:left="641" w:hanging="357"/>
      </w:pPr>
      <w:r>
        <w:t>Tinklo resursu naudojimas vykdomas išimtinai tik tinklo komponentais (iš esmės naudojantis, tik naršyklėmis ir Web serveriais).</w:t>
      </w:r>
    </w:p>
    <w:p w:rsidR="00961E04" w:rsidRDefault="00961E04" w:rsidP="00961E04">
      <w:pPr>
        <w:pStyle w:val="22-Sugrupuotastekstas"/>
        <w:numPr>
          <w:ilvl w:val="0"/>
          <w:numId w:val="56"/>
        </w:numPr>
        <w:ind w:left="641" w:hanging="357"/>
      </w:pPr>
      <w:r>
        <w:t>Prieiga prie resursų turi būti suskirstyta ir nereikalaujanti daugiau nei lokalios tinklo informacijos.</w:t>
      </w:r>
    </w:p>
    <w:p w:rsidR="00961E04" w:rsidRDefault="00961E04" w:rsidP="00961E04">
      <w:pPr>
        <w:pStyle w:val="22-Sugrupuotastekstas"/>
        <w:numPr>
          <w:ilvl w:val="0"/>
          <w:numId w:val="56"/>
        </w:numPr>
        <w:ind w:left="641" w:hanging="357"/>
      </w:pPr>
      <w:r>
        <w:t>Tai komponentų atsakomybė suvokti pateikimą ir nusakyti būseną resursų kuriais manipuliuoja prieigos metu.</w:t>
      </w:r>
    </w:p>
    <w:p w:rsidR="00961E04" w:rsidRDefault="00961E04" w:rsidP="00961E04">
      <w:pPr>
        <w:pStyle w:val="22-Sugrupuotastekstas"/>
        <w:numPr>
          <w:ilvl w:val="0"/>
          <w:numId w:val="56"/>
        </w:numPr>
        <w:ind w:left="641" w:hanging="357"/>
      </w:pPr>
      <w:r>
        <w:t>WOA resursų servisų kontraktai yra numanomas, tai reprezentacinė dalis kuri gaunama.</w:t>
      </w:r>
    </w:p>
    <w:p w:rsidR="00961E04" w:rsidRDefault="00961E04" w:rsidP="00961E04">
      <w:pPr>
        <w:pStyle w:val="22-Sugrupuotastekstas"/>
        <w:numPr>
          <w:ilvl w:val="0"/>
          <w:numId w:val="56"/>
        </w:numPr>
        <w:ind w:left="641" w:hanging="357"/>
      </w:pPr>
      <w:r>
        <w:t>WOA resursams priklauso įdetiniai URI identifikatoriai, kurie sudaro didesnį tinklą iš tipinių būsenos elementų. (pavyzdžiui URL seka pagal kurią galima sužinoti resursų vietą).</w:t>
      </w:r>
    </w:p>
    <w:p w:rsidR="00961E04" w:rsidRDefault="00961E04" w:rsidP="00961E04">
      <w:pPr>
        <w:pStyle w:val="22-Sugrupuotastekstas"/>
        <w:numPr>
          <w:ilvl w:val="0"/>
          <w:numId w:val="56"/>
        </w:numPr>
        <w:ind w:left="641" w:hanging="357"/>
      </w:pPr>
      <w:r>
        <w:t>WOA įkūnyja Thomas Erl esminius SOA principus {3}, nors dažnai ir netikėtais būdais (toks kaip kontrakto turėjimas, nors ir tik numanomo).</w:t>
      </w:r>
    </w:p>
    <w:p w:rsidR="00961E04" w:rsidRPr="008311DC" w:rsidRDefault="00961E04" w:rsidP="00961E04">
      <w:pPr>
        <w:spacing w:before="360" w:after="120"/>
        <w:rPr>
          <w:b/>
          <w:sz w:val="20"/>
          <w:szCs w:val="20"/>
        </w:rPr>
      </w:pPr>
      <w:r w:rsidRPr="008311DC">
        <w:rPr>
          <w:b/>
          <w:sz w:val="20"/>
          <w:szCs w:val="20"/>
        </w:rPr>
        <w:t>Esminiai SOA ir WOA skirtumai</w:t>
      </w:r>
    </w:p>
    <w:p w:rsidR="00961E04" w:rsidRDefault="00961E04" w:rsidP="00961E04">
      <w:pPr>
        <w:pStyle w:val="08-Pagrindinistekstas"/>
      </w:pPr>
      <w:r w:rsidRPr="0087486C">
        <w:t xml:space="preserve">Vienas iš esminių būdų suprasti WOA yra pamatyti kaip tai skiriasi nuo SOA, nors ir egzistuoja tam tikras šių modelių persidengimas, integracijoje į žiniatinklį. Kadangi abu modeliai sąveikauja per HTTP, save apibūdinančiais duomenų formatais tokiais kaip XML, yra susiję su laisvų standartų naudojimu, ir gali būti naudojami kuriant sutartinio sudetingumo sistemas, didžioji dalis jų paprastumo čia ir pasibaigia. </w:t>
      </w:r>
      <w:r>
        <w:t>Toliau pateikiami keletas kontrastų tarp šių modelių įgvendinimų:</w:t>
      </w:r>
    </w:p>
    <w:p w:rsidR="00961E04" w:rsidRDefault="00961E04" w:rsidP="00961E04">
      <w:pPr>
        <w:pStyle w:val="22-Sugrupuotastekstas"/>
        <w:numPr>
          <w:ilvl w:val="0"/>
          <w:numId w:val="57"/>
        </w:numPr>
        <w:ind w:left="641" w:hanging="357"/>
      </w:pPr>
      <w:r>
        <w:t>SOA yra linkusi turėti nedidelį, tiksliai apibrėžtų galutinių adresų rinkinį, per kuriuos, daugelis duomenų tipų ir struktūrų gali būti perduodami. WOA yra linkusi turėti labai didelį ir neapibrėžtą skaičių galutinių adresų; kiekvienas kurių yra individualiai panaudojami resursai. Tam naudojami netgi ne galutiniai adresai, o URI identifikuojami galutiniai taškai kiekvienam resursų tipui ir struktūrai.</w:t>
      </w:r>
    </w:p>
    <w:p w:rsidR="00961E04" w:rsidRDefault="00961E04" w:rsidP="00961E04">
      <w:pPr>
        <w:pStyle w:val="22-Sugrupuotastekstas"/>
        <w:numPr>
          <w:ilvl w:val="0"/>
          <w:numId w:val="57"/>
        </w:numPr>
        <w:ind w:left="641" w:hanging="357"/>
      </w:pPr>
      <w:r>
        <w:t>Tradicinis SOA sukuria bendravimo lygmenį virš HTTP, naudojant SOAP ir pateikiant unikialius ir kartais pernelyg didelius apribojimus tinklo kūrėjui, kai WOA naudojasi HTTP ir susijusiais perdavimo mechanizmais, kaip idealiais aplikacijos lygmens</w:t>
      </w:r>
      <w:r w:rsidRPr="00162338">
        <w:t xml:space="preserve"> </w:t>
      </w:r>
      <w:r>
        <w:t>abstrakcijos vienetais.</w:t>
      </w:r>
    </w:p>
    <w:p w:rsidR="00961E04" w:rsidRDefault="00961E04" w:rsidP="00961E04">
      <w:pPr>
        <w:pStyle w:val="22-Sugrupuotastekstas"/>
        <w:numPr>
          <w:ilvl w:val="0"/>
          <w:numId w:val="57"/>
        </w:numPr>
        <w:ind w:left="641" w:hanging="357"/>
      </w:pPr>
      <w:r>
        <w:lastRenderedPageBreak/>
        <w:t>SOA buvo sukurtas nuo viršaus iki apačios būti įrankiams patogiu, kai tuo tarpu WOA buvo sudaryta forma iš pačio Žiniatinklio natūraliai, ir turi geriausia palaikomuma paprasto, procedūrinio kodo ir XML perdavėjo.</w:t>
      </w:r>
    </w:p>
    <w:p w:rsidR="00961E04" w:rsidRDefault="00961E04" w:rsidP="00961E04">
      <w:pPr>
        <w:pStyle w:val="22-Sugrupuotastekstas"/>
        <w:numPr>
          <w:ilvl w:val="0"/>
          <w:numId w:val="57"/>
        </w:numPr>
        <w:ind w:left="641" w:hanging="357"/>
      </w:pPr>
      <w:r>
        <w:t>SOA naudoja Web servisų saugumo ir kitus modernizuotus saugumo standartus, kai tuo tarpu WOA teikiasi naudotis tik HTTPS.</w:t>
      </w:r>
    </w:p>
    <w:p w:rsidR="00961E04" w:rsidRDefault="00961E04" w:rsidP="00961E04">
      <w:pPr>
        <w:pStyle w:val="22-Sugrupuotastekstas"/>
        <w:numPr>
          <w:ilvl w:val="0"/>
          <w:numId w:val="57"/>
        </w:numPr>
        <w:ind w:left="641" w:hanging="357"/>
      </w:pPr>
      <w:r>
        <w:t>SOA turi kovoti su XML Schemos principais, servisų konktraktais, kai tuo tarpu WOA paprastai ignoruoja šią problemą , ir suteikia Web servisams galimybę savarankiškai pateikti pageidaujamų formatų tipus.</w:t>
      </w:r>
    </w:p>
    <w:p w:rsidR="00961E04" w:rsidRDefault="00961E04" w:rsidP="00961E04">
      <w:pPr>
        <w:pStyle w:val="22-Sugrupuotastekstas"/>
        <w:numPr>
          <w:ilvl w:val="0"/>
          <w:numId w:val="57"/>
        </w:numPr>
        <w:ind w:left="641" w:hanging="357"/>
      </w:pPr>
      <w:r>
        <w:t>Tradicinis SOA yra tiesiog griozdiškas naudoti naršyklėje kai tuo tarpu WOA yra ypatingai paprasta naudoti tiesiog bet kur {4}.</w:t>
      </w:r>
    </w:p>
    <w:p w:rsidR="00961E04" w:rsidRPr="008311DC" w:rsidRDefault="00961E04" w:rsidP="00961E04">
      <w:pPr>
        <w:spacing w:before="360" w:after="120"/>
        <w:rPr>
          <w:b/>
          <w:sz w:val="20"/>
          <w:szCs w:val="20"/>
        </w:rPr>
      </w:pPr>
      <w:r w:rsidRPr="008311DC">
        <w:rPr>
          <w:b/>
          <w:sz w:val="20"/>
          <w:szCs w:val="20"/>
        </w:rPr>
        <w:t>Išvados</w:t>
      </w:r>
    </w:p>
    <w:p w:rsidR="00961E04" w:rsidRPr="00CF2298" w:rsidRDefault="00961E04" w:rsidP="00961E04">
      <w:pPr>
        <w:pStyle w:val="08-Pagrindinistekstas"/>
      </w:pPr>
      <w:r w:rsidRPr="00CF2298">
        <w:t xml:space="preserve">1. </w:t>
      </w:r>
      <w:r>
        <w:t>Panagrinėtas WOA modelis</w:t>
      </w:r>
      <w:r w:rsidRPr="00CF2298">
        <w:t xml:space="preserve">, lyginant jį su SOA modeliu. Toks lyginimas yra ganėtinai informatyvus dėl išskiriamų esminių bruožų ir idėjų. </w:t>
      </w:r>
    </w:p>
    <w:p w:rsidR="00961E04" w:rsidRPr="00CF2298" w:rsidRDefault="00961E04" w:rsidP="00961E04">
      <w:pPr>
        <w:pStyle w:val="08-Pagrindinistekstas"/>
      </w:pPr>
      <w:r w:rsidRPr="00CF2298">
        <w:t xml:space="preserve">2. Dėl kolkas labai aktyvaus SOA naudojimo ir taikymo visose srityse WOA taikymas yra komplikuotas. Tačiau alternatyvų ieškojimas, veda prie tinkamų sprendimų ir idėjų gerinant informacinių sistemų funkcionavimą. </w:t>
      </w:r>
    </w:p>
    <w:p w:rsidR="00961E04" w:rsidRPr="00CF2298" w:rsidRDefault="00961E04" w:rsidP="00961E04">
      <w:pPr>
        <w:pStyle w:val="08-Pagrindinistekstas"/>
      </w:pPr>
      <w:r w:rsidRPr="00CF2298">
        <w:t>3. WOA yra modelis tinkantis šiuolaikiniam informacinių technologijų pasauliui, dėl plataus panaudojimo galimybių, nesudėtingo resursų pasiekiamumo ir patogios sąveikos su juo.</w:t>
      </w:r>
    </w:p>
    <w:p w:rsidR="00961E04" w:rsidRPr="008311DC" w:rsidRDefault="00961E04" w:rsidP="00961E04">
      <w:pPr>
        <w:spacing w:before="360" w:after="120"/>
        <w:rPr>
          <w:b/>
          <w:sz w:val="20"/>
          <w:szCs w:val="20"/>
        </w:rPr>
      </w:pPr>
      <w:r w:rsidRPr="008311DC">
        <w:rPr>
          <w:b/>
          <w:sz w:val="20"/>
          <w:szCs w:val="20"/>
        </w:rPr>
        <w:t xml:space="preserve">Literatūra </w:t>
      </w:r>
    </w:p>
    <w:p w:rsidR="00961E04" w:rsidRDefault="00961E04" w:rsidP="00961E04">
      <w:pPr>
        <w:pStyle w:val="16-Literaturossarasas"/>
      </w:pPr>
      <w:r>
        <w:t xml:space="preserve">{1} </w:t>
      </w:r>
      <w:r w:rsidRPr="00282B39">
        <w:t>Berners-Lee</w:t>
      </w:r>
      <w:r>
        <w:t>, T.</w:t>
      </w:r>
      <w:r w:rsidRPr="00282B39">
        <w:t xml:space="preserve"> Uniform Resource Identifier (URI): Generic Syntax</w:t>
      </w:r>
      <w:r>
        <w:t>. 2005, January. P. 61.</w:t>
      </w:r>
    </w:p>
    <w:p w:rsidR="00961E04" w:rsidRPr="0063055D" w:rsidRDefault="00961E04" w:rsidP="00961E04">
      <w:pPr>
        <w:pStyle w:val="16-Literaturossarasas"/>
      </w:pPr>
      <w:r>
        <w:t xml:space="preserve">{2} </w:t>
      </w:r>
      <w:r w:rsidRPr="00A622E5">
        <w:t>Casarez,</w:t>
      </w:r>
      <w:r>
        <w:t xml:space="preserve"> V.; </w:t>
      </w:r>
      <w:r w:rsidRPr="00A622E5">
        <w:t>Cripe,</w:t>
      </w:r>
      <w:r>
        <w:t xml:space="preserve"> B.; </w:t>
      </w:r>
      <w:r w:rsidRPr="00A622E5">
        <w:t xml:space="preserve">Weckerle, </w:t>
      </w:r>
      <w:r>
        <w:t xml:space="preserve">P.; </w:t>
      </w:r>
      <w:r w:rsidRPr="00A622E5">
        <w:t>Sini</w:t>
      </w:r>
      <w:r>
        <w:t>, J.</w:t>
      </w:r>
      <w:r w:rsidRPr="00A622E5">
        <w:t xml:space="preserve"> Resha</w:t>
      </w:r>
      <w:r>
        <w:t>ping Your Business with Web 2.0</w:t>
      </w:r>
      <w:r w:rsidRPr="00A622E5">
        <w:t>, p.259</w:t>
      </w:r>
      <w:r>
        <w:t>.</w:t>
      </w:r>
    </w:p>
    <w:p w:rsidR="00961E04" w:rsidRPr="00A447E2" w:rsidRDefault="00961E04" w:rsidP="00961E04">
      <w:pPr>
        <w:pStyle w:val="16-Literaturossarasas"/>
      </w:pPr>
      <w:r>
        <w:t xml:space="preserve">{3} </w:t>
      </w:r>
      <w:r w:rsidRPr="003C47D8">
        <w:t>Hinchcliffe</w:t>
      </w:r>
      <w:r>
        <w:t>, D. All About Service-Orientation. 2005.</w:t>
      </w:r>
    </w:p>
    <w:p w:rsidR="00961E04" w:rsidRDefault="00961E04" w:rsidP="00961E04">
      <w:pPr>
        <w:pStyle w:val="16-Literaturossarasas"/>
      </w:pPr>
      <w:r>
        <w:t xml:space="preserve">{4} </w:t>
      </w:r>
      <w:r w:rsidRPr="003C47D8">
        <w:t>Hinchcliffe</w:t>
      </w:r>
      <w:r>
        <w:t>, D</w:t>
      </w:r>
      <w:r w:rsidRPr="0063055D">
        <w:t xml:space="preserve">. </w:t>
      </w:r>
      <w:hyperlink r:id="rId45" w:history="1">
        <w:r w:rsidRPr="0063055D">
          <w:rPr>
            <w:rStyle w:val="Hyperlink"/>
          </w:rPr>
          <w:t>What Is WOA? It's The Future of Service-Oriented Architecture</w:t>
        </w:r>
      </w:hyperlink>
      <w:r w:rsidRPr="0063055D">
        <w:t xml:space="preserve"> SOA. 2008.</w:t>
      </w:r>
    </w:p>
    <w:p w:rsidR="00961E04" w:rsidRDefault="00961E04" w:rsidP="00961E04">
      <w:pPr>
        <w:pStyle w:val="16-Literaturossarasas"/>
      </w:pPr>
      <w:r>
        <w:t>{5} O'Reilly Radar. Web 2.0 Principles and Best Practices, 2006. p. 101.</w:t>
      </w:r>
    </w:p>
    <w:p w:rsidR="00961E04" w:rsidRPr="008311DC" w:rsidRDefault="00961E04" w:rsidP="00961E04">
      <w:pPr>
        <w:spacing w:before="360"/>
        <w:rPr>
          <w:b/>
          <w:sz w:val="20"/>
          <w:szCs w:val="20"/>
        </w:rPr>
      </w:pPr>
      <w:r w:rsidRPr="008311DC">
        <w:rPr>
          <w:b/>
          <w:sz w:val="20"/>
          <w:szCs w:val="20"/>
        </w:rPr>
        <w:t>WEB ORIENTED ARCHTECTURE APPLICABILITY AND COMPARISION WITH SOA</w:t>
      </w:r>
    </w:p>
    <w:p w:rsidR="00961E04" w:rsidRPr="00E267E2" w:rsidRDefault="00961E04" w:rsidP="00961E04">
      <w:pPr>
        <w:spacing w:before="240" w:after="240"/>
        <w:rPr>
          <w:b/>
          <w:sz w:val="18"/>
          <w:szCs w:val="18"/>
        </w:rPr>
      </w:pPr>
      <w:r w:rsidRPr="00E267E2">
        <w:rPr>
          <w:b/>
          <w:sz w:val="18"/>
          <w:szCs w:val="18"/>
        </w:rPr>
        <w:t>T. Urbanavičius, D. Pūras, V. Briskmanaitė</w:t>
      </w:r>
    </w:p>
    <w:p w:rsidR="00961E04" w:rsidRPr="00E267E2" w:rsidRDefault="00961E04" w:rsidP="00961E04">
      <w:pPr>
        <w:spacing w:before="360" w:after="120"/>
        <w:rPr>
          <w:b/>
          <w:sz w:val="18"/>
          <w:szCs w:val="18"/>
        </w:rPr>
      </w:pPr>
      <w:r w:rsidRPr="00E267E2">
        <w:rPr>
          <w:b/>
          <w:sz w:val="18"/>
          <w:szCs w:val="18"/>
        </w:rPr>
        <w:t>Summary</w:t>
      </w:r>
    </w:p>
    <w:p w:rsidR="00961E04" w:rsidRDefault="00961E04" w:rsidP="00961E04">
      <w:pPr>
        <w:pStyle w:val="20-Reziumetekstas"/>
      </w:pPr>
      <w:r>
        <w:t>Reviewing</w:t>
      </w:r>
      <w:r w:rsidRPr="00CF2298">
        <w:t xml:space="preserve"> a subset of the </w:t>
      </w:r>
      <w:r>
        <w:t>System Oriented</w:t>
      </w:r>
      <w:r w:rsidRPr="00CF2298">
        <w:t xml:space="preserve"> </w:t>
      </w:r>
      <w:r>
        <w:t>A</w:t>
      </w:r>
      <w:r w:rsidRPr="00CF2298">
        <w:t xml:space="preserve">rchitecture - Woa architecture. Woa Brief overview of features and technology used. </w:t>
      </w:r>
      <w:r>
        <w:t>Reviewing</w:t>
      </w:r>
      <w:r w:rsidRPr="00CF2298">
        <w:t xml:space="preserve"> the fundamental differences and similarities between SOA and Woa.</w:t>
      </w:r>
      <w:r>
        <w:t xml:space="preserve"> </w:t>
      </w:r>
    </w:p>
    <w:p w:rsidR="00961E04" w:rsidRDefault="00961E04" w:rsidP="00961E04">
      <w:pPr>
        <w:pStyle w:val="20-Reziumetekstas"/>
        <w:sectPr w:rsidR="00961E04" w:rsidSect="0053450D">
          <w:type w:val="continuous"/>
          <w:pgSz w:w="11906" w:h="16838"/>
          <w:pgMar w:top="1134" w:right="567" w:bottom="1134" w:left="1701" w:header="567" w:footer="567" w:gutter="0"/>
          <w:cols w:num="2" w:space="340" w:equalWidth="0">
            <w:col w:w="4649" w:space="340"/>
            <w:col w:w="4649"/>
          </w:cols>
          <w:docGrid w:linePitch="360"/>
        </w:sectPr>
      </w:pPr>
      <w:r>
        <w:lastRenderedPageBreak/>
        <w:br w:type="page"/>
      </w:r>
    </w:p>
    <w:p w:rsidR="00961E04" w:rsidRPr="00C87856" w:rsidRDefault="009C7694" w:rsidP="00961E04">
      <w:pPr>
        <w:rPr>
          <w:rFonts w:ascii="Times New Roman" w:hAnsi="Times New Roman" w:cs="Times New Roman"/>
          <w:sz w:val="24"/>
          <w:szCs w:val="24"/>
        </w:rPr>
      </w:pPr>
      <w:r>
        <w:rPr>
          <w:rFonts w:ascii="Times New Roman" w:hAnsi="Times New Roman" w:cs="Times New Roman"/>
          <w:b/>
          <w:sz w:val="24"/>
          <w:szCs w:val="24"/>
          <w:lang w:val="en-US"/>
        </w:rPr>
        <w:lastRenderedPageBreak/>
        <w:t>3</w:t>
      </w:r>
      <w:r w:rsidR="00961E04" w:rsidRPr="00C87856">
        <w:rPr>
          <w:rFonts w:ascii="Times New Roman" w:hAnsi="Times New Roman" w:cs="Times New Roman"/>
          <w:b/>
          <w:sz w:val="24"/>
          <w:szCs w:val="24"/>
        </w:rPr>
        <w:t xml:space="preserve"> priedas</w:t>
      </w:r>
      <w:r w:rsidR="00961E04" w:rsidRPr="00C87856">
        <w:rPr>
          <w:rFonts w:ascii="Times New Roman" w:hAnsi="Times New Roman" w:cs="Times New Roman"/>
          <w:sz w:val="24"/>
          <w:szCs w:val="24"/>
        </w:rPr>
        <w:t xml:space="preserve"> </w:t>
      </w:r>
    </w:p>
    <w:p w:rsidR="00961E04" w:rsidRDefault="00961E04" w:rsidP="00961E04">
      <w:pPr>
        <w:jc w:val="center"/>
      </w:pPr>
    </w:p>
    <w:p w:rsidR="00961E04" w:rsidRDefault="00961E04" w:rsidP="00961E04">
      <w:pPr>
        <w:jc w:val="center"/>
      </w:pPr>
      <w:r>
        <w:rPr>
          <w:noProof/>
          <w:lang w:val="en-US"/>
        </w:rPr>
        <w:drawing>
          <wp:inline distT="0" distB="0" distL="0" distR="0">
            <wp:extent cx="1223010" cy="616585"/>
            <wp:effectExtent l="1905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1223010" cy="616585"/>
                    </a:xfrm>
                    <a:prstGeom prst="rect">
                      <a:avLst/>
                    </a:prstGeom>
                    <a:solidFill>
                      <a:srgbClr val="FFFFFF"/>
                    </a:solidFill>
                    <a:ln w="9525">
                      <a:noFill/>
                      <a:miter lim="800000"/>
                      <a:headEnd/>
                      <a:tailEnd/>
                    </a:ln>
                  </pic:spPr>
                </pic:pic>
              </a:graphicData>
            </a:graphic>
          </wp:inline>
        </w:drawing>
      </w:r>
    </w:p>
    <w:p w:rsidR="00961E04" w:rsidRDefault="00961E04" w:rsidP="00961E04">
      <w:pPr>
        <w:jc w:val="center"/>
      </w:pPr>
    </w:p>
    <w:p w:rsidR="00961E04" w:rsidRDefault="00961E04" w:rsidP="00961E04">
      <w:pPr>
        <w:jc w:val="center"/>
      </w:pPr>
      <w:r>
        <w:rPr>
          <w:color w:val="000000"/>
        </w:rPr>
        <w:t>UAB „Exigen Services Lietuva“</w:t>
      </w:r>
      <w:r>
        <w:br/>
        <w:t xml:space="preserve">Ulonų g. 2, LT-08245 </w:t>
      </w:r>
      <w:smartTag w:uri="urn:schemas-microsoft-com:office:smarttags" w:element="place">
        <w:smartTag w:uri="urn:schemas-microsoft-com:office:smarttags" w:element="City">
          <w:r>
            <w:t>Vilnius</w:t>
          </w:r>
        </w:smartTag>
      </w:smartTag>
      <w:r>
        <w:br/>
        <w:t>biuro tel.: +370 5 2754605, faks.: +370 5 2754604</w:t>
      </w:r>
      <w:r>
        <w:br/>
        <w:t xml:space="preserve">biuro el. paštas: </w:t>
      </w:r>
      <w:hyperlink r:id="rId47" w:history="1">
        <w:hyperlink r:id="rId48" w:history="1">
          <w:hyperlink r:id="rId49" w:history="1">
            <w:r>
              <w:rPr>
                <w:rStyle w:val="Hyperlink"/>
              </w:rPr>
              <w:t>vilnius@exigenservices.com</w:t>
            </w:r>
          </w:hyperlink>
        </w:hyperlink>
      </w:hyperlink>
    </w:p>
    <w:p w:rsidR="00961E04" w:rsidRDefault="00961E04" w:rsidP="00961E04"/>
    <w:p w:rsidR="00961E04" w:rsidRDefault="00961E04" w:rsidP="00961E04">
      <w:pPr>
        <w:spacing w:line="360" w:lineRule="auto"/>
      </w:pPr>
    </w:p>
    <w:p w:rsidR="00961E04" w:rsidRDefault="00961E04" w:rsidP="00961E04">
      <w:pPr>
        <w:spacing w:line="360" w:lineRule="auto"/>
        <w:jc w:val="center"/>
        <w:rPr>
          <w:b/>
          <w:bCs/>
          <w:sz w:val="28"/>
          <w:szCs w:val="28"/>
        </w:rPr>
      </w:pPr>
      <w:r>
        <w:rPr>
          <w:b/>
          <w:bCs/>
          <w:sz w:val="28"/>
          <w:szCs w:val="28"/>
        </w:rPr>
        <w:t xml:space="preserve">Baigiamojo magistro darbo </w:t>
      </w:r>
    </w:p>
    <w:p w:rsidR="00961E04" w:rsidRDefault="00961E04" w:rsidP="00961E04">
      <w:pPr>
        <w:spacing w:line="360" w:lineRule="auto"/>
        <w:jc w:val="center"/>
        <w:rPr>
          <w:b/>
          <w:bCs/>
          <w:sz w:val="28"/>
          <w:szCs w:val="28"/>
        </w:rPr>
      </w:pPr>
      <w:r>
        <w:rPr>
          <w:b/>
          <w:bCs/>
          <w:sz w:val="28"/>
          <w:szCs w:val="28"/>
        </w:rPr>
        <w:t>praktinis panaudojimas įmonėje</w:t>
      </w:r>
    </w:p>
    <w:p w:rsidR="00961E04" w:rsidRDefault="00961E04" w:rsidP="00961E04">
      <w:pPr>
        <w:spacing w:line="360" w:lineRule="auto"/>
        <w:jc w:val="center"/>
        <w:rPr>
          <w:b/>
          <w:bCs/>
          <w:sz w:val="28"/>
          <w:szCs w:val="28"/>
        </w:rPr>
      </w:pPr>
    </w:p>
    <w:p w:rsidR="00961E04" w:rsidRDefault="00961E04" w:rsidP="00961E04">
      <w:pPr>
        <w:spacing w:line="360" w:lineRule="auto"/>
        <w:jc w:val="center"/>
        <w:rPr>
          <w:b/>
          <w:bCs/>
          <w:sz w:val="28"/>
          <w:szCs w:val="28"/>
        </w:rPr>
      </w:pPr>
    </w:p>
    <w:p w:rsidR="00961E04" w:rsidRDefault="00961E04" w:rsidP="00961E04">
      <w:pPr>
        <w:spacing w:line="360" w:lineRule="auto"/>
        <w:ind w:firstLine="851"/>
        <w:jc w:val="both"/>
      </w:pPr>
      <w:r>
        <w:t xml:space="preserve">Baigiamasis magistro darbas </w:t>
      </w:r>
      <w:bookmarkStart w:id="119" w:name="OLE_LINK112"/>
      <w:bookmarkStart w:id="120" w:name="OLE_LINK113"/>
      <w:r>
        <w:t>„Duomenų perkėlimo tarp informacinių sistemų analizė ir įgyvendinimas“</w:t>
      </w:r>
      <w:bookmarkEnd w:id="119"/>
      <w:bookmarkEnd w:id="120"/>
      <w:r>
        <w:t>, kurį atliko Tomas Urbanavičius, buvo peržiūrėtas ir jame aprašyta duomenų perkėlimo programa yra naudojama įmonės klientų.</w:t>
      </w:r>
    </w:p>
    <w:p w:rsidR="00961E04" w:rsidRDefault="00961E04" w:rsidP="00961E04">
      <w:pPr>
        <w:spacing w:line="360" w:lineRule="auto"/>
        <w:ind w:left="1005"/>
      </w:pPr>
    </w:p>
    <w:p w:rsidR="00961E04" w:rsidRDefault="00961E04" w:rsidP="00961E04">
      <w:pPr>
        <w:spacing w:line="360" w:lineRule="auto"/>
        <w:ind w:left="1005"/>
      </w:pPr>
    </w:p>
    <w:p w:rsidR="00961E04" w:rsidRDefault="00961E04" w:rsidP="00961E04">
      <w:pPr>
        <w:spacing w:line="360" w:lineRule="auto"/>
        <w:ind w:left="1005"/>
      </w:pPr>
    </w:p>
    <w:p w:rsidR="00961E04" w:rsidRDefault="00961E04" w:rsidP="00961E04">
      <w:pPr>
        <w:spacing w:line="360" w:lineRule="auto"/>
        <w:ind w:left="1005"/>
      </w:pPr>
    </w:p>
    <w:p w:rsidR="001E07B1" w:rsidRPr="00C9051E" w:rsidRDefault="00961E04" w:rsidP="00961E04">
      <w:pPr>
        <w:autoSpaceDE w:val="0"/>
        <w:autoSpaceDN w:val="0"/>
        <w:adjustRightInd w:val="0"/>
        <w:spacing w:after="0" w:line="360" w:lineRule="auto"/>
        <w:rPr>
          <w:rFonts w:ascii="Times New Roman" w:hAnsi="Times New Roman" w:cs="Times New Roman"/>
          <w:sz w:val="20"/>
          <w:szCs w:val="20"/>
        </w:rPr>
      </w:pPr>
      <w:r>
        <w:t>Direktorius</w:t>
      </w:r>
      <w:r>
        <w:tab/>
      </w:r>
      <w:r>
        <w:tab/>
      </w:r>
      <w:r>
        <w:tab/>
      </w:r>
      <w:r>
        <w:tab/>
        <w:t>Tomas Vaičiūnas</w:t>
      </w:r>
    </w:p>
    <w:p w:rsidR="006F3C60" w:rsidRPr="00C9051E" w:rsidRDefault="006F3C60" w:rsidP="001E07B1">
      <w:pPr>
        <w:spacing w:after="0" w:line="360" w:lineRule="auto"/>
        <w:rPr>
          <w:rFonts w:ascii="Times New Roman" w:hAnsi="Times New Roman" w:cs="Times New Roman"/>
          <w:sz w:val="24"/>
          <w:szCs w:val="24"/>
        </w:rPr>
      </w:pPr>
    </w:p>
    <w:sectPr w:rsidR="006F3C60" w:rsidRPr="00C9051E" w:rsidSect="00171D23">
      <w:pgSz w:w="11906" w:h="16838"/>
      <w:pgMar w:top="1701"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963" w:rsidRDefault="00552963" w:rsidP="00F341F7">
      <w:pPr>
        <w:spacing w:after="0" w:line="240" w:lineRule="auto"/>
      </w:pPr>
      <w:r>
        <w:separator/>
      </w:r>
    </w:p>
  </w:endnote>
  <w:endnote w:type="continuationSeparator" w:id="0">
    <w:p w:rsidR="00552963" w:rsidRDefault="00552963" w:rsidP="00F34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D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imesNewRoman">
    <w:altName w:val="Times New Roman"/>
    <w:panose1 w:val="00000000000000000000"/>
    <w:charset w:val="EE"/>
    <w:family w:val="auto"/>
    <w:notTrueType/>
    <w:pitch w:val="default"/>
    <w:sig w:usb0="00000007" w:usb1="00000000" w:usb2="00000000" w:usb3="00000000" w:csb0="00000003"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BD" w:rsidRDefault="008373BD">
    <w:pPr>
      <w:pStyle w:val="Footer"/>
      <w:jc w:val="right"/>
    </w:pPr>
  </w:p>
  <w:p w:rsidR="008373BD" w:rsidRDefault="008373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BD" w:rsidRDefault="008373BD" w:rsidP="00534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5B9A">
      <w:rPr>
        <w:rStyle w:val="PageNumber"/>
        <w:noProof/>
      </w:rPr>
      <w:t>9</w:t>
    </w:r>
    <w:r>
      <w:rPr>
        <w:rStyle w:val="PageNumber"/>
      </w:rPr>
      <w:fldChar w:fldCharType="end"/>
    </w:r>
  </w:p>
  <w:p w:rsidR="008373BD" w:rsidRPr="00326384" w:rsidRDefault="008373BD" w:rsidP="0053450D">
    <w:pPr>
      <w:pStyle w:val="Footer"/>
      <w:ind w:right="360"/>
      <w:rPr>
        <w:sz w:val="18"/>
        <w:szCs w:val="18"/>
      </w:rPr>
    </w:pPr>
    <w:r>
      <w:rPr>
        <w:sz w:val="18"/>
        <w:szCs w:val="18"/>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BD" w:rsidRDefault="008373BD" w:rsidP="0053450D">
    <w:pPr>
      <w:pStyle w:val="Footer"/>
      <w:ind w:right="360" w:firstLine="360"/>
    </w:pPr>
  </w:p>
  <w:p w:rsidR="008373BD" w:rsidRDefault="008373BD"/>
  <w:p w:rsidR="008373BD" w:rsidRDefault="008373BD"/>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A1" w:rsidRDefault="00181AA1" w:rsidP="00534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5B9A">
      <w:rPr>
        <w:rStyle w:val="PageNumber"/>
        <w:noProof/>
      </w:rPr>
      <w:t>70</w:t>
    </w:r>
    <w:r>
      <w:rPr>
        <w:rStyle w:val="PageNumber"/>
      </w:rPr>
      <w:fldChar w:fldCharType="end"/>
    </w:r>
  </w:p>
  <w:p w:rsidR="00181AA1" w:rsidRPr="00326384" w:rsidRDefault="00181AA1" w:rsidP="0053450D">
    <w:pPr>
      <w:pStyle w:val="Footer"/>
      <w:ind w:right="360"/>
      <w:rPr>
        <w:sz w:val="18"/>
        <w:szCs w:val="18"/>
      </w:rPr>
    </w:pPr>
    <w:r>
      <w:rPr>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963" w:rsidRDefault="00552963" w:rsidP="00F341F7">
      <w:pPr>
        <w:spacing w:after="0" w:line="240" w:lineRule="auto"/>
      </w:pPr>
      <w:r>
        <w:separator/>
      </w:r>
    </w:p>
  </w:footnote>
  <w:footnote w:type="continuationSeparator" w:id="0">
    <w:p w:rsidR="00552963" w:rsidRDefault="00552963" w:rsidP="00F34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BD" w:rsidRDefault="008373BD">
    <w:pPr>
      <w:pStyle w:val="Header"/>
    </w:pPr>
  </w:p>
  <w:p w:rsidR="008373BD" w:rsidRDefault="008373BD"/>
  <w:p w:rsidR="008373BD" w:rsidRDefault="008373B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52655"/>
    <w:multiLevelType w:val="hybridMultilevel"/>
    <w:tmpl w:val="954859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93B608C"/>
    <w:multiLevelType w:val="hybridMultilevel"/>
    <w:tmpl w:val="3F389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093386"/>
    <w:multiLevelType w:val="hybridMultilevel"/>
    <w:tmpl w:val="9AF655E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nsid w:val="0BFA319E"/>
    <w:multiLevelType w:val="hybridMultilevel"/>
    <w:tmpl w:val="6096CA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0C4A1DD9"/>
    <w:multiLevelType w:val="hybridMultilevel"/>
    <w:tmpl w:val="9EDE57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0C8861A2"/>
    <w:multiLevelType w:val="hybridMultilevel"/>
    <w:tmpl w:val="9A6C8A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E3418DA"/>
    <w:multiLevelType w:val="hybridMultilevel"/>
    <w:tmpl w:val="544E9D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0FC76699"/>
    <w:multiLevelType w:val="multilevel"/>
    <w:tmpl w:val="8A44BEA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0FD62BE0"/>
    <w:multiLevelType w:val="hybridMultilevel"/>
    <w:tmpl w:val="E006E2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100F341B"/>
    <w:multiLevelType w:val="hybridMultilevel"/>
    <w:tmpl w:val="3C20F61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
    <w:nsid w:val="13B95F8D"/>
    <w:multiLevelType w:val="hybridMultilevel"/>
    <w:tmpl w:val="4A342E08"/>
    <w:lvl w:ilvl="0" w:tplc="EC52CF40">
      <w:start w:val="23"/>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14650E26"/>
    <w:multiLevelType w:val="multilevel"/>
    <w:tmpl w:val="159EB3F8"/>
    <w:lvl w:ilvl="0">
      <w:start w:val="1"/>
      <w:numFmt w:val="decimal"/>
      <w:lvlText w:val="%1."/>
      <w:lvlJc w:val="left"/>
      <w:pPr>
        <w:ind w:left="720" w:hanging="360"/>
      </w:p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5186944"/>
    <w:multiLevelType w:val="hybridMultilevel"/>
    <w:tmpl w:val="38EC0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186932B1"/>
    <w:multiLevelType w:val="hybridMultilevel"/>
    <w:tmpl w:val="D868C1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1B5C5148"/>
    <w:multiLevelType w:val="hybridMultilevel"/>
    <w:tmpl w:val="566243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1E90376E"/>
    <w:multiLevelType w:val="multilevel"/>
    <w:tmpl w:val="24E48B9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18769E0"/>
    <w:multiLevelType w:val="hybridMultilevel"/>
    <w:tmpl w:val="E7B48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5F565B"/>
    <w:multiLevelType w:val="hybridMultilevel"/>
    <w:tmpl w:val="413E5C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256302CE"/>
    <w:multiLevelType w:val="hybridMultilevel"/>
    <w:tmpl w:val="8634F5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260A0E95"/>
    <w:multiLevelType w:val="hybridMultilevel"/>
    <w:tmpl w:val="EB304704"/>
    <w:lvl w:ilvl="0" w:tplc="6BAADC32">
      <w:start w:val="14"/>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27633A71"/>
    <w:multiLevelType w:val="hybridMultilevel"/>
    <w:tmpl w:val="B922CD2C"/>
    <w:lvl w:ilvl="0" w:tplc="5B985FEE">
      <w:start w:val="1"/>
      <w:numFmt w:val="bullet"/>
      <w:pStyle w:val="22-Sugrupuotastekstas"/>
      <w:lvlText w:val=""/>
      <w:lvlJc w:val="left"/>
      <w:pPr>
        <w:tabs>
          <w:tab w:val="num" w:pos="785"/>
        </w:tabs>
        <w:ind w:left="785" w:hanging="360"/>
      </w:pPr>
      <w:rPr>
        <w:rFonts w:ascii="Symbol" w:hAnsi="Symbol" w:hint="default"/>
      </w:rPr>
    </w:lvl>
    <w:lvl w:ilvl="1" w:tplc="2BFA5C1E">
      <w:start w:val="1"/>
      <w:numFmt w:val="bullet"/>
      <w:pStyle w:val="22-Sugrupuotastekstas"/>
      <w:lvlText w:val=""/>
      <w:lvlJc w:val="left"/>
      <w:pPr>
        <w:tabs>
          <w:tab w:val="num" w:pos="1837"/>
        </w:tabs>
        <w:ind w:left="1837" w:hanging="360"/>
      </w:pPr>
      <w:rPr>
        <w:rFonts w:ascii="Symbol" w:hAnsi="Symbol" w:hint="default"/>
      </w:r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21">
    <w:nsid w:val="27911CD8"/>
    <w:multiLevelType w:val="hybridMultilevel"/>
    <w:tmpl w:val="954E3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CB1958"/>
    <w:multiLevelType w:val="hybridMultilevel"/>
    <w:tmpl w:val="D88AE8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2B9A65B8"/>
    <w:multiLevelType w:val="hybridMultilevel"/>
    <w:tmpl w:val="0DD641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2C4F1464"/>
    <w:multiLevelType w:val="hybridMultilevel"/>
    <w:tmpl w:val="EEC20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2F3C3F8C"/>
    <w:multiLevelType w:val="hybridMultilevel"/>
    <w:tmpl w:val="59D009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nsid w:val="30C24A6A"/>
    <w:multiLevelType w:val="hybridMultilevel"/>
    <w:tmpl w:val="0E589C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3A1507EB"/>
    <w:multiLevelType w:val="hybridMultilevel"/>
    <w:tmpl w:val="A3E2A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AC0808"/>
    <w:multiLevelType w:val="hybridMultilevel"/>
    <w:tmpl w:val="A72271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nsid w:val="40216233"/>
    <w:multiLevelType w:val="hybridMultilevel"/>
    <w:tmpl w:val="39BC6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41A10BC7"/>
    <w:multiLevelType w:val="hybridMultilevel"/>
    <w:tmpl w:val="1C9839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nsid w:val="41E07666"/>
    <w:multiLevelType w:val="hybridMultilevel"/>
    <w:tmpl w:val="EDDC9B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480069BF"/>
    <w:multiLevelType w:val="hybridMultilevel"/>
    <w:tmpl w:val="8596568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4C093913"/>
    <w:multiLevelType w:val="hybridMultilevel"/>
    <w:tmpl w:val="8A068E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nsid w:val="4C691601"/>
    <w:multiLevelType w:val="hybridMultilevel"/>
    <w:tmpl w:val="9EAA5D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nsid w:val="4CE77B3F"/>
    <w:multiLevelType w:val="hybridMultilevel"/>
    <w:tmpl w:val="D4B83C44"/>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BE45FA"/>
    <w:multiLevelType w:val="hybridMultilevel"/>
    <w:tmpl w:val="B4B4E3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nsid w:val="4EC4055A"/>
    <w:multiLevelType w:val="hybridMultilevel"/>
    <w:tmpl w:val="1F92A8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50807D3A"/>
    <w:multiLevelType w:val="hybridMultilevel"/>
    <w:tmpl w:val="F57053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nsid w:val="52FF4AAE"/>
    <w:multiLevelType w:val="hybridMultilevel"/>
    <w:tmpl w:val="89BC92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nsid w:val="54201029"/>
    <w:multiLevelType w:val="hybridMultilevel"/>
    <w:tmpl w:val="34748F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nsid w:val="5421303D"/>
    <w:multiLevelType w:val="hybridMultilevel"/>
    <w:tmpl w:val="29E459A8"/>
    <w:lvl w:ilvl="0" w:tplc="7F3EE13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2">
    <w:nsid w:val="5BF51994"/>
    <w:multiLevelType w:val="hybridMultilevel"/>
    <w:tmpl w:val="DEE0B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nsid w:val="5E8E385F"/>
    <w:multiLevelType w:val="hybridMultilevel"/>
    <w:tmpl w:val="9DDA1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nsid w:val="5FB74795"/>
    <w:multiLevelType w:val="hybridMultilevel"/>
    <w:tmpl w:val="BE52DB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nsid w:val="61A24E58"/>
    <w:multiLevelType w:val="hybridMultilevel"/>
    <w:tmpl w:val="A502CDD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nsid w:val="629D6476"/>
    <w:multiLevelType w:val="hybridMultilevel"/>
    <w:tmpl w:val="A2C27B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nsid w:val="63E33C65"/>
    <w:multiLevelType w:val="hybridMultilevel"/>
    <w:tmpl w:val="E47ADA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nsid w:val="644E44A9"/>
    <w:multiLevelType w:val="multilevel"/>
    <w:tmpl w:val="3860356C"/>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nsid w:val="67AF6BC5"/>
    <w:multiLevelType w:val="hybridMultilevel"/>
    <w:tmpl w:val="69E055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nsid w:val="67B859DA"/>
    <w:multiLevelType w:val="hybridMultilevel"/>
    <w:tmpl w:val="76E6FB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69070872"/>
    <w:multiLevelType w:val="hybridMultilevel"/>
    <w:tmpl w:val="145C65AC"/>
    <w:lvl w:ilvl="0" w:tplc="43068CE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2">
    <w:nsid w:val="6A4D4FAA"/>
    <w:multiLevelType w:val="hybridMultilevel"/>
    <w:tmpl w:val="30908DAA"/>
    <w:lvl w:ilvl="0" w:tplc="21A2B3D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6AB866C3"/>
    <w:multiLevelType w:val="hybridMultilevel"/>
    <w:tmpl w:val="445E44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nsid w:val="6BD80E5C"/>
    <w:multiLevelType w:val="hybridMultilevel"/>
    <w:tmpl w:val="30186F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nsid w:val="71A23449"/>
    <w:multiLevelType w:val="hybridMultilevel"/>
    <w:tmpl w:val="3D14A8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nsid w:val="726F5938"/>
    <w:multiLevelType w:val="hybridMultilevel"/>
    <w:tmpl w:val="FBB851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nsid w:val="793D7DAF"/>
    <w:multiLevelType w:val="hybridMultilevel"/>
    <w:tmpl w:val="B3BCB8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43"/>
  </w:num>
  <w:num w:numId="3">
    <w:abstractNumId w:val="56"/>
  </w:num>
  <w:num w:numId="4">
    <w:abstractNumId w:val="49"/>
  </w:num>
  <w:num w:numId="5">
    <w:abstractNumId w:val="55"/>
  </w:num>
  <w:num w:numId="6">
    <w:abstractNumId w:val="34"/>
  </w:num>
  <w:num w:numId="7">
    <w:abstractNumId w:val="57"/>
  </w:num>
  <w:num w:numId="8">
    <w:abstractNumId w:val="36"/>
  </w:num>
  <w:num w:numId="9">
    <w:abstractNumId w:val="17"/>
  </w:num>
  <w:num w:numId="10">
    <w:abstractNumId w:val="39"/>
  </w:num>
  <w:num w:numId="11">
    <w:abstractNumId w:val="3"/>
  </w:num>
  <w:num w:numId="12">
    <w:abstractNumId w:val="42"/>
  </w:num>
  <w:num w:numId="13">
    <w:abstractNumId w:val="4"/>
  </w:num>
  <w:num w:numId="14">
    <w:abstractNumId w:val="54"/>
  </w:num>
  <w:num w:numId="15">
    <w:abstractNumId w:val="23"/>
  </w:num>
  <w:num w:numId="16">
    <w:abstractNumId w:val="8"/>
  </w:num>
  <w:num w:numId="17">
    <w:abstractNumId w:val="44"/>
  </w:num>
  <w:num w:numId="18">
    <w:abstractNumId w:val="11"/>
  </w:num>
  <w:num w:numId="19">
    <w:abstractNumId w:val="27"/>
  </w:num>
  <w:num w:numId="20">
    <w:abstractNumId w:val="35"/>
  </w:num>
  <w:num w:numId="21">
    <w:abstractNumId w:val="21"/>
  </w:num>
  <w:num w:numId="22">
    <w:abstractNumId w:val="26"/>
  </w:num>
  <w:num w:numId="23">
    <w:abstractNumId w:val="1"/>
  </w:num>
  <w:num w:numId="24">
    <w:abstractNumId w:val="31"/>
  </w:num>
  <w:num w:numId="25">
    <w:abstractNumId w:val="50"/>
  </w:num>
  <w:num w:numId="26">
    <w:abstractNumId w:val="45"/>
  </w:num>
  <w:num w:numId="27">
    <w:abstractNumId w:val="16"/>
  </w:num>
  <w:num w:numId="28">
    <w:abstractNumId w:val="52"/>
  </w:num>
  <w:num w:numId="29">
    <w:abstractNumId w:val="18"/>
  </w:num>
  <w:num w:numId="30">
    <w:abstractNumId w:val="13"/>
  </w:num>
  <w:num w:numId="31">
    <w:abstractNumId w:val="40"/>
  </w:num>
  <w:num w:numId="32">
    <w:abstractNumId w:val="29"/>
  </w:num>
  <w:num w:numId="33">
    <w:abstractNumId w:val="30"/>
  </w:num>
  <w:num w:numId="34">
    <w:abstractNumId w:val="22"/>
  </w:num>
  <w:num w:numId="35">
    <w:abstractNumId w:val="12"/>
  </w:num>
  <w:num w:numId="36">
    <w:abstractNumId w:val="38"/>
  </w:num>
  <w:num w:numId="37">
    <w:abstractNumId w:val="46"/>
  </w:num>
  <w:num w:numId="38">
    <w:abstractNumId w:val="25"/>
  </w:num>
  <w:num w:numId="39">
    <w:abstractNumId w:val="24"/>
  </w:num>
  <w:num w:numId="40">
    <w:abstractNumId w:val="6"/>
  </w:num>
  <w:num w:numId="41">
    <w:abstractNumId w:val="53"/>
  </w:num>
  <w:num w:numId="42">
    <w:abstractNumId w:val="33"/>
  </w:num>
  <w:num w:numId="43">
    <w:abstractNumId w:val="28"/>
  </w:num>
  <w:num w:numId="44">
    <w:abstractNumId w:val="14"/>
  </w:num>
  <w:num w:numId="45">
    <w:abstractNumId w:val="32"/>
  </w:num>
  <w:num w:numId="46">
    <w:abstractNumId w:val="48"/>
  </w:num>
  <w:num w:numId="47">
    <w:abstractNumId w:val="47"/>
  </w:num>
  <w:num w:numId="48">
    <w:abstractNumId w:val="5"/>
  </w:num>
  <w:num w:numId="49">
    <w:abstractNumId w:val="51"/>
  </w:num>
  <w:num w:numId="50">
    <w:abstractNumId w:val="37"/>
  </w:num>
  <w:num w:numId="51">
    <w:abstractNumId w:val="41"/>
  </w:num>
  <w:num w:numId="52">
    <w:abstractNumId w:val="15"/>
  </w:num>
  <w:num w:numId="53">
    <w:abstractNumId w:val="19"/>
  </w:num>
  <w:num w:numId="54">
    <w:abstractNumId w:val="10"/>
  </w:num>
  <w:num w:numId="55">
    <w:abstractNumId w:val="20"/>
  </w:num>
  <w:num w:numId="56">
    <w:abstractNumId w:val="9"/>
  </w:num>
  <w:num w:numId="57">
    <w:abstractNumId w:val="2"/>
  </w:num>
  <w:num w:numId="58">
    <w:abstractNumId w:val="7"/>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rsids>
    <w:rsidRoot w:val="0013292C"/>
    <w:rsid w:val="0000430F"/>
    <w:rsid w:val="000111BC"/>
    <w:rsid w:val="00013467"/>
    <w:rsid w:val="00013F47"/>
    <w:rsid w:val="00016A48"/>
    <w:rsid w:val="0002026D"/>
    <w:rsid w:val="0002086B"/>
    <w:rsid w:val="0002170B"/>
    <w:rsid w:val="00021B48"/>
    <w:rsid w:val="000253F2"/>
    <w:rsid w:val="00030469"/>
    <w:rsid w:val="000309B6"/>
    <w:rsid w:val="00033423"/>
    <w:rsid w:val="00033D6E"/>
    <w:rsid w:val="00033DD7"/>
    <w:rsid w:val="000372E3"/>
    <w:rsid w:val="00045ACB"/>
    <w:rsid w:val="000653C3"/>
    <w:rsid w:val="000721CC"/>
    <w:rsid w:val="00073742"/>
    <w:rsid w:val="00080108"/>
    <w:rsid w:val="0008191C"/>
    <w:rsid w:val="00085993"/>
    <w:rsid w:val="000949D2"/>
    <w:rsid w:val="00096B0A"/>
    <w:rsid w:val="00097994"/>
    <w:rsid w:val="000A16AB"/>
    <w:rsid w:val="000A313D"/>
    <w:rsid w:val="000B2997"/>
    <w:rsid w:val="000B3B86"/>
    <w:rsid w:val="000C376C"/>
    <w:rsid w:val="000C53B2"/>
    <w:rsid w:val="000C62DF"/>
    <w:rsid w:val="000D1082"/>
    <w:rsid w:val="000D214A"/>
    <w:rsid w:val="000D6C45"/>
    <w:rsid w:val="000D7B9D"/>
    <w:rsid w:val="000E2309"/>
    <w:rsid w:val="000E32FD"/>
    <w:rsid w:val="000E557B"/>
    <w:rsid w:val="000E55BA"/>
    <w:rsid w:val="000E5CEB"/>
    <w:rsid w:val="000F6DAF"/>
    <w:rsid w:val="0010087B"/>
    <w:rsid w:val="001015BF"/>
    <w:rsid w:val="00102D75"/>
    <w:rsid w:val="00103573"/>
    <w:rsid w:val="00104DA2"/>
    <w:rsid w:val="00106CB5"/>
    <w:rsid w:val="00111BD8"/>
    <w:rsid w:val="00116E67"/>
    <w:rsid w:val="001179F4"/>
    <w:rsid w:val="00117BB7"/>
    <w:rsid w:val="00123EB4"/>
    <w:rsid w:val="00127E02"/>
    <w:rsid w:val="00130961"/>
    <w:rsid w:val="00130DC0"/>
    <w:rsid w:val="001326F9"/>
    <w:rsid w:val="0013292C"/>
    <w:rsid w:val="00135FAA"/>
    <w:rsid w:val="00140843"/>
    <w:rsid w:val="00144D35"/>
    <w:rsid w:val="00147EF0"/>
    <w:rsid w:val="00150C2E"/>
    <w:rsid w:val="00151976"/>
    <w:rsid w:val="001527B7"/>
    <w:rsid w:val="00153D72"/>
    <w:rsid w:val="00154169"/>
    <w:rsid w:val="00155B7D"/>
    <w:rsid w:val="001566EA"/>
    <w:rsid w:val="0016690C"/>
    <w:rsid w:val="00167132"/>
    <w:rsid w:val="00170E49"/>
    <w:rsid w:val="00171136"/>
    <w:rsid w:val="00171307"/>
    <w:rsid w:val="0017193C"/>
    <w:rsid w:val="00171D23"/>
    <w:rsid w:val="001749D4"/>
    <w:rsid w:val="00181AA1"/>
    <w:rsid w:val="00187BB1"/>
    <w:rsid w:val="00190C29"/>
    <w:rsid w:val="00190F80"/>
    <w:rsid w:val="0019184C"/>
    <w:rsid w:val="001A0DD9"/>
    <w:rsid w:val="001A125C"/>
    <w:rsid w:val="001A2308"/>
    <w:rsid w:val="001A5327"/>
    <w:rsid w:val="001A5B38"/>
    <w:rsid w:val="001B5579"/>
    <w:rsid w:val="001C2CBF"/>
    <w:rsid w:val="001C7016"/>
    <w:rsid w:val="001D0091"/>
    <w:rsid w:val="001D23DA"/>
    <w:rsid w:val="001D31BE"/>
    <w:rsid w:val="001D3225"/>
    <w:rsid w:val="001D363E"/>
    <w:rsid w:val="001D4E30"/>
    <w:rsid w:val="001D70F5"/>
    <w:rsid w:val="001D74FF"/>
    <w:rsid w:val="001D7504"/>
    <w:rsid w:val="001E07B1"/>
    <w:rsid w:val="001E1971"/>
    <w:rsid w:val="001E3019"/>
    <w:rsid w:val="001F08BB"/>
    <w:rsid w:val="001F3E16"/>
    <w:rsid w:val="001F4E3C"/>
    <w:rsid w:val="001F6BB8"/>
    <w:rsid w:val="001F7E04"/>
    <w:rsid w:val="00201BD3"/>
    <w:rsid w:val="00203408"/>
    <w:rsid w:val="00211C45"/>
    <w:rsid w:val="00214817"/>
    <w:rsid w:val="00214A40"/>
    <w:rsid w:val="002200CC"/>
    <w:rsid w:val="00223FA5"/>
    <w:rsid w:val="00234D31"/>
    <w:rsid w:val="00250C1F"/>
    <w:rsid w:val="00251FD4"/>
    <w:rsid w:val="002523BA"/>
    <w:rsid w:val="00252607"/>
    <w:rsid w:val="00254B17"/>
    <w:rsid w:val="00254D11"/>
    <w:rsid w:val="00255AFD"/>
    <w:rsid w:val="00261F26"/>
    <w:rsid w:val="00266145"/>
    <w:rsid w:val="00273275"/>
    <w:rsid w:val="00280A2B"/>
    <w:rsid w:val="00280B62"/>
    <w:rsid w:val="002812C9"/>
    <w:rsid w:val="00283EAC"/>
    <w:rsid w:val="002872CA"/>
    <w:rsid w:val="002A2C34"/>
    <w:rsid w:val="002A3FBB"/>
    <w:rsid w:val="002A74D6"/>
    <w:rsid w:val="002B0D5F"/>
    <w:rsid w:val="002B0DC4"/>
    <w:rsid w:val="002B6F44"/>
    <w:rsid w:val="002B781A"/>
    <w:rsid w:val="002C0DD5"/>
    <w:rsid w:val="002C119C"/>
    <w:rsid w:val="002C16FA"/>
    <w:rsid w:val="002C20FD"/>
    <w:rsid w:val="002C4A24"/>
    <w:rsid w:val="002C5E37"/>
    <w:rsid w:val="002C791A"/>
    <w:rsid w:val="002C7A21"/>
    <w:rsid w:val="002D00DA"/>
    <w:rsid w:val="002D3488"/>
    <w:rsid w:val="002D39DB"/>
    <w:rsid w:val="002D7BD6"/>
    <w:rsid w:val="002E09B7"/>
    <w:rsid w:val="002E1DEB"/>
    <w:rsid w:val="002E6826"/>
    <w:rsid w:val="002F12A0"/>
    <w:rsid w:val="002F1B29"/>
    <w:rsid w:val="002F2EE6"/>
    <w:rsid w:val="002F4550"/>
    <w:rsid w:val="002F5482"/>
    <w:rsid w:val="003014D5"/>
    <w:rsid w:val="003069A2"/>
    <w:rsid w:val="003101A2"/>
    <w:rsid w:val="00310E29"/>
    <w:rsid w:val="00311C2F"/>
    <w:rsid w:val="00311E35"/>
    <w:rsid w:val="00312251"/>
    <w:rsid w:val="0031289F"/>
    <w:rsid w:val="0031334E"/>
    <w:rsid w:val="00314CD7"/>
    <w:rsid w:val="00315781"/>
    <w:rsid w:val="00315C4B"/>
    <w:rsid w:val="003204E2"/>
    <w:rsid w:val="00326338"/>
    <w:rsid w:val="00326618"/>
    <w:rsid w:val="003304C6"/>
    <w:rsid w:val="0033297B"/>
    <w:rsid w:val="00332ED1"/>
    <w:rsid w:val="00337C9D"/>
    <w:rsid w:val="00343774"/>
    <w:rsid w:val="00345E81"/>
    <w:rsid w:val="00353380"/>
    <w:rsid w:val="00353AB9"/>
    <w:rsid w:val="00353F2C"/>
    <w:rsid w:val="00353F62"/>
    <w:rsid w:val="003543DF"/>
    <w:rsid w:val="00357A69"/>
    <w:rsid w:val="00361B88"/>
    <w:rsid w:val="003734E7"/>
    <w:rsid w:val="003752B9"/>
    <w:rsid w:val="003769BA"/>
    <w:rsid w:val="00380393"/>
    <w:rsid w:val="00382DA4"/>
    <w:rsid w:val="0038422E"/>
    <w:rsid w:val="00384442"/>
    <w:rsid w:val="00393603"/>
    <w:rsid w:val="003973C0"/>
    <w:rsid w:val="00397BA1"/>
    <w:rsid w:val="003A29AF"/>
    <w:rsid w:val="003A63AF"/>
    <w:rsid w:val="003B020E"/>
    <w:rsid w:val="003B0A02"/>
    <w:rsid w:val="003B7285"/>
    <w:rsid w:val="003B7EE1"/>
    <w:rsid w:val="003C376F"/>
    <w:rsid w:val="003C522B"/>
    <w:rsid w:val="003D0ED4"/>
    <w:rsid w:val="003D6385"/>
    <w:rsid w:val="003D740E"/>
    <w:rsid w:val="003D78B6"/>
    <w:rsid w:val="003E04F3"/>
    <w:rsid w:val="003E6239"/>
    <w:rsid w:val="003F098C"/>
    <w:rsid w:val="003F4FE0"/>
    <w:rsid w:val="003F706F"/>
    <w:rsid w:val="004018A4"/>
    <w:rsid w:val="00402CDF"/>
    <w:rsid w:val="00411CC6"/>
    <w:rsid w:val="00417E11"/>
    <w:rsid w:val="004224B9"/>
    <w:rsid w:val="004225B8"/>
    <w:rsid w:val="00422CCF"/>
    <w:rsid w:val="0042300F"/>
    <w:rsid w:val="00432A01"/>
    <w:rsid w:val="00433654"/>
    <w:rsid w:val="00433E8A"/>
    <w:rsid w:val="004359FB"/>
    <w:rsid w:val="004378AD"/>
    <w:rsid w:val="004414E5"/>
    <w:rsid w:val="00441878"/>
    <w:rsid w:val="00442159"/>
    <w:rsid w:val="00445545"/>
    <w:rsid w:val="00450554"/>
    <w:rsid w:val="00451371"/>
    <w:rsid w:val="00451AAB"/>
    <w:rsid w:val="004576E8"/>
    <w:rsid w:val="0046542D"/>
    <w:rsid w:val="00465FED"/>
    <w:rsid w:val="004667D4"/>
    <w:rsid w:val="00470EEC"/>
    <w:rsid w:val="0047492D"/>
    <w:rsid w:val="00475944"/>
    <w:rsid w:val="0047640F"/>
    <w:rsid w:val="0047649C"/>
    <w:rsid w:val="00476786"/>
    <w:rsid w:val="0048097A"/>
    <w:rsid w:val="004812F8"/>
    <w:rsid w:val="00496CDF"/>
    <w:rsid w:val="004A00B5"/>
    <w:rsid w:val="004A23AD"/>
    <w:rsid w:val="004A751B"/>
    <w:rsid w:val="004C19C0"/>
    <w:rsid w:val="004C289D"/>
    <w:rsid w:val="004C2C53"/>
    <w:rsid w:val="004D100D"/>
    <w:rsid w:val="004D14F1"/>
    <w:rsid w:val="004D4BC6"/>
    <w:rsid w:val="004F109C"/>
    <w:rsid w:val="004F4005"/>
    <w:rsid w:val="004F6C66"/>
    <w:rsid w:val="004F7B56"/>
    <w:rsid w:val="00500FB4"/>
    <w:rsid w:val="0050114D"/>
    <w:rsid w:val="00507683"/>
    <w:rsid w:val="00514067"/>
    <w:rsid w:val="00517F58"/>
    <w:rsid w:val="005207FF"/>
    <w:rsid w:val="00521E3B"/>
    <w:rsid w:val="005247A9"/>
    <w:rsid w:val="00527A2B"/>
    <w:rsid w:val="005301DB"/>
    <w:rsid w:val="0053450D"/>
    <w:rsid w:val="00534B43"/>
    <w:rsid w:val="005364F0"/>
    <w:rsid w:val="00543940"/>
    <w:rsid w:val="00552963"/>
    <w:rsid w:val="00553251"/>
    <w:rsid w:val="005553A2"/>
    <w:rsid w:val="0056585A"/>
    <w:rsid w:val="00572E94"/>
    <w:rsid w:val="00572F67"/>
    <w:rsid w:val="00576C68"/>
    <w:rsid w:val="00577A60"/>
    <w:rsid w:val="00582663"/>
    <w:rsid w:val="00582EF3"/>
    <w:rsid w:val="00585E66"/>
    <w:rsid w:val="0058679F"/>
    <w:rsid w:val="0059256D"/>
    <w:rsid w:val="00593FAD"/>
    <w:rsid w:val="00595BE6"/>
    <w:rsid w:val="00597EA6"/>
    <w:rsid w:val="005A2155"/>
    <w:rsid w:val="005A36C4"/>
    <w:rsid w:val="005A6F89"/>
    <w:rsid w:val="005B0B26"/>
    <w:rsid w:val="005B6111"/>
    <w:rsid w:val="005B67F7"/>
    <w:rsid w:val="005B7A2B"/>
    <w:rsid w:val="005C130E"/>
    <w:rsid w:val="005C19A8"/>
    <w:rsid w:val="005C2701"/>
    <w:rsid w:val="005C2AB2"/>
    <w:rsid w:val="005C3AE2"/>
    <w:rsid w:val="005C6A85"/>
    <w:rsid w:val="005C7877"/>
    <w:rsid w:val="005D02C4"/>
    <w:rsid w:val="005D3392"/>
    <w:rsid w:val="005D5FF2"/>
    <w:rsid w:val="005D6044"/>
    <w:rsid w:val="005D73AD"/>
    <w:rsid w:val="005E1B1B"/>
    <w:rsid w:val="005E2BFB"/>
    <w:rsid w:val="005E2D90"/>
    <w:rsid w:val="005E31E3"/>
    <w:rsid w:val="005E41DB"/>
    <w:rsid w:val="005E4703"/>
    <w:rsid w:val="005E4803"/>
    <w:rsid w:val="005E6066"/>
    <w:rsid w:val="005E6EB6"/>
    <w:rsid w:val="005E70D0"/>
    <w:rsid w:val="005F3104"/>
    <w:rsid w:val="005F452E"/>
    <w:rsid w:val="005F68CE"/>
    <w:rsid w:val="00602EE8"/>
    <w:rsid w:val="00603096"/>
    <w:rsid w:val="00606429"/>
    <w:rsid w:val="00606479"/>
    <w:rsid w:val="00606A2A"/>
    <w:rsid w:val="006126A5"/>
    <w:rsid w:val="00614CCD"/>
    <w:rsid w:val="0061590A"/>
    <w:rsid w:val="00615F60"/>
    <w:rsid w:val="00620690"/>
    <w:rsid w:val="006213D9"/>
    <w:rsid w:val="006232ED"/>
    <w:rsid w:val="006265BF"/>
    <w:rsid w:val="006269C0"/>
    <w:rsid w:val="00627248"/>
    <w:rsid w:val="0063620A"/>
    <w:rsid w:val="00637012"/>
    <w:rsid w:val="00641766"/>
    <w:rsid w:val="00645455"/>
    <w:rsid w:val="00645D1F"/>
    <w:rsid w:val="00646922"/>
    <w:rsid w:val="006524DE"/>
    <w:rsid w:val="00656B28"/>
    <w:rsid w:val="00656B78"/>
    <w:rsid w:val="0066102F"/>
    <w:rsid w:val="006624D0"/>
    <w:rsid w:val="00662E0E"/>
    <w:rsid w:val="00664486"/>
    <w:rsid w:val="006655B6"/>
    <w:rsid w:val="00665787"/>
    <w:rsid w:val="00666338"/>
    <w:rsid w:val="00666CFD"/>
    <w:rsid w:val="00667050"/>
    <w:rsid w:val="006719A9"/>
    <w:rsid w:val="00676D5D"/>
    <w:rsid w:val="0068586B"/>
    <w:rsid w:val="006870DA"/>
    <w:rsid w:val="00695D89"/>
    <w:rsid w:val="00697F5B"/>
    <w:rsid w:val="006A030F"/>
    <w:rsid w:val="006A3FE7"/>
    <w:rsid w:val="006B7DA7"/>
    <w:rsid w:val="006C1603"/>
    <w:rsid w:val="006C2029"/>
    <w:rsid w:val="006C38DE"/>
    <w:rsid w:val="006C5318"/>
    <w:rsid w:val="006C6AC0"/>
    <w:rsid w:val="006C7250"/>
    <w:rsid w:val="006D59C6"/>
    <w:rsid w:val="006D7902"/>
    <w:rsid w:val="006D791A"/>
    <w:rsid w:val="006E2F7E"/>
    <w:rsid w:val="006E4093"/>
    <w:rsid w:val="006E5631"/>
    <w:rsid w:val="006E7AF7"/>
    <w:rsid w:val="006F189A"/>
    <w:rsid w:val="006F3C60"/>
    <w:rsid w:val="006F6136"/>
    <w:rsid w:val="006F64C8"/>
    <w:rsid w:val="006F676D"/>
    <w:rsid w:val="006F727B"/>
    <w:rsid w:val="00701B52"/>
    <w:rsid w:val="0070373D"/>
    <w:rsid w:val="00706951"/>
    <w:rsid w:val="00707898"/>
    <w:rsid w:val="00707D35"/>
    <w:rsid w:val="007110C8"/>
    <w:rsid w:val="0071128B"/>
    <w:rsid w:val="00711D0F"/>
    <w:rsid w:val="007147D7"/>
    <w:rsid w:val="0071500B"/>
    <w:rsid w:val="00721615"/>
    <w:rsid w:val="00723998"/>
    <w:rsid w:val="00723FCE"/>
    <w:rsid w:val="00724C2C"/>
    <w:rsid w:val="007252EA"/>
    <w:rsid w:val="00735BAE"/>
    <w:rsid w:val="00741CFD"/>
    <w:rsid w:val="00745DA7"/>
    <w:rsid w:val="007460E9"/>
    <w:rsid w:val="0075030E"/>
    <w:rsid w:val="00751370"/>
    <w:rsid w:val="007536C8"/>
    <w:rsid w:val="00754136"/>
    <w:rsid w:val="00761E96"/>
    <w:rsid w:val="00765AAA"/>
    <w:rsid w:val="007716F6"/>
    <w:rsid w:val="00783B97"/>
    <w:rsid w:val="0079037C"/>
    <w:rsid w:val="0079780F"/>
    <w:rsid w:val="007A3B4F"/>
    <w:rsid w:val="007A4FF5"/>
    <w:rsid w:val="007A7292"/>
    <w:rsid w:val="007B0932"/>
    <w:rsid w:val="007B1562"/>
    <w:rsid w:val="007B51CE"/>
    <w:rsid w:val="007B57F4"/>
    <w:rsid w:val="007B6E83"/>
    <w:rsid w:val="007B726C"/>
    <w:rsid w:val="007C07DA"/>
    <w:rsid w:val="007C4124"/>
    <w:rsid w:val="007C6D76"/>
    <w:rsid w:val="007D0487"/>
    <w:rsid w:val="007D2ED0"/>
    <w:rsid w:val="007D453B"/>
    <w:rsid w:val="007D6262"/>
    <w:rsid w:val="008036D3"/>
    <w:rsid w:val="00803ECF"/>
    <w:rsid w:val="00805829"/>
    <w:rsid w:val="00806ED8"/>
    <w:rsid w:val="00807805"/>
    <w:rsid w:val="00814B9D"/>
    <w:rsid w:val="008158A1"/>
    <w:rsid w:val="008206FD"/>
    <w:rsid w:val="0082141C"/>
    <w:rsid w:val="008214A2"/>
    <w:rsid w:val="008227B2"/>
    <w:rsid w:val="00825DE4"/>
    <w:rsid w:val="00826FC6"/>
    <w:rsid w:val="008315FB"/>
    <w:rsid w:val="00832E98"/>
    <w:rsid w:val="0083667E"/>
    <w:rsid w:val="008370A8"/>
    <w:rsid w:val="008373BD"/>
    <w:rsid w:val="00840978"/>
    <w:rsid w:val="00841EE9"/>
    <w:rsid w:val="008428F5"/>
    <w:rsid w:val="0084462C"/>
    <w:rsid w:val="008455C0"/>
    <w:rsid w:val="0085082E"/>
    <w:rsid w:val="008515AB"/>
    <w:rsid w:val="0085453F"/>
    <w:rsid w:val="00854FF7"/>
    <w:rsid w:val="008579C2"/>
    <w:rsid w:val="00863494"/>
    <w:rsid w:val="00863A22"/>
    <w:rsid w:val="00863DB9"/>
    <w:rsid w:val="00865ABB"/>
    <w:rsid w:val="0087434E"/>
    <w:rsid w:val="0087591A"/>
    <w:rsid w:val="00880B2B"/>
    <w:rsid w:val="00881FF5"/>
    <w:rsid w:val="00882964"/>
    <w:rsid w:val="008A1697"/>
    <w:rsid w:val="008A20BC"/>
    <w:rsid w:val="008A6507"/>
    <w:rsid w:val="008A6D99"/>
    <w:rsid w:val="008B2074"/>
    <w:rsid w:val="008B41CF"/>
    <w:rsid w:val="008B6C05"/>
    <w:rsid w:val="008C2D2B"/>
    <w:rsid w:val="008D0A94"/>
    <w:rsid w:val="008D1461"/>
    <w:rsid w:val="008D39FA"/>
    <w:rsid w:val="008D64FC"/>
    <w:rsid w:val="008E45F8"/>
    <w:rsid w:val="008E4DFE"/>
    <w:rsid w:val="008E58DD"/>
    <w:rsid w:val="008F1339"/>
    <w:rsid w:val="008F4478"/>
    <w:rsid w:val="008F455E"/>
    <w:rsid w:val="00900BC1"/>
    <w:rsid w:val="00905678"/>
    <w:rsid w:val="00905F10"/>
    <w:rsid w:val="009076F5"/>
    <w:rsid w:val="00910387"/>
    <w:rsid w:val="009108AA"/>
    <w:rsid w:val="00911237"/>
    <w:rsid w:val="0091419A"/>
    <w:rsid w:val="0091654F"/>
    <w:rsid w:val="00931A4D"/>
    <w:rsid w:val="00931FD0"/>
    <w:rsid w:val="0093370C"/>
    <w:rsid w:val="00935D9F"/>
    <w:rsid w:val="009365EB"/>
    <w:rsid w:val="00936F70"/>
    <w:rsid w:val="009415A8"/>
    <w:rsid w:val="00943685"/>
    <w:rsid w:val="0094482A"/>
    <w:rsid w:val="009449EB"/>
    <w:rsid w:val="00950FC6"/>
    <w:rsid w:val="009533C5"/>
    <w:rsid w:val="00953DC7"/>
    <w:rsid w:val="00954646"/>
    <w:rsid w:val="00961E04"/>
    <w:rsid w:val="00962AEC"/>
    <w:rsid w:val="009637C2"/>
    <w:rsid w:val="00963A44"/>
    <w:rsid w:val="00964689"/>
    <w:rsid w:val="009660F4"/>
    <w:rsid w:val="009663A6"/>
    <w:rsid w:val="009764F2"/>
    <w:rsid w:val="0098589C"/>
    <w:rsid w:val="009864B0"/>
    <w:rsid w:val="009877C3"/>
    <w:rsid w:val="0099072B"/>
    <w:rsid w:val="00991512"/>
    <w:rsid w:val="00992BCF"/>
    <w:rsid w:val="009952EF"/>
    <w:rsid w:val="009A1401"/>
    <w:rsid w:val="009A3013"/>
    <w:rsid w:val="009A3C30"/>
    <w:rsid w:val="009A4175"/>
    <w:rsid w:val="009A4838"/>
    <w:rsid w:val="009A510A"/>
    <w:rsid w:val="009A6278"/>
    <w:rsid w:val="009A6F66"/>
    <w:rsid w:val="009B32D0"/>
    <w:rsid w:val="009B451B"/>
    <w:rsid w:val="009B5645"/>
    <w:rsid w:val="009B5FE7"/>
    <w:rsid w:val="009B7065"/>
    <w:rsid w:val="009C0A63"/>
    <w:rsid w:val="009C15A7"/>
    <w:rsid w:val="009C7694"/>
    <w:rsid w:val="009D20FA"/>
    <w:rsid w:val="009D4839"/>
    <w:rsid w:val="009D559F"/>
    <w:rsid w:val="009E024D"/>
    <w:rsid w:val="009E1BDC"/>
    <w:rsid w:val="009E2109"/>
    <w:rsid w:val="009E5577"/>
    <w:rsid w:val="009E7C79"/>
    <w:rsid w:val="009F0528"/>
    <w:rsid w:val="009F06E1"/>
    <w:rsid w:val="009F1710"/>
    <w:rsid w:val="009F1C95"/>
    <w:rsid w:val="009F1F36"/>
    <w:rsid w:val="009F21D9"/>
    <w:rsid w:val="009F6861"/>
    <w:rsid w:val="009F781E"/>
    <w:rsid w:val="009F7FAE"/>
    <w:rsid w:val="00A002F7"/>
    <w:rsid w:val="00A02534"/>
    <w:rsid w:val="00A15A1A"/>
    <w:rsid w:val="00A175DC"/>
    <w:rsid w:val="00A17BD3"/>
    <w:rsid w:val="00A20139"/>
    <w:rsid w:val="00A209E5"/>
    <w:rsid w:val="00A2244B"/>
    <w:rsid w:val="00A233CA"/>
    <w:rsid w:val="00A24364"/>
    <w:rsid w:val="00A2569F"/>
    <w:rsid w:val="00A26782"/>
    <w:rsid w:val="00A30092"/>
    <w:rsid w:val="00A30904"/>
    <w:rsid w:val="00A323F7"/>
    <w:rsid w:val="00A3273F"/>
    <w:rsid w:val="00A3536F"/>
    <w:rsid w:val="00A469EA"/>
    <w:rsid w:val="00A51281"/>
    <w:rsid w:val="00A51410"/>
    <w:rsid w:val="00A51C86"/>
    <w:rsid w:val="00A52CBB"/>
    <w:rsid w:val="00A52EBF"/>
    <w:rsid w:val="00A54543"/>
    <w:rsid w:val="00A5461B"/>
    <w:rsid w:val="00A736BE"/>
    <w:rsid w:val="00A74089"/>
    <w:rsid w:val="00A81204"/>
    <w:rsid w:val="00A849D8"/>
    <w:rsid w:val="00A86E93"/>
    <w:rsid w:val="00A90397"/>
    <w:rsid w:val="00A913A7"/>
    <w:rsid w:val="00A92254"/>
    <w:rsid w:val="00A97111"/>
    <w:rsid w:val="00AA03B2"/>
    <w:rsid w:val="00AA1400"/>
    <w:rsid w:val="00AA4CD3"/>
    <w:rsid w:val="00AB2FC8"/>
    <w:rsid w:val="00AB7DF2"/>
    <w:rsid w:val="00AC3EEF"/>
    <w:rsid w:val="00AD1894"/>
    <w:rsid w:val="00AD20E1"/>
    <w:rsid w:val="00AD2E2D"/>
    <w:rsid w:val="00AE26FB"/>
    <w:rsid w:val="00AE3BBC"/>
    <w:rsid w:val="00AE3F3C"/>
    <w:rsid w:val="00AF08AA"/>
    <w:rsid w:val="00B03C38"/>
    <w:rsid w:val="00B10D8B"/>
    <w:rsid w:val="00B155FE"/>
    <w:rsid w:val="00B209A6"/>
    <w:rsid w:val="00B2116A"/>
    <w:rsid w:val="00B2284C"/>
    <w:rsid w:val="00B31706"/>
    <w:rsid w:val="00B31957"/>
    <w:rsid w:val="00B320DC"/>
    <w:rsid w:val="00B35652"/>
    <w:rsid w:val="00B42E31"/>
    <w:rsid w:val="00B4539C"/>
    <w:rsid w:val="00B550D0"/>
    <w:rsid w:val="00B57725"/>
    <w:rsid w:val="00B57F3C"/>
    <w:rsid w:val="00B60A42"/>
    <w:rsid w:val="00B61F80"/>
    <w:rsid w:val="00B6272D"/>
    <w:rsid w:val="00B63ACA"/>
    <w:rsid w:val="00B704B2"/>
    <w:rsid w:val="00B72042"/>
    <w:rsid w:val="00B74B3B"/>
    <w:rsid w:val="00B77198"/>
    <w:rsid w:val="00B850A9"/>
    <w:rsid w:val="00B87D18"/>
    <w:rsid w:val="00B90793"/>
    <w:rsid w:val="00BA0D8E"/>
    <w:rsid w:val="00BB26F6"/>
    <w:rsid w:val="00BB50CD"/>
    <w:rsid w:val="00BB5D4C"/>
    <w:rsid w:val="00BC2714"/>
    <w:rsid w:val="00BC6089"/>
    <w:rsid w:val="00BD1448"/>
    <w:rsid w:val="00BD16FD"/>
    <w:rsid w:val="00BD174C"/>
    <w:rsid w:val="00BD1F7E"/>
    <w:rsid w:val="00BF098C"/>
    <w:rsid w:val="00BF2538"/>
    <w:rsid w:val="00BF2DEB"/>
    <w:rsid w:val="00BF3211"/>
    <w:rsid w:val="00BF5932"/>
    <w:rsid w:val="00BF767E"/>
    <w:rsid w:val="00C02B84"/>
    <w:rsid w:val="00C06496"/>
    <w:rsid w:val="00C07AB4"/>
    <w:rsid w:val="00C12C35"/>
    <w:rsid w:val="00C20194"/>
    <w:rsid w:val="00C2276E"/>
    <w:rsid w:val="00C240FE"/>
    <w:rsid w:val="00C24269"/>
    <w:rsid w:val="00C3134F"/>
    <w:rsid w:val="00C342A5"/>
    <w:rsid w:val="00C352ED"/>
    <w:rsid w:val="00C360EB"/>
    <w:rsid w:val="00C40678"/>
    <w:rsid w:val="00C43517"/>
    <w:rsid w:val="00C451E0"/>
    <w:rsid w:val="00C45397"/>
    <w:rsid w:val="00C53CA6"/>
    <w:rsid w:val="00C60159"/>
    <w:rsid w:val="00C62E4E"/>
    <w:rsid w:val="00C67AC2"/>
    <w:rsid w:val="00C67D57"/>
    <w:rsid w:val="00C72CBA"/>
    <w:rsid w:val="00C74741"/>
    <w:rsid w:val="00C7718D"/>
    <w:rsid w:val="00C77FD5"/>
    <w:rsid w:val="00C83AA6"/>
    <w:rsid w:val="00C90503"/>
    <w:rsid w:val="00C9051E"/>
    <w:rsid w:val="00C90581"/>
    <w:rsid w:val="00C90E40"/>
    <w:rsid w:val="00C91804"/>
    <w:rsid w:val="00CA0711"/>
    <w:rsid w:val="00CA2D2F"/>
    <w:rsid w:val="00CA36B4"/>
    <w:rsid w:val="00CA6CF5"/>
    <w:rsid w:val="00CB0CB9"/>
    <w:rsid w:val="00CB24A9"/>
    <w:rsid w:val="00CB30A4"/>
    <w:rsid w:val="00CC7F75"/>
    <w:rsid w:val="00CD5592"/>
    <w:rsid w:val="00CD5DAB"/>
    <w:rsid w:val="00CD6132"/>
    <w:rsid w:val="00CE6210"/>
    <w:rsid w:val="00CE6274"/>
    <w:rsid w:val="00CE6527"/>
    <w:rsid w:val="00CF0BC4"/>
    <w:rsid w:val="00CF10C6"/>
    <w:rsid w:val="00CF5258"/>
    <w:rsid w:val="00CF5571"/>
    <w:rsid w:val="00CF6252"/>
    <w:rsid w:val="00D00A1E"/>
    <w:rsid w:val="00D04331"/>
    <w:rsid w:val="00D0664C"/>
    <w:rsid w:val="00D07317"/>
    <w:rsid w:val="00D13EDA"/>
    <w:rsid w:val="00D17A98"/>
    <w:rsid w:val="00D17BC9"/>
    <w:rsid w:val="00D201F1"/>
    <w:rsid w:val="00D23951"/>
    <w:rsid w:val="00D25D00"/>
    <w:rsid w:val="00D27311"/>
    <w:rsid w:val="00D31643"/>
    <w:rsid w:val="00D32028"/>
    <w:rsid w:val="00D32452"/>
    <w:rsid w:val="00D3461D"/>
    <w:rsid w:val="00D36A1B"/>
    <w:rsid w:val="00D42186"/>
    <w:rsid w:val="00D44254"/>
    <w:rsid w:val="00D47764"/>
    <w:rsid w:val="00D50032"/>
    <w:rsid w:val="00D60C4F"/>
    <w:rsid w:val="00D62099"/>
    <w:rsid w:val="00D62687"/>
    <w:rsid w:val="00D73CCD"/>
    <w:rsid w:val="00D74AFE"/>
    <w:rsid w:val="00D761A3"/>
    <w:rsid w:val="00D807B2"/>
    <w:rsid w:val="00D81755"/>
    <w:rsid w:val="00D8177C"/>
    <w:rsid w:val="00D86554"/>
    <w:rsid w:val="00D9149D"/>
    <w:rsid w:val="00D934DE"/>
    <w:rsid w:val="00D94F3C"/>
    <w:rsid w:val="00D95309"/>
    <w:rsid w:val="00D972B5"/>
    <w:rsid w:val="00DA324A"/>
    <w:rsid w:val="00DA3B98"/>
    <w:rsid w:val="00DA69B1"/>
    <w:rsid w:val="00DA7BEA"/>
    <w:rsid w:val="00DB0259"/>
    <w:rsid w:val="00DB02F5"/>
    <w:rsid w:val="00DB27C5"/>
    <w:rsid w:val="00DB51D0"/>
    <w:rsid w:val="00DB7475"/>
    <w:rsid w:val="00DC232E"/>
    <w:rsid w:val="00DC3277"/>
    <w:rsid w:val="00DC6C56"/>
    <w:rsid w:val="00DC6C90"/>
    <w:rsid w:val="00DC777A"/>
    <w:rsid w:val="00DD1E8A"/>
    <w:rsid w:val="00DD1EF5"/>
    <w:rsid w:val="00DD1F2C"/>
    <w:rsid w:val="00DD24D6"/>
    <w:rsid w:val="00DE0058"/>
    <w:rsid w:val="00DE39DB"/>
    <w:rsid w:val="00DE3A1A"/>
    <w:rsid w:val="00DE5511"/>
    <w:rsid w:val="00DF4770"/>
    <w:rsid w:val="00DF5E80"/>
    <w:rsid w:val="00E00C84"/>
    <w:rsid w:val="00E0175D"/>
    <w:rsid w:val="00E03B44"/>
    <w:rsid w:val="00E04B23"/>
    <w:rsid w:val="00E071F7"/>
    <w:rsid w:val="00E11256"/>
    <w:rsid w:val="00E17215"/>
    <w:rsid w:val="00E2251A"/>
    <w:rsid w:val="00E26299"/>
    <w:rsid w:val="00E310E2"/>
    <w:rsid w:val="00E311FD"/>
    <w:rsid w:val="00E31F99"/>
    <w:rsid w:val="00E32E87"/>
    <w:rsid w:val="00E330C0"/>
    <w:rsid w:val="00E34838"/>
    <w:rsid w:val="00E353D5"/>
    <w:rsid w:val="00E35D18"/>
    <w:rsid w:val="00E36952"/>
    <w:rsid w:val="00E41041"/>
    <w:rsid w:val="00E46760"/>
    <w:rsid w:val="00E47356"/>
    <w:rsid w:val="00E518A9"/>
    <w:rsid w:val="00E532CF"/>
    <w:rsid w:val="00E63BA6"/>
    <w:rsid w:val="00E669B2"/>
    <w:rsid w:val="00E670AC"/>
    <w:rsid w:val="00E67A10"/>
    <w:rsid w:val="00E70D45"/>
    <w:rsid w:val="00E75C6F"/>
    <w:rsid w:val="00E90A1C"/>
    <w:rsid w:val="00E934F1"/>
    <w:rsid w:val="00E94155"/>
    <w:rsid w:val="00EA21BC"/>
    <w:rsid w:val="00EA6069"/>
    <w:rsid w:val="00EA62B8"/>
    <w:rsid w:val="00EB1256"/>
    <w:rsid w:val="00EB3AF4"/>
    <w:rsid w:val="00EB3B04"/>
    <w:rsid w:val="00EC2035"/>
    <w:rsid w:val="00EC35A6"/>
    <w:rsid w:val="00EC4905"/>
    <w:rsid w:val="00EC622A"/>
    <w:rsid w:val="00EC7CFD"/>
    <w:rsid w:val="00ED0017"/>
    <w:rsid w:val="00ED00B9"/>
    <w:rsid w:val="00ED5089"/>
    <w:rsid w:val="00ED65F0"/>
    <w:rsid w:val="00ED660E"/>
    <w:rsid w:val="00EE3052"/>
    <w:rsid w:val="00EE7814"/>
    <w:rsid w:val="00EF0BD1"/>
    <w:rsid w:val="00EF7667"/>
    <w:rsid w:val="00F0529A"/>
    <w:rsid w:val="00F05770"/>
    <w:rsid w:val="00F12D80"/>
    <w:rsid w:val="00F20137"/>
    <w:rsid w:val="00F228B3"/>
    <w:rsid w:val="00F23580"/>
    <w:rsid w:val="00F24E4C"/>
    <w:rsid w:val="00F2755F"/>
    <w:rsid w:val="00F341F7"/>
    <w:rsid w:val="00F34C73"/>
    <w:rsid w:val="00F354B9"/>
    <w:rsid w:val="00F36F09"/>
    <w:rsid w:val="00F36F0F"/>
    <w:rsid w:val="00F4288C"/>
    <w:rsid w:val="00F43098"/>
    <w:rsid w:val="00F453C1"/>
    <w:rsid w:val="00F45B9A"/>
    <w:rsid w:val="00F507C5"/>
    <w:rsid w:val="00F52E16"/>
    <w:rsid w:val="00F54390"/>
    <w:rsid w:val="00F54FC3"/>
    <w:rsid w:val="00F55E53"/>
    <w:rsid w:val="00F6090D"/>
    <w:rsid w:val="00F615FE"/>
    <w:rsid w:val="00F710E3"/>
    <w:rsid w:val="00F7471E"/>
    <w:rsid w:val="00F83036"/>
    <w:rsid w:val="00F83C7B"/>
    <w:rsid w:val="00F83D38"/>
    <w:rsid w:val="00F84799"/>
    <w:rsid w:val="00F8515C"/>
    <w:rsid w:val="00F866CD"/>
    <w:rsid w:val="00F8701D"/>
    <w:rsid w:val="00F87275"/>
    <w:rsid w:val="00F8778E"/>
    <w:rsid w:val="00F92C00"/>
    <w:rsid w:val="00F93940"/>
    <w:rsid w:val="00F94548"/>
    <w:rsid w:val="00F94664"/>
    <w:rsid w:val="00F95925"/>
    <w:rsid w:val="00F95C0E"/>
    <w:rsid w:val="00F97C6C"/>
    <w:rsid w:val="00FA51D4"/>
    <w:rsid w:val="00FA6CBC"/>
    <w:rsid w:val="00FB216D"/>
    <w:rsid w:val="00FB4871"/>
    <w:rsid w:val="00FB6E84"/>
    <w:rsid w:val="00FC41C5"/>
    <w:rsid w:val="00FD1A65"/>
    <w:rsid w:val="00FD6852"/>
    <w:rsid w:val="00FE0A42"/>
    <w:rsid w:val="00FE202F"/>
    <w:rsid w:val="00FE26FA"/>
    <w:rsid w:val="00FE287B"/>
    <w:rsid w:val="00FE423D"/>
    <w:rsid w:val="00FF7333"/>
    <w:rsid w:val="00FF7F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299"/>
  </w:style>
  <w:style w:type="paragraph" w:styleId="Heading1">
    <w:name w:val="heading 1"/>
    <w:basedOn w:val="Normal"/>
    <w:next w:val="Normal"/>
    <w:link w:val="Heading1Char"/>
    <w:qFormat/>
    <w:rsid w:val="00695D89"/>
    <w:pPr>
      <w:keepNext/>
      <w:keepLines/>
      <w:spacing w:before="480" w:after="0"/>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qFormat/>
    <w:rsid w:val="00695D89"/>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qFormat/>
    <w:rsid w:val="00E47356"/>
    <w:pPr>
      <w:keepNext/>
      <w:spacing w:after="0" w:line="240" w:lineRule="auto"/>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1527B7"/>
    <w:pPr>
      <w:keepNext/>
      <w:spacing w:after="0" w:line="360" w:lineRule="auto"/>
      <w:outlineLvl w:val="3"/>
    </w:pPr>
    <w:rPr>
      <w:rFonts w:ascii="Times New Roman" w:eastAsia="Times New Roman" w:hAnsi="Times New Roman" w:cs="Times New Roman"/>
      <w:b/>
      <w:sz w:val="24"/>
      <w:szCs w:val="20"/>
    </w:rPr>
  </w:style>
  <w:style w:type="paragraph" w:styleId="Heading5">
    <w:name w:val="heading 5"/>
    <w:basedOn w:val="Normal"/>
    <w:next w:val="Normal"/>
    <w:link w:val="Heading5Char"/>
    <w:uiPriority w:val="9"/>
    <w:semiHidden/>
    <w:unhideWhenUsed/>
    <w:qFormat/>
    <w:rsid w:val="00D4218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A2B"/>
    <w:pPr>
      <w:ind w:left="720"/>
      <w:contextualSpacing/>
    </w:pPr>
  </w:style>
  <w:style w:type="character" w:customStyle="1" w:styleId="longtext">
    <w:name w:val="long_text"/>
    <w:basedOn w:val="DefaultParagraphFont"/>
    <w:rsid w:val="005301DB"/>
  </w:style>
  <w:style w:type="character" w:customStyle="1" w:styleId="mediumtext">
    <w:name w:val="medium_text"/>
    <w:basedOn w:val="DefaultParagraphFont"/>
    <w:rsid w:val="005301DB"/>
  </w:style>
  <w:style w:type="paragraph" w:styleId="BalloonText">
    <w:name w:val="Balloon Text"/>
    <w:basedOn w:val="Normal"/>
    <w:link w:val="BalloonTextChar"/>
    <w:uiPriority w:val="99"/>
    <w:semiHidden/>
    <w:unhideWhenUsed/>
    <w:rsid w:val="00530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1DB"/>
    <w:rPr>
      <w:rFonts w:ascii="Tahoma" w:hAnsi="Tahoma" w:cs="Tahoma"/>
      <w:sz w:val="16"/>
      <w:szCs w:val="16"/>
    </w:rPr>
  </w:style>
  <w:style w:type="character" w:customStyle="1" w:styleId="Heading2Char">
    <w:name w:val="Heading 2 Char"/>
    <w:basedOn w:val="DefaultParagraphFont"/>
    <w:link w:val="Heading2"/>
    <w:rsid w:val="00695D89"/>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E47356"/>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1527B7"/>
    <w:rPr>
      <w:rFonts w:ascii="Times New Roman" w:eastAsia="Times New Roman" w:hAnsi="Times New Roman" w:cs="Times New Roman"/>
      <w:b/>
      <w:sz w:val="24"/>
      <w:szCs w:val="20"/>
    </w:rPr>
  </w:style>
  <w:style w:type="paragraph" w:styleId="Caption">
    <w:name w:val="caption"/>
    <w:basedOn w:val="Normal"/>
    <w:next w:val="Normal"/>
    <w:qFormat/>
    <w:rsid w:val="00F341F7"/>
    <w:pPr>
      <w:spacing w:after="0" w:line="360" w:lineRule="auto"/>
      <w:jc w:val="center"/>
    </w:pPr>
    <w:rPr>
      <w:rFonts w:ascii="Times New Roman" w:eastAsia="Times New Roman" w:hAnsi="Times New Roman" w:cs="Times New Roman"/>
      <w:sz w:val="28"/>
      <w:szCs w:val="20"/>
    </w:rPr>
  </w:style>
  <w:style w:type="paragraph" w:styleId="FootnoteText">
    <w:name w:val="footnote text"/>
    <w:basedOn w:val="Normal"/>
    <w:link w:val="FootnoteTextChar"/>
    <w:semiHidden/>
    <w:rsid w:val="00F341F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341F7"/>
    <w:rPr>
      <w:rFonts w:ascii="Times New Roman" w:eastAsia="Times New Roman" w:hAnsi="Times New Roman" w:cs="Times New Roman"/>
      <w:sz w:val="20"/>
      <w:szCs w:val="20"/>
    </w:rPr>
  </w:style>
  <w:style w:type="character" w:styleId="FootnoteReference">
    <w:name w:val="footnote reference"/>
    <w:basedOn w:val="DefaultParagraphFont"/>
    <w:semiHidden/>
    <w:rsid w:val="00F341F7"/>
    <w:rPr>
      <w:vertAlign w:val="superscript"/>
    </w:rPr>
  </w:style>
  <w:style w:type="character" w:styleId="Hyperlink">
    <w:name w:val="Hyperlink"/>
    <w:basedOn w:val="DefaultParagraphFont"/>
    <w:uiPriority w:val="99"/>
    <w:unhideWhenUsed/>
    <w:rsid w:val="00D60C4F"/>
    <w:rPr>
      <w:color w:val="0000FF" w:themeColor="hyperlink"/>
      <w:u w:val="single"/>
    </w:rPr>
  </w:style>
  <w:style w:type="character" w:customStyle="1" w:styleId="Heading1Char">
    <w:name w:val="Heading 1 Char"/>
    <w:basedOn w:val="DefaultParagraphFont"/>
    <w:link w:val="Heading1"/>
    <w:rsid w:val="00695D89"/>
    <w:rPr>
      <w:rFonts w:ascii="Times New Roman" w:eastAsiaTheme="majorEastAsia" w:hAnsi="Times New Roman" w:cstheme="majorBidi"/>
      <w:b/>
      <w:bCs/>
      <w:sz w:val="32"/>
      <w:szCs w:val="28"/>
    </w:rPr>
  </w:style>
  <w:style w:type="paragraph" w:styleId="TOCHeading">
    <w:name w:val="TOC Heading"/>
    <w:basedOn w:val="Heading1"/>
    <w:next w:val="Normal"/>
    <w:uiPriority w:val="39"/>
    <w:semiHidden/>
    <w:unhideWhenUsed/>
    <w:qFormat/>
    <w:rsid w:val="0087591A"/>
    <w:pPr>
      <w:outlineLvl w:val="9"/>
    </w:pPr>
    <w:rPr>
      <w:lang w:val="en-US"/>
    </w:rPr>
  </w:style>
  <w:style w:type="paragraph" w:styleId="TOC2">
    <w:name w:val="toc 2"/>
    <w:basedOn w:val="Normal"/>
    <w:next w:val="Normal"/>
    <w:autoRedefine/>
    <w:uiPriority w:val="39"/>
    <w:unhideWhenUsed/>
    <w:rsid w:val="0087591A"/>
    <w:pPr>
      <w:spacing w:after="100"/>
      <w:ind w:left="220"/>
    </w:pPr>
  </w:style>
  <w:style w:type="paragraph" w:styleId="TOC3">
    <w:name w:val="toc 3"/>
    <w:basedOn w:val="Normal"/>
    <w:next w:val="Normal"/>
    <w:autoRedefine/>
    <w:uiPriority w:val="39"/>
    <w:unhideWhenUsed/>
    <w:rsid w:val="0087591A"/>
    <w:pPr>
      <w:spacing w:after="100"/>
      <w:ind w:left="440"/>
    </w:pPr>
  </w:style>
  <w:style w:type="paragraph" w:styleId="TOC1">
    <w:name w:val="toc 1"/>
    <w:basedOn w:val="Normal"/>
    <w:next w:val="Normal"/>
    <w:autoRedefine/>
    <w:uiPriority w:val="39"/>
    <w:unhideWhenUsed/>
    <w:rsid w:val="0087591A"/>
    <w:pPr>
      <w:spacing w:after="100"/>
    </w:pPr>
  </w:style>
  <w:style w:type="character" w:customStyle="1" w:styleId="A0">
    <w:name w:val="A0"/>
    <w:uiPriority w:val="99"/>
    <w:rsid w:val="00BD16FD"/>
    <w:rPr>
      <w:rFonts w:cs="DIN"/>
      <w:color w:val="000000"/>
      <w:sz w:val="26"/>
      <w:szCs w:val="26"/>
    </w:rPr>
  </w:style>
  <w:style w:type="paragraph" w:customStyle="1" w:styleId="Pa2">
    <w:name w:val="Pa2"/>
    <w:basedOn w:val="Normal"/>
    <w:next w:val="Normal"/>
    <w:uiPriority w:val="99"/>
    <w:rsid w:val="00BD16FD"/>
    <w:pPr>
      <w:autoSpaceDE w:val="0"/>
      <w:autoSpaceDN w:val="0"/>
      <w:adjustRightInd w:val="0"/>
      <w:spacing w:after="0" w:line="201" w:lineRule="atLeast"/>
    </w:pPr>
    <w:rPr>
      <w:rFonts w:ascii="DIN" w:hAnsi="DIN"/>
      <w:sz w:val="24"/>
      <w:szCs w:val="24"/>
    </w:rPr>
  </w:style>
  <w:style w:type="paragraph" w:customStyle="1" w:styleId="Pa18">
    <w:name w:val="Pa18"/>
    <w:basedOn w:val="Normal"/>
    <w:next w:val="Normal"/>
    <w:uiPriority w:val="99"/>
    <w:rsid w:val="00BD16FD"/>
    <w:pPr>
      <w:autoSpaceDE w:val="0"/>
      <w:autoSpaceDN w:val="0"/>
      <w:adjustRightInd w:val="0"/>
      <w:spacing w:after="0" w:line="181" w:lineRule="atLeast"/>
    </w:pPr>
    <w:rPr>
      <w:rFonts w:ascii="DIN" w:hAnsi="DIN"/>
      <w:sz w:val="24"/>
      <w:szCs w:val="24"/>
    </w:rPr>
  </w:style>
  <w:style w:type="paragraph" w:customStyle="1" w:styleId="Default">
    <w:name w:val="Default"/>
    <w:rsid w:val="00FE26FA"/>
    <w:pPr>
      <w:autoSpaceDE w:val="0"/>
      <w:autoSpaceDN w:val="0"/>
      <w:adjustRightInd w:val="0"/>
      <w:spacing w:after="0" w:line="240" w:lineRule="auto"/>
    </w:pPr>
    <w:rPr>
      <w:rFonts w:ascii="DIN" w:hAnsi="DIN" w:cs="DIN"/>
      <w:color w:val="000000"/>
      <w:sz w:val="24"/>
      <w:szCs w:val="24"/>
    </w:rPr>
  </w:style>
  <w:style w:type="character" w:customStyle="1" w:styleId="Heading5Char">
    <w:name w:val="Heading 5 Char"/>
    <w:basedOn w:val="DefaultParagraphFont"/>
    <w:link w:val="Heading5"/>
    <w:uiPriority w:val="9"/>
    <w:semiHidden/>
    <w:rsid w:val="00D42186"/>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D42186"/>
    <w:pPr>
      <w:spacing w:after="0" w:line="240" w:lineRule="auto"/>
      <w:ind w:left="6480" w:firstLine="720"/>
    </w:pPr>
    <w:rPr>
      <w:rFonts w:ascii="Times New Roman" w:eastAsia="Times New Roman" w:hAnsi="Times New Roman" w:cs="Times New Roman"/>
      <w:sz w:val="24"/>
      <w:szCs w:val="20"/>
      <w:lang w:val="en-GB"/>
    </w:rPr>
  </w:style>
  <w:style w:type="character" w:customStyle="1" w:styleId="SubtitleChar">
    <w:name w:val="Subtitle Char"/>
    <w:basedOn w:val="DefaultParagraphFont"/>
    <w:link w:val="Subtitle"/>
    <w:rsid w:val="00D42186"/>
    <w:rPr>
      <w:rFonts w:ascii="Times New Roman" w:eastAsia="Times New Roman" w:hAnsi="Times New Roman" w:cs="Times New Roman"/>
      <w:sz w:val="24"/>
      <w:szCs w:val="20"/>
      <w:lang w:val="en-GB"/>
    </w:rPr>
  </w:style>
  <w:style w:type="paragraph" w:styleId="BodyText">
    <w:name w:val="Body Text"/>
    <w:basedOn w:val="Normal"/>
    <w:link w:val="BodyTextChar"/>
    <w:rsid w:val="00D42186"/>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42186"/>
    <w:rPr>
      <w:rFonts w:ascii="Times New Roman" w:eastAsia="Times New Roman" w:hAnsi="Times New Roman" w:cs="Times New Roman"/>
      <w:sz w:val="24"/>
      <w:szCs w:val="20"/>
    </w:rPr>
  </w:style>
  <w:style w:type="paragraph" w:styleId="Header">
    <w:name w:val="header"/>
    <w:basedOn w:val="Normal"/>
    <w:link w:val="HeaderChar"/>
    <w:unhideWhenUsed/>
    <w:rsid w:val="00EC4905"/>
    <w:pPr>
      <w:tabs>
        <w:tab w:val="center" w:pos="4819"/>
        <w:tab w:val="right" w:pos="9638"/>
      </w:tabs>
      <w:spacing w:after="0" w:line="240" w:lineRule="auto"/>
    </w:pPr>
  </w:style>
  <w:style w:type="character" w:customStyle="1" w:styleId="HeaderChar">
    <w:name w:val="Header Char"/>
    <w:basedOn w:val="DefaultParagraphFont"/>
    <w:link w:val="Header"/>
    <w:rsid w:val="00EC4905"/>
  </w:style>
  <w:style w:type="paragraph" w:styleId="Footer">
    <w:name w:val="footer"/>
    <w:basedOn w:val="Normal"/>
    <w:link w:val="FooterChar"/>
    <w:uiPriority w:val="99"/>
    <w:unhideWhenUsed/>
    <w:rsid w:val="00EC4905"/>
    <w:pPr>
      <w:tabs>
        <w:tab w:val="center" w:pos="4819"/>
        <w:tab w:val="right" w:pos="9638"/>
      </w:tabs>
      <w:spacing w:after="0" w:line="240" w:lineRule="auto"/>
    </w:pPr>
  </w:style>
  <w:style w:type="character" w:customStyle="1" w:styleId="FooterChar">
    <w:name w:val="Footer Char"/>
    <w:basedOn w:val="DefaultParagraphFont"/>
    <w:link w:val="Footer"/>
    <w:uiPriority w:val="99"/>
    <w:rsid w:val="00EC4905"/>
  </w:style>
  <w:style w:type="paragraph" w:styleId="BodyTextIndent">
    <w:name w:val="Body Text Indent"/>
    <w:basedOn w:val="Normal"/>
    <w:link w:val="BodyTextIndentChar"/>
    <w:rsid w:val="00EF7667"/>
    <w:pPr>
      <w:spacing w:after="0" w:line="240" w:lineRule="auto"/>
      <w:ind w:firstLine="543"/>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F7667"/>
    <w:rPr>
      <w:rFonts w:ascii="Times New Roman" w:eastAsia="Times New Roman" w:hAnsi="Times New Roman" w:cs="Times New Roman"/>
      <w:sz w:val="24"/>
      <w:szCs w:val="24"/>
    </w:rPr>
  </w:style>
  <w:style w:type="character" w:styleId="PageNumber">
    <w:name w:val="page number"/>
    <w:basedOn w:val="DefaultParagraphFont"/>
    <w:rsid w:val="00961E04"/>
  </w:style>
  <w:style w:type="paragraph" w:customStyle="1" w:styleId="07-Skyreliopavadinimas">
    <w:name w:val="07 - Skyrelio pavadinimas"/>
    <w:basedOn w:val="Normal"/>
    <w:next w:val="Normal"/>
    <w:rsid w:val="00961E04"/>
    <w:pPr>
      <w:keepNext/>
      <w:suppressAutoHyphens/>
      <w:spacing w:before="360" w:after="120" w:line="240" w:lineRule="auto"/>
    </w:pPr>
    <w:rPr>
      <w:rFonts w:ascii="Times New Roman" w:eastAsia="Times New Roman" w:hAnsi="Times New Roman" w:cs="Times New Roman"/>
      <w:b/>
      <w:sz w:val="20"/>
      <w:szCs w:val="20"/>
    </w:rPr>
  </w:style>
  <w:style w:type="paragraph" w:customStyle="1" w:styleId="08-Pagrindinistekstas">
    <w:name w:val="08 -  Pagrindinis tekstas"/>
    <w:basedOn w:val="Normal"/>
    <w:link w:val="08-PagrindinistekstasCharChar"/>
    <w:rsid w:val="00961E04"/>
    <w:pPr>
      <w:spacing w:after="0" w:line="280" w:lineRule="atLeast"/>
      <w:ind w:firstLine="425"/>
      <w:jc w:val="both"/>
    </w:pPr>
    <w:rPr>
      <w:rFonts w:ascii="Times New Roman" w:eastAsia="Times New Roman" w:hAnsi="Times New Roman" w:cs="Times New Roman"/>
      <w:sz w:val="20"/>
      <w:szCs w:val="20"/>
    </w:rPr>
  </w:style>
  <w:style w:type="character" w:customStyle="1" w:styleId="08-PagrindinistekstasCharChar">
    <w:name w:val="08 -  Pagrindinis tekstas Char Char"/>
    <w:basedOn w:val="DefaultParagraphFont"/>
    <w:link w:val="08-Pagrindinistekstas"/>
    <w:rsid w:val="00961E04"/>
    <w:rPr>
      <w:rFonts w:ascii="Times New Roman" w:eastAsia="Times New Roman" w:hAnsi="Times New Roman" w:cs="Times New Roman"/>
      <w:sz w:val="20"/>
      <w:szCs w:val="20"/>
    </w:rPr>
  </w:style>
  <w:style w:type="paragraph" w:customStyle="1" w:styleId="16-Literaturossarasas">
    <w:name w:val="16 - Literaturos sarasas"/>
    <w:basedOn w:val="Normal"/>
    <w:link w:val="16-LiteraturossarasasCharChar"/>
    <w:rsid w:val="00961E04"/>
    <w:pPr>
      <w:tabs>
        <w:tab w:val="left" w:pos="284"/>
      </w:tabs>
      <w:spacing w:after="40" w:line="240" w:lineRule="auto"/>
      <w:ind w:left="284" w:hanging="284"/>
      <w:jc w:val="both"/>
    </w:pPr>
    <w:rPr>
      <w:rFonts w:ascii="Times New Roman" w:eastAsia="Times New Roman" w:hAnsi="Times New Roman" w:cs="Times New Roman"/>
      <w:sz w:val="18"/>
      <w:szCs w:val="20"/>
    </w:rPr>
  </w:style>
  <w:style w:type="character" w:customStyle="1" w:styleId="16-LiteraturossarasasCharChar">
    <w:name w:val="16 - Literaturos sarasas Char Char"/>
    <w:basedOn w:val="DefaultParagraphFont"/>
    <w:link w:val="16-Literaturossarasas"/>
    <w:rsid w:val="00961E04"/>
    <w:rPr>
      <w:rFonts w:ascii="Times New Roman" w:eastAsia="Times New Roman" w:hAnsi="Times New Roman" w:cs="Times New Roman"/>
      <w:sz w:val="18"/>
      <w:szCs w:val="20"/>
    </w:rPr>
  </w:style>
  <w:style w:type="paragraph" w:customStyle="1" w:styleId="05-Autoriauskontaktai">
    <w:name w:val="05 - Autoriaus kontaktai"/>
    <w:basedOn w:val="Normal"/>
    <w:rsid w:val="00961E04"/>
    <w:pPr>
      <w:spacing w:before="60" w:after="0" w:line="240" w:lineRule="auto"/>
      <w:jc w:val="center"/>
    </w:pPr>
    <w:rPr>
      <w:rFonts w:ascii="Times New Roman" w:eastAsia="Times New Roman" w:hAnsi="Times New Roman" w:cs="Times New Roman"/>
      <w:i/>
      <w:iCs/>
      <w:sz w:val="20"/>
      <w:szCs w:val="20"/>
    </w:rPr>
  </w:style>
  <w:style w:type="paragraph" w:customStyle="1" w:styleId="20-Reziumetekstas">
    <w:name w:val="20 - Reziume tekstas"/>
    <w:basedOn w:val="08-Pagrindinistekstas"/>
    <w:rsid w:val="00961E04"/>
    <w:pPr>
      <w:spacing w:line="240" w:lineRule="auto"/>
    </w:pPr>
    <w:rPr>
      <w:sz w:val="18"/>
    </w:rPr>
  </w:style>
  <w:style w:type="paragraph" w:customStyle="1" w:styleId="01-Konferencijossekcija">
    <w:name w:val="01 - Konferencijos sekcija"/>
    <w:basedOn w:val="Normal"/>
    <w:rsid w:val="00961E04"/>
    <w:pPr>
      <w:pageBreakBefore/>
      <w:pBdr>
        <w:bottom w:val="single" w:sz="4" w:space="1" w:color="auto"/>
      </w:pBdr>
      <w:suppressAutoHyphens/>
      <w:spacing w:after="0" w:line="240" w:lineRule="auto"/>
      <w:jc w:val="center"/>
    </w:pPr>
    <w:rPr>
      <w:rFonts w:ascii="Times New Roman" w:eastAsia="Times New Roman" w:hAnsi="Times New Roman" w:cs="Times New Roman"/>
      <w:caps/>
      <w:spacing w:val="30"/>
      <w:sz w:val="24"/>
      <w:szCs w:val="24"/>
    </w:rPr>
  </w:style>
  <w:style w:type="paragraph" w:customStyle="1" w:styleId="02-Konferencijosinformacija">
    <w:name w:val="02 - Konferencijos informacija"/>
    <w:basedOn w:val="Normal"/>
    <w:rsid w:val="00961E04"/>
    <w:pPr>
      <w:suppressAutoHyphens/>
      <w:spacing w:after="0" w:line="240" w:lineRule="auto"/>
      <w:jc w:val="center"/>
    </w:pPr>
    <w:rPr>
      <w:rFonts w:ascii="Times New Roman" w:eastAsia="Times New Roman" w:hAnsi="Times New Roman" w:cs="Arial"/>
      <w:sz w:val="16"/>
      <w:szCs w:val="16"/>
    </w:rPr>
  </w:style>
  <w:style w:type="paragraph" w:customStyle="1" w:styleId="06-Anotacijostekstas">
    <w:name w:val="06 - Anotacijos tekstas"/>
    <w:basedOn w:val="Normal"/>
    <w:link w:val="06-AnotacijostekstasChar"/>
    <w:rsid w:val="00961E04"/>
    <w:pPr>
      <w:spacing w:before="240" w:after="0" w:line="240" w:lineRule="auto"/>
      <w:ind w:left="284" w:right="284"/>
      <w:jc w:val="both"/>
    </w:pPr>
    <w:rPr>
      <w:rFonts w:ascii="Times New Roman" w:eastAsia="Times New Roman" w:hAnsi="Times New Roman" w:cs="Times New Roman"/>
      <w:bCs/>
      <w:sz w:val="18"/>
      <w:szCs w:val="20"/>
    </w:rPr>
  </w:style>
  <w:style w:type="character" w:customStyle="1" w:styleId="06-AnotacijostekstasChar">
    <w:name w:val="06 - Anotacijos tekstas Char"/>
    <w:basedOn w:val="DefaultParagraphFont"/>
    <w:link w:val="06-Anotacijostekstas"/>
    <w:rsid w:val="00961E04"/>
    <w:rPr>
      <w:rFonts w:ascii="Times New Roman" w:eastAsia="Times New Roman" w:hAnsi="Times New Roman" w:cs="Times New Roman"/>
      <w:bCs/>
      <w:sz w:val="18"/>
      <w:szCs w:val="20"/>
    </w:rPr>
  </w:style>
  <w:style w:type="paragraph" w:customStyle="1" w:styleId="22-Sugrupuotastekstas">
    <w:name w:val="22 - Sugrupuotas tekstas"/>
    <w:basedOn w:val="08-Pagrindinistekstas"/>
    <w:rsid w:val="00961E04"/>
    <w:pPr>
      <w:numPr>
        <w:ilvl w:val="1"/>
        <w:numId w:val="55"/>
      </w:numPr>
      <w:tabs>
        <w:tab w:val="clear" w:pos="1837"/>
        <w:tab w:val="num" w:pos="340"/>
        <w:tab w:val="left" w:pos="624"/>
      </w:tabs>
      <w:spacing w:after="60"/>
      <w:ind w:left="624" w:hanging="170"/>
    </w:pPr>
  </w:style>
</w:styles>
</file>

<file path=word/webSettings.xml><?xml version="1.0" encoding="utf-8"?>
<w:webSettings xmlns:r="http://schemas.openxmlformats.org/officeDocument/2006/relationships" xmlns:w="http://schemas.openxmlformats.org/wordprocessingml/2006/main">
  <w:divs>
    <w:div w:id="654912684">
      <w:bodyDiv w:val="1"/>
      <w:marLeft w:val="0"/>
      <w:marRight w:val="0"/>
      <w:marTop w:val="0"/>
      <w:marBottom w:val="0"/>
      <w:divBdr>
        <w:top w:val="none" w:sz="0" w:space="0" w:color="auto"/>
        <w:left w:val="none" w:sz="0" w:space="0" w:color="auto"/>
        <w:bottom w:val="none" w:sz="0" w:space="0" w:color="auto"/>
        <w:right w:val="none" w:sz="0" w:space="0" w:color="auto"/>
      </w:divBdr>
    </w:div>
    <w:div w:id="10112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hyperlink" Target="mailto:vilnius@exigenservices.com"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5.png"/><Relationship Id="rId46"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hyperlink" Target="http://www.springerlink.com/content/1nvgeya68k9uqw6w/fulltex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4.png"/><Relationship Id="rId40" Type="http://schemas.openxmlformats.org/officeDocument/2006/relationships/image" Target="media/image27.jpeg"/><Relationship Id="rId45" Type="http://schemas.openxmlformats.org/officeDocument/2006/relationships/hyperlink" Target="http://hinchcliffe.org/archive/2008/02/27/16617.aspx"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oleObject" Target="embeddings/oleObject2.bin"/><Relationship Id="rId49" Type="http://schemas.openxmlformats.org/officeDocument/2006/relationships/hyperlink" Target="mailto:vilnius@exigenservices.com" TargetMode="Externa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9.emf"/><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emf"/><Relationship Id="rId35" Type="http://schemas.openxmlformats.org/officeDocument/2006/relationships/image" Target="media/image23.emf"/><Relationship Id="rId43" Type="http://schemas.openxmlformats.org/officeDocument/2006/relationships/image" Target="media/image29.emf"/><Relationship Id="rId48" Type="http://schemas.openxmlformats.org/officeDocument/2006/relationships/hyperlink" Target="mailto:vilnius@exigenservices.com"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720C5-567E-4BC0-A1E6-9FC9FCEE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10485</TotalTime>
  <Pages>1</Pages>
  <Words>18152</Words>
  <Characters>103470</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dc:creator>
  <cp:keywords/>
  <dc:description/>
  <cp:lastModifiedBy>turbanavicius</cp:lastModifiedBy>
  <cp:revision>849</cp:revision>
  <cp:lastPrinted>2010-06-01T07:02:00Z</cp:lastPrinted>
  <dcterms:created xsi:type="dcterms:W3CDTF">2010-04-28T17:03:00Z</dcterms:created>
  <dcterms:modified xsi:type="dcterms:W3CDTF">2010-06-01T07:11:00Z</dcterms:modified>
</cp:coreProperties>
</file>