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Override PartName="/customXml/itemProps1.xml" ContentType="application/vnd.openxmlformats-officedocument.customXmlProperties+xml"/>
  <Override PartName="/word/diagrams/data1.xml" ContentType="application/vnd.openxmlformats-officedocument.drawingml.diagramData+xml"/>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diagrams/drawing1.xml" ContentType="application/vnd.ms-office.drawingml.diagramDrawing+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7580" w:rsidRDefault="00127580" w:rsidP="001D0571">
      <w:pPr>
        <w:ind w:firstLine="720"/>
        <w:jc w:val="center"/>
        <w:rPr>
          <w:rFonts w:ascii="Times New Roman" w:hAnsi="Times New Roman" w:cs="Times New Roman"/>
          <w:lang w:val="lt-LT"/>
        </w:rPr>
      </w:pPr>
    </w:p>
    <w:p w:rsidR="001D0571" w:rsidRPr="001D0571" w:rsidRDefault="006C2B9E" w:rsidP="001D0571">
      <w:pPr>
        <w:ind w:firstLine="720"/>
        <w:jc w:val="center"/>
        <w:rPr>
          <w:rFonts w:ascii="Times New Roman" w:hAnsi="Times New Roman" w:cs="Times New Roman"/>
          <w:lang w:val="lt-LT"/>
        </w:rPr>
      </w:pPr>
      <w:r>
        <w:rPr>
          <w:rFonts w:ascii="Times New Roman" w:hAnsi="Times New Roman" w:cs="Times New Roman"/>
          <w:lang w:val="lt-LT"/>
        </w:rPr>
        <w:t>MYKOLO ROMERIO UNIVERSITETAS</w:t>
      </w:r>
    </w:p>
    <w:p w:rsidR="001D0571" w:rsidRPr="001D0571" w:rsidRDefault="001D0571" w:rsidP="001D0571">
      <w:pPr>
        <w:ind w:firstLine="720"/>
        <w:jc w:val="center"/>
        <w:rPr>
          <w:rFonts w:ascii="Times New Roman" w:hAnsi="Times New Roman" w:cs="Times New Roman"/>
          <w:lang w:val="lt-LT"/>
        </w:rPr>
      </w:pPr>
      <w:r w:rsidRPr="001D0571">
        <w:rPr>
          <w:rFonts w:ascii="Times New Roman" w:hAnsi="Times New Roman" w:cs="Times New Roman"/>
          <w:lang w:val="lt-LT"/>
        </w:rPr>
        <w:t xml:space="preserve">TEISĖS FAKULTETAS </w:t>
      </w:r>
    </w:p>
    <w:p w:rsidR="001D0571" w:rsidRPr="001D0571" w:rsidRDefault="001D0571" w:rsidP="001D0571">
      <w:pPr>
        <w:ind w:firstLine="720"/>
        <w:jc w:val="center"/>
        <w:rPr>
          <w:rFonts w:ascii="Times New Roman" w:hAnsi="Times New Roman" w:cs="Times New Roman"/>
          <w:lang w:val="lt-LT"/>
        </w:rPr>
      </w:pPr>
      <w:r w:rsidRPr="001D0571">
        <w:rPr>
          <w:rFonts w:ascii="Times New Roman" w:hAnsi="Times New Roman" w:cs="Times New Roman"/>
          <w:lang w:val="lt-LT"/>
        </w:rPr>
        <w:t xml:space="preserve">BAUDŽIAMOSIOS TEISĖS IR </w:t>
      </w:r>
      <w:r w:rsidR="00F5738B">
        <w:rPr>
          <w:rFonts w:ascii="Times New Roman" w:hAnsi="Times New Roman" w:cs="Times New Roman"/>
          <w:lang w:val="lt-LT"/>
        </w:rPr>
        <w:t>PROCESO INSTITUTAS</w:t>
      </w:r>
      <w:r w:rsidRPr="001D0571">
        <w:rPr>
          <w:rFonts w:ascii="Times New Roman" w:hAnsi="Times New Roman" w:cs="Times New Roman"/>
          <w:lang w:val="lt-LT"/>
        </w:rPr>
        <w:t xml:space="preserve"> </w:t>
      </w:r>
    </w:p>
    <w:p w:rsidR="001D0571" w:rsidRDefault="001D0571" w:rsidP="001D0571">
      <w:pPr>
        <w:ind w:firstLine="720"/>
        <w:jc w:val="center"/>
        <w:rPr>
          <w:rFonts w:ascii="Times New Roman" w:hAnsi="Times New Roman" w:cs="Times New Roman"/>
          <w:sz w:val="24"/>
          <w:szCs w:val="24"/>
          <w:lang w:val="lt-LT"/>
        </w:rPr>
      </w:pPr>
    </w:p>
    <w:p w:rsidR="001D0571" w:rsidRDefault="001D0571" w:rsidP="001D0571">
      <w:pPr>
        <w:ind w:firstLine="720"/>
        <w:jc w:val="center"/>
        <w:rPr>
          <w:rFonts w:ascii="Times New Roman" w:hAnsi="Times New Roman" w:cs="Times New Roman"/>
          <w:sz w:val="24"/>
          <w:szCs w:val="24"/>
          <w:lang w:val="lt-LT"/>
        </w:rPr>
      </w:pPr>
    </w:p>
    <w:p w:rsidR="001D0571" w:rsidRDefault="001D0571" w:rsidP="001D0571">
      <w:pPr>
        <w:ind w:firstLine="720"/>
        <w:jc w:val="center"/>
        <w:rPr>
          <w:rFonts w:ascii="Times New Roman" w:hAnsi="Times New Roman" w:cs="Times New Roman"/>
          <w:sz w:val="24"/>
          <w:szCs w:val="24"/>
          <w:lang w:val="lt-LT"/>
        </w:rPr>
      </w:pPr>
    </w:p>
    <w:p w:rsidR="001D0571" w:rsidRDefault="001D0571" w:rsidP="001D0571">
      <w:pPr>
        <w:ind w:firstLine="720"/>
        <w:jc w:val="center"/>
        <w:rPr>
          <w:rFonts w:ascii="Times New Roman" w:hAnsi="Times New Roman" w:cs="Times New Roman"/>
          <w:sz w:val="24"/>
          <w:szCs w:val="24"/>
          <w:lang w:val="lt-LT"/>
        </w:rPr>
      </w:pPr>
    </w:p>
    <w:p w:rsidR="001D0571" w:rsidRDefault="001D0571" w:rsidP="001D0571">
      <w:pPr>
        <w:ind w:firstLine="720"/>
        <w:jc w:val="center"/>
        <w:rPr>
          <w:rFonts w:ascii="Times New Roman" w:hAnsi="Times New Roman" w:cs="Times New Roman"/>
          <w:sz w:val="24"/>
          <w:szCs w:val="24"/>
          <w:lang w:val="lt-LT"/>
        </w:rPr>
      </w:pPr>
    </w:p>
    <w:p w:rsidR="001D0571" w:rsidRDefault="001D0571" w:rsidP="001D0571">
      <w:pPr>
        <w:ind w:firstLine="720"/>
        <w:jc w:val="center"/>
        <w:rPr>
          <w:rFonts w:ascii="Times New Roman" w:hAnsi="Times New Roman" w:cs="Times New Roman"/>
          <w:sz w:val="24"/>
          <w:szCs w:val="24"/>
          <w:lang w:val="lt-LT"/>
        </w:rPr>
      </w:pPr>
      <w:r>
        <w:rPr>
          <w:rFonts w:ascii="Times New Roman" w:hAnsi="Times New Roman" w:cs="Times New Roman"/>
          <w:sz w:val="24"/>
          <w:szCs w:val="24"/>
          <w:lang w:val="lt-LT"/>
        </w:rPr>
        <w:t>VERONIKA OLCHOVIK</w:t>
      </w:r>
    </w:p>
    <w:p w:rsidR="001D0571" w:rsidRDefault="00F6627A" w:rsidP="000D1048">
      <w:pPr>
        <w:ind w:firstLine="720"/>
        <w:jc w:val="center"/>
        <w:rPr>
          <w:rFonts w:ascii="Times New Roman" w:hAnsi="Times New Roman" w:cs="Times New Roman"/>
          <w:sz w:val="24"/>
          <w:szCs w:val="24"/>
          <w:lang w:val="lt-LT"/>
        </w:rPr>
      </w:pPr>
      <w:r>
        <w:rPr>
          <w:rFonts w:ascii="Times New Roman" w:hAnsi="Times New Roman" w:cs="Times New Roman"/>
          <w:sz w:val="24"/>
          <w:szCs w:val="24"/>
          <w:lang w:val="lt-LT"/>
        </w:rPr>
        <w:t xml:space="preserve">(Baudžiamoji teisė ir kriminologija, </w:t>
      </w:r>
      <w:r w:rsidRPr="00F6627A">
        <w:rPr>
          <w:rFonts w:ascii="Times New Roman" w:hAnsi="Times New Roman" w:cs="Times New Roman"/>
          <w:sz w:val="24"/>
          <w:szCs w:val="24"/>
          <w:lang w:val="lt-LT"/>
        </w:rPr>
        <w:t>BTKmns1-01</w:t>
      </w:r>
      <w:r w:rsidR="001D0571">
        <w:rPr>
          <w:rFonts w:ascii="Times New Roman" w:hAnsi="Times New Roman" w:cs="Times New Roman"/>
          <w:sz w:val="24"/>
          <w:szCs w:val="24"/>
          <w:lang w:val="lt-LT"/>
        </w:rPr>
        <w:t>)</w:t>
      </w:r>
    </w:p>
    <w:p w:rsidR="001D0571" w:rsidRDefault="001D0571" w:rsidP="001D0571">
      <w:pPr>
        <w:ind w:firstLine="720"/>
        <w:jc w:val="center"/>
        <w:rPr>
          <w:rFonts w:ascii="Times New Roman" w:hAnsi="Times New Roman" w:cs="Times New Roman"/>
          <w:sz w:val="24"/>
          <w:szCs w:val="24"/>
          <w:lang w:val="lt-LT"/>
        </w:rPr>
      </w:pPr>
    </w:p>
    <w:p w:rsidR="001D0571" w:rsidRPr="001D0571" w:rsidRDefault="001D0571" w:rsidP="001D0571">
      <w:pPr>
        <w:ind w:firstLine="720"/>
        <w:jc w:val="center"/>
        <w:rPr>
          <w:rFonts w:ascii="Times New Roman" w:hAnsi="Times New Roman" w:cs="Times New Roman"/>
          <w:b/>
          <w:sz w:val="24"/>
          <w:szCs w:val="24"/>
          <w:lang w:val="lt-LT"/>
        </w:rPr>
      </w:pPr>
      <w:r w:rsidRPr="001D0571">
        <w:rPr>
          <w:rFonts w:ascii="Times New Roman" w:hAnsi="Times New Roman" w:cs="Times New Roman"/>
          <w:b/>
          <w:sz w:val="24"/>
          <w:szCs w:val="24"/>
          <w:lang w:val="lt-LT"/>
        </w:rPr>
        <w:t xml:space="preserve">PREKYBA POVEIKIU KAIP NUSIKALSTAMOS VEIKOS SUDĖTIS </w:t>
      </w:r>
    </w:p>
    <w:p w:rsidR="001D0571" w:rsidRPr="001D0571" w:rsidRDefault="001D0571" w:rsidP="001D0571">
      <w:pPr>
        <w:ind w:firstLine="720"/>
        <w:jc w:val="center"/>
        <w:rPr>
          <w:rFonts w:ascii="Times New Roman" w:hAnsi="Times New Roman" w:cs="Times New Roman"/>
          <w:b/>
          <w:sz w:val="24"/>
          <w:szCs w:val="24"/>
          <w:lang w:val="lt-LT"/>
        </w:rPr>
      </w:pPr>
      <w:r w:rsidRPr="001D0571">
        <w:rPr>
          <w:rFonts w:ascii="Times New Roman" w:hAnsi="Times New Roman" w:cs="Times New Roman"/>
          <w:b/>
          <w:sz w:val="24"/>
          <w:szCs w:val="24"/>
          <w:lang w:val="lt-LT"/>
        </w:rPr>
        <w:t>IR JOS TAIKYMAS TEISMŲ PRAKTIKOJE</w:t>
      </w:r>
    </w:p>
    <w:p w:rsidR="001D0571" w:rsidRDefault="0002154B" w:rsidP="001D0571">
      <w:pPr>
        <w:ind w:firstLine="720"/>
        <w:jc w:val="center"/>
        <w:rPr>
          <w:rFonts w:ascii="Times New Roman" w:hAnsi="Times New Roman" w:cs="Times New Roman"/>
          <w:sz w:val="24"/>
          <w:szCs w:val="24"/>
          <w:lang w:val="lt-LT"/>
        </w:rPr>
      </w:pPr>
      <w:r>
        <w:rPr>
          <w:rFonts w:ascii="Times New Roman" w:hAnsi="Times New Roman" w:cs="Times New Roman"/>
          <w:sz w:val="24"/>
          <w:szCs w:val="24"/>
          <w:lang w:val="lt-LT"/>
        </w:rPr>
        <w:t>Magistro baigiamasis darbas</w:t>
      </w:r>
    </w:p>
    <w:p w:rsidR="001D0571" w:rsidRDefault="001D0571" w:rsidP="001D0571">
      <w:pPr>
        <w:ind w:firstLine="720"/>
        <w:jc w:val="center"/>
        <w:rPr>
          <w:rFonts w:ascii="Times New Roman" w:hAnsi="Times New Roman" w:cs="Times New Roman"/>
          <w:sz w:val="24"/>
          <w:szCs w:val="24"/>
          <w:lang w:val="lt-LT"/>
        </w:rPr>
      </w:pPr>
    </w:p>
    <w:p w:rsidR="001D0571" w:rsidRDefault="001D0571" w:rsidP="001D0571">
      <w:pPr>
        <w:ind w:firstLine="720"/>
        <w:jc w:val="center"/>
        <w:rPr>
          <w:rFonts w:ascii="Times New Roman" w:hAnsi="Times New Roman" w:cs="Times New Roman"/>
          <w:sz w:val="24"/>
          <w:szCs w:val="24"/>
          <w:lang w:val="lt-LT"/>
        </w:rPr>
      </w:pPr>
    </w:p>
    <w:p w:rsidR="001D0571" w:rsidRDefault="001D0571" w:rsidP="001D0571">
      <w:pPr>
        <w:ind w:firstLine="720"/>
        <w:jc w:val="center"/>
        <w:rPr>
          <w:rFonts w:ascii="Times New Roman" w:hAnsi="Times New Roman" w:cs="Times New Roman"/>
          <w:sz w:val="24"/>
          <w:szCs w:val="24"/>
          <w:lang w:val="lt-LT"/>
        </w:rPr>
      </w:pPr>
    </w:p>
    <w:p w:rsidR="001D0571" w:rsidRDefault="001D0571" w:rsidP="001D0571">
      <w:pPr>
        <w:ind w:firstLine="720"/>
        <w:jc w:val="center"/>
        <w:rPr>
          <w:rFonts w:ascii="Times New Roman" w:hAnsi="Times New Roman" w:cs="Times New Roman"/>
          <w:sz w:val="24"/>
          <w:szCs w:val="24"/>
          <w:lang w:val="lt-LT"/>
        </w:rPr>
      </w:pPr>
    </w:p>
    <w:p w:rsidR="001D0571" w:rsidRDefault="001D0571" w:rsidP="001D0571">
      <w:pPr>
        <w:ind w:firstLine="720"/>
        <w:jc w:val="center"/>
        <w:rPr>
          <w:rFonts w:ascii="Times New Roman" w:hAnsi="Times New Roman" w:cs="Times New Roman"/>
          <w:sz w:val="24"/>
          <w:szCs w:val="24"/>
          <w:lang w:val="lt-LT"/>
        </w:rPr>
      </w:pPr>
    </w:p>
    <w:p w:rsidR="001D0571" w:rsidRDefault="001D0571" w:rsidP="001D0571">
      <w:pPr>
        <w:ind w:firstLine="720"/>
        <w:jc w:val="right"/>
        <w:rPr>
          <w:rFonts w:ascii="Times New Roman" w:hAnsi="Times New Roman" w:cs="Times New Roman"/>
          <w:sz w:val="24"/>
          <w:szCs w:val="24"/>
          <w:lang w:val="lt-LT"/>
        </w:rPr>
      </w:pPr>
      <w:r>
        <w:rPr>
          <w:rFonts w:ascii="Times New Roman" w:hAnsi="Times New Roman" w:cs="Times New Roman"/>
          <w:sz w:val="24"/>
          <w:szCs w:val="24"/>
          <w:lang w:val="lt-LT"/>
        </w:rPr>
        <w:t xml:space="preserve">Darbo vadovas: </w:t>
      </w:r>
    </w:p>
    <w:p w:rsidR="001D0571" w:rsidRPr="00CA6AFA" w:rsidRDefault="008E38F9" w:rsidP="001D0571">
      <w:pPr>
        <w:ind w:firstLine="720"/>
        <w:jc w:val="right"/>
        <w:rPr>
          <w:rFonts w:ascii="Times New Roman" w:hAnsi="Times New Roman" w:cs="Times New Roman"/>
          <w:sz w:val="24"/>
          <w:szCs w:val="24"/>
          <w:lang w:val="lt-LT"/>
        </w:rPr>
      </w:pPr>
      <w:r>
        <w:rPr>
          <w:rFonts w:ascii="Times New Roman" w:hAnsi="Times New Roman" w:cs="Times New Roman"/>
          <w:sz w:val="24"/>
          <w:szCs w:val="24"/>
          <w:lang w:val="lt-LT"/>
        </w:rPr>
        <w:t>Prof. dr. Oleg Fedosiuk</w:t>
      </w:r>
    </w:p>
    <w:p w:rsidR="001D0571" w:rsidRDefault="001D0571" w:rsidP="001D0571">
      <w:pPr>
        <w:ind w:firstLine="720"/>
        <w:jc w:val="center"/>
        <w:rPr>
          <w:rFonts w:ascii="Times New Roman" w:hAnsi="Times New Roman" w:cs="Times New Roman"/>
          <w:sz w:val="24"/>
          <w:szCs w:val="24"/>
          <w:lang w:val="lt-LT"/>
        </w:rPr>
      </w:pPr>
    </w:p>
    <w:p w:rsidR="001D0571" w:rsidRDefault="001D0571" w:rsidP="001D0571">
      <w:pPr>
        <w:ind w:firstLine="720"/>
        <w:jc w:val="center"/>
        <w:rPr>
          <w:rFonts w:ascii="Times New Roman" w:hAnsi="Times New Roman" w:cs="Times New Roman"/>
          <w:sz w:val="24"/>
          <w:szCs w:val="24"/>
          <w:lang w:val="lt-LT"/>
        </w:rPr>
      </w:pPr>
    </w:p>
    <w:p w:rsidR="001D0571" w:rsidRDefault="001D0571" w:rsidP="001D0571">
      <w:pPr>
        <w:ind w:firstLine="720"/>
        <w:jc w:val="center"/>
        <w:rPr>
          <w:rFonts w:ascii="Times New Roman" w:hAnsi="Times New Roman" w:cs="Times New Roman"/>
          <w:sz w:val="24"/>
          <w:szCs w:val="24"/>
          <w:lang w:val="lt-LT"/>
        </w:rPr>
      </w:pPr>
    </w:p>
    <w:p w:rsidR="001D0571" w:rsidRDefault="001D0571" w:rsidP="001D0571">
      <w:pPr>
        <w:ind w:firstLine="720"/>
        <w:jc w:val="center"/>
        <w:rPr>
          <w:rFonts w:ascii="Times New Roman" w:hAnsi="Times New Roman" w:cs="Times New Roman"/>
          <w:sz w:val="24"/>
          <w:szCs w:val="24"/>
          <w:lang w:val="lt-LT"/>
        </w:rPr>
      </w:pPr>
    </w:p>
    <w:p w:rsidR="001D0571" w:rsidRDefault="001D0571" w:rsidP="001D0571">
      <w:pPr>
        <w:ind w:firstLine="720"/>
        <w:jc w:val="center"/>
        <w:rPr>
          <w:rFonts w:ascii="Times New Roman" w:hAnsi="Times New Roman" w:cs="Times New Roman"/>
          <w:sz w:val="24"/>
          <w:szCs w:val="24"/>
          <w:lang w:val="lt-LT"/>
        </w:rPr>
      </w:pPr>
    </w:p>
    <w:p w:rsidR="00124E49" w:rsidRPr="001D0571" w:rsidRDefault="001D0571" w:rsidP="001D0571">
      <w:pPr>
        <w:ind w:firstLine="720"/>
        <w:jc w:val="center"/>
        <w:rPr>
          <w:rFonts w:ascii="Times New Roman" w:hAnsi="Times New Roman" w:cs="Times New Roman"/>
          <w:sz w:val="24"/>
          <w:szCs w:val="24"/>
          <w:lang w:val="lt-LT"/>
        </w:rPr>
      </w:pPr>
      <w:r>
        <w:rPr>
          <w:rFonts w:ascii="Times New Roman" w:hAnsi="Times New Roman" w:cs="Times New Roman"/>
          <w:sz w:val="24"/>
          <w:szCs w:val="24"/>
          <w:lang w:val="lt-LT"/>
        </w:rPr>
        <w:t>Vilnius, 201</w:t>
      </w:r>
      <w:r w:rsidR="00BF1680">
        <w:rPr>
          <w:rFonts w:ascii="Times New Roman" w:hAnsi="Times New Roman" w:cs="Times New Roman"/>
          <w:sz w:val="24"/>
          <w:szCs w:val="24"/>
          <w:lang w:val="lt-LT"/>
        </w:rPr>
        <w:t>2</w:t>
      </w:r>
      <w:r w:rsidR="00124E49">
        <w:rPr>
          <w:rFonts w:ascii="Times New Roman" w:hAnsi="Times New Roman" w:cs="Times New Roman"/>
        </w:rPr>
        <w:br w:type="page"/>
      </w:r>
    </w:p>
    <w:p w:rsidR="00940588" w:rsidRPr="00CF4646" w:rsidRDefault="00A7542C" w:rsidP="00CF4646">
      <w:pPr>
        <w:spacing w:line="240" w:lineRule="auto"/>
        <w:jc w:val="center"/>
        <w:rPr>
          <w:rFonts w:ascii="Times New Roman" w:hAnsi="Times New Roman" w:cs="Times New Roman"/>
          <w:noProof/>
        </w:rPr>
      </w:pPr>
      <w:r w:rsidRPr="00026354">
        <w:rPr>
          <w:rFonts w:ascii="Times New Roman" w:hAnsi="Times New Roman" w:cs="Times New Roman"/>
          <w:b/>
          <w:sz w:val="24"/>
          <w:szCs w:val="24"/>
        </w:rPr>
        <w:lastRenderedPageBreak/>
        <w:t>TURINYS</w:t>
      </w:r>
      <w:r w:rsidR="00C67EFE" w:rsidRPr="00026354">
        <w:rPr>
          <w:rFonts w:ascii="Times New Roman" w:hAnsi="Times New Roman" w:cs="Times New Roman"/>
          <w:b/>
          <w:sz w:val="24"/>
          <w:szCs w:val="24"/>
        </w:rPr>
        <w:fldChar w:fldCharType="begin"/>
      </w:r>
      <w:r w:rsidR="007137B2" w:rsidRPr="00026354">
        <w:rPr>
          <w:rFonts w:ascii="Times New Roman" w:hAnsi="Times New Roman" w:cs="Times New Roman"/>
          <w:b/>
          <w:sz w:val="24"/>
          <w:szCs w:val="24"/>
        </w:rPr>
        <w:instrText xml:space="preserve"> TOC \o "1-4" \h \z \u </w:instrText>
      </w:r>
      <w:r w:rsidR="00C67EFE" w:rsidRPr="00026354">
        <w:rPr>
          <w:rFonts w:ascii="Times New Roman" w:hAnsi="Times New Roman" w:cs="Times New Roman"/>
          <w:b/>
          <w:sz w:val="24"/>
          <w:szCs w:val="24"/>
        </w:rPr>
        <w:fldChar w:fldCharType="separate"/>
      </w:r>
    </w:p>
    <w:p w:rsidR="00940588" w:rsidRPr="00CF4646" w:rsidRDefault="00C67EFE" w:rsidP="00CF4646">
      <w:pPr>
        <w:pStyle w:val="TOC1"/>
        <w:spacing w:line="240" w:lineRule="auto"/>
        <w:rPr>
          <w:rFonts w:ascii="Times New Roman" w:eastAsiaTheme="minorEastAsia" w:hAnsi="Times New Roman" w:cs="Times New Roman"/>
          <w:noProof/>
          <w:lang w:eastAsia="en-GB"/>
        </w:rPr>
      </w:pPr>
      <w:hyperlink w:anchor="_Toc341694440" w:history="1">
        <w:r w:rsidR="00940588" w:rsidRPr="00CF4646">
          <w:rPr>
            <w:rStyle w:val="Hyperlink"/>
            <w:rFonts w:ascii="Times New Roman" w:hAnsi="Times New Roman" w:cs="Times New Roman"/>
            <w:noProof/>
          </w:rPr>
          <w:t>Įvadas</w:t>
        </w:r>
        <w:r w:rsidR="00940588" w:rsidRPr="00CF4646">
          <w:rPr>
            <w:rFonts w:ascii="Times New Roman" w:hAnsi="Times New Roman" w:cs="Times New Roman"/>
            <w:noProof/>
            <w:webHidden/>
          </w:rPr>
          <w:tab/>
        </w:r>
        <w:r w:rsidRPr="00CF4646">
          <w:rPr>
            <w:rFonts w:ascii="Times New Roman" w:hAnsi="Times New Roman" w:cs="Times New Roman"/>
            <w:noProof/>
            <w:webHidden/>
          </w:rPr>
          <w:fldChar w:fldCharType="begin"/>
        </w:r>
        <w:r w:rsidR="00940588" w:rsidRPr="00CF4646">
          <w:rPr>
            <w:rFonts w:ascii="Times New Roman" w:hAnsi="Times New Roman" w:cs="Times New Roman"/>
            <w:noProof/>
            <w:webHidden/>
          </w:rPr>
          <w:instrText xml:space="preserve"> PAGEREF _Toc341694440 \h </w:instrText>
        </w:r>
        <w:r w:rsidRPr="00CF4646">
          <w:rPr>
            <w:rFonts w:ascii="Times New Roman" w:hAnsi="Times New Roman" w:cs="Times New Roman"/>
            <w:noProof/>
            <w:webHidden/>
          </w:rPr>
        </w:r>
        <w:r w:rsidRPr="00CF4646">
          <w:rPr>
            <w:rFonts w:ascii="Times New Roman" w:hAnsi="Times New Roman" w:cs="Times New Roman"/>
            <w:noProof/>
            <w:webHidden/>
          </w:rPr>
          <w:fldChar w:fldCharType="separate"/>
        </w:r>
        <w:r w:rsidR="00C773A2">
          <w:rPr>
            <w:rFonts w:ascii="Times New Roman" w:hAnsi="Times New Roman" w:cs="Times New Roman"/>
            <w:noProof/>
            <w:webHidden/>
          </w:rPr>
          <w:t>3</w:t>
        </w:r>
        <w:r w:rsidRPr="00CF4646">
          <w:rPr>
            <w:rFonts w:ascii="Times New Roman" w:hAnsi="Times New Roman" w:cs="Times New Roman"/>
            <w:noProof/>
            <w:webHidden/>
          </w:rPr>
          <w:fldChar w:fldCharType="end"/>
        </w:r>
      </w:hyperlink>
    </w:p>
    <w:p w:rsidR="00940588" w:rsidRPr="00CF4646" w:rsidRDefault="00C67EFE" w:rsidP="00CF4646">
      <w:pPr>
        <w:pStyle w:val="TOC1"/>
        <w:spacing w:line="240" w:lineRule="auto"/>
        <w:rPr>
          <w:rFonts w:ascii="Times New Roman" w:eastAsiaTheme="minorEastAsia" w:hAnsi="Times New Roman" w:cs="Times New Roman"/>
          <w:noProof/>
          <w:lang w:eastAsia="en-GB"/>
        </w:rPr>
      </w:pPr>
      <w:hyperlink w:anchor="_Toc341694441" w:history="1">
        <w:r w:rsidR="00940588" w:rsidRPr="00CF4646">
          <w:rPr>
            <w:rStyle w:val="Hyperlink"/>
            <w:rFonts w:ascii="Times New Roman" w:hAnsi="Times New Roman" w:cs="Times New Roman"/>
            <w:noProof/>
          </w:rPr>
          <w:t>I skyrius. Prekybos poveikiu (tarpininko kyšininkavimo) samprata ir raida</w:t>
        </w:r>
        <w:r w:rsidR="00940588" w:rsidRPr="00CF4646">
          <w:rPr>
            <w:rFonts w:ascii="Times New Roman" w:hAnsi="Times New Roman" w:cs="Times New Roman"/>
            <w:noProof/>
            <w:webHidden/>
          </w:rPr>
          <w:tab/>
        </w:r>
        <w:r w:rsidRPr="00CF4646">
          <w:rPr>
            <w:rFonts w:ascii="Times New Roman" w:hAnsi="Times New Roman" w:cs="Times New Roman"/>
            <w:noProof/>
            <w:webHidden/>
          </w:rPr>
          <w:fldChar w:fldCharType="begin"/>
        </w:r>
        <w:r w:rsidR="00940588" w:rsidRPr="00CF4646">
          <w:rPr>
            <w:rFonts w:ascii="Times New Roman" w:hAnsi="Times New Roman" w:cs="Times New Roman"/>
            <w:noProof/>
            <w:webHidden/>
          </w:rPr>
          <w:instrText xml:space="preserve"> PAGEREF _Toc341694441 \h </w:instrText>
        </w:r>
        <w:r w:rsidRPr="00CF4646">
          <w:rPr>
            <w:rFonts w:ascii="Times New Roman" w:hAnsi="Times New Roman" w:cs="Times New Roman"/>
            <w:noProof/>
            <w:webHidden/>
          </w:rPr>
        </w:r>
        <w:r w:rsidRPr="00CF4646">
          <w:rPr>
            <w:rFonts w:ascii="Times New Roman" w:hAnsi="Times New Roman" w:cs="Times New Roman"/>
            <w:noProof/>
            <w:webHidden/>
          </w:rPr>
          <w:fldChar w:fldCharType="separate"/>
        </w:r>
        <w:r w:rsidR="00C773A2">
          <w:rPr>
            <w:rFonts w:ascii="Times New Roman" w:hAnsi="Times New Roman" w:cs="Times New Roman"/>
            <w:noProof/>
            <w:webHidden/>
          </w:rPr>
          <w:t>5</w:t>
        </w:r>
        <w:r w:rsidRPr="00CF4646">
          <w:rPr>
            <w:rFonts w:ascii="Times New Roman" w:hAnsi="Times New Roman" w:cs="Times New Roman"/>
            <w:noProof/>
            <w:webHidden/>
          </w:rPr>
          <w:fldChar w:fldCharType="end"/>
        </w:r>
      </w:hyperlink>
    </w:p>
    <w:p w:rsidR="00940588" w:rsidRPr="00CF4646" w:rsidRDefault="00C67EFE" w:rsidP="00CF4646">
      <w:pPr>
        <w:pStyle w:val="TOC1"/>
        <w:spacing w:line="240" w:lineRule="auto"/>
        <w:rPr>
          <w:rFonts w:ascii="Times New Roman" w:eastAsiaTheme="minorEastAsia" w:hAnsi="Times New Roman" w:cs="Times New Roman"/>
          <w:noProof/>
          <w:lang w:eastAsia="en-GB"/>
        </w:rPr>
      </w:pPr>
      <w:hyperlink w:anchor="_Toc341694442" w:history="1">
        <w:r w:rsidR="00940588" w:rsidRPr="00CF4646">
          <w:rPr>
            <w:rStyle w:val="Hyperlink"/>
            <w:rFonts w:ascii="Times New Roman" w:hAnsi="Times New Roman" w:cs="Times New Roman"/>
            <w:noProof/>
          </w:rPr>
          <w:t>II skyrius. Poveikiu prekiaujančio asmens papirkimo sudėtis (BK 226 str. 1 d.)</w:t>
        </w:r>
        <w:r w:rsidR="00940588" w:rsidRPr="00CF4646">
          <w:rPr>
            <w:rFonts w:ascii="Times New Roman" w:hAnsi="Times New Roman" w:cs="Times New Roman"/>
            <w:noProof/>
            <w:webHidden/>
          </w:rPr>
          <w:tab/>
        </w:r>
        <w:r w:rsidRPr="00CF4646">
          <w:rPr>
            <w:rFonts w:ascii="Times New Roman" w:hAnsi="Times New Roman" w:cs="Times New Roman"/>
            <w:noProof/>
            <w:webHidden/>
          </w:rPr>
          <w:fldChar w:fldCharType="begin"/>
        </w:r>
        <w:r w:rsidR="00940588" w:rsidRPr="00CF4646">
          <w:rPr>
            <w:rFonts w:ascii="Times New Roman" w:hAnsi="Times New Roman" w:cs="Times New Roman"/>
            <w:noProof/>
            <w:webHidden/>
          </w:rPr>
          <w:instrText xml:space="preserve"> PAGEREF _Toc341694442 \h </w:instrText>
        </w:r>
        <w:r w:rsidRPr="00CF4646">
          <w:rPr>
            <w:rFonts w:ascii="Times New Roman" w:hAnsi="Times New Roman" w:cs="Times New Roman"/>
            <w:noProof/>
            <w:webHidden/>
          </w:rPr>
        </w:r>
        <w:r w:rsidRPr="00CF4646">
          <w:rPr>
            <w:rFonts w:ascii="Times New Roman" w:hAnsi="Times New Roman" w:cs="Times New Roman"/>
            <w:noProof/>
            <w:webHidden/>
          </w:rPr>
          <w:fldChar w:fldCharType="separate"/>
        </w:r>
        <w:r w:rsidR="00C773A2">
          <w:rPr>
            <w:rFonts w:ascii="Times New Roman" w:hAnsi="Times New Roman" w:cs="Times New Roman"/>
            <w:noProof/>
            <w:webHidden/>
          </w:rPr>
          <w:t>10</w:t>
        </w:r>
        <w:r w:rsidRPr="00CF4646">
          <w:rPr>
            <w:rFonts w:ascii="Times New Roman" w:hAnsi="Times New Roman" w:cs="Times New Roman"/>
            <w:noProof/>
            <w:webHidden/>
          </w:rPr>
          <w:fldChar w:fldCharType="end"/>
        </w:r>
      </w:hyperlink>
    </w:p>
    <w:p w:rsidR="00940588" w:rsidRPr="00CF4646" w:rsidRDefault="00C67EFE" w:rsidP="00CF4646">
      <w:pPr>
        <w:pStyle w:val="TOC2"/>
        <w:tabs>
          <w:tab w:val="right" w:leader="dot" w:pos="9628"/>
        </w:tabs>
        <w:spacing w:line="240" w:lineRule="auto"/>
        <w:rPr>
          <w:rFonts w:ascii="Times New Roman" w:eastAsiaTheme="minorEastAsia" w:hAnsi="Times New Roman" w:cs="Times New Roman"/>
          <w:noProof/>
          <w:lang w:eastAsia="en-GB"/>
        </w:rPr>
      </w:pPr>
      <w:hyperlink w:anchor="_Toc341694443" w:history="1">
        <w:r w:rsidR="00940588" w:rsidRPr="00CF4646">
          <w:rPr>
            <w:rStyle w:val="Hyperlink"/>
            <w:rFonts w:ascii="Times New Roman" w:hAnsi="Times New Roman" w:cs="Times New Roman"/>
            <w:noProof/>
          </w:rPr>
          <w:t>2.1. Objektyvieji BK 226 str. 1 d. sudėties požymiai</w:t>
        </w:r>
        <w:r w:rsidR="00940588" w:rsidRPr="00CF4646">
          <w:rPr>
            <w:rFonts w:ascii="Times New Roman" w:hAnsi="Times New Roman" w:cs="Times New Roman"/>
            <w:noProof/>
            <w:webHidden/>
          </w:rPr>
          <w:tab/>
        </w:r>
        <w:r w:rsidRPr="00CF4646">
          <w:rPr>
            <w:rFonts w:ascii="Times New Roman" w:hAnsi="Times New Roman" w:cs="Times New Roman"/>
            <w:noProof/>
            <w:webHidden/>
          </w:rPr>
          <w:fldChar w:fldCharType="begin"/>
        </w:r>
        <w:r w:rsidR="00940588" w:rsidRPr="00CF4646">
          <w:rPr>
            <w:rFonts w:ascii="Times New Roman" w:hAnsi="Times New Roman" w:cs="Times New Roman"/>
            <w:noProof/>
            <w:webHidden/>
          </w:rPr>
          <w:instrText xml:space="preserve"> PAGEREF _Toc341694443 \h </w:instrText>
        </w:r>
        <w:r w:rsidRPr="00CF4646">
          <w:rPr>
            <w:rFonts w:ascii="Times New Roman" w:hAnsi="Times New Roman" w:cs="Times New Roman"/>
            <w:noProof/>
            <w:webHidden/>
          </w:rPr>
        </w:r>
        <w:r w:rsidRPr="00CF4646">
          <w:rPr>
            <w:rFonts w:ascii="Times New Roman" w:hAnsi="Times New Roman" w:cs="Times New Roman"/>
            <w:noProof/>
            <w:webHidden/>
          </w:rPr>
          <w:fldChar w:fldCharType="separate"/>
        </w:r>
        <w:r w:rsidR="00C773A2">
          <w:rPr>
            <w:rFonts w:ascii="Times New Roman" w:hAnsi="Times New Roman" w:cs="Times New Roman"/>
            <w:noProof/>
            <w:webHidden/>
          </w:rPr>
          <w:t>14</w:t>
        </w:r>
        <w:r w:rsidRPr="00CF4646">
          <w:rPr>
            <w:rFonts w:ascii="Times New Roman" w:hAnsi="Times New Roman" w:cs="Times New Roman"/>
            <w:noProof/>
            <w:webHidden/>
          </w:rPr>
          <w:fldChar w:fldCharType="end"/>
        </w:r>
      </w:hyperlink>
    </w:p>
    <w:p w:rsidR="00940588" w:rsidRPr="00CF4646" w:rsidRDefault="00C67EFE" w:rsidP="00CF4646">
      <w:pPr>
        <w:pStyle w:val="TOC3"/>
        <w:tabs>
          <w:tab w:val="right" w:leader="dot" w:pos="9628"/>
        </w:tabs>
        <w:spacing w:line="240" w:lineRule="auto"/>
        <w:rPr>
          <w:rFonts w:ascii="Times New Roman" w:eastAsiaTheme="minorEastAsia" w:hAnsi="Times New Roman" w:cs="Times New Roman"/>
          <w:noProof/>
          <w:lang w:eastAsia="en-GB"/>
        </w:rPr>
      </w:pPr>
      <w:hyperlink w:anchor="_Toc341694444" w:history="1">
        <w:r w:rsidR="00940588" w:rsidRPr="00CF4646">
          <w:rPr>
            <w:rStyle w:val="Hyperlink"/>
            <w:rFonts w:ascii="Times New Roman" w:hAnsi="Times New Roman" w:cs="Times New Roman"/>
            <w:noProof/>
          </w:rPr>
          <w:t>2.1.1. Objektas</w:t>
        </w:r>
        <w:r w:rsidR="00940588" w:rsidRPr="00CF4646">
          <w:rPr>
            <w:rFonts w:ascii="Times New Roman" w:hAnsi="Times New Roman" w:cs="Times New Roman"/>
            <w:noProof/>
            <w:webHidden/>
          </w:rPr>
          <w:tab/>
        </w:r>
        <w:r w:rsidRPr="00CF4646">
          <w:rPr>
            <w:rFonts w:ascii="Times New Roman" w:hAnsi="Times New Roman" w:cs="Times New Roman"/>
            <w:noProof/>
            <w:webHidden/>
          </w:rPr>
          <w:fldChar w:fldCharType="begin"/>
        </w:r>
        <w:r w:rsidR="00940588" w:rsidRPr="00CF4646">
          <w:rPr>
            <w:rFonts w:ascii="Times New Roman" w:hAnsi="Times New Roman" w:cs="Times New Roman"/>
            <w:noProof/>
            <w:webHidden/>
          </w:rPr>
          <w:instrText xml:space="preserve"> PAGEREF _Toc341694444 \h </w:instrText>
        </w:r>
        <w:r w:rsidRPr="00CF4646">
          <w:rPr>
            <w:rFonts w:ascii="Times New Roman" w:hAnsi="Times New Roman" w:cs="Times New Roman"/>
            <w:noProof/>
            <w:webHidden/>
          </w:rPr>
        </w:r>
        <w:r w:rsidRPr="00CF4646">
          <w:rPr>
            <w:rFonts w:ascii="Times New Roman" w:hAnsi="Times New Roman" w:cs="Times New Roman"/>
            <w:noProof/>
            <w:webHidden/>
          </w:rPr>
          <w:fldChar w:fldCharType="separate"/>
        </w:r>
        <w:r w:rsidR="00C773A2">
          <w:rPr>
            <w:rFonts w:ascii="Times New Roman" w:hAnsi="Times New Roman" w:cs="Times New Roman"/>
            <w:noProof/>
            <w:webHidden/>
          </w:rPr>
          <w:t>14</w:t>
        </w:r>
        <w:r w:rsidRPr="00CF4646">
          <w:rPr>
            <w:rFonts w:ascii="Times New Roman" w:hAnsi="Times New Roman" w:cs="Times New Roman"/>
            <w:noProof/>
            <w:webHidden/>
          </w:rPr>
          <w:fldChar w:fldCharType="end"/>
        </w:r>
      </w:hyperlink>
    </w:p>
    <w:p w:rsidR="00940588" w:rsidRPr="00CF4646" w:rsidRDefault="00C67EFE" w:rsidP="00CF4646">
      <w:pPr>
        <w:pStyle w:val="TOC3"/>
        <w:tabs>
          <w:tab w:val="right" w:leader="dot" w:pos="9628"/>
        </w:tabs>
        <w:spacing w:line="240" w:lineRule="auto"/>
        <w:rPr>
          <w:rFonts w:ascii="Times New Roman" w:eastAsiaTheme="minorEastAsia" w:hAnsi="Times New Roman" w:cs="Times New Roman"/>
          <w:noProof/>
          <w:lang w:eastAsia="en-GB"/>
        </w:rPr>
      </w:pPr>
      <w:hyperlink w:anchor="_Toc341694445" w:history="1">
        <w:r w:rsidR="00940588" w:rsidRPr="00CF4646">
          <w:rPr>
            <w:rStyle w:val="Hyperlink"/>
            <w:rFonts w:ascii="Times New Roman" w:hAnsi="Times New Roman" w:cs="Times New Roman"/>
            <w:noProof/>
          </w:rPr>
          <w:t>2.1.2. Dalykas. Kyšio samprata</w:t>
        </w:r>
        <w:r w:rsidR="00940588" w:rsidRPr="00CF4646">
          <w:rPr>
            <w:rFonts w:ascii="Times New Roman" w:hAnsi="Times New Roman" w:cs="Times New Roman"/>
            <w:noProof/>
            <w:webHidden/>
          </w:rPr>
          <w:tab/>
        </w:r>
        <w:r w:rsidRPr="00CF4646">
          <w:rPr>
            <w:rFonts w:ascii="Times New Roman" w:hAnsi="Times New Roman" w:cs="Times New Roman"/>
            <w:noProof/>
            <w:webHidden/>
          </w:rPr>
          <w:fldChar w:fldCharType="begin"/>
        </w:r>
        <w:r w:rsidR="00940588" w:rsidRPr="00CF4646">
          <w:rPr>
            <w:rFonts w:ascii="Times New Roman" w:hAnsi="Times New Roman" w:cs="Times New Roman"/>
            <w:noProof/>
            <w:webHidden/>
          </w:rPr>
          <w:instrText xml:space="preserve"> PAGEREF _Toc341694445 \h </w:instrText>
        </w:r>
        <w:r w:rsidRPr="00CF4646">
          <w:rPr>
            <w:rFonts w:ascii="Times New Roman" w:hAnsi="Times New Roman" w:cs="Times New Roman"/>
            <w:noProof/>
            <w:webHidden/>
          </w:rPr>
        </w:r>
        <w:r w:rsidRPr="00CF4646">
          <w:rPr>
            <w:rFonts w:ascii="Times New Roman" w:hAnsi="Times New Roman" w:cs="Times New Roman"/>
            <w:noProof/>
            <w:webHidden/>
          </w:rPr>
          <w:fldChar w:fldCharType="separate"/>
        </w:r>
        <w:r w:rsidR="00C773A2">
          <w:rPr>
            <w:rFonts w:ascii="Times New Roman" w:hAnsi="Times New Roman" w:cs="Times New Roman"/>
            <w:noProof/>
            <w:webHidden/>
          </w:rPr>
          <w:t>16</w:t>
        </w:r>
        <w:r w:rsidRPr="00CF4646">
          <w:rPr>
            <w:rFonts w:ascii="Times New Roman" w:hAnsi="Times New Roman" w:cs="Times New Roman"/>
            <w:noProof/>
            <w:webHidden/>
          </w:rPr>
          <w:fldChar w:fldCharType="end"/>
        </w:r>
      </w:hyperlink>
    </w:p>
    <w:p w:rsidR="00940588" w:rsidRPr="00CF4646" w:rsidRDefault="00C67EFE" w:rsidP="00CF4646">
      <w:pPr>
        <w:pStyle w:val="TOC4"/>
        <w:tabs>
          <w:tab w:val="right" w:leader="dot" w:pos="9628"/>
        </w:tabs>
        <w:spacing w:line="240" w:lineRule="auto"/>
        <w:rPr>
          <w:rFonts w:ascii="Times New Roman" w:eastAsiaTheme="minorEastAsia" w:hAnsi="Times New Roman" w:cs="Times New Roman"/>
          <w:noProof/>
          <w:lang w:eastAsia="en-GB"/>
        </w:rPr>
      </w:pPr>
      <w:hyperlink w:anchor="_Toc341694446" w:history="1">
        <w:r w:rsidR="00940588" w:rsidRPr="00CF4646">
          <w:rPr>
            <w:rStyle w:val="Hyperlink"/>
            <w:rFonts w:ascii="Times New Roman" w:hAnsi="Times New Roman" w:cs="Times New Roman"/>
            <w:noProof/>
          </w:rPr>
          <w:t>2.1.2.1. Kitokia asmeninė nauda, kaip kyšio forma</w:t>
        </w:r>
        <w:r w:rsidR="00940588" w:rsidRPr="00CF4646">
          <w:rPr>
            <w:rFonts w:ascii="Times New Roman" w:hAnsi="Times New Roman" w:cs="Times New Roman"/>
            <w:noProof/>
            <w:webHidden/>
          </w:rPr>
          <w:tab/>
        </w:r>
        <w:r w:rsidRPr="00CF4646">
          <w:rPr>
            <w:rFonts w:ascii="Times New Roman" w:hAnsi="Times New Roman" w:cs="Times New Roman"/>
            <w:noProof/>
            <w:webHidden/>
          </w:rPr>
          <w:fldChar w:fldCharType="begin"/>
        </w:r>
        <w:r w:rsidR="00940588" w:rsidRPr="00CF4646">
          <w:rPr>
            <w:rFonts w:ascii="Times New Roman" w:hAnsi="Times New Roman" w:cs="Times New Roman"/>
            <w:noProof/>
            <w:webHidden/>
          </w:rPr>
          <w:instrText xml:space="preserve"> PAGEREF _Toc341694446 \h </w:instrText>
        </w:r>
        <w:r w:rsidRPr="00CF4646">
          <w:rPr>
            <w:rFonts w:ascii="Times New Roman" w:hAnsi="Times New Roman" w:cs="Times New Roman"/>
            <w:noProof/>
            <w:webHidden/>
          </w:rPr>
        </w:r>
        <w:r w:rsidRPr="00CF4646">
          <w:rPr>
            <w:rFonts w:ascii="Times New Roman" w:hAnsi="Times New Roman" w:cs="Times New Roman"/>
            <w:noProof/>
            <w:webHidden/>
          </w:rPr>
          <w:fldChar w:fldCharType="separate"/>
        </w:r>
        <w:r w:rsidR="00C773A2">
          <w:rPr>
            <w:rFonts w:ascii="Times New Roman" w:hAnsi="Times New Roman" w:cs="Times New Roman"/>
            <w:noProof/>
            <w:webHidden/>
          </w:rPr>
          <w:t>20</w:t>
        </w:r>
        <w:r w:rsidRPr="00CF4646">
          <w:rPr>
            <w:rFonts w:ascii="Times New Roman" w:hAnsi="Times New Roman" w:cs="Times New Roman"/>
            <w:noProof/>
            <w:webHidden/>
          </w:rPr>
          <w:fldChar w:fldCharType="end"/>
        </w:r>
      </w:hyperlink>
    </w:p>
    <w:p w:rsidR="00940588" w:rsidRPr="00CF4646" w:rsidRDefault="00C67EFE" w:rsidP="00CF4646">
      <w:pPr>
        <w:pStyle w:val="TOC4"/>
        <w:tabs>
          <w:tab w:val="right" w:leader="dot" w:pos="9628"/>
        </w:tabs>
        <w:spacing w:line="240" w:lineRule="auto"/>
        <w:rPr>
          <w:rFonts w:ascii="Times New Roman" w:eastAsiaTheme="minorEastAsia" w:hAnsi="Times New Roman" w:cs="Times New Roman"/>
          <w:noProof/>
          <w:lang w:eastAsia="en-GB"/>
        </w:rPr>
      </w:pPr>
      <w:hyperlink w:anchor="_Toc341694447" w:history="1">
        <w:r w:rsidR="00940588" w:rsidRPr="00CF4646">
          <w:rPr>
            <w:rStyle w:val="Hyperlink"/>
            <w:rFonts w:ascii="Times New Roman" w:hAnsi="Times New Roman" w:cs="Times New Roman"/>
            <w:noProof/>
          </w:rPr>
          <w:t>2.1.2.2. Kyšis – dovana</w:t>
        </w:r>
        <w:r w:rsidR="00940588" w:rsidRPr="00CF4646">
          <w:rPr>
            <w:rFonts w:ascii="Times New Roman" w:hAnsi="Times New Roman" w:cs="Times New Roman"/>
            <w:noProof/>
            <w:webHidden/>
          </w:rPr>
          <w:tab/>
        </w:r>
        <w:r w:rsidRPr="00CF4646">
          <w:rPr>
            <w:rFonts w:ascii="Times New Roman" w:hAnsi="Times New Roman" w:cs="Times New Roman"/>
            <w:noProof/>
            <w:webHidden/>
          </w:rPr>
          <w:fldChar w:fldCharType="begin"/>
        </w:r>
        <w:r w:rsidR="00940588" w:rsidRPr="00CF4646">
          <w:rPr>
            <w:rFonts w:ascii="Times New Roman" w:hAnsi="Times New Roman" w:cs="Times New Roman"/>
            <w:noProof/>
            <w:webHidden/>
          </w:rPr>
          <w:instrText xml:space="preserve"> PAGEREF _Toc341694447 \h </w:instrText>
        </w:r>
        <w:r w:rsidRPr="00CF4646">
          <w:rPr>
            <w:rFonts w:ascii="Times New Roman" w:hAnsi="Times New Roman" w:cs="Times New Roman"/>
            <w:noProof/>
            <w:webHidden/>
          </w:rPr>
        </w:r>
        <w:r w:rsidRPr="00CF4646">
          <w:rPr>
            <w:rFonts w:ascii="Times New Roman" w:hAnsi="Times New Roman" w:cs="Times New Roman"/>
            <w:noProof/>
            <w:webHidden/>
          </w:rPr>
          <w:fldChar w:fldCharType="separate"/>
        </w:r>
        <w:r w:rsidR="00C773A2">
          <w:rPr>
            <w:rFonts w:ascii="Times New Roman" w:hAnsi="Times New Roman" w:cs="Times New Roman"/>
            <w:noProof/>
            <w:webHidden/>
          </w:rPr>
          <w:t>21</w:t>
        </w:r>
        <w:r w:rsidRPr="00CF4646">
          <w:rPr>
            <w:rFonts w:ascii="Times New Roman" w:hAnsi="Times New Roman" w:cs="Times New Roman"/>
            <w:noProof/>
            <w:webHidden/>
          </w:rPr>
          <w:fldChar w:fldCharType="end"/>
        </w:r>
      </w:hyperlink>
    </w:p>
    <w:p w:rsidR="00940588" w:rsidRPr="00CF4646" w:rsidRDefault="00C67EFE" w:rsidP="00CF4646">
      <w:pPr>
        <w:pStyle w:val="TOC4"/>
        <w:tabs>
          <w:tab w:val="right" w:leader="dot" w:pos="9628"/>
        </w:tabs>
        <w:spacing w:line="240" w:lineRule="auto"/>
        <w:rPr>
          <w:rFonts w:ascii="Times New Roman" w:eastAsiaTheme="minorEastAsia" w:hAnsi="Times New Roman" w:cs="Times New Roman"/>
          <w:noProof/>
          <w:lang w:eastAsia="en-GB"/>
        </w:rPr>
      </w:pPr>
      <w:hyperlink w:anchor="_Toc341694448" w:history="1">
        <w:r w:rsidR="00940588" w:rsidRPr="00CF4646">
          <w:rPr>
            <w:rStyle w:val="Hyperlink"/>
            <w:rFonts w:ascii="Times New Roman" w:hAnsi="Times New Roman" w:cs="Times New Roman"/>
            <w:noProof/>
          </w:rPr>
          <w:t>2.1.2.3. Kyšio vertė, kaip veikos kvalifikavimą lemiantis požymis</w:t>
        </w:r>
        <w:r w:rsidR="00940588" w:rsidRPr="00CF4646">
          <w:rPr>
            <w:rFonts w:ascii="Times New Roman" w:hAnsi="Times New Roman" w:cs="Times New Roman"/>
            <w:noProof/>
            <w:webHidden/>
          </w:rPr>
          <w:tab/>
        </w:r>
        <w:r w:rsidRPr="00CF4646">
          <w:rPr>
            <w:rFonts w:ascii="Times New Roman" w:hAnsi="Times New Roman" w:cs="Times New Roman"/>
            <w:noProof/>
            <w:webHidden/>
          </w:rPr>
          <w:fldChar w:fldCharType="begin"/>
        </w:r>
        <w:r w:rsidR="00940588" w:rsidRPr="00CF4646">
          <w:rPr>
            <w:rFonts w:ascii="Times New Roman" w:hAnsi="Times New Roman" w:cs="Times New Roman"/>
            <w:noProof/>
            <w:webHidden/>
          </w:rPr>
          <w:instrText xml:space="preserve"> PAGEREF _Toc341694448 \h </w:instrText>
        </w:r>
        <w:r w:rsidRPr="00CF4646">
          <w:rPr>
            <w:rFonts w:ascii="Times New Roman" w:hAnsi="Times New Roman" w:cs="Times New Roman"/>
            <w:noProof/>
            <w:webHidden/>
          </w:rPr>
        </w:r>
        <w:r w:rsidRPr="00CF4646">
          <w:rPr>
            <w:rFonts w:ascii="Times New Roman" w:hAnsi="Times New Roman" w:cs="Times New Roman"/>
            <w:noProof/>
            <w:webHidden/>
          </w:rPr>
          <w:fldChar w:fldCharType="separate"/>
        </w:r>
        <w:r w:rsidR="00C773A2">
          <w:rPr>
            <w:rFonts w:ascii="Times New Roman" w:hAnsi="Times New Roman" w:cs="Times New Roman"/>
            <w:noProof/>
            <w:webHidden/>
          </w:rPr>
          <w:t>23</w:t>
        </w:r>
        <w:r w:rsidRPr="00CF4646">
          <w:rPr>
            <w:rFonts w:ascii="Times New Roman" w:hAnsi="Times New Roman" w:cs="Times New Roman"/>
            <w:noProof/>
            <w:webHidden/>
          </w:rPr>
          <w:fldChar w:fldCharType="end"/>
        </w:r>
      </w:hyperlink>
    </w:p>
    <w:p w:rsidR="00940588" w:rsidRPr="00CF4646" w:rsidRDefault="00C67EFE" w:rsidP="00CF4646">
      <w:pPr>
        <w:pStyle w:val="TOC3"/>
        <w:tabs>
          <w:tab w:val="right" w:leader="dot" w:pos="9628"/>
        </w:tabs>
        <w:spacing w:line="240" w:lineRule="auto"/>
        <w:rPr>
          <w:rFonts w:ascii="Times New Roman" w:eastAsiaTheme="minorEastAsia" w:hAnsi="Times New Roman" w:cs="Times New Roman"/>
          <w:noProof/>
          <w:lang w:eastAsia="en-GB"/>
        </w:rPr>
      </w:pPr>
      <w:hyperlink w:anchor="_Toc341694449" w:history="1">
        <w:r w:rsidR="00940588" w:rsidRPr="00CF4646">
          <w:rPr>
            <w:rStyle w:val="Hyperlink"/>
            <w:rFonts w:ascii="Times New Roman" w:hAnsi="Times New Roman" w:cs="Times New Roman"/>
            <w:noProof/>
          </w:rPr>
          <w:t>2.1.3. Veikos, sudarančios poveikiu prekiaujančio asmens papirkimą</w:t>
        </w:r>
        <w:r w:rsidR="00940588" w:rsidRPr="00CF4646">
          <w:rPr>
            <w:rFonts w:ascii="Times New Roman" w:hAnsi="Times New Roman" w:cs="Times New Roman"/>
            <w:noProof/>
            <w:webHidden/>
          </w:rPr>
          <w:tab/>
        </w:r>
        <w:r w:rsidRPr="00CF4646">
          <w:rPr>
            <w:rFonts w:ascii="Times New Roman" w:hAnsi="Times New Roman" w:cs="Times New Roman"/>
            <w:noProof/>
            <w:webHidden/>
          </w:rPr>
          <w:fldChar w:fldCharType="begin"/>
        </w:r>
        <w:r w:rsidR="00940588" w:rsidRPr="00CF4646">
          <w:rPr>
            <w:rFonts w:ascii="Times New Roman" w:hAnsi="Times New Roman" w:cs="Times New Roman"/>
            <w:noProof/>
            <w:webHidden/>
          </w:rPr>
          <w:instrText xml:space="preserve"> PAGEREF _Toc341694449 \h </w:instrText>
        </w:r>
        <w:r w:rsidRPr="00CF4646">
          <w:rPr>
            <w:rFonts w:ascii="Times New Roman" w:hAnsi="Times New Roman" w:cs="Times New Roman"/>
            <w:noProof/>
            <w:webHidden/>
          </w:rPr>
        </w:r>
        <w:r w:rsidRPr="00CF4646">
          <w:rPr>
            <w:rFonts w:ascii="Times New Roman" w:hAnsi="Times New Roman" w:cs="Times New Roman"/>
            <w:noProof/>
            <w:webHidden/>
          </w:rPr>
          <w:fldChar w:fldCharType="separate"/>
        </w:r>
        <w:r w:rsidR="00C773A2">
          <w:rPr>
            <w:rFonts w:ascii="Times New Roman" w:hAnsi="Times New Roman" w:cs="Times New Roman"/>
            <w:noProof/>
            <w:webHidden/>
          </w:rPr>
          <w:t>24</w:t>
        </w:r>
        <w:r w:rsidRPr="00CF4646">
          <w:rPr>
            <w:rFonts w:ascii="Times New Roman" w:hAnsi="Times New Roman" w:cs="Times New Roman"/>
            <w:noProof/>
            <w:webHidden/>
          </w:rPr>
          <w:fldChar w:fldCharType="end"/>
        </w:r>
      </w:hyperlink>
    </w:p>
    <w:p w:rsidR="00940588" w:rsidRPr="00CF4646" w:rsidRDefault="00C67EFE" w:rsidP="00CF4646">
      <w:pPr>
        <w:pStyle w:val="TOC4"/>
        <w:tabs>
          <w:tab w:val="right" w:leader="dot" w:pos="9628"/>
        </w:tabs>
        <w:spacing w:line="240" w:lineRule="auto"/>
        <w:rPr>
          <w:rFonts w:ascii="Times New Roman" w:eastAsiaTheme="minorEastAsia" w:hAnsi="Times New Roman" w:cs="Times New Roman"/>
          <w:noProof/>
          <w:lang w:eastAsia="en-GB"/>
        </w:rPr>
      </w:pPr>
      <w:hyperlink w:anchor="_Toc341694450" w:history="1">
        <w:r w:rsidR="00940588" w:rsidRPr="00CF4646">
          <w:rPr>
            <w:rStyle w:val="Hyperlink"/>
            <w:rFonts w:ascii="Times New Roman" w:hAnsi="Times New Roman" w:cs="Times New Roman"/>
            <w:noProof/>
          </w:rPr>
          <w:t>2.1.3.1. Pasiūlymas ar pažadėjimas duoti kyšį</w:t>
        </w:r>
        <w:r w:rsidR="00940588" w:rsidRPr="00CF4646">
          <w:rPr>
            <w:rFonts w:ascii="Times New Roman" w:hAnsi="Times New Roman" w:cs="Times New Roman"/>
            <w:noProof/>
            <w:webHidden/>
          </w:rPr>
          <w:tab/>
        </w:r>
        <w:r w:rsidRPr="00CF4646">
          <w:rPr>
            <w:rFonts w:ascii="Times New Roman" w:hAnsi="Times New Roman" w:cs="Times New Roman"/>
            <w:noProof/>
            <w:webHidden/>
          </w:rPr>
          <w:fldChar w:fldCharType="begin"/>
        </w:r>
        <w:r w:rsidR="00940588" w:rsidRPr="00CF4646">
          <w:rPr>
            <w:rFonts w:ascii="Times New Roman" w:hAnsi="Times New Roman" w:cs="Times New Roman"/>
            <w:noProof/>
            <w:webHidden/>
          </w:rPr>
          <w:instrText xml:space="preserve"> PAGEREF _Toc341694450 \h </w:instrText>
        </w:r>
        <w:r w:rsidRPr="00CF4646">
          <w:rPr>
            <w:rFonts w:ascii="Times New Roman" w:hAnsi="Times New Roman" w:cs="Times New Roman"/>
            <w:noProof/>
            <w:webHidden/>
          </w:rPr>
        </w:r>
        <w:r w:rsidRPr="00CF4646">
          <w:rPr>
            <w:rFonts w:ascii="Times New Roman" w:hAnsi="Times New Roman" w:cs="Times New Roman"/>
            <w:noProof/>
            <w:webHidden/>
          </w:rPr>
          <w:fldChar w:fldCharType="separate"/>
        </w:r>
        <w:r w:rsidR="00C773A2">
          <w:rPr>
            <w:rFonts w:ascii="Times New Roman" w:hAnsi="Times New Roman" w:cs="Times New Roman"/>
            <w:noProof/>
            <w:webHidden/>
          </w:rPr>
          <w:t>25</w:t>
        </w:r>
        <w:r w:rsidRPr="00CF4646">
          <w:rPr>
            <w:rFonts w:ascii="Times New Roman" w:hAnsi="Times New Roman" w:cs="Times New Roman"/>
            <w:noProof/>
            <w:webHidden/>
          </w:rPr>
          <w:fldChar w:fldCharType="end"/>
        </w:r>
      </w:hyperlink>
    </w:p>
    <w:p w:rsidR="00940588" w:rsidRPr="00CF4646" w:rsidRDefault="00C67EFE" w:rsidP="00CF4646">
      <w:pPr>
        <w:pStyle w:val="TOC4"/>
        <w:tabs>
          <w:tab w:val="right" w:leader="dot" w:pos="9628"/>
        </w:tabs>
        <w:spacing w:line="240" w:lineRule="auto"/>
        <w:rPr>
          <w:rFonts w:ascii="Times New Roman" w:eastAsiaTheme="minorEastAsia" w:hAnsi="Times New Roman" w:cs="Times New Roman"/>
          <w:noProof/>
          <w:lang w:eastAsia="en-GB"/>
        </w:rPr>
      </w:pPr>
      <w:hyperlink w:anchor="_Toc341694451" w:history="1">
        <w:r w:rsidR="00940588" w:rsidRPr="00CF4646">
          <w:rPr>
            <w:rStyle w:val="Hyperlink"/>
            <w:rFonts w:ascii="Times New Roman" w:hAnsi="Times New Roman" w:cs="Times New Roman"/>
            <w:noProof/>
          </w:rPr>
          <w:t>2.1.3.2. Susitarimas duoti kyšį</w:t>
        </w:r>
        <w:r w:rsidR="00940588" w:rsidRPr="00CF4646">
          <w:rPr>
            <w:rFonts w:ascii="Times New Roman" w:hAnsi="Times New Roman" w:cs="Times New Roman"/>
            <w:noProof/>
            <w:webHidden/>
          </w:rPr>
          <w:tab/>
        </w:r>
        <w:r w:rsidRPr="00CF4646">
          <w:rPr>
            <w:rFonts w:ascii="Times New Roman" w:hAnsi="Times New Roman" w:cs="Times New Roman"/>
            <w:noProof/>
            <w:webHidden/>
          </w:rPr>
          <w:fldChar w:fldCharType="begin"/>
        </w:r>
        <w:r w:rsidR="00940588" w:rsidRPr="00CF4646">
          <w:rPr>
            <w:rFonts w:ascii="Times New Roman" w:hAnsi="Times New Roman" w:cs="Times New Roman"/>
            <w:noProof/>
            <w:webHidden/>
          </w:rPr>
          <w:instrText xml:space="preserve"> PAGEREF _Toc341694451 \h </w:instrText>
        </w:r>
        <w:r w:rsidRPr="00CF4646">
          <w:rPr>
            <w:rFonts w:ascii="Times New Roman" w:hAnsi="Times New Roman" w:cs="Times New Roman"/>
            <w:noProof/>
            <w:webHidden/>
          </w:rPr>
        </w:r>
        <w:r w:rsidRPr="00CF4646">
          <w:rPr>
            <w:rFonts w:ascii="Times New Roman" w:hAnsi="Times New Roman" w:cs="Times New Roman"/>
            <w:noProof/>
            <w:webHidden/>
          </w:rPr>
          <w:fldChar w:fldCharType="separate"/>
        </w:r>
        <w:r w:rsidR="00C773A2">
          <w:rPr>
            <w:rFonts w:ascii="Times New Roman" w:hAnsi="Times New Roman" w:cs="Times New Roman"/>
            <w:noProof/>
            <w:webHidden/>
          </w:rPr>
          <w:t>27</w:t>
        </w:r>
        <w:r w:rsidRPr="00CF4646">
          <w:rPr>
            <w:rFonts w:ascii="Times New Roman" w:hAnsi="Times New Roman" w:cs="Times New Roman"/>
            <w:noProof/>
            <w:webHidden/>
          </w:rPr>
          <w:fldChar w:fldCharType="end"/>
        </w:r>
      </w:hyperlink>
    </w:p>
    <w:p w:rsidR="00940588" w:rsidRPr="00CF4646" w:rsidRDefault="00C67EFE" w:rsidP="00CF4646">
      <w:pPr>
        <w:pStyle w:val="TOC4"/>
        <w:tabs>
          <w:tab w:val="right" w:leader="dot" w:pos="9628"/>
        </w:tabs>
        <w:spacing w:line="240" w:lineRule="auto"/>
        <w:rPr>
          <w:rFonts w:ascii="Times New Roman" w:eastAsiaTheme="minorEastAsia" w:hAnsi="Times New Roman" w:cs="Times New Roman"/>
          <w:noProof/>
          <w:lang w:eastAsia="en-GB"/>
        </w:rPr>
      </w:pPr>
      <w:hyperlink w:anchor="_Toc341694452" w:history="1">
        <w:r w:rsidR="00940588" w:rsidRPr="00CF4646">
          <w:rPr>
            <w:rStyle w:val="Hyperlink"/>
            <w:rFonts w:ascii="Times New Roman" w:hAnsi="Times New Roman" w:cs="Times New Roman"/>
            <w:noProof/>
          </w:rPr>
          <w:t>2.1.3.3. Kyšio davimas</w:t>
        </w:r>
        <w:r w:rsidR="00940588" w:rsidRPr="00CF4646">
          <w:rPr>
            <w:rFonts w:ascii="Times New Roman" w:hAnsi="Times New Roman" w:cs="Times New Roman"/>
            <w:noProof/>
            <w:webHidden/>
          </w:rPr>
          <w:tab/>
        </w:r>
        <w:r w:rsidRPr="00CF4646">
          <w:rPr>
            <w:rFonts w:ascii="Times New Roman" w:hAnsi="Times New Roman" w:cs="Times New Roman"/>
            <w:noProof/>
            <w:webHidden/>
          </w:rPr>
          <w:fldChar w:fldCharType="begin"/>
        </w:r>
        <w:r w:rsidR="00940588" w:rsidRPr="00CF4646">
          <w:rPr>
            <w:rFonts w:ascii="Times New Roman" w:hAnsi="Times New Roman" w:cs="Times New Roman"/>
            <w:noProof/>
            <w:webHidden/>
          </w:rPr>
          <w:instrText xml:space="preserve"> PAGEREF _Toc341694452 \h </w:instrText>
        </w:r>
        <w:r w:rsidRPr="00CF4646">
          <w:rPr>
            <w:rFonts w:ascii="Times New Roman" w:hAnsi="Times New Roman" w:cs="Times New Roman"/>
            <w:noProof/>
            <w:webHidden/>
          </w:rPr>
        </w:r>
        <w:r w:rsidRPr="00CF4646">
          <w:rPr>
            <w:rFonts w:ascii="Times New Roman" w:hAnsi="Times New Roman" w:cs="Times New Roman"/>
            <w:noProof/>
            <w:webHidden/>
          </w:rPr>
          <w:fldChar w:fldCharType="separate"/>
        </w:r>
        <w:r w:rsidR="00C773A2">
          <w:rPr>
            <w:rFonts w:ascii="Times New Roman" w:hAnsi="Times New Roman" w:cs="Times New Roman"/>
            <w:noProof/>
            <w:webHidden/>
          </w:rPr>
          <w:t>29</w:t>
        </w:r>
        <w:r w:rsidRPr="00CF4646">
          <w:rPr>
            <w:rFonts w:ascii="Times New Roman" w:hAnsi="Times New Roman" w:cs="Times New Roman"/>
            <w:noProof/>
            <w:webHidden/>
          </w:rPr>
          <w:fldChar w:fldCharType="end"/>
        </w:r>
      </w:hyperlink>
    </w:p>
    <w:p w:rsidR="00940588" w:rsidRPr="00CF4646" w:rsidRDefault="00C67EFE" w:rsidP="00CF4646">
      <w:pPr>
        <w:pStyle w:val="TOC3"/>
        <w:tabs>
          <w:tab w:val="right" w:leader="dot" w:pos="9628"/>
        </w:tabs>
        <w:spacing w:line="240" w:lineRule="auto"/>
        <w:rPr>
          <w:rFonts w:ascii="Times New Roman" w:eastAsiaTheme="minorEastAsia" w:hAnsi="Times New Roman" w:cs="Times New Roman"/>
          <w:noProof/>
          <w:lang w:eastAsia="en-GB"/>
        </w:rPr>
      </w:pPr>
      <w:hyperlink w:anchor="_Toc341694453" w:history="1">
        <w:r w:rsidR="00940588" w:rsidRPr="00CF4646">
          <w:rPr>
            <w:rStyle w:val="Hyperlink"/>
            <w:rFonts w:ascii="Times New Roman" w:hAnsi="Times New Roman" w:cs="Times New Roman"/>
            <w:noProof/>
          </w:rPr>
          <w:t>2.1.4. Poveikiu prekiaujančio asmens papirkimo būdai</w:t>
        </w:r>
        <w:r w:rsidR="00940588" w:rsidRPr="00CF4646">
          <w:rPr>
            <w:rFonts w:ascii="Times New Roman" w:hAnsi="Times New Roman" w:cs="Times New Roman"/>
            <w:noProof/>
            <w:webHidden/>
          </w:rPr>
          <w:tab/>
        </w:r>
        <w:r w:rsidRPr="00CF4646">
          <w:rPr>
            <w:rFonts w:ascii="Times New Roman" w:hAnsi="Times New Roman" w:cs="Times New Roman"/>
            <w:noProof/>
            <w:webHidden/>
          </w:rPr>
          <w:fldChar w:fldCharType="begin"/>
        </w:r>
        <w:r w:rsidR="00940588" w:rsidRPr="00CF4646">
          <w:rPr>
            <w:rFonts w:ascii="Times New Roman" w:hAnsi="Times New Roman" w:cs="Times New Roman"/>
            <w:noProof/>
            <w:webHidden/>
          </w:rPr>
          <w:instrText xml:space="preserve"> PAGEREF _Toc341694453 \h </w:instrText>
        </w:r>
        <w:r w:rsidRPr="00CF4646">
          <w:rPr>
            <w:rFonts w:ascii="Times New Roman" w:hAnsi="Times New Roman" w:cs="Times New Roman"/>
            <w:noProof/>
            <w:webHidden/>
          </w:rPr>
        </w:r>
        <w:r w:rsidRPr="00CF4646">
          <w:rPr>
            <w:rFonts w:ascii="Times New Roman" w:hAnsi="Times New Roman" w:cs="Times New Roman"/>
            <w:noProof/>
            <w:webHidden/>
          </w:rPr>
          <w:fldChar w:fldCharType="separate"/>
        </w:r>
        <w:r w:rsidR="00C773A2">
          <w:rPr>
            <w:rFonts w:ascii="Times New Roman" w:hAnsi="Times New Roman" w:cs="Times New Roman"/>
            <w:noProof/>
            <w:webHidden/>
          </w:rPr>
          <w:t>31</w:t>
        </w:r>
        <w:r w:rsidRPr="00CF4646">
          <w:rPr>
            <w:rFonts w:ascii="Times New Roman" w:hAnsi="Times New Roman" w:cs="Times New Roman"/>
            <w:noProof/>
            <w:webHidden/>
          </w:rPr>
          <w:fldChar w:fldCharType="end"/>
        </w:r>
      </w:hyperlink>
    </w:p>
    <w:p w:rsidR="00940588" w:rsidRPr="00CF4646" w:rsidRDefault="00C67EFE" w:rsidP="00CF4646">
      <w:pPr>
        <w:pStyle w:val="TOC3"/>
        <w:tabs>
          <w:tab w:val="right" w:leader="dot" w:pos="9628"/>
        </w:tabs>
        <w:spacing w:line="240" w:lineRule="auto"/>
        <w:rPr>
          <w:rFonts w:ascii="Times New Roman" w:eastAsiaTheme="minorEastAsia" w:hAnsi="Times New Roman" w:cs="Times New Roman"/>
          <w:noProof/>
          <w:lang w:eastAsia="en-GB"/>
        </w:rPr>
      </w:pPr>
      <w:hyperlink w:anchor="_Toc341694454" w:history="1">
        <w:r w:rsidR="00940588" w:rsidRPr="00CF4646">
          <w:rPr>
            <w:rStyle w:val="Hyperlink"/>
            <w:rFonts w:ascii="Times New Roman" w:hAnsi="Times New Roman" w:cs="Times New Roman"/>
            <w:noProof/>
          </w:rPr>
          <w:t>2.1.5. Siekimas, kad asmuo paveiktų atitinkamus subjektus, kad šie patenkintų papirkėjo interesus, kaip aplinkybė</w:t>
        </w:r>
        <w:r w:rsidR="00940588" w:rsidRPr="00CF4646">
          <w:rPr>
            <w:rFonts w:ascii="Times New Roman" w:hAnsi="Times New Roman" w:cs="Times New Roman"/>
            <w:noProof/>
            <w:webHidden/>
          </w:rPr>
          <w:tab/>
        </w:r>
        <w:r w:rsidRPr="00CF4646">
          <w:rPr>
            <w:rFonts w:ascii="Times New Roman" w:hAnsi="Times New Roman" w:cs="Times New Roman"/>
            <w:noProof/>
            <w:webHidden/>
          </w:rPr>
          <w:fldChar w:fldCharType="begin"/>
        </w:r>
        <w:r w:rsidR="00940588" w:rsidRPr="00CF4646">
          <w:rPr>
            <w:rFonts w:ascii="Times New Roman" w:hAnsi="Times New Roman" w:cs="Times New Roman"/>
            <w:noProof/>
            <w:webHidden/>
          </w:rPr>
          <w:instrText xml:space="preserve"> PAGEREF _Toc341694454 \h </w:instrText>
        </w:r>
        <w:r w:rsidRPr="00CF4646">
          <w:rPr>
            <w:rFonts w:ascii="Times New Roman" w:hAnsi="Times New Roman" w:cs="Times New Roman"/>
            <w:noProof/>
            <w:webHidden/>
          </w:rPr>
        </w:r>
        <w:r w:rsidRPr="00CF4646">
          <w:rPr>
            <w:rFonts w:ascii="Times New Roman" w:hAnsi="Times New Roman" w:cs="Times New Roman"/>
            <w:noProof/>
            <w:webHidden/>
          </w:rPr>
          <w:fldChar w:fldCharType="separate"/>
        </w:r>
        <w:r w:rsidR="00C773A2">
          <w:rPr>
            <w:rFonts w:ascii="Times New Roman" w:hAnsi="Times New Roman" w:cs="Times New Roman"/>
            <w:noProof/>
            <w:webHidden/>
          </w:rPr>
          <w:t>32</w:t>
        </w:r>
        <w:r w:rsidRPr="00CF4646">
          <w:rPr>
            <w:rFonts w:ascii="Times New Roman" w:hAnsi="Times New Roman" w:cs="Times New Roman"/>
            <w:noProof/>
            <w:webHidden/>
          </w:rPr>
          <w:fldChar w:fldCharType="end"/>
        </w:r>
      </w:hyperlink>
    </w:p>
    <w:p w:rsidR="00940588" w:rsidRPr="00CF4646" w:rsidRDefault="00C67EFE" w:rsidP="00CF4646">
      <w:pPr>
        <w:pStyle w:val="TOC3"/>
        <w:tabs>
          <w:tab w:val="right" w:leader="dot" w:pos="9628"/>
        </w:tabs>
        <w:spacing w:line="240" w:lineRule="auto"/>
        <w:rPr>
          <w:rFonts w:ascii="Times New Roman" w:eastAsiaTheme="minorEastAsia" w:hAnsi="Times New Roman" w:cs="Times New Roman"/>
          <w:noProof/>
          <w:lang w:eastAsia="en-GB"/>
        </w:rPr>
      </w:pPr>
      <w:hyperlink w:anchor="_Toc341694455" w:history="1">
        <w:r w:rsidR="00940588" w:rsidRPr="00CF4646">
          <w:rPr>
            <w:rStyle w:val="Hyperlink"/>
            <w:rFonts w:ascii="Times New Roman" w:hAnsi="Times New Roman" w:cs="Times New Roman"/>
            <w:noProof/>
          </w:rPr>
          <w:t>2.1.6. Poveikiu prekiaujančio asmens papirkimo subjektas</w:t>
        </w:r>
        <w:r w:rsidR="00940588" w:rsidRPr="00CF4646">
          <w:rPr>
            <w:rFonts w:ascii="Times New Roman" w:hAnsi="Times New Roman" w:cs="Times New Roman"/>
            <w:noProof/>
            <w:webHidden/>
          </w:rPr>
          <w:tab/>
        </w:r>
        <w:r w:rsidRPr="00CF4646">
          <w:rPr>
            <w:rFonts w:ascii="Times New Roman" w:hAnsi="Times New Roman" w:cs="Times New Roman"/>
            <w:noProof/>
            <w:webHidden/>
          </w:rPr>
          <w:fldChar w:fldCharType="begin"/>
        </w:r>
        <w:r w:rsidR="00940588" w:rsidRPr="00CF4646">
          <w:rPr>
            <w:rFonts w:ascii="Times New Roman" w:hAnsi="Times New Roman" w:cs="Times New Roman"/>
            <w:noProof/>
            <w:webHidden/>
          </w:rPr>
          <w:instrText xml:space="preserve"> PAGEREF _Toc341694455 \h </w:instrText>
        </w:r>
        <w:r w:rsidRPr="00CF4646">
          <w:rPr>
            <w:rFonts w:ascii="Times New Roman" w:hAnsi="Times New Roman" w:cs="Times New Roman"/>
            <w:noProof/>
            <w:webHidden/>
          </w:rPr>
        </w:r>
        <w:r w:rsidRPr="00CF4646">
          <w:rPr>
            <w:rFonts w:ascii="Times New Roman" w:hAnsi="Times New Roman" w:cs="Times New Roman"/>
            <w:noProof/>
            <w:webHidden/>
          </w:rPr>
          <w:fldChar w:fldCharType="separate"/>
        </w:r>
        <w:r w:rsidR="00C773A2">
          <w:rPr>
            <w:rFonts w:ascii="Times New Roman" w:hAnsi="Times New Roman" w:cs="Times New Roman"/>
            <w:noProof/>
            <w:webHidden/>
          </w:rPr>
          <w:t>35</w:t>
        </w:r>
        <w:r w:rsidRPr="00CF4646">
          <w:rPr>
            <w:rFonts w:ascii="Times New Roman" w:hAnsi="Times New Roman" w:cs="Times New Roman"/>
            <w:noProof/>
            <w:webHidden/>
          </w:rPr>
          <w:fldChar w:fldCharType="end"/>
        </w:r>
      </w:hyperlink>
    </w:p>
    <w:p w:rsidR="00940588" w:rsidRPr="00CF4646" w:rsidRDefault="00C67EFE" w:rsidP="00CF4646">
      <w:pPr>
        <w:pStyle w:val="TOC2"/>
        <w:tabs>
          <w:tab w:val="right" w:leader="dot" w:pos="9628"/>
        </w:tabs>
        <w:spacing w:line="240" w:lineRule="auto"/>
        <w:rPr>
          <w:rFonts w:ascii="Times New Roman" w:eastAsiaTheme="minorEastAsia" w:hAnsi="Times New Roman" w:cs="Times New Roman"/>
          <w:noProof/>
          <w:lang w:eastAsia="en-GB"/>
        </w:rPr>
      </w:pPr>
      <w:hyperlink w:anchor="_Toc341694456" w:history="1">
        <w:r w:rsidR="00940588" w:rsidRPr="00CF4646">
          <w:rPr>
            <w:rStyle w:val="Hyperlink"/>
            <w:rFonts w:ascii="Times New Roman" w:hAnsi="Times New Roman" w:cs="Times New Roman"/>
            <w:noProof/>
          </w:rPr>
          <w:t>2.2. Subjektyvieji BK 226 str. 1 d. sudėties požymiai</w:t>
        </w:r>
        <w:r w:rsidR="00940588" w:rsidRPr="00CF4646">
          <w:rPr>
            <w:rFonts w:ascii="Times New Roman" w:hAnsi="Times New Roman" w:cs="Times New Roman"/>
            <w:noProof/>
            <w:webHidden/>
          </w:rPr>
          <w:tab/>
        </w:r>
        <w:r w:rsidRPr="00CF4646">
          <w:rPr>
            <w:rFonts w:ascii="Times New Roman" w:hAnsi="Times New Roman" w:cs="Times New Roman"/>
            <w:noProof/>
            <w:webHidden/>
          </w:rPr>
          <w:fldChar w:fldCharType="begin"/>
        </w:r>
        <w:r w:rsidR="00940588" w:rsidRPr="00CF4646">
          <w:rPr>
            <w:rFonts w:ascii="Times New Roman" w:hAnsi="Times New Roman" w:cs="Times New Roman"/>
            <w:noProof/>
            <w:webHidden/>
          </w:rPr>
          <w:instrText xml:space="preserve"> PAGEREF _Toc341694456 \h </w:instrText>
        </w:r>
        <w:r w:rsidRPr="00CF4646">
          <w:rPr>
            <w:rFonts w:ascii="Times New Roman" w:hAnsi="Times New Roman" w:cs="Times New Roman"/>
            <w:noProof/>
            <w:webHidden/>
          </w:rPr>
        </w:r>
        <w:r w:rsidRPr="00CF4646">
          <w:rPr>
            <w:rFonts w:ascii="Times New Roman" w:hAnsi="Times New Roman" w:cs="Times New Roman"/>
            <w:noProof/>
            <w:webHidden/>
          </w:rPr>
          <w:fldChar w:fldCharType="separate"/>
        </w:r>
        <w:r w:rsidR="00C773A2">
          <w:rPr>
            <w:rFonts w:ascii="Times New Roman" w:hAnsi="Times New Roman" w:cs="Times New Roman"/>
            <w:noProof/>
            <w:webHidden/>
          </w:rPr>
          <w:t>35</w:t>
        </w:r>
        <w:r w:rsidRPr="00CF4646">
          <w:rPr>
            <w:rFonts w:ascii="Times New Roman" w:hAnsi="Times New Roman" w:cs="Times New Roman"/>
            <w:noProof/>
            <w:webHidden/>
          </w:rPr>
          <w:fldChar w:fldCharType="end"/>
        </w:r>
      </w:hyperlink>
    </w:p>
    <w:p w:rsidR="00940588" w:rsidRPr="00CF4646" w:rsidRDefault="00C67EFE" w:rsidP="00CF4646">
      <w:pPr>
        <w:pStyle w:val="TOC3"/>
        <w:tabs>
          <w:tab w:val="right" w:leader="dot" w:pos="9628"/>
        </w:tabs>
        <w:spacing w:line="240" w:lineRule="auto"/>
        <w:rPr>
          <w:rFonts w:ascii="Times New Roman" w:eastAsiaTheme="minorEastAsia" w:hAnsi="Times New Roman" w:cs="Times New Roman"/>
          <w:noProof/>
          <w:lang w:eastAsia="en-GB"/>
        </w:rPr>
      </w:pPr>
      <w:hyperlink w:anchor="_Toc341694457" w:history="1">
        <w:r w:rsidR="00940588" w:rsidRPr="00CF4646">
          <w:rPr>
            <w:rStyle w:val="Hyperlink"/>
            <w:rFonts w:ascii="Times New Roman" w:hAnsi="Times New Roman" w:cs="Times New Roman"/>
            <w:noProof/>
          </w:rPr>
          <w:t>2.2.1. Kaltė</w:t>
        </w:r>
        <w:r w:rsidR="00940588" w:rsidRPr="00CF4646">
          <w:rPr>
            <w:rFonts w:ascii="Times New Roman" w:hAnsi="Times New Roman" w:cs="Times New Roman"/>
            <w:noProof/>
            <w:webHidden/>
          </w:rPr>
          <w:tab/>
        </w:r>
        <w:r w:rsidRPr="00CF4646">
          <w:rPr>
            <w:rFonts w:ascii="Times New Roman" w:hAnsi="Times New Roman" w:cs="Times New Roman"/>
            <w:noProof/>
            <w:webHidden/>
          </w:rPr>
          <w:fldChar w:fldCharType="begin"/>
        </w:r>
        <w:r w:rsidR="00940588" w:rsidRPr="00CF4646">
          <w:rPr>
            <w:rFonts w:ascii="Times New Roman" w:hAnsi="Times New Roman" w:cs="Times New Roman"/>
            <w:noProof/>
            <w:webHidden/>
          </w:rPr>
          <w:instrText xml:space="preserve"> PAGEREF _Toc341694457 \h </w:instrText>
        </w:r>
        <w:r w:rsidRPr="00CF4646">
          <w:rPr>
            <w:rFonts w:ascii="Times New Roman" w:hAnsi="Times New Roman" w:cs="Times New Roman"/>
            <w:noProof/>
            <w:webHidden/>
          </w:rPr>
        </w:r>
        <w:r w:rsidRPr="00CF4646">
          <w:rPr>
            <w:rFonts w:ascii="Times New Roman" w:hAnsi="Times New Roman" w:cs="Times New Roman"/>
            <w:noProof/>
            <w:webHidden/>
          </w:rPr>
          <w:fldChar w:fldCharType="separate"/>
        </w:r>
        <w:r w:rsidR="00C773A2">
          <w:rPr>
            <w:rFonts w:ascii="Times New Roman" w:hAnsi="Times New Roman" w:cs="Times New Roman"/>
            <w:noProof/>
            <w:webHidden/>
          </w:rPr>
          <w:t>36</w:t>
        </w:r>
        <w:r w:rsidRPr="00CF4646">
          <w:rPr>
            <w:rFonts w:ascii="Times New Roman" w:hAnsi="Times New Roman" w:cs="Times New Roman"/>
            <w:noProof/>
            <w:webHidden/>
          </w:rPr>
          <w:fldChar w:fldCharType="end"/>
        </w:r>
      </w:hyperlink>
    </w:p>
    <w:p w:rsidR="00940588" w:rsidRPr="00CF4646" w:rsidRDefault="00C67EFE" w:rsidP="00CF4646">
      <w:pPr>
        <w:pStyle w:val="TOC1"/>
        <w:spacing w:line="240" w:lineRule="auto"/>
        <w:rPr>
          <w:rFonts w:ascii="Times New Roman" w:eastAsiaTheme="minorEastAsia" w:hAnsi="Times New Roman" w:cs="Times New Roman"/>
          <w:noProof/>
          <w:lang w:eastAsia="en-GB"/>
        </w:rPr>
      </w:pPr>
      <w:hyperlink w:anchor="_Toc341694458" w:history="1">
        <w:r w:rsidR="00940588" w:rsidRPr="00CF4646">
          <w:rPr>
            <w:rStyle w:val="Hyperlink"/>
            <w:rFonts w:ascii="Times New Roman" w:hAnsi="Times New Roman" w:cs="Times New Roman"/>
            <w:noProof/>
          </w:rPr>
          <w:t>III skyrius. Poveikiu prekiaujančio asmens kyšininkavimo sudėtis (BK 226 str. 2 d.)</w:t>
        </w:r>
        <w:r w:rsidR="00940588" w:rsidRPr="00CF4646">
          <w:rPr>
            <w:rFonts w:ascii="Times New Roman" w:hAnsi="Times New Roman" w:cs="Times New Roman"/>
            <w:noProof/>
            <w:webHidden/>
          </w:rPr>
          <w:tab/>
        </w:r>
        <w:r w:rsidRPr="00CF4646">
          <w:rPr>
            <w:rFonts w:ascii="Times New Roman" w:hAnsi="Times New Roman" w:cs="Times New Roman"/>
            <w:noProof/>
            <w:webHidden/>
          </w:rPr>
          <w:fldChar w:fldCharType="begin"/>
        </w:r>
        <w:r w:rsidR="00940588" w:rsidRPr="00CF4646">
          <w:rPr>
            <w:rFonts w:ascii="Times New Roman" w:hAnsi="Times New Roman" w:cs="Times New Roman"/>
            <w:noProof/>
            <w:webHidden/>
          </w:rPr>
          <w:instrText xml:space="preserve"> PAGEREF _Toc341694458 \h </w:instrText>
        </w:r>
        <w:r w:rsidRPr="00CF4646">
          <w:rPr>
            <w:rFonts w:ascii="Times New Roman" w:hAnsi="Times New Roman" w:cs="Times New Roman"/>
            <w:noProof/>
            <w:webHidden/>
          </w:rPr>
        </w:r>
        <w:r w:rsidRPr="00CF4646">
          <w:rPr>
            <w:rFonts w:ascii="Times New Roman" w:hAnsi="Times New Roman" w:cs="Times New Roman"/>
            <w:noProof/>
            <w:webHidden/>
          </w:rPr>
          <w:fldChar w:fldCharType="separate"/>
        </w:r>
        <w:r w:rsidR="00C773A2">
          <w:rPr>
            <w:rFonts w:ascii="Times New Roman" w:hAnsi="Times New Roman" w:cs="Times New Roman"/>
            <w:noProof/>
            <w:webHidden/>
          </w:rPr>
          <w:t>39</w:t>
        </w:r>
        <w:r w:rsidRPr="00CF4646">
          <w:rPr>
            <w:rFonts w:ascii="Times New Roman" w:hAnsi="Times New Roman" w:cs="Times New Roman"/>
            <w:noProof/>
            <w:webHidden/>
          </w:rPr>
          <w:fldChar w:fldCharType="end"/>
        </w:r>
      </w:hyperlink>
    </w:p>
    <w:p w:rsidR="00940588" w:rsidRPr="00CF4646" w:rsidRDefault="00C67EFE" w:rsidP="00CF4646">
      <w:pPr>
        <w:pStyle w:val="TOC2"/>
        <w:tabs>
          <w:tab w:val="right" w:leader="dot" w:pos="9628"/>
        </w:tabs>
        <w:spacing w:line="240" w:lineRule="auto"/>
        <w:rPr>
          <w:rFonts w:ascii="Times New Roman" w:eastAsiaTheme="minorEastAsia" w:hAnsi="Times New Roman" w:cs="Times New Roman"/>
          <w:noProof/>
          <w:lang w:eastAsia="en-GB"/>
        </w:rPr>
      </w:pPr>
      <w:hyperlink w:anchor="_Toc341694459" w:history="1">
        <w:r w:rsidR="00940588" w:rsidRPr="00CF4646">
          <w:rPr>
            <w:rStyle w:val="Hyperlink"/>
            <w:rFonts w:ascii="Times New Roman" w:hAnsi="Times New Roman" w:cs="Times New Roman"/>
            <w:noProof/>
          </w:rPr>
          <w:t>3.1. Objektyvieji BK 226 str. 2 d. sudėties požymiai</w:t>
        </w:r>
        <w:r w:rsidR="00940588" w:rsidRPr="00CF4646">
          <w:rPr>
            <w:rFonts w:ascii="Times New Roman" w:hAnsi="Times New Roman" w:cs="Times New Roman"/>
            <w:noProof/>
            <w:webHidden/>
          </w:rPr>
          <w:tab/>
        </w:r>
        <w:r w:rsidRPr="00CF4646">
          <w:rPr>
            <w:rFonts w:ascii="Times New Roman" w:hAnsi="Times New Roman" w:cs="Times New Roman"/>
            <w:noProof/>
            <w:webHidden/>
          </w:rPr>
          <w:fldChar w:fldCharType="begin"/>
        </w:r>
        <w:r w:rsidR="00940588" w:rsidRPr="00CF4646">
          <w:rPr>
            <w:rFonts w:ascii="Times New Roman" w:hAnsi="Times New Roman" w:cs="Times New Roman"/>
            <w:noProof/>
            <w:webHidden/>
          </w:rPr>
          <w:instrText xml:space="preserve"> PAGEREF _Toc341694459 \h </w:instrText>
        </w:r>
        <w:r w:rsidRPr="00CF4646">
          <w:rPr>
            <w:rFonts w:ascii="Times New Roman" w:hAnsi="Times New Roman" w:cs="Times New Roman"/>
            <w:noProof/>
            <w:webHidden/>
          </w:rPr>
        </w:r>
        <w:r w:rsidRPr="00CF4646">
          <w:rPr>
            <w:rFonts w:ascii="Times New Roman" w:hAnsi="Times New Roman" w:cs="Times New Roman"/>
            <w:noProof/>
            <w:webHidden/>
          </w:rPr>
          <w:fldChar w:fldCharType="separate"/>
        </w:r>
        <w:r w:rsidR="00C773A2">
          <w:rPr>
            <w:rFonts w:ascii="Times New Roman" w:hAnsi="Times New Roman" w:cs="Times New Roman"/>
            <w:noProof/>
            <w:webHidden/>
          </w:rPr>
          <w:t>39</w:t>
        </w:r>
        <w:r w:rsidRPr="00CF4646">
          <w:rPr>
            <w:rFonts w:ascii="Times New Roman" w:hAnsi="Times New Roman" w:cs="Times New Roman"/>
            <w:noProof/>
            <w:webHidden/>
          </w:rPr>
          <w:fldChar w:fldCharType="end"/>
        </w:r>
      </w:hyperlink>
    </w:p>
    <w:p w:rsidR="00940588" w:rsidRPr="00CF4646" w:rsidRDefault="00C67EFE" w:rsidP="00CF4646">
      <w:pPr>
        <w:pStyle w:val="TOC3"/>
        <w:tabs>
          <w:tab w:val="right" w:leader="dot" w:pos="9628"/>
        </w:tabs>
        <w:spacing w:line="240" w:lineRule="auto"/>
        <w:rPr>
          <w:rFonts w:ascii="Times New Roman" w:eastAsiaTheme="minorEastAsia" w:hAnsi="Times New Roman" w:cs="Times New Roman"/>
          <w:noProof/>
          <w:lang w:eastAsia="en-GB"/>
        </w:rPr>
      </w:pPr>
      <w:hyperlink w:anchor="_Toc341694460" w:history="1">
        <w:r w:rsidR="00940588" w:rsidRPr="00CF4646">
          <w:rPr>
            <w:rStyle w:val="Hyperlink"/>
            <w:rFonts w:ascii="Times New Roman" w:hAnsi="Times New Roman" w:cs="Times New Roman"/>
            <w:noProof/>
          </w:rPr>
          <w:t>3.1.2. Veikos, sudarančios poveikiu prekiaujančio asmens kyšininkavimą</w:t>
        </w:r>
        <w:r w:rsidR="00940588" w:rsidRPr="00CF4646">
          <w:rPr>
            <w:rFonts w:ascii="Times New Roman" w:hAnsi="Times New Roman" w:cs="Times New Roman"/>
            <w:noProof/>
            <w:webHidden/>
          </w:rPr>
          <w:tab/>
        </w:r>
        <w:r w:rsidRPr="00CF4646">
          <w:rPr>
            <w:rFonts w:ascii="Times New Roman" w:hAnsi="Times New Roman" w:cs="Times New Roman"/>
            <w:noProof/>
            <w:webHidden/>
          </w:rPr>
          <w:fldChar w:fldCharType="begin"/>
        </w:r>
        <w:r w:rsidR="00940588" w:rsidRPr="00CF4646">
          <w:rPr>
            <w:rFonts w:ascii="Times New Roman" w:hAnsi="Times New Roman" w:cs="Times New Roman"/>
            <w:noProof/>
            <w:webHidden/>
          </w:rPr>
          <w:instrText xml:space="preserve"> PAGEREF _Toc341694460 \h </w:instrText>
        </w:r>
        <w:r w:rsidRPr="00CF4646">
          <w:rPr>
            <w:rFonts w:ascii="Times New Roman" w:hAnsi="Times New Roman" w:cs="Times New Roman"/>
            <w:noProof/>
            <w:webHidden/>
          </w:rPr>
        </w:r>
        <w:r w:rsidRPr="00CF4646">
          <w:rPr>
            <w:rFonts w:ascii="Times New Roman" w:hAnsi="Times New Roman" w:cs="Times New Roman"/>
            <w:noProof/>
            <w:webHidden/>
          </w:rPr>
          <w:fldChar w:fldCharType="separate"/>
        </w:r>
        <w:r w:rsidR="00C773A2">
          <w:rPr>
            <w:rFonts w:ascii="Times New Roman" w:hAnsi="Times New Roman" w:cs="Times New Roman"/>
            <w:noProof/>
            <w:webHidden/>
          </w:rPr>
          <w:t>39</w:t>
        </w:r>
        <w:r w:rsidRPr="00CF4646">
          <w:rPr>
            <w:rFonts w:ascii="Times New Roman" w:hAnsi="Times New Roman" w:cs="Times New Roman"/>
            <w:noProof/>
            <w:webHidden/>
          </w:rPr>
          <w:fldChar w:fldCharType="end"/>
        </w:r>
      </w:hyperlink>
    </w:p>
    <w:p w:rsidR="00940588" w:rsidRPr="00CF4646" w:rsidRDefault="00C67EFE" w:rsidP="00CF4646">
      <w:pPr>
        <w:pStyle w:val="TOC4"/>
        <w:tabs>
          <w:tab w:val="right" w:leader="dot" w:pos="9628"/>
        </w:tabs>
        <w:spacing w:line="240" w:lineRule="auto"/>
        <w:rPr>
          <w:rFonts w:ascii="Times New Roman" w:eastAsiaTheme="minorEastAsia" w:hAnsi="Times New Roman" w:cs="Times New Roman"/>
          <w:noProof/>
          <w:lang w:eastAsia="en-GB"/>
        </w:rPr>
      </w:pPr>
      <w:hyperlink w:anchor="_Toc341694461" w:history="1">
        <w:r w:rsidR="00940588" w:rsidRPr="00CF4646">
          <w:rPr>
            <w:rStyle w:val="Hyperlink"/>
            <w:rFonts w:ascii="Times New Roman" w:hAnsi="Times New Roman" w:cs="Times New Roman"/>
            <w:noProof/>
          </w:rPr>
          <w:t>3.1.2.1. Kyšio priėmimas</w:t>
        </w:r>
        <w:r w:rsidR="00940588" w:rsidRPr="00CF4646">
          <w:rPr>
            <w:rFonts w:ascii="Times New Roman" w:hAnsi="Times New Roman" w:cs="Times New Roman"/>
            <w:noProof/>
            <w:webHidden/>
          </w:rPr>
          <w:tab/>
        </w:r>
        <w:r w:rsidRPr="00CF4646">
          <w:rPr>
            <w:rFonts w:ascii="Times New Roman" w:hAnsi="Times New Roman" w:cs="Times New Roman"/>
            <w:noProof/>
            <w:webHidden/>
          </w:rPr>
          <w:fldChar w:fldCharType="begin"/>
        </w:r>
        <w:r w:rsidR="00940588" w:rsidRPr="00CF4646">
          <w:rPr>
            <w:rFonts w:ascii="Times New Roman" w:hAnsi="Times New Roman" w:cs="Times New Roman"/>
            <w:noProof/>
            <w:webHidden/>
          </w:rPr>
          <w:instrText xml:space="preserve"> PAGEREF _Toc341694461 \h </w:instrText>
        </w:r>
        <w:r w:rsidRPr="00CF4646">
          <w:rPr>
            <w:rFonts w:ascii="Times New Roman" w:hAnsi="Times New Roman" w:cs="Times New Roman"/>
            <w:noProof/>
            <w:webHidden/>
          </w:rPr>
        </w:r>
        <w:r w:rsidRPr="00CF4646">
          <w:rPr>
            <w:rFonts w:ascii="Times New Roman" w:hAnsi="Times New Roman" w:cs="Times New Roman"/>
            <w:noProof/>
            <w:webHidden/>
          </w:rPr>
          <w:fldChar w:fldCharType="separate"/>
        </w:r>
        <w:r w:rsidR="00C773A2">
          <w:rPr>
            <w:rFonts w:ascii="Times New Roman" w:hAnsi="Times New Roman" w:cs="Times New Roman"/>
            <w:noProof/>
            <w:webHidden/>
          </w:rPr>
          <w:t>40</w:t>
        </w:r>
        <w:r w:rsidRPr="00CF4646">
          <w:rPr>
            <w:rFonts w:ascii="Times New Roman" w:hAnsi="Times New Roman" w:cs="Times New Roman"/>
            <w:noProof/>
            <w:webHidden/>
          </w:rPr>
          <w:fldChar w:fldCharType="end"/>
        </w:r>
      </w:hyperlink>
    </w:p>
    <w:p w:rsidR="00940588" w:rsidRPr="00CF4646" w:rsidRDefault="00C67EFE" w:rsidP="00CF4646">
      <w:pPr>
        <w:pStyle w:val="TOC4"/>
        <w:tabs>
          <w:tab w:val="right" w:leader="dot" w:pos="9628"/>
        </w:tabs>
        <w:spacing w:line="240" w:lineRule="auto"/>
        <w:rPr>
          <w:rFonts w:ascii="Times New Roman" w:eastAsiaTheme="minorEastAsia" w:hAnsi="Times New Roman" w:cs="Times New Roman"/>
          <w:noProof/>
          <w:lang w:eastAsia="en-GB"/>
        </w:rPr>
      </w:pPr>
      <w:hyperlink w:anchor="_Toc341694462" w:history="1">
        <w:r w:rsidR="00940588" w:rsidRPr="00CF4646">
          <w:rPr>
            <w:rStyle w:val="Hyperlink"/>
            <w:rFonts w:ascii="Times New Roman" w:hAnsi="Times New Roman" w:cs="Times New Roman"/>
            <w:noProof/>
          </w:rPr>
          <w:t>3.1.2.2. Reikalavimas ar provokavimas duoti kyšį</w:t>
        </w:r>
        <w:r w:rsidR="00940588" w:rsidRPr="00CF4646">
          <w:rPr>
            <w:rFonts w:ascii="Times New Roman" w:hAnsi="Times New Roman" w:cs="Times New Roman"/>
            <w:noProof/>
            <w:webHidden/>
          </w:rPr>
          <w:tab/>
        </w:r>
        <w:r w:rsidRPr="00CF4646">
          <w:rPr>
            <w:rFonts w:ascii="Times New Roman" w:hAnsi="Times New Roman" w:cs="Times New Roman"/>
            <w:noProof/>
            <w:webHidden/>
          </w:rPr>
          <w:fldChar w:fldCharType="begin"/>
        </w:r>
        <w:r w:rsidR="00940588" w:rsidRPr="00CF4646">
          <w:rPr>
            <w:rFonts w:ascii="Times New Roman" w:hAnsi="Times New Roman" w:cs="Times New Roman"/>
            <w:noProof/>
            <w:webHidden/>
          </w:rPr>
          <w:instrText xml:space="preserve"> PAGEREF _Toc341694462 \h </w:instrText>
        </w:r>
        <w:r w:rsidRPr="00CF4646">
          <w:rPr>
            <w:rFonts w:ascii="Times New Roman" w:hAnsi="Times New Roman" w:cs="Times New Roman"/>
            <w:noProof/>
            <w:webHidden/>
          </w:rPr>
        </w:r>
        <w:r w:rsidRPr="00CF4646">
          <w:rPr>
            <w:rFonts w:ascii="Times New Roman" w:hAnsi="Times New Roman" w:cs="Times New Roman"/>
            <w:noProof/>
            <w:webHidden/>
          </w:rPr>
          <w:fldChar w:fldCharType="separate"/>
        </w:r>
        <w:r w:rsidR="00C773A2">
          <w:rPr>
            <w:rFonts w:ascii="Times New Roman" w:hAnsi="Times New Roman" w:cs="Times New Roman"/>
            <w:noProof/>
            <w:webHidden/>
          </w:rPr>
          <w:t>43</w:t>
        </w:r>
        <w:r w:rsidRPr="00CF4646">
          <w:rPr>
            <w:rFonts w:ascii="Times New Roman" w:hAnsi="Times New Roman" w:cs="Times New Roman"/>
            <w:noProof/>
            <w:webHidden/>
          </w:rPr>
          <w:fldChar w:fldCharType="end"/>
        </w:r>
      </w:hyperlink>
    </w:p>
    <w:p w:rsidR="00940588" w:rsidRPr="00CF4646" w:rsidRDefault="00C67EFE" w:rsidP="00CF4646">
      <w:pPr>
        <w:pStyle w:val="TOC4"/>
        <w:tabs>
          <w:tab w:val="right" w:leader="dot" w:pos="9628"/>
        </w:tabs>
        <w:spacing w:line="240" w:lineRule="auto"/>
        <w:rPr>
          <w:rFonts w:ascii="Times New Roman" w:eastAsiaTheme="minorEastAsia" w:hAnsi="Times New Roman" w:cs="Times New Roman"/>
          <w:noProof/>
          <w:lang w:eastAsia="en-GB"/>
        </w:rPr>
      </w:pPr>
      <w:hyperlink w:anchor="_Toc341694463" w:history="1">
        <w:r w:rsidR="00940588" w:rsidRPr="00CF4646">
          <w:rPr>
            <w:rStyle w:val="Hyperlink"/>
            <w:rFonts w:ascii="Times New Roman" w:hAnsi="Times New Roman" w:cs="Times New Roman"/>
            <w:noProof/>
          </w:rPr>
          <w:t>3.1.2.3. Pažadėjimas ar susitarimas priimti kyšį</w:t>
        </w:r>
        <w:r w:rsidR="00940588" w:rsidRPr="00CF4646">
          <w:rPr>
            <w:rFonts w:ascii="Times New Roman" w:hAnsi="Times New Roman" w:cs="Times New Roman"/>
            <w:noProof/>
            <w:webHidden/>
          </w:rPr>
          <w:tab/>
        </w:r>
        <w:r w:rsidRPr="00CF4646">
          <w:rPr>
            <w:rFonts w:ascii="Times New Roman" w:hAnsi="Times New Roman" w:cs="Times New Roman"/>
            <w:noProof/>
            <w:webHidden/>
          </w:rPr>
          <w:fldChar w:fldCharType="begin"/>
        </w:r>
        <w:r w:rsidR="00940588" w:rsidRPr="00CF4646">
          <w:rPr>
            <w:rFonts w:ascii="Times New Roman" w:hAnsi="Times New Roman" w:cs="Times New Roman"/>
            <w:noProof/>
            <w:webHidden/>
          </w:rPr>
          <w:instrText xml:space="preserve"> PAGEREF _Toc341694463 \h </w:instrText>
        </w:r>
        <w:r w:rsidRPr="00CF4646">
          <w:rPr>
            <w:rFonts w:ascii="Times New Roman" w:hAnsi="Times New Roman" w:cs="Times New Roman"/>
            <w:noProof/>
            <w:webHidden/>
          </w:rPr>
        </w:r>
        <w:r w:rsidRPr="00CF4646">
          <w:rPr>
            <w:rFonts w:ascii="Times New Roman" w:hAnsi="Times New Roman" w:cs="Times New Roman"/>
            <w:noProof/>
            <w:webHidden/>
          </w:rPr>
          <w:fldChar w:fldCharType="separate"/>
        </w:r>
        <w:r w:rsidR="00C773A2">
          <w:rPr>
            <w:rFonts w:ascii="Times New Roman" w:hAnsi="Times New Roman" w:cs="Times New Roman"/>
            <w:noProof/>
            <w:webHidden/>
          </w:rPr>
          <w:t>44</w:t>
        </w:r>
        <w:r w:rsidRPr="00CF4646">
          <w:rPr>
            <w:rFonts w:ascii="Times New Roman" w:hAnsi="Times New Roman" w:cs="Times New Roman"/>
            <w:noProof/>
            <w:webHidden/>
          </w:rPr>
          <w:fldChar w:fldCharType="end"/>
        </w:r>
      </w:hyperlink>
    </w:p>
    <w:p w:rsidR="00940588" w:rsidRPr="00CF4646" w:rsidRDefault="00C67EFE" w:rsidP="00CF4646">
      <w:pPr>
        <w:pStyle w:val="TOC3"/>
        <w:tabs>
          <w:tab w:val="right" w:leader="dot" w:pos="9628"/>
        </w:tabs>
        <w:spacing w:line="240" w:lineRule="auto"/>
        <w:rPr>
          <w:rFonts w:ascii="Times New Roman" w:eastAsiaTheme="minorEastAsia" w:hAnsi="Times New Roman" w:cs="Times New Roman"/>
          <w:noProof/>
          <w:lang w:eastAsia="en-GB"/>
        </w:rPr>
      </w:pPr>
      <w:hyperlink w:anchor="_Toc341694464" w:history="1">
        <w:r w:rsidR="00940588" w:rsidRPr="00CF4646">
          <w:rPr>
            <w:rStyle w:val="Hyperlink"/>
            <w:rFonts w:ascii="Times New Roman" w:hAnsi="Times New Roman" w:cs="Times New Roman"/>
            <w:noProof/>
          </w:rPr>
          <w:t>3.1.3. Pasinaudojimas tikėtina arba tariama įtaka žadant paveikti atitinkamą instituciją, įstaigą ar organizaciją, valstybės tarnautoją ar jam prilygintą asmenį</w:t>
        </w:r>
        <w:r w:rsidR="00940588" w:rsidRPr="00CF4646">
          <w:rPr>
            <w:rFonts w:ascii="Times New Roman" w:hAnsi="Times New Roman" w:cs="Times New Roman"/>
            <w:noProof/>
            <w:webHidden/>
          </w:rPr>
          <w:tab/>
        </w:r>
        <w:r w:rsidRPr="00CF4646">
          <w:rPr>
            <w:rFonts w:ascii="Times New Roman" w:hAnsi="Times New Roman" w:cs="Times New Roman"/>
            <w:noProof/>
            <w:webHidden/>
          </w:rPr>
          <w:fldChar w:fldCharType="begin"/>
        </w:r>
        <w:r w:rsidR="00940588" w:rsidRPr="00CF4646">
          <w:rPr>
            <w:rFonts w:ascii="Times New Roman" w:hAnsi="Times New Roman" w:cs="Times New Roman"/>
            <w:noProof/>
            <w:webHidden/>
          </w:rPr>
          <w:instrText xml:space="preserve"> PAGEREF _Toc341694464 \h </w:instrText>
        </w:r>
        <w:r w:rsidRPr="00CF4646">
          <w:rPr>
            <w:rFonts w:ascii="Times New Roman" w:hAnsi="Times New Roman" w:cs="Times New Roman"/>
            <w:noProof/>
            <w:webHidden/>
          </w:rPr>
        </w:r>
        <w:r w:rsidRPr="00CF4646">
          <w:rPr>
            <w:rFonts w:ascii="Times New Roman" w:hAnsi="Times New Roman" w:cs="Times New Roman"/>
            <w:noProof/>
            <w:webHidden/>
          </w:rPr>
          <w:fldChar w:fldCharType="separate"/>
        </w:r>
        <w:r w:rsidR="00C773A2">
          <w:rPr>
            <w:rFonts w:ascii="Times New Roman" w:hAnsi="Times New Roman" w:cs="Times New Roman"/>
            <w:noProof/>
            <w:webHidden/>
          </w:rPr>
          <w:t>46</w:t>
        </w:r>
        <w:r w:rsidRPr="00CF4646">
          <w:rPr>
            <w:rFonts w:ascii="Times New Roman" w:hAnsi="Times New Roman" w:cs="Times New Roman"/>
            <w:noProof/>
            <w:webHidden/>
          </w:rPr>
          <w:fldChar w:fldCharType="end"/>
        </w:r>
      </w:hyperlink>
    </w:p>
    <w:p w:rsidR="00940588" w:rsidRPr="00CF4646" w:rsidRDefault="00C67EFE" w:rsidP="00CF4646">
      <w:pPr>
        <w:pStyle w:val="TOC3"/>
        <w:tabs>
          <w:tab w:val="right" w:leader="dot" w:pos="9628"/>
        </w:tabs>
        <w:spacing w:line="240" w:lineRule="auto"/>
        <w:rPr>
          <w:rFonts w:ascii="Times New Roman" w:eastAsiaTheme="minorEastAsia" w:hAnsi="Times New Roman" w:cs="Times New Roman"/>
          <w:noProof/>
          <w:lang w:eastAsia="en-GB"/>
        </w:rPr>
      </w:pPr>
      <w:hyperlink w:anchor="_Toc341694465" w:history="1">
        <w:r w:rsidR="00940588" w:rsidRPr="00CF4646">
          <w:rPr>
            <w:rStyle w:val="Hyperlink"/>
            <w:rFonts w:ascii="Times New Roman" w:hAnsi="Times New Roman" w:cs="Times New Roman"/>
            <w:noProof/>
          </w:rPr>
          <w:t>3.1.4. Poveikiu prekiaujančio asmens kyšininkavimo subjektas</w:t>
        </w:r>
        <w:r w:rsidR="00940588" w:rsidRPr="00CF4646">
          <w:rPr>
            <w:rFonts w:ascii="Times New Roman" w:hAnsi="Times New Roman" w:cs="Times New Roman"/>
            <w:noProof/>
            <w:webHidden/>
          </w:rPr>
          <w:tab/>
        </w:r>
        <w:r w:rsidRPr="00CF4646">
          <w:rPr>
            <w:rFonts w:ascii="Times New Roman" w:hAnsi="Times New Roman" w:cs="Times New Roman"/>
            <w:noProof/>
            <w:webHidden/>
          </w:rPr>
          <w:fldChar w:fldCharType="begin"/>
        </w:r>
        <w:r w:rsidR="00940588" w:rsidRPr="00CF4646">
          <w:rPr>
            <w:rFonts w:ascii="Times New Roman" w:hAnsi="Times New Roman" w:cs="Times New Roman"/>
            <w:noProof/>
            <w:webHidden/>
          </w:rPr>
          <w:instrText xml:space="preserve"> PAGEREF _Toc341694465 \h </w:instrText>
        </w:r>
        <w:r w:rsidRPr="00CF4646">
          <w:rPr>
            <w:rFonts w:ascii="Times New Roman" w:hAnsi="Times New Roman" w:cs="Times New Roman"/>
            <w:noProof/>
            <w:webHidden/>
          </w:rPr>
        </w:r>
        <w:r w:rsidRPr="00CF4646">
          <w:rPr>
            <w:rFonts w:ascii="Times New Roman" w:hAnsi="Times New Roman" w:cs="Times New Roman"/>
            <w:noProof/>
            <w:webHidden/>
          </w:rPr>
          <w:fldChar w:fldCharType="separate"/>
        </w:r>
        <w:r w:rsidR="00C773A2">
          <w:rPr>
            <w:rFonts w:ascii="Times New Roman" w:hAnsi="Times New Roman" w:cs="Times New Roman"/>
            <w:noProof/>
            <w:webHidden/>
          </w:rPr>
          <w:t>50</w:t>
        </w:r>
        <w:r w:rsidRPr="00CF4646">
          <w:rPr>
            <w:rFonts w:ascii="Times New Roman" w:hAnsi="Times New Roman" w:cs="Times New Roman"/>
            <w:noProof/>
            <w:webHidden/>
          </w:rPr>
          <w:fldChar w:fldCharType="end"/>
        </w:r>
      </w:hyperlink>
    </w:p>
    <w:p w:rsidR="00940588" w:rsidRPr="00CF4646" w:rsidRDefault="00C67EFE" w:rsidP="00CF4646">
      <w:pPr>
        <w:pStyle w:val="TOC3"/>
        <w:tabs>
          <w:tab w:val="right" w:leader="dot" w:pos="9628"/>
        </w:tabs>
        <w:spacing w:line="240" w:lineRule="auto"/>
        <w:rPr>
          <w:rFonts w:ascii="Times New Roman" w:eastAsiaTheme="minorEastAsia" w:hAnsi="Times New Roman" w:cs="Times New Roman"/>
          <w:noProof/>
          <w:lang w:eastAsia="en-GB"/>
        </w:rPr>
      </w:pPr>
      <w:hyperlink w:anchor="_Toc341694466" w:history="1">
        <w:r w:rsidR="00940588" w:rsidRPr="00CF4646">
          <w:rPr>
            <w:rStyle w:val="Hyperlink"/>
            <w:rFonts w:ascii="Times New Roman" w:hAnsi="Times New Roman" w:cs="Times New Roman"/>
            <w:noProof/>
          </w:rPr>
          <w:t>3.2.1. Kaltė</w:t>
        </w:r>
        <w:r w:rsidR="00940588" w:rsidRPr="00CF4646">
          <w:rPr>
            <w:rFonts w:ascii="Times New Roman" w:hAnsi="Times New Roman" w:cs="Times New Roman"/>
            <w:noProof/>
            <w:webHidden/>
          </w:rPr>
          <w:tab/>
        </w:r>
        <w:r w:rsidRPr="00CF4646">
          <w:rPr>
            <w:rFonts w:ascii="Times New Roman" w:hAnsi="Times New Roman" w:cs="Times New Roman"/>
            <w:noProof/>
            <w:webHidden/>
          </w:rPr>
          <w:fldChar w:fldCharType="begin"/>
        </w:r>
        <w:r w:rsidR="00940588" w:rsidRPr="00CF4646">
          <w:rPr>
            <w:rFonts w:ascii="Times New Roman" w:hAnsi="Times New Roman" w:cs="Times New Roman"/>
            <w:noProof/>
            <w:webHidden/>
          </w:rPr>
          <w:instrText xml:space="preserve"> PAGEREF _Toc341694466 \h </w:instrText>
        </w:r>
        <w:r w:rsidRPr="00CF4646">
          <w:rPr>
            <w:rFonts w:ascii="Times New Roman" w:hAnsi="Times New Roman" w:cs="Times New Roman"/>
            <w:noProof/>
            <w:webHidden/>
          </w:rPr>
        </w:r>
        <w:r w:rsidRPr="00CF4646">
          <w:rPr>
            <w:rFonts w:ascii="Times New Roman" w:hAnsi="Times New Roman" w:cs="Times New Roman"/>
            <w:noProof/>
            <w:webHidden/>
          </w:rPr>
          <w:fldChar w:fldCharType="separate"/>
        </w:r>
        <w:r w:rsidR="00C773A2">
          <w:rPr>
            <w:rFonts w:ascii="Times New Roman" w:hAnsi="Times New Roman" w:cs="Times New Roman"/>
            <w:noProof/>
            <w:webHidden/>
          </w:rPr>
          <w:t>50</w:t>
        </w:r>
        <w:r w:rsidRPr="00CF4646">
          <w:rPr>
            <w:rFonts w:ascii="Times New Roman" w:hAnsi="Times New Roman" w:cs="Times New Roman"/>
            <w:noProof/>
            <w:webHidden/>
          </w:rPr>
          <w:fldChar w:fldCharType="end"/>
        </w:r>
      </w:hyperlink>
    </w:p>
    <w:p w:rsidR="00940588" w:rsidRPr="00CF4646" w:rsidRDefault="00C67EFE" w:rsidP="00CF4646">
      <w:pPr>
        <w:pStyle w:val="TOC1"/>
        <w:spacing w:line="240" w:lineRule="auto"/>
        <w:rPr>
          <w:rFonts w:ascii="Times New Roman" w:eastAsiaTheme="minorEastAsia" w:hAnsi="Times New Roman" w:cs="Times New Roman"/>
          <w:noProof/>
          <w:lang w:eastAsia="en-GB"/>
        </w:rPr>
      </w:pPr>
      <w:hyperlink w:anchor="_Toc341694467" w:history="1">
        <w:r w:rsidR="00940588" w:rsidRPr="00CF4646">
          <w:rPr>
            <w:rStyle w:val="Hyperlink"/>
            <w:rFonts w:ascii="Times New Roman" w:hAnsi="Times New Roman" w:cs="Times New Roman"/>
            <w:noProof/>
          </w:rPr>
          <w:t>IV skyrius. Prekybos poveikiu atribojimas nuo kitų nusikalstamų veikų</w:t>
        </w:r>
        <w:r w:rsidR="00940588" w:rsidRPr="00CF4646">
          <w:rPr>
            <w:rFonts w:ascii="Times New Roman" w:hAnsi="Times New Roman" w:cs="Times New Roman"/>
            <w:noProof/>
            <w:webHidden/>
          </w:rPr>
          <w:tab/>
        </w:r>
        <w:r w:rsidRPr="00CF4646">
          <w:rPr>
            <w:rFonts w:ascii="Times New Roman" w:hAnsi="Times New Roman" w:cs="Times New Roman"/>
            <w:noProof/>
            <w:webHidden/>
          </w:rPr>
          <w:fldChar w:fldCharType="begin"/>
        </w:r>
        <w:r w:rsidR="00940588" w:rsidRPr="00CF4646">
          <w:rPr>
            <w:rFonts w:ascii="Times New Roman" w:hAnsi="Times New Roman" w:cs="Times New Roman"/>
            <w:noProof/>
            <w:webHidden/>
          </w:rPr>
          <w:instrText xml:space="preserve"> PAGEREF _Toc341694467 \h </w:instrText>
        </w:r>
        <w:r w:rsidRPr="00CF4646">
          <w:rPr>
            <w:rFonts w:ascii="Times New Roman" w:hAnsi="Times New Roman" w:cs="Times New Roman"/>
            <w:noProof/>
            <w:webHidden/>
          </w:rPr>
        </w:r>
        <w:r w:rsidRPr="00CF4646">
          <w:rPr>
            <w:rFonts w:ascii="Times New Roman" w:hAnsi="Times New Roman" w:cs="Times New Roman"/>
            <w:noProof/>
            <w:webHidden/>
          </w:rPr>
          <w:fldChar w:fldCharType="separate"/>
        </w:r>
        <w:r w:rsidR="00C773A2">
          <w:rPr>
            <w:rFonts w:ascii="Times New Roman" w:hAnsi="Times New Roman" w:cs="Times New Roman"/>
            <w:noProof/>
            <w:webHidden/>
          </w:rPr>
          <w:t>54</w:t>
        </w:r>
        <w:r w:rsidRPr="00CF4646">
          <w:rPr>
            <w:rFonts w:ascii="Times New Roman" w:hAnsi="Times New Roman" w:cs="Times New Roman"/>
            <w:noProof/>
            <w:webHidden/>
          </w:rPr>
          <w:fldChar w:fldCharType="end"/>
        </w:r>
      </w:hyperlink>
    </w:p>
    <w:p w:rsidR="00940588" w:rsidRPr="00CF4646" w:rsidRDefault="00C67EFE" w:rsidP="00CF4646">
      <w:pPr>
        <w:pStyle w:val="TOC2"/>
        <w:tabs>
          <w:tab w:val="right" w:leader="dot" w:pos="9628"/>
        </w:tabs>
        <w:spacing w:line="240" w:lineRule="auto"/>
        <w:rPr>
          <w:rFonts w:ascii="Times New Roman" w:eastAsiaTheme="minorEastAsia" w:hAnsi="Times New Roman" w:cs="Times New Roman"/>
          <w:noProof/>
          <w:lang w:eastAsia="en-GB"/>
        </w:rPr>
      </w:pPr>
      <w:hyperlink w:anchor="_Toc341694468" w:history="1">
        <w:r w:rsidR="00940588" w:rsidRPr="00CF4646">
          <w:rPr>
            <w:rStyle w:val="Hyperlink"/>
            <w:rFonts w:ascii="Times New Roman" w:hAnsi="Times New Roman" w:cs="Times New Roman"/>
            <w:noProof/>
          </w:rPr>
          <w:t>4.1 Poveikiu prekiaujančio asmens (tarpininko) kyšininkavimo</w:t>
        </w:r>
        <w:r w:rsidR="00940588" w:rsidRPr="00CF4646">
          <w:rPr>
            <w:rFonts w:ascii="Times New Roman" w:hAnsi="Times New Roman" w:cs="Times New Roman"/>
            <w:noProof/>
            <w:webHidden/>
          </w:rPr>
          <w:tab/>
        </w:r>
        <w:r w:rsidRPr="00CF4646">
          <w:rPr>
            <w:rFonts w:ascii="Times New Roman" w:hAnsi="Times New Roman" w:cs="Times New Roman"/>
            <w:noProof/>
            <w:webHidden/>
          </w:rPr>
          <w:fldChar w:fldCharType="begin"/>
        </w:r>
        <w:r w:rsidR="00940588" w:rsidRPr="00CF4646">
          <w:rPr>
            <w:rFonts w:ascii="Times New Roman" w:hAnsi="Times New Roman" w:cs="Times New Roman"/>
            <w:noProof/>
            <w:webHidden/>
          </w:rPr>
          <w:instrText xml:space="preserve"> PAGEREF _Toc341694468 \h </w:instrText>
        </w:r>
        <w:r w:rsidRPr="00CF4646">
          <w:rPr>
            <w:rFonts w:ascii="Times New Roman" w:hAnsi="Times New Roman" w:cs="Times New Roman"/>
            <w:noProof/>
            <w:webHidden/>
          </w:rPr>
        </w:r>
        <w:r w:rsidRPr="00CF4646">
          <w:rPr>
            <w:rFonts w:ascii="Times New Roman" w:hAnsi="Times New Roman" w:cs="Times New Roman"/>
            <w:noProof/>
            <w:webHidden/>
          </w:rPr>
          <w:fldChar w:fldCharType="separate"/>
        </w:r>
        <w:r w:rsidR="00C773A2">
          <w:rPr>
            <w:rFonts w:ascii="Times New Roman" w:hAnsi="Times New Roman" w:cs="Times New Roman"/>
            <w:noProof/>
            <w:webHidden/>
          </w:rPr>
          <w:t>54</w:t>
        </w:r>
        <w:r w:rsidRPr="00CF4646">
          <w:rPr>
            <w:rFonts w:ascii="Times New Roman" w:hAnsi="Times New Roman" w:cs="Times New Roman"/>
            <w:noProof/>
            <w:webHidden/>
          </w:rPr>
          <w:fldChar w:fldCharType="end"/>
        </w:r>
      </w:hyperlink>
    </w:p>
    <w:p w:rsidR="00940588" w:rsidRPr="00CF4646" w:rsidRDefault="00C67EFE" w:rsidP="00CF4646">
      <w:pPr>
        <w:pStyle w:val="TOC2"/>
        <w:tabs>
          <w:tab w:val="right" w:leader="dot" w:pos="9628"/>
        </w:tabs>
        <w:spacing w:line="240" w:lineRule="auto"/>
        <w:rPr>
          <w:rFonts w:ascii="Times New Roman" w:eastAsiaTheme="minorEastAsia" w:hAnsi="Times New Roman" w:cs="Times New Roman"/>
          <w:noProof/>
          <w:lang w:eastAsia="en-GB"/>
        </w:rPr>
      </w:pPr>
      <w:hyperlink w:anchor="_Toc341694469" w:history="1">
        <w:r w:rsidR="00940588" w:rsidRPr="00CF4646">
          <w:rPr>
            <w:rStyle w:val="Hyperlink"/>
            <w:rFonts w:ascii="Times New Roman" w:hAnsi="Times New Roman" w:cs="Times New Roman"/>
            <w:noProof/>
          </w:rPr>
          <w:t>4.2 Prekybos poveikiu atribojimas nuo kitų korupcinio pobūdžio nusikalstamų veikų</w:t>
        </w:r>
        <w:r w:rsidR="00940588" w:rsidRPr="00CF4646">
          <w:rPr>
            <w:rFonts w:ascii="Times New Roman" w:hAnsi="Times New Roman" w:cs="Times New Roman"/>
            <w:noProof/>
            <w:webHidden/>
          </w:rPr>
          <w:tab/>
        </w:r>
        <w:r w:rsidRPr="00CF4646">
          <w:rPr>
            <w:rFonts w:ascii="Times New Roman" w:hAnsi="Times New Roman" w:cs="Times New Roman"/>
            <w:noProof/>
            <w:webHidden/>
          </w:rPr>
          <w:fldChar w:fldCharType="begin"/>
        </w:r>
        <w:r w:rsidR="00940588" w:rsidRPr="00CF4646">
          <w:rPr>
            <w:rFonts w:ascii="Times New Roman" w:hAnsi="Times New Roman" w:cs="Times New Roman"/>
            <w:noProof/>
            <w:webHidden/>
          </w:rPr>
          <w:instrText xml:space="preserve"> PAGEREF _Toc341694469 \h </w:instrText>
        </w:r>
        <w:r w:rsidRPr="00CF4646">
          <w:rPr>
            <w:rFonts w:ascii="Times New Roman" w:hAnsi="Times New Roman" w:cs="Times New Roman"/>
            <w:noProof/>
            <w:webHidden/>
          </w:rPr>
        </w:r>
        <w:r w:rsidRPr="00CF4646">
          <w:rPr>
            <w:rFonts w:ascii="Times New Roman" w:hAnsi="Times New Roman" w:cs="Times New Roman"/>
            <w:noProof/>
            <w:webHidden/>
          </w:rPr>
          <w:fldChar w:fldCharType="separate"/>
        </w:r>
        <w:r w:rsidR="00C773A2">
          <w:rPr>
            <w:rFonts w:ascii="Times New Roman" w:hAnsi="Times New Roman" w:cs="Times New Roman"/>
            <w:noProof/>
            <w:webHidden/>
          </w:rPr>
          <w:t>59</w:t>
        </w:r>
        <w:r w:rsidRPr="00CF4646">
          <w:rPr>
            <w:rFonts w:ascii="Times New Roman" w:hAnsi="Times New Roman" w:cs="Times New Roman"/>
            <w:noProof/>
            <w:webHidden/>
          </w:rPr>
          <w:fldChar w:fldCharType="end"/>
        </w:r>
      </w:hyperlink>
    </w:p>
    <w:p w:rsidR="00940588" w:rsidRPr="00CF4646" w:rsidRDefault="00C67EFE" w:rsidP="00CF4646">
      <w:pPr>
        <w:pStyle w:val="TOC1"/>
        <w:spacing w:line="240" w:lineRule="auto"/>
        <w:rPr>
          <w:rFonts w:ascii="Times New Roman" w:eastAsiaTheme="minorEastAsia" w:hAnsi="Times New Roman" w:cs="Times New Roman"/>
          <w:noProof/>
          <w:lang w:eastAsia="en-GB"/>
        </w:rPr>
      </w:pPr>
      <w:hyperlink w:anchor="_Toc341694470" w:history="1">
        <w:r w:rsidR="00940588" w:rsidRPr="00CF4646">
          <w:rPr>
            <w:rStyle w:val="Hyperlink"/>
            <w:rFonts w:ascii="Times New Roman" w:hAnsi="Times New Roman" w:cs="Times New Roman"/>
            <w:noProof/>
          </w:rPr>
          <w:t>V skyrius. Prekybos poveikiu reglamentavimas kitose valstybėse</w:t>
        </w:r>
        <w:r w:rsidR="00940588" w:rsidRPr="00CF4646">
          <w:rPr>
            <w:rFonts w:ascii="Times New Roman" w:hAnsi="Times New Roman" w:cs="Times New Roman"/>
            <w:noProof/>
            <w:webHidden/>
          </w:rPr>
          <w:tab/>
        </w:r>
        <w:r w:rsidRPr="00CF4646">
          <w:rPr>
            <w:rFonts w:ascii="Times New Roman" w:hAnsi="Times New Roman" w:cs="Times New Roman"/>
            <w:noProof/>
            <w:webHidden/>
          </w:rPr>
          <w:fldChar w:fldCharType="begin"/>
        </w:r>
        <w:r w:rsidR="00940588" w:rsidRPr="00CF4646">
          <w:rPr>
            <w:rFonts w:ascii="Times New Roman" w:hAnsi="Times New Roman" w:cs="Times New Roman"/>
            <w:noProof/>
            <w:webHidden/>
          </w:rPr>
          <w:instrText xml:space="preserve"> PAGEREF _Toc341694470 \h </w:instrText>
        </w:r>
        <w:r w:rsidRPr="00CF4646">
          <w:rPr>
            <w:rFonts w:ascii="Times New Roman" w:hAnsi="Times New Roman" w:cs="Times New Roman"/>
            <w:noProof/>
            <w:webHidden/>
          </w:rPr>
        </w:r>
        <w:r w:rsidRPr="00CF4646">
          <w:rPr>
            <w:rFonts w:ascii="Times New Roman" w:hAnsi="Times New Roman" w:cs="Times New Roman"/>
            <w:noProof/>
            <w:webHidden/>
          </w:rPr>
          <w:fldChar w:fldCharType="separate"/>
        </w:r>
        <w:r w:rsidR="00C773A2">
          <w:rPr>
            <w:rFonts w:ascii="Times New Roman" w:hAnsi="Times New Roman" w:cs="Times New Roman"/>
            <w:noProof/>
            <w:webHidden/>
          </w:rPr>
          <w:t>61</w:t>
        </w:r>
        <w:r w:rsidRPr="00CF4646">
          <w:rPr>
            <w:rFonts w:ascii="Times New Roman" w:hAnsi="Times New Roman" w:cs="Times New Roman"/>
            <w:noProof/>
            <w:webHidden/>
          </w:rPr>
          <w:fldChar w:fldCharType="end"/>
        </w:r>
      </w:hyperlink>
    </w:p>
    <w:p w:rsidR="00940588" w:rsidRPr="00CF4646" w:rsidRDefault="00C67EFE" w:rsidP="00CF4646">
      <w:pPr>
        <w:pStyle w:val="TOC1"/>
        <w:spacing w:line="240" w:lineRule="auto"/>
        <w:rPr>
          <w:rFonts w:ascii="Times New Roman" w:eastAsiaTheme="minorEastAsia" w:hAnsi="Times New Roman" w:cs="Times New Roman"/>
          <w:noProof/>
          <w:lang w:eastAsia="en-GB"/>
        </w:rPr>
      </w:pPr>
      <w:hyperlink w:anchor="_Toc341694471" w:history="1">
        <w:r w:rsidR="00940588" w:rsidRPr="00CF4646">
          <w:rPr>
            <w:rStyle w:val="Hyperlink"/>
            <w:rFonts w:ascii="Times New Roman" w:hAnsi="Times New Roman" w:cs="Times New Roman"/>
            <w:noProof/>
          </w:rPr>
          <w:t>Išvados</w:t>
        </w:r>
        <w:r w:rsidR="00940588" w:rsidRPr="00CF4646">
          <w:rPr>
            <w:rFonts w:ascii="Times New Roman" w:hAnsi="Times New Roman" w:cs="Times New Roman"/>
            <w:noProof/>
            <w:webHidden/>
          </w:rPr>
          <w:tab/>
        </w:r>
        <w:r w:rsidRPr="00CF4646">
          <w:rPr>
            <w:rFonts w:ascii="Times New Roman" w:hAnsi="Times New Roman" w:cs="Times New Roman"/>
            <w:noProof/>
            <w:webHidden/>
          </w:rPr>
          <w:fldChar w:fldCharType="begin"/>
        </w:r>
        <w:r w:rsidR="00940588" w:rsidRPr="00CF4646">
          <w:rPr>
            <w:rFonts w:ascii="Times New Roman" w:hAnsi="Times New Roman" w:cs="Times New Roman"/>
            <w:noProof/>
            <w:webHidden/>
          </w:rPr>
          <w:instrText xml:space="preserve"> PAGEREF _Toc341694471 \h </w:instrText>
        </w:r>
        <w:r w:rsidRPr="00CF4646">
          <w:rPr>
            <w:rFonts w:ascii="Times New Roman" w:hAnsi="Times New Roman" w:cs="Times New Roman"/>
            <w:noProof/>
            <w:webHidden/>
          </w:rPr>
        </w:r>
        <w:r w:rsidRPr="00CF4646">
          <w:rPr>
            <w:rFonts w:ascii="Times New Roman" w:hAnsi="Times New Roman" w:cs="Times New Roman"/>
            <w:noProof/>
            <w:webHidden/>
          </w:rPr>
          <w:fldChar w:fldCharType="separate"/>
        </w:r>
        <w:r w:rsidR="00C773A2">
          <w:rPr>
            <w:rFonts w:ascii="Times New Roman" w:hAnsi="Times New Roman" w:cs="Times New Roman"/>
            <w:noProof/>
            <w:webHidden/>
          </w:rPr>
          <w:t>63</w:t>
        </w:r>
        <w:r w:rsidRPr="00CF4646">
          <w:rPr>
            <w:rFonts w:ascii="Times New Roman" w:hAnsi="Times New Roman" w:cs="Times New Roman"/>
            <w:noProof/>
            <w:webHidden/>
          </w:rPr>
          <w:fldChar w:fldCharType="end"/>
        </w:r>
      </w:hyperlink>
    </w:p>
    <w:p w:rsidR="00940588" w:rsidRPr="00CF4646" w:rsidRDefault="00C67EFE" w:rsidP="00CF4646">
      <w:pPr>
        <w:pStyle w:val="TOC1"/>
        <w:spacing w:line="240" w:lineRule="auto"/>
        <w:rPr>
          <w:rFonts w:ascii="Times New Roman" w:eastAsiaTheme="minorEastAsia" w:hAnsi="Times New Roman" w:cs="Times New Roman"/>
          <w:noProof/>
          <w:lang w:eastAsia="en-GB"/>
        </w:rPr>
      </w:pPr>
      <w:hyperlink w:anchor="_Toc341694472" w:history="1">
        <w:r w:rsidR="00940588" w:rsidRPr="00CF4646">
          <w:rPr>
            <w:rStyle w:val="Hyperlink"/>
            <w:rFonts w:ascii="Times New Roman" w:hAnsi="Times New Roman" w:cs="Times New Roman"/>
            <w:noProof/>
          </w:rPr>
          <w:t>Literatūros sąrašas</w:t>
        </w:r>
        <w:r w:rsidR="00940588" w:rsidRPr="00CF4646">
          <w:rPr>
            <w:rFonts w:ascii="Times New Roman" w:hAnsi="Times New Roman" w:cs="Times New Roman"/>
            <w:noProof/>
            <w:webHidden/>
          </w:rPr>
          <w:tab/>
        </w:r>
        <w:r w:rsidRPr="00CF4646">
          <w:rPr>
            <w:rFonts w:ascii="Times New Roman" w:hAnsi="Times New Roman" w:cs="Times New Roman"/>
            <w:noProof/>
            <w:webHidden/>
          </w:rPr>
          <w:fldChar w:fldCharType="begin"/>
        </w:r>
        <w:r w:rsidR="00940588" w:rsidRPr="00CF4646">
          <w:rPr>
            <w:rFonts w:ascii="Times New Roman" w:hAnsi="Times New Roman" w:cs="Times New Roman"/>
            <w:noProof/>
            <w:webHidden/>
          </w:rPr>
          <w:instrText xml:space="preserve"> PAGEREF _Toc341694472 \h </w:instrText>
        </w:r>
        <w:r w:rsidRPr="00CF4646">
          <w:rPr>
            <w:rFonts w:ascii="Times New Roman" w:hAnsi="Times New Roman" w:cs="Times New Roman"/>
            <w:noProof/>
            <w:webHidden/>
          </w:rPr>
        </w:r>
        <w:r w:rsidRPr="00CF4646">
          <w:rPr>
            <w:rFonts w:ascii="Times New Roman" w:hAnsi="Times New Roman" w:cs="Times New Roman"/>
            <w:noProof/>
            <w:webHidden/>
          </w:rPr>
          <w:fldChar w:fldCharType="separate"/>
        </w:r>
        <w:r w:rsidR="00C773A2">
          <w:rPr>
            <w:rFonts w:ascii="Times New Roman" w:hAnsi="Times New Roman" w:cs="Times New Roman"/>
            <w:noProof/>
            <w:webHidden/>
          </w:rPr>
          <w:t>65</w:t>
        </w:r>
        <w:r w:rsidRPr="00CF4646">
          <w:rPr>
            <w:rFonts w:ascii="Times New Roman" w:hAnsi="Times New Roman" w:cs="Times New Roman"/>
            <w:noProof/>
            <w:webHidden/>
          </w:rPr>
          <w:fldChar w:fldCharType="end"/>
        </w:r>
      </w:hyperlink>
    </w:p>
    <w:p w:rsidR="00940588" w:rsidRPr="00CF4646" w:rsidRDefault="00C67EFE" w:rsidP="00CF4646">
      <w:pPr>
        <w:pStyle w:val="TOC1"/>
        <w:spacing w:line="240" w:lineRule="auto"/>
        <w:rPr>
          <w:rFonts w:ascii="Times New Roman" w:eastAsiaTheme="minorEastAsia" w:hAnsi="Times New Roman" w:cs="Times New Roman"/>
          <w:noProof/>
          <w:lang w:eastAsia="en-GB"/>
        </w:rPr>
      </w:pPr>
      <w:hyperlink w:anchor="_Toc341694473" w:history="1">
        <w:r w:rsidR="00940588" w:rsidRPr="00CF4646">
          <w:rPr>
            <w:rStyle w:val="Hyperlink"/>
            <w:rFonts w:ascii="Times New Roman" w:hAnsi="Times New Roman" w:cs="Times New Roman"/>
            <w:noProof/>
          </w:rPr>
          <w:t>Santrauka</w:t>
        </w:r>
        <w:r w:rsidR="00940588" w:rsidRPr="00CF4646">
          <w:rPr>
            <w:rFonts w:ascii="Times New Roman" w:hAnsi="Times New Roman" w:cs="Times New Roman"/>
            <w:noProof/>
            <w:webHidden/>
          </w:rPr>
          <w:tab/>
        </w:r>
        <w:r w:rsidRPr="00CF4646">
          <w:rPr>
            <w:rFonts w:ascii="Times New Roman" w:hAnsi="Times New Roman" w:cs="Times New Roman"/>
            <w:noProof/>
            <w:webHidden/>
          </w:rPr>
          <w:fldChar w:fldCharType="begin"/>
        </w:r>
        <w:r w:rsidR="00940588" w:rsidRPr="00CF4646">
          <w:rPr>
            <w:rFonts w:ascii="Times New Roman" w:hAnsi="Times New Roman" w:cs="Times New Roman"/>
            <w:noProof/>
            <w:webHidden/>
          </w:rPr>
          <w:instrText xml:space="preserve"> PAGEREF _Toc341694473 \h </w:instrText>
        </w:r>
        <w:r w:rsidRPr="00CF4646">
          <w:rPr>
            <w:rFonts w:ascii="Times New Roman" w:hAnsi="Times New Roman" w:cs="Times New Roman"/>
            <w:noProof/>
            <w:webHidden/>
          </w:rPr>
        </w:r>
        <w:r w:rsidRPr="00CF4646">
          <w:rPr>
            <w:rFonts w:ascii="Times New Roman" w:hAnsi="Times New Roman" w:cs="Times New Roman"/>
            <w:noProof/>
            <w:webHidden/>
          </w:rPr>
          <w:fldChar w:fldCharType="separate"/>
        </w:r>
        <w:r w:rsidR="00C773A2">
          <w:rPr>
            <w:rFonts w:ascii="Times New Roman" w:hAnsi="Times New Roman" w:cs="Times New Roman"/>
            <w:noProof/>
            <w:webHidden/>
          </w:rPr>
          <w:t>70</w:t>
        </w:r>
        <w:r w:rsidRPr="00CF4646">
          <w:rPr>
            <w:rFonts w:ascii="Times New Roman" w:hAnsi="Times New Roman" w:cs="Times New Roman"/>
            <w:noProof/>
            <w:webHidden/>
          </w:rPr>
          <w:fldChar w:fldCharType="end"/>
        </w:r>
      </w:hyperlink>
    </w:p>
    <w:p w:rsidR="00940588" w:rsidRDefault="00C67EFE" w:rsidP="00CF4646">
      <w:pPr>
        <w:pStyle w:val="TOC1"/>
        <w:spacing w:line="240" w:lineRule="auto"/>
        <w:rPr>
          <w:rFonts w:eastAsiaTheme="minorEastAsia"/>
          <w:noProof/>
          <w:lang w:eastAsia="en-GB"/>
        </w:rPr>
      </w:pPr>
      <w:hyperlink w:anchor="_Toc341694474" w:history="1">
        <w:r w:rsidR="00940588" w:rsidRPr="00CF4646">
          <w:rPr>
            <w:rStyle w:val="Hyperlink"/>
            <w:rFonts w:ascii="Times New Roman" w:hAnsi="Times New Roman" w:cs="Times New Roman"/>
            <w:noProof/>
          </w:rPr>
          <w:t>Summary</w:t>
        </w:r>
        <w:r w:rsidR="00940588" w:rsidRPr="00CF4646">
          <w:rPr>
            <w:rFonts w:ascii="Times New Roman" w:hAnsi="Times New Roman" w:cs="Times New Roman"/>
            <w:noProof/>
            <w:webHidden/>
          </w:rPr>
          <w:tab/>
        </w:r>
        <w:r w:rsidR="00FF5B50">
          <w:rPr>
            <w:rFonts w:ascii="Times New Roman" w:hAnsi="Times New Roman" w:cs="Times New Roman"/>
            <w:noProof/>
            <w:webHidden/>
          </w:rPr>
          <w:t>71</w:t>
        </w:r>
      </w:hyperlink>
    </w:p>
    <w:p w:rsidR="007137B2" w:rsidRDefault="00C67EFE">
      <w:pPr>
        <w:rPr>
          <w:rFonts w:ascii="Times New Roman" w:hAnsi="Times New Roman" w:cs="Times New Roman"/>
          <w:b/>
          <w:sz w:val="24"/>
          <w:szCs w:val="24"/>
        </w:rPr>
      </w:pPr>
      <w:r w:rsidRPr="00026354">
        <w:rPr>
          <w:rFonts w:ascii="Times New Roman" w:hAnsi="Times New Roman" w:cs="Times New Roman"/>
          <w:b/>
          <w:sz w:val="24"/>
          <w:szCs w:val="24"/>
        </w:rPr>
        <w:fldChar w:fldCharType="end"/>
      </w:r>
    </w:p>
    <w:p w:rsidR="004D5485" w:rsidRPr="004709F7" w:rsidRDefault="004D5485" w:rsidP="004D5485">
      <w:pPr>
        <w:jc w:val="center"/>
        <w:rPr>
          <w:rFonts w:ascii="Times New Roman" w:hAnsi="Times New Roman" w:cs="Times New Roman"/>
          <w:b/>
          <w:sz w:val="24"/>
          <w:szCs w:val="24"/>
        </w:rPr>
      </w:pPr>
    </w:p>
    <w:p w:rsidR="00004261" w:rsidRDefault="00785947" w:rsidP="00F435B5">
      <w:pPr>
        <w:pStyle w:val="Heading1"/>
        <w:rPr>
          <w:sz w:val="24"/>
        </w:rPr>
      </w:pPr>
      <w:bookmarkStart w:id="0" w:name="_Toc341694440"/>
      <w:r w:rsidRPr="00A36E82">
        <w:rPr>
          <w:sz w:val="24"/>
        </w:rPr>
        <w:lastRenderedPageBreak/>
        <w:t>ĮVADAS</w:t>
      </w:r>
      <w:bookmarkEnd w:id="0"/>
    </w:p>
    <w:p w:rsidR="009F627D" w:rsidRPr="009F627D" w:rsidRDefault="009F627D" w:rsidP="009F627D">
      <w:pPr>
        <w:rPr>
          <w:lang w:val="lt-LT"/>
        </w:rPr>
      </w:pPr>
    </w:p>
    <w:p w:rsidR="0002484E" w:rsidRPr="00F079BF" w:rsidRDefault="001242B6" w:rsidP="001E1493">
      <w:pPr>
        <w:spacing w:line="360" w:lineRule="auto"/>
        <w:ind w:firstLine="720"/>
        <w:contextualSpacing/>
        <w:jc w:val="both"/>
        <w:rPr>
          <w:rFonts w:ascii="Times New Roman" w:hAnsi="Times New Roman" w:cs="Times New Roman"/>
          <w:sz w:val="24"/>
          <w:szCs w:val="24"/>
          <w:lang w:val="lt-LT"/>
        </w:rPr>
      </w:pPr>
      <w:r w:rsidRPr="00F079BF">
        <w:rPr>
          <w:rFonts w:ascii="Times New Roman" w:hAnsi="Times New Roman" w:cs="Times New Roman"/>
          <w:i/>
          <w:sz w:val="24"/>
          <w:szCs w:val="24"/>
          <w:lang w:val="lt-LT"/>
        </w:rPr>
        <w:t xml:space="preserve">Bendroji temos charakteristika </w:t>
      </w:r>
      <w:r w:rsidR="007D185F" w:rsidRPr="00F079BF">
        <w:rPr>
          <w:rFonts w:ascii="Times New Roman" w:hAnsi="Times New Roman" w:cs="Times New Roman"/>
          <w:i/>
          <w:sz w:val="24"/>
          <w:szCs w:val="24"/>
          <w:lang w:val="lt-LT"/>
        </w:rPr>
        <w:t>ir aktualumas</w:t>
      </w:r>
      <w:r w:rsidR="007D185F" w:rsidRPr="00F079BF">
        <w:rPr>
          <w:rFonts w:ascii="Times New Roman" w:hAnsi="Times New Roman" w:cs="Times New Roman"/>
          <w:sz w:val="24"/>
          <w:szCs w:val="24"/>
          <w:lang w:val="lt-LT"/>
        </w:rPr>
        <w:t xml:space="preserve">. </w:t>
      </w:r>
      <w:r w:rsidR="002C204E" w:rsidRPr="00F079BF">
        <w:rPr>
          <w:rFonts w:ascii="Times New Roman" w:hAnsi="Times New Roman" w:cs="Times New Roman"/>
          <w:sz w:val="24"/>
          <w:szCs w:val="24"/>
          <w:lang w:val="lt-LT"/>
        </w:rPr>
        <w:t>Korupcinės nusikalstamos veikos</w:t>
      </w:r>
      <w:r w:rsidR="008C61C9">
        <w:rPr>
          <w:rFonts w:ascii="Times New Roman" w:hAnsi="Times New Roman" w:cs="Times New Roman"/>
          <w:sz w:val="24"/>
          <w:szCs w:val="24"/>
          <w:lang w:val="lt-LT"/>
        </w:rPr>
        <w:t xml:space="preserve"> </w:t>
      </w:r>
      <w:r w:rsidR="00395A71">
        <w:rPr>
          <w:rFonts w:ascii="Times New Roman" w:hAnsi="Times New Roman" w:cs="Times New Roman"/>
          <w:sz w:val="24"/>
          <w:szCs w:val="24"/>
          <w:lang w:val="lt-LT"/>
        </w:rPr>
        <w:t>–</w:t>
      </w:r>
      <w:r w:rsidR="008C61C9">
        <w:rPr>
          <w:rFonts w:ascii="Times New Roman" w:hAnsi="Times New Roman" w:cs="Times New Roman"/>
          <w:sz w:val="24"/>
          <w:szCs w:val="24"/>
          <w:lang w:val="lt-LT"/>
        </w:rPr>
        <w:t xml:space="preserve"> ypač paplitęs,</w:t>
      </w:r>
      <w:r w:rsidR="002C204E" w:rsidRPr="00F079BF">
        <w:rPr>
          <w:rFonts w:ascii="Times New Roman" w:hAnsi="Times New Roman" w:cs="Times New Roman"/>
          <w:sz w:val="24"/>
          <w:szCs w:val="24"/>
          <w:lang w:val="lt-LT"/>
        </w:rPr>
        <w:t xml:space="preserve"> latentinis reiški</w:t>
      </w:r>
      <w:r w:rsidR="009E424B" w:rsidRPr="00F079BF">
        <w:rPr>
          <w:rFonts w:ascii="Times New Roman" w:hAnsi="Times New Roman" w:cs="Times New Roman"/>
          <w:sz w:val="24"/>
          <w:szCs w:val="24"/>
          <w:lang w:val="lt-LT"/>
        </w:rPr>
        <w:t>nys. Tokią padėtį lemia</w:t>
      </w:r>
      <w:r w:rsidR="002C204E" w:rsidRPr="00F079BF">
        <w:rPr>
          <w:rFonts w:ascii="Times New Roman" w:hAnsi="Times New Roman" w:cs="Times New Roman"/>
          <w:sz w:val="24"/>
          <w:szCs w:val="24"/>
          <w:lang w:val="lt-LT"/>
        </w:rPr>
        <w:t xml:space="preserve"> soci</w:t>
      </w:r>
      <w:r w:rsidR="009E424B" w:rsidRPr="00F079BF">
        <w:rPr>
          <w:rFonts w:ascii="Times New Roman" w:hAnsi="Times New Roman" w:cs="Times New Roman"/>
          <w:sz w:val="24"/>
          <w:szCs w:val="24"/>
          <w:lang w:val="lt-LT"/>
        </w:rPr>
        <w:t>alinės bei teisinės priežastys;</w:t>
      </w:r>
      <w:r w:rsidR="002C204E" w:rsidRPr="00F079BF">
        <w:rPr>
          <w:rFonts w:ascii="Times New Roman" w:hAnsi="Times New Roman" w:cs="Times New Roman"/>
          <w:sz w:val="24"/>
          <w:szCs w:val="24"/>
          <w:lang w:val="lt-LT"/>
        </w:rPr>
        <w:t xml:space="preserve"> visuomenės tolerancija šių veikų atžvilgiu, tiesiogiai nukentėjusio asmens</w:t>
      </w:r>
      <w:r w:rsidR="00395A71" w:rsidRPr="00395A71">
        <w:rPr>
          <w:rFonts w:ascii="Times New Roman" w:hAnsi="Times New Roman" w:cs="Times New Roman"/>
          <w:sz w:val="24"/>
          <w:szCs w:val="24"/>
          <w:lang w:val="lt-LT"/>
        </w:rPr>
        <w:t xml:space="preserve"> </w:t>
      </w:r>
      <w:r w:rsidR="00395A71" w:rsidRPr="00F079BF">
        <w:rPr>
          <w:rFonts w:ascii="Times New Roman" w:hAnsi="Times New Roman" w:cs="Times New Roman"/>
          <w:sz w:val="24"/>
          <w:szCs w:val="24"/>
          <w:lang w:val="lt-LT"/>
        </w:rPr>
        <w:t>nebuvimas</w:t>
      </w:r>
      <w:r w:rsidR="002C204E" w:rsidRPr="00F079BF">
        <w:rPr>
          <w:rFonts w:ascii="Times New Roman" w:hAnsi="Times New Roman" w:cs="Times New Roman"/>
          <w:sz w:val="24"/>
          <w:szCs w:val="24"/>
          <w:lang w:val="lt-LT"/>
        </w:rPr>
        <w:t>, abiejų korupcinės nusikalstamos veikos</w:t>
      </w:r>
      <w:r w:rsidR="009E424B" w:rsidRPr="00F079BF">
        <w:rPr>
          <w:rFonts w:ascii="Times New Roman" w:hAnsi="Times New Roman" w:cs="Times New Roman"/>
          <w:sz w:val="24"/>
          <w:szCs w:val="24"/>
          <w:lang w:val="lt-LT"/>
        </w:rPr>
        <w:t xml:space="preserve"> šalių gaunama nauda, menkas veikų išaiškinamumas. </w:t>
      </w:r>
      <w:r w:rsidR="00395A71">
        <w:rPr>
          <w:rFonts w:ascii="Times New Roman" w:hAnsi="Times New Roman" w:cs="Times New Roman"/>
          <w:sz w:val="24"/>
          <w:szCs w:val="24"/>
          <w:lang w:val="lt-LT"/>
        </w:rPr>
        <w:t>Atsižvelgiant į tai, k</w:t>
      </w:r>
      <w:r w:rsidR="007D185F" w:rsidRPr="00F079BF">
        <w:rPr>
          <w:rFonts w:ascii="Times New Roman" w:hAnsi="Times New Roman" w:cs="Times New Roman"/>
          <w:sz w:val="24"/>
          <w:szCs w:val="24"/>
          <w:lang w:val="lt-LT"/>
        </w:rPr>
        <w:t>orupcinio nusikalstamumo kontrolė ir jo teisinis reglamentavimas yra viena iš priorite</w:t>
      </w:r>
      <w:r w:rsidR="00395A71">
        <w:rPr>
          <w:rFonts w:ascii="Times New Roman" w:hAnsi="Times New Roman" w:cs="Times New Roman"/>
          <w:sz w:val="24"/>
          <w:szCs w:val="24"/>
          <w:lang w:val="lt-LT"/>
        </w:rPr>
        <w:t xml:space="preserve">tinių įstatymų leidybos krypčių, siekiant </w:t>
      </w:r>
      <w:r w:rsidR="009E424B" w:rsidRPr="00F079BF">
        <w:rPr>
          <w:rFonts w:ascii="Times New Roman" w:hAnsi="Times New Roman" w:cs="Times New Roman"/>
          <w:sz w:val="24"/>
          <w:szCs w:val="24"/>
          <w:lang w:val="lt-LT"/>
        </w:rPr>
        <w:t>numatyti</w:t>
      </w:r>
      <w:r w:rsidR="00D1640C" w:rsidRPr="00F079BF">
        <w:rPr>
          <w:rFonts w:ascii="Times New Roman" w:hAnsi="Times New Roman" w:cs="Times New Roman"/>
          <w:sz w:val="24"/>
          <w:szCs w:val="24"/>
          <w:lang w:val="lt-LT"/>
        </w:rPr>
        <w:t xml:space="preserve"> </w:t>
      </w:r>
      <w:r w:rsidR="009E424B" w:rsidRPr="00F079BF">
        <w:rPr>
          <w:rFonts w:ascii="Times New Roman" w:hAnsi="Times New Roman" w:cs="Times New Roman"/>
          <w:sz w:val="24"/>
          <w:szCs w:val="24"/>
          <w:lang w:val="lt-LT"/>
        </w:rPr>
        <w:t>ir kriminaliz</w:t>
      </w:r>
      <w:bookmarkStart w:id="1" w:name="_GoBack"/>
      <w:bookmarkEnd w:id="1"/>
      <w:r w:rsidR="009E424B" w:rsidRPr="00F079BF">
        <w:rPr>
          <w:rFonts w:ascii="Times New Roman" w:hAnsi="Times New Roman" w:cs="Times New Roman"/>
          <w:sz w:val="24"/>
          <w:szCs w:val="24"/>
          <w:lang w:val="lt-LT"/>
        </w:rPr>
        <w:t>uoti</w:t>
      </w:r>
      <w:r w:rsidR="00D1640C" w:rsidRPr="00F079BF">
        <w:rPr>
          <w:rFonts w:ascii="Times New Roman" w:hAnsi="Times New Roman" w:cs="Times New Roman"/>
          <w:sz w:val="24"/>
          <w:szCs w:val="24"/>
          <w:lang w:val="lt-LT"/>
        </w:rPr>
        <w:t xml:space="preserve"> </w:t>
      </w:r>
      <w:r w:rsidR="009E424B" w:rsidRPr="00F079BF">
        <w:rPr>
          <w:rFonts w:ascii="Times New Roman" w:hAnsi="Times New Roman" w:cs="Times New Roman"/>
          <w:sz w:val="24"/>
          <w:szCs w:val="24"/>
          <w:lang w:val="lt-LT"/>
        </w:rPr>
        <w:t>visa</w:t>
      </w:r>
      <w:r w:rsidR="00D1640C" w:rsidRPr="00F079BF">
        <w:rPr>
          <w:rFonts w:ascii="Times New Roman" w:hAnsi="Times New Roman" w:cs="Times New Roman"/>
          <w:sz w:val="24"/>
          <w:szCs w:val="24"/>
          <w:lang w:val="lt-LT"/>
        </w:rPr>
        <w:t>s ko</w:t>
      </w:r>
      <w:r w:rsidR="009E424B" w:rsidRPr="00F079BF">
        <w:rPr>
          <w:rFonts w:ascii="Times New Roman" w:hAnsi="Times New Roman" w:cs="Times New Roman"/>
          <w:sz w:val="24"/>
          <w:szCs w:val="24"/>
          <w:lang w:val="lt-LT"/>
        </w:rPr>
        <w:t>rupcinio nusikalstamumo apraiška</w:t>
      </w:r>
      <w:r w:rsidR="00D1640C" w:rsidRPr="00F079BF">
        <w:rPr>
          <w:rFonts w:ascii="Times New Roman" w:hAnsi="Times New Roman" w:cs="Times New Roman"/>
          <w:sz w:val="24"/>
          <w:szCs w:val="24"/>
          <w:lang w:val="lt-LT"/>
        </w:rPr>
        <w:t>s</w:t>
      </w:r>
      <w:r w:rsidR="009E424B" w:rsidRPr="00F079BF">
        <w:rPr>
          <w:rFonts w:ascii="Times New Roman" w:hAnsi="Times New Roman" w:cs="Times New Roman"/>
          <w:sz w:val="24"/>
          <w:szCs w:val="24"/>
          <w:lang w:val="lt-LT"/>
        </w:rPr>
        <w:t xml:space="preserve">. </w:t>
      </w:r>
      <w:r w:rsidR="007D185F" w:rsidRPr="00F079BF">
        <w:rPr>
          <w:rFonts w:ascii="Times New Roman" w:hAnsi="Times New Roman" w:cs="Times New Roman"/>
          <w:sz w:val="24"/>
          <w:szCs w:val="24"/>
          <w:lang w:val="lt-LT"/>
        </w:rPr>
        <w:t xml:space="preserve">Lietuvos Respublikai keliami </w:t>
      </w:r>
      <w:r w:rsidR="009E424B" w:rsidRPr="00F079BF">
        <w:rPr>
          <w:rFonts w:ascii="Times New Roman" w:hAnsi="Times New Roman" w:cs="Times New Roman"/>
          <w:sz w:val="24"/>
          <w:szCs w:val="24"/>
          <w:lang w:val="lt-LT"/>
        </w:rPr>
        <w:t xml:space="preserve">ir </w:t>
      </w:r>
      <w:r w:rsidR="007D185F" w:rsidRPr="00F079BF">
        <w:rPr>
          <w:rFonts w:ascii="Times New Roman" w:hAnsi="Times New Roman" w:cs="Times New Roman"/>
          <w:sz w:val="24"/>
          <w:szCs w:val="24"/>
          <w:lang w:val="lt-LT"/>
        </w:rPr>
        <w:t>tarptautinės bei Europos Sąjungos teisės reikalavimai</w:t>
      </w:r>
      <w:r w:rsidR="00395A71">
        <w:rPr>
          <w:rFonts w:ascii="Times New Roman" w:hAnsi="Times New Roman" w:cs="Times New Roman"/>
          <w:sz w:val="24"/>
          <w:szCs w:val="24"/>
          <w:lang w:val="lt-LT"/>
        </w:rPr>
        <w:t>: r</w:t>
      </w:r>
      <w:r w:rsidR="00D1640C" w:rsidRPr="00F079BF">
        <w:rPr>
          <w:rFonts w:ascii="Times New Roman" w:hAnsi="Times New Roman" w:cs="Times New Roman"/>
          <w:sz w:val="24"/>
          <w:szCs w:val="24"/>
          <w:lang w:val="lt-LT"/>
        </w:rPr>
        <w:t>emiantis 1997 birželio 25 d. Europos Sąjungos konvencija dėl kovos su korupcija, 1999 m. sausio 27 d. Europos Tarybos Baudž</w:t>
      </w:r>
      <w:r w:rsidR="002778BF">
        <w:rPr>
          <w:rFonts w:ascii="Times New Roman" w:hAnsi="Times New Roman" w:cs="Times New Roman"/>
          <w:sz w:val="24"/>
          <w:szCs w:val="24"/>
          <w:lang w:val="lt-LT"/>
        </w:rPr>
        <w:t>iamosios teisės konvencija dėl k</w:t>
      </w:r>
      <w:r w:rsidR="00D1640C" w:rsidRPr="00F079BF">
        <w:rPr>
          <w:rFonts w:ascii="Times New Roman" w:hAnsi="Times New Roman" w:cs="Times New Roman"/>
          <w:sz w:val="24"/>
          <w:szCs w:val="24"/>
          <w:lang w:val="lt-LT"/>
        </w:rPr>
        <w:t>orupcijos, 2003 m. liepos 22 d. Europos Sąjungos Tarybos pamatiniu sprendimu 2003/568/TVR dėl kovos su korupcija privačiame sektoriuje, 2003 m. gruodžio 10 d. Meridoje pasirašyta Jungtinių Tautų konvencija</w:t>
      </w:r>
      <w:r w:rsidR="00C678A5" w:rsidRPr="00F079BF">
        <w:rPr>
          <w:rFonts w:ascii="Times New Roman" w:hAnsi="Times New Roman" w:cs="Times New Roman"/>
          <w:sz w:val="24"/>
          <w:szCs w:val="24"/>
          <w:lang w:val="lt-LT"/>
        </w:rPr>
        <w:t xml:space="preserve"> prieš korupciją, ratifikuota Lietuvos Respublikos (toliau darbe – LR)</w:t>
      </w:r>
      <w:r w:rsidR="00D1640C" w:rsidRPr="00F079BF">
        <w:rPr>
          <w:rFonts w:ascii="Times New Roman" w:hAnsi="Times New Roman" w:cs="Times New Roman"/>
          <w:sz w:val="24"/>
          <w:szCs w:val="24"/>
          <w:lang w:val="lt-LT"/>
        </w:rPr>
        <w:t xml:space="preserve"> Seimo 2006 m. gruodžio 5 d. įstatymu,</w:t>
      </w:r>
      <w:r w:rsidR="007D185F" w:rsidRPr="00F079BF">
        <w:rPr>
          <w:rFonts w:ascii="Times New Roman" w:hAnsi="Times New Roman" w:cs="Times New Roman"/>
          <w:sz w:val="24"/>
          <w:szCs w:val="24"/>
          <w:lang w:val="lt-LT"/>
        </w:rPr>
        <w:t xml:space="preserve"> </w:t>
      </w:r>
      <w:r w:rsidR="00D1640C" w:rsidRPr="00F079BF">
        <w:rPr>
          <w:rFonts w:ascii="Times New Roman" w:hAnsi="Times New Roman" w:cs="Times New Roman"/>
          <w:sz w:val="24"/>
          <w:szCs w:val="24"/>
          <w:lang w:val="lt-LT"/>
        </w:rPr>
        <w:t>Lietuva kuria ir plėtoja nusikalstamų veikų va</w:t>
      </w:r>
      <w:r w:rsidR="00F079BF">
        <w:rPr>
          <w:rFonts w:ascii="Times New Roman" w:hAnsi="Times New Roman" w:cs="Times New Roman"/>
          <w:sz w:val="24"/>
          <w:szCs w:val="24"/>
          <w:lang w:val="lt-LT"/>
        </w:rPr>
        <w:t>l</w:t>
      </w:r>
      <w:r w:rsidR="00D1640C" w:rsidRPr="00F079BF">
        <w:rPr>
          <w:rFonts w:ascii="Times New Roman" w:hAnsi="Times New Roman" w:cs="Times New Roman"/>
          <w:sz w:val="24"/>
          <w:szCs w:val="24"/>
          <w:lang w:val="lt-LT"/>
        </w:rPr>
        <w:t xml:space="preserve">stybės tarnybai ir viešiesiems interesams sistemą </w:t>
      </w:r>
      <w:r w:rsidR="00684F4E" w:rsidRPr="00F079BF">
        <w:rPr>
          <w:rFonts w:ascii="Times New Roman" w:hAnsi="Times New Roman" w:cs="Times New Roman"/>
          <w:sz w:val="24"/>
          <w:szCs w:val="24"/>
          <w:lang w:val="lt-LT"/>
        </w:rPr>
        <w:t>LR</w:t>
      </w:r>
      <w:r w:rsidR="00D1640C" w:rsidRPr="00F079BF">
        <w:rPr>
          <w:rFonts w:ascii="Times New Roman" w:hAnsi="Times New Roman" w:cs="Times New Roman"/>
          <w:sz w:val="24"/>
          <w:szCs w:val="24"/>
          <w:lang w:val="lt-LT"/>
        </w:rPr>
        <w:t xml:space="preserve"> Baudžiamajame Kodekse</w:t>
      </w:r>
      <w:r w:rsidR="00BE03E7" w:rsidRPr="00F079BF">
        <w:rPr>
          <w:rFonts w:ascii="Times New Roman" w:hAnsi="Times New Roman" w:cs="Times New Roman"/>
          <w:sz w:val="24"/>
          <w:szCs w:val="24"/>
          <w:lang w:val="lt-LT"/>
        </w:rPr>
        <w:t xml:space="preserve">. Kita vertus, </w:t>
      </w:r>
      <w:r w:rsidR="0002484E" w:rsidRPr="00F079BF">
        <w:rPr>
          <w:rFonts w:ascii="Times New Roman" w:hAnsi="Times New Roman" w:cs="Times New Roman"/>
          <w:sz w:val="24"/>
          <w:szCs w:val="24"/>
          <w:lang w:val="lt-LT"/>
        </w:rPr>
        <w:t xml:space="preserve">korupcinių nusikaltimų reglamentavimas </w:t>
      </w:r>
      <w:r w:rsidR="00BE03E7" w:rsidRPr="00F079BF">
        <w:rPr>
          <w:rFonts w:ascii="Times New Roman" w:hAnsi="Times New Roman" w:cs="Times New Roman"/>
          <w:sz w:val="24"/>
          <w:szCs w:val="24"/>
          <w:lang w:val="lt-LT"/>
        </w:rPr>
        <w:t>kartais</w:t>
      </w:r>
      <w:r w:rsidR="0002484E" w:rsidRPr="00F079BF">
        <w:rPr>
          <w:rFonts w:ascii="Times New Roman" w:hAnsi="Times New Roman" w:cs="Times New Roman"/>
          <w:sz w:val="24"/>
          <w:szCs w:val="24"/>
          <w:lang w:val="lt-LT"/>
        </w:rPr>
        <w:t xml:space="preserve"> vertinamas kaip per</w:t>
      </w:r>
      <w:r w:rsidR="00BE03E7" w:rsidRPr="00F079BF">
        <w:rPr>
          <w:rFonts w:ascii="Times New Roman" w:hAnsi="Times New Roman" w:cs="Times New Roman"/>
          <w:sz w:val="24"/>
          <w:szCs w:val="24"/>
          <w:lang w:val="lt-LT"/>
        </w:rPr>
        <w:t xml:space="preserve">teklinis, neefektyvus – </w:t>
      </w:r>
      <w:r w:rsidR="00800E66">
        <w:rPr>
          <w:rFonts w:ascii="Times New Roman" w:hAnsi="Times New Roman" w:cs="Times New Roman"/>
          <w:sz w:val="24"/>
          <w:szCs w:val="24"/>
          <w:lang w:val="lt-LT"/>
        </w:rPr>
        <w:t>į Baudžiamąjį į</w:t>
      </w:r>
      <w:r w:rsidR="009E424B" w:rsidRPr="00F079BF">
        <w:rPr>
          <w:rFonts w:ascii="Times New Roman" w:hAnsi="Times New Roman" w:cs="Times New Roman"/>
          <w:sz w:val="24"/>
          <w:szCs w:val="24"/>
          <w:lang w:val="lt-LT"/>
        </w:rPr>
        <w:t xml:space="preserve">statymą </w:t>
      </w:r>
      <w:r w:rsidR="00BE03E7" w:rsidRPr="00F079BF">
        <w:rPr>
          <w:rFonts w:ascii="Times New Roman" w:hAnsi="Times New Roman" w:cs="Times New Roman"/>
          <w:sz w:val="24"/>
          <w:szCs w:val="24"/>
          <w:lang w:val="lt-LT"/>
        </w:rPr>
        <w:t>įtr</w:t>
      </w:r>
      <w:r w:rsidR="009E424B" w:rsidRPr="00F079BF">
        <w:rPr>
          <w:rFonts w:ascii="Times New Roman" w:hAnsi="Times New Roman" w:cs="Times New Roman"/>
          <w:sz w:val="24"/>
          <w:szCs w:val="24"/>
          <w:lang w:val="lt-LT"/>
        </w:rPr>
        <w:t>aukiamos</w:t>
      </w:r>
      <w:r w:rsidRPr="00F079BF">
        <w:rPr>
          <w:rFonts w:ascii="Times New Roman" w:hAnsi="Times New Roman" w:cs="Times New Roman"/>
          <w:sz w:val="24"/>
          <w:szCs w:val="24"/>
          <w:lang w:val="lt-LT"/>
        </w:rPr>
        <w:t xml:space="preserve"> </w:t>
      </w:r>
      <w:r w:rsidR="004A164B">
        <w:rPr>
          <w:rFonts w:ascii="Times New Roman" w:hAnsi="Times New Roman" w:cs="Times New Roman"/>
          <w:sz w:val="24"/>
          <w:szCs w:val="24"/>
          <w:lang w:val="lt-LT"/>
        </w:rPr>
        <w:t>mažo pavojingumo</w:t>
      </w:r>
      <w:r w:rsidR="002D36CA">
        <w:rPr>
          <w:rFonts w:ascii="Times New Roman" w:hAnsi="Times New Roman" w:cs="Times New Roman"/>
          <w:sz w:val="24"/>
          <w:szCs w:val="24"/>
          <w:lang w:val="lt-LT"/>
        </w:rPr>
        <w:t xml:space="preserve"> veikos,</w:t>
      </w:r>
      <w:r w:rsidR="00BE03E7" w:rsidRPr="00F079BF">
        <w:rPr>
          <w:rFonts w:ascii="Times New Roman" w:hAnsi="Times New Roman" w:cs="Times New Roman"/>
          <w:sz w:val="24"/>
          <w:szCs w:val="24"/>
          <w:lang w:val="lt-LT"/>
        </w:rPr>
        <w:t xml:space="preserve"> </w:t>
      </w:r>
      <w:r w:rsidR="004A164B">
        <w:rPr>
          <w:rFonts w:ascii="Times New Roman" w:hAnsi="Times New Roman" w:cs="Times New Roman"/>
          <w:sz w:val="24"/>
          <w:szCs w:val="24"/>
          <w:lang w:val="lt-LT"/>
        </w:rPr>
        <w:t xml:space="preserve">be to, </w:t>
      </w:r>
      <w:r w:rsidR="00BE03E7" w:rsidRPr="00F079BF">
        <w:rPr>
          <w:rFonts w:ascii="Times New Roman" w:hAnsi="Times New Roman" w:cs="Times New Roman"/>
          <w:sz w:val="24"/>
          <w:szCs w:val="24"/>
          <w:lang w:val="lt-LT"/>
        </w:rPr>
        <w:t>korupcinio pobūdžio nusikalstamų veikų</w:t>
      </w:r>
      <w:r w:rsidR="009E424B" w:rsidRPr="00F079BF">
        <w:rPr>
          <w:rFonts w:ascii="Times New Roman" w:hAnsi="Times New Roman" w:cs="Times New Roman"/>
          <w:sz w:val="24"/>
          <w:szCs w:val="24"/>
          <w:lang w:val="lt-LT"/>
        </w:rPr>
        <w:t xml:space="preserve"> sudėty</w:t>
      </w:r>
      <w:r w:rsidR="00BE03E7" w:rsidRPr="00F079BF">
        <w:rPr>
          <w:rFonts w:ascii="Times New Roman" w:hAnsi="Times New Roman" w:cs="Times New Roman"/>
          <w:sz w:val="24"/>
          <w:szCs w:val="24"/>
          <w:lang w:val="lt-LT"/>
        </w:rPr>
        <w:t>s</w:t>
      </w:r>
      <w:r w:rsidR="002D36CA">
        <w:rPr>
          <w:rFonts w:ascii="Times New Roman" w:hAnsi="Times New Roman" w:cs="Times New Roman"/>
          <w:sz w:val="24"/>
          <w:szCs w:val="24"/>
          <w:lang w:val="lt-LT"/>
        </w:rPr>
        <w:t xml:space="preserve"> </w:t>
      </w:r>
      <w:r w:rsidR="00BE03E7" w:rsidRPr="00F079BF">
        <w:rPr>
          <w:rFonts w:ascii="Times New Roman" w:hAnsi="Times New Roman" w:cs="Times New Roman"/>
          <w:sz w:val="24"/>
          <w:szCs w:val="24"/>
          <w:lang w:val="lt-LT"/>
        </w:rPr>
        <w:t>konkuruoja</w:t>
      </w:r>
      <w:r w:rsidR="002D36CA">
        <w:rPr>
          <w:rFonts w:ascii="Times New Roman" w:hAnsi="Times New Roman" w:cs="Times New Roman"/>
          <w:sz w:val="24"/>
          <w:szCs w:val="24"/>
          <w:lang w:val="lt-LT"/>
        </w:rPr>
        <w:t xml:space="preserve"> tarpusavyje</w:t>
      </w:r>
      <w:r w:rsidR="00BE03E7" w:rsidRPr="00F079BF">
        <w:rPr>
          <w:rFonts w:ascii="Times New Roman" w:hAnsi="Times New Roman" w:cs="Times New Roman"/>
          <w:sz w:val="24"/>
          <w:szCs w:val="24"/>
          <w:lang w:val="lt-LT"/>
        </w:rPr>
        <w:t xml:space="preserve">, </w:t>
      </w:r>
      <w:r w:rsidR="001E1493" w:rsidRPr="00F079BF">
        <w:rPr>
          <w:rFonts w:ascii="Times New Roman" w:hAnsi="Times New Roman" w:cs="Times New Roman"/>
          <w:sz w:val="24"/>
          <w:szCs w:val="24"/>
          <w:lang w:val="lt-LT"/>
        </w:rPr>
        <w:t xml:space="preserve">o </w:t>
      </w:r>
      <w:r w:rsidR="002D36CA">
        <w:rPr>
          <w:rFonts w:ascii="Times New Roman" w:hAnsi="Times New Roman" w:cs="Times New Roman"/>
          <w:sz w:val="24"/>
          <w:szCs w:val="24"/>
          <w:lang w:val="lt-LT"/>
        </w:rPr>
        <w:t>jų</w:t>
      </w:r>
      <w:r w:rsidR="00395A71">
        <w:rPr>
          <w:rFonts w:ascii="Times New Roman" w:hAnsi="Times New Roman" w:cs="Times New Roman"/>
          <w:sz w:val="24"/>
          <w:szCs w:val="24"/>
          <w:lang w:val="lt-LT"/>
        </w:rPr>
        <w:t xml:space="preserve"> sudėtyse nurodytus požymius</w:t>
      </w:r>
      <w:r w:rsidR="00BE03E7" w:rsidRPr="00F079BF">
        <w:rPr>
          <w:rFonts w:ascii="Times New Roman" w:hAnsi="Times New Roman" w:cs="Times New Roman"/>
          <w:sz w:val="24"/>
          <w:szCs w:val="24"/>
          <w:lang w:val="lt-LT"/>
        </w:rPr>
        <w:t xml:space="preserve"> sunku </w:t>
      </w:r>
      <w:r w:rsidR="004A164B" w:rsidRPr="00F079BF">
        <w:rPr>
          <w:rFonts w:ascii="Times New Roman" w:hAnsi="Times New Roman" w:cs="Times New Roman"/>
          <w:sz w:val="24"/>
          <w:szCs w:val="24"/>
          <w:lang w:val="lt-LT"/>
        </w:rPr>
        <w:t xml:space="preserve">apibrėžti bei </w:t>
      </w:r>
      <w:r w:rsidR="00BE03E7" w:rsidRPr="00F079BF">
        <w:rPr>
          <w:rFonts w:ascii="Times New Roman" w:hAnsi="Times New Roman" w:cs="Times New Roman"/>
          <w:sz w:val="24"/>
          <w:szCs w:val="24"/>
          <w:lang w:val="lt-LT"/>
        </w:rPr>
        <w:t>atriboti</w:t>
      </w:r>
      <w:r w:rsidR="001E0301" w:rsidRPr="00F079BF">
        <w:rPr>
          <w:rFonts w:ascii="Times New Roman" w:hAnsi="Times New Roman" w:cs="Times New Roman"/>
          <w:sz w:val="24"/>
          <w:szCs w:val="24"/>
          <w:lang w:val="lt-LT"/>
        </w:rPr>
        <w:t>.</w:t>
      </w:r>
    </w:p>
    <w:p w:rsidR="00071271" w:rsidRPr="00F079BF" w:rsidRDefault="001242B6" w:rsidP="001E1493">
      <w:pPr>
        <w:spacing w:line="360" w:lineRule="auto"/>
        <w:ind w:firstLine="720"/>
        <w:contextualSpacing/>
        <w:jc w:val="both"/>
        <w:rPr>
          <w:rFonts w:ascii="Times New Roman" w:hAnsi="Times New Roman" w:cs="Times New Roman"/>
          <w:sz w:val="24"/>
          <w:szCs w:val="24"/>
          <w:lang w:val="lt-LT"/>
        </w:rPr>
      </w:pPr>
      <w:r w:rsidRPr="00F079BF">
        <w:rPr>
          <w:rFonts w:ascii="Times New Roman" w:hAnsi="Times New Roman" w:cs="Times New Roman"/>
          <w:sz w:val="24"/>
          <w:szCs w:val="24"/>
          <w:lang w:val="lt-LT"/>
        </w:rPr>
        <w:t>Naujos</w:t>
      </w:r>
      <w:r w:rsidR="0079629D" w:rsidRPr="00F079BF">
        <w:rPr>
          <w:rFonts w:ascii="Times New Roman" w:hAnsi="Times New Roman" w:cs="Times New Roman"/>
          <w:sz w:val="24"/>
          <w:szCs w:val="24"/>
          <w:lang w:val="lt-LT"/>
        </w:rPr>
        <w:t xml:space="preserve"> redakcijos</w:t>
      </w:r>
      <w:r w:rsidRPr="00F079BF">
        <w:rPr>
          <w:rFonts w:ascii="Times New Roman" w:hAnsi="Times New Roman" w:cs="Times New Roman"/>
          <w:sz w:val="24"/>
          <w:szCs w:val="24"/>
          <w:lang w:val="lt-LT"/>
        </w:rPr>
        <w:t xml:space="preserve"> (Nr.</w:t>
      </w:r>
      <w:r w:rsidRPr="00F079BF">
        <w:rPr>
          <w:sz w:val="24"/>
          <w:szCs w:val="24"/>
          <w:lang w:val="lt-LT"/>
        </w:rPr>
        <w:t xml:space="preserve"> </w:t>
      </w:r>
      <w:hyperlink r:id="rId8" w:history="1">
        <w:r w:rsidRPr="00F079BF">
          <w:rPr>
            <w:rFonts w:ascii="Times New Roman" w:hAnsi="Times New Roman" w:cs="Times New Roman"/>
            <w:sz w:val="24"/>
            <w:szCs w:val="24"/>
            <w:lang w:val="lt-LT"/>
          </w:rPr>
          <w:t>XI-1472</w:t>
        </w:r>
      </w:hyperlink>
      <w:r w:rsidRPr="00F079BF">
        <w:rPr>
          <w:rFonts w:ascii="Times New Roman" w:hAnsi="Times New Roman" w:cs="Times New Roman"/>
          <w:sz w:val="24"/>
          <w:szCs w:val="24"/>
          <w:lang w:val="lt-LT"/>
        </w:rPr>
        <w:t>, 2011</w:t>
      </w:r>
      <w:r w:rsidR="000D1048" w:rsidRPr="00F079BF">
        <w:rPr>
          <w:rFonts w:ascii="Times New Roman" w:hAnsi="Times New Roman" w:cs="Times New Roman"/>
          <w:sz w:val="24"/>
          <w:szCs w:val="24"/>
          <w:lang w:val="lt-LT"/>
        </w:rPr>
        <w:t xml:space="preserve"> </w:t>
      </w:r>
      <w:r w:rsidRPr="00F079BF">
        <w:rPr>
          <w:rFonts w:ascii="Times New Roman" w:hAnsi="Times New Roman" w:cs="Times New Roman"/>
          <w:sz w:val="24"/>
          <w:szCs w:val="24"/>
          <w:lang w:val="lt-LT"/>
        </w:rPr>
        <w:t>m. birželio 21</w:t>
      </w:r>
      <w:r w:rsidR="007703D5" w:rsidRPr="00F079BF">
        <w:rPr>
          <w:rFonts w:ascii="Times New Roman" w:hAnsi="Times New Roman" w:cs="Times New Roman"/>
          <w:sz w:val="24"/>
          <w:szCs w:val="24"/>
          <w:lang w:val="lt-LT"/>
        </w:rPr>
        <w:t xml:space="preserve"> </w:t>
      </w:r>
      <w:r w:rsidRPr="00F079BF">
        <w:rPr>
          <w:rFonts w:ascii="Times New Roman" w:hAnsi="Times New Roman" w:cs="Times New Roman"/>
          <w:sz w:val="24"/>
          <w:szCs w:val="24"/>
          <w:lang w:val="lt-LT"/>
        </w:rPr>
        <w:t>d.)</w:t>
      </w:r>
      <w:r w:rsidR="0079629D" w:rsidRPr="00F079BF">
        <w:rPr>
          <w:rFonts w:ascii="Times New Roman" w:hAnsi="Times New Roman" w:cs="Times New Roman"/>
          <w:sz w:val="24"/>
          <w:szCs w:val="24"/>
          <w:lang w:val="lt-LT"/>
        </w:rPr>
        <w:t xml:space="preserve"> p</w:t>
      </w:r>
      <w:r w:rsidR="00071271" w:rsidRPr="00F079BF">
        <w:rPr>
          <w:rFonts w:ascii="Times New Roman" w:hAnsi="Times New Roman" w:cs="Times New Roman"/>
          <w:sz w:val="24"/>
          <w:szCs w:val="24"/>
          <w:lang w:val="lt-LT"/>
        </w:rPr>
        <w:t xml:space="preserve">rekybos poveikiu norma </w:t>
      </w:r>
      <w:r w:rsidRPr="00F079BF">
        <w:rPr>
          <w:rFonts w:ascii="Times New Roman" w:hAnsi="Times New Roman" w:cs="Times New Roman"/>
          <w:sz w:val="24"/>
          <w:szCs w:val="24"/>
          <w:lang w:val="lt-LT"/>
        </w:rPr>
        <w:t>LR Baudžiamajame k</w:t>
      </w:r>
      <w:r w:rsidR="0079629D" w:rsidRPr="00F079BF">
        <w:rPr>
          <w:rFonts w:ascii="Times New Roman" w:hAnsi="Times New Roman" w:cs="Times New Roman"/>
          <w:sz w:val="24"/>
          <w:szCs w:val="24"/>
          <w:lang w:val="lt-LT"/>
        </w:rPr>
        <w:t>odekse</w:t>
      </w:r>
      <w:r w:rsidR="002D36CA">
        <w:rPr>
          <w:rFonts w:ascii="Times New Roman" w:hAnsi="Times New Roman" w:cs="Times New Roman"/>
          <w:sz w:val="24"/>
          <w:szCs w:val="24"/>
          <w:lang w:val="lt-LT"/>
        </w:rPr>
        <w:t xml:space="preserve"> (toliau – BK)</w:t>
      </w:r>
      <w:r w:rsidR="0079629D" w:rsidRPr="00F079BF">
        <w:rPr>
          <w:rFonts w:ascii="Times New Roman" w:hAnsi="Times New Roman" w:cs="Times New Roman"/>
          <w:sz w:val="24"/>
          <w:szCs w:val="24"/>
          <w:lang w:val="lt-LT"/>
        </w:rPr>
        <w:t xml:space="preserve"> </w:t>
      </w:r>
      <w:r w:rsidR="00071271" w:rsidRPr="00F079BF">
        <w:rPr>
          <w:rFonts w:ascii="Times New Roman" w:hAnsi="Times New Roman" w:cs="Times New Roman"/>
          <w:sz w:val="24"/>
          <w:szCs w:val="24"/>
          <w:lang w:val="lt-LT"/>
        </w:rPr>
        <w:t xml:space="preserve">skirta kriminalizuoti </w:t>
      </w:r>
      <w:r w:rsidR="000C73BF" w:rsidRPr="00F079BF">
        <w:rPr>
          <w:rFonts w:ascii="Times New Roman" w:hAnsi="Times New Roman" w:cs="Times New Roman"/>
          <w:sz w:val="24"/>
          <w:szCs w:val="24"/>
          <w:lang w:val="lt-LT"/>
        </w:rPr>
        <w:t>papirkimą asmens, galinčio daryti įtaką institucijoms, įstaigoms ar organizacijoms, valstybės tarnautojui ar jam prilygintam asmeniui, kad šie vykdydami įgaliojimus veiktų ar neveiktų jo interesais</w:t>
      </w:r>
      <w:r w:rsidR="00431936" w:rsidRPr="00F079BF">
        <w:rPr>
          <w:rFonts w:ascii="Times New Roman" w:hAnsi="Times New Roman" w:cs="Times New Roman"/>
          <w:sz w:val="24"/>
          <w:szCs w:val="24"/>
          <w:lang w:val="lt-LT"/>
        </w:rPr>
        <w:t>, taip pat</w:t>
      </w:r>
      <w:r w:rsidR="0079629D" w:rsidRPr="00F079BF">
        <w:rPr>
          <w:rFonts w:ascii="Times New Roman" w:hAnsi="Times New Roman" w:cs="Times New Roman"/>
          <w:sz w:val="24"/>
          <w:szCs w:val="24"/>
          <w:lang w:val="lt-LT"/>
        </w:rPr>
        <w:t xml:space="preserve"> </w:t>
      </w:r>
      <w:r w:rsidR="00975232" w:rsidRPr="00F079BF">
        <w:rPr>
          <w:rFonts w:ascii="Times New Roman" w:hAnsi="Times New Roman" w:cs="Times New Roman"/>
          <w:sz w:val="24"/>
          <w:szCs w:val="24"/>
          <w:lang w:val="lt-LT"/>
        </w:rPr>
        <w:t xml:space="preserve">tokio asmens </w:t>
      </w:r>
      <w:r w:rsidR="0079629D" w:rsidRPr="00F079BF">
        <w:rPr>
          <w:rFonts w:ascii="Times New Roman" w:hAnsi="Times New Roman" w:cs="Times New Roman"/>
          <w:sz w:val="24"/>
          <w:szCs w:val="24"/>
          <w:lang w:val="lt-LT"/>
        </w:rPr>
        <w:t>kyšininkavimą.</w:t>
      </w:r>
      <w:r w:rsidR="00C83D5E" w:rsidRPr="00F079BF">
        <w:rPr>
          <w:rFonts w:ascii="Times New Roman" w:hAnsi="Times New Roman" w:cs="Times New Roman"/>
          <w:sz w:val="24"/>
          <w:szCs w:val="24"/>
          <w:lang w:val="lt-LT"/>
        </w:rPr>
        <w:t xml:space="preserve"> Iki </w:t>
      </w:r>
      <w:r w:rsidR="002D36CA">
        <w:rPr>
          <w:rFonts w:ascii="Times New Roman" w:hAnsi="Times New Roman" w:cs="Times New Roman"/>
          <w:sz w:val="24"/>
          <w:szCs w:val="24"/>
          <w:lang w:val="lt-LT"/>
        </w:rPr>
        <w:t>tol galiojusi norma</w:t>
      </w:r>
      <w:r w:rsidR="00975232" w:rsidRPr="00F079BF">
        <w:rPr>
          <w:rFonts w:ascii="Times New Roman" w:hAnsi="Times New Roman" w:cs="Times New Roman"/>
          <w:sz w:val="24"/>
          <w:szCs w:val="24"/>
          <w:lang w:val="lt-LT"/>
        </w:rPr>
        <w:t xml:space="preserve"> </w:t>
      </w:r>
      <w:r w:rsidR="00431936" w:rsidRPr="00F079BF">
        <w:rPr>
          <w:rFonts w:ascii="Times New Roman" w:hAnsi="Times New Roman" w:cs="Times New Roman"/>
          <w:sz w:val="24"/>
          <w:szCs w:val="24"/>
          <w:lang w:val="lt-LT"/>
        </w:rPr>
        <w:t xml:space="preserve">numatė tik tarpininko kyšininkavimą, o </w:t>
      </w:r>
      <w:r w:rsidR="00975232" w:rsidRPr="00F079BF">
        <w:rPr>
          <w:rFonts w:ascii="Times New Roman" w:hAnsi="Times New Roman" w:cs="Times New Roman"/>
          <w:sz w:val="24"/>
          <w:szCs w:val="24"/>
          <w:lang w:val="lt-LT"/>
        </w:rPr>
        <w:t xml:space="preserve">baudžiamoji </w:t>
      </w:r>
      <w:r w:rsidR="00431936" w:rsidRPr="00F079BF">
        <w:rPr>
          <w:rFonts w:ascii="Times New Roman" w:hAnsi="Times New Roman" w:cs="Times New Roman"/>
          <w:sz w:val="24"/>
          <w:szCs w:val="24"/>
          <w:lang w:val="lt-LT"/>
        </w:rPr>
        <w:t>atsakomybė už jo papirkimą kilo pagal bendrą papirkimo normą</w:t>
      </w:r>
      <w:r w:rsidR="002D36CA">
        <w:rPr>
          <w:rFonts w:ascii="Times New Roman" w:hAnsi="Times New Roman" w:cs="Times New Roman"/>
          <w:sz w:val="24"/>
          <w:szCs w:val="24"/>
          <w:lang w:val="lt-LT"/>
        </w:rPr>
        <w:t xml:space="preserve"> (BK</w:t>
      </w:r>
      <w:r w:rsidR="004A164B">
        <w:rPr>
          <w:rFonts w:ascii="Times New Roman" w:hAnsi="Times New Roman" w:cs="Times New Roman"/>
          <w:sz w:val="24"/>
          <w:szCs w:val="24"/>
          <w:lang w:val="lt-LT"/>
        </w:rPr>
        <w:t> </w:t>
      </w:r>
      <w:r w:rsidR="002D36CA">
        <w:rPr>
          <w:rFonts w:ascii="Times New Roman" w:hAnsi="Times New Roman" w:cs="Times New Roman"/>
          <w:sz w:val="24"/>
          <w:szCs w:val="24"/>
          <w:lang w:val="lt-LT"/>
        </w:rPr>
        <w:t>227 str.)</w:t>
      </w:r>
      <w:r w:rsidR="00431936" w:rsidRPr="00F079BF">
        <w:rPr>
          <w:rFonts w:ascii="Times New Roman" w:hAnsi="Times New Roman" w:cs="Times New Roman"/>
          <w:sz w:val="24"/>
          <w:szCs w:val="24"/>
          <w:lang w:val="lt-LT"/>
        </w:rPr>
        <w:t xml:space="preserve">, be to, </w:t>
      </w:r>
      <w:r w:rsidR="00975232" w:rsidRPr="00F079BF">
        <w:rPr>
          <w:rFonts w:ascii="Times New Roman" w:hAnsi="Times New Roman" w:cs="Times New Roman"/>
          <w:sz w:val="24"/>
          <w:szCs w:val="24"/>
          <w:lang w:val="lt-LT"/>
        </w:rPr>
        <w:t>pakeista prekybos poveikiu sudėtis</w:t>
      </w:r>
      <w:r w:rsidR="008D3C26" w:rsidRPr="00F079BF">
        <w:rPr>
          <w:rFonts w:ascii="Times New Roman" w:hAnsi="Times New Roman" w:cs="Times New Roman"/>
          <w:sz w:val="24"/>
          <w:szCs w:val="24"/>
          <w:lang w:val="lt-LT"/>
        </w:rPr>
        <w:t xml:space="preserve"> buvo siauresnė kitų</w:t>
      </w:r>
      <w:r w:rsidR="00B26D99" w:rsidRPr="00F079BF">
        <w:rPr>
          <w:rFonts w:ascii="Times New Roman" w:hAnsi="Times New Roman" w:cs="Times New Roman"/>
          <w:sz w:val="24"/>
          <w:szCs w:val="24"/>
          <w:lang w:val="lt-LT"/>
        </w:rPr>
        <w:t xml:space="preserve"> </w:t>
      </w:r>
      <w:r w:rsidR="00431936" w:rsidRPr="00F079BF">
        <w:rPr>
          <w:rFonts w:ascii="Times New Roman" w:hAnsi="Times New Roman" w:cs="Times New Roman"/>
          <w:sz w:val="24"/>
          <w:szCs w:val="24"/>
          <w:lang w:val="lt-LT"/>
        </w:rPr>
        <w:t>požymių atžvilgiu.</w:t>
      </w:r>
      <w:r w:rsidR="008D3C26" w:rsidRPr="00F079BF">
        <w:rPr>
          <w:rFonts w:ascii="Times New Roman" w:hAnsi="Times New Roman" w:cs="Times New Roman"/>
          <w:sz w:val="24"/>
          <w:szCs w:val="24"/>
          <w:lang w:val="lt-LT"/>
        </w:rPr>
        <w:t xml:space="preserve"> Teismų praktikoje ši norma b</w:t>
      </w:r>
      <w:r w:rsidR="002D36CA">
        <w:rPr>
          <w:rFonts w:ascii="Times New Roman" w:hAnsi="Times New Roman" w:cs="Times New Roman"/>
          <w:sz w:val="24"/>
          <w:szCs w:val="24"/>
          <w:lang w:val="lt-LT"/>
        </w:rPr>
        <w:t>uvo taikoma</w:t>
      </w:r>
      <w:r w:rsidR="007703D5" w:rsidRPr="00F079BF">
        <w:rPr>
          <w:rFonts w:ascii="Times New Roman" w:hAnsi="Times New Roman" w:cs="Times New Roman"/>
          <w:sz w:val="24"/>
          <w:szCs w:val="24"/>
          <w:lang w:val="lt-LT"/>
        </w:rPr>
        <w:t xml:space="preserve"> </w:t>
      </w:r>
      <w:r w:rsidR="00800E66">
        <w:rPr>
          <w:rFonts w:ascii="Times New Roman" w:hAnsi="Times New Roman" w:cs="Times New Roman"/>
          <w:sz w:val="24"/>
          <w:szCs w:val="24"/>
          <w:lang w:val="lt-LT"/>
        </w:rPr>
        <w:t xml:space="preserve">palyginti </w:t>
      </w:r>
      <w:r w:rsidR="007703D5" w:rsidRPr="00F079BF">
        <w:rPr>
          <w:rFonts w:ascii="Times New Roman" w:hAnsi="Times New Roman" w:cs="Times New Roman"/>
          <w:sz w:val="24"/>
          <w:szCs w:val="24"/>
          <w:lang w:val="lt-LT"/>
        </w:rPr>
        <w:t>retai,</w:t>
      </w:r>
      <w:r w:rsidR="00800E66">
        <w:rPr>
          <w:rFonts w:ascii="Times New Roman" w:hAnsi="Times New Roman" w:cs="Times New Roman"/>
          <w:sz w:val="24"/>
          <w:szCs w:val="24"/>
          <w:lang w:val="lt-LT"/>
        </w:rPr>
        <w:t xml:space="preserve"> tai iš dalies galima paaiškinti dideliu korupcinio pobūdžio nusikalstamų veikų latentiškumu.</w:t>
      </w:r>
      <w:r w:rsidR="007703D5" w:rsidRPr="00F079BF">
        <w:rPr>
          <w:rFonts w:ascii="Times New Roman" w:hAnsi="Times New Roman" w:cs="Times New Roman"/>
          <w:sz w:val="24"/>
          <w:szCs w:val="24"/>
          <w:lang w:val="lt-LT"/>
        </w:rPr>
        <w:t xml:space="preserve"> </w:t>
      </w:r>
      <w:r w:rsidR="004368D0">
        <w:rPr>
          <w:rFonts w:ascii="Times New Roman" w:hAnsi="Times New Roman" w:cs="Times New Roman"/>
          <w:sz w:val="24"/>
          <w:szCs w:val="24"/>
          <w:lang w:val="lt-LT"/>
        </w:rPr>
        <w:t>N</w:t>
      </w:r>
      <w:r w:rsidR="00800E66">
        <w:rPr>
          <w:rFonts w:ascii="Times New Roman" w:hAnsi="Times New Roman" w:cs="Times New Roman"/>
          <w:sz w:val="24"/>
          <w:szCs w:val="24"/>
          <w:lang w:val="lt-LT"/>
        </w:rPr>
        <w:t>eretai</w:t>
      </w:r>
      <w:r w:rsidR="007703D5" w:rsidRPr="00F079BF">
        <w:rPr>
          <w:rFonts w:ascii="Times New Roman" w:hAnsi="Times New Roman" w:cs="Times New Roman"/>
          <w:sz w:val="24"/>
          <w:szCs w:val="24"/>
          <w:lang w:val="lt-LT"/>
        </w:rPr>
        <w:t xml:space="preserve"> </w:t>
      </w:r>
      <w:r w:rsidR="008D3C26" w:rsidRPr="00F079BF">
        <w:rPr>
          <w:rFonts w:ascii="Times New Roman" w:hAnsi="Times New Roman" w:cs="Times New Roman"/>
          <w:sz w:val="24"/>
          <w:szCs w:val="24"/>
          <w:lang w:val="lt-LT"/>
        </w:rPr>
        <w:t>kildavo sunkumų atribojant preky</w:t>
      </w:r>
      <w:r w:rsidR="00B26D99" w:rsidRPr="00F079BF">
        <w:rPr>
          <w:rFonts w:ascii="Times New Roman" w:hAnsi="Times New Roman" w:cs="Times New Roman"/>
          <w:sz w:val="24"/>
          <w:szCs w:val="24"/>
          <w:lang w:val="lt-LT"/>
        </w:rPr>
        <w:t>bą poveikiu nuo sukčiavimo</w:t>
      </w:r>
      <w:r w:rsidR="00800E66">
        <w:rPr>
          <w:rFonts w:ascii="Times New Roman" w:hAnsi="Times New Roman" w:cs="Times New Roman"/>
          <w:sz w:val="24"/>
          <w:szCs w:val="24"/>
          <w:lang w:val="lt-LT"/>
        </w:rPr>
        <w:t xml:space="preserve"> nusikalstamos veikos</w:t>
      </w:r>
      <w:r w:rsidR="00B26D99" w:rsidRPr="00F079BF">
        <w:rPr>
          <w:rFonts w:ascii="Times New Roman" w:hAnsi="Times New Roman" w:cs="Times New Roman"/>
          <w:sz w:val="24"/>
          <w:szCs w:val="24"/>
          <w:lang w:val="lt-LT"/>
        </w:rPr>
        <w:t>, kaltininkui</w:t>
      </w:r>
      <w:r w:rsidR="008D3C26" w:rsidRPr="00F079BF">
        <w:rPr>
          <w:rFonts w:ascii="Times New Roman" w:hAnsi="Times New Roman" w:cs="Times New Roman"/>
          <w:sz w:val="24"/>
          <w:szCs w:val="24"/>
          <w:lang w:val="lt-LT"/>
        </w:rPr>
        <w:t xml:space="preserve"> </w:t>
      </w:r>
      <w:r w:rsidR="00B26D99" w:rsidRPr="00F079BF">
        <w:rPr>
          <w:rFonts w:ascii="Times New Roman" w:hAnsi="Times New Roman" w:cs="Times New Roman"/>
          <w:sz w:val="24"/>
          <w:szCs w:val="24"/>
          <w:lang w:val="lt-LT"/>
        </w:rPr>
        <w:t xml:space="preserve">apgavus papirkėją dėl įtakos, kurios </w:t>
      </w:r>
      <w:r w:rsidR="002D36CA">
        <w:rPr>
          <w:rFonts w:ascii="Times New Roman" w:hAnsi="Times New Roman" w:cs="Times New Roman"/>
          <w:sz w:val="24"/>
          <w:szCs w:val="24"/>
          <w:lang w:val="lt-LT"/>
        </w:rPr>
        <w:t xml:space="preserve">šis </w:t>
      </w:r>
      <w:r w:rsidR="00B26D99" w:rsidRPr="00F079BF">
        <w:rPr>
          <w:rFonts w:ascii="Times New Roman" w:hAnsi="Times New Roman" w:cs="Times New Roman"/>
          <w:sz w:val="24"/>
          <w:szCs w:val="24"/>
          <w:lang w:val="lt-LT"/>
        </w:rPr>
        <w:t>re</w:t>
      </w:r>
      <w:r w:rsidR="00F079BF">
        <w:rPr>
          <w:rFonts w:ascii="Times New Roman" w:hAnsi="Times New Roman" w:cs="Times New Roman"/>
          <w:sz w:val="24"/>
          <w:szCs w:val="24"/>
          <w:lang w:val="lt-LT"/>
        </w:rPr>
        <w:t>a</w:t>
      </w:r>
      <w:r w:rsidR="00B26D99" w:rsidRPr="00F079BF">
        <w:rPr>
          <w:rFonts w:ascii="Times New Roman" w:hAnsi="Times New Roman" w:cs="Times New Roman"/>
          <w:sz w:val="24"/>
          <w:szCs w:val="24"/>
          <w:lang w:val="lt-LT"/>
        </w:rPr>
        <w:t>liai neturėjo.</w:t>
      </w:r>
    </w:p>
    <w:p w:rsidR="00C84EA2" w:rsidRPr="00F079BF" w:rsidRDefault="00395A71" w:rsidP="00644E3C">
      <w:pPr>
        <w:autoSpaceDE w:val="0"/>
        <w:autoSpaceDN w:val="0"/>
        <w:adjustRightInd w:val="0"/>
        <w:spacing w:after="0" w:line="360" w:lineRule="auto"/>
        <w:ind w:firstLine="720"/>
        <w:jc w:val="both"/>
        <w:rPr>
          <w:rFonts w:ascii="Times New Roman" w:hAnsi="Times New Roman" w:cs="Times New Roman"/>
          <w:sz w:val="24"/>
          <w:szCs w:val="24"/>
          <w:lang w:val="lt-LT"/>
        </w:rPr>
      </w:pPr>
      <w:r w:rsidRPr="00395A71">
        <w:rPr>
          <w:rFonts w:ascii="Times New Roman" w:hAnsi="Times New Roman" w:cs="Times New Roman"/>
          <w:i/>
          <w:sz w:val="24"/>
          <w:szCs w:val="24"/>
          <w:lang w:val="lt-LT"/>
        </w:rPr>
        <w:t>Ištirtumas.</w:t>
      </w:r>
      <w:r>
        <w:rPr>
          <w:rFonts w:ascii="Times New Roman" w:hAnsi="Times New Roman" w:cs="Times New Roman"/>
          <w:sz w:val="24"/>
          <w:szCs w:val="24"/>
          <w:lang w:val="lt-LT"/>
        </w:rPr>
        <w:t xml:space="preserve"> </w:t>
      </w:r>
      <w:r w:rsidR="00C84EA2" w:rsidRPr="00F079BF">
        <w:rPr>
          <w:rFonts w:ascii="Times New Roman" w:hAnsi="Times New Roman" w:cs="Times New Roman"/>
          <w:sz w:val="24"/>
          <w:szCs w:val="24"/>
          <w:lang w:val="lt-LT"/>
        </w:rPr>
        <w:t>Nors Lietuvoje korupcinio pobūdžio nusikalstamos veikos</w:t>
      </w:r>
      <w:r w:rsidR="00644E3C" w:rsidRPr="00F079BF">
        <w:rPr>
          <w:rFonts w:ascii="Times New Roman" w:hAnsi="Times New Roman" w:cs="Times New Roman"/>
          <w:sz w:val="24"/>
          <w:szCs w:val="24"/>
          <w:lang w:val="lt-LT"/>
        </w:rPr>
        <w:t xml:space="preserve"> plačiai nagrinėjamos, </w:t>
      </w:r>
      <w:r w:rsidR="00C84EA2" w:rsidRPr="00F079BF">
        <w:rPr>
          <w:rFonts w:ascii="Times New Roman" w:hAnsi="Times New Roman" w:cs="Times New Roman"/>
          <w:sz w:val="24"/>
          <w:szCs w:val="24"/>
          <w:lang w:val="lt-LT"/>
        </w:rPr>
        <w:t xml:space="preserve">tačiau </w:t>
      </w:r>
      <w:r w:rsidR="00644E3C" w:rsidRPr="00F079BF">
        <w:rPr>
          <w:rFonts w:ascii="Times New Roman" w:hAnsi="Times New Roman" w:cs="Times New Roman"/>
          <w:sz w:val="24"/>
          <w:szCs w:val="24"/>
          <w:lang w:val="lt-LT"/>
        </w:rPr>
        <w:t xml:space="preserve">prekybos poveikiu (iki </w:t>
      </w:r>
      <w:r>
        <w:rPr>
          <w:rFonts w:ascii="Times New Roman" w:hAnsi="Times New Roman" w:cs="Times New Roman"/>
          <w:sz w:val="24"/>
          <w:szCs w:val="24"/>
          <w:lang w:val="lt-LT"/>
        </w:rPr>
        <w:t xml:space="preserve">2011-06-21 </w:t>
      </w:r>
      <w:r w:rsidR="00644E3C" w:rsidRPr="00F079BF">
        <w:rPr>
          <w:rFonts w:ascii="Times New Roman" w:hAnsi="Times New Roman" w:cs="Times New Roman"/>
          <w:sz w:val="24"/>
          <w:szCs w:val="24"/>
          <w:lang w:val="lt-LT"/>
        </w:rPr>
        <w:t xml:space="preserve">– tarpinio kyšininkavimo) </w:t>
      </w:r>
      <w:r w:rsidR="00447016" w:rsidRPr="00F079BF">
        <w:rPr>
          <w:rFonts w:ascii="Times New Roman" w:hAnsi="Times New Roman" w:cs="Times New Roman"/>
          <w:sz w:val="24"/>
          <w:szCs w:val="24"/>
          <w:lang w:val="lt-LT"/>
        </w:rPr>
        <w:t>normos analizei</w:t>
      </w:r>
      <w:r w:rsidR="00644E3C" w:rsidRPr="00F079BF">
        <w:rPr>
          <w:rFonts w:ascii="Times New Roman" w:hAnsi="Times New Roman" w:cs="Times New Roman"/>
          <w:sz w:val="24"/>
          <w:szCs w:val="24"/>
          <w:lang w:val="lt-LT"/>
        </w:rPr>
        <w:t xml:space="preserve"> Lietuvoje pasigendama išsamesnių mokslinių straipsnių, monografijų.</w:t>
      </w:r>
      <w:r w:rsidR="00640959">
        <w:rPr>
          <w:rFonts w:ascii="Times New Roman" w:hAnsi="Times New Roman" w:cs="Times New Roman"/>
          <w:sz w:val="24"/>
          <w:szCs w:val="24"/>
          <w:lang w:val="lt-LT"/>
        </w:rPr>
        <w:t xml:space="preserve"> Straipsnius šia tema parašė</w:t>
      </w:r>
      <w:r w:rsidR="00644E3C" w:rsidRPr="00F079BF">
        <w:rPr>
          <w:rFonts w:ascii="Times New Roman" w:hAnsi="Times New Roman" w:cs="Times New Roman"/>
          <w:sz w:val="24"/>
          <w:szCs w:val="24"/>
          <w:lang w:val="lt-LT"/>
        </w:rPr>
        <w:t xml:space="preserve"> L</w:t>
      </w:r>
      <w:r>
        <w:rPr>
          <w:rFonts w:ascii="Times New Roman" w:hAnsi="Times New Roman" w:cs="Times New Roman"/>
          <w:sz w:val="24"/>
          <w:szCs w:val="24"/>
          <w:lang w:val="lt-LT"/>
        </w:rPr>
        <w:t>. </w:t>
      </w:r>
      <w:r w:rsidR="00644E3C" w:rsidRPr="00F079BF">
        <w:rPr>
          <w:rFonts w:ascii="Times New Roman" w:hAnsi="Times New Roman" w:cs="Times New Roman"/>
          <w:sz w:val="24"/>
          <w:szCs w:val="24"/>
          <w:lang w:val="lt-LT"/>
        </w:rPr>
        <w:t>Pakštaitis („Tarpininko kyšininkavimas ir jo kval</w:t>
      </w:r>
      <w:r w:rsidR="00BF7D6F">
        <w:rPr>
          <w:rFonts w:ascii="Times New Roman" w:hAnsi="Times New Roman" w:cs="Times New Roman"/>
          <w:sz w:val="24"/>
          <w:szCs w:val="24"/>
          <w:lang w:val="lt-LT"/>
        </w:rPr>
        <w:t>ifikavimo klausimai“, 2004 m.)</w:t>
      </w:r>
      <w:r w:rsidR="00644E3C" w:rsidRPr="00F079BF">
        <w:rPr>
          <w:rFonts w:ascii="Times New Roman" w:hAnsi="Times New Roman" w:cs="Times New Roman"/>
          <w:sz w:val="24"/>
          <w:szCs w:val="24"/>
          <w:lang w:val="lt-LT"/>
        </w:rPr>
        <w:t>, E. Gruodytė</w:t>
      </w:r>
      <w:r w:rsidR="00793780">
        <w:rPr>
          <w:rFonts w:ascii="Times New Roman" w:hAnsi="Times New Roman" w:cs="Times New Roman"/>
          <w:sz w:val="24"/>
          <w:szCs w:val="24"/>
          <w:lang w:val="lt-LT"/>
        </w:rPr>
        <w:t xml:space="preserve"> („</w:t>
      </w:r>
      <w:r w:rsidR="00793780" w:rsidRPr="00FC6F08">
        <w:rPr>
          <w:rFonts w:ascii="Times New Roman" w:hAnsi="Times New Roman" w:cs="Times New Roman"/>
          <w:sz w:val="24"/>
          <w:szCs w:val="24"/>
          <w:lang w:val="lt-LT"/>
        </w:rPr>
        <w:t>Korupcijos apraiškos Valstybės tarnybos ir viešųjų interesų sektoriuje: tarpininko kyšininkavimo teoriniai ir praktiniai aspektai</w:t>
      </w:r>
      <w:r w:rsidR="00793780">
        <w:rPr>
          <w:rFonts w:ascii="Times New Roman" w:hAnsi="Times New Roman" w:cs="Times New Roman"/>
          <w:sz w:val="24"/>
          <w:szCs w:val="24"/>
          <w:lang w:val="lt-LT"/>
        </w:rPr>
        <w:t>“, 2011 m.)</w:t>
      </w:r>
      <w:r w:rsidR="00793780" w:rsidRPr="00FC6F08">
        <w:rPr>
          <w:rFonts w:ascii="Times New Roman" w:hAnsi="Times New Roman" w:cs="Times New Roman"/>
          <w:sz w:val="24"/>
          <w:szCs w:val="24"/>
          <w:lang w:val="lt-LT"/>
        </w:rPr>
        <w:t>.</w:t>
      </w:r>
      <w:r w:rsidR="00644E3C" w:rsidRPr="00F079BF">
        <w:rPr>
          <w:rFonts w:ascii="Times New Roman" w:hAnsi="Times New Roman" w:cs="Times New Roman"/>
          <w:sz w:val="24"/>
          <w:szCs w:val="24"/>
          <w:lang w:val="lt-LT"/>
        </w:rPr>
        <w:t xml:space="preserve"> </w:t>
      </w:r>
      <w:r w:rsidR="004A164B">
        <w:rPr>
          <w:rFonts w:ascii="Times New Roman" w:hAnsi="Times New Roman" w:cs="Times New Roman"/>
          <w:sz w:val="24"/>
          <w:szCs w:val="24"/>
          <w:lang w:val="lt-LT"/>
        </w:rPr>
        <w:t>Vienas naujausių šaltinių, kuriame nagrinėjama prekyba poveikiu</w:t>
      </w:r>
      <w:r w:rsidR="00640959">
        <w:rPr>
          <w:rFonts w:ascii="Times New Roman" w:hAnsi="Times New Roman" w:cs="Times New Roman"/>
          <w:sz w:val="24"/>
          <w:szCs w:val="24"/>
          <w:lang w:val="lt-LT"/>
        </w:rPr>
        <w:t>,</w:t>
      </w:r>
      <w:r w:rsidR="004A164B">
        <w:rPr>
          <w:rFonts w:ascii="Times New Roman" w:hAnsi="Times New Roman" w:cs="Times New Roman"/>
          <w:sz w:val="24"/>
          <w:szCs w:val="24"/>
          <w:lang w:val="lt-LT"/>
        </w:rPr>
        <w:t xml:space="preserve"> kaip reiškinys ir kaip nusikalstamos veikos </w:t>
      </w:r>
      <w:r w:rsidR="004368D0">
        <w:rPr>
          <w:rFonts w:ascii="Times New Roman" w:hAnsi="Times New Roman" w:cs="Times New Roman"/>
          <w:sz w:val="24"/>
          <w:szCs w:val="24"/>
          <w:lang w:val="lt-LT"/>
        </w:rPr>
        <w:t>sudėtis</w:t>
      </w:r>
      <w:r w:rsidR="00640959">
        <w:rPr>
          <w:rFonts w:ascii="Times New Roman" w:hAnsi="Times New Roman" w:cs="Times New Roman"/>
          <w:sz w:val="24"/>
          <w:szCs w:val="24"/>
          <w:lang w:val="lt-LT"/>
        </w:rPr>
        <w:t>,</w:t>
      </w:r>
      <w:r w:rsidR="004A164B">
        <w:rPr>
          <w:rFonts w:ascii="Times New Roman" w:hAnsi="Times New Roman" w:cs="Times New Roman"/>
          <w:sz w:val="24"/>
          <w:szCs w:val="24"/>
          <w:lang w:val="lt-LT"/>
        </w:rPr>
        <w:t xml:space="preserve"> yra </w:t>
      </w:r>
      <w:r w:rsidR="004A164B" w:rsidRPr="00B5707E">
        <w:rPr>
          <w:rFonts w:ascii="Times New Roman" w:hAnsi="Times New Roman" w:cs="Times New Roman"/>
          <w:bCs/>
          <w:sz w:val="24"/>
          <w:szCs w:val="24"/>
          <w:lang w:val="lt-LT"/>
        </w:rPr>
        <w:t xml:space="preserve">W. Slingerland straipsnis “Kova prieš prekybą </w:t>
      </w:r>
      <w:r w:rsidR="004A164B" w:rsidRPr="00B5707E">
        <w:rPr>
          <w:rFonts w:ascii="Times New Roman" w:hAnsi="Times New Roman" w:cs="Times New Roman"/>
          <w:bCs/>
          <w:sz w:val="24"/>
          <w:szCs w:val="24"/>
          <w:lang w:val="lt-LT"/>
        </w:rPr>
        <w:lastRenderedPageBreak/>
        <w:t xml:space="preserve">poveikiu”, 2012 m. Pastebėtina, jog </w:t>
      </w:r>
      <w:r w:rsidR="004A164B">
        <w:rPr>
          <w:rFonts w:ascii="Times New Roman" w:hAnsi="Times New Roman" w:cs="Times New Roman"/>
          <w:sz w:val="24"/>
          <w:szCs w:val="24"/>
          <w:lang w:val="lt-LT"/>
        </w:rPr>
        <w:t>p</w:t>
      </w:r>
      <w:r w:rsidR="00447016" w:rsidRPr="00F079BF">
        <w:rPr>
          <w:rFonts w:ascii="Times New Roman" w:hAnsi="Times New Roman" w:cs="Times New Roman"/>
          <w:sz w:val="24"/>
          <w:szCs w:val="24"/>
          <w:lang w:val="lt-LT"/>
        </w:rPr>
        <w:t xml:space="preserve">asikeitus nagrinėjamos nusikalstamos veikos reglamentavimui, Lietuvos moksliniai šaltiniai </w:t>
      </w:r>
      <w:r w:rsidR="004A164B">
        <w:rPr>
          <w:rFonts w:ascii="Times New Roman" w:hAnsi="Times New Roman" w:cs="Times New Roman"/>
          <w:sz w:val="24"/>
          <w:szCs w:val="24"/>
          <w:lang w:val="lt-LT"/>
        </w:rPr>
        <w:t>šia tema nebeatitinka aktualijų, nėra oficialios ar teorinės šios nusikalstamos veikos požymių analizės.</w:t>
      </w:r>
    </w:p>
    <w:p w:rsidR="004645E3" w:rsidRPr="00F079BF" w:rsidRDefault="004645E3" w:rsidP="00C84EA2">
      <w:pPr>
        <w:spacing w:line="360" w:lineRule="auto"/>
        <w:ind w:firstLine="720"/>
        <w:contextualSpacing/>
        <w:jc w:val="both"/>
        <w:rPr>
          <w:rFonts w:ascii="Times New Roman" w:hAnsi="Times New Roman" w:cs="Times New Roman"/>
          <w:sz w:val="24"/>
          <w:szCs w:val="24"/>
          <w:lang w:val="lt-LT"/>
        </w:rPr>
      </w:pPr>
      <w:r w:rsidRPr="00F079BF">
        <w:rPr>
          <w:rFonts w:ascii="Times New Roman" w:hAnsi="Times New Roman" w:cs="Times New Roman"/>
          <w:i/>
          <w:sz w:val="24"/>
          <w:szCs w:val="24"/>
          <w:lang w:val="lt-LT"/>
        </w:rPr>
        <w:t xml:space="preserve">Tyrimo objektas </w:t>
      </w:r>
      <w:r w:rsidR="00F67BDA" w:rsidRPr="00F079BF">
        <w:rPr>
          <w:rFonts w:ascii="Times New Roman" w:hAnsi="Times New Roman" w:cs="Times New Roman"/>
          <w:sz w:val="24"/>
          <w:szCs w:val="24"/>
          <w:lang w:val="lt-LT"/>
        </w:rPr>
        <w:t>yra prekyba</w:t>
      </w:r>
      <w:r w:rsidRPr="00F079BF">
        <w:rPr>
          <w:rFonts w:ascii="Times New Roman" w:hAnsi="Times New Roman" w:cs="Times New Roman"/>
          <w:sz w:val="24"/>
          <w:szCs w:val="24"/>
          <w:lang w:val="lt-LT"/>
        </w:rPr>
        <w:t xml:space="preserve"> poveikiu</w:t>
      </w:r>
      <w:r w:rsidR="00C13C4E" w:rsidRPr="00F079BF">
        <w:rPr>
          <w:rFonts w:ascii="Times New Roman" w:hAnsi="Times New Roman" w:cs="Times New Roman"/>
          <w:sz w:val="24"/>
          <w:szCs w:val="24"/>
          <w:lang w:val="lt-LT"/>
        </w:rPr>
        <w:t xml:space="preserve"> </w:t>
      </w:r>
      <w:r w:rsidR="00F67BDA" w:rsidRPr="00F079BF">
        <w:rPr>
          <w:rFonts w:ascii="Times New Roman" w:hAnsi="Times New Roman" w:cs="Times New Roman"/>
          <w:sz w:val="24"/>
          <w:szCs w:val="24"/>
          <w:lang w:val="lt-LT"/>
        </w:rPr>
        <w:t xml:space="preserve">kaip teisinis reiškinys, </w:t>
      </w:r>
      <w:r w:rsidR="00C13C4E" w:rsidRPr="00F079BF">
        <w:rPr>
          <w:rFonts w:ascii="Times New Roman" w:hAnsi="Times New Roman" w:cs="Times New Roman"/>
          <w:sz w:val="24"/>
          <w:szCs w:val="24"/>
          <w:lang w:val="lt-LT"/>
        </w:rPr>
        <w:t xml:space="preserve">apimantis tarpininko papirkimą, tarpininko kyšininkavimą </w:t>
      </w:r>
      <w:r w:rsidR="00F67BDA" w:rsidRPr="00F079BF">
        <w:rPr>
          <w:rFonts w:ascii="Times New Roman" w:hAnsi="Times New Roman" w:cs="Times New Roman"/>
          <w:sz w:val="24"/>
          <w:szCs w:val="24"/>
          <w:lang w:val="lt-LT"/>
        </w:rPr>
        <w:t xml:space="preserve">bei </w:t>
      </w:r>
      <w:r w:rsidR="00C13C4E" w:rsidRPr="00F079BF">
        <w:rPr>
          <w:rFonts w:ascii="Times New Roman" w:hAnsi="Times New Roman" w:cs="Times New Roman"/>
          <w:sz w:val="24"/>
          <w:szCs w:val="24"/>
          <w:lang w:val="lt-LT"/>
        </w:rPr>
        <w:t>šio reiškinio</w:t>
      </w:r>
      <w:r w:rsidR="00F67BDA" w:rsidRPr="00F079BF">
        <w:rPr>
          <w:rFonts w:ascii="Times New Roman" w:hAnsi="Times New Roman" w:cs="Times New Roman"/>
          <w:sz w:val="24"/>
          <w:szCs w:val="24"/>
          <w:lang w:val="lt-LT"/>
        </w:rPr>
        <w:t xml:space="preserve"> baudžiamojo teisinio vertinimo problemos</w:t>
      </w:r>
      <w:r w:rsidR="00C13C4E" w:rsidRPr="00F079BF">
        <w:rPr>
          <w:rFonts w:ascii="Times New Roman" w:hAnsi="Times New Roman" w:cs="Times New Roman"/>
          <w:sz w:val="24"/>
          <w:szCs w:val="24"/>
          <w:lang w:val="lt-LT"/>
        </w:rPr>
        <w:t>.</w:t>
      </w:r>
    </w:p>
    <w:p w:rsidR="00C13C4E" w:rsidRPr="00F079BF" w:rsidRDefault="00C13C4E" w:rsidP="001E1493">
      <w:pPr>
        <w:spacing w:line="360" w:lineRule="auto"/>
        <w:ind w:firstLine="720"/>
        <w:contextualSpacing/>
        <w:jc w:val="both"/>
        <w:rPr>
          <w:rFonts w:ascii="Times New Roman" w:hAnsi="Times New Roman" w:cs="Times New Roman"/>
          <w:sz w:val="24"/>
          <w:szCs w:val="24"/>
          <w:lang w:val="lt-LT"/>
        </w:rPr>
      </w:pPr>
      <w:r w:rsidRPr="00F079BF">
        <w:rPr>
          <w:rFonts w:ascii="Times New Roman" w:hAnsi="Times New Roman" w:cs="Times New Roman"/>
          <w:i/>
          <w:sz w:val="24"/>
          <w:szCs w:val="24"/>
          <w:lang w:val="lt-LT"/>
        </w:rPr>
        <w:t xml:space="preserve">Tyrimo dalykas </w:t>
      </w:r>
      <w:r w:rsidR="007703D5" w:rsidRPr="00F079BF">
        <w:rPr>
          <w:rFonts w:ascii="Times New Roman" w:hAnsi="Times New Roman" w:cs="Times New Roman"/>
          <w:sz w:val="24"/>
          <w:szCs w:val="24"/>
          <w:lang w:val="lt-LT"/>
        </w:rPr>
        <w:t>yra</w:t>
      </w:r>
      <w:r w:rsidR="007703D5" w:rsidRPr="00F079BF">
        <w:rPr>
          <w:rFonts w:ascii="Times New Roman" w:hAnsi="Times New Roman" w:cs="Times New Roman"/>
          <w:i/>
          <w:sz w:val="24"/>
          <w:szCs w:val="24"/>
          <w:lang w:val="lt-LT"/>
        </w:rPr>
        <w:t xml:space="preserve"> </w:t>
      </w:r>
      <w:r w:rsidR="007703D5" w:rsidRPr="00F079BF">
        <w:rPr>
          <w:rFonts w:ascii="Times New Roman" w:hAnsi="Times New Roman" w:cs="Times New Roman"/>
          <w:sz w:val="24"/>
          <w:szCs w:val="24"/>
          <w:lang w:val="lt-LT"/>
        </w:rPr>
        <w:t>prekybos poveikiu normos sudėtis</w:t>
      </w:r>
      <w:r w:rsidRPr="00F079BF">
        <w:rPr>
          <w:rFonts w:ascii="Times New Roman" w:hAnsi="Times New Roman" w:cs="Times New Roman"/>
          <w:sz w:val="24"/>
          <w:szCs w:val="24"/>
          <w:lang w:val="lt-LT"/>
        </w:rPr>
        <w:t xml:space="preserve">, </w:t>
      </w:r>
      <w:r w:rsidR="007703D5" w:rsidRPr="00F079BF">
        <w:rPr>
          <w:rFonts w:ascii="Times New Roman" w:hAnsi="Times New Roman" w:cs="Times New Roman"/>
          <w:sz w:val="24"/>
          <w:szCs w:val="24"/>
          <w:lang w:val="lt-LT"/>
        </w:rPr>
        <w:t xml:space="preserve">objektyvieji ir subjektyvieji nusikalstamos veikos požymiai bei šios normos taikymo teismų praktikoje ypatumai. </w:t>
      </w:r>
    </w:p>
    <w:p w:rsidR="00447016" w:rsidRPr="00F079BF" w:rsidRDefault="00BF4D92" w:rsidP="00447016">
      <w:pPr>
        <w:spacing w:line="360" w:lineRule="auto"/>
        <w:ind w:firstLine="720"/>
        <w:contextualSpacing/>
        <w:jc w:val="both"/>
        <w:rPr>
          <w:rFonts w:ascii="Times New Roman" w:hAnsi="Times New Roman" w:cs="Times New Roman"/>
          <w:sz w:val="24"/>
          <w:szCs w:val="24"/>
          <w:lang w:val="lt-LT"/>
        </w:rPr>
      </w:pPr>
      <w:r w:rsidRPr="00F079BF">
        <w:rPr>
          <w:rFonts w:ascii="Times New Roman" w:hAnsi="Times New Roman" w:cs="Times New Roman"/>
          <w:i/>
          <w:sz w:val="24"/>
          <w:szCs w:val="24"/>
          <w:lang w:val="lt-LT"/>
        </w:rPr>
        <w:t xml:space="preserve">Darbo tikslas </w:t>
      </w:r>
      <w:r w:rsidR="00793780">
        <w:rPr>
          <w:rFonts w:ascii="Times New Roman" w:hAnsi="Times New Roman" w:cs="Times New Roman"/>
          <w:i/>
          <w:sz w:val="24"/>
          <w:szCs w:val="24"/>
          <w:lang w:val="lt-LT"/>
        </w:rPr>
        <w:t>–</w:t>
      </w:r>
      <w:r w:rsidRPr="00F079BF">
        <w:rPr>
          <w:rFonts w:ascii="Times New Roman" w:hAnsi="Times New Roman" w:cs="Times New Roman"/>
          <w:i/>
          <w:sz w:val="24"/>
          <w:szCs w:val="24"/>
          <w:lang w:val="lt-LT"/>
        </w:rPr>
        <w:t xml:space="preserve"> </w:t>
      </w:r>
      <w:r w:rsidRPr="00F079BF">
        <w:rPr>
          <w:rFonts w:ascii="Times New Roman" w:hAnsi="Times New Roman" w:cs="Times New Roman"/>
          <w:sz w:val="24"/>
          <w:szCs w:val="24"/>
          <w:lang w:val="lt-LT"/>
        </w:rPr>
        <w:t>atlikti prekybos poveikiu, kaip nusikalstamos veikos valstybės tarnybai ir viešiesiems interesam</w:t>
      </w:r>
      <w:r w:rsidR="007703D5" w:rsidRPr="00F079BF">
        <w:rPr>
          <w:rFonts w:ascii="Times New Roman" w:hAnsi="Times New Roman" w:cs="Times New Roman"/>
          <w:sz w:val="24"/>
          <w:szCs w:val="24"/>
          <w:lang w:val="lt-LT"/>
        </w:rPr>
        <w:t>s, baudžiamąją teisinę analizę</w:t>
      </w:r>
      <w:r w:rsidRPr="00F079BF">
        <w:rPr>
          <w:rFonts w:ascii="Times New Roman" w:hAnsi="Times New Roman" w:cs="Times New Roman"/>
          <w:sz w:val="24"/>
          <w:szCs w:val="24"/>
          <w:lang w:val="lt-LT"/>
        </w:rPr>
        <w:t xml:space="preserve">, bei nustatyti </w:t>
      </w:r>
      <w:r w:rsidR="007703D5" w:rsidRPr="00F079BF">
        <w:rPr>
          <w:rFonts w:ascii="Times New Roman" w:hAnsi="Times New Roman" w:cs="Times New Roman"/>
          <w:sz w:val="24"/>
          <w:szCs w:val="24"/>
          <w:lang w:val="lt-LT"/>
        </w:rPr>
        <w:t>šios normos</w:t>
      </w:r>
      <w:r w:rsidRPr="00F079BF">
        <w:rPr>
          <w:rFonts w:ascii="Times New Roman" w:hAnsi="Times New Roman" w:cs="Times New Roman"/>
          <w:sz w:val="24"/>
          <w:szCs w:val="24"/>
          <w:lang w:val="lt-LT"/>
        </w:rPr>
        <w:t xml:space="preserve"> taikymo </w:t>
      </w:r>
      <w:r w:rsidR="0087209B">
        <w:rPr>
          <w:rFonts w:ascii="Times New Roman" w:hAnsi="Times New Roman" w:cs="Times New Roman"/>
          <w:sz w:val="24"/>
          <w:szCs w:val="24"/>
          <w:lang w:val="lt-LT"/>
        </w:rPr>
        <w:t>specifiką</w:t>
      </w:r>
      <w:r w:rsidRPr="00F079BF">
        <w:rPr>
          <w:rFonts w:ascii="Times New Roman" w:hAnsi="Times New Roman" w:cs="Times New Roman"/>
          <w:sz w:val="24"/>
          <w:szCs w:val="24"/>
          <w:lang w:val="lt-LT"/>
        </w:rPr>
        <w:t>.</w:t>
      </w:r>
    </w:p>
    <w:p w:rsidR="00F36850" w:rsidRPr="00F079BF" w:rsidRDefault="00BF4D92" w:rsidP="00447016">
      <w:pPr>
        <w:spacing w:line="360" w:lineRule="auto"/>
        <w:ind w:firstLine="720"/>
        <w:contextualSpacing/>
        <w:jc w:val="both"/>
        <w:rPr>
          <w:rFonts w:ascii="Times New Roman" w:hAnsi="Times New Roman" w:cs="Times New Roman"/>
          <w:sz w:val="24"/>
          <w:szCs w:val="24"/>
          <w:lang w:val="lt-LT"/>
        </w:rPr>
      </w:pPr>
      <w:r w:rsidRPr="00F079BF">
        <w:rPr>
          <w:rFonts w:ascii="Times New Roman" w:hAnsi="Times New Roman" w:cs="Times New Roman"/>
          <w:i/>
          <w:sz w:val="24"/>
          <w:szCs w:val="24"/>
          <w:lang w:val="lt-LT"/>
        </w:rPr>
        <w:t>Uždaviniai:</w:t>
      </w:r>
    </w:p>
    <w:p w:rsidR="00BF4D92" w:rsidRPr="00F079BF" w:rsidRDefault="00BF4D92" w:rsidP="00BF4D92">
      <w:pPr>
        <w:pStyle w:val="ListParagraph"/>
        <w:numPr>
          <w:ilvl w:val="0"/>
          <w:numId w:val="1"/>
        </w:numPr>
        <w:spacing w:line="360" w:lineRule="auto"/>
        <w:jc w:val="both"/>
        <w:rPr>
          <w:rFonts w:ascii="Times New Roman" w:hAnsi="Times New Roman" w:cs="Times New Roman"/>
          <w:sz w:val="24"/>
          <w:szCs w:val="24"/>
          <w:lang w:val="lt-LT"/>
        </w:rPr>
      </w:pPr>
      <w:r w:rsidRPr="00F079BF">
        <w:rPr>
          <w:rFonts w:ascii="Times New Roman" w:hAnsi="Times New Roman" w:cs="Times New Roman"/>
          <w:sz w:val="24"/>
          <w:szCs w:val="24"/>
          <w:lang w:val="lt-LT"/>
        </w:rPr>
        <w:t>Išanalizuoti prekybos poveikiu s</w:t>
      </w:r>
      <w:r w:rsidR="00975232" w:rsidRPr="00F079BF">
        <w:rPr>
          <w:rFonts w:ascii="Times New Roman" w:hAnsi="Times New Roman" w:cs="Times New Roman"/>
          <w:sz w:val="24"/>
          <w:szCs w:val="24"/>
          <w:lang w:val="lt-LT"/>
        </w:rPr>
        <w:t>ampratą ir s</w:t>
      </w:r>
      <w:r w:rsidRPr="00F079BF">
        <w:rPr>
          <w:rFonts w:ascii="Times New Roman" w:hAnsi="Times New Roman" w:cs="Times New Roman"/>
          <w:sz w:val="24"/>
          <w:szCs w:val="24"/>
          <w:lang w:val="lt-LT"/>
        </w:rPr>
        <w:t>udėties požymius.</w:t>
      </w:r>
    </w:p>
    <w:p w:rsidR="00BF4D92" w:rsidRPr="00F079BF" w:rsidRDefault="00BF4D92" w:rsidP="00BF4D92">
      <w:pPr>
        <w:pStyle w:val="ListParagraph"/>
        <w:numPr>
          <w:ilvl w:val="0"/>
          <w:numId w:val="1"/>
        </w:numPr>
        <w:spacing w:line="360" w:lineRule="auto"/>
        <w:jc w:val="both"/>
        <w:rPr>
          <w:rFonts w:ascii="Times New Roman" w:hAnsi="Times New Roman" w:cs="Times New Roman"/>
          <w:sz w:val="24"/>
          <w:szCs w:val="24"/>
          <w:lang w:val="lt-LT"/>
        </w:rPr>
      </w:pPr>
      <w:r w:rsidRPr="00F079BF">
        <w:rPr>
          <w:rFonts w:ascii="Times New Roman" w:hAnsi="Times New Roman" w:cs="Times New Roman"/>
          <w:sz w:val="24"/>
          <w:szCs w:val="24"/>
          <w:lang w:val="lt-LT"/>
        </w:rPr>
        <w:t>Aptarti tarpininko kyšininkavimo reglamentavimo pokyčius</w:t>
      </w:r>
      <w:r w:rsidR="00975232" w:rsidRPr="00F079BF">
        <w:rPr>
          <w:rFonts w:ascii="Times New Roman" w:hAnsi="Times New Roman" w:cs="Times New Roman"/>
          <w:sz w:val="24"/>
          <w:szCs w:val="24"/>
          <w:lang w:val="lt-LT"/>
        </w:rPr>
        <w:t>, kuriuos lėmė tarptautinis reglamentavimas.</w:t>
      </w:r>
    </w:p>
    <w:p w:rsidR="00231533" w:rsidRPr="00F079BF" w:rsidRDefault="00231533" w:rsidP="00BF4D92">
      <w:pPr>
        <w:pStyle w:val="ListParagraph"/>
        <w:numPr>
          <w:ilvl w:val="0"/>
          <w:numId w:val="1"/>
        </w:numPr>
        <w:spacing w:line="360" w:lineRule="auto"/>
        <w:jc w:val="both"/>
        <w:rPr>
          <w:rFonts w:ascii="Times New Roman" w:hAnsi="Times New Roman" w:cs="Times New Roman"/>
          <w:sz w:val="24"/>
          <w:szCs w:val="24"/>
          <w:lang w:val="lt-LT"/>
        </w:rPr>
      </w:pPr>
      <w:r w:rsidRPr="00F079BF">
        <w:rPr>
          <w:rFonts w:ascii="Times New Roman" w:hAnsi="Times New Roman" w:cs="Times New Roman"/>
          <w:sz w:val="24"/>
          <w:szCs w:val="24"/>
          <w:lang w:val="lt-LT"/>
        </w:rPr>
        <w:t>Detaliai išnagrinėti šios nusikalstamos veikos teisinio vertinimo ypatumus, atriboti ją nuo kitų korupcinio pobūdžio veikų.</w:t>
      </w:r>
    </w:p>
    <w:p w:rsidR="00231533" w:rsidRPr="00F079BF" w:rsidRDefault="00231533" w:rsidP="00BF4D92">
      <w:pPr>
        <w:pStyle w:val="ListParagraph"/>
        <w:numPr>
          <w:ilvl w:val="0"/>
          <w:numId w:val="1"/>
        </w:numPr>
        <w:spacing w:line="360" w:lineRule="auto"/>
        <w:jc w:val="both"/>
        <w:rPr>
          <w:rFonts w:ascii="Times New Roman" w:hAnsi="Times New Roman" w:cs="Times New Roman"/>
          <w:sz w:val="24"/>
          <w:szCs w:val="24"/>
          <w:lang w:val="lt-LT"/>
        </w:rPr>
      </w:pPr>
      <w:r w:rsidRPr="00F079BF">
        <w:rPr>
          <w:rFonts w:ascii="Times New Roman" w:hAnsi="Times New Roman" w:cs="Times New Roman"/>
          <w:sz w:val="24"/>
          <w:szCs w:val="24"/>
          <w:lang w:val="lt-LT"/>
        </w:rPr>
        <w:t>Atlikti prekybos poveikio normos taikymo teismų praktikoje apžvalgą.</w:t>
      </w:r>
    </w:p>
    <w:p w:rsidR="002A4223" w:rsidRPr="00793780" w:rsidRDefault="00231533" w:rsidP="00693E02">
      <w:pPr>
        <w:spacing w:line="360" w:lineRule="auto"/>
        <w:ind w:firstLine="720"/>
        <w:contextualSpacing/>
        <w:jc w:val="both"/>
        <w:rPr>
          <w:rFonts w:ascii="Times New Roman" w:hAnsi="Times New Roman" w:cs="Times New Roman"/>
          <w:sz w:val="24"/>
          <w:szCs w:val="24"/>
          <w:lang w:val="lt-LT"/>
        </w:rPr>
      </w:pPr>
      <w:r w:rsidRPr="00F079BF">
        <w:rPr>
          <w:rFonts w:ascii="Times New Roman" w:hAnsi="Times New Roman" w:cs="Times New Roman"/>
          <w:i/>
          <w:sz w:val="24"/>
          <w:szCs w:val="24"/>
          <w:lang w:val="lt-LT"/>
        </w:rPr>
        <w:t>Tyrimo šaltiniai ir metodai.</w:t>
      </w:r>
      <w:r w:rsidR="00975232" w:rsidRPr="00F079BF">
        <w:rPr>
          <w:rFonts w:ascii="Times New Roman" w:hAnsi="Times New Roman" w:cs="Times New Roman"/>
          <w:sz w:val="24"/>
          <w:szCs w:val="24"/>
          <w:lang w:val="lt-LT"/>
        </w:rPr>
        <w:t xml:space="preserve"> Tyrimo šaltiniais yra</w:t>
      </w:r>
      <w:r w:rsidR="003E3C50" w:rsidRPr="00F079BF">
        <w:rPr>
          <w:rFonts w:ascii="Times New Roman" w:hAnsi="Times New Roman" w:cs="Times New Roman"/>
          <w:sz w:val="24"/>
          <w:szCs w:val="24"/>
          <w:lang w:val="lt-LT"/>
        </w:rPr>
        <w:t xml:space="preserve"> tarptautiniai teisės aktai bei Lietuvos įstatymai, jų oficialūs išaiškinimai, </w:t>
      </w:r>
      <w:r w:rsidR="0087209B">
        <w:rPr>
          <w:rFonts w:ascii="Times New Roman" w:hAnsi="Times New Roman" w:cs="Times New Roman"/>
          <w:sz w:val="24"/>
          <w:szCs w:val="24"/>
          <w:lang w:val="lt-LT"/>
        </w:rPr>
        <w:t>Lietuvos teismų praktika</w:t>
      </w:r>
      <w:r w:rsidR="003E3C50" w:rsidRPr="00F079BF">
        <w:rPr>
          <w:rFonts w:ascii="Times New Roman" w:hAnsi="Times New Roman" w:cs="Times New Roman"/>
          <w:sz w:val="24"/>
          <w:szCs w:val="24"/>
          <w:lang w:val="lt-LT"/>
        </w:rPr>
        <w:t>, baudžiamosios teisės bei kitų teisės šakų mokslinė literatūra.</w:t>
      </w:r>
      <w:r w:rsidR="00793780">
        <w:rPr>
          <w:rFonts w:ascii="Times New Roman" w:hAnsi="Times New Roman" w:cs="Times New Roman"/>
          <w:sz w:val="24"/>
          <w:szCs w:val="24"/>
          <w:lang w:val="lt-LT"/>
        </w:rPr>
        <w:t xml:space="preserve"> </w:t>
      </w:r>
      <w:r w:rsidR="00693E02" w:rsidRPr="00F079BF">
        <w:rPr>
          <w:rFonts w:ascii="Times New Roman" w:hAnsi="Times New Roman" w:cs="Times New Roman"/>
          <w:sz w:val="24"/>
          <w:szCs w:val="24"/>
          <w:lang w:val="lt-LT"/>
        </w:rPr>
        <w:t xml:space="preserve">Tyrimas atliktas taikant loginį, lyginamąjį istorinį, analizės ir apibendrinimo metodus. </w:t>
      </w:r>
    </w:p>
    <w:p w:rsidR="00FC23A8" w:rsidRPr="00952574" w:rsidRDefault="00FC23A8" w:rsidP="00FC23A8">
      <w:pPr>
        <w:autoSpaceDE w:val="0"/>
        <w:autoSpaceDN w:val="0"/>
        <w:adjustRightInd w:val="0"/>
        <w:spacing w:after="0" w:line="360" w:lineRule="auto"/>
        <w:jc w:val="both"/>
        <w:rPr>
          <w:rFonts w:ascii="Times New Roman" w:hAnsi="Times New Roman" w:cs="Times New Roman"/>
          <w:sz w:val="18"/>
          <w:szCs w:val="18"/>
          <w:lang w:val="lt-LT"/>
        </w:rPr>
      </w:pPr>
    </w:p>
    <w:p w:rsidR="00C678A5" w:rsidRPr="00F079BF" w:rsidRDefault="00C678A5" w:rsidP="007E69B9">
      <w:pPr>
        <w:rPr>
          <w:rFonts w:ascii="Times New Roman" w:hAnsi="Times New Roman" w:cs="Times New Roman"/>
          <w:sz w:val="24"/>
          <w:szCs w:val="24"/>
          <w:lang w:val="lt-LT"/>
        </w:rPr>
      </w:pPr>
      <w:r w:rsidRPr="00F079BF">
        <w:rPr>
          <w:rFonts w:ascii="Times New Roman" w:hAnsi="Times New Roman" w:cs="Times New Roman"/>
          <w:sz w:val="24"/>
          <w:szCs w:val="24"/>
          <w:lang w:val="lt-LT"/>
        </w:rPr>
        <w:br w:type="page"/>
      </w:r>
    </w:p>
    <w:p w:rsidR="00F435B5" w:rsidRPr="00EA68DC" w:rsidRDefault="00F435B5" w:rsidP="00EA68DC">
      <w:pPr>
        <w:pStyle w:val="Heading1"/>
        <w:rPr>
          <w:sz w:val="24"/>
        </w:rPr>
      </w:pPr>
      <w:bookmarkStart w:id="2" w:name="_Toc341694441"/>
      <w:r w:rsidRPr="00EA68DC">
        <w:rPr>
          <w:sz w:val="24"/>
        </w:rPr>
        <w:lastRenderedPageBreak/>
        <w:t>I skyrius. Prekybos poveikiu (tarpininko kyšininkavimo) samprata ir raida</w:t>
      </w:r>
      <w:bookmarkEnd w:id="2"/>
    </w:p>
    <w:p w:rsidR="00C122F3" w:rsidRDefault="00C122F3" w:rsidP="00C15797">
      <w:pPr>
        <w:spacing w:line="360" w:lineRule="auto"/>
        <w:ind w:firstLine="720"/>
        <w:contextualSpacing/>
        <w:jc w:val="both"/>
        <w:rPr>
          <w:rFonts w:ascii="Times New Roman" w:hAnsi="Times New Roman" w:cs="Times New Roman"/>
          <w:lang w:val="lt-LT"/>
        </w:rPr>
      </w:pPr>
    </w:p>
    <w:p w:rsidR="00464B09" w:rsidRDefault="00EA139D" w:rsidP="00C122F3">
      <w:pPr>
        <w:spacing w:line="360" w:lineRule="auto"/>
        <w:ind w:firstLine="720"/>
        <w:contextualSpacing/>
        <w:jc w:val="both"/>
        <w:rPr>
          <w:rFonts w:ascii="Times New Roman" w:hAnsi="Times New Roman" w:cs="Times New Roman"/>
          <w:sz w:val="24"/>
          <w:szCs w:val="24"/>
          <w:lang w:val="lt-LT"/>
        </w:rPr>
      </w:pPr>
      <w:r>
        <w:rPr>
          <w:rFonts w:ascii="Times New Roman" w:hAnsi="Times New Roman" w:cs="Times New Roman"/>
          <w:sz w:val="24"/>
          <w:szCs w:val="24"/>
          <w:lang w:val="lt-LT"/>
        </w:rPr>
        <w:t>Pradedant analizuoti p</w:t>
      </w:r>
      <w:r w:rsidR="000C46B7" w:rsidRPr="00B24E80">
        <w:rPr>
          <w:rFonts w:ascii="Times New Roman" w:hAnsi="Times New Roman" w:cs="Times New Roman"/>
          <w:sz w:val="24"/>
          <w:szCs w:val="24"/>
          <w:lang w:val="lt-LT"/>
        </w:rPr>
        <w:t xml:space="preserve">rekybos poveikiu </w:t>
      </w:r>
      <w:r>
        <w:rPr>
          <w:rFonts w:ascii="Times New Roman" w:hAnsi="Times New Roman" w:cs="Times New Roman"/>
          <w:sz w:val="24"/>
          <w:szCs w:val="24"/>
          <w:lang w:val="lt-LT"/>
        </w:rPr>
        <w:t>sampratą, pirmiausiai reikėtų</w:t>
      </w:r>
      <w:r w:rsidR="00C15797" w:rsidRPr="00B24E80">
        <w:rPr>
          <w:rFonts w:ascii="Times New Roman" w:hAnsi="Times New Roman" w:cs="Times New Roman"/>
          <w:sz w:val="24"/>
          <w:szCs w:val="24"/>
          <w:lang w:val="lt-LT"/>
        </w:rPr>
        <w:t xml:space="preserve"> </w:t>
      </w:r>
      <w:r w:rsidR="00256B8F">
        <w:rPr>
          <w:rFonts w:ascii="Times New Roman" w:hAnsi="Times New Roman" w:cs="Times New Roman"/>
          <w:sz w:val="24"/>
          <w:szCs w:val="24"/>
          <w:lang w:val="lt-LT"/>
        </w:rPr>
        <w:t>išnagrinėti, kaip ją</w:t>
      </w:r>
      <w:r>
        <w:rPr>
          <w:rFonts w:ascii="Times New Roman" w:hAnsi="Times New Roman" w:cs="Times New Roman"/>
          <w:sz w:val="24"/>
          <w:szCs w:val="24"/>
          <w:lang w:val="lt-LT"/>
        </w:rPr>
        <w:t xml:space="preserve"> </w:t>
      </w:r>
      <w:r w:rsidR="00256B8F">
        <w:rPr>
          <w:rFonts w:ascii="Times New Roman" w:hAnsi="Times New Roman" w:cs="Times New Roman"/>
          <w:sz w:val="24"/>
          <w:szCs w:val="24"/>
          <w:lang w:val="lt-LT"/>
        </w:rPr>
        <w:t>apibrėži</w:t>
      </w:r>
      <w:r w:rsidR="00D00FF4">
        <w:rPr>
          <w:rFonts w:ascii="Times New Roman" w:hAnsi="Times New Roman" w:cs="Times New Roman"/>
          <w:sz w:val="24"/>
          <w:szCs w:val="24"/>
          <w:lang w:val="lt-LT"/>
        </w:rPr>
        <w:t xml:space="preserve">a </w:t>
      </w:r>
      <w:r w:rsidR="00256B8F">
        <w:rPr>
          <w:rFonts w:ascii="Times New Roman" w:hAnsi="Times New Roman" w:cs="Times New Roman"/>
          <w:sz w:val="24"/>
          <w:szCs w:val="24"/>
          <w:lang w:val="lt-LT"/>
        </w:rPr>
        <w:t>Lietuvos ratifikuoti tarptautiniai dokumentai</w:t>
      </w:r>
      <w:r w:rsidR="00464B09">
        <w:rPr>
          <w:rFonts w:ascii="Times New Roman" w:hAnsi="Times New Roman" w:cs="Times New Roman"/>
          <w:sz w:val="24"/>
          <w:szCs w:val="24"/>
          <w:lang w:val="lt-LT"/>
        </w:rPr>
        <w:t>. 20</w:t>
      </w:r>
      <w:r>
        <w:rPr>
          <w:rFonts w:ascii="Times New Roman" w:hAnsi="Times New Roman" w:cs="Times New Roman"/>
          <w:sz w:val="24"/>
          <w:szCs w:val="24"/>
          <w:lang w:val="lt-LT"/>
        </w:rPr>
        <w:t>03 m. Jungtinių Tautų konvencijoje</w:t>
      </w:r>
      <w:r w:rsidR="00464B09">
        <w:rPr>
          <w:rFonts w:ascii="Times New Roman" w:hAnsi="Times New Roman" w:cs="Times New Roman"/>
          <w:sz w:val="24"/>
          <w:szCs w:val="24"/>
          <w:lang w:val="lt-LT"/>
        </w:rPr>
        <w:t xml:space="preserve"> prieš korupciją</w:t>
      </w:r>
      <w:r w:rsidR="004D5263">
        <w:rPr>
          <w:rFonts w:ascii="Times New Roman" w:hAnsi="Times New Roman" w:cs="Times New Roman"/>
          <w:sz w:val="24"/>
          <w:szCs w:val="24"/>
          <w:lang w:val="lt-LT"/>
        </w:rPr>
        <w:t>, kurią Seimas ratifikavo 2006 m. gruodžio 5 d.,</w:t>
      </w:r>
      <w:r>
        <w:rPr>
          <w:rFonts w:ascii="Times New Roman" w:hAnsi="Times New Roman" w:cs="Times New Roman"/>
          <w:sz w:val="24"/>
          <w:szCs w:val="24"/>
          <w:lang w:val="lt-LT"/>
        </w:rPr>
        <w:t xml:space="preserve"> prekyba</w:t>
      </w:r>
      <w:r w:rsidR="00464B09">
        <w:rPr>
          <w:rFonts w:ascii="Times New Roman" w:hAnsi="Times New Roman" w:cs="Times New Roman"/>
          <w:sz w:val="24"/>
          <w:szCs w:val="24"/>
          <w:lang w:val="lt-LT"/>
        </w:rPr>
        <w:t xml:space="preserve"> poveikiu</w:t>
      </w:r>
      <w:r>
        <w:rPr>
          <w:rFonts w:ascii="Times New Roman" w:hAnsi="Times New Roman" w:cs="Times New Roman"/>
          <w:sz w:val="24"/>
          <w:szCs w:val="24"/>
          <w:lang w:val="lt-LT"/>
        </w:rPr>
        <w:t xml:space="preserve"> reglamentuojama nurodant</w:t>
      </w:r>
      <w:r w:rsidR="00464B09">
        <w:rPr>
          <w:rFonts w:ascii="Times New Roman" w:hAnsi="Times New Roman" w:cs="Times New Roman"/>
          <w:sz w:val="24"/>
          <w:szCs w:val="24"/>
          <w:lang w:val="lt-LT"/>
        </w:rPr>
        <w:t xml:space="preserve"> veikas, kuriomi</w:t>
      </w:r>
      <w:r w:rsidR="00256B8F">
        <w:rPr>
          <w:rFonts w:ascii="Times New Roman" w:hAnsi="Times New Roman" w:cs="Times New Roman"/>
          <w:sz w:val="24"/>
          <w:szCs w:val="24"/>
          <w:lang w:val="lt-LT"/>
        </w:rPr>
        <w:t>s pasireiškia šis nusikaltimas:</w:t>
      </w:r>
    </w:p>
    <w:p w:rsidR="00464B09" w:rsidRPr="00C13AC8" w:rsidRDefault="00464B09" w:rsidP="00C13AC8">
      <w:pPr>
        <w:shd w:val="clear" w:color="auto" w:fill="FFFFFF"/>
        <w:spacing w:after="0" w:line="360" w:lineRule="auto"/>
        <w:contextualSpacing/>
        <w:rPr>
          <w:rFonts w:ascii="TimesLT" w:eastAsia="Times New Roman" w:hAnsi="TimesLT" w:cs="Times New Roman"/>
          <w:bCs/>
          <w:i/>
          <w:color w:val="000000"/>
          <w:sz w:val="24"/>
          <w:szCs w:val="24"/>
          <w:lang w:val="lt-LT" w:eastAsia="lt-LT"/>
        </w:rPr>
      </w:pPr>
      <w:r w:rsidRPr="00C13AC8">
        <w:rPr>
          <w:rFonts w:ascii="Times New Roman" w:eastAsia="Times New Roman" w:hAnsi="Times New Roman" w:cs="Times New Roman"/>
          <w:bCs/>
          <w:color w:val="000000"/>
          <w:sz w:val="24"/>
          <w:szCs w:val="24"/>
          <w:lang w:val="lt-LT" w:eastAsia="lt-LT"/>
        </w:rPr>
        <w:t>„</w:t>
      </w:r>
      <w:r w:rsidRPr="00C13AC8">
        <w:rPr>
          <w:rFonts w:ascii="Times New Roman" w:eastAsia="Times New Roman" w:hAnsi="Times New Roman" w:cs="Times New Roman"/>
          <w:bCs/>
          <w:i/>
          <w:color w:val="000000"/>
          <w:sz w:val="24"/>
          <w:szCs w:val="24"/>
          <w:lang w:val="lt-LT" w:eastAsia="lt-LT"/>
        </w:rPr>
        <w:t>18 straipsnis</w:t>
      </w:r>
      <w:r w:rsidR="00EB0EBC">
        <w:rPr>
          <w:rFonts w:ascii="TimesLT" w:eastAsia="Times New Roman" w:hAnsi="TimesLT" w:cs="Times New Roman"/>
          <w:bCs/>
          <w:i/>
          <w:color w:val="000000"/>
          <w:sz w:val="24"/>
          <w:szCs w:val="24"/>
          <w:lang w:val="lt-LT" w:eastAsia="lt-LT"/>
        </w:rPr>
        <w:t xml:space="preserve">. </w:t>
      </w:r>
      <w:r w:rsidRPr="00C13AC8">
        <w:rPr>
          <w:rFonts w:ascii="Times New Roman" w:eastAsia="Times New Roman" w:hAnsi="Times New Roman" w:cs="Times New Roman"/>
          <w:bCs/>
          <w:i/>
          <w:color w:val="000000"/>
          <w:sz w:val="24"/>
          <w:szCs w:val="24"/>
          <w:lang w:val="lt-LT" w:eastAsia="lt-LT"/>
        </w:rPr>
        <w:t>Prekyba poveikiu</w:t>
      </w:r>
    </w:p>
    <w:p w:rsidR="00464B09" w:rsidRPr="00C13AC8" w:rsidRDefault="00464B09" w:rsidP="00C13AC8">
      <w:pPr>
        <w:shd w:val="clear" w:color="auto" w:fill="FFFFFF"/>
        <w:spacing w:after="0" w:line="360" w:lineRule="auto"/>
        <w:ind w:firstLine="312"/>
        <w:contextualSpacing/>
        <w:jc w:val="both"/>
        <w:rPr>
          <w:rFonts w:ascii="Times New Roman" w:eastAsia="Times New Roman" w:hAnsi="Times New Roman" w:cs="Times New Roman"/>
          <w:i/>
          <w:color w:val="000000"/>
          <w:sz w:val="24"/>
          <w:szCs w:val="24"/>
          <w:lang w:val="lt-LT" w:eastAsia="lt-LT"/>
        </w:rPr>
      </w:pPr>
      <w:r w:rsidRPr="00C13AC8">
        <w:rPr>
          <w:rFonts w:ascii="Times New Roman" w:eastAsia="Times New Roman" w:hAnsi="Times New Roman" w:cs="Times New Roman"/>
          <w:i/>
          <w:color w:val="000000"/>
          <w:sz w:val="24"/>
          <w:szCs w:val="24"/>
          <w:lang w:val="lt-LT" w:eastAsia="lt-LT"/>
        </w:rPr>
        <w:t> Kiekviena valstybė, šios Konvencijos Šalis, svarsto galimybę priimti reikiamus teisės aktus ir imasi kitų būtinų priemonių, kad baudžiamuoju nusikaltimu būtų laikomi šie tyčiniai veiksmai:</w:t>
      </w:r>
    </w:p>
    <w:p w:rsidR="00464B09" w:rsidRPr="00C13AC8" w:rsidRDefault="00464B09" w:rsidP="00C13AC8">
      <w:pPr>
        <w:shd w:val="clear" w:color="auto" w:fill="FFFFFF"/>
        <w:spacing w:after="0" w:line="360" w:lineRule="auto"/>
        <w:ind w:firstLine="312"/>
        <w:contextualSpacing/>
        <w:jc w:val="both"/>
        <w:rPr>
          <w:rFonts w:ascii="Times New Roman" w:eastAsia="Times New Roman" w:hAnsi="Times New Roman" w:cs="Times New Roman"/>
          <w:i/>
          <w:color w:val="000000"/>
          <w:sz w:val="24"/>
          <w:szCs w:val="24"/>
          <w:lang w:val="lt-LT" w:eastAsia="lt-LT"/>
        </w:rPr>
      </w:pPr>
      <w:r w:rsidRPr="00C13AC8">
        <w:rPr>
          <w:rFonts w:ascii="Times New Roman" w:eastAsia="Times New Roman" w:hAnsi="Times New Roman" w:cs="Times New Roman"/>
          <w:i/>
          <w:color w:val="000000"/>
          <w:sz w:val="24"/>
          <w:szCs w:val="24"/>
          <w:lang w:val="lt-LT" w:eastAsia="lt-LT"/>
        </w:rPr>
        <w:t>a) pažadas, siūlymas ar davimas valstybės pareigūnui ar bet kokiam kitam asmeniui tiesiogiai ar netiesiogiai nepagrįsto atlygio, kad tas valstybės pareigūnas ar asmuo piktnaudžiautų savo turima ar menama įtaka siekdamas gauti iš valstybės, šios Konvencijos Šalies, administracinės ar valdžios institucijos nepagrįstą atlygį pradiniam tokių veiksmų kurstytojui ar bet kokiam kitam asmeniui;</w:t>
      </w:r>
    </w:p>
    <w:p w:rsidR="00464B09" w:rsidRDefault="00464B09" w:rsidP="00C13AC8">
      <w:pPr>
        <w:shd w:val="clear" w:color="auto" w:fill="FFFFFF"/>
        <w:spacing w:after="0" w:line="360" w:lineRule="auto"/>
        <w:ind w:firstLine="312"/>
        <w:contextualSpacing/>
        <w:jc w:val="both"/>
        <w:rPr>
          <w:rFonts w:ascii="Times New Roman" w:eastAsia="Times New Roman" w:hAnsi="Times New Roman" w:cs="Times New Roman"/>
          <w:color w:val="000000"/>
          <w:sz w:val="24"/>
          <w:szCs w:val="24"/>
          <w:lang w:val="lt-LT" w:eastAsia="lt-LT"/>
        </w:rPr>
      </w:pPr>
      <w:r w:rsidRPr="00C13AC8">
        <w:rPr>
          <w:rFonts w:ascii="Times New Roman" w:eastAsia="Times New Roman" w:hAnsi="Times New Roman" w:cs="Times New Roman"/>
          <w:i/>
          <w:color w:val="000000"/>
          <w:sz w:val="24"/>
          <w:szCs w:val="24"/>
          <w:lang w:val="lt-LT" w:eastAsia="lt-LT"/>
        </w:rPr>
        <w:t>b) valstybės pareigūno ar bet kokio kito asmens tiesioginis ar netiesioginis prašymas arba priėmimas bet kokio nepagrįsto atlygio, skirto jam pačiam ar kitam asmeniui, kad tas valstybės pareigūnas ar tas asmuo, piktnaudžiaudamas savo turima ar menama įtaka, gautų iš valstybės, šios Konvencijos Šalies, administracinės ar valdžios</w:t>
      </w:r>
      <w:r w:rsidR="00D1304E" w:rsidRPr="00C13AC8">
        <w:rPr>
          <w:rFonts w:ascii="Times New Roman" w:eastAsia="Times New Roman" w:hAnsi="Times New Roman" w:cs="Times New Roman"/>
          <w:i/>
          <w:color w:val="000000"/>
          <w:sz w:val="24"/>
          <w:szCs w:val="24"/>
          <w:lang w:val="lt-LT" w:eastAsia="lt-LT"/>
        </w:rPr>
        <w:t xml:space="preserve"> institucijos nepagrįstą atlygį</w:t>
      </w:r>
      <w:r w:rsidR="00D1304E" w:rsidRPr="00385FF1">
        <w:rPr>
          <w:rFonts w:ascii="Times New Roman" w:eastAsia="Times New Roman" w:hAnsi="Times New Roman" w:cs="Times New Roman"/>
          <w:color w:val="000000"/>
          <w:sz w:val="24"/>
          <w:szCs w:val="24"/>
          <w:lang w:val="lt-LT" w:eastAsia="lt-LT"/>
        </w:rPr>
        <w:t>“</w:t>
      </w:r>
      <w:r w:rsidR="00D1304E" w:rsidRPr="00385FF1">
        <w:rPr>
          <w:rStyle w:val="FootnoteReference"/>
          <w:rFonts w:ascii="Times New Roman" w:eastAsia="Times New Roman" w:hAnsi="Times New Roman" w:cs="Times New Roman"/>
          <w:color w:val="000000"/>
          <w:sz w:val="24"/>
          <w:szCs w:val="24"/>
          <w:lang w:val="lt-LT" w:eastAsia="lt-LT"/>
        </w:rPr>
        <w:footnoteReference w:id="1"/>
      </w:r>
      <w:r w:rsidR="00D1304E" w:rsidRPr="00385FF1">
        <w:rPr>
          <w:rFonts w:ascii="Times New Roman" w:eastAsia="Times New Roman" w:hAnsi="Times New Roman" w:cs="Times New Roman"/>
          <w:color w:val="000000"/>
          <w:sz w:val="24"/>
          <w:szCs w:val="24"/>
          <w:lang w:val="lt-LT" w:eastAsia="lt-LT"/>
        </w:rPr>
        <w:t>.</w:t>
      </w:r>
    </w:p>
    <w:p w:rsidR="002778BF" w:rsidRDefault="00D1304E" w:rsidP="00C122F3">
      <w:pPr>
        <w:spacing w:line="360" w:lineRule="auto"/>
        <w:ind w:firstLine="720"/>
        <w:contextualSpacing/>
        <w:jc w:val="both"/>
        <w:rPr>
          <w:rFonts w:ascii="Times New Roman" w:hAnsi="Times New Roman" w:cs="Times New Roman"/>
          <w:i/>
          <w:sz w:val="24"/>
          <w:szCs w:val="24"/>
          <w:lang w:val="lt-LT"/>
        </w:rPr>
      </w:pPr>
      <w:r>
        <w:rPr>
          <w:rFonts w:ascii="Times New Roman" w:hAnsi="Times New Roman" w:cs="Times New Roman"/>
          <w:sz w:val="24"/>
          <w:szCs w:val="24"/>
          <w:lang w:val="lt-LT"/>
        </w:rPr>
        <w:t xml:space="preserve">Beveik identiškai prekyba poveikiu reglamentuojama ir </w:t>
      </w:r>
      <w:r w:rsidR="00256B8F">
        <w:rPr>
          <w:rFonts w:ascii="Times New Roman" w:hAnsi="Times New Roman" w:cs="Times New Roman"/>
          <w:sz w:val="24"/>
          <w:szCs w:val="24"/>
          <w:lang w:val="lt-LT"/>
        </w:rPr>
        <w:t xml:space="preserve">Lietuvos ratifikuotoje (2002 m.) </w:t>
      </w:r>
      <w:r w:rsidR="00787E47">
        <w:rPr>
          <w:rFonts w:ascii="Times New Roman" w:hAnsi="Times New Roman" w:cs="Times New Roman"/>
          <w:sz w:val="24"/>
          <w:szCs w:val="24"/>
          <w:lang w:val="lt-LT"/>
        </w:rPr>
        <w:t xml:space="preserve">1999 m. </w:t>
      </w:r>
      <w:r w:rsidR="0012227A">
        <w:rPr>
          <w:rFonts w:ascii="Times New Roman" w:hAnsi="Times New Roman" w:cs="Times New Roman"/>
          <w:sz w:val="24"/>
          <w:szCs w:val="24"/>
          <w:lang w:val="lt-LT"/>
        </w:rPr>
        <w:t xml:space="preserve">Europos Tarybos </w:t>
      </w:r>
      <w:r w:rsidR="00D00FF4">
        <w:rPr>
          <w:rFonts w:ascii="Times New Roman" w:hAnsi="Times New Roman" w:cs="Times New Roman"/>
          <w:sz w:val="24"/>
          <w:szCs w:val="24"/>
          <w:lang w:val="lt-LT"/>
        </w:rPr>
        <w:t>B</w:t>
      </w:r>
      <w:r w:rsidR="00256B8F">
        <w:rPr>
          <w:rFonts w:ascii="Times New Roman" w:hAnsi="Times New Roman" w:cs="Times New Roman"/>
          <w:sz w:val="24"/>
          <w:szCs w:val="24"/>
          <w:lang w:val="lt-LT"/>
        </w:rPr>
        <w:t>audžiamosios teisės konvencijoje</w:t>
      </w:r>
      <w:r w:rsidR="00D00FF4">
        <w:rPr>
          <w:rFonts w:ascii="Times New Roman" w:hAnsi="Times New Roman" w:cs="Times New Roman"/>
          <w:sz w:val="24"/>
          <w:szCs w:val="24"/>
          <w:lang w:val="lt-LT"/>
        </w:rPr>
        <w:t xml:space="preserve"> dėl </w:t>
      </w:r>
      <w:r w:rsidR="002778BF">
        <w:rPr>
          <w:rFonts w:ascii="Times New Roman" w:hAnsi="Times New Roman" w:cs="Times New Roman"/>
          <w:sz w:val="24"/>
          <w:szCs w:val="24"/>
          <w:lang w:val="lt-LT"/>
        </w:rPr>
        <w:t>k</w:t>
      </w:r>
      <w:r w:rsidR="00D00FF4">
        <w:rPr>
          <w:rFonts w:ascii="Times New Roman" w:hAnsi="Times New Roman" w:cs="Times New Roman"/>
          <w:sz w:val="24"/>
          <w:szCs w:val="24"/>
          <w:lang w:val="lt-LT"/>
        </w:rPr>
        <w:t>orupcijos</w:t>
      </w:r>
      <w:r w:rsidR="00444A35">
        <w:rPr>
          <w:rFonts w:ascii="Times New Roman" w:hAnsi="Times New Roman" w:cs="Times New Roman"/>
          <w:sz w:val="24"/>
          <w:szCs w:val="24"/>
          <w:lang w:val="lt-LT"/>
        </w:rPr>
        <w:t xml:space="preserve"> (toliau – Konvencija)</w:t>
      </w:r>
      <w:r w:rsidR="00256B8F">
        <w:rPr>
          <w:rFonts w:ascii="Times New Roman" w:hAnsi="Times New Roman" w:cs="Times New Roman"/>
          <w:sz w:val="24"/>
          <w:szCs w:val="24"/>
          <w:lang w:val="lt-LT"/>
        </w:rPr>
        <w:t>, kuria buvo siekiama nubrėžti korupcinių nusikaltimų reglamentavimo gaires valstybėms narėms ir pateikti atskirų juos sudarančių veikų sampratas. Konvencijos 12 straipsnyje pateiktas</w:t>
      </w:r>
      <w:r w:rsidR="00DF0F06">
        <w:rPr>
          <w:rFonts w:ascii="Times New Roman" w:hAnsi="Times New Roman" w:cs="Times New Roman"/>
          <w:sz w:val="24"/>
          <w:szCs w:val="24"/>
          <w:lang w:val="lt-LT"/>
        </w:rPr>
        <w:t xml:space="preserve"> apibrėžimas:</w:t>
      </w:r>
    </w:p>
    <w:p w:rsidR="00D00FF4" w:rsidRDefault="002778BF" w:rsidP="00C13AC8">
      <w:pPr>
        <w:spacing w:line="360" w:lineRule="auto"/>
        <w:ind w:firstLine="720"/>
        <w:contextualSpacing/>
        <w:jc w:val="both"/>
        <w:rPr>
          <w:rFonts w:ascii="Times New Roman" w:hAnsi="Times New Roman" w:cs="Times New Roman"/>
          <w:sz w:val="24"/>
          <w:szCs w:val="24"/>
          <w:lang w:val="lt-LT"/>
        </w:rPr>
      </w:pPr>
      <w:r w:rsidRPr="00F44E35">
        <w:rPr>
          <w:rFonts w:ascii="Times New Roman" w:hAnsi="Times New Roman" w:cs="Times New Roman"/>
          <w:i/>
          <w:sz w:val="24"/>
          <w:szCs w:val="24"/>
          <w:lang w:val="lt-LT"/>
        </w:rPr>
        <w:t>“</w:t>
      </w:r>
      <w:r w:rsidRPr="00C13AC8">
        <w:rPr>
          <w:rFonts w:ascii="Times New Roman" w:hAnsi="Times New Roman" w:cs="Times New Roman"/>
          <w:i/>
          <w:sz w:val="24"/>
          <w:szCs w:val="24"/>
          <w:lang w:val="lt-LT"/>
        </w:rPr>
        <w:t>P</w:t>
      </w:r>
      <w:r w:rsidR="00D00FF4" w:rsidRPr="00C13AC8">
        <w:rPr>
          <w:rFonts w:ascii="Times New Roman" w:hAnsi="Times New Roman" w:cs="Times New Roman"/>
          <w:i/>
          <w:sz w:val="24"/>
          <w:szCs w:val="24"/>
          <w:lang w:val="lt-LT"/>
        </w:rPr>
        <w:t>rekyba poveikiu</w:t>
      </w:r>
      <w:r w:rsidRPr="00C13AC8">
        <w:rPr>
          <w:rFonts w:ascii="Times New Roman" w:hAnsi="Times New Roman" w:cs="Times New Roman"/>
          <w:i/>
          <w:sz w:val="24"/>
          <w:szCs w:val="24"/>
          <w:lang w:val="lt-LT"/>
        </w:rPr>
        <w:t xml:space="preserve"> </w:t>
      </w:r>
      <w:r w:rsidR="00C13AC8">
        <w:rPr>
          <w:rFonts w:ascii="Times New Roman" w:hAnsi="Times New Roman" w:cs="Times New Roman"/>
          <w:i/>
          <w:sz w:val="24"/>
          <w:szCs w:val="24"/>
          <w:lang w:val="lt-LT"/>
        </w:rPr>
        <w:t>–</w:t>
      </w:r>
      <w:r w:rsidR="005E151F" w:rsidRPr="00C13AC8">
        <w:rPr>
          <w:rFonts w:ascii="Times New Roman" w:hAnsi="Times New Roman" w:cs="Times New Roman"/>
          <w:i/>
          <w:sz w:val="24"/>
          <w:szCs w:val="24"/>
          <w:lang w:val="lt-LT"/>
        </w:rPr>
        <w:t xml:space="preserve"> tai</w:t>
      </w:r>
      <w:r w:rsidR="00D00FF4" w:rsidRPr="00C13AC8">
        <w:rPr>
          <w:rFonts w:ascii="Times New Roman" w:hAnsi="Times New Roman" w:cs="Times New Roman"/>
          <w:i/>
          <w:sz w:val="24"/>
          <w:szCs w:val="24"/>
          <w:lang w:val="lt-LT"/>
        </w:rPr>
        <w:t xml:space="preserve"> tyčiniai veiksmai</w:t>
      </w:r>
      <w:r w:rsidRPr="00C13AC8">
        <w:rPr>
          <w:rFonts w:ascii="Times New Roman" w:hAnsi="Times New Roman" w:cs="Times New Roman"/>
          <w:i/>
          <w:sz w:val="24"/>
          <w:szCs w:val="24"/>
          <w:lang w:val="lt-LT"/>
        </w:rPr>
        <w:t>, kai bet kuriam asmeniui, kuris teigia arba patvirtina galįs mainais už nepagrįstą atlygį daryti netinkamą poveikį atitinkamų asmenų sprendimams, tiesiogiai ar netiesiogiai yra žadamas, duodamas ar siūlomas bet koks nepagrįstas atlygis, neatsižvelgiant į tai, ar tas atlygis yra skiriamas jam pačiam ar bet kuriam kitam asmeniui, taip pat kai už poveikį yra prašomas, gaunamas ar priimamas pasiūlymas ar pažadas tokio atlygio, nesvarbu ar tas poveikis padaromas ir ar tariamu poveikiu pasiekiamas norimas rezultatas</w:t>
      </w:r>
      <w:r>
        <w:rPr>
          <w:rFonts w:ascii="Times New Roman" w:hAnsi="Times New Roman" w:cs="Times New Roman"/>
          <w:sz w:val="24"/>
          <w:szCs w:val="24"/>
          <w:lang w:val="lt-LT"/>
        </w:rPr>
        <w:t>“</w:t>
      </w:r>
      <w:r>
        <w:rPr>
          <w:rStyle w:val="FootnoteReference"/>
          <w:rFonts w:ascii="Times New Roman" w:hAnsi="Times New Roman" w:cs="Times New Roman"/>
          <w:sz w:val="24"/>
          <w:szCs w:val="24"/>
          <w:lang w:val="lt-LT"/>
        </w:rPr>
        <w:footnoteReference w:id="2"/>
      </w:r>
      <w:r w:rsidR="00444A35">
        <w:rPr>
          <w:rFonts w:ascii="Times New Roman" w:hAnsi="Times New Roman" w:cs="Times New Roman"/>
          <w:sz w:val="24"/>
          <w:szCs w:val="24"/>
          <w:lang w:val="lt-LT"/>
        </w:rPr>
        <w:t>.</w:t>
      </w:r>
    </w:p>
    <w:p w:rsidR="003D1B32" w:rsidRDefault="00DF0F06" w:rsidP="00444A35">
      <w:pPr>
        <w:spacing w:line="360" w:lineRule="auto"/>
        <w:ind w:firstLine="720"/>
        <w:contextualSpacing/>
        <w:jc w:val="both"/>
        <w:rPr>
          <w:rFonts w:ascii="Times New Roman" w:hAnsi="Times New Roman" w:cs="Times New Roman"/>
          <w:sz w:val="24"/>
          <w:szCs w:val="24"/>
          <w:lang w:val="lt-LT"/>
        </w:rPr>
      </w:pPr>
      <w:r>
        <w:rPr>
          <w:rFonts w:ascii="Times New Roman" w:hAnsi="Times New Roman" w:cs="Times New Roman"/>
          <w:sz w:val="24"/>
          <w:szCs w:val="24"/>
          <w:lang w:val="lt-LT"/>
        </w:rPr>
        <w:t xml:space="preserve">Būtent šis apibrėžimas beveik pažodžiui įtvirtintas LR Baudžiamajame kodekse. </w:t>
      </w:r>
      <w:r w:rsidR="00364C5B">
        <w:rPr>
          <w:rFonts w:ascii="Times New Roman" w:hAnsi="Times New Roman" w:cs="Times New Roman"/>
          <w:sz w:val="24"/>
          <w:szCs w:val="24"/>
          <w:lang w:val="lt-LT"/>
        </w:rPr>
        <w:t xml:space="preserve">Lyginant </w:t>
      </w:r>
      <w:r>
        <w:rPr>
          <w:rFonts w:ascii="Times New Roman" w:hAnsi="Times New Roman" w:cs="Times New Roman"/>
          <w:sz w:val="24"/>
          <w:szCs w:val="24"/>
          <w:lang w:val="lt-LT"/>
        </w:rPr>
        <w:t>minėtas</w:t>
      </w:r>
      <w:r w:rsidR="00364C5B">
        <w:rPr>
          <w:rFonts w:ascii="Times New Roman" w:hAnsi="Times New Roman" w:cs="Times New Roman"/>
          <w:sz w:val="24"/>
          <w:szCs w:val="24"/>
          <w:lang w:val="lt-LT"/>
        </w:rPr>
        <w:t xml:space="preserve"> prekybos poveikiu </w:t>
      </w:r>
      <w:r>
        <w:rPr>
          <w:rFonts w:ascii="Times New Roman" w:hAnsi="Times New Roman" w:cs="Times New Roman"/>
          <w:sz w:val="24"/>
          <w:szCs w:val="24"/>
          <w:lang w:val="lt-LT"/>
        </w:rPr>
        <w:t>nuostatas</w:t>
      </w:r>
      <w:r w:rsidR="00364C5B">
        <w:rPr>
          <w:rFonts w:ascii="Times New Roman" w:hAnsi="Times New Roman" w:cs="Times New Roman"/>
          <w:sz w:val="24"/>
          <w:szCs w:val="24"/>
          <w:lang w:val="lt-LT"/>
        </w:rPr>
        <w:t>, gal</w:t>
      </w:r>
      <w:r w:rsidR="00B87BED">
        <w:rPr>
          <w:rFonts w:ascii="Times New Roman" w:hAnsi="Times New Roman" w:cs="Times New Roman"/>
          <w:sz w:val="24"/>
          <w:szCs w:val="24"/>
          <w:lang w:val="lt-LT"/>
        </w:rPr>
        <w:t>ima pastebėti</w:t>
      </w:r>
      <w:r>
        <w:rPr>
          <w:rFonts w:ascii="Times New Roman" w:hAnsi="Times New Roman" w:cs="Times New Roman"/>
          <w:sz w:val="24"/>
          <w:szCs w:val="24"/>
          <w:lang w:val="lt-LT"/>
        </w:rPr>
        <w:t>, jog pirmo</w:t>
      </w:r>
      <w:r w:rsidR="00B87BED">
        <w:rPr>
          <w:rFonts w:ascii="Times New Roman" w:hAnsi="Times New Roman" w:cs="Times New Roman"/>
          <w:sz w:val="24"/>
          <w:szCs w:val="24"/>
          <w:lang w:val="lt-LT"/>
        </w:rPr>
        <w:t>siose</w:t>
      </w:r>
      <w:r w:rsidR="00364C5B">
        <w:rPr>
          <w:rFonts w:ascii="Times New Roman" w:hAnsi="Times New Roman" w:cs="Times New Roman"/>
          <w:sz w:val="24"/>
          <w:szCs w:val="24"/>
          <w:lang w:val="lt-LT"/>
        </w:rPr>
        <w:t xml:space="preserve"> </w:t>
      </w:r>
      <w:r>
        <w:rPr>
          <w:rFonts w:ascii="Times New Roman" w:hAnsi="Times New Roman" w:cs="Times New Roman"/>
          <w:sz w:val="24"/>
          <w:szCs w:val="24"/>
          <w:lang w:val="lt-LT"/>
        </w:rPr>
        <w:t>vartojamas „piktnaudžiavimo</w:t>
      </w:r>
      <w:r w:rsidR="00364C5B">
        <w:rPr>
          <w:rFonts w:ascii="Times New Roman" w:hAnsi="Times New Roman" w:cs="Times New Roman"/>
          <w:sz w:val="24"/>
          <w:szCs w:val="24"/>
          <w:lang w:val="lt-LT"/>
        </w:rPr>
        <w:t xml:space="preserve"> turima įtaka“</w:t>
      </w:r>
      <w:r>
        <w:rPr>
          <w:rFonts w:ascii="Times New Roman" w:hAnsi="Times New Roman" w:cs="Times New Roman"/>
          <w:sz w:val="24"/>
          <w:szCs w:val="24"/>
          <w:lang w:val="lt-LT"/>
        </w:rPr>
        <w:t xml:space="preserve"> terminas</w:t>
      </w:r>
      <w:r w:rsidR="00B87BED">
        <w:rPr>
          <w:rFonts w:ascii="Times New Roman" w:hAnsi="Times New Roman" w:cs="Times New Roman"/>
          <w:sz w:val="24"/>
          <w:szCs w:val="24"/>
          <w:lang w:val="lt-LT"/>
        </w:rPr>
        <w:t>, o antrosiose</w:t>
      </w:r>
      <w:r w:rsidR="00364C5B">
        <w:rPr>
          <w:rFonts w:ascii="Times New Roman" w:hAnsi="Times New Roman" w:cs="Times New Roman"/>
          <w:sz w:val="24"/>
          <w:szCs w:val="24"/>
          <w:lang w:val="lt-LT"/>
        </w:rPr>
        <w:t xml:space="preserve"> – „netinkamo poveikio darymas“, tačiau tai nedaro didelės įtakos </w:t>
      </w:r>
      <w:r w:rsidR="00B87BED">
        <w:rPr>
          <w:rFonts w:ascii="Times New Roman" w:hAnsi="Times New Roman" w:cs="Times New Roman"/>
          <w:sz w:val="24"/>
          <w:szCs w:val="24"/>
          <w:lang w:val="lt-LT"/>
        </w:rPr>
        <w:t>nusikalstamos veikos aiškinimui</w:t>
      </w:r>
      <w:r w:rsidR="00364C5B">
        <w:rPr>
          <w:rFonts w:ascii="Times New Roman" w:hAnsi="Times New Roman" w:cs="Times New Roman"/>
          <w:sz w:val="24"/>
          <w:szCs w:val="24"/>
          <w:lang w:val="lt-LT"/>
        </w:rPr>
        <w:t xml:space="preserve">. </w:t>
      </w:r>
      <w:r w:rsidR="00444A35" w:rsidRPr="00444A35">
        <w:rPr>
          <w:rFonts w:ascii="Times New Roman" w:hAnsi="Times New Roman" w:cs="Times New Roman"/>
          <w:sz w:val="24"/>
          <w:szCs w:val="24"/>
          <w:lang w:val="lt-LT"/>
        </w:rPr>
        <w:t>Pažymėtina,</w:t>
      </w:r>
      <w:r w:rsidR="00444A35">
        <w:rPr>
          <w:rFonts w:ascii="Times New Roman" w:hAnsi="Times New Roman" w:cs="Times New Roman"/>
          <w:sz w:val="24"/>
          <w:szCs w:val="24"/>
          <w:lang w:val="lt-LT"/>
        </w:rPr>
        <w:t xml:space="preserve"> jog Lietuva ne iš karto įtvirtino visus Konvenc</w:t>
      </w:r>
      <w:r w:rsidR="00A139D2">
        <w:rPr>
          <w:rFonts w:ascii="Times New Roman" w:hAnsi="Times New Roman" w:cs="Times New Roman"/>
          <w:sz w:val="24"/>
          <w:szCs w:val="24"/>
          <w:lang w:val="lt-LT"/>
        </w:rPr>
        <w:t xml:space="preserve">ijoje įtvirtintus prekybos poveikiu veikos sudėties požymius. Tik po 2011 m. įstatymo Nr. XI-1472 redakcijos buvo pakeistas normos pavadinimas ir iki tol BK 226 str. įtvirtinta </w:t>
      </w:r>
      <w:r w:rsidR="00A139D2" w:rsidRPr="00A139D2">
        <w:rPr>
          <w:rFonts w:ascii="Times New Roman" w:hAnsi="Times New Roman" w:cs="Times New Roman"/>
          <w:i/>
          <w:sz w:val="24"/>
          <w:szCs w:val="24"/>
          <w:lang w:val="lt-LT"/>
        </w:rPr>
        <w:t>Tarpininko kyšininkavim</w:t>
      </w:r>
      <w:r w:rsidR="00A139D2">
        <w:rPr>
          <w:rFonts w:ascii="Times New Roman" w:hAnsi="Times New Roman" w:cs="Times New Roman"/>
          <w:i/>
          <w:sz w:val="24"/>
          <w:szCs w:val="24"/>
          <w:lang w:val="lt-LT"/>
        </w:rPr>
        <w:t xml:space="preserve">o </w:t>
      </w:r>
      <w:r w:rsidR="00A139D2">
        <w:rPr>
          <w:rFonts w:ascii="Times New Roman" w:hAnsi="Times New Roman" w:cs="Times New Roman"/>
          <w:sz w:val="24"/>
          <w:szCs w:val="24"/>
          <w:lang w:val="lt-LT"/>
        </w:rPr>
        <w:lastRenderedPageBreak/>
        <w:t xml:space="preserve">veika pervadinta </w:t>
      </w:r>
      <w:r w:rsidR="00A139D2" w:rsidRPr="00A139D2">
        <w:rPr>
          <w:rFonts w:ascii="Times New Roman" w:hAnsi="Times New Roman" w:cs="Times New Roman"/>
          <w:i/>
          <w:sz w:val="24"/>
          <w:szCs w:val="24"/>
          <w:lang w:val="lt-LT"/>
        </w:rPr>
        <w:t>Prekyba poveiki</w:t>
      </w:r>
      <w:r w:rsidR="00A139D2">
        <w:rPr>
          <w:rFonts w:ascii="Times New Roman" w:hAnsi="Times New Roman" w:cs="Times New Roman"/>
          <w:i/>
          <w:sz w:val="24"/>
          <w:szCs w:val="24"/>
          <w:lang w:val="lt-LT"/>
        </w:rPr>
        <w:t xml:space="preserve">u; </w:t>
      </w:r>
      <w:r w:rsidR="00A139D2">
        <w:rPr>
          <w:rFonts w:ascii="Times New Roman" w:hAnsi="Times New Roman" w:cs="Times New Roman"/>
          <w:sz w:val="24"/>
          <w:szCs w:val="24"/>
          <w:lang w:val="lt-LT"/>
        </w:rPr>
        <w:t xml:space="preserve">įtraukta aktyvioji nusikalstamos veikos dalis, kuria siekiama, kad kitas asmuo pasinaudotų turima įtaka; taip pat įvairios kyšininkavimo formos ir kt. </w:t>
      </w:r>
      <w:r w:rsidR="008518BF">
        <w:rPr>
          <w:rFonts w:ascii="Times New Roman" w:hAnsi="Times New Roman" w:cs="Times New Roman"/>
          <w:sz w:val="24"/>
          <w:szCs w:val="24"/>
          <w:lang w:val="lt-LT"/>
        </w:rPr>
        <w:t xml:space="preserve">Kita vertus, </w:t>
      </w:r>
      <w:r w:rsidR="00CE1D11">
        <w:rPr>
          <w:rFonts w:ascii="Times New Roman" w:hAnsi="Times New Roman" w:cs="Times New Roman"/>
          <w:sz w:val="24"/>
          <w:szCs w:val="24"/>
          <w:lang w:val="lt-LT"/>
        </w:rPr>
        <w:t xml:space="preserve">savo </w:t>
      </w:r>
      <w:r w:rsidR="008518BF">
        <w:rPr>
          <w:rFonts w:ascii="Times New Roman" w:hAnsi="Times New Roman" w:cs="Times New Roman"/>
          <w:sz w:val="24"/>
          <w:szCs w:val="24"/>
          <w:lang w:val="lt-LT"/>
        </w:rPr>
        <w:t>p</w:t>
      </w:r>
      <w:r w:rsidR="00CE1D11">
        <w:rPr>
          <w:rFonts w:ascii="Times New Roman" w:hAnsi="Times New Roman" w:cs="Times New Roman"/>
          <w:sz w:val="24"/>
          <w:szCs w:val="24"/>
          <w:lang w:val="lt-LT"/>
        </w:rPr>
        <w:t xml:space="preserve">ateiktoje vertinimo ataskaitoje </w:t>
      </w:r>
      <w:r w:rsidR="002E57E9">
        <w:rPr>
          <w:rFonts w:ascii="Times New Roman" w:hAnsi="Times New Roman" w:cs="Times New Roman"/>
          <w:sz w:val="24"/>
          <w:szCs w:val="24"/>
          <w:lang w:val="lt-LT"/>
        </w:rPr>
        <w:t>Valstybių prieš korupciją grupė (toliau – GRECO)</w:t>
      </w:r>
      <w:r w:rsidR="00B87BED">
        <w:rPr>
          <w:rFonts w:ascii="Times New Roman" w:hAnsi="Times New Roman" w:cs="Times New Roman"/>
          <w:sz w:val="24"/>
          <w:szCs w:val="24"/>
          <w:lang w:val="lt-LT"/>
        </w:rPr>
        <w:t xml:space="preserve"> pastebi, jog </w:t>
      </w:r>
      <w:r w:rsidR="00CE1D11">
        <w:rPr>
          <w:rFonts w:ascii="Times New Roman" w:hAnsi="Times New Roman" w:cs="Times New Roman"/>
          <w:sz w:val="24"/>
          <w:szCs w:val="24"/>
          <w:lang w:val="lt-LT"/>
        </w:rPr>
        <w:t>„K</w:t>
      </w:r>
      <w:r w:rsidR="00444A35" w:rsidRPr="005E7F10">
        <w:rPr>
          <w:rFonts w:ascii="Times New Roman" w:hAnsi="Times New Roman" w:cs="Times New Roman"/>
          <w:sz w:val="24"/>
          <w:szCs w:val="24"/>
          <w:lang w:val="lt-LT"/>
        </w:rPr>
        <w:t>ai kuriais atžvilgiais BK 226 straipsnis yra platesnis nei Konvencijo</w:t>
      </w:r>
      <w:r w:rsidR="008518BF" w:rsidRPr="005E7F10">
        <w:rPr>
          <w:rFonts w:ascii="Times New Roman" w:hAnsi="Times New Roman" w:cs="Times New Roman"/>
          <w:sz w:val="24"/>
          <w:szCs w:val="24"/>
          <w:lang w:val="lt-LT"/>
        </w:rPr>
        <w:t>s 12 str. numatyta prekyba poveikiu</w:t>
      </w:r>
      <w:r w:rsidR="00444A35" w:rsidRPr="005E7F10">
        <w:rPr>
          <w:rFonts w:ascii="Times New Roman" w:hAnsi="Times New Roman" w:cs="Times New Roman"/>
          <w:sz w:val="24"/>
          <w:szCs w:val="24"/>
          <w:lang w:val="lt-LT"/>
        </w:rPr>
        <w:t xml:space="preserve">. </w:t>
      </w:r>
      <w:r w:rsidR="00E9610D">
        <w:rPr>
          <w:rFonts w:ascii="Times New Roman" w:hAnsi="Times New Roman" w:cs="Times New Roman"/>
          <w:sz w:val="24"/>
          <w:szCs w:val="24"/>
          <w:lang w:val="lt-LT"/>
        </w:rPr>
        <w:t xml:space="preserve">Pavyzdžiui, </w:t>
      </w:r>
      <w:r w:rsidR="008518BF" w:rsidRPr="005E7F10">
        <w:rPr>
          <w:rFonts w:ascii="Times New Roman" w:hAnsi="Times New Roman" w:cs="Times New Roman"/>
          <w:sz w:val="24"/>
          <w:szCs w:val="24"/>
          <w:lang w:val="lt-LT"/>
        </w:rPr>
        <w:t>BK 226</w:t>
      </w:r>
      <w:r w:rsidR="00444A35" w:rsidRPr="005E7F10">
        <w:rPr>
          <w:rFonts w:ascii="Times New Roman" w:hAnsi="Times New Roman" w:cs="Times New Roman"/>
          <w:sz w:val="24"/>
          <w:szCs w:val="24"/>
          <w:lang w:val="lt-LT"/>
        </w:rPr>
        <w:t xml:space="preserve"> st</w:t>
      </w:r>
      <w:r w:rsidR="008518BF" w:rsidRPr="005E7F10">
        <w:rPr>
          <w:rFonts w:ascii="Times New Roman" w:hAnsi="Times New Roman" w:cs="Times New Roman"/>
          <w:sz w:val="24"/>
          <w:szCs w:val="24"/>
          <w:lang w:val="lt-LT"/>
        </w:rPr>
        <w:t xml:space="preserve">raipsnyje </w:t>
      </w:r>
      <w:r w:rsidR="00B87BED">
        <w:rPr>
          <w:rFonts w:ascii="Times New Roman" w:hAnsi="Times New Roman" w:cs="Times New Roman"/>
          <w:sz w:val="24"/>
          <w:szCs w:val="24"/>
          <w:lang w:val="lt-LT"/>
        </w:rPr>
        <w:t xml:space="preserve">vartojami žodžiai </w:t>
      </w:r>
      <w:r w:rsidR="00444A35" w:rsidRPr="00B87BED">
        <w:rPr>
          <w:rFonts w:ascii="Times New Roman" w:hAnsi="Times New Roman" w:cs="Times New Roman"/>
          <w:i/>
          <w:sz w:val="24"/>
          <w:szCs w:val="24"/>
          <w:lang w:val="lt-LT"/>
        </w:rPr>
        <w:t>atitinkamai teisėtai ar neteis</w:t>
      </w:r>
      <w:r w:rsidR="008518BF" w:rsidRPr="00B87BED">
        <w:rPr>
          <w:rFonts w:ascii="Times New Roman" w:hAnsi="Times New Roman" w:cs="Times New Roman"/>
          <w:i/>
          <w:sz w:val="24"/>
          <w:szCs w:val="24"/>
          <w:lang w:val="lt-LT"/>
        </w:rPr>
        <w:t>ėtai veiktų ar neveiktų</w:t>
      </w:r>
      <w:r w:rsidR="003D1B32">
        <w:rPr>
          <w:rFonts w:ascii="Times New Roman" w:hAnsi="Times New Roman" w:cs="Times New Roman"/>
          <w:sz w:val="24"/>
          <w:szCs w:val="24"/>
          <w:lang w:val="lt-LT"/>
        </w:rPr>
        <w:t>,</w:t>
      </w:r>
      <w:r w:rsidR="008518BF" w:rsidRPr="005E7F10">
        <w:rPr>
          <w:rFonts w:ascii="Times New Roman" w:hAnsi="Times New Roman" w:cs="Times New Roman"/>
          <w:sz w:val="24"/>
          <w:szCs w:val="24"/>
          <w:lang w:val="lt-LT"/>
        </w:rPr>
        <w:t xml:space="preserve"> </w:t>
      </w:r>
      <w:r w:rsidR="00444A35" w:rsidRPr="005E7F10">
        <w:rPr>
          <w:rFonts w:ascii="Times New Roman" w:hAnsi="Times New Roman" w:cs="Times New Roman"/>
          <w:sz w:val="24"/>
          <w:szCs w:val="24"/>
          <w:lang w:val="lt-LT"/>
        </w:rPr>
        <w:t xml:space="preserve">apima poveikį visai </w:t>
      </w:r>
      <w:r w:rsidR="005E7F10" w:rsidRPr="005E7F10">
        <w:rPr>
          <w:rFonts w:ascii="Times New Roman" w:hAnsi="Times New Roman" w:cs="Times New Roman"/>
          <w:sz w:val="24"/>
          <w:szCs w:val="24"/>
          <w:lang w:val="lt-LT"/>
        </w:rPr>
        <w:t xml:space="preserve">subjektų </w:t>
      </w:r>
      <w:r w:rsidR="00444A35" w:rsidRPr="005E7F10">
        <w:rPr>
          <w:rFonts w:ascii="Times New Roman" w:hAnsi="Times New Roman" w:cs="Times New Roman"/>
          <w:sz w:val="24"/>
          <w:szCs w:val="24"/>
          <w:lang w:val="lt-LT"/>
        </w:rPr>
        <w:t xml:space="preserve">veiklai, o ne tik </w:t>
      </w:r>
      <w:r w:rsidR="00F44E35">
        <w:rPr>
          <w:rFonts w:ascii="Times New Roman" w:hAnsi="Times New Roman" w:cs="Times New Roman"/>
          <w:sz w:val="24"/>
          <w:szCs w:val="24"/>
          <w:lang w:val="lt-LT"/>
        </w:rPr>
        <w:t xml:space="preserve">jų </w:t>
      </w:r>
      <w:r w:rsidR="00444A35" w:rsidRPr="005E7F10">
        <w:rPr>
          <w:rFonts w:ascii="Times New Roman" w:hAnsi="Times New Roman" w:cs="Times New Roman"/>
          <w:sz w:val="24"/>
          <w:szCs w:val="24"/>
          <w:lang w:val="lt-LT"/>
        </w:rPr>
        <w:t>sprendimų priėmimui. Antra, kadangi 226 straipsnyje m</w:t>
      </w:r>
      <w:r w:rsidR="003D1B32">
        <w:rPr>
          <w:rFonts w:ascii="Times New Roman" w:hAnsi="Times New Roman" w:cs="Times New Roman"/>
          <w:sz w:val="24"/>
          <w:szCs w:val="24"/>
          <w:lang w:val="lt-LT"/>
        </w:rPr>
        <w:t xml:space="preserve">inima </w:t>
      </w:r>
      <w:r w:rsidR="00F44E35" w:rsidRPr="003D1B32">
        <w:rPr>
          <w:rFonts w:ascii="Times New Roman" w:hAnsi="Times New Roman" w:cs="Times New Roman"/>
          <w:i/>
          <w:sz w:val="24"/>
          <w:szCs w:val="24"/>
          <w:lang w:val="lt-LT"/>
        </w:rPr>
        <w:t xml:space="preserve">atitinkama institucija, </w:t>
      </w:r>
      <w:r w:rsidR="00444A35" w:rsidRPr="003D1B32">
        <w:rPr>
          <w:rFonts w:ascii="Times New Roman" w:hAnsi="Times New Roman" w:cs="Times New Roman"/>
          <w:i/>
          <w:sz w:val="24"/>
          <w:szCs w:val="24"/>
          <w:lang w:val="lt-LT"/>
        </w:rPr>
        <w:t>įstaiga ar organizacija, valstybės tarna</w:t>
      </w:r>
      <w:r w:rsidR="003D1B32" w:rsidRPr="003D1B32">
        <w:rPr>
          <w:rFonts w:ascii="Times New Roman" w:hAnsi="Times New Roman" w:cs="Times New Roman"/>
          <w:i/>
          <w:sz w:val="24"/>
          <w:szCs w:val="24"/>
          <w:lang w:val="lt-LT"/>
        </w:rPr>
        <w:t>utojas ar jam prilygintas asmuo</w:t>
      </w:r>
      <w:r w:rsidR="00444A35" w:rsidRPr="005E7F10">
        <w:rPr>
          <w:rFonts w:ascii="Times New Roman" w:hAnsi="Times New Roman" w:cs="Times New Roman"/>
          <w:sz w:val="24"/>
          <w:szCs w:val="24"/>
          <w:lang w:val="lt-LT"/>
        </w:rPr>
        <w:t>, kitaip nei pagal Konvencijos 12 straipsnį, prekyba poveikiu laikytina nusikalstama veika ne tik viešajame,</w:t>
      </w:r>
      <w:r w:rsidR="00F44E35">
        <w:rPr>
          <w:rFonts w:ascii="Times New Roman" w:hAnsi="Times New Roman" w:cs="Times New Roman"/>
          <w:sz w:val="24"/>
          <w:szCs w:val="24"/>
          <w:lang w:val="lt-LT"/>
        </w:rPr>
        <w:t xml:space="preserve"> bet ir privačiajame sektoriuje.</w:t>
      </w:r>
      <w:r w:rsidR="00444A35" w:rsidRPr="005E7F10">
        <w:rPr>
          <w:rFonts w:ascii="Times New Roman" w:hAnsi="Times New Roman" w:cs="Times New Roman"/>
          <w:sz w:val="24"/>
          <w:szCs w:val="24"/>
          <w:lang w:val="lt-LT"/>
        </w:rPr>
        <w:t xml:space="preserve"> Trečia, 226 straipsnyje nenumatyta, kad pats poveikis turi būti netinkamas</w:t>
      </w:r>
      <w:r w:rsidR="00CE1D11">
        <w:rPr>
          <w:rFonts w:ascii="Times New Roman" w:hAnsi="Times New Roman" w:cs="Times New Roman"/>
          <w:sz w:val="24"/>
          <w:szCs w:val="24"/>
          <w:lang w:val="lt-LT"/>
        </w:rPr>
        <w:t>“</w:t>
      </w:r>
      <w:r w:rsidR="00444A35" w:rsidRPr="005E7F10">
        <w:rPr>
          <w:rStyle w:val="FootnoteReference"/>
          <w:rFonts w:ascii="Times New Roman" w:hAnsi="Times New Roman" w:cs="Times New Roman"/>
          <w:sz w:val="24"/>
          <w:szCs w:val="24"/>
          <w:lang w:val="lt-LT"/>
        </w:rPr>
        <w:footnoteReference w:id="3"/>
      </w:r>
      <w:r w:rsidR="00444A35" w:rsidRPr="005E7F10">
        <w:rPr>
          <w:rFonts w:ascii="Times New Roman" w:hAnsi="Times New Roman" w:cs="Times New Roman"/>
          <w:sz w:val="24"/>
          <w:szCs w:val="24"/>
          <w:lang w:val="lt-LT"/>
        </w:rPr>
        <w:t>.</w:t>
      </w:r>
      <w:r w:rsidR="005E7F10">
        <w:rPr>
          <w:rFonts w:ascii="Times New Roman" w:hAnsi="Times New Roman" w:cs="Times New Roman"/>
          <w:sz w:val="24"/>
          <w:szCs w:val="24"/>
          <w:lang w:val="lt-LT"/>
        </w:rPr>
        <w:t xml:space="preserve"> </w:t>
      </w:r>
      <w:r w:rsidR="00A05FF9">
        <w:rPr>
          <w:rFonts w:ascii="Times New Roman" w:hAnsi="Times New Roman" w:cs="Times New Roman"/>
          <w:sz w:val="24"/>
          <w:szCs w:val="24"/>
          <w:lang w:val="lt-LT"/>
        </w:rPr>
        <w:t>Šiuo atveju</w:t>
      </w:r>
      <w:r w:rsidR="00CE1D11">
        <w:rPr>
          <w:rFonts w:ascii="Times New Roman" w:hAnsi="Times New Roman" w:cs="Times New Roman"/>
          <w:sz w:val="24"/>
          <w:szCs w:val="24"/>
          <w:lang w:val="lt-LT"/>
        </w:rPr>
        <w:t xml:space="preserve"> </w:t>
      </w:r>
      <w:r w:rsidR="004368D0">
        <w:rPr>
          <w:rFonts w:ascii="Times New Roman" w:hAnsi="Times New Roman" w:cs="Times New Roman"/>
          <w:sz w:val="24"/>
          <w:szCs w:val="24"/>
          <w:lang w:val="lt-LT"/>
        </w:rPr>
        <w:t>Lietuva, perkėlusi</w:t>
      </w:r>
      <w:r w:rsidR="00CE1D11">
        <w:rPr>
          <w:rFonts w:ascii="Times New Roman" w:hAnsi="Times New Roman" w:cs="Times New Roman"/>
          <w:sz w:val="24"/>
          <w:szCs w:val="24"/>
          <w:lang w:val="lt-LT"/>
        </w:rPr>
        <w:t xml:space="preserve"> </w:t>
      </w:r>
      <w:r w:rsidR="00AF6715">
        <w:rPr>
          <w:rFonts w:ascii="Times New Roman" w:hAnsi="Times New Roman" w:cs="Times New Roman"/>
          <w:sz w:val="24"/>
          <w:szCs w:val="24"/>
          <w:lang w:val="lt-LT"/>
        </w:rPr>
        <w:t>tarptautinę</w:t>
      </w:r>
      <w:r w:rsidR="00CE1D11">
        <w:rPr>
          <w:rFonts w:ascii="Times New Roman" w:hAnsi="Times New Roman" w:cs="Times New Roman"/>
          <w:sz w:val="24"/>
          <w:szCs w:val="24"/>
          <w:lang w:val="lt-LT"/>
        </w:rPr>
        <w:t xml:space="preserve"> normą į savo nacionalinę teisinę sistemą, š</w:t>
      </w:r>
      <w:r w:rsidR="004368D0">
        <w:rPr>
          <w:rFonts w:ascii="Times New Roman" w:hAnsi="Times New Roman" w:cs="Times New Roman"/>
          <w:sz w:val="24"/>
          <w:szCs w:val="24"/>
          <w:lang w:val="lt-LT"/>
        </w:rPr>
        <w:t>iek tiek koregavo</w:t>
      </w:r>
      <w:r w:rsidR="00CE1D11">
        <w:rPr>
          <w:rFonts w:ascii="Times New Roman" w:hAnsi="Times New Roman" w:cs="Times New Roman"/>
          <w:sz w:val="24"/>
          <w:szCs w:val="24"/>
          <w:lang w:val="lt-LT"/>
        </w:rPr>
        <w:t xml:space="preserve"> jos turinį, prid</w:t>
      </w:r>
      <w:r w:rsidR="00BA441F">
        <w:rPr>
          <w:rFonts w:ascii="Times New Roman" w:hAnsi="Times New Roman" w:cs="Times New Roman"/>
          <w:sz w:val="24"/>
          <w:szCs w:val="24"/>
          <w:lang w:val="lt-LT"/>
        </w:rPr>
        <w:t xml:space="preserve">erindama prie </w:t>
      </w:r>
      <w:r w:rsidR="004368D0">
        <w:rPr>
          <w:rFonts w:ascii="Times New Roman" w:hAnsi="Times New Roman" w:cs="Times New Roman"/>
          <w:sz w:val="24"/>
          <w:szCs w:val="24"/>
          <w:lang w:val="lt-LT"/>
        </w:rPr>
        <w:t xml:space="preserve">nacionalinės teisės </w:t>
      </w:r>
      <w:r w:rsidR="00BA441F">
        <w:rPr>
          <w:rFonts w:ascii="Times New Roman" w:hAnsi="Times New Roman" w:cs="Times New Roman"/>
          <w:sz w:val="24"/>
          <w:szCs w:val="24"/>
          <w:lang w:val="lt-LT"/>
        </w:rPr>
        <w:t xml:space="preserve">sistemos ypatumų. </w:t>
      </w:r>
      <w:r w:rsidR="004368D0">
        <w:rPr>
          <w:rFonts w:ascii="Times New Roman" w:hAnsi="Times New Roman" w:cs="Times New Roman"/>
          <w:sz w:val="24"/>
          <w:szCs w:val="24"/>
          <w:lang w:val="lt-LT"/>
        </w:rPr>
        <w:t>Nors p</w:t>
      </w:r>
      <w:r w:rsidR="005E7F10">
        <w:rPr>
          <w:rFonts w:ascii="Times New Roman" w:hAnsi="Times New Roman" w:cs="Times New Roman"/>
          <w:sz w:val="24"/>
          <w:szCs w:val="24"/>
          <w:lang w:val="lt-LT"/>
        </w:rPr>
        <w:t xml:space="preserve">astaraisiais metais Lietuva savo reglamentavimą priartino prie Konvencijos reikalavimų, tačiau kai kurių </w:t>
      </w:r>
      <w:r w:rsidR="00CA3280">
        <w:rPr>
          <w:rFonts w:ascii="Times New Roman" w:hAnsi="Times New Roman" w:cs="Times New Roman"/>
          <w:sz w:val="24"/>
          <w:szCs w:val="24"/>
          <w:lang w:val="lt-LT"/>
        </w:rPr>
        <w:t xml:space="preserve">Konvencijoje numatytų </w:t>
      </w:r>
      <w:r w:rsidR="005E7F10">
        <w:rPr>
          <w:rFonts w:ascii="Times New Roman" w:hAnsi="Times New Roman" w:cs="Times New Roman"/>
          <w:sz w:val="24"/>
          <w:szCs w:val="24"/>
          <w:lang w:val="lt-LT"/>
        </w:rPr>
        <w:t>prekybos poveikiu požymių perkėlimas</w:t>
      </w:r>
      <w:r w:rsidR="003D1B32">
        <w:rPr>
          <w:rFonts w:ascii="Times New Roman" w:hAnsi="Times New Roman" w:cs="Times New Roman"/>
          <w:sz w:val="24"/>
          <w:szCs w:val="24"/>
          <w:lang w:val="lt-LT"/>
        </w:rPr>
        <w:t xml:space="preserve"> į Lietuvos b</w:t>
      </w:r>
      <w:r w:rsidR="00CA3280">
        <w:rPr>
          <w:rFonts w:ascii="Times New Roman" w:hAnsi="Times New Roman" w:cs="Times New Roman"/>
          <w:sz w:val="24"/>
          <w:szCs w:val="24"/>
          <w:lang w:val="lt-LT"/>
        </w:rPr>
        <w:t>audžiam</w:t>
      </w:r>
      <w:r w:rsidR="00364C5B">
        <w:rPr>
          <w:rFonts w:ascii="Times New Roman" w:hAnsi="Times New Roman" w:cs="Times New Roman"/>
          <w:sz w:val="24"/>
          <w:szCs w:val="24"/>
          <w:lang w:val="lt-LT"/>
        </w:rPr>
        <w:t xml:space="preserve">ąjį įstatymą atrodo nepagrįstas, kadangi </w:t>
      </w:r>
      <w:r w:rsidR="004368D0">
        <w:rPr>
          <w:rFonts w:ascii="Times New Roman" w:hAnsi="Times New Roman" w:cs="Times New Roman"/>
          <w:sz w:val="24"/>
          <w:szCs w:val="24"/>
          <w:lang w:val="lt-LT"/>
        </w:rPr>
        <w:t xml:space="preserve">sukelia </w:t>
      </w:r>
      <w:r w:rsidR="003D1B32">
        <w:rPr>
          <w:rFonts w:ascii="Times New Roman" w:hAnsi="Times New Roman" w:cs="Times New Roman"/>
          <w:sz w:val="24"/>
          <w:szCs w:val="24"/>
          <w:lang w:val="lt-LT"/>
        </w:rPr>
        <w:t xml:space="preserve">normų konkurenciją ir </w:t>
      </w:r>
      <w:r w:rsidR="004368D0">
        <w:rPr>
          <w:rFonts w:ascii="Times New Roman" w:hAnsi="Times New Roman" w:cs="Times New Roman"/>
          <w:sz w:val="24"/>
          <w:szCs w:val="24"/>
          <w:lang w:val="lt-LT"/>
        </w:rPr>
        <w:t xml:space="preserve">sudaro </w:t>
      </w:r>
      <w:r w:rsidR="003D1B32">
        <w:rPr>
          <w:rFonts w:ascii="Times New Roman" w:hAnsi="Times New Roman" w:cs="Times New Roman"/>
          <w:sz w:val="24"/>
          <w:szCs w:val="24"/>
          <w:lang w:val="lt-LT"/>
        </w:rPr>
        <w:t>sunkumų jas atribojant.</w:t>
      </w:r>
    </w:p>
    <w:p w:rsidR="000C46B7" w:rsidRDefault="000038E4" w:rsidP="002F2E3A">
      <w:pPr>
        <w:spacing w:line="360" w:lineRule="auto"/>
        <w:ind w:firstLine="720"/>
        <w:contextualSpacing/>
        <w:jc w:val="both"/>
        <w:rPr>
          <w:rFonts w:ascii="Times New Roman" w:hAnsi="Times New Roman" w:cs="Times New Roman"/>
          <w:sz w:val="24"/>
          <w:szCs w:val="24"/>
          <w:lang w:val="lt-LT"/>
        </w:rPr>
      </w:pPr>
      <w:r>
        <w:rPr>
          <w:rFonts w:ascii="Times New Roman" w:hAnsi="Times New Roman" w:cs="Times New Roman"/>
          <w:sz w:val="24"/>
          <w:szCs w:val="24"/>
          <w:lang w:val="lt-LT"/>
        </w:rPr>
        <w:t>Kaip minėta, i</w:t>
      </w:r>
      <w:r w:rsidR="002F2E3A">
        <w:rPr>
          <w:rFonts w:ascii="Times New Roman" w:hAnsi="Times New Roman" w:cs="Times New Roman"/>
          <w:sz w:val="24"/>
          <w:szCs w:val="24"/>
          <w:lang w:val="lt-LT"/>
        </w:rPr>
        <w:t xml:space="preserve">ki 2011 m. įstatymo </w:t>
      </w:r>
      <w:r>
        <w:rPr>
          <w:rFonts w:ascii="Times New Roman" w:hAnsi="Times New Roman" w:cs="Times New Roman"/>
          <w:sz w:val="24"/>
          <w:szCs w:val="24"/>
          <w:lang w:val="lt-LT"/>
        </w:rPr>
        <w:t>redakcijos galiojęs</w:t>
      </w:r>
      <w:r w:rsidR="002F2E3A">
        <w:rPr>
          <w:rFonts w:ascii="Times New Roman" w:hAnsi="Times New Roman" w:cs="Times New Roman"/>
          <w:sz w:val="24"/>
          <w:szCs w:val="24"/>
          <w:lang w:val="lt-LT"/>
        </w:rPr>
        <w:t xml:space="preserve"> </w:t>
      </w:r>
      <w:r>
        <w:rPr>
          <w:rFonts w:ascii="Times New Roman" w:hAnsi="Times New Roman" w:cs="Times New Roman"/>
          <w:sz w:val="24"/>
          <w:szCs w:val="24"/>
          <w:lang w:val="lt-LT"/>
        </w:rPr>
        <w:t>BK 226 str.</w:t>
      </w:r>
      <w:r w:rsidR="002F2E3A">
        <w:rPr>
          <w:rFonts w:ascii="Times New Roman" w:hAnsi="Times New Roman" w:cs="Times New Roman"/>
          <w:sz w:val="24"/>
          <w:szCs w:val="24"/>
          <w:lang w:val="lt-LT"/>
        </w:rPr>
        <w:t xml:space="preserve"> turėjo </w:t>
      </w:r>
      <w:r w:rsidR="002F2E3A" w:rsidRPr="000038E4">
        <w:rPr>
          <w:rFonts w:ascii="Times New Roman" w:hAnsi="Times New Roman" w:cs="Times New Roman"/>
          <w:i/>
          <w:sz w:val="24"/>
          <w:szCs w:val="24"/>
          <w:lang w:val="lt-LT"/>
        </w:rPr>
        <w:t>Tarpininko kyšininkavimo</w:t>
      </w:r>
      <w:r w:rsidR="002F2E3A">
        <w:rPr>
          <w:rFonts w:ascii="Times New Roman" w:hAnsi="Times New Roman" w:cs="Times New Roman"/>
          <w:sz w:val="24"/>
          <w:szCs w:val="24"/>
          <w:lang w:val="lt-LT"/>
        </w:rPr>
        <w:t xml:space="preserve"> pavadinimą. </w:t>
      </w:r>
      <w:r>
        <w:rPr>
          <w:rFonts w:ascii="Times New Roman" w:hAnsi="Times New Roman" w:cs="Times New Roman"/>
          <w:sz w:val="24"/>
          <w:szCs w:val="24"/>
          <w:lang w:val="lt-LT"/>
        </w:rPr>
        <w:t xml:space="preserve">Pažymėtina, jog </w:t>
      </w:r>
      <w:r w:rsidRPr="002F2E3A">
        <w:rPr>
          <w:rFonts w:ascii="Times New Roman" w:hAnsi="Times New Roman" w:cs="Times New Roman"/>
          <w:i/>
          <w:sz w:val="24"/>
          <w:szCs w:val="24"/>
          <w:lang w:val="lt-LT"/>
        </w:rPr>
        <w:t>tarpininko kyšininkavimas</w:t>
      </w:r>
      <w:r>
        <w:rPr>
          <w:rFonts w:ascii="Times New Roman" w:hAnsi="Times New Roman" w:cs="Times New Roman"/>
          <w:sz w:val="24"/>
          <w:szCs w:val="24"/>
          <w:lang w:val="lt-LT"/>
        </w:rPr>
        <w:t xml:space="preserve"> yra tik viena iš </w:t>
      </w:r>
      <w:r w:rsidRPr="002F2E3A">
        <w:rPr>
          <w:rFonts w:ascii="Times New Roman" w:hAnsi="Times New Roman" w:cs="Times New Roman"/>
          <w:i/>
          <w:sz w:val="24"/>
          <w:szCs w:val="24"/>
          <w:lang w:val="lt-LT"/>
        </w:rPr>
        <w:t>prekybos poveikiu</w:t>
      </w:r>
      <w:r>
        <w:rPr>
          <w:rFonts w:ascii="Times New Roman" w:hAnsi="Times New Roman" w:cs="Times New Roman"/>
          <w:sz w:val="24"/>
          <w:szCs w:val="24"/>
          <w:lang w:val="lt-LT"/>
        </w:rPr>
        <w:t xml:space="preserve"> formų, todėl aktual</w:t>
      </w:r>
      <w:r w:rsidR="003D1B32">
        <w:rPr>
          <w:rFonts w:ascii="Times New Roman" w:hAnsi="Times New Roman" w:cs="Times New Roman"/>
          <w:sz w:val="24"/>
          <w:szCs w:val="24"/>
          <w:lang w:val="lt-LT"/>
        </w:rPr>
        <w:t>u šias sąvokas atskirti</w:t>
      </w:r>
      <w:r>
        <w:rPr>
          <w:rFonts w:ascii="Times New Roman" w:hAnsi="Times New Roman" w:cs="Times New Roman"/>
          <w:sz w:val="24"/>
          <w:szCs w:val="24"/>
          <w:lang w:val="lt-LT"/>
        </w:rPr>
        <w:t xml:space="preserve">. </w:t>
      </w:r>
      <w:r w:rsidR="003D1B32">
        <w:rPr>
          <w:rFonts w:ascii="Times New Roman" w:hAnsi="Times New Roman" w:cs="Times New Roman"/>
          <w:sz w:val="24"/>
          <w:szCs w:val="24"/>
          <w:lang w:val="lt-LT"/>
        </w:rPr>
        <w:t>Prieš pakeičiant straipsnį</w:t>
      </w:r>
      <w:r w:rsidR="000C46B7" w:rsidRPr="00B24E80">
        <w:rPr>
          <w:rFonts w:ascii="Times New Roman" w:hAnsi="Times New Roman" w:cs="Times New Roman"/>
          <w:sz w:val="24"/>
          <w:szCs w:val="24"/>
          <w:lang w:val="lt-LT"/>
        </w:rPr>
        <w:t xml:space="preserve"> Lietuvo</w:t>
      </w:r>
      <w:r w:rsidR="00BA441F">
        <w:rPr>
          <w:rFonts w:ascii="Times New Roman" w:hAnsi="Times New Roman" w:cs="Times New Roman"/>
          <w:sz w:val="24"/>
          <w:szCs w:val="24"/>
          <w:lang w:val="lt-LT"/>
        </w:rPr>
        <w:t>s teisės specialistai buvo pateikę</w:t>
      </w:r>
      <w:r w:rsidR="00BA441F" w:rsidRPr="00B24E80">
        <w:rPr>
          <w:rFonts w:ascii="Times New Roman" w:hAnsi="Times New Roman" w:cs="Times New Roman"/>
          <w:sz w:val="24"/>
          <w:szCs w:val="24"/>
          <w:lang w:val="lt-LT"/>
        </w:rPr>
        <w:t xml:space="preserve"> tarpininko kyšininkavimo</w:t>
      </w:r>
      <w:r w:rsidR="003D1B32">
        <w:rPr>
          <w:rFonts w:ascii="Times New Roman" w:hAnsi="Times New Roman" w:cs="Times New Roman"/>
          <w:sz w:val="24"/>
          <w:szCs w:val="24"/>
          <w:lang w:val="lt-LT"/>
        </w:rPr>
        <w:t xml:space="preserve"> sampratą:</w:t>
      </w:r>
      <w:r w:rsidR="00BA441F">
        <w:rPr>
          <w:rFonts w:ascii="Times New Roman" w:hAnsi="Times New Roman" w:cs="Times New Roman"/>
          <w:sz w:val="24"/>
          <w:szCs w:val="24"/>
          <w:lang w:val="lt-LT"/>
        </w:rPr>
        <w:t xml:space="preserve"> </w:t>
      </w:r>
      <w:r w:rsidR="00BA441F" w:rsidRPr="00B24E80">
        <w:rPr>
          <w:rFonts w:ascii="Times New Roman" w:hAnsi="Times New Roman" w:cs="Times New Roman"/>
          <w:sz w:val="24"/>
          <w:szCs w:val="24"/>
          <w:lang w:val="lt-LT"/>
        </w:rPr>
        <w:t>L</w:t>
      </w:r>
      <w:r w:rsidR="00364C5B">
        <w:rPr>
          <w:rFonts w:ascii="Times New Roman" w:hAnsi="Times New Roman" w:cs="Times New Roman"/>
          <w:sz w:val="24"/>
          <w:szCs w:val="24"/>
          <w:lang w:val="lt-LT"/>
        </w:rPr>
        <w:t>. </w:t>
      </w:r>
      <w:r w:rsidR="00BA441F" w:rsidRPr="00B24E80">
        <w:rPr>
          <w:rFonts w:ascii="Times New Roman" w:hAnsi="Times New Roman" w:cs="Times New Roman"/>
          <w:sz w:val="24"/>
          <w:szCs w:val="24"/>
          <w:lang w:val="lt-LT"/>
        </w:rPr>
        <w:t>Pakštaitis</w:t>
      </w:r>
      <w:r w:rsidR="00364C5B">
        <w:rPr>
          <w:rFonts w:ascii="Times New Roman" w:hAnsi="Times New Roman" w:cs="Times New Roman"/>
          <w:sz w:val="24"/>
          <w:szCs w:val="24"/>
          <w:lang w:val="lt-LT"/>
        </w:rPr>
        <w:t xml:space="preserve"> tarpininko kyšininkavimą apibrėžė </w:t>
      </w:r>
      <w:r w:rsidR="003D1B32">
        <w:rPr>
          <w:rFonts w:ascii="Times New Roman" w:hAnsi="Times New Roman" w:cs="Times New Roman"/>
          <w:sz w:val="24"/>
          <w:szCs w:val="24"/>
          <w:lang w:val="lt-LT"/>
        </w:rPr>
        <w:t xml:space="preserve">kaip </w:t>
      </w:r>
      <w:r w:rsidR="000C46B7">
        <w:rPr>
          <w:rFonts w:ascii="Times New Roman" w:hAnsi="Times New Roman" w:cs="Times New Roman"/>
          <w:sz w:val="24"/>
          <w:szCs w:val="24"/>
          <w:lang w:val="lt-LT"/>
        </w:rPr>
        <w:t>„</w:t>
      </w:r>
      <w:r w:rsidR="003D1B32">
        <w:rPr>
          <w:rFonts w:ascii="Times New Roman" w:hAnsi="Times New Roman" w:cs="Times New Roman"/>
          <w:sz w:val="24"/>
          <w:szCs w:val="24"/>
          <w:lang w:val="lt-LT"/>
        </w:rPr>
        <w:t>situaciją</w:t>
      </w:r>
      <w:r w:rsidR="000C46B7">
        <w:rPr>
          <w:rFonts w:ascii="Times New Roman" w:hAnsi="Times New Roman" w:cs="Times New Roman"/>
          <w:sz w:val="24"/>
          <w:szCs w:val="24"/>
          <w:lang w:val="lt-LT"/>
        </w:rPr>
        <w:t>,</w:t>
      </w:r>
      <w:r w:rsidR="000C46B7" w:rsidRPr="00B24E80">
        <w:rPr>
          <w:rFonts w:ascii="Times New Roman" w:hAnsi="Times New Roman" w:cs="Times New Roman"/>
          <w:sz w:val="24"/>
          <w:szCs w:val="24"/>
          <w:lang w:val="lt-LT"/>
        </w:rPr>
        <w:t xml:space="preserve"> kai koks nors asmuo priima kyšį už tai, kad tarpininkaus</w:t>
      </w:r>
      <w:r w:rsidR="003D1B32">
        <w:rPr>
          <w:rFonts w:ascii="Times New Roman" w:hAnsi="Times New Roman" w:cs="Times New Roman"/>
          <w:sz w:val="24"/>
          <w:szCs w:val="24"/>
          <w:lang w:val="lt-LT"/>
        </w:rPr>
        <w:t>, t. </w:t>
      </w:r>
      <w:r w:rsidR="000C46B7">
        <w:rPr>
          <w:rFonts w:ascii="Times New Roman" w:hAnsi="Times New Roman" w:cs="Times New Roman"/>
          <w:sz w:val="24"/>
          <w:szCs w:val="24"/>
          <w:lang w:val="lt-LT"/>
        </w:rPr>
        <w:t xml:space="preserve">y. sutvarkys reikalus pasinaudodamas savo pažintimis, ryšiais ar tarnyba. Tarpininko kyšininkavimas – tam tikras įtakos pardavinėjimas – priėmimas neteisėto atlygio už tai, ką asmuo daro </w:t>
      </w:r>
      <w:r w:rsidR="000C46B7" w:rsidRPr="003D1B32">
        <w:rPr>
          <w:rFonts w:ascii="Times New Roman" w:hAnsi="Times New Roman" w:cs="Times New Roman"/>
          <w:i/>
          <w:sz w:val="24"/>
          <w:szCs w:val="24"/>
          <w:lang w:val="lt-LT"/>
        </w:rPr>
        <w:t>kitų asmenų rankomis</w:t>
      </w:r>
      <w:r w:rsidR="000C46B7">
        <w:rPr>
          <w:rFonts w:ascii="Times New Roman" w:hAnsi="Times New Roman" w:cs="Times New Roman"/>
          <w:sz w:val="24"/>
          <w:szCs w:val="24"/>
          <w:lang w:val="lt-LT"/>
        </w:rPr>
        <w:t>, panaudodamas kitų asmenų padėtį, [kad] padarys įtaką, kad jie veiktų tam tikra linkme“</w:t>
      </w:r>
      <w:r w:rsidR="000C46B7">
        <w:rPr>
          <w:rStyle w:val="FootnoteReference"/>
          <w:rFonts w:ascii="Times New Roman" w:hAnsi="Times New Roman" w:cs="Times New Roman"/>
          <w:sz w:val="24"/>
          <w:szCs w:val="24"/>
          <w:lang w:val="lt-LT"/>
        </w:rPr>
        <w:footnoteReference w:id="4"/>
      </w:r>
      <w:r w:rsidR="00E9610D">
        <w:rPr>
          <w:rFonts w:ascii="Times New Roman" w:hAnsi="Times New Roman" w:cs="Times New Roman"/>
          <w:sz w:val="24"/>
          <w:szCs w:val="24"/>
          <w:lang w:val="lt-LT"/>
        </w:rPr>
        <w:t>.</w:t>
      </w:r>
    </w:p>
    <w:p w:rsidR="00C15797" w:rsidRDefault="00BA441F" w:rsidP="002F2E3A">
      <w:pPr>
        <w:spacing w:line="360" w:lineRule="auto"/>
        <w:ind w:firstLine="720"/>
        <w:contextualSpacing/>
        <w:jc w:val="both"/>
        <w:rPr>
          <w:rFonts w:ascii="Times New Roman" w:hAnsi="Times New Roman" w:cs="Times New Roman"/>
          <w:sz w:val="24"/>
          <w:szCs w:val="24"/>
          <w:lang w:val="lt-LT"/>
        </w:rPr>
      </w:pPr>
      <w:r>
        <w:rPr>
          <w:rFonts w:ascii="Times New Roman" w:hAnsi="Times New Roman" w:cs="Times New Roman"/>
          <w:sz w:val="24"/>
          <w:szCs w:val="24"/>
          <w:lang w:val="lt-LT"/>
        </w:rPr>
        <w:t>Kita vertus,</w:t>
      </w:r>
      <w:r w:rsidR="000C46B7">
        <w:rPr>
          <w:rFonts w:ascii="Times New Roman" w:hAnsi="Times New Roman" w:cs="Times New Roman"/>
          <w:sz w:val="24"/>
          <w:szCs w:val="24"/>
          <w:lang w:val="lt-LT"/>
        </w:rPr>
        <w:t xml:space="preserve"> </w:t>
      </w:r>
      <w:r w:rsidR="000C46B7" w:rsidRPr="007928D1">
        <w:rPr>
          <w:rFonts w:ascii="Times New Roman" w:hAnsi="Times New Roman" w:cs="Times New Roman"/>
          <w:i/>
          <w:sz w:val="24"/>
          <w:szCs w:val="24"/>
          <w:lang w:val="lt-LT"/>
        </w:rPr>
        <w:t>prekybos poveikiu</w:t>
      </w:r>
      <w:r w:rsidR="00C15797">
        <w:rPr>
          <w:rFonts w:ascii="Times New Roman" w:hAnsi="Times New Roman" w:cs="Times New Roman"/>
          <w:sz w:val="24"/>
          <w:szCs w:val="24"/>
          <w:lang w:val="lt-LT"/>
        </w:rPr>
        <w:t xml:space="preserve"> sąvoka tiksliau atspindi nusikalstamos veikos esmę, be to, normos pavadinimas </w:t>
      </w:r>
      <w:r w:rsidR="00C15797" w:rsidRPr="002C4E45">
        <w:rPr>
          <w:rFonts w:ascii="Times New Roman" w:hAnsi="Times New Roman" w:cs="Times New Roman"/>
          <w:i/>
          <w:sz w:val="24"/>
          <w:szCs w:val="24"/>
          <w:lang w:val="lt-LT"/>
        </w:rPr>
        <w:t>Tarpininko kyšininkavimas</w:t>
      </w:r>
      <w:r w:rsidR="00C15797">
        <w:rPr>
          <w:rFonts w:ascii="Times New Roman" w:hAnsi="Times New Roman" w:cs="Times New Roman"/>
          <w:sz w:val="24"/>
          <w:szCs w:val="24"/>
          <w:lang w:val="lt-LT"/>
        </w:rPr>
        <w:t xml:space="preserve"> kūrė klaidingą sąsają su papirkimu per tarpininką. </w:t>
      </w:r>
      <w:r w:rsidR="00364C5B">
        <w:rPr>
          <w:rFonts w:ascii="Times New Roman" w:hAnsi="Times New Roman" w:cs="Times New Roman"/>
          <w:sz w:val="24"/>
          <w:szCs w:val="24"/>
          <w:lang w:val="lt-LT"/>
        </w:rPr>
        <w:t>Š</w:t>
      </w:r>
      <w:r w:rsidR="00C15797">
        <w:rPr>
          <w:rFonts w:ascii="Times New Roman" w:hAnsi="Times New Roman" w:cs="Times New Roman"/>
          <w:sz w:val="24"/>
          <w:szCs w:val="24"/>
          <w:lang w:val="lt-LT"/>
        </w:rPr>
        <w:t>ią problemą, atskleisdamas nagrinėjamos nusikalstamos veikos sam</w:t>
      </w:r>
      <w:r w:rsidR="00AF6715">
        <w:rPr>
          <w:rFonts w:ascii="Times New Roman" w:hAnsi="Times New Roman" w:cs="Times New Roman"/>
          <w:sz w:val="24"/>
          <w:szCs w:val="24"/>
          <w:lang w:val="lt-LT"/>
        </w:rPr>
        <w:t xml:space="preserve">pratą, </w:t>
      </w:r>
      <w:r w:rsidR="00364C5B">
        <w:rPr>
          <w:rFonts w:ascii="Times New Roman" w:hAnsi="Times New Roman" w:cs="Times New Roman"/>
          <w:sz w:val="24"/>
          <w:szCs w:val="24"/>
          <w:lang w:val="lt-LT"/>
        </w:rPr>
        <w:t>taip pat pabrėžė</w:t>
      </w:r>
      <w:r w:rsidR="00AF6715">
        <w:rPr>
          <w:rFonts w:ascii="Times New Roman" w:hAnsi="Times New Roman" w:cs="Times New Roman"/>
          <w:sz w:val="24"/>
          <w:szCs w:val="24"/>
          <w:lang w:val="lt-LT"/>
        </w:rPr>
        <w:t xml:space="preserve"> </w:t>
      </w:r>
      <w:r w:rsidR="00364C5B">
        <w:rPr>
          <w:rFonts w:ascii="Times New Roman" w:hAnsi="Times New Roman" w:cs="Times New Roman"/>
          <w:sz w:val="24"/>
          <w:szCs w:val="24"/>
          <w:lang w:val="lt-LT"/>
        </w:rPr>
        <w:t>L. Pakštaitis</w:t>
      </w:r>
      <w:r w:rsidR="003D1B32">
        <w:rPr>
          <w:rFonts w:ascii="Times New Roman" w:hAnsi="Times New Roman" w:cs="Times New Roman"/>
          <w:sz w:val="24"/>
          <w:szCs w:val="24"/>
          <w:lang w:val="lt-LT"/>
        </w:rPr>
        <w:t>, nurodydamas, kad tarpininko kyšininkavimas ir kyšininkavimas per tarpininką yra skirtingi nusikaltimai</w:t>
      </w:r>
      <w:r w:rsidR="00DD201E">
        <w:rPr>
          <w:rFonts w:ascii="Times New Roman" w:hAnsi="Times New Roman" w:cs="Times New Roman"/>
          <w:sz w:val="24"/>
          <w:szCs w:val="24"/>
          <w:lang w:val="lt-LT"/>
        </w:rPr>
        <w:t xml:space="preserve">, nes </w:t>
      </w:r>
      <w:r w:rsidR="00AF6715">
        <w:rPr>
          <w:rFonts w:ascii="Times New Roman" w:hAnsi="Times New Roman" w:cs="Times New Roman"/>
          <w:sz w:val="24"/>
          <w:szCs w:val="24"/>
          <w:lang w:val="lt-LT"/>
        </w:rPr>
        <w:t>„</w:t>
      </w:r>
      <w:r w:rsidR="00DD201E">
        <w:rPr>
          <w:rFonts w:ascii="Times New Roman" w:hAnsi="Times New Roman" w:cs="Times New Roman"/>
          <w:sz w:val="24"/>
          <w:szCs w:val="24"/>
          <w:lang w:val="lt-LT"/>
        </w:rPr>
        <w:t>s</w:t>
      </w:r>
      <w:r w:rsidR="00C15797">
        <w:rPr>
          <w:rFonts w:ascii="Times New Roman" w:hAnsi="Times New Roman" w:cs="Times New Roman"/>
          <w:sz w:val="24"/>
          <w:szCs w:val="24"/>
          <w:lang w:val="lt-LT"/>
        </w:rPr>
        <w:t>kiriasi šių nusikalstamų veikų</w:t>
      </w:r>
      <w:r w:rsidR="004A60F1">
        <w:rPr>
          <w:rFonts w:ascii="Times New Roman" w:hAnsi="Times New Roman" w:cs="Times New Roman"/>
          <w:sz w:val="24"/>
          <w:szCs w:val="24"/>
          <w:lang w:val="lt-LT"/>
        </w:rPr>
        <w:t xml:space="preserve"> esmė -</w:t>
      </w:r>
      <w:r w:rsidR="00C15797">
        <w:rPr>
          <w:rFonts w:ascii="Times New Roman" w:hAnsi="Times New Roman" w:cs="Times New Roman"/>
          <w:sz w:val="24"/>
          <w:szCs w:val="24"/>
          <w:lang w:val="lt-LT"/>
        </w:rPr>
        <w:t xml:space="preserve"> </w:t>
      </w:r>
      <w:r w:rsidR="004A60F1">
        <w:rPr>
          <w:rFonts w:ascii="Times New Roman" w:hAnsi="Times New Roman" w:cs="Times New Roman"/>
          <w:sz w:val="24"/>
          <w:szCs w:val="24"/>
          <w:lang w:val="lt-LT"/>
        </w:rPr>
        <w:t>k</w:t>
      </w:r>
      <w:r w:rsidR="00C15797">
        <w:rPr>
          <w:rFonts w:ascii="Times New Roman" w:hAnsi="Times New Roman" w:cs="Times New Roman"/>
          <w:sz w:val="24"/>
          <w:szCs w:val="24"/>
          <w:lang w:val="lt-LT"/>
        </w:rPr>
        <w:t>itaip nei papirkimo per tarpininką atveju, tarpininko kyšininkavimo nusikalstamoje veikoje subjektas atlieka savarankišką vaidmenį – už kyšį pažada pasinaudoti savo padėtimi, tikra ar tariama įtaka ir paveikti atitinkamas institucijas ar asmenis norima papirkėjui linkme</w:t>
      </w:r>
      <w:r w:rsidR="00AF6715">
        <w:rPr>
          <w:rFonts w:ascii="Times New Roman" w:hAnsi="Times New Roman" w:cs="Times New Roman"/>
          <w:sz w:val="24"/>
          <w:szCs w:val="24"/>
          <w:lang w:val="lt-LT"/>
        </w:rPr>
        <w:t>“</w:t>
      </w:r>
      <w:r w:rsidR="00C15797">
        <w:rPr>
          <w:rStyle w:val="FootnoteReference"/>
          <w:rFonts w:ascii="Times New Roman" w:hAnsi="Times New Roman" w:cs="Times New Roman"/>
          <w:sz w:val="24"/>
          <w:szCs w:val="24"/>
          <w:lang w:val="lt-LT"/>
        </w:rPr>
        <w:footnoteReference w:id="5"/>
      </w:r>
      <w:r w:rsidR="00C15797">
        <w:rPr>
          <w:rFonts w:ascii="Times New Roman" w:hAnsi="Times New Roman" w:cs="Times New Roman"/>
          <w:sz w:val="24"/>
          <w:szCs w:val="24"/>
          <w:lang w:val="lt-LT"/>
        </w:rPr>
        <w:t xml:space="preserve">. </w:t>
      </w:r>
    </w:p>
    <w:p w:rsidR="004A60F1" w:rsidRPr="007928D1" w:rsidRDefault="00F44E35" w:rsidP="00C15797">
      <w:pPr>
        <w:spacing w:line="360" w:lineRule="auto"/>
        <w:ind w:firstLine="720"/>
        <w:contextualSpacing/>
        <w:jc w:val="both"/>
        <w:rPr>
          <w:rFonts w:ascii="Times New Roman" w:hAnsi="Times New Roman" w:cs="Times New Roman"/>
          <w:sz w:val="24"/>
          <w:szCs w:val="24"/>
          <w:lang w:val="lt-LT"/>
        </w:rPr>
      </w:pPr>
      <w:r w:rsidRPr="00763372">
        <w:rPr>
          <w:rFonts w:ascii="Times New Roman" w:hAnsi="Times New Roman" w:cs="Times New Roman"/>
          <w:i/>
          <w:sz w:val="24"/>
          <w:szCs w:val="24"/>
          <w:lang w:val="lt-LT"/>
        </w:rPr>
        <w:t>P</w:t>
      </w:r>
      <w:r w:rsidR="00C15797" w:rsidRPr="008116FE">
        <w:rPr>
          <w:rFonts w:ascii="Times New Roman" w:hAnsi="Times New Roman" w:cs="Times New Roman"/>
          <w:i/>
          <w:sz w:val="24"/>
          <w:szCs w:val="24"/>
          <w:lang w:val="lt-LT"/>
        </w:rPr>
        <w:t>rekyb</w:t>
      </w:r>
      <w:r w:rsidR="00C15797">
        <w:rPr>
          <w:rFonts w:ascii="Times New Roman" w:hAnsi="Times New Roman" w:cs="Times New Roman"/>
          <w:i/>
          <w:sz w:val="24"/>
          <w:szCs w:val="24"/>
          <w:lang w:val="lt-LT"/>
        </w:rPr>
        <w:t>os</w:t>
      </w:r>
      <w:r w:rsidR="00C15797" w:rsidRPr="008116FE">
        <w:rPr>
          <w:rFonts w:ascii="Times New Roman" w:hAnsi="Times New Roman" w:cs="Times New Roman"/>
          <w:i/>
          <w:sz w:val="24"/>
          <w:szCs w:val="24"/>
          <w:lang w:val="lt-LT"/>
        </w:rPr>
        <w:t xml:space="preserve"> poveikiu</w:t>
      </w:r>
      <w:r w:rsidR="00C15797" w:rsidRPr="008116FE">
        <w:rPr>
          <w:rFonts w:ascii="Times New Roman" w:hAnsi="Times New Roman" w:cs="Times New Roman"/>
          <w:sz w:val="24"/>
          <w:szCs w:val="24"/>
          <w:lang w:val="lt-LT"/>
        </w:rPr>
        <w:t xml:space="preserve"> </w:t>
      </w:r>
      <w:r w:rsidR="00C15797">
        <w:rPr>
          <w:rFonts w:ascii="Times New Roman" w:hAnsi="Times New Roman" w:cs="Times New Roman"/>
          <w:sz w:val="24"/>
          <w:szCs w:val="24"/>
          <w:lang w:val="lt-LT"/>
        </w:rPr>
        <w:t xml:space="preserve">sąvoka yra platesnė ir savo turiniu. </w:t>
      </w:r>
      <w:r w:rsidR="00787E47">
        <w:rPr>
          <w:rFonts w:ascii="Times New Roman" w:hAnsi="Times New Roman" w:cs="Times New Roman"/>
          <w:sz w:val="24"/>
          <w:szCs w:val="24"/>
          <w:lang w:val="lt-LT"/>
        </w:rPr>
        <w:t>Į</w:t>
      </w:r>
      <w:r w:rsidR="00C15797">
        <w:rPr>
          <w:rFonts w:ascii="Times New Roman" w:hAnsi="Times New Roman" w:cs="Times New Roman"/>
          <w:sz w:val="24"/>
          <w:szCs w:val="24"/>
          <w:lang w:val="lt-LT"/>
        </w:rPr>
        <w:t xml:space="preserve">statymo redakcija </w:t>
      </w:r>
      <w:r w:rsidR="00787E47">
        <w:rPr>
          <w:rFonts w:ascii="Times New Roman" w:hAnsi="Times New Roman" w:cs="Times New Roman"/>
          <w:sz w:val="24"/>
          <w:szCs w:val="24"/>
          <w:lang w:val="lt-LT"/>
        </w:rPr>
        <w:t xml:space="preserve">Nr. XI-1472 </w:t>
      </w:r>
      <w:r w:rsidR="00C15797">
        <w:rPr>
          <w:rFonts w:ascii="Times New Roman" w:hAnsi="Times New Roman" w:cs="Times New Roman"/>
          <w:sz w:val="24"/>
          <w:szCs w:val="24"/>
          <w:lang w:val="lt-LT"/>
        </w:rPr>
        <w:t>kriminalizavo ir poveikiu prekiaujančio asmens papirkimą</w:t>
      </w:r>
      <w:r w:rsidR="00787E47">
        <w:rPr>
          <w:rFonts w:ascii="Times New Roman" w:hAnsi="Times New Roman" w:cs="Times New Roman"/>
          <w:sz w:val="24"/>
          <w:szCs w:val="24"/>
          <w:lang w:val="lt-LT"/>
        </w:rPr>
        <w:t xml:space="preserve"> (BK 226 str. 1 d.)</w:t>
      </w:r>
      <w:r w:rsidR="00C15797">
        <w:rPr>
          <w:rFonts w:ascii="Times New Roman" w:hAnsi="Times New Roman" w:cs="Times New Roman"/>
          <w:sz w:val="24"/>
          <w:szCs w:val="24"/>
          <w:lang w:val="lt-LT"/>
        </w:rPr>
        <w:t xml:space="preserve">. Tokios veikos </w:t>
      </w:r>
      <w:r w:rsidR="00DD201E">
        <w:rPr>
          <w:rFonts w:ascii="Times New Roman" w:hAnsi="Times New Roman" w:cs="Times New Roman"/>
          <w:sz w:val="24"/>
          <w:szCs w:val="24"/>
          <w:lang w:val="lt-LT"/>
        </w:rPr>
        <w:lastRenderedPageBreak/>
        <w:t>kriminalizavimas</w:t>
      </w:r>
      <w:r w:rsidR="00C15797">
        <w:rPr>
          <w:rFonts w:ascii="Times New Roman" w:hAnsi="Times New Roman" w:cs="Times New Roman"/>
          <w:sz w:val="24"/>
          <w:szCs w:val="24"/>
          <w:lang w:val="lt-LT"/>
        </w:rPr>
        <w:t xml:space="preserve"> labai išplėtė 226 straipsnio taikymą, </w:t>
      </w:r>
      <w:r w:rsidR="00C15797" w:rsidRPr="009F0A7F">
        <w:rPr>
          <w:rFonts w:ascii="Times New Roman" w:hAnsi="Times New Roman" w:cs="Times New Roman"/>
          <w:sz w:val="24"/>
          <w:szCs w:val="24"/>
          <w:lang w:val="lt-LT"/>
        </w:rPr>
        <w:t xml:space="preserve">kadangi iki tol asmuo buvo traukiamas atsakomybėn tik už specialaus subjekto požymį turinčio asmens – valstybės tarnautojo ar jam prilyginto asmens </w:t>
      </w:r>
      <w:r w:rsidR="00DD201E">
        <w:rPr>
          <w:rFonts w:ascii="Times New Roman" w:hAnsi="Times New Roman" w:cs="Times New Roman"/>
          <w:sz w:val="24"/>
          <w:szCs w:val="24"/>
          <w:lang w:val="lt-LT"/>
        </w:rPr>
        <w:t>–</w:t>
      </w:r>
      <w:r w:rsidR="00C15797" w:rsidRPr="009F0A7F">
        <w:rPr>
          <w:rFonts w:ascii="Times New Roman" w:hAnsi="Times New Roman" w:cs="Times New Roman"/>
          <w:sz w:val="24"/>
          <w:szCs w:val="24"/>
          <w:lang w:val="lt-LT"/>
        </w:rPr>
        <w:t xml:space="preserve"> papirkimą </w:t>
      </w:r>
      <w:r w:rsidR="00364C5B">
        <w:rPr>
          <w:rFonts w:ascii="Times New Roman" w:hAnsi="Times New Roman" w:cs="Times New Roman"/>
          <w:sz w:val="24"/>
          <w:szCs w:val="24"/>
          <w:lang w:val="lt-LT"/>
        </w:rPr>
        <w:t>i</w:t>
      </w:r>
      <w:r w:rsidR="007928D1" w:rsidRPr="009F0A7F">
        <w:rPr>
          <w:rFonts w:ascii="Times New Roman" w:hAnsi="Times New Roman" w:cs="Times New Roman"/>
          <w:sz w:val="24"/>
          <w:szCs w:val="24"/>
          <w:lang w:val="lt-LT"/>
        </w:rPr>
        <w:t xml:space="preserve">r tarpininko papirkimą pagal bendrąją papirkimo normą </w:t>
      </w:r>
      <w:r w:rsidR="00364C5B">
        <w:rPr>
          <w:rFonts w:ascii="Times New Roman" w:hAnsi="Times New Roman" w:cs="Times New Roman"/>
          <w:sz w:val="24"/>
          <w:szCs w:val="24"/>
          <w:lang w:val="lt-LT"/>
        </w:rPr>
        <w:t>(LR BK 227 </w:t>
      </w:r>
      <w:r w:rsidR="00C15797" w:rsidRPr="009F0A7F">
        <w:rPr>
          <w:rFonts w:ascii="Times New Roman" w:hAnsi="Times New Roman" w:cs="Times New Roman"/>
          <w:sz w:val="24"/>
          <w:szCs w:val="24"/>
          <w:lang w:val="lt-LT"/>
        </w:rPr>
        <w:t>str.).</w:t>
      </w:r>
      <w:r w:rsidR="007928D1" w:rsidRPr="009F0A7F">
        <w:rPr>
          <w:rFonts w:ascii="Times New Roman" w:hAnsi="Times New Roman" w:cs="Times New Roman"/>
          <w:sz w:val="24"/>
          <w:szCs w:val="24"/>
          <w:lang w:val="lt-LT"/>
        </w:rPr>
        <w:t xml:space="preserve"> Pažymėtina, jog te</w:t>
      </w:r>
      <w:r w:rsidR="00364C5B">
        <w:rPr>
          <w:rFonts w:ascii="Times New Roman" w:hAnsi="Times New Roman" w:cs="Times New Roman"/>
          <w:sz w:val="24"/>
          <w:szCs w:val="24"/>
          <w:lang w:val="lt-LT"/>
        </w:rPr>
        <w:t>ismų praktikoje asmens traukimo</w:t>
      </w:r>
      <w:r w:rsidR="007928D1" w:rsidRPr="009F0A7F">
        <w:rPr>
          <w:rFonts w:ascii="Times New Roman" w:hAnsi="Times New Roman" w:cs="Times New Roman"/>
          <w:sz w:val="24"/>
          <w:szCs w:val="24"/>
          <w:lang w:val="lt-LT"/>
        </w:rPr>
        <w:t xml:space="preserve"> baudžiamojon atsakomybėn už tarpininko papirkimą pagal minėtą</w:t>
      </w:r>
      <w:r w:rsidR="00364C5B">
        <w:rPr>
          <w:rFonts w:ascii="Times New Roman" w:hAnsi="Times New Roman" w:cs="Times New Roman"/>
          <w:sz w:val="24"/>
          <w:szCs w:val="24"/>
          <w:lang w:val="lt-LT"/>
        </w:rPr>
        <w:t xml:space="preserve"> normą atvejai nėra pakankamai aiškūs, kadangi šiose baudžiamosiose bylose dažniausiai galutinis kyšio gavėjas buvo valstybės tarnautojas, todėl pagrindinis dėmesys analizuojant veikos požymius skiriamas būtent jo papirkimui</w:t>
      </w:r>
      <w:r w:rsidR="00C25CD9" w:rsidRPr="009F0A7F">
        <w:rPr>
          <w:rFonts w:ascii="Times New Roman" w:hAnsi="Times New Roman" w:cs="Times New Roman"/>
          <w:sz w:val="24"/>
          <w:szCs w:val="24"/>
          <w:lang w:val="lt-LT"/>
        </w:rPr>
        <w:t>.</w:t>
      </w:r>
      <w:r w:rsidR="00364C5B">
        <w:rPr>
          <w:rFonts w:ascii="Times New Roman" w:hAnsi="Times New Roman" w:cs="Times New Roman"/>
          <w:sz w:val="24"/>
          <w:szCs w:val="24"/>
          <w:lang w:val="lt-LT"/>
        </w:rPr>
        <w:t xml:space="preserve"> Išskyrus tarpininko kyšininkavimą į specialią normą (BK 226 str. 1 d.), tikėtina, teismų praktika šiuo klausimu keisis.</w:t>
      </w:r>
    </w:p>
    <w:p w:rsidR="00C25CD9" w:rsidRDefault="00A65CE4" w:rsidP="003C3D0C">
      <w:pPr>
        <w:spacing w:line="360" w:lineRule="auto"/>
        <w:ind w:firstLine="720"/>
        <w:contextualSpacing/>
        <w:jc w:val="both"/>
        <w:rPr>
          <w:rFonts w:ascii="Times New Roman" w:hAnsi="Times New Roman" w:cs="Times New Roman"/>
          <w:color w:val="000000"/>
          <w:sz w:val="24"/>
          <w:szCs w:val="24"/>
          <w:shd w:val="clear" w:color="auto" w:fill="FFFFFF"/>
          <w:lang w:val="lt-LT"/>
        </w:rPr>
      </w:pPr>
      <w:r>
        <w:rPr>
          <w:rFonts w:ascii="Times New Roman" w:hAnsi="Times New Roman" w:cs="Times New Roman"/>
          <w:color w:val="000000"/>
          <w:sz w:val="24"/>
          <w:szCs w:val="24"/>
          <w:shd w:val="clear" w:color="auto" w:fill="FFFFFF"/>
          <w:lang w:val="lt-LT"/>
        </w:rPr>
        <w:t xml:space="preserve">Tarpininko </w:t>
      </w:r>
      <w:r w:rsidR="00E830F3" w:rsidRPr="00EF28DB">
        <w:rPr>
          <w:rFonts w:ascii="Times New Roman" w:hAnsi="Times New Roman" w:cs="Times New Roman"/>
          <w:color w:val="000000"/>
          <w:sz w:val="24"/>
          <w:szCs w:val="24"/>
          <w:shd w:val="clear" w:color="auto" w:fill="FFFFFF"/>
          <w:lang w:val="lt-LT"/>
        </w:rPr>
        <w:t>kyšininkavimas</w:t>
      </w:r>
      <w:r w:rsidR="00C62472">
        <w:rPr>
          <w:rFonts w:ascii="Times New Roman" w:hAnsi="Times New Roman" w:cs="Times New Roman"/>
          <w:color w:val="000000"/>
          <w:sz w:val="24"/>
          <w:szCs w:val="24"/>
          <w:shd w:val="clear" w:color="auto" w:fill="FFFFFF"/>
          <w:lang w:val="lt-LT"/>
        </w:rPr>
        <w:t xml:space="preserve">, kaip </w:t>
      </w:r>
      <w:r w:rsidR="00B73BDB">
        <w:rPr>
          <w:rFonts w:ascii="Times New Roman" w:hAnsi="Times New Roman" w:cs="Times New Roman"/>
          <w:color w:val="000000"/>
          <w:sz w:val="24"/>
          <w:szCs w:val="24"/>
          <w:shd w:val="clear" w:color="auto" w:fill="FFFFFF"/>
          <w:lang w:val="lt-LT"/>
        </w:rPr>
        <w:t>ankstyvoji</w:t>
      </w:r>
      <w:r w:rsidR="00C62472">
        <w:rPr>
          <w:rFonts w:ascii="Times New Roman" w:hAnsi="Times New Roman" w:cs="Times New Roman"/>
          <w:color w:val="000000"/>
          <w:sz w:val="24"/>
          <w:szCs w:val="24"/>
          <w:shd w:val="clear" w:color="auto" w:fill="FFFFFF"/>
          <w:lang w:val="lt-LT"/>
        </w:rPr>
        <w:t xml:space="preserve"> prekybos poveikiu forma,</w:t>
      </w:r>
      <w:r w:rsidR="00B73BDB">
        <w:rPr>
          <w:rFonts w:ascii="Times New Roman" w:hAnsi="Times New Roman" w:cs="Times New Roman"/>
          <w:color w:val="000000"/>
          <w:sz w:val="24"/>
          <w:szCs w:val="24"/>
          <w:shd w:val="clear" w:color="auto" w:fill="FFFFFF"/>
          <w:lang w:val="lt-LT"/>
        </w:rPr>
        <w:t xml:space="preserve"> buvo kriminalizuota</w:t>
      </w:r>
      <w:r w:rsidR="00E830F3" w:rsidRPr="00EF28DB">
        <w:rPr>
          <w:rFonts w:ascii="Times New Roman" w:hAnsi="Times New Roman" w:cs="Times New Roman"/>
          <w:color w:val="000000"/>
          <w:sz w:val="24"/>
          <w:szCs w:val="24"/>
          <w:shd w:val="clear" w:color="auto" w:fill="FFFFFF"/>
          <w:lang w:val="lt-LT"/>
        </w:rPr>
        <w:t xml:space="preserve"> tik 2002 m.</w:t>
      </w:r>
      <w:r w:rsidR="009B53BA">
        <w:rPr>
          <w:rFonts w:ascii="Times New Roman" w:hAnsi="Times New Roman" w:cs="Times New Roman"/>
          <w:color w:val="000000"/>
          <w:sz w:val="24"/>
          <w:szCs w:val="24"/>
          <w:shd w:val="clear" w:color="auto" w:fill="FFFFFF"/>
          <w:lang w:val="lt-LT"/>
        </w:rPr>
        <w:t>,</w:t>
      </w:r>
      <w:r w:rsidR="00E830F3" w:rsidRPr="00EF28DB">
        <w:rPr>
          <w:rFonts w:ascii="Times New Roman" w:hAnsi="Times New Roman" w:cs="Times New Roman"/>
          <w:color w:val="000000"/>
          <w:sz w:val="24"/>
          <w:szCs w:val="24"/>
          <w:shd w:val="clear" w:color="auto" w:fill="FFFFFF"/>
          <w:lang w:val="lt-LT"/>
        </w:rPr>
        <w:t xml:space="preserve"> pakeitus tuo metu galiojusio 1961 m. BK 282 straipsnį</w:t>
      </w:r>
      <w:r w:rsidR="00DD201E">
        <w:rPr>
          <w:rFonts w:ascii="Times New Roman" w:hAnsi="Times New Roman" w:cs="Times New Roman"/>
          <w:color w:val="000000"/>
          <w:sz w:val="24"/>
          <w:szCs w:val="24"/>
          <w:shd w:val="clear" w:color="auto" w:fill="FFFFFF"/>
          <w:lang w:val="lt-LT"/>
        </w:rPr>
        <w:t xml:space="preserve"> ir</w:t>
      </w:r>
      <w:r w:rsidR="00626339">
        <w:rPr>
          <w:rFonts w:ascii="Times New Roman" w:hAnsi="Times New Roman" w:cs="Times New Roman"/>
          <w:color w:val="000000"/>
          <w:sz w:val="24"/>
          <w:szCs w:val="24"/>
          <w:shd w:val="clear" w:color="auto" w:fill="FFFFFF"/>
          <w:lang w:val="lt-LT"/>
        </w:rPr>
        <w:t xml:space="preserve"> </w:t>
      </w:r>
      <w:r w:rsidR="00E830F3" w:rsidRPr="00EF28DB">
        <w:rPr>
          <w:rFonts w:ascii="Times New Roman" w:hAnsi="Times New Roman" w:cs="Times New Roman"/>
          <w:color w:val="000000"/>
          <w:sz w:val="24"/>
          <w:szCs w:val="24"/>
          <w:shd w:val="clear" w:color="auto" w:fill="FFFFFF"/>
          <w:lang w:val="lt-LT"/>
        </w:rPr>
        <w:t>minėtą nusikalstamą veiką n</w:t>
      </w:r>
      <w:r w:rsidR="00A04304">
        <w:rPr>
          <w:rFonts w:ascii="Times New Roman" w:hAnsi="Times New Roman" w:cs="Times New Roman"/>
          <w:color w:val="000000"/>
          <w:sz w:val="24"/>
          <w:szCs w:val="24"/>
          <w:shd w:val="clear" w:color="auto" w:fill="FFFFFF"/>
          <w:lang w:val="lt-LT"/>
        </w:rPr>
        <w:t>umačius BK 282 straipsnio</w:t>
      </w:r>
      <w:r w:rsidR="00E830F3">
        <w:rPr>
          <w:rFonts w:ascii="Times New Roman" w:hAnsi="Times New Roman" w:cs="Times New Roman"/>
          <w:color w:val="000000"/>
          <w:sz w:val="24"/>
          <w:szCs w:val="24"/>
          <w:shd w:val="clear" w:color="auto" w:fill="FFFFFF"/>
          <w:lang w:val="lt-LT"/>
        </w:rPr>
        <w:t xml:space="preserve"> 4 d</w:t>
      </w:r>
      <w:r w:rsidR="00A04304">
        <w:rPr>
          <w:rFonts w:ascii="Times New Roman" w:hAnsi="Times New Roman" w:cs="Times New Roman"/>
          <w:color w:val="000000"/>
          <w:sz w:val="24"/>
          <w:szCs w:val="24"/>
          <w:shd w:val="clear" w:color="auto" w:fill="FFFFFF"/>
          <w:lang w:val="lt-LT"/>
        </w:rPr>
        <w:t>.</w:t>
      </w:r>
      <w:r w:rsidR="00DD201E">
        <w:rPr>
          <w:rStyle w:val="FootnoteReference"/>
          <w:rFonts w:ascii="Times New Roman" w:hAnsi="Times New Roman" w:cs="Times New Roman"/>
          <w:color w:val="000000"/>
          <w:sz w:val="24"/>
          <w:szCs w:val="24"/>
          <w:shd w:val="clear" w:color="auto" w:fill="FFFFFF"/>
          <w:lang w:val="lt-LT"/>
        </w:rPr>
        <w:footnoteReference w:id="6"/>
      </w:r>
      <w:r w:rsidR="003C3D0C">
        <w:rPr>
          <w:rFonts w:ascii="Times New Roman" w:hAnsi="Times New Roman" w:cs="Times New Roman"/>
          <w:color w:val="000000"/>
          <w:sz w:val="24"/>
          <w:szCs w:val="24"/>
          <w:shd w:val="clear" w:color="auto" w:fill="FFFFFF"/>
          <w:lang w:val="lt-LT"/>
        </w:rPr>
        <w:t xml:space="preserve">. </w:t>
      </w:r>
      <w:r w:rsidR="00C62472">
        <w:rPr>
          <w:rFonts w:ascii="Times New Roman" w:hAnsi="Times New Roman" w:cs="Times New Roman"/>
          <w:color w:val="000000"/>
          <w:sz w:val="24"/>
          <w:szCs w:val="24"/>
          <w:shd w:val="clear" w:color="auto" w:fill="FFFFFF"/>
          <w:lang w:val="lt-LT"/>
        </w:rPr>
        <w:t>Nors</w:t>
      </w:r>
      <w:r w:rsidR="00E830F3">
        <w:rPr>
          <w:rFonts w:ascii="Times New Roman" w:hAnsi="Times New Roman" w:cs="Times New Roman"/>
          <w:color w:val="000000"/>
          <w:sz w:val="24"/>
          <w:szCs w:val="24"/>
          <w:shd w:val="clear" w:color="auto" w:fill="FFFFFF"/>
          <w:lang w:val="lt-LT"/>
        </w:rPr>
        <w:t xml:space="preserve"> </w:t>
      </w:r>
      <w:r>
        <w:rPr>
          <w:rFonts w:ascii="Times New Roman" w:hAnsi="Times New Roman" w:cs="Times New Roman"/>
          <w:color w:val="000000"/>
          <w:sz w:val="24"/>
          <w:szCs w:val="24"/>
          <w:shd w:val="clear" w:color="auto" w:fill="FFFFFF"/>
          <w:lang w:val="lt-LT"/>
        </w:rPr>
        <w:t xml:space="preserve">asmens </w:t>
      </w:r>
      <w:r w:rsidR="003C3D0C">
        <w:rPr>
          <w:rFonts w:ascii="Times New Roman" w:hAnsi="Times New Roman" w:cs="Times New Roman"/>
          <w:color w:val="000000"/>
          <w:sz w:val="24"/>
          <w:szCs w:val="24"/>
          <w:shd w:val="clear" w:color="auto" w:fill="FFFFFF"/>
          <w:lang w:val="lt-LT"/>
        </w:rPr>
        <w:t xml:space="preserve">pažadas už kyšį pasinaudoti savo turima tikėtina įtaka ir paveikti tam tikrą instituciją ar pareigūną, kad šie veiktų </w:t>
      </w:r>
      <w:r>
        <w:rPr>
          <w:rFonts w:ascii="Times New Roman" w:hAnsi="Times New Roman" w:cs="Times New Roman"/>
          <w:color w:val="000000"/>
          <w:sz w:val="24"/>
          <w:szCs w:val="24"/>
          <w:shd w:val="clear" w:color="auto" w:fill="FFFFFF"/>
          <w:lang w:val="lt-LT"/>
        </w:rPr>
        <w:t>papirkėjo interesais</w:t>
      </w:r>
      <w:r w:rsidR="00C62472">
        <w:rPr>
          <w:rFonts w:ascii="Times New Roman" w:hAnsi="Times New Roman" w:cs="Times New Roman"/>
          <w:color w:val="000000"/>
          <w:sz w:val="24"/>
          <w:szCs w:val="24"/>
          <w:shd w:val="clear" w:color="auto" w:fill="FFFFFF"/>
          <w:lang w:val="lt-LT"/>
        </w:rPr>
        <w:t xml:space="preserve"> </w:t>
      </w:r>
      <w:r w:rsidR="00364C5B">
        <w:rPr>
          <w:rFonts w:ascii="Times New Roman" w:hAnsi="Times New Roman" w:cs="Times New Roman"/>
          <w:color w:val="000000"/>
          <w:sz w:val="24"/>
          <w:szCs w:val="24"/>
          <w:shd w:val="clear" w:color="auto" w:fill="FFFFFF"/>
          <w:lang w:val="lt-LT"/>
        </w:rPr>
        <w:t>BK</w:t>
      </w:r>
      <w:r w:rsidR="00C62472">
        <w:rPr>
          <w:rFonts w:ascii="Times New Roman" w:hAnsi="Times New Roman" w:cs="Times New Roman"/>
          <w:color w:val="000000"/>
          <w:sz w:val="24"/>
          <w:szCs w:val="24"/>
          <w:shd w:val="clear" w:color="auto" w:fill="FFFFFF"/>
          <w:lang w:val="lt-LT"/>
        </w:rPr>
        <w:t xml:space="preserve"> </w:t>
      </w:r>
      <w:r w:rsidR="003C3D0C">
        <w:rPr>
          <w:rFonts w:ascii="Times New Roman" w:hAnsi="Times New Roman" w:cs="Times New Roman"/>
          <w:color w:val="000000"/>
          <w:sz w:val="24"/>
          <w:szCs w:val="24"/>
          <w:shd w:val="clear" w:color="auto" w:fill="FFFFFF"/>
          <w:lang w:val="lt-LT"/>
        </w:rPr>
        <w:t xml:space="preserve">nebuvo </w:t>
      </w:r>
      <w:r w:rsidR="00C62472">
        <w:rPr>
          <w:rFonts w:ascii="Times New Roman" w:hAnsi="Times New Roman" w:cs="Times New Roman"/>
          <w:color w:val="000000"/>
          <w:sz w:val="24"/>
          <w:szCs w:val="24"/>
          <w:shd w:val="clear" w:color="auto" w:fill="FFFFFF"/>
          <w:lang w:val="lt-LT"/>
        </w:rPr>
        <w:t>išskirta</w:t>
      </w:r>
      <w:r w:rsidR="0034109A">
        <w:rPr>
          <w:rFonts w:ascii="Times New Roman" w:hAnsi="Times New Roman" w:cs="Times New Roman"/>
          <w:color w:val="000000"/>
          <w:sz w:val="24"/>
          <w:szCs w:val="24"/>
          <w:shd w:val="clear" w:color="auto" w:fill="FFFFFF"/>
          <w:lang w:val="lt-LT"/>
        </w:rPr>
        <w:t xml:space="preserve"> kaip sav</w:t>
      </w:r>
      <w:r w:rsidR="00C62472">
        <w:rPr>
          <w:rFonts w:ascii="Times New Roman" w:hAnsi="Times New Roman" w:cs="Times New Roman"/>
          <w:color w:val="000000"/>
          <w:sz w:val="24"/>
          <w:szCs w:val="24"/>
          <w:shd w:val="clear" w:color="auto" w:fill="FFFFFF"/>
          <w:lang w:val="lt-LT"/>
        </w:rPr>
        <w:t>arankiška nusikalstama veika</w:t>
      </w:r>
      <w:r w:rsidR="003C3D0C">
        <w:rPr>
          <w:rFonts w:ascii="Times New Roman" w:hAnsi="Times New Roman" w:cs="Times New Roman"/>
          <w:color w:val="000000"/>
          <w:sz w:val="24"/>
          <w:szCs w:val="24"/>
          <w:shd w:val="clear" w:color="auto" w:fill="FFFFFF"/>
          <w:lang w:val="lt-LT"/>
        </w:rPr>
        <w:t>, o</w:t>
      </w:r>
      <w:r w:rsidR="009B53BA">
        <w:rPr>
          <w:rFonts w:ascii="Times New Roman" w:hAnsi="Times New Roman" w:cs="Times New Roman"/>
          <w:color w:val="000000"/>
          <w:sz w:val="24"/>
          <w:szCs w:val="24"/>
          <w:shd w:val="clear" w:color="auto" w:fill="FFFFFF"/>
          <w:lang w:val="lt-LT"/>
        </w:rPr>
        <w:t xml:space="preserve"> reglamentuota kaip </w:t>
      </w:r>
      <w:r w:rsidR="009B53BA" w:rsidRPr="00C25CD9">
        <w:rPr>
          <w:rFonts w:ascii="Times New Roman" w:hAnsi="Times New Roman" w:cs="Times New Roman"/>
          <w:i/>
          <w:color w:val="000000"/>
          <w:sz w:val="24"/>
          <w:szCs w:val="24"/>
          <w:shd w:val="clear" w:color="auto" w:fill="FFFFFF"/>
          <w:lang w:val="lt-LT"/>
        </w:rPr>
        <w:t>Kyšio priėmimo</w:t>
      </w:r>
      <w:r w:rsidR="009B53BA">
        <w:rPr>
          <w:rFonts w:ascii="Times New Roman" w:hAnsi="Times New Roman" w:cs="Times New Roman"/>
          <w:color w:val="000000"/>
          <w:sz w:val="24"/>
          <w:szCs w:val="24"/>
          <w:shd w:val="clear" w:color="auto" w:fill="FFFFFF"/>
          <w:lang w:val="lt-LT"/>
        </w:rPr>
        <w:t xml:space="preserve"> normos dalis</w:t>
      </w:r>
      <w:r w:rsidR="003C3D0C">
        <w:rPr>
          <w:rFonts w:ascii="Times New Roman" w:hAnsi="Times New Roman" w:cs="Times New Roman"/>
          <w:color w:val="000000"/>
          <w:sz w:val="24"/>
          <w:szCs w:val="24"/>
          <w:shd w:val="clear" w:color="auto" w:fill="FFFFFF"/>
          <w:lang w:val="lt-LT"/>
        </w:rPr>
        <w:t xml:space="preserve">, </w:t>
      </w:r>
      <w:r w:rsidR="00C62472">
        <w:rPr>
          <w:rFonts w:ascii="Times New Roman" w:hAnsi="Times New Roman" w:cs="Times New Roman"/>
          <w:color w:val="000000"/>
          <w:sz w:val="24"/>
          <w:szCs w:val="24"/>
          <w:shd w:val="clear" w:color="auto" w:fill="FFFFFF"/>
          <w:lang w:val="lt-LT"/>
        </w:rPr>
        <w:t>tokiu būdu buvo</w:t>
      </w:r>
      <w:r w:rsidR="00A04304">
        <w:rPr>
          <w:rFonts w:ascii="Times New Roman" w:hAnsi="Times New Roman" w:cs="Times New Roman"/>
          <w:color w:val="000000"/>
          <w:sz w:val="24"/>
          <w:szCs w:val="24"/>
          <w:shd w:val="clear" w:color="auto" w:fill="FFFFFF"/>
          <w:lang w:val="lt-LT"/>
        </w:rPr>
        <w:t xml:space="preserve"> sudaryta galimybė </w:t>
      </w:r>
      <w:r w:rsidR="00A04304" w:rsidRPr="00EF28DB">
        <w:rPr>
          <w:rFonts w:ascii="Times New Roman" w:hAnsi="Times New Roman" w:cs="Times New Roman"/>
          <w:color w:val="000000"/>
          <w:sz w:val="24"/>
          <w:szCs w:val="24"/>
          <w:shd w:val="clear" w:color="auto" w:fill="FFFFFF"/>
          <w:lang w:val="lt-LT"/>
        </w:rPr>
        <w:t xml:space="preserve">baudžiamojon atsakomybėn </w:t>
      </w:r>
      <w:r w:rsidR="00A04304">
        <w:rPr>
          <w:rFonts w:ascii="Times New Roman" w:hAnsi="Times New Roman" w:cs="Times New Roman"/>
          <w:color w:val="000000"/>
          <w:sz w:val="24"/>
          <w:szCs w:val="24"/>
          <w:shd w:val="clear" w:color="auto" w:fill="FFFFFF"/>
          <w:lang w:val="lt-LT"/>
        </w:rPr>
        <w:t xml:space="preserve">patraukti asmenį, kuris, nors ir neturi specialaus subjekto požymio, tačiau atlieka savarankišką vaidmenį kyšininkavimo nusikalstamoje veikoje. </w:t>
      </w:r>
    </w:p>
    <w:p w:rsidR="007A6475" w:rsidRDefault="00A04304" w:rsidP="007A6475">
      <w:pPr>
        <w:spacing w:line="360" w:lineRule="auto"/>
        <w:ind w:firstLine="720"/>
        <w:contextualSpacing/>
        <w:jc w:val="both"/>
        <w:rPr>
          <w:rFonts w:ascii="Times New Roman" w:hAnsi="Times New Roman" w:cs="Times New Roman"/>
          <w:color w:val="000000"/>
          <w:sz w:val="24"/>
          <w:szCs w:val="24"/>
          <w:shd w:val="clear" w:color="auto" w:fill="FFFFFF"/>
          <w:lang w:val="lt-LT"/>
        </w:rPr>
      </w:pPr>
      <w:r>
        <w:rPr>
          <w:rFonts w:ascii="Times New Roman" w:hAnsi="Times New Roman" w:cs="Times New Roman"/>
          <w:color w:val="000000"/>
          <w:sz w:val="24"/>
          <w:szCs w:val="24"/>
          <w:shd w:val="clear" w:color="auto" w:fill="FFFFFF"/>
          <w:lang w:val="lt-LT"/>
        </w:rPr>
        <w:t xml:space="preserve">Iki tol </w:t>
      </w:r>
      <w:r w:rsidR="005401F3">
        <w:rPr>
          <w:rFonts w:ascii="Times New Roman" w:hAnsi="Times New Roman" w:cs="Times New Roman"/>
          <w:color w:val="000000"/>
          <w:sz w:val="24"/>
          <w:szCs w:val="24"/>
          <w:shd w:val="clear" w:color="auto" w:fill="FFFFFF"/>
          <w:lang w:val="lt-LT"/>
        </w:rPr>
        <w:t xml:space="preserve">visais atvejais </w:t>
      </w:r>
      <w:r>
        <w:rPr>
          <w:rFonts w:ascii="Times New Roman" w:hAnsi="Times New Roman" w:cs="Times New Roman"/>
          <w:color w:val="000000"/>
          <w:sz w:val="24"/>
          <w:szCs w:val="24"/>
          <w:shd w:val="clear" w:color="auto" w:fill="FFFFFF"/>
          <w:lang w:val="lt-LT"/>
        </w:rPr>
        <w:t>korupcinio pobūdži</w:t>
      </w:r>
      <w:r w:rsidR="005401F3">
        <w:rPr>
          <w:rFonts w:ascii="Times New Roman" w:hAnsi="Times New Roman" w:cs="Times New Roman"/>
          <w:color w:val="000000"/>
          <w:sz w:val="24"/>
          <w:szCs w:val="24"/>
          <w:shd w:val="clear" w:color="auto" w:fill="FFFFFF"/>
          <w:lang w:val="lt-LT"/>
        </w:rPr>
        <w:t>o nusikalstamų veikų tarpininkas buvo traukiamas</w:t>
      </w:r>
      <w:r>
        <w:rPr>
          <w:rFonts w:ascii="Times New Roman" w:hAnsi="Times New Roman" w:cs="Times New Roman"/>
          <w:color w:val="000000"/>
          <w:sz w:val="24"/>
          <w:szCs w:val="24"/>
          <w:shd w:val="clear" w:color="auto" w:fill="FFFFFF"/>
          <w:lang w:val="lt-LT"/>
        </w:rPr>
        <w:t xml:space="preserve"> baudžiamojon atsakomybėn tik kaip </w:t>
      </w:r>
      <w:r w:rsidR="00E830F3" w:rsidRPr="00A04304">
        <w:rPr>
          <w:rFonts w:ascii="Times New Roman" w:hAnsi="Times New Roman" w:cs="Times New Roman"/>
          <w:color w:val="000000"/>
          <w:sz w:val="24"/>
          <w:szCs w:val="24"/>
          <w:shd w:val="clear" w:color="auto" w:fill="FFFFFF"/>
          <w:lang w:val="lt-LT"/>
        </w:rPr>
        <w:t>valstybės tarnautojo,</w:t>
      </w:r>
      <w:r w:rsidR="00E830F3" w:rsidRPr="00EF28DB">
        <w:rPr>
          <w:rFonts w:ascii="Times New Roman" w:hAnsi="Times New Roman" w:cs="Times New Roman"/>
          <w:color w:val="000000"/>
          <w:sz w:val="24"/>
          <w:szCs w:val="24"/>
          <w:shd w:val="clear" w:color="auto" w:fill="FFFFFF"/>
          <w:lang w:val="lt-LT"/>
        </w:rPr>
        <w:t xml:space="preserve"> specialaus nusikalstamos veikos subjekto, atli</w:t>
      </w:r>
      <w:r w:rsidR="005401F3">
        <w:rPr>
          <w:rFonts w:ascii="Times New Roman" w:hAnsi="Times New Roman" w:cs="Times New Roman"/>
          <w:color w:val="000000"/>
          <w:sz w:val="24"/>
          <w:szCs w:val="24"/>
          <w:shd w:val="clear" w:color="auto" w:fill="FFFFFF"/>
          <w:lang w:val="lt-LT"/>
        </w:rPr>
        <w:t>ekamo kyšininkavimo</w:t>
      </w:r>
      <w:r w:rsidR="00C62472">
        <w:rPr>
          <w:rFonts w:ascii="Times New Roman" w:hAnsi="Times New Roman" w:cs="Times New Roman"/>
          <w:color w:val="000000"/>
          <w:sz w:val="24"/>
          <w:szCs w:val="24"/>
          <w:shd w:val="clear" w:color="auto" w:fill="FFFFFF"/>
          <w:lang w:val="lt-LT"/>
        </w:rPr>
        <w:t xml:space="preserve"> arba papirkimo</w:t>
      </w:r>
      <w:r w:rsidR="005401F3">
        <w:rPr>
          <w:rFonts w:ascii="Times New Roman" w:hAnsi="Times New Roman" w:cs="Times New Roman"/>
          <w:color w:val="000000"/>
          <w:sz w:val="24"/>
          <w:szCs w:val="24"/>
          <w:shd w:val="clear" w:color="auto" w:fill="FFFFFF"/>
          <w:lang w:val="lt-LT"/>
        </w:rPr>
        <w:t xml:space="preserve"> bendrininkas. </w:t>
      </w:r>
      <w:r w:rsidR="00A65451">
        <w:rPr>
          <w:rFonts w:ascii="Times New Roman" w:hAnsi="Times New Roman" w:cs="Times New Roman"/>
          <w:color w:val="000000"/>
          <w:sz w:val="24"/>
          <w:szCs w:val="24"/>
          <w:shd w:val="clear" w:color="auto" w:fill="FFFFFF"/>
          <w:lang w:val="lt-LT"/>
        </w:rPr>
        <w:t>Pažymėtina</w:t>
      </w:r>
      <w:r w:rsidR="007A6475" w:rsidRPr="00D17F4A">
        <w:rPr>
          <w:rFonts w:ascii="Times New Roman" w:hAnsi="Times New Roman" w:cs="Times New Roman"/>
          <w:color w:val="000000"/>
          <w:sz w:val="24"/>
          <w:szCs w:val="24"/>
          <w:shd w:val="clear" w:color="auto" w:fill="FFFFFF"/>
          <w:lang w:val="lt-LT"/>
        </w:rPr>
        <w:t>, jog 1961 m. Lietuvos TSR Baudžiamojo kodekso 180</w:t>
      </w:r>
      <w:r w:rsidR="007A6475" w:rsidRPr="00D17F4A">
        <w:rPr>
          <w:rFonts w:ascii="Times New Roman" w:hAnsi="Times New Roman" w:cs="Times New Roman"/>
          <w:color w:val="000000"/>
          <w:sz w:val="24"/>
          <w:szCs w:val="24"/>
          <w:shd w:val="clear" w:color="auto" w:fill="FFFFFF"/>
          <w:vertAlign w:val="superscript"/>
          <w:lang w:val="lt-LT"/>
        </w:rPr>
        <w:t xml:space="preserve">1 </w:t>
      </w:r>
      <w:r w:rsidR="007A6475" w:rsidRPr="00D17F4A">
        <w:rPr>
          <w:rFonts w:ascii="Times New Roman" w:hAnsi="Times New Roman" w:cs="Times New Roman"/>
          <w:color w:val="000000"/>
          <w:sz w:val="24"/>
          <w:szCs w:val="24"/>
          <w:shd w:val="clear" w:color="auto" w:fill="FFFFFF"/>
          <w:lang w:val="lt-LT"/>
        </w:rPr>
        <w:t xml:space="preserve">str. buvo numatyta atsakomybė už </w:t>
      </w:r>
      <w:r w:rsidR="007A6475" w:rsidRPr="00D17F4A">
        <w:rPr>
          <w:rFonts w:ascii="Times New Roman" w:hAnsi="Times New Roman" w:cs="Times New Roman"/>
          <w:i/>
          <w:color w:val="000000"/>
          <w:sz w:val="24"/>
          <w:szCs w:val="24"/>
          <w:shd w:val="clear" w:color="auto" w:fill="FFFFFF"/>
          <w:lang w:val="lt-LT"/>
        </w:rPr>
        <w:t xml:space="preserve">tarpininkavimą kyšininkaujant </w:t>
      </w:r>
      <w:r w:rsidR="007A6475" w:rsidRPr="00C54DD8">
        <w:rPr>
          <w:rFonts w:ascii="Times New Roman" w:hAnsi="Times New Roman" w:cs="Times New Roman"/>
          <w:color w:val="000000"/>
          <w:sz w:val="24"/>
          <w:szCs w:val="24"/>
          <w:shd w:val="clear" w:color="auto" w:fill="FFFFFF"/>
          <w:lang w:val="lt-LT"/>
        </w:rPr>
        <w:t>(Lietuvos</w:t>
      </w:r>
      <w:r w:rsidR="007A6475" w:rsidRPr="00D17F4A">
        <w:rPr>
          <w:rFonts w:ascii="Times New Roman" w:hAnsi="Times New Roman" w:cs="Times New Roman"/>
          <w:color w:val="000000"/>
          <w:sz w:val="24"/>
          <w:szCs w:val="24"/>
          <w:shd w:val="clear" w:color="auto" w:fill="FFFFFF"/>
          <w:lang w:val="lt-LT"/>
        </w:rPr>
        <w:t xml:space="preserve"> TSR Aukščiausiosios Tarybos Prezidiumo 1662 m. balandžio 19 d. įsako redakcija)</w:t>
      </w:r>
      <w:r w:rsidR="007A6475" w:rsidRPr="00D17F4A">
        <w:rPr>
          <w:rStyle w:val="FootnoteReference"/>
          <w:rFonts w:ascii="Times New Roman" w:hAnsi="Times New Roman" w:cs="Times New Roman"/>
          <w:i/>
          <w:color w:val="000000"/>
          <w:sz w:val="24"/>
          <w:szCs w:val="24"/>
          <w:shd w:val="clear" w:color="auto" w:fill="FFFFFF"/>
          <w:lang w:val="lt-LT"/>
        </w:rPr>
        <w:footnoteReference w:id="7"/>
      </w:r>
      <w:r w:rsidR="007A6475" w:rsidRPr="00D17F4A">
        <w:rPr>
          <w:rFonts w:ascii="Times New Roman" w:hAnsi="Times New Roman" w:cs="Times New Roman"/>
          <w:color w:val="000000"/>
          <w:sz w:val="24"/>
          <w:szCs w:val="24"/>
          <w:shd w:val="clear" w:color="auto" w:fill="FFFFFF"/>
          <w:lang w:val="lt-LT"/>
        </w:rPr>
        <w:t xml:space="preserve">. </w:t>
      </w:r>
      <w:r w:rsidR="007A6475">
        <w:rPr>
          <w:rFonts w:ascii="Times New Roman" w:hAnsi="Times New Roman" w:cs="Times New Roman"/>
          <w:color w:val="000000"/>
          <w:sz w:val="24"/>
          <w:szCs w:val="24"/>
          <w:shd w:val="clear" w:color="auto" w:fill="FFFFFF"/>
          <w:lang w:val="lt-LT"/>
        </w:rPr>
        <w:t>J. Misiūnas darbe „Baudžiamoji atsakomybė už kyšininkavimą“ šio nusikaltimo sampratą</w:t>
      </w:r>
      <w:r w:rsidR="00A65451" w:rsidRPr="00A65451">
        <w:rPr>
          <w:rFonts w:ascii="Times New Roman" w:hAnsi="Times New Roman" w:cs="Times New Roman"/>
          <w:color w:val="000000"/>
          <w:sz w:val="24"/>
          <w:szCs w:val="24"/>
          <w:shd w:val="clear" w:color="auto" w:fill="FFFFFF"/>
          <w:lang w:val="lt-LT"/>
        </w:rPr>
        <w:t xml:space="preserve"> </w:t>
      </w:r>
      <w:r w:rsidR="00A65451">
        <w:rPr>
          <w:rFonts w:ascii="Times New Roman" w:hAnsi="Times New Roman" w:cs="Times New Roman"/>
          <w:color w:val="000000"/>
          <w:sz w:val="24"/>
          <w:szCs w:val="24"/>
          <w:shd w:val="clear" w:color="auto" w:fill="FFFFFF"/>
          <w:lang w:val="lt-LT"/>
        </w:rPr>
        <w:t>aiškino kaip</w:t>
      </w:r>
      <w:r w:rsidR="007A6475">
        <w:rPr>
          <w:rFonts w:ascii="Times New Roman" w:hAnsi="Times New Roman" w:cs="Times New Roman"/>
          <w:color w:val="000000"/>
          <w:sz w:val="24"/>
          <w:szCs w:val="24"/>
          <w:shd w:val="clear" w:color="auto" w:fill="FFFFFF"/>
          <w:lang w:val="lt-LT"/>
        </w:rPr>
        <w:t>:</w:t>
      </w:r>
      <w:r w:rsidR="00A65451">
        <w:rPr>
          <w:rFonts w:ascii="Times New Roman" w:hAnsi="Times New Roman" w:cs="Times New Roman"/>
          <w:color w:val="000000"/>
          <w:sz w:val="24"/>
          <w:szCs w:val="24"/>
          <w:shd w:val="clear" w:color="auto" w:fill="FFFFFF"/>
          <w:lang w:val="lt-LT"/>
        </w:rPr>
        <w:t xml:space="preserve"> </w:t>
      </w:r>
      <w:r w:rsidR="007A6475">
        <w:rPr>
          <w:rFonts w:ascii="Times New Roman" w:hAnsi="Times New Roman" w:cs="Times New Roman"/>
          <w:color w:val="000000"/>
          <w:sz w:val="24"/>
          <w:szCs w:val="24"/>
          <w:shd w:val="clear" w:color="auto" w:fill="FFFFFF"/>
          <w:lang w:val="lt-LT"/>
        </w:rPr>
        <w:t>„</w:t>
      </w:r>
      <w:r w:rsidR="00A65451">
        <w:rPr>
          <w:rFonts w:ascii="Times New Roman" w:hAnsi="Times New Roman" w:cs="Times New Roman"/>
          <w:color w:val="000000"/>
          <w:sz w:val="24"/>
          <w:szCs w:val="24"/>
          <w:shd w:val="clear" w:color="auto" w:fill="FFFFFF"/>
          <w:lang w:val="lt-LT"/>
        </w:rPr>
        <w:t>vieną</w:t>
      </w:r>
      <w:r w:rsidR="007A6475">
        <w:rPr>
          <w:rFonts w:ascii="Times New Roman" w:hAnsi="Times New Roman" w:cs="Times New Roman"/>
          <w:color w:val="000000"/>
          <w:sz w:val="24"/>
          <w:szCs w:val="24"/>
          <w:shd w:val="clear" w:color="auto" w:fill="FFFFFF"/>
          <w:lang w:val="lt-LT"/>
        </w:rPr>
        <w:t xml:space="preserve"> iš padėjimo padaryti nusikaltimą formų, būtent, kai padedama pasiekti susitarimą tarp kyšio davėjo ir kyšio priėmėjo dėl kyšio davimo </w:t>
      </w:r>
      <w:r w:rsidR="00A65451">
        <w:rPr>
          <w:rFonts w:ascii="Times New Roman" w:hAnsi="Times New Roman" w:cs="Times New Roman"/>
          <w:color w:val="000000"/>
          <w:sz w:val="24"/>
          <w:szCs w:val="24"/>
          <w:shd w:val="clear" w:color="auto" w:fill="FFFFFF"/>
          <w:lang w:val="lt-LT"/>
        </w:rPr>
        <w:t>–</w:t>
      </w:r>
      <w:r w:rsidR="007A6475">
        <w:rPr>
          <w:rFonts w:ascii="Times New Roman" w:hAnsi="Times New Roman" w:cs="Times New Roman"/>
          <w:color w:val="000000"/>
          <w:sz w:val="24"/>
          <w:szCs w:val="24"/>
          <w:shd w:val="clear" w:color="auto" w:fill="FFFFFF"/>
          <w:lang w:val="lt-LT"/>
        </w:rPr>
        <w:t xml:space="preserve"> priėmimo arba padedama tokį susitarimą įgyvendinti. Tarpininkavimas skiriasi nuo kitų bendrininkavimo formų nusikaltime formų [...], jis apima kyšio priėmimą ir kyšio davimą ir padeda tiek duoti kyšį, tiek jį priimti</w:t>
      </w:r>
      <w:r w:rsidR="00BA441F">
        <w:rPr>
          <w:rFonts w:ascii="Times New Roman" w:hAnsi="Times New Roman" w:cs="Times New Roman"/>
          <w:color w:val="000000"/>
          <w:sz w:val="24"/>
          <w:szCs w:val="24"/>
          <w:shd w:val="clear" w:color="auto" w:fill="FFFFFF"/>
          <w:lang w:val="lt-LT"/>
        </w:rPr>
        <w:t>“</w:t>
      </w:r>
      <w:r w:rsidR="007A6475">
        <w:rPr>
          <w:rStyle w:val="FootnoteReference"/>
          <w:rFonts w:ascii="Times New Roman" w:hAnsi="Times New Roman" w:cs="Times New Roman"/>
          <w:color w:val="000000"/>
          <w:sz w:val="24"/>
          <w:szCs w:val="24"/>
          <w:shd w:val="clear" w:color="auto" w:fill="FFFFFF"/>
          <w:lang w:val="lt-LT"/>
        </w:rPr>
        <w:footnoteReference w:id="8"/>
      </w:r>
      <w:r w:rsidR="007A6475">
        <w:rPr>
          <w:rFonts w:ascii="Times New Roman" w:hAnsi="Times New Roman" w:cs="Times New Roman"/>
          <w:color w:val="000000"/>
          <w:sz w:val="24"/>
          <w:szCs w:val="24"/>
          <w:shd w:val="clear" w:color="auto" w:fill="FFFFFF"/>
          <w:lang w:val="lt-LT"/>
        </w:rPr>
        <w:t>.</w:t>
      </w:r>
    </w:p>
    <w:p w:rsidR="005401F3" w:rsidRDefault="007A6475" w:rsidP="003C3D0C">
      <w:pPr>
        <w:spacing w:line="360" w:lineRule="auto"/>
        <w:ind w:firstLine="720"/>
        <w:contextualSpacing/>
        <w:jc w:val="both"/>
        <w:rPr>
          <w:rFonts w:ascii="Times New Roman" w:hAnsi="Times New Roman" w:cs="Times New Roman"/>
          <w:color w:val="000000"/>
          <w:sz w:val="24"/>
          <w:szCs w:val="24"/>
          <w:shd w:val="clear" w:color="auto" w:fill="FFFFFF"/>
          <w:lang w:val="lt-LT"/>
        </w:rPr>
      </w:pPr>
      <w:r>
        <w:rPr>
          <w:rFonts w:ascii="Times New Roman" w:hAnsi="Times New Roman" w:cs="Times New Roman"/>
          <w:color w:val="000000"/>
          <w:sz w:val="24"/>
          <w:szCs w:val="24"/>
          <w:shd w:val="clear" w:color="auto" w:fill="FFFFFF"/>
          <w:lang w:val="lt-LT"/>
        </w:rPr>
        <w:t>Nors 180</w:t>
      </w:r>
      <w:r>
        <w:rPr>
          <w:rFonts w:ascii="Times New Roman" w:hAnsi="Times New Roman" w:cs="Times New Roman"/>
          <w:color w:val="000000"/>
          <w:sz w:val="24"/>
          <w:szCs w:val="24"/>
          <w:shd w:val="clear" w:color="auto" w:fill="FFFFFF"/>
          <w:vertAlign w:val="superscript"/>
          <w:lang w:val="lt-LT"/>
        </w:rPr>
        <w:t>1</w:t>
      </w:r>
      <w:r>
        <w:rPr>
          <w:rFonts w:ascii="Times New Roman" w:hAnsi="Times New Roman" w:cs="Times New Roman"/>
          <w:color w:val="000000"/>
          <w:sz w:val="24"/>
          <w:szCs w:val="24"/>
          <w:shd w:val="clear" w:color="auto" w:fill="FFFFFF"/>
          <w:lang w:val="lt-LT"/>
        </w:rPr>
        <w:t xml:space="preserve"> straipsnio pavadinimas yra identiškas šiame darbe nagrinėjamos nusikalstamos veikos pavadinimui, tačiau faktiškai jis buvo skirtas kriminalizuoti kito</w:t>
      </w:r>
      <w:r w:rsidR="002A478F">
        <w:rPr>
          <w:rFonts w:ascii="Times New Roman" w:hAnsi="Times New Roman" w:cs="Times New Roman"/>
          <w:color w:val="000000"/>
          <w:sz w:val="24"/>
          <w:szCs w:val="24"/>
          <w:shd w:val="clear" w:color="auto" w:fill="FFFFFF"/>
          <w:lang w:val="lt-LT"/>
        </w:rPr>
        <w:t>kio</w:t>
      </w:r>
      <w:r>
        <w:rPr>
          <w:rFonts w:ascii="Times New Roman" w:hAnsi="Times New Roman" w:cs="Times New Roman"/>
          <w:color w:val="000000"/>
          <w:sz w:val="24"/>
          <w:szCs w:val="24"/>
          <w:shd w:val="clear" w:color="auto" w:fill="FFFFFF"/>
          <w:lang w:val="lt-LT"/>
        </w:rPr>
        <w:t xml:space="preserve"> pobūdžio veiką </w:t>
      </w:r>
      <w:r w:rsidR="00A65451">
        <w:rPr>
          <w:rFonts w:ascii="Times New Roman" w:hAnsi="Times New Roman" w:cs="Times New Roman"/>
          <w:color w:val="000000"/>
          <w:sz w:val="24"/>
          <w:szCs w:val="24"/>
          <w:shd w:val="clear" w:color="auto" w:fill="FFFFFF"/>
          <w:lang w:val="lt-LT"/>
        </w:rPr>
        <w:t>–</w:t>
      </w:r>
      <w:r>
        <w:rPr>
          <w:rFonts w:ascii="Times New Roman" w:hAnsi="Times New Roman" w:cs="Times New Roman"/>
          <w:color w:val="000000"/>
          <w:sz w:val="24"/>
          <w:szCs w:val="24"/>
          <w:shd w:val="clear" w:color="auto" w:fill="FFFFFF"/>
          <w:lang w:val="lt-LT"/>
        </w:rPr>
        <w:t xml:space="preserve"> specifinį padėjimą priimti ar perduoti kyšį,</w:t>
      </w:r>
      <w:r w:rsidR="002A478F">
        <w:rPr>
          <w:rFonts w:ascii="Times New Roman" w:hAnsi="Times New Roman" w:cs="Times New Roman"/>
          <w:color w:val="000000"/>
          <w:sz w:val="24"/>
          <w:szCs w:val="24"/>
          <w:shd w:val="clear" w:color="auto" w:fill="FFFFFF"/>
          <w:lang w:val="lt-LT"/>
        </w:rPr>
        <w:t xml:space="preserve"> tuo tarpu</w:t>
      </w:r>
      <w:r>
        <w:rPr>
          <w:rFonts w:ascii="Times New Roman" w:hAnsi="Times New Roman" w:cs="Times New Roman"/>
          <w:color w:val="000000"/>
          <w:sz w:val="24"/>
          <w:szCs w:val="24"/>
          <w:shd w:val="clear" w:color="auto" w:fill="FFFFFF"/>
          <w:lang w:val="lt-LT"/>
        </w:rPr>
        <w:t xml:space="preserve"> </w:t>
      </w:r>
      <w:r w:rsidR="002A478F">
        <w:rPr>
          <w:rFonts w:ascii="Times New Roman" w:hAnsi="Times New Roman" w:cs="Times New Roman"/>
          <w:color w:val="000000"/>
          <w:sz w:val="24"/>
          <w:szCs w:val="24"/>
          <w:shd w:val="clear" w:color="auto" w:fill="FFFFFF"/>
          <w:lang w:val="lt-LT"/>
        </w:rPr>
        <w:t>turimos įtakos panaudojimo siekiant paveikti atitinkamą asmenį, kaip esminio prekybos poveikiu požymio, šis straipsnis neapėmė</w:t>
      </w:r>
      <w:r>
        <w:rPr>
          <w:rFonts w:ascii="Times New Roman" w:hAnsi="Times New Roman" w:cs="Times New Roman"/>
          <w:color w:val="000000"/>
          <w:sz w:val="24"/>
          <w:szCs w:val="24"/>
          <w:shd w:val="clear" w:color="auto" w:fill="FFFFFF"/>
          <w:lang w:val="lt-LT"/>
        </w:rPr>
        <w:t xml:space="preserve">. </w:t>
      </w:r>
      <w:r w:rsidR="005401F3" w:rsidRPr="00EF28DB">
        <w:rPr>
          <w:rFonts w:ascii="Times New Roman" w:hAnsi="Times New Roman" w:cs="Times New Roman"/>
          <w:color w:val="000000"/>
          <w:sz w:val="24"/>
          <w:szCs w:val="24"/>
          <w:shd w:val="clear" w:color="auto" w:fill="FFFFFF"/>
          <w:lang w:val="lt-LT"/>
        </w:rPr>
        <w:t xml:space="preserve">Asmuo, kuris bendrininkauja su kyšio davėju, ir dabar traukiamas baudžiamojon atsakomybėn kaip papirkimo </w:t>
      </w:r>
      <w:r w:rsidR="00B73BDB" w:rsidRPr="00EF28DB">
        <w:rPr>
          <w:rFonts w:ascii="Times New Roman" w:hAnsi="Times New Roman" w:cs="Times New Roman"/>
          <w:color w:val="000000"/>
          <w:sz w:val="24"/>
          <w:szCs w:val="24"/>
          <w:shd w:val="clear" w:color="auto" w:fill="FFFFFF"/>
          <w:lang w:val="lt-LT"/>
        </w:rPr>
        <w:t xml:space="preserve">bendrininkas </w:t>
      </w:r>
      <w:r w:rsidR="005401F3" w:rsidRPr="00EF28DB">
        <w:rPr>
          <w:rFonts w:ascii="Times New Roman" w:hAnsi="Times New Roman" w:cs="Times New Roman"/>
          <w:color w:val="000000"/>
          <w:sz w:val="24"/>
          <w:szCs w:val="24"/>
          <w:shd w:val="clear" w:color="auto" w:fill="FFFFFF"/>
          <w:lang w:val="lt-LT"/>
        </w:rPr>
        <w:t xml:space="preserve">(pagal BK 24 str. </w:t>
      </w:r>
      <w:r w:rsidR="00777FAF">
        <w:rPr>
          <w:rFonts w:ascii="Times New Roman" w:hAnsi="Times New Roman" w:cs="Times New Roman"/>
          <w:color w:val="000000"/>
          <w:sz w:val="24"/>
          <w:szCs w:val="24"/>
          <w:shd w:val="clear" w:color="auto" w:fill="FFFFFF"/>
          <w:lang w:val="lt-LT"/>
        </w:rPr>
        <w:t>ir BK 227</w:t>
      </w:r>
      <w:r w:rsidR="00A65451">
        <w:rPr>
          <w:rFonts w:ascii="Times New Roman" w:hAnsi="Times New Roman" w:cs="Times New Roman"/>
          <w:color w:val="000000"/>
          <w:sz w:val="24"/>
          <w:szCs w:val="24"/>
          <w:shd w:val="clear" w:color="auto" w:fill="FFFFFF"/>
          <w:lang w:val="lt-LT"/>
        </w:rPr>
        <w:t xml:space="preserve"> str. atitinkamas dalis</w:t>
      </w:r>
      <w:r w:rsidR="005401F3" w:rsidRPr="00EF28DB">
        <w:rPr>
          <w:rFonts w:ascii="Times New Roman" w:hAnsi="Times New Roman" w:cs="Times New Roman"/>
          <w:color w:val="000000"/>
          <w:sz w:val="24"/>
          <w:szCs w:val="24"/>
          <w:shd w:val="clear" w:color="auto" w:fill="FFFFFF"/>
          <w:lang w:val="lt-LT"/>
        </w:rPr>
        <w:t xml:space="preserve">), o bendrininkaujantis su paperkamu asmeniu – kyšininkavimo </w:t>
      </w:r>
      <w:r w:rsidR="00B73BDB" w:rsidRPr="00EF28DB">
        <w:rPr>
          <w:rFonts w:ascii="Times New Roman" w:hAnsi="Times New Roman" w:cs="Times New Roman"/>
          <w:color w:val="000000"/>
          <w:sz w:val="24"/>
          <w:szCs w:val="24"/>
          <w:shd w:val="clear" w:color="auto" w:fill="FFFFFF"/>
          <w:lang w:val="lt-LT"/>
        </w:rPr>
        <w:t xml:space="preserve">bendrininkas </w:t>
      </w:r>
      <w:r w:rsidR="005401F3" w:rsidRPr="00EF28DB">
        <w:rPr>
          <w:rFonts w:ascii="Times New Roman" w:hAnsi="Times New Roman" w:cs="Times New Roman"/>
          <w:color w:val="000000"/>
          <w:sz w:val="24"/>
          <w:szCs w:val="24"/>
          <w:shd w:val="clear" w:color="auto" w:fill="FFFFFF"/>
          <w:lang w:val="lt-LT"/>
        </w:rPr>
        <w:t>(pagal BK 24 str. i</w:t>
      </w:r>
      <w:r w:rsidR="00777FAF">
        <w:rPr>
          <w:rFonts w:ascii="Times New Roman" w:hAnsi="Times New Roman" w:cs="Times New Roman"/>
          <w:color w:val="000000"/>
          <w:sz w:val="24"/>
          <w:szCs w:val="24"/>
          <w:shd w:val="clear" w:color="auto" w:fill="FFFFFF"/>
          <w:lang w:val="lt-LT"/>
        </w:rPr>
        <w:t>r BK 225</w:t>
      </w:r>
      <w:r w:rsidR="00A65451">
        <w:rPr>
          <w:rFonts w:ascii="Times New Roman" w:hAnsi="Times New Roman" w:cs="Times New Roman"/>
          <w:color w:val="000000"/>
          <w:sz w:val="24"/>
          <w:szCs w:val="24"/>
          <w:shd w:val="clear" w:color="auto" w:fill="FFFFFF"/>
          <w:lang w:val="lt-LT"/>
        </w:rPr>
        <w:t xml:space="preserve"> str. atitinkamas dalis</w:t>
      </w:r>
      <w:r w:rsidR="0076452A">
        <w:rPr>
          <w:rFonts w:ascii="Times New Roman" w:hAnsi="Times New Roman" w:cs="Times New Roman"/>
          <w:color w:val="000000"/>
          <w:sz w:val="24"/>
          <w:szCs w:val="24"/>
          <w:shd w:val="clear" w:color="auto" w:fill="FFFFFF"/>
          <w:lang w:val="lt-LT"/>
        </w:rPr>
        <w:t>)</w:t>
      </w:r>
      <w:r w:rsidR="005401F3" w:rsidRPr="00EF28DB">
        <w:rPr>
          <w:rFonts w:ascii="Times New Roman" w:hAnsi="Times New Roman" w:cs="Times New Roman"/>
          <w:color w:val="000000"/>
          <w:sz w:val="24"/>
          <w:szCs w:val="24"/>
          <w:shd w:val="clear" w:color="auto" w:fill="FFFFFF"/>
          <w:lang w:val="lt-LT"/>
        </w:rPr>
        <w:t xml:space="preserve">, tačiau jo vaidmuo šiais atvejais yra </w:t>
      </w:r>
      <w:r w:rsidR="00763372">
        <w:rPr>
          <w:rFonts w:ascii="Times New Roman" w:hAnsi="Times New Roman" w:cs="Times New Roman"/>
          <w:color w:val="000000"/>
          <w:sz w:val="24"/>
          <w:szCs w:val="24"/>
          <w:shd w:val="clear" w:color="auto" w:fill="FFFFFF"/>
          <w:lang w:val="lt-LT"/>
        </w:rPr>
        <w:lastRenderedPageBreak/>
        <w:t xml:space="preserve">pagalbinis, antraeilis </w:t>
      </w:r>
      <w:r w:rsidR="00A65451">
        <w:rPr>
          <w:rFonts w:ascii="Times New Roman" w:hAnsi="Times New Roman" w:cs="Times New Roman"/>
          <w:color w:val="000000"/>
          <w:sz w:val="24"/>
          <w:szCs w:val="24"/>
          <w:shd w:val="clear" w:color="auto" w:fill="FFFFFF"/>
          <w:lang w:val="lt-LT"/>
        </w:rPr>
        <w:t>–</w:t>
      </w:r>
      <w:r w:rsidR="005401F3" w:rsidRPr="00EF28DB">
        <w:rPr>
          <w:rFonts w:ascii="Times New Roman" w:hAnsi="Times New Roman" w:cs="Times New Roman"/>
          <w:color w:val="000000"/>
          <w:sz w:val="24"/>
          <w:szCs w:val="24"/>
          <w:shd w:val="clear" w:color="auto" w:fill="FFFFFF"/>
          <w:lang w:val="lt-LT"/>
        </w:rPr>
        <w:t xml:space="preserve"> jis savo veiksmais dažniausiai </w:t>
      </w:r>
      <w:r w:rsidR="00CB4461">
        <w:rPr>
          <w:rFonts w:ascii="Times New Roman" w:hAnsi="Times New Roman" w:cs="Times New Roman"/>
          <w:color w:val="000000"/>
          <w:sz w:val="24"/>
          <w:szCs w:val="24"/>
          <w:shd w:val="clear" w:color="auto" w:fill="FFFFFF"/>
          <w:lang w:val="lt-LT"/>
        </w:rPr>
        <w:t xml:space="preserve">tik </w:t>
      </w:r>
      <w:r w:rsidR="005401F3" w:rsidRPr="00EF28DB">
        <w:rPr>
          <w:rFonts w:ascii="Times New Roman" w:hAnsi="Times New Roman" w:cs="Times New Roman"/>
          <w:color w:val="000000"/>
          <w:sz w:val="24"/>
          <w:szCs w:val="24"/>
          <w:shd w:val="clear" w:color="auto" w:fill="FFFFFF"/>
          <w:lang w:val="lt-LT"/>
        </w:rPr>
        <w:t>palengvi</w:t>
      </w:r>
      <w:r w:rsidR="00763372">
        <w:rPr>
          <w:rFonts w:ascii="Times New Roman" w:hAnsi="Times New Roman" w:cs="Times New Roman"/>
          <w:color w:val="000000"/>
          <w:sz w:val="24"/>
          <w:szCs w:val="24"/>
          <w:shd w:val="clear" w:color="auto" w:fill="FFFFFF"/>
          <w:lang w:val="lt-LT"/>
        </w:rPr>
        <w:t>na nusikalstamos veikos darymą, neatlikdamas savarankiško vaidmens.</w:t>
      </w:r>
    </w:p>
    <w:p w:rsidR="005401F3" w:rsidRPr="00EF28DB" w:rsidRDefault="005401F3" w:rsidP="005401F3">
      <w:pPr>
        <w:spacing w:line="360" w:lineRule="auto"/>
        <w:ind w:firstLine="720"/>
        <w:contextualSpacing/>
        <w:jc w:val="both"/>
        <w:rPr>
          <w:rFonts w:ascii="Times New Roman" w:hAnsi="Times New Roman" w:cs="Times New Roman"/>
          <w:color w:val="000000"/>
          <w:sz w:val="24"/>
          <w:szCs w:val="24"/>
          <w:shd w:val="clear" w:color="auto" w:fill="FFFFFF"/>
          <w:lang w:val="lt-LT"/>
        </w:rPr>
      </w:pPr>
      <w:r w:rsidRPr="00EF28DB">
        <w:rPr>
          <w:rFonts w:ascii="Times New Roman" w:hAnsi="Times New Roman" w:cs="Times New Roman"/>
          <w:color w:val="000000"/>
          <w:sz w:val="24"/>
          <w:szCs w:val="24"/>
          <w:shd w:val="clear" w:color="auto" w:fill="FFFFFF"/>
          <w:lang w:val="lt-LT"/>
        </w:rPr>
        <w:t>2000 m. Baudžia</w:t>
      </w:r>
      <w:r w:rsidR="00763372">
        <w:rPr>
          <w:rFonts w:ascii="Times New Roman" w:hAnsi="Times New Roman" w:cs="Times New Roman"/>
          <w:color w:val="000000"/>
          <w:sz w:val="24"/>
          <w:szCs w:val="24"/>
          <w:shd w:val="clear" w:color="auto" w:fill="FFFFFF"/>
          <w:lang w:val="lt-LT"/>
        </w:rPr>
        <w:t>masis kodeksas, įsigaliojęs nuo 2003 metų gegužės 1 d.</w:t>
      </w:r>
      <w:r w:rsidRPr="00EF28DB">
        <w:rPr>
          <w:rFonts w:ascii="Times New Roman" w:hAnsi="Times New Roman" w:cs="Times New Roman"/>
          <w:color w:val="000000"/>
          <w:sz w:val="24"/>
          <w:szCs w:val="24"/>
          <w:shd w:val="clear" w:color="auto" w:fill="FFFFFF"/>
          <w:lang w:val="lt-LT"/>
        </w:rPr>
        <w:t xml:space="preserve"> ir numatęs tarpininko kyšininkavimą atskiroje normoje</w:t>
      </w:r>
      <w:r w:rsidR="00B73BDB">
        <w:rPr>
          <w:rFonts w:ascii="Times New Roman" w:hAnsi="Times New Roman" w:cs="Times New Roman"/>
          <w:color w:val="000000"/>
          <w:sz w:val="24"/>
          <w:szCs w:val="24"/>
          <w:shd w:val="clear" w:color="auto" w:fill="FFFFFF"/>
          <w:lang w:val="lt-LT"/>
        </w:rPr>
        <w:t xml:space="preserve"> (BK 226 straipsnis)</w:t>
      </w:r>
      <w:r w:rsidRPr="00EF28DB">
        <w:rPr>
          <w:rFonts w:ascii="Times New Roman" w:hAnsi="Times New Roman" w:cs="Times New Roman"/>
          <w:color w:val="000000"/>
          <w:sz w:val="24"/>
          <w:szCs w:val="24"/>
          <w:shd w:val="clear" w:color="auto" w:fill="FFFFFF"/>
          <w:lang w:val="lt-LT"/>
        </w:rPr>
        <w:t>, nustatė kokybi</w:t>
      </w:r>
      <w:r w:rsidR="00A65451">
        <w:rPr>
          <w:rFonts w:ascii="Times New Roman" w:hAnsi="Times New Roman" w:cs="Times New Roman"/>
          <w:color w:val="000000"/>
          <w:sz w:val="24"/>
          <w:szCs w:val="24"/>
          <w:shd w:val="clear" w:color="auto" w:fill="FFFFFF"/>
          <w:lang w:val="lt-LT"/>
        </w:rPr>
        <w:t xml:space="preserve">škai naują kyšininkavimo formą, </w:t>
      </w:r>
      <w:r w:rsidRPr="00EF28DB">
        <w:rPr>
          <w:rFonts w:ascii="Times New Roman" w:hAnsi="Times New Roman" w:cs="Times New Roman"/>
          <w:color w:val="000000"/>
          <w:sz w:val="24"/>
          <w:szCs w:val="24"/>
          <w:shd w:val="clear" w:color="auto" w:fill="FFFFFF"/>
          <w:lang w:val="lt-LT"/>
        </w:rPr>
        <w:t xml:space="preserve">leisdamas patraukti baudžiamojon atsakomybėn kyšininkaujančius asmenis, nepriklausomai nuo to, </w:t>
      </w:r>
      <w:r w:rsidR="008700E1">
        <w:rPr>
          <w:rFonts w:ascii="Times New Roman" w:hAnsi="Times New Roman" w:cs="Times New Roman"/>
          <w:color w:val="000000"/>
          <w:sz w:val="24"/>
          <w:szCs w:val="24"/>
          <w:shd w:val="clear" w:color="auto" w:fill="FFFFFF"/>
          <w:lang w:val="lt-LT"/>
        </w:rPr>
        <w:t>ar jie turi</w:t>
      </w:r>
      <w:r w:rsidR="00A65451">
        <w:rPr>
          <w:rFonts w:ascii="Times New Roman" w:hAnsi="Times New Roman" w:cs="Times New Roman"/>
          <w:color w:val="000000"/>
          <w:sz w:val="24"/>
          <w:szCs w:val="24"/>
          <w:shd w:val="clear" w:color="auto" w:fill="FFFFFF"/>
          <w:lang w:val="lt-LT"/>
        </w:rPr>
        <w:t xml:space="preserve"> valstybės tarnautojo statusą: </w:t>
      </w:r>
      <w:r w:rsidRPr="00EF28DB">
        <w:rPr>
          <w:rFonts w:ascii="Times New Roman" w:hAnsi="Times New Roman" w:cs="Times New Roman"/>
          <w:color w:val="000000"/>
          <w:sz w:val="24"/>
          <w:szCs w:val="24"/>
          <w:shd w:val="clear" w:color="auto" w:fill="FFFFFF"/>
          <w:lang w:val="lt-LT"/>
        </w:rPr>
        <w:t xml:space="preserve">kai asmuo ima kyšį už pažadą paveikti kitą įtakingą asmenį ar organizaciją kyšį duodančio asmens interesais. </w:t>
      </w:r>
      <w:r w:rsidR="008700E1">
        <w:rPr>
          <w:rFonts w:ascii="Times New Roman" w:hAnsi="Times New Roman" w:cs="Times New Roman"/>
          <w:color w:val="000000"/>
          <w:sz w:val="24"/>
          <w:szCs w:val="24"/>
          <w:shd w:val="clear" w:color="auto" w:fill="FFFFFF"/>
          <w:lang w:val="lt-LT"/>
        </w:rPr>
        <w:t xml:space="preserve">Kaip minėta anksčiau, </w:t>
      </w:r>
      <w:r w:rsidRPr="00EF28DB">
        <w:rPr>
          <w:rFonts w:ascii="Times New Roman" w:hAnsi="Times New Roman" w:cs="Times New Roman"/>
          <w:color w:val="000000"/>
          <w:sz w:val="24"/>
          <w:szCs w:val="24"/>
          <w:shd w:val="clear" w:color="auto" w:fill="FFFFFF"/>
          <w:lang w:val="lt-LT"/>
        </w:rPr>
        <w:t>svarbu tai, jog tarpininkaujantis kyšininkas atlieka savarankišką vaidmenį savo t</w:t>
      </w:r>
      <w:r w:rsidR="00215027">
        <w:rPr>
          <w:rFonts w:ascii="Times New Roman" w:hAnsi="Times New Roman" w:cs="Times New Roman"/>
          <w:color w:val="000000"/>
          <w:sz w:val="24"/>
          <w:szCs w:val="24"/>
          <w:shd w:val="clear" w:color="auto" w:fill="FFFFFF"/>
          <w:lang w:val="lt-LT"/>
        </w:rPr>
        <w:t xml:space="preserve">urimos įtakos dėka pažadėdamas </w:t>
      </w:r>
      <w:r w:rsidR="005A521F">
        <w:rPr>
          <w:rFonts w:ascii="Times New Roman" w:hAnsi="Times New Roman" w:cs="Times New Roman"/>
          <w:color w:val="000000"/>
          <w:sz w:val="24"/>
          <w:szCs w:val="24"/>
          <w:shd w:val="clear" w:color="auto" w:fill="FFFFFF"/>
          <w:lang w:val="lt-LT"/>
        </w:rPr>
        <w:t>„</w:t>
      </w:r>
      <w:r w:rsidRPr="00EF28DB">
        <w:rPr>
          <w:rFonts w:ascii="Times New Roman" w:hAnsi="Times New Roman" w:cs="Times New Roman"/>
          <w:color w:val="000000"/>
          <w:sz w:val="24"/>
          <w:szCs w:val="24"/>
          <w:shd w:val="clear" w:color="auto" w:fill="FFFFFF"/>
          <w:lang w:val="lt-LT"/>
        </w:rPr>
        <w:t>suvesti” interesą turintį asmenį su tarnautoju (ar organizacija), galinčiu atlikti veiksmus jo naudai ir už tai siekia gauti nepagrįstą atlygį, taigi, jo veika iš esmės skiriasi nuo valstybės tarnautojo kyšininkavimo pagal BK 225 str.</w:t>
      </w:r>
    </w:p>
    <w:p w:rsidR="00A05FF9" w:rsidRPr="005A521F" w:rsidRDefault="005401F3" w:rsidP="005A521F">
      <w:pPr>
        <w:spacing w:line="360" w:lineRule="auto"/>
        <w:contextualSpacing/>
        <w:jc w:val="both"/>
        <w:rPr>
          <w:rFonts w:ascii="Times New Roman" w:hAnsi="Times New Roman" w:cs="Times New Roman"/>
          <w:color w:val="000000"/>
          <w:sz w:val="24"/>
          <w:szCs w:val="24"/>
          <w:shd w:val="clear" w:color="auto" w:fill="FFFFFF"/>
          <w:lang w:val="lt-LT"/>
        </w:rPr>
      </w:pPr>
      <w:r w:rsidRPr="00EF28DB">
        <w:rPr>
          <w:rFonts w:ascii="Times New Roman" w:hAnsi="Times New Roman" w:cs="Times New Roman"/>
          <w:color w:val="000000"/>
          <w:sz w:val="24"/>
          <w:szCs w:val="24"/>
          <w:shd w:val="clear" w:color="auto" w:fill="FFFFFF"/>
          <w:lang w:val="lt-LT"/>
        </w:rPr>
        <w:tab/>
      </w:r>
      <w:r w:rsidR="00763372">
        <w:rPr>
          <w:rFonts w:ascii="Times New Roman" w:hAnsi="Times New Roman" w:cs="Times New Roman"/>
          <w:color w:val="000000"/>
          <w:sz w:val="24"/>
          <w:szCs w:val="24"/>
          <w:shd w:val="clear" w:color="auto" w:fill="FFFFFF"/>
          <w:lang w:val="lt-LT"/>
        </w:rPr>
        <w:t xml:space="preserve">Teismų praktikoje </w:t>
      </w:r>
      <w:r w:rsidR="001906CF">
        <w:rPr>
          <w:rFonts w:ascii="Times New Roman" w:hAnsi="Times New Roman" w:cs="Times New Roman"/>
          <w:color w:val="000000"/>
          <w:sz w:val="24"/>
          <w:szCs w:val="24"/>
          <w:shd w:val="clear" w:color="auto" w:fill="FFFFFF"/>
          <w:lang w:val="lt-LT"/>
        </w:rPr>
        <w:t>buvo atvejų,</w:t>
      </w:r>
      <w:r w:rsidR="00763372">
        <w:rPr>
          <w:rFonts w:ascii="Times New Roman" w:hAnsi="Times New Roman" w:cs="Times New Roman"/>
          <w:color w:val="000000"/>
          <w:sz w:val="24"/>
          <w:szCs w:val="24"/>
          <w:shd w:val="clear" w:color="auto" w:fill="FFFFFF"/>
          <w:lang w:val="lt-LT"/>
        </w:rPr>
        <w:t xml:space="preserve"> </w:t>
      </w:r>
      <w:r w:rsidR="001906CF">
        <w:rPr>
          <w:rFonts w:ascii="Times New Roman" w:hAnsi="Times New Roman" w:cs="Times New Roman"/>
          <w:color w:val="000000"/>
          <w:sz w:val="24"/>
          <w:szCs w:val="24"/>
          <w:shd w:val="clear" w:color="auto" w:fill="FFFFFF"/>
          <w:lang w:val="lt-LT"/>
        </w:rPr>
        <w:t>kai</w:t>
      </w:r>
      <w:r w:rsidR="00763372">
        <w:rPr>
          <w:rFonts w:ascii="Times New Roman" w:hAnsi="Times New Roman" w:cs="Times New Roman"/>
          <w:color w:val="000000"/>
          <w:sz w:val="24"/>
          <w:szCs w:val="24"/>
          <w:shd w:val="clear" w:color="auto" w:fill="FFFFFF"/>
          <w:lang w:val="lt-LT"/>
        </w:rPr>
        <w:t xml:space="preserve"> </w:t>
      </w:r>
      <w:r w:rsidR="001906CF">
        <w:rPr>
          <w:rFonts w:ascii="Times New Roman" w:hAnsi="Times New Roman" w:cs="Times New Roman"/>
          <w:color w:val="000000"/>
          <w:sz w:val="24"/>
          <w:szCs w:val="24"/>
          <w:shd w:val="clear" w:color="auto" w:fill="FFFFFF"/>
          <w:lang w:val="lt-LT"/>
        </w:rPr>
        <w:t>tarpininko kyšininkavimo sąvoka buvo interpretuojama klaidingai</w:t>
      </w:r>
      <w:r w:rsidR="00763372">
        <w:rPr>
          <w:rFonts w:ascii="Times New Roman" w:hAnsi="Times New Roman" w:cs="Times New Roman"/>
          <w:color w:val="000000"/>
          <w:sz w:val="24"/>
          <w:szCs w:val="24"/>
          <w:shd w:val="clear" w:color="auto" w:fill="FFFFFF"/>
          <w:lang w:val="lt-LT"/>
        </w:rPr>
        <w:t>. P</w:t>
      </w:r>
      <w:r w:rsidR="00763372" w:rsidRPr="00EF28DB">
        <w:rPr>
          <w:rFonts w:ascii="Times New Roman" w:hAnsi="Times New Roman" w:cs="Times New Roman"/>
          <w:color w:val="000000"/>
          <w:sz w:val="24"/>
          <w:szCs w:val="24"/>
          <w:shd w:val="clear" w:color="auto" w:fill="FFFFFF"/>
          <w:lang w:val="lt-LT"/>
        </w:rPr>
        <w:t>rokuroro kasaciniame skunde, nagrinėtame Lietuvos Aukščiausiojo Teismo baudžiamojoje byloje Nr. 2K-638/2006</w:t>
      </w:r>
      <w:r w:rsidR="00763372" w:rsidRPr="00763372">
        <w:rPr>
          <w:rFonts w:ascii="Times New Roman" w:hAnsi="Times New Roman" w:cs="Times New Roman"/>
          <w:color w:val="000000"/>
          <w:sz w:val="24"/>
          <w:szCs w:val="24"/>
          <w:shd w:val="clear" w:color="auto" w:fill="FFFFFF"/>
          <w:lang w:val="lt-LT"/>
        </w:rPr>
        <w:t xml:space="preserve"> </w:t>
      </w:r>
      <w:r w:rsidR="00763372" w:rsidRPr="00763372">
        <w:rPr>
          <w:rFonts w:ascii="Times New Roman" w:hAnsi="Times New Roman" w:cs="Times New Roman"/>
          <w:i/>
          <w:color w:val="000000"/>
          <w:sz w:val="24"/>
          <w:szCs w:val="24"/>
          <w:shd w:val="clear" w:color="auto" w:fill="FFFFFF"/>
          <w:lang w:val="lt-LT"/>
        </w:rPr>
        <w:t>tarpininko kyšininkavimas</w:t>
      </w:r>
      <w:r w:rsidR="00763372">
        <w:rPr>
          <w:rFonts w:ascii="Times New Roman" w:hAnsi="Times New Roman" w:cs="Times New Roman"/>
          <w:color w:val="000000"/>
          <w:sz w:val="24"/>
          <w:szCs w:val="24"/>
          <w:shd w:val="clear" w:color="auto" w:fill="FFFFFF"/>
          <w:lang w:val="lt-LT"/>
        </w:rPr>
        <w:t xml:space="preserve"> buvo sutapatintas su</w:t>
      </w:r>
      <w:r w:rsidR="00763372" w:rsidRPr="00763372">
        <w:rPr>
          <w:rFonts w:ascii="Times New Roman" w:hAnsi="Times New Roman" w:cs="Times New Roman"/>
          <w:color w:val="000000"/>
          <w:sz w:val="24"/>
          <w:szCs w:val="24"/>
          <w:shd w:val="clear" w:color="auto" w:fill="FFFFFF"/>
          <w:lang w:val="lt-LT"/>
        </w:rPr>
        <w:t xml:space="preserve"> </w:t>
      </w:r>
      <w:r w:rsidR="00763372">
        <w:rPr>
          <w:rFonts w:ascii="Times New Roman" w:hAnsi="Times New Roman" w:cs="Times New Roman"/>
          <w:color w:val="000000"/>
          <w:sz w:val="24"/>
          <w:szCs w:val="24"/>
          <w:shd w:val="clear" w:color="auto" w:fill="FFFFFF"/>
          <w:lang w:val="lt-LT"/>
        </w:rPr>
        <w:t>padėjimu</w:t>
      </w:r>
      <w:r w:rsidR="00763372" w:rsidRPr="00EF28DB">
        <w:rPr>
          <w:rFonts w:ascii="Times New Roman" w:hAnsi="Times New Roman" w:cs="Times New Roman"/>
          <w:color w:val="000000"/>
          <w:sz w:val="24"/>
          <w:szCs w:val="24"/>
          <w:shd w:val="clear" w:color="auto" w:fill="FFFFFF"/>
          <w:lang w:val="lt-LT"/>
        </w:rPr>
        <w:t xml:space="preserve"> valstybės tarnautojui ar pareigūnui priimti kyšį</w:t>
      </w:r>
      <w:r w:rsidR="00EB0EBC">
        <w:rPr>
          <w:rFonts w:ascii="Times New Roman" w:hAnsi="Times New Roman" w:cs="Times New Roman"/>
          <w:color w:val="000000"/>
          <w:sz w:val="24"/>
          <w:szCs w:val="24"/>
          <w:shd w:val="clear" w:color="auto" w:fill="FFFFFF"/>
          <w:lang w:val="lt-LT"/>
        </w:rPr>
        <w:t>:</w:t>
      </w:r>
      <w:r w:rsidR="005A521F">
        <w:rPr>
          <w:rFonts w:ascii="Times New Roman" w:hAnsi="Times New Roman" w:cs="Times New Roman"/>
          <w:color w:val="000000"/>
          <w:sz w:val="24"/>
          <w:szCs w:val="24"/>
          <w:shd w:val="clear" w:color="auto" w:fill="FFFFFF"/>
          <w:lang w:val="lt-LT"/>
        </w:rPr>
        <w:t xml:space="preserve"> </w:t>
      </w:r>
      <w:r w:rsidR="00364C5B" w:rsidRPr="005A521F">
        <w:rPr>
          <w:rFonts w:ascii="Times New Roman" w:hAnsi="Times New Roman" w:cs="Times New Roman"/>
          <w:color w:val="000000"/>
          <w:sz w:val="24"/>
          <w:szCs w:val="24"/>
          <w:shd w:val="clear" w:color="auto" w:fill="FFFFFF"/>
          <w:lang w:val="lt-LT"/>
        </w:rPr>
        <w:t>„</w:t>
      </w:r>
      <w:r w:rsidRPr="005A521F">
        <w:rPr>
          <w:rFonts w:ascii="Times New Roman" w:hAnsi="Times New Roman" w:cs="Times New Roman"/>
          <w:color w:val="000000"/>
          <w:sz w:val="24"/>
          <w:szCs w:val="24"/>
          <w:shd w:val="clear" w:color="auto" w:fill="FFFFFF"/>
          <w:lang w:val="lt-LT"/>
        </w:rPr>
        <w:t>A. K. buvo kaltinamas tuo, kad jis t</w:t>
      </w:r>
      <w:r w:rsidR="00922DE1" w:rsidRPr="005A521F">
        <w:rPr>
          <w:rFonts w:ascii="Times New Roman" w:hAnsi="Times New Roman" w:cs="Times New Roman"/>
          <w:color w:val="000000"/>
          <w:sz w:val="24"/>
          <w:szCs w:val="24"/>
          <w:shd w:val="clear" w:color="auto" w:fill="FFFFFF"/>
          <w:lang w:val="lt-LT"/>
        </w:rPr>
        <w:t>arpininkaudamas kyšininkavo, t.</w:t>
      </w:r>
      <w:r w:rsidRPr="005A521F">
        <w:rPr>
          <w:rFonts w:ascii="Times New Roman" w:hAnsi="Times New Roman" w:cs="Times New Roman"/>
          <w:color w:val="000000"/>
          <w:sz w:val="24"/>
          <w:szCs w:val="24"/>
          <w:shd w:val="clear" w:color="auto" w:fill="FFFFFF"/>
          <w:lang w:val="lt-LT"/>
        </w:rPr>
        <w:t>y. pasinaudodamas pažintimis su Baltarusijos Respublikos ir Lietuvos Respublikos muitinių pareigūnais, veikdamas bendrininkų grupe su kitu asmeniu, 2000 metų balandžio 3–5 dienomis per tris kartus dalimis reikalavo iš I. K</w:t>
      </w:r>
      <w:r w:rsidR="00922DE1" w:rsidRPr="005A521F">
        <w:rPr>
          <w:rFonts w:ascii="Times New Roman" w:hAnsi="Times New Roman" w:cs="Times New Roman"/>
          <w:color w:val="000000"/>
          <w:sz w:val="24"/>
          <w:szCs w:val="24"/>
          <w:shd w:val="clear" w:color="auto" w:fill="FFFFFF"/>
          <w:lang w:val="lt-LT"/>
        </w:rPr>
        <w:t xml:space="preserve"> </w:t>
      </w:r>
      <w:r w:rsidRPr="005A521F">
        <w:rPr>
          <w:rFonts w:ascii="Times New Roman" w:hAnsi="Times New Roman" w:cs="Times New Roman"/>
          <w:color w:val="000000"/>
          <w:sz w:val="24"/>
          <w:szCs w:val="24"/>
          <w:shd w:val="clear" w:color="auto" w:fill="FFFFFF"/>
          <w:lang w:val="lt-LT"/>
        </w:rPr>
        <w:t>kyšio, žadėdamas už šią sumą paveikti Baltarusijos Respublikos ir Lietuvos Respublikos muitinių pareigūnus, kad būtų atgautos Baltarusijos Respublikos muitinės poste sulaikytos prekės ir netrukdomai per valstybės sieną atgabentos iki Vilniaus</w:t>
      </w:r>
      <w:r w:rsidR="00364C5B" w:rsidRPr="005A521F">
        <w:rPr>
          <w:rFonts w:ascii="Times New Roman" w:hAnsi="Times New Roman" w:cs="Times New Roman"/>
          <w:color w:val="000000"/>
          <w:sz w:val="24"/>
          <w:szCs w:val="24"/>
          <w:shd w:val="clear" w:color="auto" w:fill="FFFFFF"/>
          <w:lang w:val="lt-LT"/>
        </w:rPr>
        <w:t>“</w:t>
      </w:r>
      <w:r w:rsidR="00D118F3">
        <w:rPr>
          <w:rStyle w:val="FootnoteReference"/>
          <w:rFonts w:ascii="Times New Roman" w:hAnsi="Times New Roman" w:cs="Times New Roman"/>
          <w:color w:val="000000"/>
          <w:sz w:val="24"/>
          <w:szCs w:val="24"/>
          <w:shd w:val="clear" w:color="auto" w:fill="FFFFFF"/>
          <w:lang w:val="lt-LT"/>
        </w:rPr>
        <w:footnoteReference w:id="9"/>
      </w:r>
      <w:r w:rsidR="005524E6" w:rsidRPr="005A521F">
        <w:rPr>
          <w:rFonts w:ascii="Times New Roman" w:hAnsi="Times New Roman" w:cs="Times New Roman"/>
          <w:color w:val="000000"/>
          <w:sz w:val="24"/>
          <w:szCs w:val="24"/>
          <w:shd w:val="clear" w:color="auto" w:fill="FFFFFF"/>
          <w:lang w:val="lt-LT"/>
        </w:rPr>
        <w:t xml:space="preserve"> </w:t>
      </w:r>
    </w:p>
    <w:p w:rsidR="005401F3" w:rsidRPr="00763372" w:rsidRDefault="00A05FF9" w:rsidP="005401F3">
      <w:pPr>
        <w:spacing w:line="360" w:lineRule="auto"/>
        <w:contextualSpacing/>
        <w:jc w:val="both"/>
        <w:rPr>
          <w:rFonts w:ascii="Times New Roman" w:hAnsi="Times New Roman" w:cs="Times New Roman"/>
          <w:color w:val="000000"/>
          <w:sz w:val="24"/>
          <w:szCs w:val="24"/>
          <w:shd w:val="clear" w:color="auto" w:fill="FFFFFF"/>
          <w:lang w:val="lt-LT"/>
        </w:rPr>
      </w:pPr>
      <w:r>
        <w:rPr>
          <w:rFonts w:ascii="Times New Roman" w:hAnsi="Times New Roman" w:cs="Times New Roman"/>
          <w:color w:val="000000"/>
          <w:sz w:val="24"/>
          <w:szCs w:val="24"/>
          <w:shd w:val="clear" w:color="auto" w:fill="FFFFFF"/>
          <w:lang w:val="lt-LT"/>
        </w:rPr>
        <w:tab/>
      </w:r>
      <w:r w:rsidR="005401F3" w:rsidRPr="00EF28DB">
        <w:rPr>
          <w:rFonts w:ascii="Times New Roman" w:hAnsi="Times New Roman" w:cs="Times New Roman"/>
          <w:color w:val="000000"/>
          <w:sz w:val="24"/>
          <w:szCs w:val="24"/>
          <w:shd w:val="clear" w:color="auto" w:fill="FFFFFF"/>
          <w:lang w:val="lt-LT"/>
        </w:rPr>
        <w:t>Skundžiamame nuosprendyje teismas pažymėjo, kad baudžiamoji atsakomybė už tarpininko kyšininkavimą buvo nustatyta tik 2002 m. sa</w:t>
      </w:r>
      <w:r w:rsidR="006942F9">
        <w:rPr>
          <w:rFonts w:ascii="Times New Roman" w:hAnsi="Times New Roman" w:cs="Times New Roman"/>
          <w:color w:val="000000"/>
          <w:sz w:val="24"/>
          <w:szCs w:val="24"/>
          <w:shd w:val="clear" w:color="auto" w:fill="FFFFFF"/>
          <w:lang w:val="lt-LT"/>
        </w:rPr>
        <w:t>usio 25 d. įst</w:t>
      </w:r>
      <w:r w:rsidR="000A21B3">
        <w:rPr>
          <w:rFonts w:ascii="Times New Roman" w:hAnsi="Times New Roman" w:cs="Times New Roman"/>
          <w:color w:val="000000"/>
          <w:sz w:val="24"/>
          <w:szCs w:val="24"/>
          <w:shd w:val="clear" w:color="auto" w:fill="FFFFFF"/>
          <w:lang w:val="lt-LT"/>
        </w:rPr>
        <w:t xml:space="preserve">atymu Nr. IX-737, </w:t>
      </w:r>
      <w:r w:rsidR="006942F9">
        <w:rPr>
          <w:rFonts w:ascii="Times New Roman" w:hAnsi="Times New Roman" w:cs="Times New Roman"/>
          <w:color w:val="000000"/>
          <w:sz w:val="24"/>
          <w:szCs w:val="24"/>
          <w:shd w:val="clear" w:color="auto" w:fill="FFFFFF"/>
          <w:lang w:val="lt-LT"/>
        </w:rPr>
        <w:t xml:space="preserve">t. y. </w:t>
      </w:r>
      <w:r w:rsidR="006942F9" w:rsidRPr="00EF28DB">
        <w:rPr>
          <w:rFonts w:ascii="Times New Roman" w:hAnsi="Times New Roman" w:cs="Times New Roman"/>
          <w:color w:val="000000"/>
          <w:sz w:val="24"/>
          <w:szCs w:val="24"/>
          <w:shd w:val="clear" w:color="auto" w:fill="FFFFFF"/>
          <w:lang w:val="lt-LT"/>
        </w:rPr>
        <w:t>kai buvo atlikti kaltinamajam A. K. inkriminuoti veiksmai, įstatymas, nustatęs jų nusikalstamumą ir juos padariusio asmens baudžiamumą, dar negaliojo</w:t>
      </w:r>
      <w:r w:rsidR="00215027">
        <w:rPr>
          <w:rFonts w:ascii="Times New Roman" w:hAnsi="Times New Roman" w:cs="Times New Roman"/>
          <w:color w:val="000000"/>
          <w:sz w:val="24"/>
          <w:szCs w:val="24"/>
          <w:shd w:val="clear" w:color="auto" w:fill="FFFFFF"/>
          <w:lang w:val="lt-LT"/>
        </w:rPr>
        <w:t xml:space="preserve">. </w:t>
      </w:r>
      <w:r w:rsidR="006942F9">
        <w:rPr>
          <w:rFonts w:ascii="Times New Roman" w:hAnsi="Times New Roman" w:cs="Times New Roman"/>
          <w:color w:val="000000"/>
          <w:sz w:val="24"/>
          <w:szCs w:val="24"/>
          <w:shd w:val="clear" w:color="auto" w:fill="FFFFFF"/>
          <w:lang w:val="lt-LT"/>
        </w:rPr>
        <w:t>Tačiau k</w:t>
      </w:r>
      <w:r w:rsidR="005401F3" w:rsidRPr="00EF28DB">
        <w:rPr>
          <w:rFonts w:ascii="Times New Roman" w:hAnsi="Times New Roman" w:cs="Times New Roman"/>
          <w:color w:val="000000"/>
          <w:sz w:val="24"/>
          <w:szCs w:val="24"/>
          <w:shd w:val="clear" w:color="auto" w:fill="FFFFFF"/>
          <w:lang w:val="lt-LT"/>
        </w:rPr>
        <w:t>asaciniame skunde prokuroras teigė, kad veika, kurios padarymu</w:t>
      </w:r>
      <w:r w:rsidR="005401F3" w:rsidRPr="00EF28DB">
        <w:rPr>
          <w:rStyle w:val="apple-converted-space"/>
          <w:rFonts w:ascii="Times New Roman" w:hAnsi="Times New Roman" w:cs="Times New Roman"/>
          <w:color w:val="000000"/>
          <w:sz w:val="24"/>
          <w:szCs w:val="24"/>
          <w:shd w:val="clear" w:color="auto" w:fill="FFFFFF"/>
          <w:lang w:val="lt-LT"/>
        </w:rPr>
        <w:t> </w:t>
      </w:r>
      <w:r w:rsidR="005401F3" w:rsidRPr="00EF28DB">
        <w:rPr>
          <w:rFonts w:ascii="Times New Roman" w:hAnsi="Times New Roman" w:cs="Times New Roman"/>
          <w:color w:val="000000"/>
          <w:sz w:val="24"/>
          <w:szCs w:val="24"/>
          <w:shd w:val="clear" w:color="auto" w:fill="FFFFFF"/>
          <w:lang w:val="lt-LT"/>
        </w:rPr>
        <w:t xml:space="preserve">buvo kaltintas A. K., </w:t>
      </w:r>
      <w:r w:rsidR="005401F3" w:rsidRPr="006942F9">
        <w:rPr>
          <w:rFonts w:ascii="Times New Roman" w:hAnsi="Times New Roman" w:cs="Times New Roman"/>
          <w:b/>
          <w:color w:val="000000"/>
          <w:sz w:val="24"/>
          <w:szCs w:val="24"/>
          <w:shd w:val="clear" w:color="auto" w:fill="FFFFFF"/>
          <w:lang w:val="lt-LT"/>
        </w:rPr>
        <w:t>buvo ir yra kriminalizuota</w:t>
      </w:r>
      <w:r w:rsidR="005401F3" w:rsidRPr="00EF28DB">
        <w:rPr>
          <w:rFonts w:ascii="Times New Roman" w:hAnsi="Times New Roman" w:cs="Times New Roman"/>
          <w:color w:val="000000"/>
          <w:sz w:val="24"/>
          <w:szCs w:val="24"/>
          <w:shd w:val="clear" w:color="auto" w:fill="FFFFFF"/>
          <w:lang w:val="lt-LT"/>
        </w:rPr>
        <w:t>, tik skirtingais laikotarpiais skyrėsi veikos ap</w:t>
      </w:r>
      <w:r w:rsidR="00AD74F1">
        <w:rPr>
          <w:rFonts w:ascii="Times New Roman" w:hAnsi="Times New Roman" w:cs="Times New Roman"/>
          <w:color w:val="000000"/>
          <w:sz w:val="24"/>
          <w:szCs w:val="24"/>
          <w:shd w:val="clear" w:color="auto" w:fill="FFFFFF"/>
          <w:lang w:val="lt-LT"/>
        </w:rPr>
        <w:t xml:space="preserve">rašymas </w:t>
      </w:r>
      <w:r w:rsidR="006942F9">
        <w:rPr>
          <w:rFonts w:ascii="Times New Roman" w:hAnsi="Times New Roman" w:cs="Times New Roman"/>
          <w:color w:val="000000"/>
          <w:sz w:val="24"/>
          <w:szCs w:val="24"/>
          <w:shd w:val="clear" w:color="auto" w:fill="FFFFFF"/>
          <w:lang w:val="lt-LT"/>
        </w:rPr>
        <w:t>baudžiamajame įstatyme. P</w:t>
      </w:r>
      <w:r w:rsidR="00AD74F1">
        <w:rPr>
          <w:rFonts w:ascii="Times New Roman" w:hAnsi="Times New Roman" w:cs="Times New Roman"/>
          <w:color w:val="000000"/>
          <w:sz w:val="24"/>
          <w:szCs w:val="24"/>
          <w:shd w:val="clear" w:color="auto" w:fill="FFFFFF"/>
          <w:lang w:val="lt-LT"/>
        </w:rPr>
        <w:t>rokuroras neatsižvelgė</w:t>
      </w:r>
      <w:r w:rsidR="00922DE1">
        <w:rPr>
          <w:rFonts w:ascii="Times New Roman" w:hAnsi="Times New Roman" w:cs="Times New Roman"/>
          <w:color w:val="000000"/>
          <w:sz w:val="24"/>
          <w:szCs w:val="24"/>
          <w:shd w:val="clear" w:color="auto" w:fill="FFFFFF"/>
          <w:lang w:val="lt-LT"/>
        </w:rPr>
        <w:t xml:space="preserve"> į tai,</w:t>
      </w:r>
      <w:r w:rsidR="00215027">
        <w:rPr>
          <w:rFonts w:ascii="Times New Roman" w:hAnsi="Times New Roman" w:cs="Times New Roman"/>
          <w:color w:val="000000"/>
          <w:sz w:val="24"/>
          <w:szCs w:val="24"/>
          <w:shd w:val="clear" w:color="auto" w:fill="FFFFFF"/>
          <w:lang w:val="lt-LT"/>
        </w:rPr>
        <w:t xml:space="preserve"> </w:t>
      </w:r>
      <w:r w:rsidR="005401F3" w:rsidRPr="00EF28DB">
        <w:rPr>
          <w:rFonts w:ascii="Times New Roman" w:hAnsi="Times New Roman" w:cs="Times New Roman"/>
          <w:color w:val="000000"/>
          <w:sz w:val="24"/>
          <w:szCs w:val="24"/>
          <w:shd w:val="clear" w:color="auto" w:fill="FFFFFF"/>
          <w:lang w:val="lt-LT"/>
        </w:rPr>
        <w:t xml:space="preserve">kad teisme pakeistas kaltinimas nuo pradinio skiriasi iš esmės. Pagal kaltinamojoje išvadoje suformuluotą kaltinimą A. K. buvo kaltinamas tuo, </w:t>
      </w:r>
      <w:r w:rsidR="005401F3" w:rsidRPr="00922DE1">
        <w:rPr>
          <w:rFonts w:ascii="Times New Roman" w:hAnsi="Times New Roman" w:cs="Times New Roman"/>
          <w:color w:val="000000"/>
          <w:sz w:val="24"/>
          <w:szCs w:val="24"/>
          <w:shd w:val="clear" w:color="auto" w:fill="FFFFFF"/>
          <w:lang w:val="lt-LT"/>
        </w:rPr>
        <w:t xml:space="preserve">kad </w:t>
      </w:r>
      <w:r w:rsidR="005401F3" w:rsidRPr="006942F9">
        <w:rPr>
          <w:rFonts w:ascii="Times New Roman" w:hAnsi="Times New Roman" w:cs="Times New Roman"/>
          <w:b/>
          <w:color w:val="000000"/>
          <w:sz w:val="24"/>
          <w:szCs w:val="24"/>
          <w:shd w:val="clear" w:color="auto" w:fill="FFFFFF"/>
          <w:lang w:val="lt-LT"/>
        </w:rPr>
        <w:t>jis padėjo valstybės pareigūnui reikalauti kyšio bei jį priimti</w:t>
      </w:r>
      <w:r w:rsidR="005401F3" w:rsidRPr="00922DE1">
        <w:rPr>
          <w:rFonts w:ascii="Times New Roman" w:hAnsi="Times New Roman" w:cs="Times New Roman"/>
          <w:color w:val="000000"/>
          <w:sz w:val="24"/>
          <w:szCs w:val="24"/>
          <w:shd w:val="clear" w:color="auto" w:fill="FFFFFF"/>
          <w:lang w:val="lt-LT"/>
        </w:rPr>
        <w:t xml:space="preserve">. Toks kaltinimas atitiko 1961 m. BK 18 straipsnio 6 dalies nuostatas ir 282 straipsnio 1 dalies dispoziciją. Pakeistame kaltinime pati veika aprašoma ne kaip padėjimas kitam bendrininkui, o kaip </w:t>
      </w:r>
      <w:r w:rsidR="005401F3" w:rsidRPr="006942F9">
        <w:rPr>
          <w:rFonts w:ascii="Times New Roman" w:hAnsi="Times New Roman" w:cs="Times New Roman"/>
          <w:b/>
          <w:color w:val="000000"/>
          <w:sz w:val="24"/>
          <w:szCs w:val="24"/>
          <w:shd w:val="clear" w:color="auto" w:fill="FFFFFF"/>
          <w:lang w:val="lt-LT"/>
        </w:rPr>
        <w:t>savarankiškas veikimas pasinaudojant pažintimis su Baltarusijos Respublikos ir Lietuvos Respublikos muitinių pareigūnais</w:t>
      </w:r>
      <w:r w:rsidR="005401F3" w:rsidRPr="00EF28DB">
        <w:rPr>
          <w:rFonts w:ascii="Times New Roman" w:hAnsi="Times New Roman" w:cs="Times New Roman"/>
          <w:color w:val="000000"/>
          <w:sz w:val="24"/>
          <w:szCs w:val="24"/>
          <w:shd w:val="clear" w:color="auto" w:fill="FFFFFF"/>
          <w:lang w:val="lt-LT"/>
        </w:rPr>
        <w:t>. Tokia veika t</w:t>
      </w:r>
      <w:r w:rsidR="005401F3">
        <w:rPr>
          <w:rFonts w:ascii="Times New Roman" w:hAnsi="Times New Roman" w:cs="Times New Roman"/>
          <w:color w:val="000000"/>
          <w:sz w:val="24"/>
          <w:szCs w:val="24"/>
          <w:shd w:val="clear" w:color="auto" w:fill="FFFFFF"/>
          <w:lang w:val="lt-LT"/>
        </w:rPr>
        <w:t>eisminio nagrinėjimo metu atiti</w:t>
      </w:r>
      <w:r w:rsidR="005401F3" w:rsidRPr="00EF28DB">
        <w:rPr>
          <w:rFonts w:ascii="Times New Roman" w:hAnsi="Times New Roman" w:cs="Times New Roman"/>
          <w:color w:val="000000"/>
          <w:sz w:val="24"/>
          <w:szCs w:val="24"/>
          <w:shd w:val="clear" w:color="auto" w:fill="FFFFFF"/>
          <w:lang w:val="lt-LT"/>
        </w:rPr>
        <w:t xml:space="preserve">ko BK 226 straipsnio 1 dalies dispoziciją. Tiek pirmosios, tiek apeliacinės instancijų teismai skundžiamuose sprendimuose padarė išvadą, kad byloje surinkti įrodymai </w:t>
      </w:r>
      <w:r w:rsidR="005401F3" w:rsidRPr="00EF28DB">
        <w:rPr>
          <w:rFonts w:ascii="Times New Roman" w:hAnsi="Times New Roman" w:cs="Times New Roman"/>
          <w:color w:val="000000"/>
          <w:sz w:val="24"/>
          <w:szCs w:val="24"/>
          <w:shd w:val="clear" w:color="auto" w:fill="FFFFFF"/>
          <w:lang w:val="lt-LT"/>
        </w:rPr>
        <w:lastRenderedPageBreak/>
        <w:t>iš esmės patvirtina, jog A. K. atliko būtent teisme pakeistu kaltinimu jam inkriminuotus veiksmus, tačiau nagrinėjamoje situacijoje tarpininko, neturinčio specialaus subjekto požymių, kyšininkavimas, kaip minėta, buvo kriminalizuotas po nusikalstamos veikos padarymo, todėl A.</w:t>
      </w:r>
      <w:r w:rsidR="00922DE1">
        <w:rPr>
          <w:rFonts w:ascii="Times New Roman" w:hAnsi="Times New Roman" w:cs="Times New Roman"/>
          <w:color w:val="000000"/>
          <w:sz w:val="24"/>
          <w:szCs w:val="24"/>
          <w:shd w:val="clear" w:color="auto" w:fill="FFFFFF"/>
          <w:lang w:val="lt-LT"/>
        </w:rPr>
        <w:t xml:space="preserve"> </w:t>
      </w:r>
      <w:r w:rsidR="005401F3" w:rsidRPr="00EF28DB">
        <w:rPr>
          <w:rFonts w:ascii="Times New Roman" w:hAnsi="Times New Roman" w:cs="Times New Roman"/>
          <w:color w:val="000000"/>
          <w:sz w:val="24"/>
          <w:szCs w:val="24"/>
          <w:shd w:val="clear" w:color="auto" w:fill="FFFFFF"/>
          <w:lang w:val="lt-LT"/>
        </w:rPr>
        <w:t>K. buvo išteisintas remiantis BK 3 str. 3 d., jog veikos nusikalstamumą nustatantis įstat</w:t>
      </w:r>
      <w:r w:rsidR="00215027">
        <w:rPr>
          <w:rFonts w:ascii="Times New Roman" w:hAnsi="Times New Roman" w:cs="Times New Roman"/>
          <w:color w:val="000000"/>
          <w:sz w:val="24"/>
          <w:szCs w:val="24"/>
          <w:shd w:val="clear" w:color="auto" w:fill="FFFFFF"/>
          <w:lang w:val="lt-LT"/>
        </w:rPr>
        <w:t>ymas neturi grįžtamosios galios</w:t>
      </w:r>
      <w:r w:rsidR="00D118F3">
        <w:rPr>
          <w:rStyle w:val="FootnoteReference"/>
          <w:rFonts w:ascii="Times New Roman" w:hAnsi="Times New Roman" w:cs="Times New Roman"/>
          <w:color w:val="000000"/>
          <w:sz w:val="24"/>
          <w:szCs w:val="24"/>
          <w:shd w:val="clear" w:color="auto" w:fill="FFFFFF"/>
          <w:lang w:val="lt-LT"/>
        </w:rPr>
        <w:footnoteReference w:id="10"/>
      </w:r>
      <w:r w:rsidR="00D118F3">
        <w:rPr>
          <w:rFonts w:ascii="Times New Roman" w:hAnsi="Times New Roman" w:cs="Times New Roman"/>
          <w:color w:val="000000"/>
          <w:sz w:val="24"/>
          <w:szCs w:val="24"/>
          <w:shd w:val="clear" w:color="auto" w:fill="FFFFFF"/>
          <w:lang w:val="lt-LT"/>
        </w:rPr>
        <w:t>.</w:t>
      </w:r>
    </w:p>
    <w:p w:rsidR="005401F3" w:rsidRPr="000A21B3" w:rsidRDefault="005401F3" w:rsidP="000A21B3">
      <w:pPr>
        <w:spacing w:line="360" w:lineRule="auto"/>
        <w:contextualSpacing/>
        <w:jc w:val="both"/>
        <w:rPr>
          <w:rFonts w:ascii="Times New Roman" w:hAnsi="Times New Roman" w:cs="Times New Roman"/>
          <w:color w:val="000000"/>
          <w:sz w:val="24"/>
          <w:szCs w:val="24"/>
          <w:shd w:val="clear" w:color="auto" w:fill="FFFFFF"/>
          <w:lang w:val="lt-LT"/>
        </w:rPr>
      </w:pPr>
      <w:r w:rsidRPr="00EF28DB">
        <w:rPr>
          <w:rFonts w:ascii="Times New Roman" w:hAnsi="Times New Roman" w:cs="Times New Roman"/>
          <w:color w:val="000000"/>
          <w:sz w:val="24"/>
          <w:szCs w:val="24"/>
          <w:shd w:val="clear" w:color="auto" w:fill="FFFFFF"/>
          <w:lang w:val="lt-LT"/>
        </w:rPr>
        <w:tab/>
        <w:t xml:space="preserve">Priešingai, nei kasaciniame skunde teigia prokuroras, tarpininko kyšininkavimo negalima </w:t>
      </w:r>
      <w:r w:rsidR="001906CF">
        <w:rPr>
          <w:rFonts w:ascii="Times New Roman" w:hAnsi="Times New Roman" w:cs="Times New Roman"/>
          <w:color w:val="000000"/>
          <w:sz w:val="24"/>
          <w:szCs w:val="24"/>
          <w:shd w:val="clear" w:color="auto" w:fill="FFFFFF"/>
          <w:lang w:val="lt-LT"/>
        </w:rPr>
        <w:t xml:space="preserve">prilyginti </w:t>
      </w:r>
      <w:r w:rsidRPr="00EF28DB">
        <w:rPr>
          <w:rFonts w:ascii="Times New Roman" w:hAnsi="Times New Roman" w:cs="Times New Roman"/>
          <w:color w:val="000000"/>
          <w:sz w:val="24"/>
          <w:szCs w:val="24"/>
          <w:shd w:val="clear" w:color="auto" w:fill="FFFFFF"/>
          <w:lang w:val="lt-LT"/>
        </w:rPr>
        <w:t>padėjimu</w:t>
      </w:r>
      <w:r w:rsidR="001906CF">
        <w:rPr>
          <w:rFonts w:ascii="Times New Roman" w:hAnsi="Times New Roman" w:cs="Times New Roman"/>
          <w:color w:val="000000"/>
          <w:sz w:val="24"/>
          <w:szCs w:val="24"/>
          <w:shd w:val="clear" w:color="auto" w:fill="FFFFFF"/>
          <w:lang w:val="lt-LT"/>
        </w:rPr>
        <w:t>i</w:t>
      </w:r>
      <w:r w:rsidRPr="00EF28DB">
        <w:rPr>
          <w:rFonts w:ascii="Times New Roman" w:hAnsi="Times New Roman" w:cs="Times New Roman"/>
          <w:color w:val="000000"/>
          <w:sz w:val="24"/>
          <w:szCs w:val="24"/>
          <w:shd w:val="clear" w:color="auto" w:fill="FFFFFF"/>
          <w:lang w:val="lt-LT"/>
        </w:rPr>
        <w:t xml:space="preserve"> valstybės pareigū</w:t>
      </w:r>
      <w:r w:rsidR="000A21B3">
        <w:rPr>
          <w:rFonts w:ascii="Times New Roman" w:hAnsi="Times New Roman" w:cs="Times New Roman"/>
          <w:color w:val="000000"/>
          <w:sz w:val="24"/>
          <w:szCs w:val="24"/>
          <w:shd w:val="clear" w:color="auto" w:fill="FFFFFF"/>
          <w:lang w:val="lt-LT"/>
        </w:rPr>
        <w:t xml:space="preserve">nui ar tarnautojui priimti kyšį, nes </w:t>
      </w:r>
      <w:r w:rsidR="00364C5B">
        <w:rPr>
          <w:rFonts w:ascii="Times New Roman" w:hAnsi="Times New Roman" w:cs="Times New Roman"/>
          <w:i/>
          <w:color w:val="000000"/>
          <w:sz w:val="24"/>
          <w:szCs w:val="24"/>
          <w:shd w:val="clear" w:color="auto" w:fill="FFFFFF"/>
          <w:lang w:val="lt-LT"/>
        </w:rPr>
        <w:t>„</w:t>
      </w:r>
      <w:r w:rsidRPr="00A05FF9">
        <w:rPr>
          <w:rFonts w:ascii="Times New Roman" w:hAnsi="Times New Roman" w:cs="Times New Roman"/>
          <w:i/>
          <w:color w:val="000000"/>
          <w:sz w:val="24"/>
          <w:szCs w:val="24"/>
          <w:shd w:val="clear" w:color="auto" w:fill="FFFFFF"/>
          <w:lang w:val="lt-LT"/>
        </w:rPr>
        <w:t xml:space="preserve">BK 225 ir 226 straipsniuose numatytos veikos skiriasi tiek pagal subjektą (pirmosios subjektu gali būti tik valstybės tarnautojas ar jam prilygintas asmuo, o antrosios – bet kuris pakaltinamas ir sulaukęs baudžiamajai atsakomybei būtino amžiaus asmuo), tiek pagal objektyviuosius požymius. Pagal BK 225 straipsnio 1 dalį atsakomybė valstybės tarnautojui atsiranda tada, kai jis priima kyšį už savo paties veikimą ar neveikimą (be to, valstybės tarnautojas turi veikti ar neveikti vykdydamas įgaliojimus) kyšio davėjo interesais. Tuo tarpu pagal BK 226 straipsnio 1 dalį atsakomybė tarpininkui kyla tada, kai </w:t>
      </w:r>
      <w:r w:rsidR="00AD74F1" w:rsidRPr="00A05FF9">
        <w:rPr>
          <w:rFonts w:ascii="Times New Roman" w:hAnsi="Times New Roman" w:cs="Times New Roman"/>
          <w:i/>
          <w:color w:val="000000"/>
          <w:sz w:val="24"/>
          <w:szCs w:val="24"/>
          <w:shd w:val="clear" w:color="auto" w:fill="FFFFFF"/>
          <w:lang w:val="lt-LT"/>
        </w:rPr>
        <w:t>jis už jam duotą kyšį</w:t>
      </w:r>
      <w:r w:rsidRPr="00A05FF9">
        <w:rPr>
          <w:rFonts w:ascii="Times New Roman" w:hAnsi="Times New Roman" w:cs="Times New Roman"/>
          <w:i/>
          <w:color w:val="000000"/>
          <w:sz w:val="24"/>
          <w:szCs w:val="24"/>
          <w:shd w:val="clear" w:color="auto" w:fill="FFFFFF"/>
          <w:lang w:val="lt-LT"/>
        </w:rPr>
        <w:t xml:space="preserve"> pažada ne pats atlikti veiksmus kyšio davėjo interesais, o tik paveikti kitus asmenis (institucijas, įstaigas), kad šie atliktų kyšio davėjui naudingus veiksmus</w:t>
      </w:r>
      <w:r w:rsidR="00364C5B">
        <w:rPr>
          <w:rFonts w:ascii="Times New Roman" w:hAnsi="Times New Roman" w:cs="Times New Roman"/>
          <w:i/>
          <w:color w:val="000000"/>
          <w:sz w:val="24"/>
          <w:szCs w:val="24"/>
          <w:shd w:val="clear" w:color="auto" w:fill="FFFFFF"/>
          <w:lang w:val="lt-LT"/>
        </w:rPr>
        <w:t>“</w:t>
      </w:r>
      <w:r w:rsidR="00580CB1" w:rsidRPr="00A05FF9">
        <w:rPr>
          <w:rStyle w:val="FootnoteReference"/>
          <w:rFonts w:ascii="Times New Roman" w:hAnsi="Times New Roman" w:cs="Times New Roman"/>
          <w:i/>
          <w:color w:val="000000"/>
          <w:sz w:val="24"/>
          <w:szCs w:val="24"/>
          <w:shd w:val="clear" w:color="auto" w:fill="FFFFFF"/>
          <w:lang w:val="lt-LT"/>
        </w:rPr>
        <w:footnoteReference w:id="11"/>
      </w:r>
      <w:r w:rsidRPr="00A05FF9">
        <w:rPr>
          <w:rFonts w:ascii="Times New Roman" w:hAnsi="Times New Roman" w:cs="Times New Roman"/>
          <w:i/>
          <w:color w:val="000000"/>
          <w:sz w:val="24"/>
          <w:szCs w:val="24"/>
          <w:shd w:val="clear" w:color="auto" w:fill="FFFFFF"/>
          <w:lang w:val="lt-LT"/>
        </w:rPr>
        <w:t>.</w:t>
      </w:r>
    </w:p>
    <w:p w:rsidR="00366EEA" w:rsidRDefault="006942F9" w:rsidP="00366EEA">
      <w:pPr>
        <w:spacing w:line="360" w:lineRule="auto"/>
        <w:contextualSpacing/>
        <w:jc w:val="both"/>
        <w:rPr>
          <w:rFonts w:ascii="Times New Roman" w:hAnsi="Times New Roman" w:cs="Times New Roman"/>
          <w:sz w:val="24"/>
          <w:szCs w:val="24"/>
          <w:lang w:val="lt-LT"/>
        </w:rPr>
      </w:pPr>
      <w:r>
        <w:rPr>
          <w:rFonts w:ascii="Times New Roman" w:hAnsi="Times New Roman" w:cs="Times New Roman"/>
          <w:sz w:val="24"/>
          <w:szCs w:val="24"/>
          <w:lang w:val="lt-LT"/>
        </w:rPr>
        <w:tab/>
      </w:r>
      <w:r w:rsidR="00E25382">
        <w:rPr>
          <w:rFonts w:ascii="Times New Roman" w:hAnsi="Times New Roman" w:cs="Times New Roman"/>
          <w:sz w:val="24"/>
          <w:szCs w:val="24"/>
          <w:lang w:val="lt-LT"/>
        </w:rPr>
        <w:t xml:space="preserve">Po 2000 m. Baudžiamojo kodekso įsigaliojimo iki šiol (2012 m. </w:t>
      </w:r>
      <w:r w:rsidR="001E4472">
        <w:rPr>
          <w:rFonts w:ascii="Times New Roman" w:hAnsi="Times New Roman" w:cs="Times New Roman"/>
          <w:sz w:val="24"/>
          <w:szCs w:val="24"/>
          <w:lang w:val="lt-LT"/>
        </w:rPr>
        <w:t>II</w:t>
      </w:r>
      <w:r w:rsidR="000A21B3">
        <w:rPr>
          <w:rFonts w:ascii="Times New Roman" w:hAnsi="Times New Roman" w:cs="Times New Roman"/>
          <w:sz w:val="24"/>
          <w:szCs w:val="24"/>
          <w:lang w:val="lt-LT"/>
        </w:rPr>
        <w:t xml:space="preserve"> pusmetis</w:t>
      </w:r>
      <w:r w:rsidR="00E25382">
        <w:rPr>
          <w:rFonts w:ascii="Times New Roman" w:hAnsi="Times New Roman" w:cs="Times New Roman"/>
          <w:sz w:val="24"/>
          <w:szCs w:val="24"/>
          <w:lang w:val="lt-LT"/>
        </w:rPr>
        <w:t xml:space="preserve">), buvo priimti du </w:t>
      </w:r>
      <w:r w:rsidR="009E31B3">
        <w:rPr>
          <w:rFonts w:ascii="Times New Roman" w:hAnsi="Times New Roman" w:cs="Times New Roman"/>
          <w:sz w:val="24"/>
          <w:szCs w:val="24"/>
          <w:lang w:val="lt-LT"/>
        </w:rPr>
        <w:t xml:space="preserve">226 </w:t>
      </w:r>
      <w:r w:rsidR="00E25382">
        <w:rPr>
          <w:rFonts w:ascii="Times New Roman" w:hAnsi="Times New Roman" w:cs="Times New Roman"/>
          <w:sz w:val="24"/>
          <w:szCs w:val="24"/>
          <w:lang w:val="lt-LT"/>
        </w:rPr>
        <w:t>straipsnio pakeitimai</w:t>
      </w:r>
      <w:r w:rsidR="009E31B3">
        <w:rPr>
          <w:rFonts w:ascii="Times New Roman" w:hAnsi="Times New Roman" w:cs="Times New Roman"/>
          <w:sz w:val="24"/>
          <w:szCs w:val="24"/>
          <w:lang w:val="lt-LT"/>
        </w:rPr>
        <w:t>:</w:t>
      </w:r>
    </w:p>
    <w:p w:rsidR="009E31B3" w:rsidRPr="00366EEA" w:rsidRDefault="00366EEA" w:rsidP="00EB0EBC">
      <w:pPr>
        <w:spacing w:after="10" w:line="360" w:lineRule="auto"/>
        <w:jc w:val="both"/>
        <w:rPr>
          <w:rFonts w:ascii="Times New Roman" w:hAnsi="Times New Roman" w:cs="Times New Roman"/>
          <w:sz w:val="24"/>
          <w:szCs w:val="24"/>
          <w:lang w:val="lt-LT"/>
        </w:rPr>
      </w:pPr>
      <w:r>
        <w:rPr>
          <w:rFonts w:ascii="Times New Roman" w:hAnsi="Times New Roman" w:cs="Times New Roman"/>
          <w:sz w:val="24"/>
          <w:szCs w:val="24"/>
          <w:lang w:val="lt-LT"/>
        </w:rPr>
        <w:tab/>
      </w:r>
      <w:r w:rsidRPr="00366EEA">
        <w:rPr>
          <w:rFonts w:ascii="Times New Roman" w:hAnsi="Times New Roman" w:cs="Times New Roman"/>
          <w:sz w:val="24"/>
          <w:szCs w:val="24"/>
          <w:lang w:val="lt-LT"/>
        </w:rPr>
        <w:t>-</w:t>
      </w:r>
      <w:r>
        <w:rPr>
          <w:rFonts w:ascii="Times New Roman" w:hAnsi="Times New Roman" w:cs="Times New Roman"/>
          <w:sz w:val="24"/>
          <w:szCs w:val="24"/>
          <w:lang w:val="lt-LT"/>
        </w:rPr>
        <w:t xml:space="preserve"> </w:t>
      </w:r>
      <w:r>
        <w:rPr>
          <w:rFonts w:ascii="Times New Roman" w:hAnsi="Times New Roman" w:cs="Times New Roman"/>
          <w:sz w:val="24"/>
          <w:szCs w:val="24"/>
          <w:lang w:val="lt-LT"/>
        </w:rPr>
        <w:tab/>
      </w:r>
      <w:r w:rsidR="00E25382" w:rsidRPr="00366EEA">
        <w:rPr>
          <w:rFonts w:ascii="Times New Roman" w:hAnsi="Times New Roman" w:cs="Times New Roman"/>
          <w:sz w:val="24"/>
          <w:szCs w:val="24"/>
          <w:lang w:val="lt-LT"/>
        </w:rPr>
        <w:t xml:space="preserve">2005 </w:t>
      </w:r>
      <w:r w:rsidR="00B25A57" w:rsidRPr="00366EEA">
        <w:rPr>
          <w:rFonts w:ascii="Times New Roman" w:hAnsi="Times New Roman" w:cs="Times New Roman"/>
          <w:sz w:val="24"/>
          <w:szCs w:val="24"/>
          <w:lang w:val="lt-LT"/>
        </w:rPr>
        <w:t xml:space="preserve">m. </w:t>
      </w:r>
      <w:r w:rsidR="00E25382" w:rsidRPr="00366EEA">
        <w:rPr>
          <w:rFonts w:ascii="Times New Roman" w:hAnsi="Times New Roman" w:cs="Times New Roman"/>
          <w:sz w:val="24"/>
          <w:szCs w:val="24"/>
          <w:lang w:val="lt-LT"/>
        </w:rPr>
        <w:t xml:space="preserve">birželio 23 d. </w:t>
      </w:r>
      <w:r w:rsidR="009E31B3" w:rsidRPr="00366EEA">
        <w:rPr>
          <w:rFonts w:ascii="Times New Roman" w:hAnsi="Times New Roman" w:cs="Times New Roman"/>
          <w:sz w:val="24"/>
          <w:szCs w:val="24"/>
          <w:lang w:val="lt-LT"/>
        </w:rPr>
        <w:t>straipsnio pakeitimas Nr. X-272, papildė a</w:t>
      </w:r>
      <w:r w:rsidR="00ED71CC" w:rsidRPr="00366EEA">
        <w:rPr>
          <w:rFonts w:ascii="Times New Roman" w:hAnsi="Times New Roman" w:cs="Times New Roman"/>
          <w:sz w:val="24"/>
          <w:szCs w:val="24"/>
          <w:lang w:val="lt-LT"/>
        </w:rPr>
        <w:t xml:space="preserve">nalizuojamą straipsnį 3 dalimi ir </w:t>
      </w:r>
      <w:r w:rsidR="009E31B3" w:rsidRPr="00366EEA">
        <w:rPr>
          <w:rFonts w:ascii="Times New Roman" w:hAnsi="Times New Roman" w:cs="Times New Roman"/>
          <w:sz w:val="24"/>
          <w:szCs w:val="24"/>
          <w:lang w:val="lt-LT"/>
        </w:rPr>
        <w:t>nustat</w:t>
      </w:r>
      <w:r w:rsidR="00ED71CC" w:rsidRPr="00366EEA">
        <w:rPr>
          <w:rFonts w:ascii="Times New Roman" w:hAnsi="Times New Roman" w:cs="Times New Roman"/>
          <w:sz w:val="24"/>
          <w:szCs w:val="24"/>
          <w:lang w:val="lt-LT"/>
        </w:rPr>
        <w:t>ė</w:t>
      </w:r>
      <w:r w:rsidR="009E31B3" w:rsidRPr="00366EEA">
        <w:rPr>
          <w:rFonts w:ascii="Times New Roman" w:hAnsi="Times New Roman" w:cs="Times New Roman"/>
          <w:sz w:val="24"/>
          <w:szCs w:val="24"/>
          <w:lang w:val="lt-LT"/>
        </w:rPr>
        <w:t xml:space="preserve"> juridinio asmens atsakomybę už tarpininko kyšini</w:t>
      </w:r>
      <w:r w:rsidR="00EB0EBC">
        <w:rPr>
          <w:rFonts w:ascii="Times New Roman" w:hAnsi="Times New Roman" w:cs="Times New Roman"/>
          <w:sz w:val="24"/>
          <w:szCs w:val="24"/>
          <w:lang w:val="lt-LT"/>
        </w:rPr>
        <w:t>nkavimą;</w:t>
      </w:r>
    </w:p>
    <w:p w:rsidR="00364C5B" w:rsidRPr="00EB0EBC" w:rsidRDefault="00EB0EBC" w:rsidP="00EB0EBC">
      <w:pPr>
        <w:spacing w:after="10" w:line="360" w:lineRule="auto"/>
        <w:jc w:val="both"/>
        <w:rPr>
          <w:rFonts w:ascii="Times New Roman" w:hAnsi="Times New Roman" w:cs="Times New Roman"/>
          <w:sz w:val="24"/>
          <w:szCs w:val="24"/>
          <w:lang w:val="lt-LT"/>
        </w:rPr>
      </w:pPr>
      <w:r>
        <w:rPr>
          <w:rFonts w:ascii="Times New Roman" w:hAnsi="Times New Roman" w:cs="Times New Roman"/>
          <w:sz w:val="24"/>
          <w:szCs w:val="24"/>
          <w:lang w:val="lt-LT"/>
        </w:rPr>
        <w:tab/>
      </w:r>
      <w:r w:rsidRPr="00366EEA">
        <w:rPr>
          <w:rFonts w:ascii="Times New Roman" w:hAnsi="Times New Roman" w:cs="Times New Roman"/>
          <w:sz w:val="24"/>
          <w:szCs w:val="24"/>
          <w:lang w:val="lt-LT"/>
        </w:rPr>
        <w:t>-</w:t>
      </w:r>
      <w:r>
        <w:rPr>
          <w:rFonts w:ascii="Times New Roman" w:hAnsi="Times New Roman" w:cs="Times New Roman"/>
          <w:sz w:val="24"/>
          <w:szCs w:val="24"/>
          <w:lang w:val="lt-LT"/>
        </w:rPr>
        <w:t xml:space="preserve"> </w:t>
      </w:r>
      <w:r>
        <w:rPr>
          <w:rFonts w:ascii="Times New Roman" w:hAnsi="Times New Roman" w:cs="Times New Roman"/>
          <w:sz w:val="24"/>
          <w:szCs w:val="24"/>
          <w:lang w:val="lt-LT"/>
        </w:rPr>
        <w:tab/>
      </w:r>
      <w:r w:rsidR="009E31B3" w:rsidRPr="00EB0EBC">
        <w:rPr>
          <w:rFonts w:ascii="Times New Roman" w:hAnsi="Times New Roman" w:cs="Times New Roman"/>
          <w:sz w:val="24"/>
          <w:szCs w:val="24"/>
          <w:lang w:val="lt-LT"/>
        </w:rPr>
        <w:t xml:space="preserve">2011 </w:t>
      </w:r>
      <w:r w:rsidR="00B25A57" w:rsidRPr="00EB0EBC">
        <w:rPr>
          <w:rFonts w:ascii="Times New Roman" w:hAnsi="Times New Roman" w:cs="Times New Roman"/>
          <w:sz w:val="24"/>
          <w:szCs w:val="24"/>
          <w:lang w:val="lt-LT"/>
        </w:rPr>
        <w:t xml:space="preserve">m. </w:t>
      </w:r>
      <w:r w:rsidR="009E31B3" w:rsidRPr="00EB0EBC">
        <w:rPr>
          <w:rFonts w:ascii="Times New Roman" w:hAnsi="Times New Roman" w:cs="Times New Roman"/>
          <w:sz w:val="24"/>
          <w:szCs w:val="24"/>
          <w:lang w:val="lt-LT"/>
        </w:rPr>
        <w:t>birželio 21 d. straipsnio pakeitima</w:t>
      </w:r>
      <w:r w:rsidR="00ED71CC" w:rsidRPr="00EB0EBC">
        <w:rPr>
          <w:rFonts w:ascii="Times New Roman" w:hAnsi="Times New Roman" w:cs="Times New Roman"/>
          <w:sz w:val="24"/>
          <w:szCs w:val="24"/>
          <w:lang w:val="lt-LT"/>
        </w:rPr>
        <w:t>s Nr. XI-1472, nustatė</w:t>
      </w:r>
      <w:r w:rsidR="009E31B3" w:rsidRPr="00EB0EBC">
        <w:rPr>
          <w:rFonts w:ascii="Times New Roman" w:hAnsi="Times New Roman" w:cs="Times New Roman"/>
          <w:sz w:val="24"/>
          <w:szCs w:val="24"/>
          <w:lang w:val="lt-LT"/>
        </w:rPr>
        <w:t xml:space="preserve"> baudžiamąją atsakomybę už poveikiu prekiaujančio asme</w:t>
      </w:r>
      <w:r w:rsidR="00ED71CC" w:rsidRPr="00EB0EBC">
        <w:rPr>
          <w:rFonts w:ascii="Times New Roman" w:hAnsi="Times New Roman" w:cs="Times New Roman"/>
          <w:sz w:val="24"/>
          <w:szCs w:val="24"/>
          <w:lang w:val="lt-LT"/>
        </w:rPr>
        <w:t>ns papirkimą (BK 226 str. 1 d.) ir atitinkamai panaikino nuostatą dėl tarpininko papirkimo BK 227 str. 1 d.</w:t>
      </w:r>
      <w:r w:rsidR="00366EEA" w:rsidRPr="00EB0EBC">
        <w:rPr>
          <w:rFonts w:ascii="Times New Roman" w:hAnsi="Times New Roman" w:cs="Times New Roman"/>
          <w:sz w:val="24"/>
          <w:szCs w:val="24"/>
          <w:lang w:val="lt-LT"/>
        </w:rPr>
        <w:t xml:space="preserve"> (bendroje papirkimo normoje). Šiuo pakeitimu buvo</w:t>
      </w:r>
      <w:r w:rsidR="00ED71CC" w:rsidRPr="00EB0EBC">
        <w:rPr>
          <w:rFonts w:ascii="Times New Roman" w:hAnsi="Times New Roman" w:cs="Times New Roman"/>
          <w:sz w:val="24"/>
          <w:szCs w:val="24"/>
          <w:lang w:val="lt-LT"/>
        </w:rPr>
        <w:t xml:space="preserve"> </w:t>
      </w:r>
      <w:r w:rsidR="00366EEA" w:rsidRPr="00EB0EBC">
        <w:rPr>
          <w:rFonts w:ascii="Times New Roman" w:hAnsi="Times New Roman" w:cs="Times New Roman"/>
          <w:sz w:val="24"/>
          <w:szCs w:val="24"/>
          <w:lang w:val="lt-LT"/>
        </w:rPr>
        <w:t>įtvirtintos ir įvairios tarpininko papirkimo bei jo kyšininkavimo veiksmo formos (kyšio pasiūlymas, pažadėjimas, susitarimas, reikalavimas, provokavimas</w:t>
      </w:r>
      <w:r w:rsidR="009E31B3" w:rsidRPr="00EB0EBC">
        <w:rPr>
          <w:rFonts w:ascii="Times New Roman" w:hAnsi="Times New Roman" w:cs="Times New Roman"/>
          <w:sz w:val="24"/>
          <w:szCs w:val="24"/>
          <w:lang w:val="lt-LT"/>
        </w:rPr>
        <w:t xml:space="preserve"> ir kt.), </w:t>
      </w:r>
      <w:r w:rsidR="00366EEA" w:rsidRPr="00EB0EBC">
        <w:rPr>
          <w:rFonts w:ascii="Times New Roman" w:hAnsi="Times New Roman" w:cs="Times New Roman"/>
          <w:sz w:val="24"/>
          <w:szCs w:val="24"/>
          <w:lang w:val="lt-LT"/>
        </w:rPr>
        <w:t>galimi</w:t>
      </w:r>
      <w:r w:rsidR="00123353" w:rsidRPr="00EB0EBC">
        <w:rPr>
          <w:rFonts w:ascii="Times New Roman" w:hAnsi="Times New Roman" w:cs="Times New Roman"/>
          <w:sz w:val="24"/>
          <w:szCs w:val="24"/>
          <w:lang w:val="lt-LT"/>
        </w:rPr>
        <w:t xml:space="preserve"> k</w:t>
      </w:r>
      <w:r w:rsidR="00366EEA" w:rsidRPr="00EB0EBC">
        <w:rPr>
          <w:rFonts w:ascii="Times New Roman" w:hAnsi="Times New Roman" w:cs="Times New Roman"/>
          <w:sz w:val="24"/>
          <w:szCs w:val="24"/>
          <w:lang w:val="lt-LT"/>
        </w:rPr>
        <w:t>yšio priėmimo ir perdavimo būdai</w:t>
      </w:r>
      <w:r w:rsidR="00123353" w:rsidRPr="00EB0EBC">
        <w:rPr>
          <w:rFonts w:ascii="Times New Roman" w:hAnsi="Times New Roman" w:cs="Times New Roman"/>
          <w:sz w:val="24"/>
          <w:szCs w:val="24"/>
          <w:lang w:val="lt-LT"/>
        </w:rPr>
        <w:t xml:space="preserve"> (tiesioginis, netiesioginis), tarpininko turimos įtakos</w:t>
      </w:r>
      <w:r w:rsidR="00ED71CC" w:rsidRPr="00EB0EBC">
        <w:rPr>
          <w:rFonts w:ascii="Times New Roman" w:hAnsi="Times New Roman" w:cs="Times New Roman"/>
          <w:sz w:val="24"/>
          <w:szCs w:val="24"/>
          <w:lang w:val="lt-LT"/>
        </w:rPr>
        <w:t>, kuria jis naudojasi siekdamas paveikti atitinkamus subjektus,</w:t>
      </w:r>
      <w:r w:rsidR="00366EEA" w:rsidRPr="00EB0EBC">
        <w:rPr>
          <w:rFonts w:ascii="Times New Roman" w:hAnsi="Times New Roman" w:cs="Times New Roman"/>
          <w:sz w:val="24"/>
          <w:szCs w:val="24"/>
          <w:lang w:val="lt-LT"/>
        </w:rPr>
        <w:t xml:space="preserve"> pobūdis</w:t>
      </w:r>
      <w:r w:rsidR="00123353" w:rsidRPr="00EB0EBC">
        <w:rPr>
          <w:rFonts w:ascii="Times New Roman" w:hAnsi="Times New Roman" w:cs="Times New Roman"/>
          <w:sz w:val="24"/>
          <w:szCs w:val="24"/>
          <w:lang w:val="lt-LT"/>
        </w:rPr>
        <w:t xml:space="preserve"> (tikėtina, tariama) ir kt.</w:t>
      </w:r>
      <w:bookmarkStart w:id="3" w:name="straipsnis3"/>
      <w:r w:rsidR="00366EEA" w:rsidRPr="00EB0EBC">
        <w:rPr>
          <w:rFonts w:ascii="Times New Roman" w:hAnsi="Times New Roman" w:cs="Times New Roman"/>
          <w:sz w:val="24"/>
          <w:szCs w:val="24"/>
          <w:lang w:val="lt-LT"/>
        </w:rPr>
        <w:t xml:space="preserve"> prekybos poveikiu sudėties požymiai.</w:t>
      </w:r>
    </w:p>
    <w:p w:rsidR="002E57E9" w:rsidRPr="00364C5B" w:rsidRDefault="00364C5B" w:rsidP="00EB0EBC">
      <w:pPr>
        <w:pStyle w:val="ListParagraph"/>
        <w:spacing w:after="10" w:line="360" w:lineRule="auto"/>
        <w:ind w:left="0"/>
        <w:jc w:val="both"/>
        <w:rPr>
          <w:rFonts w:ascii="Times New Roman" w:hAnsi="Times New Roman" w:cs="Times New Roman"/>
          <w:sz w:val="24"/>
          <w:szCs w:val="24"/>
          <w:lang w:val="lt-LT"/>
        </w:rPr>
      </w:pPr>
      <w:r>
        <w:rPr>
          <w:rFonts w:ascii="Times New Roman" w:hAnsi="Times New Roman" w:cs="Times New Roman"/>
          <w:sz w:val="24"/>
          <w:szCs w:val="24"/>
          <w:lang w:val="lt-LT"/>
        </w:rPr>
        <w:tab/>
      </w:r>
      <w:r w:rsidRPr="00364C5B">
        <w:rPr>
          <w:rFonts w:ascii="Times New Roman" w:hAnsi="Times New Roman" w:cs="Times New Roman"/>
          <w:sz w:val="24"/>
          <w:szCs w:val="24"/>
          <w:lang w:val="lt-LT"/>
        </w:rPr>
        <w:t>T</w:t>
      </w:r>
      <w:r>
        <w:rPr>
          <w:rFonts w:ascii="Times New Roman" w:hAnsi="Times New Roman" w:cs="Times New Roman"/>
          <w:sz w:val="24"/>
          <w:szCs w:val="24"/>
          <w:lang w:val="lt-LT"/>
        </w:rPr>
        <w:t xml:space="preserve">okiu būdu prekybos poveikiu normos </w:t>
      </w:r>
      <w:r w:rsidR="00366EEA">
        <w:rPr>
          <w:rFonts w:ascii="Times New Roman" w:hAnsi="Times New Roman" w:cs="Times New Roman"/>
          <w:sz w:val="24"/>
          <w:szCs w:val="24"/>
          <w:lang w:val="lt-LT"/>
        </w:rPr>
        <w:t>dispozicija</w:t>
      </w:r>
      <w:r>
        <w:rPr>
          <w:rFonts w:ascii="Times New Roman" w:hAnsi="Times New Roman" w:cs="Times New Roman"/>
          <w:sz w:val="24"/>
          <w:szCs w:val="24"/>
          <w:lang w:val="lt-LT"/>
        </w:rPr>
        <w:t xml:space="preserve"> </w:t>
      </w:r>
      <w:r w:rsidR="00B524C7">
        <w:rPr>
          <w:rFonts w:ascii="Times New Roman" w:hAnsi="Times New Roman" w:cs="Times New Roman"/>
          <w:sz w:val="24"/>
          <w:szCs w:val="24"/>
          <w:lang w:val="lt-LT"/>
        </w:rPr>
        <w:t xml:space="preserve">buvo </w:t>
      </w:r>
      <w:r w:rsidR="0021639C">
        <w:rPr>
          <w:rFonts w:ascii="Times New Roman" w:hAnsi="Times New Roman" w:cs="Times New Roman"/>
          <w:sz w:val="24"/>
          <w:szCs w:val="24"/>
          <w:lang w:val="lt-LT"/>
        </w:rPr>
        <w:t>išplėsta taip, kad apimtų</w:t>
      </w:r>
      <w:r>
        <w:rPr>
          <w:rFonts w:ascii="Times New Roman" w:hAnsi="Times New Roman" w:cs="Times New Roman"/>
          <w:sz w:val="24"/>
          <w:szCs w:val="24"/>
          <w:lang w:val="lt-LT"/>
        </w:rPr>
        <w:t xml:space="preserve"> tiek pasyvųjį, tiek aktyvųjį kyšininkavimą, be to, kriminalizuotos visos veikos, kuriomis gali pasireikšti </w:t>
      </w:r>
      <w:r w:rsidR="00366EEA">
        <w:rPr>
          <w:rFonts w:ascii="Times New Roman" w:hAnsi="Times New Roman" w:cs="Times New Roman"/>
          <w:sz w:val="24"/>
          <w:szCs w:val="24"/>
          <w:lang w:val="lt-LT"/>
        </w:rPr>
        <w:t>ši nusikalstama veika</w:t>
      </w:r>
      <w:r>
        <w:rPr>
          <w:rFonts w:ascii="Times New Roman" w:hAnsi="Times New Roman" w:cs="Times New Roman"/>
          <w:sz w:val="24"/>
          <w:szCs w:val="24"/>
          <w:lang w:val="lt-LT"/>
        </w:rPr>
        <w:t>. Kita vertus, aiškinant ir taikant nagrinėjamą normą, tokia plati prekybos poveikiu požymių sudėtis gali kelti problemų, kadangi šie požymiai dubliuojasi su kitų BK XXXIII skyriuje numatytų nusikalstamų veikų sudėčių požymiais ir ne visais atvejais aiškūs šių normų atribojimo kriterijai.</w:t>
      </w:r>
      <w:r w:rsidR="002E57E9" w:rsidRPr="00364C5B">
        <w:rPr>
          <w:rFonts w:ascii="Times New Roman" w:hAnsi="Times New Roman" w:cs="Times New Roman"/>
          <w:sz w:val="24"/>
          <w:szCs w:val="24"/>
          <w:lang w:val="lt-LT"/>
        </w:rPr>
        <w:br w:type="page"/>
      </w:r>
    </w:p>
    <w:p w:rsidR="00F435B5" w:rsidRPr="00F435B5" w:rsidRDefault="00F435B5" w:rsidP="00EA68DC">
      <w:pPr>
        <w:pStyle w:val="Heading1"/>
        <w:rPr>
          <w:sz w:val="24"/>
        </w:rPr>
      </w:pPr>
      <w:bookmarkStart w:id="4" w:name="_Toc341694442"/>
      <w:r w:rsidRPr="00F435B5">
        <w:rPr>
          <w:sz w:val="24"/>
        </w:rPr>
        <w:lastRenderedPageBreak/>
        <w:t>II skyrius. Poveikiu prekiaujančio asmens papirkimo sudėtis (BK 226 str. 1</w:t>
      </w:r>
      <w:r>
        <w:rPr>
          <w:b w:val="0"/>
          <w:sz w:val="24"/>
        </w:rPr>
        <w:t xml:space="preserve"> </w:t>
      </w:r>
      <w:r w:rsidRPr="00F435B5">
        <w:rPr>
          <w:sz w:val="24"/>
        </w:rPr>
        <w:t>d.)</w:t>
      </w:r>
      <w:bookmarkEnd w:id="4"/>
    </w:p>
    <w:p w:rsidR="00DF06BD" w:rsidRDefault="00DF06BD" w:rsidP="00DF06BD">
      <w:pPr>
        <w:spacing w:line="360" w:lineRule="auto"/>
        <w:ind w:firstLine="720"/>
        <w:contextualSpacing/>
        <w:jc w:val="center"/>
        <w:rPr>
          <w:rFonts w:ascii="Times New Roman" w:hAnsi="Times New Roman" w:cs="Times New Roman"/>
          <w:sz w:val="24"/>
          <w:szCs w:val="24"/>
          <w:lang w:val="lt-LT"/>
        </w:rPr>
      </w:pPr>
    </w:p>
    <w:p w:rsidR="00DF06BD" w:rsidRPr="007C6095" w:rsidRDefault="00DF06BD" w:rsidP="00DF06BD">
      <w:pPr>
        <w:shd w:val="clear" w:color="auto" w:fill="FFFFFF"/>
        <w:spacing w:line="360" w:lineRule="auto"/>
        <w:ind w:firstLine="720"/>
        <w:contextualSpacing/>
        <w:jc w:val="both"/>
        <w:rPr>
          <w:rFonts w:ascii="Times New Roman" w:hAnsi="Times New Roman" w:cs="Times New Roman"/>
          <w:sz w:val="24"/>
          <w:szCs w:val="24"/>
          <w:lang w:val="lt-LT"/>
        </w:rPr>
      </w:pPr>
      <w:r>
        <w:rPr>
          <w:rFonts w:ascii="Times New Roman" w:hAnsi="Times New Roman" w:cs="Times New Roman"/>
          <w:sz w:val="24"/>
          <w:szCs w:val="24"/>
          <w:lang w:val="lt-LT"/>
        </w:rPr>
        <w:t xml:space="preserve">LR BK 226 straipsnio 1 d. reglamentuoja baudžiamąją atsakomybę už poveikiu prekiaujančio asmens papirkimą. Ši veika kriminalizuota 2011 m., įgyvendinus jau minėtos Baudžiamosios teisės konvencijos dėl korupcijos 12 str. reikalavimus. Iki </w:t>
      </w:r>
      <w:r w:rsidR="00E40B0C">
        <w:rPr>
          <w:rFonts w:ascii="Times New Roman" w:hAnsi="Times New Roman" w:cs="Times New Roman"/>
          <w:sz w:val="24"/>
          <w:szCs w:val="24"/>
          <w:lang w:val="lt-LT"/>
        </w:rPr>
        <w:t>2011 m.</w:t>
      </w:r>
      <w:r>
        <w:rPr>
          <w:rFonts w:ascii="Times New Roman" w:hAnsi="Times New Roman" w:cs="Times New Roman"/>
          <w:sz w:val="24"/>
          <w:szCs w:val="24"/>
          <w:lang w:val="lt-LT"/>
        </w:rPr>
        <w:t xml:space="preserve"> LR BK 226 straipsnyje įtvirtintam nusikalstamos veikos apibrėžimui trūko įvairių nusikaltimo sudėties elementų, kurie pagal Konvenciją </w:t>
      </w:r>
      <w:r w:rsidR="00E40B0C">
        <w:rPr>
          <w:rFonts w:ascii="Times New Roman" w:hAnsi="Times New Roman" w:cs="Times New Roman"/>
          <w:sz w:val="24"/>
          <w:szCs w:val="24"/>
          <w:lang w:val="lt-LT"/>
        </w:rPr>
        <w:t xml:space="preserve">būtini </w:t>
      </w:r>
      <w:r w:rsidR="00AA1BA5">
        <w:rPr>
          <w:rFonts w:ascii="Times New Roman" w:hAnsi="Times New Roman" w:cs="Times New Roman"/>
          <w:sz w:val="24"/>
          <w:szCs w:val="24"/>
          <w:lang w:val="lt-LT"/>
        </w:rPr>
        <w:t>–</w:t>
      </w:r>
      <w:r>
        <w:rPr>
          <w:rFonts w:ascii="Times New Roman" w:hAnsi="Times New Roman" w:cs="Times New Roman"/>
          <w:sz w:val="24"/>
          <w:szCs w:val="24"/>
          <w:lang w:val="lt-LT"/>
        </w:rPr>
        <w:t xml:space="preserve"> vertinimo ataskaitose, patvirtin</w:t>
      </w:r>
      <w:r w:rsidR="002E57E9">
        <w:rPr>
          <w:rFonts w:ascii="Times New Roman" w:hAnsi="Times New Roman" w:cs="Times New Roman"/>
          <w:sz w:val="24"/>
          <w:szCs w:val="24"/>
          <w:lang w:val="lt-LT"/>
        </w:rPr>
        <w:t>tose GRECO</w:t>
      </w:r>
      <w:r>
        <w:rPr>
          <w:rFonts w:ascii="Times New Roman" w:hAnsi="Times New Roman" w:cs="Times New Roman"/>
          <w:sz w:val="24"/>
          <w:szCs w:val="24"/>
          <w:lang w:val="lt-LT"/>
        </w:rPr>
        <w:t xml:space="preserve"> Lietuvai pateiktos pastabos numatyti aktyviąją nusikalstamos veikos dalį (baudžiamąją atsakomybę už elgesį, kuriuo siekiama, kad kitas asmuo pasinaudotų turima įtaka)</w:t>
      </w:r>
      <w:r>
        <w:rPr>
          <w:rStyle w:val="FootnoteReference"/>
          <w:rFonts w:ascii="Times New Roman" w:hAnsi="Times New Roman" w:cs="Times New Roman"/>
          <w:sz w:val="24"/>
          <w:szCs w:val="24"/>
          <w:lang w:val="lt-LT"/>
        </w:rPr>
        <w:footnoteReference w:id="12"/>
      </w:r>
      <w:r>
        <w:rPr>
          <w:rFonts w:ascii="Times New Roman" w:hAnsi="Times New Roman" w:cs="Times New Roman"/>
          <w:sz w:val="24"/>
          <w:szCs w:val="24"/>
          <w:lang w:val="lt-LT"/>
        </w:rPr>
        <w:t>. Iki straipsnio pakeitimo, tarpininko kyšininkavimo normoje nebuvo numatyta atsakomybė už tarpininko papirkimą, tačiau jie galėjo būti vertinami kaip nusikalstami remiantis LR BK 227 straipsnio 1 d.</w:t>
      </w:r>
      <w:r w:rsidRPr="00385FF1">
        <w:rPr>
          <w:color w:val="000000"/>
          <w:shd w:val="clear" w:color="auto" w:fill="FFFFFF"/>
          <w:lang w:val="lt-LT"/>
        </w:rPr>
        <w:t xml:space="preserve"> </w:t>
      </w:r>
      <w:r w:rsidRPr="00385FF1">
        <w:rPr>
          <w:color w:val="000000"/>
          <w:sz w:val="24"/>
          <w:szCs w:val="24"/>
          <w:shd w:val="clear" w:color="auto" w:fill="FFFFFF"/>
          <w:lang w:val="lt-LT"/>
        </w:rPr>
        <w:t>(</w:t>
      </w:r>
      <w:r w:rsidRPr="00385FF1">
        <w:rPr>
          <w:rStyle w:val="datametai"/>
          <w:rFonts w:ascii="Times New Roman" w:hAnsi="Times New Roman" w:cs="Times New Roman"/>
          <w:color w:val="000000"/>
          <w:sz w:val="24"/>
          <w:szCs w:val="24"/>
          <w:shd w:val="clear" w:color="auto" w:fill="FFFFFF"/>
          <w:lang w:val="lt-LT"/>
        </w:rPr>
        <w:t>2000</w:t>
      </w:r>
      <w:r w:rsidRPr="00385FF1">
        <w:rPr>
          <w:rStyle w:val="apple-converted-space"/>
          <w:rFonts w:ascii="Times New Roman" w:hAnsi="Times New Roman" w:cs="Times New Roman"/>
          <w:color w:val="000000"/>
          <w:sz w:val="24"/>
          <w:szCs w:val="24"/>
          <w:shd w:val="clear" w:color="auto" w:fill="FFFFFF"/>
          <w:lang w:val="lt-LT"/>
        </w:rPr>
        <w:t> </w:t>
      </w:r>
      <w:r w:rsidRPr="00385FF1">
        <w:rPr>
          <w:rFonts w:ascii="Times New Roman" w:hAnsi="Times New Roman" w:cs="Times New Roman"/>
          <w:color w:val="000000"/>
          <w:sz w:val="24"/>
          <w:szCs w:val="24"/>
          <w:shd w:val="clear" w:color="auto" w:fill="FFFFFF"/>
          <w:lang w:val="lt-LT"/>
        </w:rPr>
        <w:t>m.</w:t>
      </w:r>
      <w:r w:rsidRPr="00385FF1">
        <w:rPr>
          <w:rStyle w:val="apple-converted-space"/>
          <w:rFonts w:ascii="Times New Roman" w:hAnsi="Times New Roman" w:cs="Times New Roman"/>
          <w:color w:val="000000"/>
          <w:sz w:val="24"/>
          <w:szCs w:val="24"/>
          <w:shd w:val="clear" w:color="auto" w:fill="FFFFFF"/>
          <w:lang w:val="lt-LT"/>
        </w:rPr>
        <w:t> </w:t>
      </w:r>
      <w:r w:rsidRPr="00385FF1">
        <w:rPr>
          <w:rStyle w:val="datamnuo"/>
          <w:rFonts w:ascii="Times New Roman" w:hAnsi="Times New Roman" w:cs="Times New Roman"/>
          <w:color w:val="000000"/>
          <w:sz w:val="24"/>
          <w:szCs w:val="24"/>
          <w:shd w:val="clear" w:color="auto" w:fill="FFFFFF"/>
          <w:lang w:val="lt-LT"/>
        </w:rPr>
        <w:t>rugsėjo</w:t>
      </w:r>
      <w:r w:rsidRPr="00385FF1">
        <w:rPr>
          <w:rStyle w:val="apple-converted-space"/>
          <w:rFonts w:ascii="Times New Roman" w:hAnsi="Times New Roman" w:cs="Times New Roman"/>
          <w:color w:val="000000"/>
          <w:sz w:val="24"/>
          <w:szCs w:val="24"/>
          <w:shd w:val="clear" w:color="auto" w:fill="FFFFFF"/>
          <w:lang w:val="lt-LT"/>
        </w:rPr>
        <w:t> </w:t>
      </w:r>
      <w:r w:rsidRPr="00385FF1">
        <w:rPr>
          <w:rStyle w:val="datadiena"/>
          <w:rFonts w:ascii="Times New Roman" w:hAnsi="Times New Roman" w:cs="Times New Roman"/>
          <w:color w:val="000000"/>
          <w:sz w:val="24"/>
          <w:szCs w:val="24"/>
          <w:shd w:val="clear" w:color="auto" w:fill="FFFFFF"/>
          <w:lang w:val="lt-LT"/>
        </w:rPr>
        <w:t>26</w:t>
      </w:r>
      <w:r w:rsidRPr="00385FF1">
        <w:rPr>
          <w:rStyle w:val="apple-converted-space"/>
          <w:rFonts w:ascii="Times New Roman" w:hAnsi="Times New Roman" w:cs="Times New Roman"/>
          <w:color w:val="000000"/>
          <w:sz w:val="24"/>
          <w:szCs w:val="24"/>
          <w:shd w:val="clear" w:color="auto" w:fill="FFFFFF"/>
          <w:lang w:val="lt-LT"/>
        </w:rPr>
        <w:t> </w:t>
      </w:r>
      <w:r w:rsidRPr="00385FF1">
        <w:rPr>
          <w:rFonts w:ascii="Times New Roman" w:hAnsi="Times New Roman" w:cs="Times New Roman"/>
          <w:color w:val="000000"/>
          <w:sz w:val="24"/>
          <w:szCs w:val="24"/>
          <w:shd w:val="clear" w:color="auto" w:fill="FFFFFF"/>
          <w:lang w:val="lt-LT"/>
        </w:rPr>
        <w:t>d. Nr.</w:t>
      </w:r>
      <w:r w:rsidRPr="00385FF1">
        <w:rPr>
          <w:rStyle w:val="apple-converted-space"/>
          <w:rFonts w:ascii="Times New Roman" w:hAnsi="Times New Roman" w:cs="Times New Roman"/>
          <w:color w:val="000000"/>
          <w:sz w:val="24"/>
          <w:szCs w:val="24"/>
          <w:shd w:val="clear" w:color="auto" w:fill="FFFFFF"/>
          <w:lang w:val="lt-LT"/>
        </w:rPr>
        <w:t> </w:t>
      </w:r>
      <w:r w:rsidRPr="00385FF1">
        <w:rPr>
          <w:rStyle w:val="statymonr"/>
          <w:rFonts w:ascii="Times New Roman" w:hAnsi="Times New Roman" w:cs="Times New Roman"/>
          <w:color w:val="000000"/>
          <w:sz w:val="24"/>
          <w:szCs w:val="24"/>
          <w:shd w:val="clear" w:color="auto" w:fill="FFFFFF"/>
          <w:lang w:val="lt-LT"/>
        </w:rPr>
        <w:t>VIII-1968</w:t>
      </w:r>
      <w:r w:rsidRPr="00385FF1">
        <w:rPr>
          <w:rStyle w:val="statymonr"/>
          <w:color w:val="000000"/>
          <w:sz w:val="24"/>
          <w:szCs w:val="24"/>
          <w:shd w:val="clear" w:color="auto" w:fill="FFFFFF"/>
          <w:lang w:val="lt-LT"/>
        </w:rPr>
        <w:t>)</w:t>
      </w:r>
      <w:r>
        <w:rPr>
          <w:rFonts w:ascii="Times New Roman" w:hAnsi="Times New Roman" w:cs="Times New Roman"/>
          <w:sz w:val="24"/>
          <w:szCs w:val="24"/>
          <w:lang w:val="lt-LT"/>
        </w:rPr>
        <w:t>: „</w:t>
      </w:r>
      <w:r>
        <w:rPr>
          <w:rFonts w:ascii="Times New Roman" w:eastAsia="Times New Roman" w:hAnsi="Times New Roman" w:cs="Times New Roman"/>
          <w:color w:val="000000"/>
          <w:sz w:val="24"/>
          <w:szCs w:val="24"/>
          <w:lang w:val="lt-LT" w:eastAsia="en-GB"/>
        </w:rPr>
        <w:t>T</w:t>
      </w:r>
      <w:r w:rsidRPr="005524E6">
        <w:rPr>
          <w:rFonts w:ascii="Times New Roman" w:eastAsia="Times New Roman" w:hAnsi="Times New Roman" w:cs="Times New Roman"/>
          <w:color w:val="000000"/>
          <w:sz w:val="24"/>
          <w:szCs w:val="24"/>
          <w:lang w:val="lt-LT" w:eastAsia="en-GB"/>
        </w:rPr>
        <w:t xml:space="preserve">as, kas tiesiogiai arba netiesiogiai pasiūlė, pažadėjo duoti arba davė kyšį valstybės tarnautojui ar jam prilygintam asmeniui už pageidaujamą teisėtą veikimą ar neveikimą vykdant įgaliojimus, </w:t>
      </w:r>
      <w:r w:rsidRPr="005524E6">
        <w:rPr>
          <w:rFonts w:ascii="Times New Roman" w:eastAsia="Times New Roman" w:hAnsi="Times New Roman" w:cs="Times New Roman"/>
          <w:b/>
          <w:color w:val="000000"/>
          <w:sz w:val="24"/>
          <w:szCs w:val="24"/>
          <w:lang w:val="lt-LT" w:eastAsia="en-GB"/>
        </w:rPr>
        <w:t>arba tarpininkui siekdamas tų pačių rezultatų</w:t>
      </w:r>
      <w:r w:rsidRPr="005524E6">
        <w:rPr>
          <w:rFonts w:ascii="Times New Roman" w:eastAsia="Times New Roman" w:hAnsi="Times New Roman" w:cs="Times New Roman"/>
          <w:color w:val="000000"/>
          <w:sz w:val="24"/>
          <w:szCs w:val="24"/>
          <w:lang w:val="lt-LT" w:eastAsia="en-GB"/>
        </w:rPr>
        <w:t>, baudžiamas laisvės apribojimu arba bauda, arba areštu, arba laisvės atėmimu iki dvejų met</w:t>
      </w:r>
      <w:r>
        <w:rPr>
          <w:rFonts w:ascii="Times New Roman" w:eastAsia="Times New Roman" w:hAnsi="Times New Roman" w:cs="Times New Roman"/>
          <w:color w:val="000000"/>
          <w:sz w:val="24"/>
          <w:szCs w:val="24"/>
          <w:lang w:val="lt-LT" w:eastAsia="en-GB"/>
        </w:rPr>
        <w:t>ų“</w:t>
      </w:r>
      <w:r>
        <w:rPr>
          <w:rStyle w:val="FootnoteReference"/>
          <w:rFonts w:ascii="Times New Roman" w:eastAsia="Times New Roman" w:hAnsi="Times New Roman" w:cs="Times New Roman"/>
          <w:color w:val="000000"/>
          <w:sz w:val="24"/>
          <w:szCs w:val="24"/>
          <w:lang w:val="lt-LT" w:eastAsia="en-GB"/>
        </w:rPr>
        <w:footnoteReference w:id="13"/>
      </w:r>
      <w:r w:rsidRPr="00F603E6">
        <w:rPr>
          <w:rFonts w:ascii="Times New Roman" w:eastAsia="Times New Roman" w:hAnsi="Times New Roman" w:cs="Times New Roman"/>
          <w:i/>
          <w:color w:val="000000"/>
          <w:sz w:val="24"/>
          <w:szCs w:val="24"/>
          <w:lang w:val="lt-LT" w:eastAsia="en-GB"/>
        </w:rPr>
        <w:t>.</w:t>
      </w:r>
    </w:p>
    <w:p w:rsidR="00DF06BD" w:rsidRPr="008B0EDA" w:rsidRDefault="00DF06BD" w:rsidP="008B0EDA">
      <w:pPr>
        <w:shd w:val="clear" w:color="auto" w:fill="FFFFFF"/>
        <w:spacing w:line="360" w:lineRule="auto"/>
        <w:ind w:firstLine="720"/>
        <w:contextualSpacing/>
        <w:jc w:val="both"/>
        <w:rPr>
          <w:rFonts w:ascii="Times New Roman" w:hAnsi="Times New Roman" w:cs="Times New Roman"/>
          <w:sz w:val="24"/>
          <w:szCs w:val="24"/>
          <w:lang w:val="lt-LT"/>
        </w:rPr>
      </w:pPr>
      <w:r>
        <w:rPr>
          <w:rFonts w:ascii="Times New Roman" w:hAnsi="Times New Roman" w:cs="Times New Roman"/>
          <w:sz w:val="24"/>
          <w:szCs w:val="24"/>
          <w:lang w:val="lt-LT"/>
        </w:rPr>
        <w:t>Apie tarpininko papirkimą, kvalifikuojamą pagal BK 227 str. atitinkamą dalį, savo darbuose trumpai užsiminė dr. E. Gruodytė</w:t>
      </w:r>
      <w:r>
        <w:rPr>
          <w:rStyle w:val="FootnoteReference"/>
          <w:rFonts w:ascii="Times New Roman" w:hAnsi="Times New Roman" w:cs="Times New Roman"/>
          <w:sz w:val="24"/>
          <w:szCs w:val="24"/>
          <w:lang w:val="lt-LT"/>
        </w:rPr>
        <w:footnoteReference w:id="14"/>
      </w:r>
      <w:r>
        <w:rPr>
          <w:rFonts w:ascii="Times New Roman" w:hAnsi="Times New Roman" w:cs="Times New Roman"/>
          <w:sz w:val="24"/>
          <w:szCs w:val="24"/>
          <w:lang w:val="lt-LT"/>
        </w:rPr>
        <w:t>, dr. L. Pakštaitis</w:t>
      </w:r>
      <w:r>
        <w:rPr>
          <w:rStyle w:val="FootnoteReference"/>
          <w:rFonts w:ascii="Times New Roman" w:hAnsi="Times New Roman" w:cs="Times New Roman"/>
          <w:sz w:val="24"/>
          <w:szCs w:val="24"/>
          <w:lang w:val="lt-LT"/>
        </w:rPr>
        <w:footnoteReference w:id="15"/>
      </w:r>
      <w:r>
        <w:rPr>
          <w:rFonts w:ascii="Times New Roman" w:hAnsi="Times New Roman" w:cs="Times New Roman"/>
          <w:sz w:val="24"/>
          <w:szCs w:val="24"/>
          <w:lang w:val="lt-LT"/>
        </w:rPr>
        <w:t xml:space="preserve">. Nepaisant to, teismų praktikoje </w:t>
      </w:r>
      <w:r w:rsidR="00AA1BA5">
        <w:rPr>
          <w:rFonts w:ascii="Times New Roman" w:hAnsi="Times New Roman" w:cs="Times New Roman"/>
          <w:sz w:val="24"/>
          <w:szCs w:val="24"/>
          <w:lang w:val="lt-LT"/>
        </w:rPr>
        <w:t xml:space="preserve">dažniausiai </w:t>
      </w:r>
      <w:r>
        <w:rPr>
          <w:rFonts w:ascii="Times New Roman" w:hAnsi="Times New Roman" w:cs="Times New Roman"/>
          <w:sz w:val="24"/>
          <w:szCs w:val="24"/>
          <w:lang w:val="lt-LT"/>
        </w:rPr>
        <w:t xml:space="preserve">papirkimu pagal BK 227 straipsnio atitinkamas dalis </w:t>
      </w:r>
      <w:r w:rsidR="00AA1BA5">
        <w:rPr>
          <w:rFonts w:ascii="Times New Roman" w:hAnsi="Times New Roman" w:cs="Times New Roman"/>
          <w:sz w:val="24"/>
          <w:szCs w:val="24"/>
          <w:lang w:val="lt-LT"/>
        </w:rPr>
        <w:t xml:space="preserve">asmenys buvo kaltinami </w:t>
      </w:r>
      <w:r>
        <w:rPr>
          <w:rFonts w:ascii="Times New Roman" w:hAnsi="Times New Roman" w:cs="Times New Roman"/>
          <w:sz w:val="24"/>
          <w:szCs w:val="24"/>
          <w:lang w:val="lt-LT"/>
        </w:rPr>
        <w:t>tais atvejais, kai kyšis per tarpininką buvo perduodamas valstybės tarnautoju</w:t>
      </w:r>
      <w:r w:rsidR="00AA1BA5">
        <w:rPr>
          <w:rFonts w:ascii="Times New Roman" w:hAnsi="Times New Roman" w:cs="Times New Roman"/>
          <w:sz w:val="24"/>
          <w:szCs w:val="24"/>
          <w:lang w:val="lt-LT"/>
        </w:rPr>
        <w:t>i (ar jam prilygintam asmeniui), tačiau k</w:t>
      </w:r>
      <w:r>
        <w:rPr>
          <w:rFonts w:ascii="Times New Roman" w:hAnsi="Times New Roman" w:cs="Times New Roman"/>
          <w:sz w:val="24"/>
          <w:szCs w:val="24"/>
          <w:lang w:val="lt-LT"/>
        </w:rPr>
        <w:t xml:space="preserve">ai galutinis kyšio gavėjas buvo pats tarpininkas arba nepavyko įrodyti, jog kyšis buvo perduotas valstybės tarnautojui ar jam prilygintam asmeniui, teismams pritrūkdavo motyvacijos taikyti bendrąją papirkimo normą. </w:t>
      </w:r>
      <w:r w:rsidR="00AA1BA5">
        <w:rPr>
          <w:rFonts w:ascii="Times New Roman" w:hAnsi="Times New Roman" w:cs="Times New Roman"/>
          <w:sz w:val="24"/>
          <w:szCs w:val="24"/>
          <w:lang w:val="lt-LT"/>
        </w:rPr>
        <w:t xml:space="preserve">Tokios įstatymo taikymo spragos pavyzdžiu yra </w:t>
      </w:r>
      <w:r w:rsidRPr="006937E2">
        <w:rPr>
          <w:rFonts w:ascii="Times New Roman" w:eastAsia="Times New Roman" w:hAnsi="Times New Roman" w:cs="Times New Roman"/>
          <w:color w:val="000000"/>
          <w:sz w:val="24"/>
          <w:szCs w:val="24"/>
          <w:lang w:val="lt-LT"/>
        </w:rPr>
        <w:t xml:space="preserve">Panevėžio apygardos teismo </w:t>
      </w:r>
      <w:r w:rsidR="00AA1BA5" w:rsidRPr="00AA1BA5">
        <w:rPr>
          <w:rFonts w:ascii="Times New Roman" w:hAnsi="Times New Roman" w:cs="Times New Roman"/>
          <w:color w:val="000000"/>
          <w:sz w:val="24"/>
          <w:szCs w:val="24"/>
          <w:shd w:val="clear" w:color="auto" w:fill="FFFFFF"/>
          <w:lang w:val="lt-LT"/>
        </w:rPr>
        <w:t>Baudžiamųjų bylų skyriaus teisėjų kolegijos</w:t>
      </w:r>
      <w:r w:rsidR="00AA1BA5" w:rsidRPr="0081726B">
        <w:rPr>
          <w:rFonts w:ascii="Times New Roman" w:hAnsi="Times New Roman" w:cs="Times New Roman"/>
          <w:color w:val="000000"/>
          <w:sz w:val="20"/>
          <w:szCs w:val="20"/>
          <w:shd w:val="clear" w:color="auto" w:fill="FFFFFF"/>
          <w:lang w:val="lt-LT"/>
        </w:rPr>
        <w:t xml:space="preserve"> </w:t>
      </w:r>
      <w:r w:rsidRPr="006937E2">
        <w:rPr>
          <w:rFonts w:ascii="Times New Roman" w:eastAsia="Times New Roman" w:hAnsi="Times New Roman" w:cs="Times New Roman"/>
          <w:color w:val="000000"/>
          <w:sz w:val="24"/>
          <w:szCs w:val="24"/>
          <w:lang w:val="lt-LT"/>
        </w:rPr>
        <w:t>2008 m. balandžio 16 d. nuosprendis</w:t>
      </w:r>
      <w:r w:rsidR="00C34CE3">
        <w:rPr>
          <w:rFonts w:ascii="Times New Roman" w:eastAsia="Times New Roman" w:hAnsi="Times New Roman" w:cs="Times New Roman"/>
          <w:color w:val="000000"/>
          <w:sz w:val="24"/>
          <w:szCs w:val="24"/>
          <w:lang w:val="lt-LT"/>
        </w:rPr>
        <w:t xml:space="preserve"> –</w:t>
      </w:r>
      <w:r w:rsidR="008B0EDA">
        <w:rPr>
          <w:rFonts w:ascii="Times New Roman" w:eastAsia="Times New Roman" w:hAnsi="Times New Roman" w:cs="Times New Roman"/>
          <w:color w:val="000000"/>
          <w:sz w:val="24"/>
          <w:szCs w:val="24"/>
          <w:lang w:val="lt-LT"/>
        </w:rPr>
        <w:t>baudžiamojoje byloje</w:t>
      </w:r>
      <w:r w:rsidR="008B0EDA">
        <w:rPr>
          <w:rFonts w:ascii="Times New Roman" w:hAnsi="Times New Roman" w:cs="Times New Roman"/>
          <w:sz w:val="24"/>
          <w:szCs w:val="24"/>
          <w:lang w:val="lt-LT"/>
        </w:rPr>
        <w:t xml:space="preserve"> </w:t>
      </w:r>
      <w:r w:rsidRPr="00C34CE3">
        <w:rPr>
          <w:rFonts w:ascii="Times New Roman" w:eastAsia="Times New Roman" w:hAnsi="Times New Roman" w:cs="Times New Roman"/>
          <w:color w:val="000000" w:themeColor="text1"/>
          <w:sz w:val="24"/>
          <w:szCs w:val="24"/>
          <w:lang w:val="lt-LT"/>
        </w:rPr>
        <w:t xml:space="preserve">V. K. </w:t>
      </w:r>
      <w:r w:rsidR="008B0EDA" w:rsidRPr="00C34CE3">
        <w:rPr>
          <w:rFonts w:ascii="Times New Roman" w:eastAsia="Times New Roman" w:hAnsi="Times New Roman" w:cs="Times New Roman"/>
          <w:color w:val="000000" w:themeColor="text1"/>
          <w:sz w:val="24"/>
          <w:szCs w:val="24"/>
          <w:lang w:val="lt-LT"/>
        </w:rPr>
        <w:t>buvo</w:t>
      </w:r>
      <w:r w:rsidRPr="00C34CE3">
        <w:rPr>
          <w:rFonts w:ascii="Times New Roman" w:eastAsia="Times New Roman" w:hAnsi="Times New Roman" w:cs="Times New Roman"/>
          <w:color w:val="000000" w:themeColor="text1"/>
          <w:sz w:val="24"/>
          <w:szCs w:val="24"/>
          <w:lang w:val="lt-LT"/>
        </w:rPr>
        <w:t xml:space="preserve"> kaltinamas už tai, kad jis D. S. duodamas 30 Lt vertės alkoholinio gėrimo butelį, papirko tarpininką D. S. už jo pažadą paveikti policijos pareigūną T. G., kad šis egzamino metu teigiamai įvertintų S. U. vairuotojo žinias</w:t>
      </w:r>
      <w:r>
        <w:rPr>
          <w:rStyle w:val="FootnoteReference"/>
          <w:rFonts w:ascii="Times New Roman" w:eastAsia="Times New Roman" w:hAnsi="Times New Roman" w:cs="Times New Roman"/>
          <w:color w:val="000000" w:themeColor="text1"/>
          <w:sz w:val="24"/>
          <w:szCs w:val="24"/>
        </w:rPr>
        <w:footnoteReference w:id="16"/>
      </w:r>
      <w:r w:rsidRPr="00FE3B16">
        <w:rPr>
          <w:rFonts w:ascii="Times New Roman" w:eastAsia="Times New Roman" w:hAnsi="Times New Roman" w:cs="Times New Roman"/>
          <w:color w:val="000000" w:themeColor="text1"/>
          <w:sz w:val="24"/>
          <w:szCs w:val="24"/>
          <w:lang w:val="lt-LT"/>
        </w:rPr>
        <w:t>.</w:t>
      </w:r>
    </w:p>
    <w:p w:rsidR="00DF06BD" w:rsidRPr="00346A92" w:rsidRDefault="007C6095" w:rsidP="00DF06BD">
      <w:pPr>
        <w:spacing w:after="0" w:line="360" w:lineRule="auto"/>
        <w:ind w:firstLine="720"/>
        <w:jc w:val="both"/>
        <w:rPr>
          <w:rFonts w:ascii="Times New Roman" w:hAnsi="Times New Roman" w:cs="Times New Roman"/>
          <w:iCs/>
          <w:color w:val="000000" w:themeColor="text1"/>
          <w:sz w:val="24"/>
          <w:szCs w:val="24"/>
          <w:shd w:val="clear" w:color="auto" w:fill="FFFFFF"/>
          <w:lang w:val="lt-LT"/>
        </w:rPr>
      </w:pPr>
      <w:r>
        <w:rPr>
          <w:rFonts w:ascii="Times New Roman" w:hAnsi="Times New Roman" w:cs="Times New Roman"/>
          <w:iCs/>
          <w:color w:val="000000" w:themeColor="text1"/>
          <w:sz w:val="24"/>
          <w:szCs w:val="24"/>
          <w:shd w:val="clear" w:color="auto" w:fill="FFFFFF"/>
          <w:lang w:val="lt-LT"/>
        </w:rPr>
        <w:t>Nagrinėjant šią bylą, d</w:t>
      </w:r>
      <w:r w:rsidR="00DF06BD">
        <w:rPr>
          <w:rFonts w:ascii="Times New Roman" w:hAnsi="Times New Roman" w:cs="Times New Roman"/>
          <w:iCs/>
          <w:color w:val="000000" w:themeColor="text1"/>
          <w:sz w:val="24"/>
          <w:szCs w:val="24"/>
          <w:shd w:val="clear" w:color="auto" w:fill="FFFFFF"/>
          <w:lang w:val="lt-LT"/>
        </w:rPr>
        <w:t>aug dėmesio skirta siekiant nustatyti, kam buvo skirtas alkoholinio gėrimo bu</w:t>
      </w:r>
      <w:r w:rsidR="00346A92">
        <w:rPr>
          <w:rFonts w:ascii="Times New Roman" w:hAnsi="Times New Roman" w:cs="Times New Roman"/>
          <w:iCs/>
          <w:color w:val="000000" w:themeColor="text1"/>
          <w:sz w:val="24"/>
          <w:szCs w:val="24"/>
          <w:shd w:val="clear" w:color="auto" w:fill="FFFFFF"/>
          <w:lang w:val="lt-LT"/>
        </w:rPr>
        <w:t>telis, ar siekta jį perduoti T. </w:t>
      </w:r>
      <w:r w:rsidR="00DF06BD">
        <w:rPr>
          <w:rFonts w:ascii="Times New Roman" w:hAnsi="Times New Roman" w:cs="Times New Roman"/>
          <w:iCs/>
          <w:color w:val="000000" w:themeColor="text1"/>
          <w:sz w:val="24"/>
          <w:szCs w:val="24"/>
          <w:shd w:val="clear" w:color="auto" w:fill="FFFFFF"/>
          <w:lang w:val="lt-LT"/>
        </w:rPr>
        <w:t>G. Nors teismas pripažįsta neįrodytu, jog gėrimą buvo siekiama perduoti T.</w:t>
      </w:r>
      <w:r w:rsidR="00346A92" w:rsidRPr="00346A92">
        <w:rPr>
          <w:rFonts w:ascii="Times New Roman" w:hAnsi="Times New Roman" w:cs="Times New Roman"/>
          <w:iCs/>
          <w:color w:val="000000" w:themeColor="text1"/>
          <w:sz w:val="24"/>
          <w:szCs w:val="24"/>
          <w:shd w:val="clear" w:color="auto" w:fill="FFFFFF"/>
          <w:lang w:val="lt-LT"/>
        </w:rPr>
        <w:t xml:space="preserve"> </w:t>
      </w:r>
      <w:r w:rsidR="00346A92">
        <w:rPr>
          <w:rFonts w:ascii="Times New Roman" w:hAnsi="Times New Roman" w:cs="Times New Roman"/>
          <w:iCs/>
          <w:color w:val="000000" w:themeColor="text1"/>
          <w:sz w:val="24"/>
          <w:szCs w:val="24"/>
          <w:shd w:val="clear" w:color="auto" w:fill="FFFFFF"/>
          <w:lang w:val="lt-LT"/>
        </w:rPr>
        <w:t>G.</w:t>
      </w:r>
      <w:r w:rsidR="00DF06BD">
        <w:rPr>
          <w:rFonts w:ascii="Times New Roman" w:hAnsi="Times New Roman" w:cs="Times New Roman"/>
          <w:iCs/>
          <w:color w:val="000000" w:themeColor="text1"/>
          <w:sz w:val="24"/>
          <w:szCs w:val="24"/>
          <w:shd w:val="clear" w:color="auto" w:fill="FFFFFF"/>
          <w:lang w:val="lt-LT"/>
        </w:rPr>
        <w:t>, konstatuoja</w:t>
      </w:r>
      <w:r w:rsidR="00C34CE3">
        <w:rPr>
          <w:rFonts w:ascii="Times New Roman" w:hAnsi="Times New Roman" w:cs="Times New Roman"/>
          <w:iCs/>
          <w:color w:val="000000" w:themeColor="text1"/>
          <w:sz w:val="24"/>
          <w:szCs w:val="24"/>
          <w:shd w:val="clear" w:color="auto" w:fill="FFFFFF"/>
          <w:lang w:val="lt-LT"/>
        </w:rPr>
        <w:t>, kad „</w:t>
      </w:r>
      <w:r w:rsidR="00C34CE3" w:rsidRPr="00C34CE3">
        <w:rPr>
          <w:rFonts w:ascii="Times New Roman" w:hAnsi="Times New Roman" w:cs="Times New Roman"/>
          <w:iCs/>
          <w:color w:val="000000" w:themeColor="text1"/>
          <w:sz w:val="24"/>
          <w:szCs w:val="24"/>
          <w:shd w:val="clear" w:color="auto" w:fill="FFFFFF"/>
          <w:lang w:val="lt-LT"/>
        </w:rPr>
        <w:t>n</w:t>
      </w:r>
      <w:r w:rsidR="00DF06BD" w:rsidRPr="00C34CE3">
        <w:rPr>
          <w:rFonts w:ascii="Times New Roman" w:hAnsi="Times New Roman" w:cs="Times New Roman"/>
          <w:iCs/>
          <w:color w:val="000000" w:themeColor="text1"/>
          <w:sz w:val="24"/>
          <w:szCs w:val="24"/>
          <w:shd w:val="clear" w:color="auto" w:fill="FFFFFF"/>
          <w:lang w:val="lt-LT"/>
        </w:rPr>
        <w:t xml:space="preserve">et ir pripažinus alkoholinio gėrimo butelio perdavimo faktą, toks išteisintųjų </w:t>
      </w:r>
      <w:r w:rsidR="00DF06BD" w:rsidRPr="00C34CE3">
        <w:rPr>
          <w:rFonts w:ascii="Times New Roman" w:hAnsi="Times New Roman" w:cs="Times New Roman"/>
          <w:iCs/>
          <w:color w:val="000000" w:themeColor="text1"/>
          <w:sz w:val="24"/>
          <w:szCs w:val="24"/>
          <w:shd w:val="clear" w:color="auto" w:fill="FFFFFF"/>
          <w:lang w:val="lt-LT"/>
        </w:rPr>
        <w:lastRenderedPageBreak/>
        <w:t>veiksmų aiškinimas neatitiktų jiems pateiktų kaltinimų, kadangi V. K. buvo kaltinamas papirkęs tarpininką D. S. už jo pažadą paveikti policijos pareigūną, o D. S. kaltinamas už gautą kyšį pažadėjęs paveikti policijos pareigūną.</w:t>
      </w:r>
      <w:r w:rsidR="00DF06BD" w:rsidRPr="006942F9">
        <w:rPr>
          <w:rFonts w:ascii="Times New Roman" w:hAnsi="Times New Roman" w:cs="Times New Roman"/>
          <w:i/>
          <w:iCs/>
          <w:color w:val="000000" w:themeColor="text1"/>
          <w:sz w:val="24"/>
          <w:szCs w:val="24"/>
          <w:shd w:val="clear" w:color="auto" w:fill="FFFFFF"/>
          <w:lang w:val="lt-LT"/>
        </w:rPr>
        <w:t xml:space="preserve"> </w:t>
      </w:r>
      <w:r w:rsidR="00DF06BD" w:rsidRPr="00C34CE3">
        <w:rPr>
          <w:rFonts w:ascii="Times New Roman" w:hAnsi="Times New Roman" w:cs="Times New Roman"/>
          <w:b/>
          <w:iCs/>
          <w:color w:val="000000" w:themeColor="text1"/>
          <w:sz w:val="24"/>
          <w:szCs w:val="24"/>
          <w:shd w:val="clear" w:color="auto" w:fill="FFFFFF"/>
          <w:lang w:val="lt-LT"/>
        </w:rPr>
        <w:t>Taigi, pagal kaltinimo formuluotes, kyšis D. S. buvo įteiktas asmeniškai jam pačiam, o ne tam, kad jis kyšį ar jo dalį perduotų trečiajam asmeniui</w:t>
      </w:r>
      <w:r w:rsidR="00364C5B" w:rsidRPr="00364C5B">
        <w:rPr>
          <w:rFonts w:ascii="Times New Roman" w:hAnsi="Times New Roman" w:cs="Times New Roman"/>
          <w:i/>
          <w:iCs/>
          <w:color w:val="000000" w:themeColor="text1"/>
          <w:sz w:val="24"/>
          <w:szCs w:val="24"/>
          <w:shd w:val="clear" w:color="auto" w:fill="FFFFFF"/>
          <w:lang w:val="lt-LT"/>
        </w:rPr>
        <w:t>“</w:t>
      </w:r>
      <w:r w:rsidR="00DF06BD" w:rsidRPr="00E2318C">
        <w:rPr>
          <w:rStyle w:val="FootnoteReference"/>
          <w:rFonts w:ascii="Times New Roman" w:hAnsi="Times New Roman" w:cs="Times New Roman"/>
          <w:i/>
          <w:iCs/>
          <w:color w:val="000000" w:themeColor="text1"/>
          <w:sz w:val="24"/>
          <w:szCs w:val="24"/>
          <w:shd w:val="clear" w:color="auto" w:fill="FFFFFF"/>
          <w:lang w:val="lt-LT"/>
        </w:rPr>
        <w:footnoteReference w:id="17"/>
      </w:r>
      <w:r w:rsidR="00DF06BD">
        <w:rPr>
          <w:rFonts w:ascii="Times New Roman" w:hAnsi="Times New Roman" w:cs="Times New Roman"/>
          <w:i/>
          <w:iCs/>
          <w:color w:val="000000" w:themeColor="text1"/>
          <w:sz w:val="24"/>
          <w:szCs w:val="24"/>
          <w:shd w:val="clear" w:color="auto" w:fill="FFFFFF"/>
          <w:lang w:val="lt-LT"/>
        </w:rPr>
        <w:t>.</w:t>
      </w:r>
      <w:r>
        <w:rPr>
          <w:rFonts w:ascii="Times New Roman" w:hAnsi="Times New Roman" w:cs="Times New Roman"/>
          <w:i/>
          <w:iCs/>
          <w:color w:val="000000" w:themeColor="text1"/>
          <w:sz w:val="24"/>
          <w:szCs w:val="24"/>
          <w:shd w:val="clear" w:color="auto" w:fill="FFFFFF"/>
          <w:lang w:val="lt-LT"/>
        </w:rPr>
        <w:t xml:space="preserve"> </w:t>
      </w:r>
      <w:r>
        <w:rPr>
          <w:rFonts w:ascii="Times New Roman" w:hAnsi="Times New Roman" w:cs="Times New Roman"/>
          <w:iCs/>
          <w:color w:val="000000" w:themeColor="text1"/>
          <w:sz w:val="24"/>
          <w:szCs w:val="24"/>
          <w:shd w:val="clear" w:color="auto" w:fill="FFFFFF"/>
          <w:lang w:val="lt-LT"/>
        </w:rPr>
        <w:t>T</w:t>
      </w:r>
      <w:r w:rsidR="00346A92">
        <w:rPr>
          <w:rFonts w:ascii="Times New Roman" w:hAnsi="Times New Roman" w:cs="Times New Roman"/>
          <w:iCs/>
          <w:color w:val="000000" w:themeColor="text1"/>
          <w:sz w:val="24"/>
          <w:szCs w:val="24"/>
          <w:shd w:val="clear" w:color="auto" w:fill="FFFFFF"/>
          <w:lang w:val="lt-LT"/>
        </w:rPr>
        <w:t>okia t</w:t>
      </w:r>
      <w:r>
        <w:rPr>
          <w:rFonts w:ascii="Times New Roman" w:hAnsi="Times New Roman" w:cs="Times New Roman"/>
          <w:iCs/>
          <w:color w:val="000000" w:themeColor="text1"/>
          <w:sz w:val="24"/>
          <w:szCs w:val="24"/>
          <w:shd w:val="clear" w:color="auto" w:fill="FFFFFF"/>
          <w:lang w:val="lt-LT"/>
        </w:rPr>
        <w:t xml:space="preserve">eismo argumentacija </w:t>
      </w:r>
      <w:r w:rsidR="00346A92">
        <w:rPr>
          <w:rFonts w:ascii="Times New Roman" w:hAnsi="Times New Roman" w:cs="Times New Roman"/>
          <w:iCs/>
          <w:color w:val="000000" w:themeColor="text1"/>
          <w:sz w:val="24"/>
          <w:szCs w:val="24"/>
          <w:shd w:val="clear" w:color="auto" w:fill="FFFFFF"/>
          <w:lang w:val="lt-LT"/>
        </w:rPr>
        <w:t xml:space="preserve">kelia abejonių – akcentuojamas galutinis kyšio adresatas, nors prekybos poveikiu atvejais tai neturi </w:t>
      </w:r>
      <w:r w:rsidR="00890C3F">
        <w:rPr>
          <w:rFonts w:ascii="Times New Roman" w:hAnsi="Times New Roman" w:cs="Times New Roman"/>
          <w:iCs/>
          <w:color w:val="000000" w:themeColor="text1"/>
          <w:sz w:val="24"/>
          <w:szCs w:val="24"/>
          <w:shd w:val="clear" w:color="auto" w:fill="FFFFFF"/>
          <w:lang w:val="lt-LT"/>
        </w:rPr>
        <w:t xml:space="preserve">lemiamos </w:t>
      </w:r>
      <w:r w:rsidR="00346A92">
        <w:rPr>
          <w:rFonts w:ascii="Times New Roman" w:hAnsi="Times New Roman" w:cs="Times New Roman"/>
          <w:iCs/>
          <w:color w:val="000000" w:themeColor="text1"/>
          <w:sz w:val="24"/>
          <w:szCs w:val="24"/>
          <w:shd w:val="clear" w:color="auto" w:fill="FFFFFF"/>
          <w:lang w:val="lt-LT"/>
        </w:rPr>
        <w:t>reikšmės. T</w:t>
      </w:r>
      <w:r w:rsidR="00DF06BD">
        <w:rPr>
          <w:rFonts w:ascii="Times New Roman" w:hAnsi="Times New Roman" w:cs="Times New Roman"/>
          <w:iCs/>
          <w:color w:val="000000" w:themeColor="text1"/>
          <w:sz w:val="24"/>
          <w:szCs w:val="24"/>
          <w:shd w:val="clear" w:color="auto" w:fill="FFFFFF"/>
          <w:lang w:val="lt-LT"/>
        </w:rPr>
        <w:t xml:space="preserve">eismų praktikoje prekybos poveikiu norma kvalifikuojant tarpininko veiksmus taikoma laikantis taisyklės, jog </w:t>
      </w:r>
      <w:r w:rsidR="00364C5B">
        <w:rPr>
          <w:rFonts w:ascii="Times New Roman" w:hAnsi="Times New Roman" w:cs="Times New Roman"/>
          <w:iCs/>
          <w:color w:val="000000" w:themeColor="text1"/>
          <w:sz w:val="24"/>
          <w:szCs w:val="24"/>
          <w:shd w:val="clear" w:color="auto" w:fill="FFFFFF"/>
          <w:lang w:val="lt-LT"/>
        </w:rPr>
        <w:t>„</w:t>
      </w:r>
      <w:r w:rsidR="00DF06BD">
        <w:rPr>
          <w:rFonts w:ascii="Times New Roman" w:hAnsi="Times New Roman" w:cs="Times New Roman"/>
          <w:iCs/>
          <w:color w:val="000000" w:themeColor="text1"/>
          <w:sz w:val="24"/>
          <w:szCs w:val="24"/>
          <w:shd w:val="clear" w:color="auto" w:fill="FFFFFF"/>
          <w:lang w:val="lt-LT"/>
        </w:rPr>
        <w:t>tai, kam kyšis buvo skirtas – ar tarpininkas jį ketino pasilikti sau, visą ar dalį kam nors perduoti – kaltinamojo veiksmų kvalifikavimui reikšmės neturi</w:t>
      </w:r>
      <w:r w:rsidR="00364C5B">
        <w:rPr>
          <w:rFonts w:ascii="Times New Roman" w:hAnsi="Times New Roman" w:cs="Times New Roman"/>
          <w:iCs/>
          <w:color w:val="000000" w:themeColor="text1"/>
          <w:sz w:val="24"/>
          <w:szCs w:val="24"/>
          <w:shd w:val="clear" w:color="auto" w:fill="FFFFFF"/>
          <w:lang w:val="lt-LT"/>
        </w:rPr>
        <w:t>“</w:t>
      </w:r>
      <w:r w:rsidR="00DF06BD">
        <w:rPr>
          <w:rStyle w:val="FootnoteReference"/>
          <w:rFonts w:ascii="Times New Roman" w:hAnsi="Times New Roman" w:cs="Times New Roman"/>
          <w:iCs/>
          <w:color w:val="000000" w:themeColor="text1"/>
          <w:sz w:val="24"/>
          <w:szCs w:val="24"/>
          <w:shd w:val="clear" w:color="auto" w:fill="FFFFFF"/>
          <w:lang w:val="lt-LT"/>
        </w:rPr>
        <w:footnoteReference w:id="18"/>
      </w:r>
      <w:r w:rsidR="00DF06BD">
        <w:rPr>
          <w:rFonts w:ascii="Times New Roman" w:hAnsi="Times New Roman" w:cs="Times New Roman"/>
          <w:iCs/>
          <w:color w:val="000000" w:themeColor="text1"/>
          <w:sz w:val="24"/>
          <w:szCs w:val="24"/>
          <w:shd w:val="clear" w:color="auto" w:fill="FFFFFF"/>
          <w:lang w:val="lt-LT"/>
        </w:rPr>
        <w:t>. Analogiškai taikant šią taisyklę</w:t>
      </w:r>
      <w:r w:rsidR="00DF06BD" w:rsidRPr="00DC5EC7">
        <w:rPr>
          <w:rFonts w:ascii="Times New Roman" w:hAnsi="Times New Roman" w:cs="Times New Roman"/>
          <w:iCs/>
          <w:color w:val="000000" w:themeColor="text1"/>
          <w:sz w:val="24"/>
          <w:szCs w:val="24"/>
          <w:shd w:val="clear" w:color="auto" w:fill="FFFFFF"/>
          <w:lang w:val="lt-LT"/>
        </w:rPr>
        <w:t xml:space="preserve"> </w:t>
      </w:r>
      <w:r w:rsidR="00DF06BD">
        <w:rPr>
          <w:rFonts w:ascii="Times New Roman" w:hAnsi="Times New Roman" w:cs="Times New Roman"/>
          <w:iCs/>
          <w:color w:val="000000" w:themeColor="text1"/>
          <w:sz w:val="24"/>
          <w:szCs w:val="24"/>
          <w:shd w:val="clear" w:color="auto" w:fill="FFFFFF"/>
          <w:lang w:val="lt-LT"/>
        </w:rPr>
        <w:t>papirkėjo veikai kvalifikuoti, aplinkybė, jog kyšis ar jo dalis per tarpininką perduota kam nors kitam, neturi lemti jo veikos kvalifikavimo.</w:t>
      </w:r>
    </w:p>
    <w:p w:rsidR="00C11445" w:rsidRDefault="00B9752D" w:rsidP="00DF06BD">
      <w:pPr>
        <w:spacing w:after="0" w:line="360" w:lineRule="auto"/>
        <w:ind w:firstLine="720"/>
        <w:contextualSpacing/>
        <w:jc w:val="both"/>
        <w:rPr>
          <w:rFonts w:ascii="Times New Roman" w:hAnsi="Times New Roman" w:cs="Times New Roman"/>
          <w:sz w:val="24"/>
          <w:szCs w:val="24"/>
          <w:lang w:val="lt-LT"/>
        </w:rPr>
      </w:pPr>
      <w:r>
        <w:rPr>
          <w:rFonts w:ascii="Times New Roman" w:hAnsi="Times New Roman" w:cs="Times New Roman"/>
          <w:sz w:val="24"/>
          <w:szCs w:val="24"/>
          <w:lang w:val="lt-LT"/>
        </w:rPr>
        <w:t>Be to, BK 227 straipsnyje</w:t>
      </w:r>
      <w:r w:rsidR="00DF06BD">
        <w:rPr>
          <w:rFonts w:ascii="Times New Roman" w:hAnsi="Times New Roman" w:cs="Times New Roman"/>
          <w:sz w:val="24"/>
          <w:szCs w:val="24"/>
          <w:lang w:val="lt-LT"/>
        </w:rPr>
        <w:t xml:space="preserve"> </w:t>
      </w:r>
      <w:r w:rsidR="00DF06BD" w:rsidRPr="00385FF1">
        <w:rPr>
          <w:color w:val="000000"/>
          <w:sz w:val="24"/>
          <w:szCs w:val="24"/>
          <w:shd w:val="clear" w:color="auto" w:fill="FFFFFF"/>
          <w:lang w:val="lt-LT"/>
        </w:rPr>
        <w:t>(</w:t>
      </w:r>
      <w:r w:rsidR="00DF06BD" w:rsidRPr="00385FF1">
        <w:rPr>
          <w:rStyle w:val="datametai"/>
          <w:rFonts w:ascii="Times New Roman" w:hAnsi="Times New Roman" w:cs="Times New Roman"/>
          <w:color w:val="000000"/>
          <w:sz w:val="24"/>
          <w:szCs w:val="24"/>
          <w:shd w:val="clear" w:color="auto" w:fill="FFFFFF"/>
          <w:lang w:val="lt-LT"/>
        </w:rPr>
        <w:t>2000</w:t>
      </w:r>
      <w:r w:rsidR="00DF06BD" w:rsidRPr="00385FF1">
        <w:rPr>
          <w:rStyle w:val="apple-converted-space"/>
          <w:rFonts w:ascii="Times New Roman" w:hAnsi="Times New Roman" w:cs="Times New Roman"/>
          <w:color w:val="000000"/>
          <w:sz w:val="24"/>
          <w:szCs w:val="24"/>
          <w:shd w:val="clear" w:color="auto" w:fill="FFFFFF"/>
          <w:lang w:val="lt-LT"/>
        </w:rPr>
        <w:t> </w:t>
      </w:r>
      <w:r w:rsidR="00DF06BD" w:rsidRPr="00385FF1">
        <w:rPr>
          <w:rFonts w:ascii="Times New Roman" w:hAnsi="Times New Roman" w:cs="Times New Roman"/>
          <w:color w:val="000000"/>
          <w:sz w:val="24"/>
          <w:szCs w:val="24"/>
          <w:shd w:val="clear" w:color="auto" w:fill="FFFFFF"/>
          <w:lang w:val="lt-LT"/>
        </w:rPr>
        <w:t>m.</w:t>
      </w:r>
      <w:r w:rsidR="00DF06BD">
        <w:rPr>
          <w:rStyle w:val="apple-converted-space"/>
          <w:rFonts w:ascii="Times New Roman" w:hAnsi="Times New Roman" w:cs="Times New Roman"/>
          <w:color w:val="000000"/>
          <w:sz w:val="24"/>
          <w:szCs w:val="24"/>
          <w:shd w:val="clear" w:color="auto" w:fill="FFFFFF"/>
          <w:lang w:val="lt-LT"/>
        </w:rPr>
        <w:t xml:space="preserve"> </w:t>
      </w:r>
      <w:r w:rsidR="00DF06BD" w:rsidRPr="00385FF1">
        <w:rPr>
          <w:rStyle w:val="datamnuo"/>
          <w:rFonts w:ascii="Times New Roman" w:hAnsi="Times New Roman" w:cs="Times New Roman"/>
          <w:color w:val="000000"/>
          <w:sz w:val="24"/>
          <w:szCs w:val="24"/>
          <w:shd w:val="clear" w:color="auto" w:fill="FFFFFF"/>
          <w:lang w:val="lt-LT"/>
        </w:rPr>
        <w:t>rugsėjo</w:t>
      </w:r>
      <w:r w:rsidR="00DF06BD" w:rsidRPr="00385FF1">
        <w:rPr>
          <w:rStyle w:val="apple-converted-space"/>
          <w:rFonts w:ascii="Times New Roman" w:hAnsi="Times New Roman" w:cs="Times New Roman"/>
          <w:color w:val="000000"/>
          <w:sz w:val="24"/>
          <w:szCs w:val="24"/>
          <w:shd w:val="clear" w:color="auto" w:fill="FFFFFF"/>
          <w:lang w:val="lt-LT"/>
        </w:rPr>
        <w:t> </w:t>
      </w:r>
      <w:r w:rsidR="00DF06BD" w:rsidRPr="00385FF1">
        <w:rPr>
          <w:rStyle w:val="datadiena"/>
          <w:rFonts w:ascii="Times New Roman" w:hAnsi="Times New Roman" w:cs="Times New Roman"/>
          <w:color w:val="000000"/>
          <w:sz w:val="24"/>
          <w:szCs w:val="24"/>
          <w:shd w:val="clear" w:color="auto" w:fill="FFFFFF"/>
          <w:lang w:val="lt-LT"/>
        </w:rPr>
        <w:t>26</w:t>
      </w:r>
      <w:r w:rsidR="00DF06BD" w:rsidRPr="00385FF1">
        <w:rPr>
          <w:rStyle w:val="apple-converted-space"/>
          <w:rFonts w:ascii="Times New Roman" w:hAnsi="Times New Roman" w:cs="Times New Roman"/>
          <w:color w:val="000000"/>
          <w:sz w:val="24"/>
          <w:szCs w:val="24"/>
          <w:shd w:val="clear" w:color="auto" w:fill="FFFFFF"/>
          <w:lang w:val="lt-LT"/>
        </w:rPr>
        <w:t> </w:t>
      </w:r>
      <w:r w:rsidR="00DF06BD">
        <w:rPr>
          <w:rFonts w:ascii="Times New Roman" w:hAnsi="Times New Roman" w:cs="Times New Roman"/>
          <w:color w:val="000000"/>
          <w:sz w:val="24"/>
          <w:szCs w:val="24"/>
          <w:shd w:val="clear" w:color="auto" w:fill="FFFFFF"/>
          <w:lang w:val="lt-LT"/>
        </w:rPr>
        <w:t xml:space="preserve">d. </w:t>
      </w:r>
      <w:r w:rsidR="00DF06BD" w:rsidRPr="00385FF1">
        <w:rPr>
          <w:rFonts w:ascii="Times New Roman" w:hAnsi="Times New Roman" w:cs="Times New Roman"/>
          <w:color w:val="000000"/>
          <w:sz w:val="24"/>
          <w:szCs w:val="24"/>
          <w:shd w:val="clear" w:color="auto" w:fill="FFFFFF"/>
          <w:lang w:val="lt-LT"/>
        </w:rPr>
        <w:t>Nr.</w:t>
      </w:r>
      <w:r w:rsidR="00DF06BD" w:rsidRPr="00385FF1">
        <w:rPr>
          <w:rStyle w:val="apple-converted-space"/>
          <w:rFonts w:ascii="Times New Roman" w:hAnsi="Times New Roman" w:cs="Times New Roman"/>
          <w:color w:val="000000"/>
          <w:sz w:val="24"/>
          <w:szCs w:val="24"/>
          <w:shd w:val="clear" w:color="auto" w:fill="FFFFFF"/>
          <w:lang w:val="lt-LT"/>
        </w:rPr>
        <w:t> </w:t>
      </w:r>
      <w:r w:rsidR="00DF06BD" w:rsidRPr="00385FF1">
        <w:rPr>
          <w:rStyle w:val="statymonr"/>
          <w:rFonts w:ascii="Times New Roman" w:hAnsi="Times New Roman" w:cs="Times New Roman"/>
          <w:color w:val="000000"/>
          <w:sz w:val="24"/>
          <w:szCs w:val="24"/>
          <w:shd w:val="clear" w:color="auto" w:fill="FFFFFF"/>
          <w:lang w:val="lt-LT"/>
        </w:rPr>
        <w:t>VIII-1968</w:t>
      </w:r>
      <w:r w:rsidR="00DF06BD" w:rsidRPr="00385FF1">
        <w:rPr>
          <w:rStyle w:val="statymonr"/>
          <w:color w:val="000000"/>
          <w:sz w:val="24"/>
          <w:szCs w:val="24"/>
          <w:shd w:val="clear" w:color="auto" w:fill="FFFFFF"/>
          <w:lang w:val="lt-LT"/>
        </w:rPr>
        <w:t>)</w:t>
      </w:r>
      <w:r w:rsidR="00DF06BD">
        <w:rPr>
          <w:rFonts w:ascii="Times New Roman" w:hAnsi="Times New Roman" w:cs="Times New Roman"/>
          <w:sz w:val="24"/>
          <w:szCs w:val="24"/>
          <w:lang w:val="lt-LT"/>
        </w:rPr>
        <w:t xml:space="preserve"> neatsispindėjo paperkančiojo siekis pasinaudoti poveikiu prekiaujančio asmens turima įtaka atitinkamiems asmenims, nebuvo detalizuoti kiti jo veikos požymi</w:t>
      </w:r>
      <w:r>
        <w:rPr>
          <w:rFonts w:ascii="Times New Roman" w:hAnsi="Times New Roman" w:cs="Times New Roman"/>
          <w:sz w:val="24"/>
          <w:szCs w:val="24"/>
          <w:lang w:val="lt-LT"/>
        </w:rPr>
        <w:t xml:space="preserve">ai. </w:t>
      </w:r>
      <w:r w:rsidR="00890C3F">
        <w:rPr>
          <w:rFonts w:ascii="Times New Roman" w:hAnsi="Times New Roman" w:cs="Times New Roman"/>
          <w:sz w:val="24"/>
          <w:szCs w:val="24"/>
          <w:lang w:val="lt-LT"/>
        </w:rPr>
        <w:t>Pabrėžtina ir tai</w:t>
      </w:r>
      <w:r w:rsidR="00DF06BD">
        <w:rPr>
          <w:rFonts w:ascii="Times New Roman" w:hAnsi="Times New Roman" w:cs="Times New Roman"/>
          <w:sz w:val="24"/>
          <w:szCs w:val="24"/>
          <w:lang w:val="lt-LT"/>
        </w:rPr>
        <w:t xml:space="preserve">, </w:t>
      </w:r>
      <w:r w:rsidR="00890C3F">
        <w:rPr>
          <w:rFonts w:ascii="Times New Roman" w:hAnsi="Times New Roman" w:cs="Times New Roman"/>
          <w:sz w:val="24"/>
          <w:szCs w:val="24"/>
          <w:lang w:val="lt-LT"/>
        </w:rPr>
        <w:t xml:space="preserve">kad </w:t>
      </w:r>
      <w:r w:rsidR="00DF06BD">
        <w:rPr>
          <w:rFonts w:ascii="Times New Roman" w:hAnsi="Times New Roman" w:cs="Times New Roman"/>
          <w:sz w:val="24"/>
          <w:szCs w:val="24"/>
          <w:lang w:val="lt-LT"/>
        </w:rPr>
        <w:t xml:space="preserve">sąvoka </w:t>
      </w:r>
      <w:r w:rsidR="00DF06BD" w:rsidRPr="00364C5B">
        <w:rPr>
          <w:rFonts w:ascii="Times New Roman" w:hAnsi="Times New Roman" w:cs="Times New Roman"/>
          <w:i/>
          <w:sz w:val="24"/>
          <w:szCs w:val="24"/>
          <w:lang w:val="lt-LT"/>
        </w:rPr>
        <w:t>tarpininkas</w:t>
      </w:r>
      <w:r w:rsidR="00DF06BD">
        <w:rPr>
          <w:rFonts w:ascii="Times New Roman" w:hAnsi="Times New Roman" w:cs="Times New Roman"/>
          <w:sz w:val="24"/>
          <w:szCs w:val="24"/>
          <w:lang w:val="lt-LT"/>
        </w:rPr>
        <w:t xml:space="preserve"> yra nevienareikšmė, kadangi gali būti vartojama įvardijant tik tą asmenį, kuris neatlieka savarankiško vaidmens, teikia techninę pagalbą, fiziškai perduoda kyšį adresatui.</w:t>
      </w:r>
      <w:r w:rsidR="00C11445">
        <w:rPr>
          <w:rFonts w:ascii="Times New Roman" w:hAnsi="Times New Roman" w:cs="Times New Roman"/>
          <w:sz w:val="24"/>
          <w:szCs w:val="24"/>
          <w:lang w:val="lt-LT"/>
        </w:rPr>
        <w:t xml:space="preserve"> N</w:t>
      </w:r>
      <w:r w:rsidR="00890C3F">
        <w:rPr>
          <w:rFonts w:ascii="Times New Roman" w:hAnsi="Times New Roman" w:cs="Times New Roman"/>
          <w:sz w:val="24"/>
          <w:szCs w:val="24"/>
          <w:lang w:val="lt-LT"/>
        </w:rPr>
        <w:t>edetalizuojant, kokius veiksmus turi atlikti asmuo, kad</w:t>
      </w:r>
      <w:r w:rsidR="00C11445">
        <w:rPr>
          <w:rFonts w:ascii="Times New Roman" w:hAnsi="Times New Roman" w:cs="Times New Roman"/>
          <w:sz w:val="24"/>
          <w:szCs w:val="24"/>
          <w:lang w:val="lt-LT"/>
        </w:rPr>
        <w:t xml:space="preserve"> jis</w:t>
      </w:r>
      <w:r w:rsidR="00890C3F">
        <w:rPr>
          <w:rFonts w:ascii="Times New Roman" w:hAnsi="Times New Roman" w:cs="Times New Roman"/>
          <w:sz w:val="24"/>
          <w:szCs w:val="24"/>
          <w:lang w:val="lt-LT"/>
        </w:rPr>
        <w:t xml:space="preserve"> būtų laikomas tarpininku</w:t>
      </w:r>
      <w:r w:rsidR="00C11445">
        <w:rPr>
          <w:rFonts w:ascii="Times New Roman" w:hAnsi="Times New Roman" w:cs="Times New Roman"/>
          <w:sz w:val="24"/>
          <w:szCs w:val="24"/>
          <w:lang w:val="lt-LT"/>
        </w:rPr>
        <w:t xml:space="preserve"> BK 227 straipsnio prasme, įstatymas tampa abstraktus, o tarpininko vaidmuo – neapibrėžtas. </w:t>
      </w:r>
    </w:p>
    <w:p w:rsidR="00DF06BD" w:rsidRPr="005243A5" w:rsidRDefault="00DF06BD" w:rsidP="00DF06BD">
      <w:pPr>
        <w:spacing w:after="0" w:line="360" w:lineRule="auto"/>
        <w:ind w:firstLine="720"/>
        <w:contextualSpacing/>
        <w:jc w:val="both"/>
        <w:rPr>
          <w:rFonts w:ascii="Times New Roman" w:hAnsi="Times New Roman" w:cs="Times New Roman"/>
          <w:sz w:val="24"/>
          <w:szCs w:val="24"/>
          <w:lang w:val="lt-LT"/>
        </w:rPr>
      </w:pPr>
      <w:r>
        <w:rPr>
          <w:rFonts w:ascii="Times New Roman" w:hAnsi="Times New Roman" w:cs="Times New Roman"/>
          <w:sz w:val="24"/>
          <w:szCs w:val="24"/>
          <w:lang w:val="lt-LT"/>
        </w:rPr>
        <w:t xml:space="preserve">Svarbu ir tai, kad BK 227 straipsnis nenumato atsakomybės už institucijos, organizacijos ar kito juridinio asmens papirkimą, o BK 226 straipsnis saugo nuo netinkamo poveikio ir šiuos subjektus. Vadinasi veikos, kuriomis papirkėjas siekia, kad tarpininkas pasinaudotų savo turima įtaka ir paveiktų </w:t>
      </w:r>
      <w:r w:rsidR="00364C5B">
        <w:rPr>
          <w:rFonts w:ascii="Times New Roman" w:hAnsi="Times New Roman" w:cs="Times New Roman"/>
          <w:sz w:val="24"/>
          <w:szCs w:val="24"/>
          <w:lang w:val="lt-LT"/>
        </w:rPr>
        <w:t xml:space="preserve">tam tikrus </w:t>
      </w:r>
      <w:r>
        <w:rPr>
          <w:rFonts w:ascii="Times New Roman" w:hAnsi="Times New Roman" w:cs="Times New Roman"/>
          <w:sz w:val="24"/>
          <w:szCs w:val="24"/>
          <w:lang w:val="lt-LT"/>
        </w:rPr>
        <w:t>juridinius asmenis, nesant BK 226 staipsnio 1 d., liktų nebaudžiamos.</w:t>
      </w:r>
      <w:r w:rsidR="00C11445">
        <w:rPr>
          <w:rFonts w:ascii="Times New Roman" w:hAnsi="Times New Roman" w:cs="Times New Roman"/>
          <w:sz w:val="24"/>
          <w:szCs w:val="24"/>
          <w:lang w:val="lt-LT"/>
        </w:rPr>
        <w:t xml:space="preserve"> </w:t>
      </w:r>
      <w:r>
        <w:rPr>
          <w:rFonts w:ascii="Times New Roman" w:hAnsi="Times New Roman" w:cs="Times New Roman"/>
          <w:sz w:val="24"/>
          <w:szCs w:val="24"/>
          <w:lang w:val="lt-LT"/>
        </w:rPr>
        <w:t>Įtraukus poveikiu prekiaujančio asmens papirkimą</w:t>
      </w:r>
      <w:r w:rsidRPr="00D36F41">
        <w:rPr>
          <w:rFonts w:ascii="Times New Roman" w:hAnsi="Times New Roman" w:cs="Times New Roman"/>
          <w:sz w:val="24"/>
          <w:szCs w:val="24"/>
          <w:lang w:val="lt-LT"/>
        </w:rPr>
        <w:t xml:space="preserve"> </w:t>
      </w:r>
      <w:r>
        <w:rPr>
          <w:rFonts w:ascii="Times New Roman" w:hAnsi="Times New Roman" w:cs="Times New Roman"/>
          <w:sz w:val="24"/>
          <w:szCs w:val="24"/>
          <w:lang w:val="lt-LT"/>
        </w:rPr>
        <w:t>į BK 226 str., BK 227 str. lygiagrečiai panaikintas tarpininko papirkimo požymis. Ši veika, įvykdyta po minėtų įstatymo pakeitimų įsigaliojimo (</w:t>
      </w:r>
      <w:r>
        <w:rPr>
          <w:rFonts w:ascii="Times New Roman" w:hAnsi="Times New Roman" w:cs="Times New Roman"/>
          <w:iCs/>
          <w:color w:val="000000"/>
          <w:sz w:val="24"/>
          <w:szCs w:val="24"/>
          <w:shd w:val="clear" w:color="auto" w:fill="FFFFFF"/>
          <w:lang w:val="lt-LT"/>
        </w:rPr>
        <w:t xml:space="preserve">2011 m. liepos </w:t>
      </w:r>
      <w:r w:rsidRPr="005243A5">
        <w:rPr>
          <w:rFonts w:ascii="Times New Roman" w:hAnsi="Times New Roman" w:cs="Times New Roman"/>
          <w:iCs/>
          <w:color w:val="000000"/>
          <w:sz w:val="24"/>
          <w:szCs w:val="24"/>
          <w:shd w:val="clear" w:color="auto" w:fill="FFFFFF"/>
          <w:lang w:val="lt-LT"/>
        </w:rPr>
        <w:t>5</w:t>
      </w:r>
      <w:r>
        <w:rPr>
          <w:rFonts w:ascii="Times New Roman" w:hAnsi="Times New Roman" w:cs="Times New Roman"/>
          <w:iCs/>
          <w:color w:val="000000"/>
          <w:sz w:val="24"/>
          <w:szCs w:val="24"/>
          <w:shd w:val="clear" w:color="auto" w:fill="FFFFFF"/>
          <w:lang w:val="lt-LT"/>
        </w:rPr>
        <w:t xml:space="preserve"> d.), kvalifikuojama išimtinai pagal BK 226 str. 1 d.</w:t>
      </w:r>
    </w:p>
    <w:p w:rsidR="00DF06BD" w:rsidRDefault="00DF06BD" w:rsidP="00DF06BD">
      <w:pPr>
        <w:spacing w:after="0" w:line="360" w:lineRule="auto"/>
        <w:ind w:firstLine="720"/>
        <w:contextualSpacing/>
        <w:jc w:val="both"/>
        <w:rPr>
          <w:rFonts w:ascii="Times New Roman" w:hAnsi="Times New Roman" w:cs="Times New Roman"/>
          <w:sz w:val="24"/>
          <w:szCs w:val="24"/>
          <w:lang w:val="lt-LT"/>
        </w:rPr>
      </w:pPr>
      <w:r>
        <w:rPr>
          <w:rFonts w:ascii="Times New Roman" w:hAnsi="Times New Roman" w:cs="Times New Roman"/>
          <w:sz w:val="24"/>
          <w:szCs w:val="24"/>
          <w:lang w:val="lt-LT"/>
        </w:rPr>
        <w:t xml:space="preserve">Nustačius poveikiu prekiaujančio asmens papirkimą specialioje BK 226 str. normoje, iškyla kitas svarbus kvalifikavimo klausimas – kokias nusikalstamas veikas apima BK </w:t>
      </w:r>
      <w:r w:rsidR="00C11445">
        <w:rPr>
          <w:rFonts w:ascii="Times New Roman" w:hAnsi="Times New Roman" w:cs="Times New Roman"/>
          <w:sz w:val="24"/>
          <w:szCs w:val="24"/>
          <w:lang w:val="lt-LT"/>
        </w:rPr>
        <w:t>226 str. 1 dalies sudėtis? T</w:t>
      </w:r>
      <w:r>
        <w:rPr>
          <w:rFonts w:ascii="Times New Roman" w:hAnsi="Times New Roman" w:cs="Times New Roman"/>
          <w:sz w:val="24"/>
          <w:szCs w:val="24"/>
          <w:lang w:val="lt-LT"/>
        </w:rPr>
        <w:t xml:space="preserve">arptautiniais reikalavimais siekiama kuo labiau išplėsti prekybos poveikiu sudėties požymių sąrašą, dėl to tampa sunku atriboti, kuo vienos korupcinio pobūdžio nusikalstamos veikos skiriasi nuo kitų, </w:t>
      </w:r>
      <w:r w:rsidR="00C11445" w:rsidRPr="00C11445">
        <w:rPr>
          <w:rFonts w:ascii="Times New Roman" w:hAnsi="Times New Roman" w:cs="Times New Roman"/>
          <w:color w:val="000000" w:themeColor="text1"/>
          <w:sz w:val="24"/>
          <w:szCs w:val="24"/>
          <w:lang w:val="lt-LT"/>
        </w:rPr>
        <w:t>ypač vertinant tuos atvejus</w:t>
      </w:r>
      <w:r w:rsidR="00C11445">
        <w:rPr>
          <w:rFonts w:ascii="Times New Roman" w:hAnsi="Times New Roman" w:cs="Times New Roman"/>
          <w:color w:val="000000" w:themeColor="text1"/>
          <w:sz w:val="24"/>
          <w:szCs w:val="24"/>
          <w:lang w:val="lt-LT"/>
        </w:rPr>
        <w:t>,</w:t>
      </w:r>
      <w:r w:rsidR="00C11445" w:rsidRPr="00C11445">
        <w:rPr>
          <w:rFonts w:ascii="Times New Roman" w:hAnsi="Times New Roman" w:cs="Times New Roman"/>
          <w:color w:val="000000" w:themeColor="text1"/>
          <w:sz w:val="24"/>
          <w:szCs w:val="24"/>
          <w:lang w:val="lt-LT"/>
        </w:rPr>
        <w:t xml:space="preserve"> kai</w:t>
      </w:r>
      <w:r>
        <w:rPr>
          <w:rFonts w:ascii="Times New Roman" w:hAnsi="Times New Roman" w:cs="Times New Roman"/>
          <w:sz w:val="24"/>
          <w:szCs w:val="24"/>
          <w:lang w:val="lt-LT"/>
        </w:rPr>
        <w:t xml:space="preserve"> viena veika perauga į kitą. </w:t>
      </w:r>
    </w:p>
    <w:p w:rsidR="00DF06BD" w:rsidRDefault="00C11445" w:rsidP="00DF06BD">
      <w:pPr>
        <w:spacing w:after="0" w:line="360" w:lineRule="auto"/>
        <w:ind w:firstLine="720"/>
        <w:contextualSpacing/>
        <w:jc w:val="both"/>
        <w:rPr>
          <w:rFonts w:ascii="Times New Roman" w:hAnsi="Times New Roman" w:cs="Times New Roman"/>
          <w:sz w:val="24"/>
          <w:szCs w:val="24"/>
          <w:lang w:val="lt-LT"/>
        </w:rPr>
      </w:pPr>
      <w:r>
        <w:rPr>
          <w:rFonts w:ascii="Times New Roman" w:hAnsi="Times New Roman" w:cs="Times New Roman"/>
          <w:sz w:val="24"/>
          <w:szCs w:val="24"/>
          <w:lang w:val="lt-LT"/>
        </w:rPr>
        <w:t>Doktrinoje</w:t>
      </w:r>
      <w:r w:rsidR="00DF06BD">
        <w:rPr>
          <w:rFonts w:ascii="Times New Roman" w:hAnsi="Times New Roman" w:cs="Times New Roman"/>
          <w:sz w:val="24"/>
          <w:szCs w:val="24"/>
          <w:lang w:val="lt-LT"/>
        </w:rPr>
        <w:t xml:space="preserve"> egzistuoja požiūris </w:t>
      </w:r>
      <w:r w:rsidR="00364C5B">
        <w:rPr>
          <w:rFonts w:ascii="Times New Roman" w:hAnsi="Times New Roman" w:cs="Times New Roman"/>
          <w:sz w:val="24"/>
          <w:szCs w:val="24"/>
          <w:lang w:val="lt-LT"/>
        </w:rPr>
        <w:t>(O. Fedosiuk</w:t>
      </w:r>
      <w:r w:rsidR="00DF06BD">
        <w:rPr>
          <w:rFonts w:ascii="Times New Roman" w:hAnsi="Times New Roman" w:cs="Times New Roman"/>
          <w:sz w:val="24"/>
          <w:szCs w:val="24"/>
          <w:lang w:val="lt-LT"/>
        </w:rPr>
        <w:t>), kad pagal</w:t>
      </w:r>
      <w:r w:rsidR="00DF06BD" w:rsidRPr="00DC7F39">
        <w:rPr>
          <w:rFonts w:ascii="Times New Roman" w:hAnsi="Times New Roman" w:cs="Times New Roman"/>
          <w:sz w:val="24"/>
          <w:szCs w:val="24"/>
          <w:lang w:val="lt-LT"/>
        </w:rPr>
        <w:t xml:space="preserve"> </w:t>
      </w:r>
      <w:r w:rsidR="00DF06BD">
        <w:rPr>
          <w:rFonts w:ascii="Times New Roman" w:hAnsi="Times New Roman" w:cs="Times New Roman"/>
          <w:sz w:val="24"/>
          <w:szCs w:val="24"/>
          <w:lang w:val="lt-LT"/>
        </w:rPr>
        <w:t xml:space="preserve">LR BK 226 straipsnio 1 d. baudžiamojon atsakomybėn traukiamas tiek asmuo, kuris pasiūlė, pažadėjo, susitarė duoti ar davė kyšį tikėtiną įtaką turinčiam </w:t>
      </w:r>
      <w:r w:rsidR="00DF06BD" w:rsidRPr="00B03048">
        <w:rPr>
          <w:rFonts w:ascii="Times New Roman" w:hAnsi="Times New Roman" w:cs="Times New Roman"/>
          <w:b/>
          <w:sz w:val="24"/>
          <w:szCs w:val="24"/>
          <w:lang w:val="lt-LT"/>
        </w:rPr>
        <w:t>tarpininkui,</w:t>
      </w:r>
      <w:r w:rsidR="00DF06BD">
        <w:rPr>
          <w:rFonts w:ascii="Times New Roman" w:hAnsi="Times New Roman" w:cs="Times New Roman"/>
          <w:sz w:val="24"/>
          <w:szCs w:val="24"/>
          <w:lang w:val="lt-LT"/>
        </w:rPr>
        <w:t xml:space="preserve"> tiek tas, kuris per šį tarpininką pasiūlė, pažadėjo, susitarė duoti ar </w:t>
      </w:r>
      <w:r w:rsidR="00DF06BD">
        <w:rPr>
          <w:rFonts w:ascii="Times New Roman" w:hAnsi="Times New Roman" w:cs="Times New Roman"/>
          <w:sz w:val="24"/>
          <w:szCs w:val="24"/>
          <w:lang w:val="lt-LT"/>
        </w:rPr>
        <w:lastRenderedPageBreak/>
        <w:t xml:space="preserve">davė kyšį </w:t>
      </w:r>
      <w:r w:rsidR="00DF06BD" w:rsidRPr="009C1F07">
        <w:rPr>
          <w:rFonts w:ascii="Times New Roman" w:hAnsi="Times New Roman" w:cs="Times New Roman"/>
          <w:b/>
          <w:sz w:val="24"/>
          <w:szCs w:val="24"/>
          <w:lang w:val="lt-LT"/>
        </w:rPr>
        <w:t>valstybės ar savivaldybės institucijai ar įstaigai, tarptautinei viešajai organizacijai, jų valstybės tarnautojui ar jam prilygintam asmeniui.</w:t>
      </w:r>
      <w:r w:rsidR="00DF06BD" w:rsidRPr="0076327D">
        <w:rPr>
          <w:rFonts w:ascii="Times New Roman" w:hAnsi="Times New Roman" w:cs="Times New Roman"/>
          <w:sz w:val="24"/>
          <w:szCs w:val="24"/>
          <w:lang w:val="lt-LT"/>
        </w:rPr>
        <w:t xml:space="preserve"> </w:t>
      </w:r>
      <w:r w:rsidR="00DF06BD">
        <w:rPr>
          <w:rFonts w:ascii="Times New Roman" w:hAnsi="Times New Roman" w:cs="Times New Roman"/>
          <w:sz w:val="24"/>
          <w:szCs w:val="24"/>
          <w:lang w:val="lt-LT"/>
        </w:rPr>
        <w:t xml:space="preserve">Laikantis tokios nuomonės, minėti papirkėjo veiksmai turėtų būti kvalifikuojami tik kaip poveikiu prekiaujančio asmens papirkimas (BK 226 str. 1 d.), atskirai nekvalifikuojant </w:t>
      </w:r>
      <w:r>
        <w:rPr>
          <w:rFonts w:ascii="Times New Roman" w:hAnsi="Times New Roman" w:cs="Times New Roman"/>
          <w:sz w:val="24"/>
          <w:szCs w:val="24"/>
          <w:lang w:val="lt-LT"/>
        </w:rPr>
        <w:t xml:space="preserve">jų </w:t>
      </w:r>
      <w:r w:rsidR="00DF06BD">
        <w:rPr>
          <w:rFonts w:ascii="Times New Roman" w:hAnsi="Times New Roman" w:cs="Times New Roman"/>
          <w:sz w:val="24"/>
          <w:szCs w:val="24"/>
          <w:lang w:val="lt-LT"/>
        </w:rPr>
        <w:t xml:space="preserve">pagal BK 227 str. atitinkamą dalį, kadangi BK 226 str. 1 dalies sudėties konstrukcija leidžia veikti pagal abi schemas (žr. 1 </w:t>
      </w:r>
      <w:r>
        <w:rPr>
          <w:rFonts w:ascii="Times New Roman" w:hAnsi="Times New Roman" w:cs="Times New Roman"/>
          <w:sz w:val="24"/>
          <w:szCs w:val="24"/>
          <w:lang w:val="lt-LT"/>
        </w:rPr>
        <w:t>schemą</w:t>
      </w:r>
      <w:r w:rsidR="00DF06BD">
        <w:rPr>
          <w:rFonts w:ascii="Times New Roman" w:hAnsi="Times New Roman" w:cs="Times New Roman"/>
          <w:sz w:val="24"/>
          <w:szCs w:val="24"/>
          <w:lang w:val="lt-LT"/>
        </w:rPr>
        <w:t xml:space="preserve">). Šis požiūris grindžiams tuo, jog poveikiu prekiaujančio asmens papirkimas (LR BK 226 str.) yra specialioji norma papirkimo normos (LR BK 227 str.) atžvilgiu. Ji detalizuoja, kad </w:t>
      </w:r>
      <w:r w:rsidR="00DF06BD" w:rsidRPr="00AA63D9">
        <w:rPr>
          <w:rFonts w:ascii="Times New Roman" w:hAnsi="Times New Roman" w:cs="Times New Roman"/>
          <w:b/>
          <w:sz w:val="24"/>
          <w:szCs w:val="24"/>
          <w:lang w:val="lt-LT"/>
        </w:rPr>
        <w:t>papirkimas</w:t>
      </w:r>
      <w:r w:rsidR="00DF06BD">
        <w:rPr>
          <w:rFonts w:ascii="Times New Roman" w:hAnsi="Times New Roman" w:cs="Times New Roman"/>
          <w:sz w:val="24"/>
          <w:szCs w:val="24"/>
          <w:lang w:val="lt-LT"/>
        </w:rPr>
        <w:t xml:space="preserve"> buvo įvykdytas specifiniu būdu, pasitelkus tarpininką, naudojantis jo turima įtaka, tačiau iš esmės tai yra tas pats papirkimas, nepriklausomai nuo to, kas pagal sumanymą buvo galutinis kyšio gavėjas.</w:t>
      </w:r>
    </w:p>
    <w:p w:rsidR="00DF06BD" w:rsidRDefault="00DF06BD" w:rsidP="00DF06BD">
      <w:pPr>
        <w:spacing w:after="0" w:line="360" w:lineRule="auto"/>
        <w:ind w:firstLine="720"/>
        <w:contextualSpacing/>
        <w:jc w:val="both"/>
        <w:rPr>
          <w:rFonts w:ascii="Times New Roman" w:hAnsi="Times New Roman" w:cs="Times New Roman"/>
          <w:sz w:val="24"/>
          <w:szCs w:val="24"/>
          <w:lang w:val="lt-LT"/>
        </w:rPr>
      </w:pPr>
      <w:r>
        <w:rPr>
          <w:rFonts w:ascii="Times New Roman" w:hAnsi="Times New Roman" w:cs="Times New Roman"/>
          <w:noProof/>
          <w:sz w:val="24"/>
          <w:szCs w:val="24"/>
          <w:lang w:val="lt-LT" w:eastAsia="lt-LT"/>
        </w:rPr>
        <w:drawing>
          <wp:inline distT="0" distB="0" distL="0" distR="0">
            <wp:extent cx="4991100" cy="3162300"/>
            <wp:effectExtent l="0" t="0" r="0" b="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rsidR="00DF06BD" w:rsidRPr="001D4209" w:rsidRDefault="00DF06BD" w:rsidP="00DF06BD">
      <w:pPr>
        <w:spacing w:after="0" w:line="360" w:lineRule="auto"/>
        <w:ind w:firstLine="720"/>
        <w:contextualSpacing/>
        <w:jc w:val="right"/>
        <w:rPr>
          <w:rFonts w:ascii="Times New Roman" w:hAnsi="Times New Roman" w:cs="Times New Roman"/>
          <w:sz w:val="18"/>
          <w:szCs w:val="18"/>
          <w:lang w:val="lt-LT"/>
        </w:rPr>
      </w:pPr>
      <w:r w:rsidRPr="001D4209">
        <w:rPr>
          <w:rFonts w:ascii="Times New Roman" w:hAnsi="Times New Roman" w:cs="Times New Roman"/>
          <w:sz w:val="18"/>
          <w:szCs w:val="18"/>
          <w:lang w:val="lt-LT"/>
        </w:rPr>
        <w:t xml:space="preserve">1 </w:t>
      </w:r>
      <w:r w:rsidR="00C11445">
        <w:rPr>
          <w:rFonts w:ascii="Times New Roman" w:hAnsi="Times New Roman" w:cs="Times New Roman"/>
          <w:sz w:val="18"/>
          <w:szCs w:val="18"/>
          <w:lang w:val="lt-LT"/>
        </w:rPr>
        <w:t>schema</w:t>
      </w:r>
      <w:r w:rsidRPr="001D4209">
        <w:rPr>
          <w:rFonts w:ascii="Times New Roman" w:hAnsi="Times New Roman" w:cs="Times New Roman"/>
          <w:sz w:val="18"/>
          <w:szCs w:val="18"/>
          <w:lang w:val="lt-LT"/>
        </w:rPr>
        <w:t>.</w:t>
      </w:r>
    </w:p>
    <w:p w:rsidR="00DF06BD" w:rsidRDefault="00DF06BD" w:rsidP="00DF06BD">
      <w:pPr>
        <w:spacing w:line="360" w:lineRule="auto"/>
        <w:contextualSpacing/>
        <w:jc w:val="both"/>
        <w:rPr>
          <w:rFonts w:ascii="Times New Roman" w:hAnsi="Times New Roman" w:cs="Times New Roman"/>
          <w:color w:val="000000"/>
          <w:sz w:val="24"/>
          <w:szCs w:val="24"/>
          <w:shd w:val="clear" w:color="auto" w:fill="FFFFFF"/>
          <w:lang w:val="lt-LT"/>
        </w:rPr>
      </w:pPr>
      <w:r>
        <w:rPr>
          <w:rFonts w:ascii="Times New Roman" w:hAnsi="Times New Roman" w:cs="Times New Roman"/>
          <w:sz w:val="24"/>
          <w:szCs w:val="24"/>
          <w:lang w:val="lt-LT"/>
        </w:rPr>
        <w:tab/>
        <w:t xml:space="preserve">Tokiai plačiai prekybos poveikiu normos interpretacijai galima pritarti ir analizuojant </w:t>
      </w:r>
      <w:r w:rsidR="00911F52">
        <w:rPr>
          <w:rFonts w:ascii="Times New Roman" w:hAnsi="Times New Roman" w:cs="Times New Roman"/>
          <w:sz w:val="24"/>
          <w:szCs w:val="24"/>
          <w:lang w:val="lt-LT"/>
        </w:rPr>
        <w:t>BK</w:t>
      </w:r>
      <w:r w:rsidRPr="001D4209">
        <w:rPr>
          <w:rFonts w:ascii="Times New Roman" w:hAnsi="Times New Roman" w:cs="Times New Roman"/>
          <w:sz w:val="24"/>
          <w:szCs w:val="24"/>
          <w:lang w:val="lt-LT"/>
        </w:rPr>
        <w:t xml:space="preserve"> 226 straipsnio 1 d. (</w:t>
      </w:r>
      <w:r>
        <w:rPr>
          <w:rFonts w:ascii="Times New Roman" w:hAnsi="Times New Roman" w:cs="Times New Roman"/>
          <w:iCs/>
          <w:color w:val="000000" w:themeColor="text1"/>
          <w:sz w:val="24"/>
          <w:szCs w:val="24"/>
          <w:shd w:val="clear" w:color="auto" w:fill="FFFFFF"/>
          <w:lang w:val="lt-LT"/>
        </w:rPr>
        <w:t xml:space="preserve">2011 m. birželio </w:t>
      </w:r>
      <w:r w:rsidRPr="001D4209">
        <w:rPr>
          <w:rFonts w:ascii="Times New Roman" w:hAnsi="Times New Roman" w:cs="Times New Roman"/>
          <w:iCs/>
          <w:color w:val="000000" w:themeColor="text1"/>
          <w:sz w:val="24"/>
          <w:szCs w:val="24"/>
          <w:shd w:val="clear" w:color="auto" w:fill="FFFFFF"/>
          <w:lang w:val="lt-LT"/>
        </w:rPr>
        <w:t>21</w:t>
      </w:r>
      <w:r>
        <w:rPr>
          <w:rFonts w:ascii="Times New Roman" w:hAnsi="Times New Roman" w:cs="Times New Roman"/>
          <w:iCs/>
          <w:color w:val="000000" w:themeColor="text1"/>
          <w:sz w:val="24"/>
          <w:szCs w:val="24"/>
          <w:shd w:val="clear" w:color="auto" w:fill="FFFFFF"/>
          <w:lang w:val="lt-LT"/>
        </w:rPr>
        <w:t xml:space="preserve"> d. </w:t>
      </w:r>
      <w:r w:rsidRPr="001D4209">
        <w:rPr>
          <w:rFonts w:ascii="Times New Roman" w:hAnsi="Times New Roman" w:cs="Times New Roman"/>
          <w:iCs/>
          <w:color w:val="000000" w:themeColor="text1"/>
          <w:sz w:val="24"/>
          <w:szCs w:val="24"/>
          <w:shd w:val="clear" w:color="auto" w:fill="FFFFFF"/>
          <w:lang w:val="lt-LT"/>
        </w:rPr>
        <w:t>Nr.</w:t>
      </w:r>
      <w:r w:rsidRPr="001D4209">
        <w:rPr>
          <w:rStyle w:val="apple-converted-space"/>
          <w:rFonts w:ascii="Times New Roman" w:hAnsi="Times New Roman" w:cs="Times New Roman"/>
          <w:iCs/>
          <w:color w:val="000000" w:themeColor="text1"/>
          <w:sz w:val="24"/>
          <w:szCs w:val="24"/>
          <w:shd w:val="clear" w:color="auto" w:fill="FFFFFF"/>
          <w:lang w:val="lt-LT"/>
        </w:rPr>
        <w:t> </w:t>
      </w:r>
      <w:hyperlink r:id="rId14" w:history="1">
        <w:r w:rsidRPr="001D4209">
          <w:rPr>
            <w:rStyle w:val="Hyperlink"/>
            <w:rFonts w:ascii="Times New Roman" w:hAnsi="Times New Roman" w:cs="Times New Roman"/>
            <w:iCs/>
            <w:color w:val="000000" w:themeColor="text1"/>
            <w:sz w:val="24"/>
            <w:szCs w:val="24"/>
            <w:u w:val="none"/>
            <w:shd w:val="clear" w:color="auto" w:fill="FFFFFF"/>
            <w:lang w:val="lt-LT"/>
          </w:rPr>
          <w:t>XI-1472</w:t>
        </w:r>
      </w:hyperlink>
      <w:r w:rsidRPr="001D4209">
        <w:rPr>
          <w:rFonts w:ascii="Times New Roman" w:hAnsi="Times New Roman" w:cs="Times New Roman"/>
          <w:iCs/>
          <w:color w:val="000000" w:themeColor="text1"/>
          <w:sz w:val="24"/>
          <w:szCs w:val="24"/>
          <w:shd w:val="clear" w:color="auto" w:fill="FFFFFF"/>
          <w:lang w:val="lt-LT"/>
        </w:rPr>
        <w:t>)</w:t>
      </w:r>
      <w:r>
        <w:rPr>
          <w:rFonts w:ascii="Times New Roman" w:hAnsi="Times New Roman" w:cs="Times New Roman"/>
          <w:iCs/>
          <w:color w:val="000000" w:themeColor="text1"/>
          <w:sz w:val="24"/>
          <w:szCs w:val="24"/>
          <w:shd w:val="clear" w:color="auto" w:fill="FFFFFF"/>
          <w:lang w:val="lt-LT"/>
        </w:rPr>
        <w:t>, kurioje</w:t>
      </w:r>
      <w:r w:rsidRPr="001D4209">
        <w:rPr>
          <w:rFonts w:ascii="Times New Roman" w:hAnsi="Times New Roman" w:cs="Times New Roman"/>
          <w:iCs/>
          <w:color w:val="000000" w:themeColor="text1"/>
          <w:sz w:val="24"/>
          <w:szCs w:val="24"/>
          <w:shd w:val="clear" w:color="auto" w:fill="FFFFFF"/>
          <w:lang w:val="lt-LT"/>
        </w:rPr>
        <w:t xml:space="preserve"> nustatyta: “</w:t>
      </w:r>
      <w:r w:rsidRPr="001D4209">
        <w:rPr>
          <w:rFonts w:ascii="Times New Roman" w:hAnsi="Times New Roman" w:cs="Times New Roman"/>
          <w:color w:val="000000"/>
          <w:sz w:val="24"/>
          <w:szCs w:val="24"/>
          <w:shd w:val="clear" w:color="auto" w:fill="FFFFFF"/>
          <w:lang w:val="lt-LT"/>
        </w:rPr>
        <w:t xml:space="preserve">Tas, kas siekdamas, kad asmuo, pasinaudodamas savo visuomenine padėtimi, tarnyba, įgaliojimais, giminyste, pažintimis ar kita tikėtina įtaka valstybės ar savivaldybės institucijai ar įstaigai, tarptautinei viešajai organizacijai, jų valstybės tarnautojui ar jam prilygintam asmeniui, paveiktų atitinkamą instituciją, įstaigą ar organizaciją, valstybės tarnautoją ar jam prilygintą asmenį, kad šie teisėtai ar neteisėtai veiktų ar neveiktų vykdydami įgaliojimus, </w:t>
      </w:r>
      <w:r w:rsidRPr="001D4209">
        <w:rPr>
          <w:rFonts w:ascii="Times New Roman" w:hAnsi="Times New Roman" w:cs="Times New Roman"/>
          <w:b/>
          <w:color w:val="000000"/>
          <w:sz w:val="24"/>
          <w:szCs w:val="24"/>
          <w:shd w:val="clear" w:color="auto" w:fill="FFFFFF"/>
          <w:lang w:val="lt-LT"/>
        </w:rPr>
        <w:t>jam ar trečiajam asmeniui tiesiogiai arba netiesiogiai pasiūlė, pažadėjo ar susitarė duoti arba davė kyšį</w:t>
      </w:r>
      <w:r w:rsidR="00C773A2">
        <w:rPr>
          <w:rFonts w:ascii="Times New Roman" w:hAnsi="Times New Roman" w:cs="Times New Roman"/>
          <w:b/>
          <w:color w:val="000000"/>
          <w:sz w:val="24"/>
          <w:szCs w:val="24"/>
          <w:shd w:val="clear" w:color="auto" w:fill="FFFFFF"/>
          <w:lang w:val="lt-LT"/>
        </w:rPr>
        <w:t>“</w:t>
      </w:r>
      <w:r w:rsidRPr="00911F52">
        <w:rPr>
          <w:rStyle w:val="FootnoteReference"/>
          <w:rFonts w:ascii="Times New Roman" w:hAnsi="Times New Roman" w:cs="Times New Roman"/>
          <w:color w:val="000000"/>
          <w:sz w:val="24"/>
          <w:szCs w:val="24"/>
          <w:shd w:val="clear" w:color="auto" w:fill="FFFFFF"/>
          <w:lang w:val="lt-LT"/>
        </w:rPr>
        <w:footnoteReference w:id="19"/>
      </w:r>
      <w:r w:rsidR="00C773A2">
        <w:rPr>
          <w:rFonts w:ascii="Times New Roman" w:hAnsi="Times New Roman" w:cs="Times New Roman"/>
          <w:color w:val="000000"/>
          <w:sz w:val="24"/>
          <w:szCs w:val="24"/>
          <w:shd w:val="clear" w:color="auto" w:fill="FFFFFF"/>
          <w:lang w:val="lt-LT"/>
        </w:rPr>
        <w:t>.</w:t>
      </w:r>
    </w:p>
    <w:p w:rsidR="00DF06BD" w:rsidRPr="00CF4646" w:rsidRDefault="00DF06BD" w:rsidP="00DF06BD">
      <w:pPr>
        <w:spacing w:line="360" w:lineRule="auto"/>
        <w:contextualSpacing/>
        <w:jc w:val="both"/>
        <w:rPr>
          <w:rFonts w:ascii="Times New Roman" w:hAnsi="Times New Roman" w:cs="Times New Roman"/>
          <w:color w:val="000000"/>
          <w:sz w:val="24"/>
          <w:szCs w:val="24"/>
          <w:shd w:val="clear" w:color="auto" w:fill="FFFFFF"/>
          <w:lang w:val="lt-LT"/>
        </w:rPr>
      </w:pPr>
      <w:r>
        <w:rPr>
          <w:rFonts w:ascii="Times New Roman" w:hAnsi="Times New Roman" w:cs="Times New Roman"/>
          <w:color w:val="000000"/>
          <w:sz w:val="24"/>
          <w:szCs w:val="24"/>
          <w:shd w:val="clear" w:color="auto" w:fill="FFFFFF"/>
          <w:lang w:val="lt-LT"/>
        </w:rPr>
        <w:tab/>
        <w:t xml:space="preserve">Nagrinėjant normos </w:t>
      </w:r>
      <w:r w:rsidR="00FC4BD1">
        <w:rPr>
          <w:rFonts w:ascii="Times New Roman" w:hAnsi="Times New Roman" w:cs="Times New Roman"/>
          <w:color w:val="000000"/>
          <w:sz w:val="24"/>
          <w:szCs w:val="24"/>
          <w:shd w:val="clear" w:color="auto" w:fill="FFFFFF"/>
          <w:lang w:val="lt-LT"/>
        </w:rPr>
        <w:t>sudėties požymius</w:t>
      </w:r>
      <w:r>
        <w:rPr>
          <w:rFonts w:ascii="Times New Roman" w:hAnsi="Times New Roman" w:cs="Times New Roman"/>
          <w:color w:val="000000"/>
          <w:sz w:val="24"/>
          <w:szCs w:val="24"/>
          <w:shd w:val="clear" w:color="auto" w:fill="FFFFFF"/>
          <w:lang w:val="lt-LT"/>
        </w:rPr>
        <w:t xml:space="preserve">, labai svarbi tampa </w:t>
      </w:r>
      <w:r w:rsidRPr="00911F52">
        <w:rPr>
          <w:rFonts w:ascii="Times New Roman" w:hAnsi="Times New Roman" w:cs="Times New Roman"/>
          <w:i/>
          <w:color w:val="000000"/>
          <w:sz w:val="24"/>
          <w:szCs w:val="24"/>
          <w:shd w:val="clear" w:color="auto" w:fill="FFFFFF"/>
          <w:lang w:val="lt-LT"/>
        </w:rPr>
        <w:t>t</w:t>
      </w:r>
      <w:r w:rsidRPr="006942F9">
        <w:rPr>
          <w:rFonts w:ascii="Times New Roman" w:hAnsi="Times New Roman" w:cs="Times New Roman"/>
          <w:i/>
          <w:color w:val="000000"/>
          <w:sz w:val="24"/>
          <w:szCs w:val="24"/>
          <w:shd w:val="clear" w:color="auto" w:fill="FFFFFF"/>
          <w:lang w:val="lt-LT"/>
        </w:rPr>
        <w:t>re</w:t>
      </w:r>
      <w:r>
        <w:rPr>
          <w:rFonts w:ascii="Times New Roman" w:hAnsi="Times New Roman" w:cs="Times New Roman"/>
          <w:i/>
          <w:color w:val="000000"/>
          <w:sz w:val="24"/>
          <w:szCs w:val="24"/>
          <w:shd w:val="clear" w:color="auto" w:fill="FFFFFF"/>
          <w:lang w:val="lt-LT"/>
        </w:rPr>
        <w:t xml:space="preserve">čiojo </w:t>
      </w:r>
      <w:r w:rsidRPr="006942F9">
        <w:rPr>
          <w:rFonts w:ascii="Times New Roman" w:hAnsi="Times New Roman" w:cs="Times New Roman"/>
          <w:i/>
          <w:color w:val="000000"/>
          <w:sz w:val="24"/>
          <w:szCs w:val="24"/>
          <w:shd w:val="clear" w:color="auto" w:fill="FFFFFF"/>
          <w:lang w:val="lt-LT"/>
        </w:rPr>
        <w:t>asm</w:t>
      </w:r>
      <w:r>
        <w:rPr>
          <w:rFonts w:ascii="Times New Roman" w:hAnsi="Times New Roman" w:cs="Times New Roman"/>
          <w:i/>
          <w:color w:val="000000"/>
          <w:sz w:val="24"/>
          <w:szCs w:val="24"/>
          <w:shd w:val="clear" w:color="auto" w:fill="FFFFFF"/>
          <w:lang w:val="lt-LT"/>
        </w:rPr>
        <w:t xml:space="preserve">ens </w:t>
      </w:r>
      <w:r w:rsidR="00911F52">
        <w:rPr>
          <w:rFonts w:ascii="Times New Roman" w:hAnsi="Times New Roman" w:cs="Times New Roman"/>
          <w:color w:val="000000"/>
          <w:sz w:val="24"/>
          <w:szCs w:val="24"/>
          <w:shd w:val="clear" w:color="auto" w:fill="FFFFFF"/>
          <w:lang w:val="lt-LT"/>
        </w:rPr>
        <w:t xml:space="preserve">sąvoka </w:t>
      </w:r>
      <w:r>
        <w:rPr>
          <w:rFonts w:ascii="Times New Roman" w:hAnsi="Times New Roman" w:cs="Times New Roman"/>
          <w:color w:val="000000"/>
          <w:sz w:val="24"/>
          <w:szCs w:val="24"/>
          <w:shd w:val="clear" w:color="auto" w:fill="FFFFFF"/>
          <w:lang w:val="lt-LT"/>
        </w:rPr>
        <w:t>šioje konkrečioje normoje</w:t>
      </w:r>
      <w:r w:rsidR="00911F52">
        <w:rPr>
          <w:rFonts w:ascii="Times New Roman" w:hAnsi="Times New Roman" w:cs="Times New Roman"/>
          <w:color w:val="000000"/>
          <w:sz w:val="24"/>
          <w:szCs w:val="24"/>
          <w:shd w:val="clear" w:color="auto" w:fill="FFFFFF"/>
          <w:lang w:val="lt-LT"/>
        </w:rPr>
        <w:t>, kurios</w:t>
      </w:r>
      <w:r>
        <w:rPr>
          <w:rFonts w:ascii="Times New Roman" w:hAnsi="Times New Roman" w:cs="Times New Roman"/>
          <w:color w:val="000000"/>
          <w:sz w:val="24"/>
          <w:szCs w:val="24"/>
          <w:shd w:val="clear" w:color="auto" w:fill="FFFFFF"/>
          <w:lang w:val="lt-LT"/>
        </w:rPr>
        <w:t xml:space="preserve"> nepateikia nei įstatymo leidėjas, nei teismų praktika. Pasitelkus loginį </w:t>
      </w:r>
      <w:r w:rsidR="00911F52">
        <w:rPr>
          <w:rFonts w:ascii="Times New Roman" w:hAnsi="Times New Roman" w:cs="Times New Roman"/>
          <w:color w:val="000000"/>
          <w:sz w:val="24"/>
          <w:szCs w:val="24"/>
          <w:shd w:val="clear" w:color="auto" w:fill="FFFFFF"/>
          <w:lang w:val="lt-LT"/>
        </w:rPr>
        <w:t>aiškinimą</w:t>
      </w:r>
      <w:r>
        <w:rPr>
          <w:rFonts w:ascii="Times New Roman" w:hAnsi="Times New Roman" w:cs="Times New Roman"/>
          <w:color w:val="000000"/>
          <w:sz w:val="24"/>
          <w:szCs w:val="24"/>
          <w:shd w:val="clear" w:color="auto" w:fill="FFFFFF"/>
          <w:lang w:val="lt-LT"/>
        </w:rPr>
        <w:t xml:space="preserve">, galima teigti, jog </w:t>
      </w:r>
      <w:r w:rsidRPr="00630109">
        <w:rPr>
          <w:rFonts w:ascii="Times New Roman" w:hAnsi="Times New Roman" w:cs="Times New Roman"/>
          <w:i/>
          <w:color w:val="000000"/>
          <w:sz w:val="24"/>
          <w:szCs w:val="24"/>
          <w:shd w:val="clear" w:color="auto" w:fill="FFFFFF"/>
          <w:lang w:val="lt-LT"/>
        </w:rPr>
        <w:t>treči</w:t>
      </w:r>
      <w:r>
        <w:rPr>
          <w:rFonts w:ascii="Times New Roman" w:hAnsi="Times New Roman" w:cs="Times New Roman"/>
          <w:i/>
          <w:color w:val="000000"/>
          <w:sz w:val="24"/>
          <w:szCs w:val="24"/>
          <w:shd w:val="clear" w:color="auto" w:fill="FFFFFF"/>
          <w:lang w:val="lt-LT"/>
        </w:rPr>
        <w:t xml:space="preserve">uoju asmeniu </w:t>
      </w:r>
      <w:r>
        <w:rPr>
          <w:rFonts w:ascii="Times New Roman" w:hAnsi="Times New Roman" w:cs="Times New Roman"/>
          <w:color w:val="000000"/>
          <w:sz w:val="24"/>
          <w:szCs w:val="24"/>
          <w:shd w:val="clear" w:color="auto" w:fill="FFFFFF"/>
          <w:lang w:val="lt-LT"/>
        </w:rPr>
        <w:t xml:space="preserve">negali būti </w:t>
      </w:r>
      <w:r w:rsidRPr="00946041">
        <w:rPr>
          <w:rFonts w:ascii="Times New Roman" w:hAnsi="Times New Roman" w:cs="Times New Roman"/>
          <w:color w:val="000000"/>
          <w:sz w:val="24"/>
          <w:szCs w:val="24"/>
          <w:shd w:val="clear" w:color="auto" w:fill="FFFFFF"/>
          <w:lang w:val="lt-LT"/>
        </w:rPr>
        <w:t>pap</w:t>
      </w:r>
      <w:r>
        <w:rPr>
          <w:rFonts w:ascii="Times New Roman" w:hAnsi="Times New Roman" w:cs="Times New Roman"/>
          <w:color w:val="000000"/>
          <w:sz w:val="24"/>
          <w:szCs w:val="24"/>
          <w:shd w:val="clear" w:color="auto" w:fill="FFFFFF"/>
          <w:lang w:val="lt-LT"/>
        </w:rPr>
        <w:t xml:space="preserve">irkėjas, kadangi jis pats yra kyšio davėjas, </w:t>
      </w:r>
      <w:r>
        <w:rPr>
          <w:rFonts w:ascii="Times New Roman" w:hAnsi="Times New Roman" w:cs="Times New Roman"/>
          <w:color w:val="000000"/>
          <w:sz w:val="24"/>
          <w:szCs w:val="24"/>
          <w:shd w:val="clear" w:color="auto" w:fill="FFFFFF"/>
          <w:lang w:val="lt-LT"/>
        </w:rPr>
        <w:lastRenderedPageBreak/>
        <w:t xml:space="preserve">juo negali būti ir tarpininkas - pastarasis normoje minimas kaip atskiras subjektas, kuriam siūlomas, žadamas duoti ar duodamas kyšis. Šie du subjektai yra būtinos prekybos poveikiu šalys – asmuo, siekiantis, kad kitas asmuo pasinaudotų savo turima įtaka (papirkėjas) iš vienos pusės ir įtakos turintis subjektas (tarpininkas) iš kitos. </w:t>
      </w:r>
      <w:r w:rsidR="00911F52">
        <w:rPr>
          <w:rFonts w:ascii="Times New Roman" w:hAnsi="Times New Roman" w:cs="Times New Roman"/>
          <w:color w:val="000000"/>
          <w:sz w:val="24"/>
          <w:szCs w:val="24"/>
          <w:shd w:val="clear" w:color="auto" w:fill="FFFFFF"/>
          <w:lang w:val="lt-LT"/>
        </w:rPr>
        <w:t>Atsižvelgiant į tai, manytina,</w:t>
      </w:r>
      <w:r>
        <w:rPr>
          <w:rFonts w:ascii="Times New Roman" w:hAnsi="Times New Roman" w:cs="Times New Roman"/>
          <w:color w:val="000000"/>
          <w:sz w:val="24"/>
          <w:szCs w:val="24"/>
          <w:shd w:val="clear" w:color="auto" w:fill="FFFFFF"/>
          <w:lang w:val="lt-LT"/>
        </w:rPr>
        <w:t xml:space="preserve"> kad trečiuoju asmeniu gali būti bet koks kitas asmuo, kuris nėra susitarimo šalis. Iš to </w:t>
      </w:r>
      <w:r w:rsidR="00911F52">
        <w:rPr>
          <w:rFonts w:ascii="Times New Roman" w:hAnsi="Times New Roman" w:cs="Times New Roman"/>
          <w:color w:val="000000"/>
          <w:sz w:val="24"/>
          <w:szCs w:val="24"/>
          <w:shd w:val="clear" w:color="auto" w:fill="FFFFFF"/>
          <w:lang w:val="lt-LT"/>
        </w:rPr>
        <w:t>seka</w:t>
      </w:r>
      <w:r>
        <w:rPr>
          <w:rFonts w:ascii="Times New Roman" w:hAnsi="Times New Roman" w:cs="Times New Roman"/>
          <w:color w:val="000000"/>
          <w:sz w:val="24"/>
          <w:szCs w:val="24"/>
          <w:shd w:val="clear" w:color="auto" w:fill="FFFFFF"/>
          <w:lang w:val="lt-LT"/>
        </w:rPr>
        <w:t xml:space="preserve">, kad trečiuoju asmeniu gali tapti ir subjektas, kurį siekiama paveikti – t.y. </w:t>
      </w:r>
      <w:r w:rsidRPr="00FE3B16">
        <w:rPr>
          <w:rFonts w:ascii="Times New Roman" w:eastAsia="Times New Roman" w:hAnsi="Times New Roman" w:cs="Times New Roman"/>
          <w:color w:val="000000"/>
          <w:sz w:val="24"/>
          <w:szCs w:val="24"/>
          <w:lang w:val="lt-LT" w:eastAsia="en-GB"/>
        </w:rPr>
        <w:t>atitinkama organizacija, įstaiga ar institucija, valstybės tarnautojas ar jam prilygintas asmuo.</w:t>
      </w:r>
      <w:r w:rsidR="00CF4646">
        <w:rPr>
          <w:rFonts w:ascii="Times New Roman" w:hAnsi="Times New Roman" w:cs="Times New Roman"/>
          <w:color w:val="000000"/>
          <w:sz w:val="24"/>
          <w:szCs w:val="24"/>
          <w:shd w:val="clear" w:color="auto" w:fill="FFFFFF"/>
          <w:lang w:val="lt-LT"/>
        </w:rPr>
        <w:t xml:space="preserve"> </w:t>
      </w:r>
      <w:r>
        <w:rPr>
          <w:rFonts w:ascii="Times New Roman" w:hAnsi="Times New Roman" w:cs="Times New Roman"/>
          <w:color w:val="000000"/>
          <w:sz w:val="24"/>
          <w:szCs w:val="24"/>
          <w:shd w:val="clear" w:color="auto" w:fill="FFFFFF"/>
          <w:lang w:val="lt-LT"/>
        </w:rPr>
        <w:t>Remiantis šiuo požiūriu,</w:t>
      </w:r>
      <w:r>
        <w:rPr>
          <w:rFonts w:ascii="Times New Roman" w:hAnsi="Times New Roman" w:cs="Times New Roman"/>
          <w:i/>
          <w:color w:val="000000"/>
          <w:sz w:val="24"/>
          <w:szCs w:val="24"/>
          <w:shd w:val="clear" w:color="auto" w:fill="FFFFFF"/>
          <w:lang w:val="lt-LT"/>
        </w:rPr>
        <w:t xml:space="preserve"> </w:t>
      </w:r>
      <w:r>
        <w:rPr>
          <w:rFonts w:ascii="Times New Roman" w:hAnsi="Times New Roman" w:cs="Times New Roman"/>
          <w:color w:val="000000"/>
          <w:sz w:val="24"/>
          <w:szCs w:val="24"/>
          <w:shd w:val="clear" w:color="auto" w:fill="FFFFFF"/>
          <w:lang w:val="lt-LT"/>
        </w:rPr>
        <w:t xml:space="preserve">normos konstrukcija apima ir tokius nusikalstamos veikos padarymo atvejus, kai kyšis pagal papirkėjo sumanymą buvo skirtas tarpininkui arba subjektui, kurį siekiama paveikti, papirkti. Įstatymui apimant abu veikimo variantus, nėra tikslinga taikyti bendrąją papirkimo normą. </w:t>
      </w:r>
      <w:r w:rsidRPr="00D06A0A">
        <w:rPr>
          <w:rFonts w:ascii="Times New Roman" w:hAnsi="Times New Roman" w:cs="Times New Roman"/>
          <w:iCs/>
          <w:color w:val="000000" w:themeColor="text1"/>
          <w:sz w:val="24"/>
          <w:szCs w:val="24"/>
          <w:shd w:val="clear" w:color="auto" w:fill="FFFFFF"/>
          <w:lang w:val="lt-LT"/>
        </w:rPr>
        <w:t xml:space="preserve">Taigi, jeigu </w:t>
      </w:r>
      <w:r>
        <w:rPr>
          <w:rFonts w:ascii="Times New Roman" w:hAnsi="Times New Roman" w:cs="Times New Roman"/>
          <w:iCs/>
          <w:color w:val="000000" w:themeColor="text1"/>
          <w:sz w:val="24"/>
          <w:szCs w:val="24"/>
          <w:shd w:val="clear" w:color="auto" w:fill="FFFFFF"/>
          <w:lang w:val="lt-LT"/>
        </w:rPr>
        <w:t xml:space="preserve">normoje be specialiųjų numatyti ir bendrosios normos požymiai – šiuo atveju, kyšio davimas </w:t>
      </w:r>
      <w:r w:rsidRPr="00D06A0A">
        <w:rPr>
          <w:rFonts w:ascii="Times New Roman" w:hAnsi="Times New Roman" w:cs="Times New Roman"/>
          <w:i/>
          <w:iCs/>
          <w:color w:val="000000" w:themeColor="text1"/>
          <w:sz w:val="24"/>
          <w:szCs w:val="24"/>
          <w:shd w:val="clear" w:color="auto" w:fill="FFFFFF"/>
          <w:lang w:val="lt-LT"/>
        </w:rPr>
        <w:t>tre</w:t>
      </w:r>
      <w:r>
        <w:rPr>
          <w:rFonts w:ascii="Times New Roman" w:hAnsi="Times New Roman" w:cs="Times New Roman"/>
          <w:i/>
          <w:iCs/>
          <w:color w:val="000000" w:themeColor="text1"/>
          <w:sz w:val="24"/>
          <w:szCs w:val="24"/>
          <w:shd w:val="clear" w:color="auto" w:fill="FFFFFF"/>
          <w:lang w:val="lt-LT"/>
        </w:rPr>
        <w:t>tiesiems</w:t>
      </w:r>
      <w:r w:rsidRPr="00D06A0A">
        <w:rPr>
          <w:rFonts w:ascii="Times New Roman" w:hAnsi="Times New Roman" w:cs="Times New Roman"/>
          <w:i/>
          <w:iCs/>
          <w:color w:val="000000" w:themeColor="text1"/>
          <w:sz w:val="24"/>
          <w:szCs w:val="24"/>
          <w:shd w:val="clear" w:color="auto" w:fill="FFFFFF"/>
          <w:lang w:val="lt-LT"/>
        </w:rPr>
        <w:t xml:space="preserve"> </w:t>
      </w:r>
      <w:r>
        <w:rPr>
          <w:rFonts w:ascii="Times New Roman" w:hAnsi="Times New Roman" w:cs="Times New Roman"/>
          <w:i/>
          <w:iCs/>
          <w:color w:val="000000" w:themeColor="text1"/>
          <w:sz w:val="24"/>
          <w:szCs w:val="24"/>
          <w:shd w:val="clear" w:color="auto" w:fill="FFFFFF"/>
          <w:lang w:val="lt-LT"/>
        </w:rPr>
        <w:t xml:space="preserve">asmenims, </w:t>
      </w:r>
      <w:r w:rsidRPr="00B677E1">
        <w:rPr>
          <w:rFonts w:ascii="Times New Roman" w:hAnsi="Times New Roman" w:cs="Times New Roman"/>
          <w:iCs/>
          <w:color w:val="000000" w:themeColor="text1"/>
          <w:sz w:val="24"/>
          <w:szCs w:val="24"/>
          <w:shd w:val="clear" w:color="auto" w:fill="FFFFFF"/>
          <w:lang w:val="lt-LT"/>
        </w:rPr>
        <w:t>kuris gali būti suprantamas kaip</w:t>
      </w:r>
      <w:r>
        <w:rPr>
          <w:rFonts w:ascii="Times New Roman" w:hAnsi="Times New Roman" w:cs="Times New Roman"/>
          <w:i/>
          <w:iCs/>
          <w:color w:val="000000" w:themeColor="text1"/>
          <w:sz w:val="24"/>
          <w:szCs w:val="24"/>
          <w:shd w:val="clear" w:color="auto" w:fill="FFFFFF"/>
          <w:lang w:val="lt-LT"/>
        </w:rPr>
        <w:t xml:space="preserve"> </w:t>
      </w:r>
      <w:r>
        <w:rPr>
          <w:rFonts w:ascii="Times New Roman" w:hAnsi="Times New Roman" w:cs="Times New Roman"/>
          <w:iCs/>
          <w:color w:val="000000" w:themeColor="text1"/>
          <w:sz w:val="24"/>
          <w:szCs w:val="24"/>
          <w:shd w:val="clear" w:color="auto" w:fill="FFFFFF"/>
          <w:lang w:val="lt-LT"/>
        </w:rPr>
        <w:t>BK 227 str. nustatytų subjektų papirkimas, turi būti taikoma specialioji norma.</w:t>
      </w:r>
    </w:p>
    <w:p w:rsidR="00DF06BD" w:rsidRDefault="00DF06BD" w:rsidP="00DF06BD">
      <w:pPr>
        <w:spacing w:line="360" w:lineRule="auto"/>
        <w:contextualSpacing/>
        <w:jc w:val="both"/>
        <w:rPr>
          <w:rFonts w:ascii="Times New Roman" w:hAnsi="Times New Roman" w:cs="Times New Roman"/>
          <w:iCs/>
          <w:color w:val="000000" w:themeColor="text1"/>
          <w:sz w:val="24"/>
          <w:szCs w:val="24"/>
          <w:shd w:val="clear" w:color="auto" w:fill="FFFFFF"/>
          <w:lang w:val="lt-LT"/>
        </w:rPr>
      </w:pPr>
      <w:r>
        <w:rPr>
          <w:rFonts w:ascii="Times New Roman" w:hAnsi="Times New Roman" w:cs="Times New Roman"/>
          <w:iCs/>
          <w:color w:val="000000" w:themeColor="text1"/>
          <w:sz w:val="24"/>
          <w:szCs w:val="24"/>
          <w:shd w:val="clear" w:color="auto" w:fill="FFFFFF"/>
          <w:lang w:val="lt-LT"/>
        </w:rPr>
        <w:tab/>
        <w:t xml:space="preserve">Kita vertus, teismų praktika, pradėjus taikyti naujos </w:t>
      </w:r>
      <w:r w:rsidR="00FC4BD1">
        <w:rPr>
          <w:rFonts w:ascii="Times New Roman" w:hAnsi="Times New Roman" w:cs="Times New Roman"/>
          <w:iCs/>
          <w:color w:val="000000" w:themeColor="text1"/>
          <w:sz w:val="24"/>
          <w:szCs w:val="24"/>
          <w:shd w:val="clear" w:color="auto" w:fill="FFFFFF"/>
          <w:lang w:val="lt-LT"/>
        </w:rPr>
        <w:t>sudėties</w:t>
      </w:r>
      <w:r>
        <w:rPr>
          <w:rFonts w:ascii="Times New Roman" w:hAnsi="Times New Roman" w:cs="Times New Roman"/>
          <w:iCs/>
          <w:color w:val="000000" w:themeColor="text1"/>
          <w:sz w:val="24"/>
          <w:szCs w:val="24"/>
          <w:shd w:val="clear" w:color="auto" w:fill="FFFFFF"/>
          <w:lang w:val="lt-LT"/>
        </w:rPr>
        <w:t xml:space="preserve"> prekybos poveikiu normą, gali pateikti ir kitokį nagrinėjamos veikos vertinimo variantą, kuomet papirkėjo veiksmai bus kvalifikuojami priklausomai nuo galutinio kyšio adresato. Tada papirkėjas, kuris visą ar dalį kyšio per poveikiu prekiaujantį asmenį perduos ir siekiamam paveikti subjektui (valstybės tarnautojui ar atitinkamai institucijai), bus traukiamas baudžiamojon atsakomybėn iš sutapties pagal BK 226 str. 1 arba 3 dalį ir BK 227 str. atitinkamą dalį. </w:t>
      </w:r>
    </w:p>
    <w:p w:rsidR="00DF06BD" w:rsidRPr="00EB35A2" w:rsidRDefault="00DF06BD" w:rsidP="00DF06BD">
      <w:pPr>
        <w:spacing w:line="360" w:lineRule="auto"/>
        <w:contextualSpacing/>
        <w:jc w:val="both"/>
        <w:rPr>
          <w:rFonts w:ascii="Times New Roman" w:hAnsi="Times New Roman" w:cs="Times New Roman"/>
          <w:iCs/>
          <w:color w:val="000000" w:themeColor="text1"/>
          <w:sz w:val="24"/>
          <w:szCs w:val="24"/>
          <w:shd w:val="clear" w:color="auto" w:fill="FFFFFF"/>
          <w:lang w:val="lt-LT"/>
        </w:rPr>
      </w:pPr>
      <w:r>
        <w:rPr>
          <w:rFonts w:ascii="Times New Roman" w:hAnsi="Times New Roman" w:cs="Times New Roman"/>
          <w:iCs/>
          <w:color w:val="000000" w:themeColor="text1"/>
          <w:sz w:val="24"/>
          <w:szCs w:val="24"/>
          <w:shd w:val="clear" w:color="auto" w:fill="FFFFFF"/>
          <w:lang w:val="lt-LT"/>
        </w:rPr>
        <w:tab/>
        <w:t>Toliau darbe bus nagrinėjami poveikiu prekiaujančio asmens papirkimo nusikalstamos veikos objektyvieji ir subjektyvieji sudėties požymiai. Pažymėtina, jog iki šiol nėra pateikta šių požymių išaiškinimo, kadangi norma palyginti nauja. Kita vertus, prekybos poveikiu, kaip</w:t>
      </w:r>
      <w:r w:rsidR="00364C5B">
        <w:rPr>
          <w:rFonts w:ascii="Times New Roman" w:hAnsi="Times New Roman" w:cs="Times New Roman"/>
          <w:iCs/>
          <w:color w:val="000000" w:themeColor="text1"/>
          <w:sz w:val="24"/>
          <w:szCs w:val="24"/>
          <w:shd w:val="clear" w:color="auto" w:fill="FFFFFF"/>
          <w:lang w:val="lt-LT"/>
        </w:rPr>
        <w:t xml:space="preserve"> specialiojoje normoje atkartota</w:t>
      </w:r>
      <w:r>
        <w:rPr>
          <w:rFonts w:ascii="Times New Roman" w:hAnsi="Times New Roman" w:cs="Times New Roman"/>
          <w:iCs/>
          <w:color w:val="000000" w:themeColor="text1"/>
          <w:sz w:val="24"/>
          <w:szCs w:val="24"/>
          <w:shd w:val="clear" w:color="auto" w:fill="FFFFFF"/>
          <w:lang w:val="lt-LT"/>
        </w:rPr>
        <w:t xml:space="preserve"> daugelis kyšininkavimo, kaip bendrosios normos, </w:t>
      </w:r>
      <w:r w:rsidR="00FC4BD1">
        <w:rPr>
          <w:rFonts w:ascii="Times New Roman" w:hAnsi="Times New Roman" w:cs="Times New Roman"/>
          <w:iCs/>
          <w:color w:val="000000" w:themeColor="text1"/>
          <w:sz w:val="24"/>
          <w:szCs w:val="24"/>
          <w:shd w:val="clear" w:color="auto" w:fill="FFFFFF"/>
          <w:lang w:val="lt-LT"/>
        </w:rPr>
        <w:t xml:space="preserve">sudėties </w:t>
      </w:r>
      <w:r>
        <w:rPr>
          <w:rFonts w:ascii="Times New Roman" w:hAnsi="Times New Roman" w:cs="Times New Roman"/>
          <w:iCs/>
          <w:color w:val="000000" w:themeColor="text1"/>
          <w:sz w:val="24"/>
          <w:szCs w:val="24"/>
          <w:shd w:val="clear" w:color="auto" w:fill="FFFFFF"/>
          <w:lang w:val="lt-LT"/>
        </w:rPr>
        <w:t>požymių. Ypač tai pasakytina apie nusikalstamos veikos objektą, veikos formas – šie sudėties požymiai bus analizuojami taikant analogijos metodą. Svarbu ir tai, jog kyšio, kaip prekybos poveikiu ir kitų korupcinių nusikalstamų veikų, dalyko sąvoka įstatymo leidėjo pateikiama BK 230 str. 4 d.</w:t>
      </w:r>
      <w:r w:rsidR="00C21324">
        <w:rPr>
          <w:rFonts w:ascii="Times New Roman" w:hAnsi="Times New Roman" w:cs="Times New Roman"/>
          <w:iCs/>
          <w:color w:val="000000" w:themeColor="text1"/>
          <w:sz w:val="24"/>
          <w:szCs w:val="24"/>
          <w:shd w:val="clear" w:color="auto" w:fill="FFFFFF"/>
          <w:lang w:val="lt-LT"/>
        </w:rPr>
        <w:t> </w:t>
      </w:r>
      <w:r>
        <w:rPr>
          <w:rFonts w:ascii="Times New Roman" w:hAnsi="Times New Roman" w:cs="Times New Roman"/>
          <w:iCs/>
          <w:color w:val="000000" w:themeColor="text1"/>
          <w:sz w:val="24"/>
          <w:szCs w:val="24"/>
          <w:shd w:val="clear" w:color="auto" w:fill="FFFFFF"/>
          <w:lang w:val="lt-LT"/>
        </w:rPr>
        <w:t>(2011-06-</w:t>
      </w:r>
      <w:r w:rsidRPr="00C9046C">
        <w:rPr>
          <w:rFonts w:ascii="Times New Roman" w:hAnsi="Times New Roman" w:cs="Times New Roman"/>
          <w:iCs/>
          <w:color w:val="000000" w:themeColor="text1"/>
          <w:sz w:val="24"/>
          <w:szCs w:val="24"/>
          <w:shd w:val="clear" w:color="auto" w:fill="FFFFFF"/>
          <w:lang w:val="lt-LT"/>
        </w:rPr>
        <w:t>21</w:t>
      </w:r>
      <w:r w:rsidR="00364C5B">
        <w:rPr>
          <w:rFonts w:ascii="Times New Roman" w:hAnsi="Times New Roman" w:cs="Times New Roman"/>
          <w:iCs/>
          <w:color w:val="000000" w:themeColor="text1"/>
          <w:sz w:val="24"/>
          <w:szCs w:val="24"/>
          <w:shd w:val="clear" w:color="auto" w:fill="FFFFFF"/>
          <w:lang w:val="lt-LT"/>
        </w:rPr>
        <w:t> d., </w:t>
      </w:r>
      <w:r w:rsidRPr="00C9046C">
        <w:rPr>
          <w:rFonts w:ascii="Times New Roman" w:hAnsi="Times New Roman" w:cs="Times New Roman"/>
          <w:iCs/>
          <w:color w:val="000000" w:themeColor="text1"/>
          <w:sz w:val="24"/>
          <w:szCs w:val="24"/>
          <w:shd w:val="clear" w:color="auto" w:fill="FFFFFF"/>
          <w:lang w:val="lt-LT"/>
        </w:rPr>
        <w:t>Nr.</w:t>
      </w:r>
      <w:r w:rsidRPr="00C9046C">
        <w:rPr>
          <w:rStyle w:val="apple-converted-space"/>
          <w:rFonts w:ascii="Times New Roman" w:hAnsi="Times New Roman" w:cs="Times New Roman"/>
          <w:iCs/>
          <w:color w:val="000000" w:themeColor="text1"/>
          <w:sz w:val="24"/>
          <w:szCs w:val="24"/>
          <w:shd w:val="clear" w:color="auto" w:fill="FFFFFF"/>
          <w:lang w:val="lt-LT"/>
        </w:rPr>
        <w:t> </w:t>
      </w:r>
      <w:hyperlink r:id="rId15" w:history="1">
        <w:r w:rsidRPr="00EB35A2">
          <w:rPr>
            <w:rStyle w:val="Hyperlink"/>
            <w:rFonts w:ascii="Times New Roman" w:hAnsi="Times New Roman" w:cs="Times New Roman"/>
            <w:iCs/>
            <w:color w:val="000000" w:themeColor="text1"/>
            <w:sz w:val="24"/>
            <w:szCs w:val="24"/>
            <w:u w:val="none"/>
            <w:shd w:val="clear" w:color="auto" w:fill="FFFFFF"/>
            <w:lang w:val="lt-LT"/>
          </w:rPr>
          <w:t>XI-1472</w:t>
        </w:r>
      </w:hyperlink>
      <w:r w:rsidR="00C21324">
        <w:t> </w:t>
      </w:r>
      <w:r>
        <w:t>)</w:t>
      </w:r>
      <w:r w:rsidR="00C21324">
        <w:t> </w:t>
      </w:r>
      <w:r>
        <w:t>.</w:t>
      </w:r>
      <w:r>
        <w:rPr>
          <w:rFonts w:ascii="Times New Roman" w:hAnsi="Times New Roman" w:cs="Times New Roman"/>
          <w:sz w:val="24"/>
          <w:szCs w:val="24"/>
          <w:lang w:val="lt-LT"/>
        </w:rPr>
        <w:br w:type="page"/>
      </w:r>
    </w:p>
    <w:p w:rsidR="00F435B5" w:rsidRPr="00364C5B" w:rsidRDefault="00F435B5" w:rsidP="00785947">
      <w:pPr>
        <w:pStyle w:val="Heading2"/>
        <w:jc w:val="left"/>
        <w:rPr>
          <w:rFonts w:cs="Times New Roman"/>
          <w:b/>
          <w:szCs w:val="24"/>
        </w:rPr>
      </w:pPr>
      <w:bookmarkStart w:id="5" w:name="_Toc341694443"/>
      <w:r w:rsidRPr="00364C5B">
        <w:rPr>
          <w:rFonts w:cs="Times New Roman"/>
          <w:b/>
          <w:szCs w:val="24"/>
        </w:rPr>
        <w:lastRenderedPageBreak/>
        <w:t>2.1. Objektyvieji BK 226 str. 1 d. sudėties požymiai</w:t>
      </w:r>
      <w:bookmarkEnd w:id="5"/>
    </w:p>
    <w:p w:rsidR="00F435B5" w:rsidRPr="00145DB7" w:rsidRDefault="00F435B5" w:rsidP="00785947">
      <w:pPr>
        <w:pStyle w:val="Heading3"/>
        <w:jc w:val="left"/>
        <w:rPr>
          <w:rFonts w:cs="Times New Roman"/>
          <w:szCs w:val="24"/>
        </w:rPr>
      </w:pPr>
      <w:bookmarkStart w:id="6" w:name="_Toc341694444"/>
      <w:r w:rsidRPr="00145DB7">
        <w:rPr>
          <w:rFonts w:cs="Times New Roman"/>
          <w:szCs w:val="24"/>
        </w:rPr>
        <w:t>2.1.1. Objektas</w:t>
      </w:r>
      <w:bookmarkEnd w:id="6"/>
    </w:p>
    <w:p w:rsidR="00C1288C" w:rsidRDefault="00C1288C" w:rsidP="00C1288C">
      <w:pPr>
        <w:shd w:val="clear" w:color="auto" w:fill="FFFFFF"/>
        <w:spacing w:line="360" w:lineRule="auto"/>
        <w:ind w:firstLine="720"/>
        <w:contextualSpacing/>
        <w:jc w:val="both"/>
        <w:rPr>
          <w:rFonts w:ascii="Times New Roman" w:hAnsi="Times New Roman" w:cs="Times New Roman"/>
          <w:sz w:val="24"/>
          <w:szCs w:val="24"/>
          <w:lang w:val="lt-LT"/>
        </w:rPr>
      </w:pPr>
      <w:r>
        <w:rPr>
          <w:rFonts w:ascii="Times New Roman" w:hAnsi="Times New Roman" w:cs="Times New Roman"/>
          <w:sz w:val="24"/>
          <w:szCs w:val="24"/>
          <w:lang w:val="lt-LT"/>
        </w:rPr>
        <w:t>Prekyba poveikiu pažeidžia tokias vertybes, kaip valstybės tarnyba (jos principai), viešieji interesai. Nors kyšininkavimo subjektu pagal BK 226 str. atitinkamą dalį gali būti tiek valstybės tarnautojas ar jam prilyginamas asmuo, tiek bet koks kitas asmuo, turintis tikėtinos ar tariamos įtakos siekiamiems paveikti sub</w:t>
      </w:r>
      <w:r w:rsidR="00FC4BD1">
        <w:rPr>
          <w:rFonts w:ascii="Times New Roman" w:hAnsi="Times New Roman" w:cs="Times New Roman"/>
          <w:sz w:val="24"/>
          <w:szCs w:val="24"/>
          <w:lang w:val="lt-LT"/>
        </w:rPr>
        <w:t>jektams</w:t>
      </w:r>
      <w:r>
        <w:rPr>
          <w:rFonts w:ascii="Times New Roman" w:hAnsi="Times New Roman" w:cs="Times New Roman"/>
          <w:sz w:val="24"/>
          <w:szCs w:val="24"/>
          <w:lang w:val="lt-LT"/>
        </w:rPr>
        <w:t xml:space="preserve">, tačiau prekiaujant poveikiu keliama grėsmė valstybės tarnautojų, jiems prilygintų asmenų bei atitinkamų institucijų veiklos skaidrumui, nepriklausomam jų sprendimo priėmimui, nešališkumui, </w:t>
      </w:r>
      <w:r w:rsidR="00364C5B">
        <w:rPr>
          <w:rFonts w:ascii="Times New Roman" w:hAnsi="Times New Roman" w:cs="Times New Roman"/>
          <w:sz w:val="24"/>
          <w:szCs w:val="24"/>
          <w:lang w:val="lt-LT"/>
        </w:rPr>
        <w:t>nepaperkamumui, kadangi siekiama</w:t>
      </w:r>
      <w:r>
        <w:rPr>
          <w:rFonts w:ascii="Times New Roman" w:hAnsi="Times New Roman" w:cs="Times New Roman"/>
          <w:sz w:val="24"/>
          <w:szCs w:val="24"/>
          <w:lang w:val="lt-LT"/>
        </w:rPr>
        <w:t xml:space="preserve"> paveikti jų elgesį papirkėjui reikiama linkme.</w:t>
      </w:r>
    </w:p>
    <w:p w:rsidR="00C1288C" w:rsidRDefault="00C1288C" w:rsidP="00C1288C">
      <w:pPr>
        <w:shd w:val="clear" w:color="auto" w:fill="FFFFFF"/>
        <w:spacing w:line="360" w:lineRule="auto"/>
        <w:ind w:firstLine="720"/>
        <w:contextualSpacing/>
        <w:jc w:val="both"/>
        <w:rPr>
          <w:rFonts w:ascii="Times New Roman" w:hAnsi="Times New Roman" w:cs="Times New Roman"/>
          <w:sz w:val="24"/>
          <w:szCs w:val="24"/>
          <w:lang w:val="lt-LT"/>
        </w:rPr>
      </w:pPr>
      <w:r w:rsidRPr="006D371D">
        <w:rPr>
          <w:rFonts w:ascii="Times New Roman" w:hAnsi="Times New Roman" w:cs="Times New Roman"/>
          <w:sz w:val="24"/>
          <w:szCs w:val="24"/>
          <w:lang w:val="lt-LT"/>
        </w:rPr>
        <w:t>Pabrėžtina, kad tiek papirkimas (BK 227 str.), tiek kyšininkavimas (</w:t>
      </w:r>
      <w:r w:rsidR="00CF4646">
        <w:rPr>
          <w:rFonts w:ascii="Times New Roman" w:hAnsi="Times New Roman" w:cs="Times New Roman"/>
          <w:sz w:val="24"/>
          <w:szCs w:val="24"/>
          <w:lang w:val="lt-LT"/>
        </w:rPr>
        <w:t xml:space="preserve">BK </w:t>
      </w:r>
      <w:r w:rsidRPr="006D371D">
        <w:rPr>
          <w:rFonts w:ascii="Times New Roman" w:hAnsi="Times New Roman" w:cs="Times New Roman"/>
          <w:sz w:val="24"/>
          <w:szCs w:val="24"/>
          <w:lang w:val="lt-LT"/>
        </w:rPr>
        <w:t>225 str.), tiek prekyba poveikiu (BK 226 str.) yra tarpusavyje susijusios veikos. Nors šių nusikalstamų veikų forma skiriasi, tačiau iš esmės jos pažeidžia tas pačias vertybes. Lietuvos Aukščiausiasis Teismas vienoje savo nutarčių pasisako, jog „</w:t>
      </w:r>
      <w:r w:rsidRPr="006D371D">
        <w:rPr>
          <w:rFonts w:ascii="Times New Roman" w:hAnsi="Times New Roman" w:cs="Times New Roman"/>
          <w:i/>
          <w:sz w:val="24"/>
          <w:szCs w:val="24"/>
          <w:lang w:val="lt-LT"/>
        </w:rPr>
        <w:t>baudžiamosios atsakomybės nustatymas už tokios veikos padarymą ir jos pagrindų įtvirtinimas</w:t>
      </w:r>
      <w:r>
        <w:rPr>
          <w:rFonts w:ascii="Times New Roman" w:hAnsi="Times New Roman" w:cs="Times New Roman"/>
          <w:i/>
          <w:sz w:val="24"/>
          <w:szCs w:val="24"/>
          <w:lang w:val="lt-LT"/>
        </w:rPr>
        <w:t xml:space="preserve"> </w:t>
      </w:r>
      <w:hyperlink r:id="rId16" w:history="1">
        <w:r w:rsidRPr="006D371D">
          <w:rPr>
            <w:rFonts w:ascii="Times New Roman" w:hAnsi="Times New Roman" w:cs="Times New Roman"/>
            <w:i/>
            <w:sz w:val="24"/>
            <w:szCs w:val="24"/>
            <w:lang w:val="lt-LT"/>
          </w:rPr>
          <w:t>BK</w:t>
        </w:r>
      </w:hyperlink>
      <w:r>
        <w:rPr>
          <w:rFonts w:ascii="Times New Roman" w:hAnsi="Times New Roman" w:cs="Times New Roman"/>
          <w:i/>
          <w:sz w:val="24"/>
          <w:szCs w:val="24"/>
          <w:lang w:val="lt-LT"/>
        </w:rPr>
        <w:t xml:space="preserve"> </w:t>
      </w:r>
      <w:r w:rsidRPr="006D371D">
        <w:rPr>
          <w:rFonts w:ascii="Times New Roman" w:hAnsi="Times New Roman" w:cs="Times New Roman"/>
          <w:i/>
          <w:sz w:val="24"/>
          <w:szCs w:val="24"/>
          <w:lang w:val="lt-LT"/>
        </w:rPr>
        <w:t xml:space="preserve">skyriuje „Nusikaltimai ir baudžiamieji nusižengimai valstybės tarnybai ir viešiesiems interesams“ kartu reiškia, kad įstatymų leidėjas siekia inter alia užtikrinti sąžiningumo, teisėtumo, nešališkumo, visų lygybės prieš įstatymą, valstybės institucijas ir pareigūnus bei kitų konstitucinių principų reikalavimų laikymąsi valstybės tarnautojų ir jiems prilygintų asmenų veikloje, vykdant įgaliojimus, bei </w:t>
      </w:r>
      <w:r w:rsidRPr="006D371D">
        <w:rPr>
          <w:rFonts w:ascii="Times New Roman" w:hAnsi="Times New Roman" w:cs="Times New Roman"/>
          <w:b/>
          <w:i/>
          <w:sz w:val="24"/>
          <w:szCs w:val="24"/>
          <w:lang w:val="lt-LT"/>
        </w:rPr>
        <w:t>apsaugoti juos nuo neteisėto, nepagrįsto turtinio poveikio, pažeidžiančio jų veiklos minėtų principų reikalavimus</w:t>
      </w:r>
      <w:r w:rsidRPr="006D371D">
        <w:rPr>
          <w:rFonts w:ascii="Times New Roman" w:hAnsi="Times New Roman" w:cs="Times New Roman"/>
          <w:i/>
          <w:sz w:val="24"/>
          <w:szCs w:val="24"/>
          <w:lang w:val="lt-LT"/>
        </w:rPr>
        <w:t>.</w:t>
      </w:r>
      <w:r w:rsidRPr="006D371D">
        <w:rPr>
          <w:rFonts w:ascii="Times New Roman" w:hAnsi="Times New Roman" w:cs="Times New Roman"/>
          <w:sz w:val="24"/>
          <w:szCs w:val="24"/>
          <w:lang w:val="lt-LT"/>
        </w:rPr>
        <w:t>“</w:t>
      </w:r>
      <w:r w:rsidR="00A5649B">
        <w:rPr>
          <w:rStyle w:val="FootnoteReference"/>
          <w:rFonts w:ascii="Times New Roman" w:hAnsi="Times New Roman" w:cs="Times New Roman"/>
          <w:sz w:val="24"/>
          <w:szCs w:val="24"/>
          <w:lang w:val="lt-LT"/>
        </w:rPr>
        <w:footnoteReference w:id="20"/>
      </w:r>
    </w:p>
    <w:p w:rsidR="00C1288C" w:rsidRPr="00B5707E" w:rsidRDefault="00C1288C" w:rsidP="00C1288C">
      <w:pPr>
        <w:shd w:val="clear" w:color="auto" w:fill="FFFFFF"/>
        <w:spacing w:line="360" w:lineRule="auto"/>
        <w:ind w:firstLine="720"/>
        <w:contextualSpacing/>
        <w:jc w:val="both"/>
        <w:rPr>
          <w:rFonts w:ascii="Times New Roman" w:hAnsi="Times New Roman" w:cs="Times New Roman"/>
          <w:color w:val="000000"/>
          <w:sz w:val="24"/>
          <w:szCs w:val="24"/>
          <w:shd w:val="clear" w:color="auto" w:fill="FFFFFF"/>
          <w:lang w:val="lt-LT"/>
        </w:rPr>
      </w:pPr>
      <w:r>
        <w:rPr>
          <w:rFonts w:ascii="Times New Roman" w:hAnsi="Times New Roman" w:cs="Times New Roman"/>
          <w:sz w:val="24"/>
          <w:szCs w:val="24"/>
          <w:lang w:val="lt-LT"/>
        </w:rPr>
        <w:t xml:space="preserve">Pažymėtina, jog plečiant valstybės tarnautojui prilyginamų asmenų sampratą, </w:t>
      </w:r>
      <w:r w:rsidR="00CF4646">
        <w:rPr>
          <w:rFonts w:ascii="Times New Roman" w:hAnsi="Times New Roman" w:cs="Times New Roman"/>
          <w:sz w:val="24"/>
          <w:szCs w:val="24"/>
          <w:lang w:val="lt-LT"/>
        </w:rPr>
        <w:t xml:space="preserve">juo pripažinti bet kurie asmenys, kurie </w:t>
      </w:r>
      <w:r w:rsidR="00364C5B" w:rsidRPr="00B5707E">
        <w:rPr>
          <w:rFonts w:ascii="Times New Roman" w:hAnsi="Times New Roman" w:cs="Times New Roman"/>
          <w:color w:val="000000"/>
          <w:sz w:val="24"/>
          <w:szCs w:val="24"/>
          <w:shd w:val="clear" w:color="auto" w:fill="FFFFFF"/>
          <w:lang w:val="lt-LT"/>
        </w:rPr>
        <w:t>“</w:t>
      </w:r>
      <w:r w:rsidRPr="00B5707E">
        <w:rPr>
          <w:rFonts w:ascii="Times New Roman" w:hAnsi="Times New Roman" w:cs="Times New Roman"/>
          <w:color w:val="000000"/>
          <w:sz w:val="24"/>
          <w:szCs w:val="24"/>
          <w:shd w:val="clear" w:color="auto" w:fill="FFFFFF"/>
          <w:lang w:val="lt-LT"/>
        </w:rPr>
        <w:t>dirba arba kitais įstatyme numatytais pagrindais eina pareigas viešajame arba privačiajame juridiniame asmenyje ar kitoje organizacijoje arba verčiasi profesine veikla ir turi atitinkamus administracinius įgaliojimus, arba turi teisę veikti šio juridinio asmens ar kitos organizacijos vardu, arb</w:t>
      </w:r>
      <w:r w:rsidR="002F2419">
        <w:rPr>
          <w:rFonts w:ascii="Times New Roman" w:hAnsi="Times New Roman" w:cs="Times New Roman"/>
          <w:color w:val="000000"/>
          <w:sz w:val="24"/>
          <w:szCs w:val="24"/>
          <w:shd w:val="clear" w:color="auto" w:fill="FFFFFF"/>
          <w:lang w:val="lt-LT"/>
        </w:rPr>
        <w:t>a teikia viešąsias paslaugas</w:t>
      </w:r>
      <w:r w:rsidR="00364C5B" w:rsidRPr="00B5707E">
        <w:rPr>
          <w:rFonts w:ascii="Times New Roman" w:hAnsi="Times New Roman" w:cs="Times New Roman"/>
          <w:color w:val="000000"/>
          <w:sz w:val="24"/>
          <w:szCs w:val="24"/>
          <w:shd w:val="clear" w:color="auto" w:fill="FFFFFF"/>
          <w:lang w:val="lt-LT"/>
        </w:rPr>
        <w:t>”</w:t>
      </w:r>
      <w:r w:rsidRPr="00364C5B">
        <w:rPr>
          <w:rStyle w:val="FootnoteReference"/>
          <w:rFonts w:ascii="Times New Roman" w:hAnsi="Times New Roman" w:cs="Times New Roman"/>
          <w:color w:val="000000"/>
          <w:sz w:val="24"/>
          <w:szCs w:val="24"/>
          <w:shd w:val="clear" w:color="auto" w:fill="FFFFFF"/>
        </w:rPr>
        <w:footnoteReference w:id="21"/>
      </w:r>
      <w:r w:rsidRPr="00B5707E">
        <w:rPr>
          <w:rFonts w:ascii="Times New Roman" w:hAnsi="Times New Roman" w:cs="Times New Roman"/>
          <w:i/>
          <w:color w:val="000000"/>
          <w:sz w:val="24"/>
          <w:szCs w:val="24"/>
          <w:shd w:val="clear" w:color="auto" w:fill="FFFFFF"/>
          <w:lang w:val="lt-LT"/>
        </w:rPr>
        <w:t xml:space="preserve"> </w:t>
      </w:r>
      <w:r w:rsidRPr="00B5707E">
        <w:rPr>
          <w:rFonts w:ascii="Times New Roman" w:hAnsi="Times New Roman" w:cs="Times New Roman"/>
          <w:color w:val="000000"/>
          <w:sz w:val="24"/>
          <w:szCs w:val="24"/>
          <w:shd w:val="clear" w:color="auto" w:fill="FFFFFF"/>
          <w:lang w:val="lt-LT"/>
        </w:rPr>
        <w:t>(BK 230 str. 4 d.)</w:t>
      </w:r>
      <w:r w:rsidR="002F2419">
        <w:rPr>
          <w:rFonts w:ascii="Times New Roman" w:hAnsi="Times New Roman" w:cs="Times New Roman"/>
          <w:i/>
          <w:color w:val="000000"/>
          <w:sz w:val="24"/>
          <w:szCs w:val="24"/>
          <w:shd w:val="clear" w:color="auto" w:fill="FFFFFF"/>
          <w:lang w:val="lt-LT"/>
        </w:rPr>
        <w:t>.</w:t>
      </w:r>
      <w:r w:rsidRPr="00B5707E">
        <w:rPr>
          <w:rFonts w:ascii="Times New Roman" w:hAnsi="Times New Roman" w:cs="Times New Roman"/>
          <w:color w:val="000000"/>
          <w:sz w:val="24"/>
          <w:szCs w:val="24"/>
          <w:shd w:val="clear" w:color="auto" w:fill="FFFFFF"/>
          <w:lang w:val="lt-LT"/>
        </w:rPr>
        <w:t xml:space="preserve"> Dėl </w:t>
      </w:r>
      <w:r w:rsidR="00785947">
        <w:rPr>
          <w:rFonts w:ascii="Times New Roman" w:hAnsi="Times New Roman" w:cs="Times New Roman"/>
          <w:color w:val="000000"/>
          <w:sz w:val="24"/>
          <w:szCs w:val="24"/>
          <w:shd w:val="clear" w:color="auto" w:fill="FFFFFF"/>
          <w:lang w:val="lt-LT"/>
        </w:rPr>
        <w:t xml:space="preserve">tokio plataus </w:t>
      </w:r>
      <w:r w:rsidR="00785947">
        <w:rPr>
          <w:rFonts w:ascii="Times New Roman" w:hAnsi="Times New Roman" w:cs="Times New Roman"/>
          <w:sz w:val="24"/>
          <w:szCs w:val="24"/>
          <w:lang w:val="lt-LT"/>
        </w:rPr>
        <w:t>valstybės tarnautojui prilyginamų asmenų rato</w:t>
      </w:r>
      <w:r w:rsidRPr="00B5707E">
        <w:rPr>
          <w:rFonts w:ascii="Times New Roman" w:hAnsi="Times New Roman" w:cs="Times New Roman"/>
          <w:color w:val="000000"/>
          <w:sz w:val="24"/>
          <w:szCs w:val="24"/>
          <w:shd w:val="clear" w:color="auto" w:fill="FFFFFF"/>
          <w:lang w:val="lt-LT"/>
        </w:rPr>
        <w:t xml:space="preserve"> būtina plėsti pažeidžiamo objekto sampratą, plačiau aiškinti valstybės tarnybos sąvoką, be to, nesieti viešojo intereso vien tik su valstybės tarnyba. </w:t>
      </w:r>
    </w:p>
    <w:p w:rsidR="00C1288C" w:rsidRPr="00B376FC" w:rsidRDefault="00C1288C" w:rsidP="00C1288C">
      <w:pPr>
        <w:shd w:val="clear" w:color="auto" w:fill="FFFFFF"/>
        <w:spacing w:line="360" w:lineRule="auto"/>
        <w:ind w:firstLine="720"/>
        <w:contextualSpacing/>
        <w:jc w:val="both"/>
        <w:rPr>
          <w:rFonts w:ascii="Times New Roman" w:hAnsi="Times New Roman" w:cs="Times New Roman"/>
          <w:sz w:val="24"/>
          <w:szCs w:val="24"/>
          <w:lang w:val="lt-LT"/>
        </w:rPr>
      </w:pPr>
      <w:r w:rsidRPr="00970CC2">
        <w:rPr>
          <w:rFonts w:ascii="Times New Roman" w:hAnsi="Times New Roman" w:cs="Times New Roman"/>
          <w:i/>
          <w:sz w:val="24"/>
          <w:szCs w:val="24"/>
          <w:lang w:val="lt-LT"/>
        </w:rPr>
        <w:t>Valstybės tarnyba</w:t>
      </w:r>
      <w:r>
        <w:rPr>
          <w:rFonts w:ascii="Times New Roman" w:hAnsi="Times New Roman" w:cs="Times New Roman"/>
          <w:sz w:val="24"/>
          <w:szCs w:val="24"/>
          <w:lang w:val="lt-LT"/>
        </w:rPr>
        <w:t xml:space="preserve"> pagal Lietuvos Respublikos valstybės tarnybos įstatymą (toliau – Įstatymas) yra </w:t>
      </w:r>
      <w:r w:rsidR="00364C5B">
        <w:rPr>
          <w:rFonts w:ascii="Times New Roman" w:hAnsi="Times New Roman" w:cs="Times New Roman"/>
          <w:sz w:val="24"/>
          <w:szCs w:val="24"/>
          <w:lang w:val="lt-LT"/>
        </w:rPr>
        <w:t>„</w:t>
      </w:r>
      <w:r w:rsidRPr="00364C5B">
        <w:rPr>
          <w:rFonts w:ascii="Times New Roman" w:hAnsi="Times New Roman" w:cs="Times New Roman"/>
          <w:color w:val="000000"/>
          <w:sz w:val="24"/>
          <w:szCs w:val="24"/>
          <w:shd w:val="clear" w:color="auto" w:fill="FFFFFF"/>
          <w:lang w:val="lt-LT"/>
        </w:rPr>
        <w:t>teisinių santykių, atsirandančių įgijus valstybės tarnautojo statusą, jam pasikeitus ar jį praradus, taip pat atsirandančių dėl valstybės tarnautojo viešojo administravimo veiklos valstybės ar savivaldybės</w:t>
      </w:r>
      <w:r w:rsidRPr="00364C5B">
        <w:rPr>
          <w:rStyle w:val="apple-converted-space"/>
          <w:rFonts w:ascii="Times New Roman" w:hAnsi="Times New Roman" w:cs="Times New Roman"/>
          <w:b/>
          <w:bCs/>
          <w:color w:val="000000"/>
          <w:sz w:val="24"/>
          <w:szCs w:val="24"/>
          <w:shd w:val="clear" w:color="auto" w:fill="FFFFFF"/>
          <w:lang w:val="lt-LT"/>
        </w:rPr>
        <w:t> </w:t>
      </w:r>
      <w:r w:rsidRPr="00364C5B">
        <w:rPr>
          <w:rFonts w:ascii="Times New Roman" w:hAnsi="Times New Roman" w:cs="Times New Roman"/>
          <w:color w:val="000000"/>
          <w:sz w:val="24"/>
          <w:szCs w:val="24"/>
          <w:shd w:val="clear" w:color="auto" w:fill="FFFFFF"/>
          <w:lang w:val="lt-LT"/>
        </w:rPr>
        <w:t xml:space="preserve">institucijoje ar įstaigoje įgyvendinant tam tikros valstybės valdymo srities politiką ar užtikrinant jos įgyvendinimo koordinavimą, koordinuojant tam tikros valstybės valdymo srities įstaigų veiklą, valdant, paskirstant finansinius išteklius ir kontroliuojant jų panaudojimą, atliekant auditą, </w:t>
      </w:r>
      <w:r w:rsidRPr="00364C5B">
        <w:rPr>
          <w:rFonts w:ascii="Times New Roman" w:hAnsi="Times New Roman" w:cs="Times New Roman"/>
          <w:color w:val="000000"/>
          <w:sz w:val="24"/>
          <w:szCs w:val="24"/>
          <w:shd w:val="clear" w:color="auto" w:fill="FFFFFF"/>
          <w:lang w:val="lt-LT"/>
        </w:rPr>
        <w:lastRenderedPageBreak/>
        <w:t>priimant ir</w:t>
      </w:r>
      <w:r w:rsidRPr="00364C5B">
        <w:rPr>
          <w:rStyle w:val="apple-converted-space"/>
          <w:rFonts w:ascii="Times New Roman" w:hAnsi="Times New Roman" w:cs="Times New Roman"/>
          <w:b/>
          <w:bCs/>
          <w:color w:val="000000"/>
          <w:sz w:val="24"/>
          <w:szCs w:val="24"/>
          <w:shd w:val="clear" w:color="auto" w:fill="FFFFFF"/>
          <w:lang w:val="lt-LT"/>
        </w:rPr>
        <w:t> </w:t>
      </w:r>
      <w:r w:rsidRPr="00364C5B">
        <w:rPr>
          <w:rFonts w:ascii="Times New Roman" w:hAnsi="Times New Roman" w:cs="Times New Roman"/>
          <w:color w:val="000000"/>
          <w:sz w:val="24"/>
          <w:szCs w:val="24"/>
          <w:shd w:val="clear" w:color="auto" w:fill="FFFFFF"/>
          <w:lang w:val="lt-LT"/>
        </w:rPr>
        <w:t>įgyvendinant teisės aktus, valstybės ir savivaldybių institucijų ar įstaigų</w:t>
      </w:r>
      <w:r w:rsidRPr="00364C5B">
        <w:rPr>
          <w:rStyle w:val="apple-converted-space"/>
          <w:rFonts w:ascii="Times New Roman" w:hAnsi="Times New Roman" w:cs="Times New Roman"/>
          <w:b/>
          <w:bCs/>
          <w:color w:val="000000"/>
          <w:sz w:val="24"/>
          <w:szCs w:val="24"/>
          <w:shd w:val="clear" w:color="auto" w:fill="FFFFFF"/>
          <w:lang w:val="lt-LT"/>
        </w:rPr>
        <w:t> </w:t>
      </w:r>
      <w:r w:rsidRPr="00364C5B">
        <w:rPr>
          <w:rFonts w:ascii="Times New Roman" w:hAnsi="Times New Roman" w:cs="Times New Roman"/>
          <w:color w:val="000000"/>
          <w:sz w:val="24"/>
          <w:szCs w:val="24"/>
          <w:shd w:val="clear" w:color="auto" w:fill="FFFFFF"/>
          <w:lang w:val="lt-LT"/>
        </w:rPr>
        <w:t>sprendimus viešojo administravimo srityje, rengiant ar koordinuojant teisės aktų, sutarčių ar programų projektus ir teikiant dėl jų išvadas, valdant personalą arba turint viešojo administravimo įgaliojimus</w:t>
      </w:r>
      <w:r w:rsidRPr="00364C5B">
        <w:rPr>
          <w:rStyle w:val="apple-converted-space"/>
          <w:rFonts w:ascii="Times New Roman" w:hAnsi="Times New Roman" w:cs="Times New Roman"/>
          <w:b/>
          <w:bCs/>
          <w:color w:val="000000"/>
          <w:sz w:val="24"/>
          <w:szCs w:val="24"/>
          <w:shd w:val="clear" w:color="auto" w:fill="FFFFFF"/>
          <w:lang w:val="lt-LT"/>
        </w:rPr>
        <w:t> </w:t>
      </w:r>
      <w:r w:rsidRPr="00364C5B">
        <w:rPr>
          <w:rFonts w:ascii="Times New Roman" w:hAnsi="Times New Roman" w:cs="Times New Roman"/>
          <w:color w:val="000000"/>
          <w:sz w:val="24"/>
          <w:szCs w:val="24"/>
          <w:shd w:val="clear" w:color="auto" w:fill="FFFFFF"/>
          <w:lang w:val="lt-LT"/>
        </w:rPr>
        <w:t>nepavaldžių asmenų atžvilgiu, visuma</w:t>
      </w:r>
      <w:r w:rsidR="00364C5B">
        <w:rPr>
          <w:rFonts w:ascii="Times New Roman" w:hAnsi="Times New Roman" w:cs="Times New Roman"/>
          <w:color w:val="000000"/>
          <w:sz w:val="24"/>
          <w:szCs w:val="24"/>
          <w:shd w:val="clear" w:color="auto" w:fill="FFFFFF"/>
          <w:lang w:val="lt-LT"/>
        </w:rPr>
        <w:t>“</w:t>
      </w:r>
      <w:r>
        <w:rPr>
          <w:rStyle w:val="FootnoteReference"/>
          <w:rFonts w:ascii="Times New Roman" w:hAnsi="Times New Roman" w:cs="Times New Roman"/>
          <w:color w:val="000000"/>
          <w:sz w:val="24"/>
          <w:szCs w:val="24"/>
          <w:shd w:val="clear" w:color="auto" w:fill="FFFFFF"/>
          <w:lang w:val="lt-LT"/>
        </w:rPr>
        <w:footnoteReference w:id="22"/>
      </w:r>
      <w:r w:rsidRPr="00970CC2">
        <w:rPr>
          <w:rFonts w:ascii="Times New Roman" w:hAnsi="Times New Roman" w:cs="Times New Roman"/>
          <w:color w:val="000000"/>
          <w:sz w:val="24"/>
          <w:szCs w:val="24"/>
          <w:shd w:val="clear" w:color="auto" w:fill="FFFFFF"/>
          <w:lang w:val="lt-LT"/>
        </w:rPr>
        <w:t>.</w:t>
      </w:r>
    </w:p>
    <w:p w:rsidR="00C1288C" w:rsidRPr="00AE1221" w:rsidRDefault="00C1288C" w:rsidP="00C1288C">
      <w:pPr>
        <w:shd w:val="clear" w:color="auto" w:fill="FFFFFF"/>
        <w:spacing w:line="360" w:lineRule="auto"/>
        <w:ind w:firstLine="720"/>
        <w:contextualSpacing/>
        <w:jc w:val="both"/>
        <w:rPr>
          <w:rFonts w:ascii="Times New Roman" w:hAnsi="Times New Roman" w:cs="Times New Roman"/>
          <w:sz w:val="24"/>
          <w:szCs w:val="24"/>
          <w:lang w:val="lt-LT"/>
        </w:rPr>
      </w:pPr>
      <w:r>
        <w:rPr>
          <w:rFonts w:ascii="Times New Roman" w:hAnsi="Times New Roman" w:cs="Times New Roman"/>
          <w:color w:val="000000"/>
          <w:sz w:val="24"/>
          <w:szCs w:val="24"/>
          <w:shd w:val="clear" w:color="auto" w:fill="FFFFFF"/>
          <w:lang w:val="lt-LT"/>
        </w:rPr>
        <w:t>Šiuose santykiuose valstybės tarnautojai privalo laikytis tam tikrų principų</w:t>
      </w:r>
      <w:r w:rsidRPr="00BD574E">
        <w:rPr>
          <w:rFonts w:ascii="Times New Roman" w:hAnsi="Times New Roman" w:cs="Times New Roman"/>
          <w:sz w:val="24"/>
          <w:szCs w:val="24"/>
          <w:lang w:val="lt-LT"/>
        </w:rPr>
        <w:t xml:space="preserve">: </w:t>
      </w:r>
      <w:r w:rsidR="00364C5B">
        <w:rPr>
          <w:rFonts w:ascii="Times New Roman" w:hAnsi="Times New Roman" w:cs="Times New Roman"/>
          <w:sz w:val="24"/>
          <w:szCs w:val="24"/>
          <w:lang w:val="lt-LT"/>
        </w:rPr>
        <w:t>„</w:t>
      </w:r>
      <w:r w:rsidRPr="00BD574E">
        <w:rPr>
          <w:rFonts w:ascii="Times New Roman" w:hAnsi="Times New Roman" w:cs="Times New Roman"/>
          <w:sz w:val="24"/>
          <w:szCs w:val="24"/>
          <w:lang w:val="lt-LT"/>
        </w:rPr>
        <w:t xml:space="preserve">įstatymų </w:t>
      </w:r>
      <w:r w:rsidRPr="006D371D">
        <w:rPr>
          <w:rFonts w:ascii="Times New Roman" w:hAnsi="Times New Roman" w:cs="Times New Roman"/>
          <w:sz w:val="24"/>
          <w:szCs w:val="24"/>
          <w:lang w:val="lt-LT"/>
        </w:rPr>
        <w:t>viršenybės, teisėtumo, lygiateisiškumo, lojalumo,</w:t>
      </w:r>
      <w:r w:rsidRPr="006D371D">
        <w:rPr>
          <w:rFonts w:ascii="Times New Roman" w:eastAsia="Times New Roman" w:hAnsi="Times New Roman" w:cs="Times New Roman"/>
          <w:color w:val="000000"/>
          <w:sz w:val="24"/>
          <w:szCs w:val="24"/>
          <w:lang w:val="lt-LT"/>
        </w:rPr>
        <w:t xml:space="preserve"> skaidrumo, atsakomybės už priimtus sprendimus; pagarbos žmogui ir valstybei, teisingumo, padorumo, viešumo</w:t>
      </w:r>
      <w:r w:rsidR="00364C5B">
        <w:rPr>
          <w:rFonts w:ascii="Times New Roman" w:eastAsia="Times New Roman" w:hAnsi="Times New Roman" w:cs="Times New Roman"/>
          <w:color w:val="000000"/>
          <w:sz w:val="24"/>
          <w:szCs w:val="24"/>
          <w:lang w:val="lt-LT"/>
        </w:rPr>
        <w:t>“</w:t>
      </w:r>
      <w:r w:rsidRPr="006D371D">
        <w:rPr>
          <w:rStyle w:val="FootnoteReference"/>
          <w:rFonts w:ascii="Times New Roman" w:eastAsia="Times New Roman" w:hAnsi="Times New Roman" w:cs="Times New Roman"/>
          <w:color w:val="000000"/>
          <w:sz w:val="24"/>
          <w:szCs w:val="24"/>
          <w:lang w:val="lt-LT"/>
        </w:rPr>
        <w:footnoteReference w:id="23"/>
      </w:r>
      <w:r w:rsidR="002F2419">
        <w:rPr>
          <w:rFonts w:ascii="Times New Roman" w:eastAsia="Times New Roman" w:hAnsi="Times New Roman" w:cs="Times New Roman"/>
          <w:color w:val="000000"/>
          <w:sz w:val="24"/>
          <w:szCs w:val="24"/>
          <w:lang w:val="lt-LT"/>
        </w:rPr>
        <w:t>.</w:t>
      </w:r>
      <w:r w:rsidRPr="006D371D">
        <w:rPr>
          <w:rFonts w:ascii="Times New Roman" w:eastAsia="Times New Roman" w:hAnsi="Times New Roman" w:cs="Times New Roman"/>
          <w:color w:val="000000"/>
          <w:sz w:val="24"/>
          <w:szCs w:val="24"/>
          <w:lang w:val="lt-LT"/>
        </w:rPr>
        <w:t xml:space="preserve"> </w:t>
      </w:r>
      <w:r>
        <w:rPr>
          <w:rFonts w:ascii="Times New Roman" w:eastAsia="Times New Roman" w:hAnsi="Times New Roman" w:cs="Times New Roman"/>
          <w:color w:val="000000"/>
          <w:sz w:val="24"/>
          <w:szCs w:val="24"/>
          <w:lang w:val="lt-LT"/>
        </w:rPr>
        <w:t>Jų turinyje slypi orientyrai, padedantys atlikti valstybės tarnybą nepažeidžiant valstybės ir visuomenės interesų.</w:t>
      </w:r>
    </w:p>
    <w:p w:rsidR="00C1288C" w:rsidRDefault="00C1288C" w:rsidP="00C1288C">
      <w:pPr>
        <w:shd w:val="clear" w:color="auto" w:fill="FFFFFF"/>
        <w:spacing w:line="360" w:lineRule="auto"/>
        <w:ind w:firstLine="720"/>
        <w:contextualSpacing/>
        <w:jc w:val="both"/>
        <w:rPr>
          <w:rFonts w:ascii="Times New Roman" w:hAnsi="Times New Roman" w:cs="Times New Roman"/>
          <w:sz w:val="24"/>
          <w:szCs w:val="24"/>
          <w:lang w:val="lt-LT"/>
        </w:rPr>
      </w:pPr>
      <w:r>
        <w:rPr>
          <w:rFonts w:ascii="Times New Roman" w:hAnsi="Times New Roman" w:cs="Times New Roman"/>
          <w:sz w:val="24"/>
          <w:szCs w:val="24"/>
          <w:lang w:val="lt-LT"/>
        </w:rPr>
        <w:t>Prekybos poveikiu,</w:t>
      </w:r>
      <w:r w:rsidRPr="006D371D">
        <w:rPr>
          <w:rFonts w:ascii="Times New Roman" w:hAnsi="Times New Roman" w:cs="Times New Roman"/>
          <w:sz w:val="24"/>
          <w:szCs w:val="24"/>
          <w:lang w:val="lt-LT"/>
        </w:rPr>
        <w:t xml:space="preserve"> </w:t>
      </w:r>
      <w:r>
        <w:rPr>
          <w:rFonts w:ascii="Times New Roman" w:hAnsi="Times New Roman" w:cs="Times New Roman"/>
          <w:sz w:val="24"/>
          <w:szCs w:val="24"/>
          <w:lang w:val="lt-LT"/>
        </w:rPr>
        <w:t>kaip ir kitų BK XXXIII skyriaus veikų</w:t>
      </w:r>
      <w:r w:rsidRPr="006D371D">
        <w:rPr>
          <w:rFonts w:ascii="Times New Roman" w:hAnsi="Times New Roman" w:cs="Times New Roman"/>
          <w:sz w:val="24"/>
          <w:szCs w:val="24"/>
          <w:lang w:val="lt-LT"/>
        </w:rPr>
        <w:t xml:space="preserve"> objektas</w:t>
      </w:r>
      <w:r>
        <w:rPr>
          <w:rFonts w:ascii="Times New Roman" w:hAnsi="Times New Roman" w:cs="Times New Roman"/>
          <w:sz w:val="24"/>
          <w:szCs w:val="24"/>
          <w:lang w:val="lt-LT"/>
        </w:rPr>
        <w:t xml:space="preserve"> </w:t>
      </w:r>
      <w:r w:rsidRPr="006D371D">
        <w:rPr>
          <w:rFonts w:ascii="Times New Roman" w:hAnsi="Times New Roman" w:cs="Times New Roman"/>
          <w:sz w:val="24"/>
          <w:szCs w:val="24"/>
          <w:lang w:val="lt-LT"/>
        </w:rPr>
        <w:t xml:space="preserve">– </w:t>
      </w:r>
      <w:r w:rsidR="00364C5B">
        <w:rPr>
          <w:rFonts w:ascii="Times New Roman" w:hAnsi="Times New Roman" w:cs="Times New Roman"/>
          <w:sz w:val="24"/>
          <w:szCs w:val="24"/>
          <w:lang w:val="lt-LT"/>
        </w:rPr>
        <w:t>„</w:t>
      </w:r>
      <w:r w:rsidRPr="00364C5B">
        <w:rPr>
          <w:rFonts w:ascii="Times New Roman" w:hAnsi="Times New Roman" w:cs="Times New Roman"/>
          <w:sz w:val="24"/>
          <w:szCs w:val="24"/>
          <w:lang w:val="lt-LT"/>
        </w:rPr>
        <w:t>teisinės valstybės siekį atitinkanti, normali, autoritetinga, pagal Konstituciją, įstatymus ar kitus teisės aktus vykdoma valstybės ar savivaldybės institucijų ar įstaigų veikla, taip pat tarptautinių viešųjų organizacijų prestižas, normali veikla</w:t>
      </w:r>
      <w:r w:rsidR="00364C5B">
        <w:rPr>
          <w:rFonts w:ascii="Times New Roman" w:hAnsi="Times New Roman" w:cs="Times New Roman"/>
          <w:sz w:val="24"/>
          <w:szCs w:val="24"/>
          <w:lang w:val="lt-LT"/>
        </w:rPr>
        <w:t>“</w:t>
      </w:r>
      <w:r w:rsidRPr="006D371D">
        <w:rPr>
          <w:rStyle w:val="FootnoteReference"/>
          <w:rFonts w:ascii="Times New Roman" w:hAnsi="Times New Roman" w:cs="Times New Roman"/>
          <w:sz w:val="24"/>
          <w:szCs w:val="24"/>
          <w:lang w:val="lt-LT"/>
        </w:rPr>
        <w:footnoteReference w:id="24"/>
      </w:r>
      <w:r w:rsidRPr="006D371D">
        <w:rPr>
          <w:rFonts w:ascii="Times New Roman" w:hAnsi="Times New Roman" w:cs="Times New Roman"/>
          <w:sz w:val="24"/>
          <w:szCs w:val="24"/>
          <w:lang w:val="lt-LT"/>
        </w:rPr>
        <w:t xml:space="preserve">. </w:t>
      </w:r>
      <w:r w:rsidRPr="009A2CDF">
        <w:rPr>
          <w:rFonts w:ascii="Times New Roman" w:hAnsi="Times New Roman" w:cs="Times New Roman"/>
          <w:i/>
          <w:sz w:val="24"/>
          <w:szCs w:val="24"/>
          <w:lang w:val="lt-LT"/>
        </w:rPr>
        <w:t>Normalios valstybės aparato veiklos</w:t>
      </w:r>
      <w:r>
        <w:rPr>
          <w:rFonts w:ascii="Times New Roman" w:hAnsi="Times New Roman" w:cs="Times New Roman"/>
          <w:sz w:val="24"/>
          <w:szCs w:val="24"/>
          <w:lang w:val="lt-LT"/>
        </w:rPr>
        <w:t xml:space="preserve"> terminą kalbant apie kyšininkavimo ir papirkimo nusikalstamas veikas vartoja rusų teisės specialistai – A. </w:t>
      </w:r>
      <w:r w:rsidR="00C91A21">
        <w:rPr>
          <w:rFonts w:ascii="Times New Roman" w:hAnsi="Times New Roman" w:cs="Times New Roman"/>
          <w:sz w:val="24"/>
          <w:szCs w:val="24"/>
          <w:lang w:val="lt-LT"/>
        </w:rPr>
        <w:t xml:space="preserve">K. </w:t>
      </w:r>
      <w:r>
        <w:rPr>
          <w:rFonts w:ascii="Times New Roman" w:hAnsi="Times New Roman" w:cs="Times New Roman"/>
          <w:sz w:val="24"/>
          <w:szCs w:val="24"/>
          <w:lang w:val="lt-LT"/>
        </w:rPr>
        <w:t>Kvicinija</w:t>
      </w:r>
      <w:r>
        <w:rPr>
          <w:rStyle w:val="FootnoteReference"/>
          <w:rFonts w:ascii="Times New Roman" w:hAnsi="Times New Roman" w:cs="Times New Roman"/>
          <w:sz w:val="24"/>
          <w:szCs w:val="24"/>
          <w:lang w:val="lt-LT"/>
        </w:rPr>
        <w:footnoteReference w:id="25"/>
      </w:r>
      <w:r>
        <w:rPr>
          <w:rFonts w:ascii="Times New Roman" w:hAnsi="Times New Roman" w:cs="Times New Roman"/>
          <w:sz w:val="24"/>
          <w:szCs w:val="24"/>
          <w:lang w:val="lt-LT"/>
        </w:rPr>
        <w:t>, V. F. Kiričenko</w:t>
      </w:r>
      <w:r w:rsidR="00775B5D">
        <w:rPr>
          <w:rStyle w:val="FootnoteReference"/>
          <w:rFonts w:ascii="Times New Roman" w:hAnsi="Times New Roman" w:cs="Times New Roman"/>
          <w:sz w:val="24"/>
          <w:szCs w:val="24"/>
          <w:lang w:val="lt-LT"/>
        </w:rPr>
        <w:footnoteReference w:id="26"/>
      </w:r>
      <w:r>
        <w:rPr>
          <w:rFonts w:ascii="Times New Roman" w:hAnsi="Times New Roman" w:cs="Times New Roman"/>
          <w:sz w:val="24"/>
          <w:szCs w:val="24"/>
          <w:lang w:val="lt-LT"/>
        </w:rPr>
        <w:t>, taip pat jis sutinkamas ir L</w:t>
      </w:r>
      <w:r w:rsidR="009A2CDF">
        <w:rPr>
          <w:rFonts w:ascii="Times New Roman" w:hAnsi="Times New Roman" w:cs="Times New Roman"/>
          <w:sz w:val="24"/>
          <w:szCs w:val="24"/>
          <w:lang w:val="lt-LT"/>
        </w:rPr>
        <w:t xml:space="preserve">ietuvos teisinėje literatūroje, pavyzdžiui, </w:t>
      </w:r>
      <w:r>
        <w:rPr>
          <w:rFonts w:ascii="Times New Roman" w:hAnsi="Times New Roman" w:cs="Times New Roman"/>
          <w:sz w:val="24"/>
          <w:szCs w:val="24"/>
          <w:lang w:val="lt-LT"/>
        </w:rPr>
        <w:t>K. Jovaiš</w:t>
      </w:r>
      <w:r w:rsidR="009A2CDF">
        <w:rPr>
          <w:rFonts w:ascii="Times New Roman" w:hAnsi="Times New Roman" w:cs="Times New Roman"/>
          <w:sz w:val="24"/>
          <w:szCs w:val="24"/>
          <w:lang w:val="lt-LT"/>
        </w:rPr>
        <w:t>o</w:t>
      </w:r>
      <w:r>
        <w:rPr>
          <w:rStyle w:val="FootnoteReference"/>
          <w:rFonts w:ascii="Times New Roman" w:hAnsi="Times New Roman" w:cs="Times New Roman"/>
          <w:sz w:val="24"/>
          <w:szCs w:val="24"/>
          <w:lang w:val="lt-LT"/>
        </w:rPr>
        <w:footnoteReference w:id="27"/>
      </w:r>
      <w:r>
        <w:rPr>
          <w:rFonts w:ascii="Times New Roman" w:hAnsi="Times New Roman" w:cs="Times New Roman"/>
          <w:sz w:val="24"/>
          <w:szCs w:val="24"/>
          <w:lang w:val="lt-LT"/>
        </w:rPr>
        <w:t xml:space="preserve">. Galima teigti, kad tiek </w:t>
      </w:r>
      <w:r w:rsidRPr="00364C5B">
        <w:rPr>
          <w:rFonts w:ascii="Times New Roman" w:hAnsi="Times New Roman" w:cs="Times New Roman"/>
          <w:i/>
          <w:sz w:val="24"/>
          <w:szCs w:val="24"/>
          <w:lang w:val="lt-LT"/>
        </w:rPr>
        <w:t>valstybės aparato</w:t>
      </w:r>
      <w:r>
        <w:rPr>
          <w:rFonts w:ascii="Times New Roman" w:hAnsi="Times New Roman" w:cs="Times New Roman"/>
          <w:sz w:val="24"/>
          <w:szCs w:val="24"/>
          <w:lang w:val="lt-LT"/>
        </w:rPr>
        <w:t xml:space="preserve"> tiek </w:t>
      </w:r>
      <w:r w:rsidRPr="00364C5B">
        <w:rPr>
          <w:rFonts w:ascii="Times New Roman" w:hAnsi="Times New Roman" w:cs="Times New Roman"/>
          <w:i/>
          <w:sz w:val="24"/>
          <w:szCs w:val="24"/>
          <w:lang w:val="lt-LT"/>
        </w:rPr>
        <w:t>normalio veiklos</w:t>
      </w:r>
      <w:r>
        <w:rPr>
          <w:rFonts w:ascii="Times New Roman" w:hAnsi="Times New Roman" w:cs="Times New Roman"/>
          <w:sz w:val="24"/>
          <w:szCs w:val="24"/>
          <w:lang w:val="lt-LT"/>
        </w:rPr>
        <w:t xml:space="preserve"> terminai yra atgyvenę ir dėl to kritikuotini. </w:t>
      </w:r>
      <w:r w:rsidRPr="00364C5B">
        <w:rPr>
          <w:rFonts w:ascii="Times New Roman" w:hAnsi="Times New Roman" w:cs="Times New Roman"/>
          <w:i/>
          <w:sz w:val="24"/>
          <w:szCs w:val="24"/>
          <w:lang w:val="lt-LT"/>
        </w:rPr>
        <w:t>Normalios valstybės institucijos veiklos</w:t>
      </w:r>
      <w:r>
        <w:rPr>
          <w:rFonts w:ascii="Times New Roman" w:hAnsi="Times New Roman" w:cs="Times New Roman"/>
          <w:sz w:val="24"/>
          <w:szCs w:val="24"/>
          <w:lang w:val="lt-LT"/>
        </w:rPr>
        <w:t xml:space="preserve"> sąvoka sukonkretinta L. Pakštaičio disertacijoje, kurioje ji apibrėžiama kaip </w:t>
      </w:r>
      <w:r w:rsidR="00364C5B">
        <w:rPr>
          <w:rFonts w:ascii="Times New Roman" w:hAnsi="Times New Roman" w:cs="Times New Roman"/>
          <w:sz w:val="24"/>
          <w:szCs w:val="24"/>
          <w:lang w:val="lt-LT"/>
        </w:rPr>
        <w:t>„</w:t>
      </w:r>
      <w:r w:rsidRPr="00364C5B">
        <w:rPr>
          <w:rFonts w:ascii="Times New Roman" w:hAnsi="Times New Roman" w:cs="Times New Roman"/>
          <w:sz w:val="24"/>
          <w:szCs w:val="24"/>
          <w:lang w:val="lt-LT"/>
        </w:rPr>
        <w:t>pasireiškianti sąžiningu, nešališku ir neatlygintinu iš kitų šaltinių negu darbo užmokestis, pavestų pareigų atlikimu</w:t>
      </w:r>
      <w:r w:rsidR="00364C5B">
        <w:rPr>
          <w:rFonts w:ascii="Times New Roman" w:hAnsi="Times New Roman" w:cs="Times New Roman"/>
          <w:sz w:val="24"/>
          <w:szCs w:val="24"/>
          <w:lang w:val="lt-LT"/>
        </w:rPr>
        <w:t>“</w:t>
      </w:r>
      <w:r>
        <w:rPr>
          <w:rStyle w:val="FootnoteReference"/>
          <w:rFonts w:ascii="Times New Roman" w:hAnsi="Times New Roman" w:cs="Times New Roman"/>
          <w:i/>
          <w:sz w:val="24"/>
          <w:szCs w:val="24"/>
          <w:lang w:val="lt-LT"/>
        </w:rPr>
        <w:footnoteReference w:id="28"/>
      </w:r>
      <w:r>
        <w:rPr>
          <w:rFonts w:ascii="Times New Roman" w:hAnsi="Times New Roman" w:cs="Times New Roman"/>
          <w:i/>
          <w:sz w:val="24"/>
          <w:szCs w:val="24"/>
          <w:lang w:val="lt-LT"/>
        </w:rPr>
        <w:t xml:space="preserve">. </w:t>
      </w:r>
      <w:r>
        <w:rPr>
          <w:rFonts w:ascii="Times New Roman" w:hAnsi="Times New Roman" w:cs="Times New Roman"/>
          <w:sz w:val="24"/>
          <w:szCs w:val="24"/>
          <w:lang w:val="lt-LT"/>
        </w:rPr>
        <w:t>Taigi, kalbant apie pažeidžiamą objektą, galima</w:t>
      </w:r>
      <w:r w:rsidR="00FE62D7">
        <w:rPr>
          <w:rFonts w:ascii="Times New Roman" w:hAnsi="Times New Roman" w:cs="Times New Roman"/>
          <w:sz w:val="24"/>
          <w:szCs w:val="24"/>
          <w:lang w:val="lt-LT"/>
        </w:rPr>
        <w:t xml:space="preserve"> teigti, jog b</w:t>
      </w:r>
      <w:r>
        <w:rPr>
          <w:rFonts w:ascii="Times New Roman" w:hAnsi="Times New Roman" w:cs="Times New Roman"/>
          <w:sz w:val="24"/>
          <w:szCs w:val="24"/>
          <w:lang w:val="lt-LT"/>
        </w:rPr>
        <w:t xml:space="preserve">audžiamuoju įstatymu pirmiausiai siekiama apsaugoti veiklos, kuri </w:t>
      </w:r>
      <w:r w:rsidR="0032339A">
        <w:rPr>
          <w:rFonts w:ascii="Times New Roman" w:hAnsi="Times New Roman" w:cs="Times New Roman"/>
          <w:sz w:val="24"/>
          <w:szCs w:val="24"/>
          <w:lang w:val="lt-LT"/>
        </w:rPr>
        <w:t xml:space="preserve">bent </w:t>
      </w:r>
      <w:r>
        <w:rPr>
          <w:rFonts w:ascii="Times New Roman" w:hAnsi="Times New Roman" w:cs="Times New Roman"/>
          <w:sz w:val="24"/>
          <w:szCs w:val="24"/>
          <w:lang w:val="lt-LT"/>
        </w:rPr>
        <w:t xml:space="preserve">iš dalies yra susijusi su valstybės valdymu, viešųjų paslaugų teikimu ar administraciniais įgaliojimais, skaidrumą. </w:t>
      </w:r>
    </w:p>
    <w:p w:rsidR="00C1288C" w:rsidRDefault="00785947" w:rsidP="00C1288C">
      <w:pPr>
        <w:shd w:val="clear" w:color="auto" w:fill="FFFFFF"/>
        <w:spacing w:line="360" w:lineRule="auto"/>
        <w:ind w:firstLine="720"/>
        <w:contextualSpacing/>
        <w:jc w:val="both"/>
        <w:rPr>
          <w:rFonts w:ascii="Times New Roman" w:hAnsi="Times New Roman" w:cs="Times New Roman"/>
          <w:sz w:val="24"/>
          <w:szCs w:val="24"/>
          <w:lang w:val="lt-LT"/>
        </w:rPr>
      </w:pPr>
      <w:r>
        <w:rPr>
          <w:rFonts w:ascii="Times New Roman" w:hAnsi="Times New Roman" w:cs="Times New Roman"/>
          <w:sz w:val="24"/>
          <w:szCs w:val="24"/>
          <w:lang w:val="lt-LT"/>
        </w:rPr>
        <w:t>Poreikis kontroliuoti privačių subjektų veiklą</w:t>
      </w:r>
      <w:r w:rsidRPr="006C2B9E">
        <w:rPr>
          <w:rFonts w:ascii="Times New Roman" w:hAnsi="Times New Roman" w:cs="Times New Roman"/>
          <w:sz w:val="24"/>
          <w:szCs w:val="24"/>
          <w:lang w:val="lt-LT"/>
        </w:rPr>
        <w:t xml:space="preserve"> </w:t>
      </w:r>
      <w:r>
        <w:rPr>
          <w:rFonts w:ascii="Times New Roman" w:hAnsi="Times New Roman" w:cs="Times New Roman"/>
          <w:sz w:val="24"/>
          <w:szCs w:val="24"/>
          <w:lang w:val="lt-LT"/>
        </w:rPr>
        <w:t>atsiranda s</w:t>
      </w:r>
      <w:r w:rsidR="00C1288C" w:rsidRPr="006C2B9E">
        <w:rPr>
          <w:rFonts w:ascii="Times New Roman" w:hAnsi="Times New Roman" w:cs="Times New Roman"/>
          <w:sz w:val="24"/>
          <w:szCs w:val="24"/>
          <w:lang w:val="lt-LT"/>
        </w:rPr>
        <w:t>usiklosčius situacijai, kai daug valstybės funkcijų yra perduodama privačioms įmonėms</w:t>
      </w:r>
      <w:r>
        <w:rPr>
          <w:rFonts w:ascii="Times New Roman" w:hAnsi="Times New Roman" w:cs="Times New Roman"/>
          <w:sz w:val="24"/>
          <w:szCs w:val="24"/>
          <w:lang w:val="lt-LT"/>
        </w:rPr>
        <w:t>,</w:t>
      </w:r>
      <w:r w:rsidR="00C1288C">
        <w:rPr>
          <w:rFonts w:ascii="Times New Roman" w:hAnsi="Times New Roman" w:cs="Times New Roman"/>
          <w:sz w:val="24"/>
          <w:szCs w:val="24"/>
          <w:lang w:val="lt-LT"/>
        </w:rPr>
        <w:t xml:space="preserve"> </w:t>
      </w:r>
      <w:r>
        <w:rPr>
          <w:rFonts w:ascii="Times New Roman" w:hAnsi="Times New Roman" w:cs="Times New Roman"/>
          <w:sz w:val="24"/>
          <w:szCs w:val="24"/>
          <w:lang w:val="lt-LT"/>
        </w:rPr>
        <w:t>kurios varžomos tik pelno siekimo ir rinkos dėsnių, dėl to</w:t>
      </w:r>
      <w:r w:rsidR="00C1288C">
        <w:rPr>
          <w:rFonts w:ascii="Times New Roman" w:hAnsi="Times New Roman" w:cs="Times New Roman"/>
          <w:sz w:val="24"/>
          <w:szCs w:val="24"/>
          <w:lang w:val="lt-LT"/>
        </w:rPr>
        <w:t xml:space="preserve"> </w:t>
      </w:r>
      <w:r>
        <w:rPr>
          <w:rFonts w:ascii="Times New Roman" w:hAnsi="Times New Roman" w:cs="Times New Roman"/>
          <w:sz w:val="24"/>
          <w:szCs w:val="24"/>
          <w:lang w:val="lt-LT"/>
        </w:rPr>
        <w:t>neišvengiama korupcijos</w:t>
      </w:r>
      <w:r w:rsidR="00C1288C">
        <w:rPr>
          <w:rFonts w:ascii="Times New Roman" w:hAnsi="Times New Roman" w:cs="Times New Roman"/>
          <w:sz w:val="24"/>
          <w:szCs w:val="24"/>
          <w:lang w:val="lt-LT"/>
        </w:rPr>
        <w:t xml:space="preserve"> i</w:t>
      </w:r>
      <w:r>
        <w:rPr>
          <w:rFonts w:ascii="Times New Roman" w:hAnsi="Times New Roman" w:cs="Times New Roman"/>
          <w:sz w:val="24"/>
          <w:szCs w:val="24"/>
          <w:lang w:val="lt-LT"/>
        </w:rPr>
        <w:t>r piktnaudžiavimo šiose srityse</w:t>
      </w:r>
      <w:r w:rsidR="006C2B9E">
        <w:rPr>
          <w:rFonts w:ascii="Times New Roman" w:hAnsi="Times New Roman" w:cs="Times New Roman"/>
          <w:sz w:val="24"/>
          <w:szCs w:val="24"/>
          <w:lang w:val="lt-LT"/>
        </w:rPr>
        <w:t xml:space="preserve">. </w:t>
      </w:r>
      <w:r w:rsidR="00C1288C" w:rsidRPr="00B316E8">
        <w:rPr>
          <w:rFonts w:ascii="Times New Roman" w:hAnsi="Times New Roman" w:cs="Times New Roman"/>
          <w:sz w:val="24"/>
          <w:szCs w:val="24"/>
          <w:lang w:val="lt-LT"/>
        </w:rPr>
        <w:t xml:space="preserve">LR </w:t>
      </w:r>
      <w:bookmarkStart w:id="7" w:name="antraste"/>
      <w:bookmarkEnd w:id="7"/>
      <w:r w:rsidR="00C1288C" w:rsidRPr="00B316E8">
        <w:rPr>
          <w:rFonts w:ascii="Times New Roman" w:hAnsi="Times New Roman" w:cs="Times New Roman"/>
          <w:sz w:val="24"/>
          <w:szCs w:val="24"/>
          <w:lang w:val="lt-LT"/>
        </w:rPr>
        <w:t>viešųjų ir privačių interesų derinimo valstybinėje tarnyboje</w:t>
      </w:r>
      <w:bookmarkStart w:id="8" w:name="dok_tipas"/>
      <w:r w:rsidR="00C1288C" w:rsidRPr="00B316E8">
        <w:rPr>
          <w:rFonts w:ascii="Times New Roman" w:hAnsi="Times New Roman" w:cs="Times New Roman"/>
          <w:sz w:val="24"/>
          <w:szCs w:val="24"/>
          <w:lang w:val="lt-LT"/>
        </w:rPr>
        <w:t xml:space="preserve"> įstatym</w:t>
      </w:r>
      <w:bookmarkEnd w:id="8"/>
      <w:r w:rsidR="00C1288C" w:rsidRPr="00B316E8">
        <w:rPr>
          <w:rFonts w:ascii="Times New Roman" w:hAnsi="Times New Roman" w:cs="Times New Roman"/>
          <w:sz w:val="24"/>
          <w:szCs w:val="24"/>
          <w:lang w:val="lt-LT"/>
        </w:rPr>
        <w:t xml:space="preserve">e pateikiama </w:t>
      </w:r>
      <w:r w:rsidR="00C1288C" w:rsidRPr="00364C5B">
        <w:rPr>
          <w:rFonts w:ascii="Times New Roman" w:hAnsi="Times New Roman" w:cs="Times New Roman"/>
          <w:i/>
          <w:sz w:val="24"/>
          <w:szCs w:val="24"/>
          <w:lang w:val="lt-LT"/>
        </w:rPr>
        <w:t>viešujų interesų sąvoka</w:t>
      </w:r>
      <w:r w:rsidR="00C1288C">
        <w:rPr>
          <w:rFonts w:ascii="Times New Roman" w:hAnsi="Times New Roman" w:cs="Times New Roman"/>
          <w:i/>
          <w:sz w:val="24"/>
          <w:szCs w:val="24"/>
          <w:lang w:val="lt-LT"/>
        </w:rPr>
        <w:t xml:space="preserve"> </w:t>
      </w:r>
      <w:r w:rsidR="00C1288C" w:rsidRPr="00B316E8">
        <w:rPr>
          <w:rFonts w:ascii="Times New Roman" w:hAnsi="Times New Roman" w:cs="Times New Roman"/>
          <w:sz w:val="24"/>
          <w:szCs w:val="24"/>
          <w:lang w:val="lt-LT"/>
        </w:rPr>
        <w:t xml:space="preserve">– </w:t>
      </w:r>
      <w:r w:rsidR="00364C5B">
        <w:rPr>
          <w:rFonts w:ascii="Times New Roman" w:hAnsi="Times New Roman" w:cs="Times New Roman"/>
          <w:sz w:val="24"/>
          <w:szCs w:val="24"/>
          <w:lang w:val="lt-LT"/>
        </w:rPr>
        <w:t>„</w:t>
      </w:r>
      <w:r w:rsidR="00C1288C" w:rsidRPr="00364C5B">
        <w:rPr>
          <w:rFonts w:ascii="Times New Roman" w:hAnsi="Times New Roman" w:cs="Times New Roman"/>
          <w:sz w:val="24"/>
          <w:szCs w:val="24"/>
          <w:lang w:val="lt-LT"/>
        </w:rPr>
        <w:t>tai visuomenės suinteresuotumas, kad asmenys, dirbantys valstybinėje tarnyboje, visus sprendimus priimtų nešališkai ir teisingai</w:t>
      </w:r>
      <w:r w:rsidR="00364C5B">
        <w:rPr>
          <w:rFonts w:ascii="Times New Roman" w:hAnsi="Times New Roman" w:cs="Times New Roman"/>
          <w:i/>
          <w:sz w:val="24"/>
          <w:szCs w:val="24"/>
          <w:lang w:val="lt-LT"/>
        </w:rPr>
        <w:t>“</w:t>
      </w:r>
      <w:r w:rsidR="00C1288C" w:rsidRPr="00B316E8">
        <w:rPr>
          <w:rFonts w:ascii="Times New Roman" w:hAnsi="Times New Roman" w:cs="Times New Roman"/>
          <w:sz w:val="24"/>
          <w:szCs w:val="24"/>
          <w:vertAlign w:val="superscript"/>
          <w:lang w:val="lt-LT"/>
        </w:rPr>
        <w:footnoteReference w:id="29"/>
      </w:r>
      <w:r w:rsidR="00C1288C">
        <w:rPr>
          <w:rFonts w:ascii="Times New Roman" w:hAnsi="Times New Roman" w:cs="Times New Roman"/>
          <w:sz w:val="24"/>
          <w:szCs w:val="24"/>
          <w:lang w:val="lt-LT"/>
        </w:rPr>
        <w:t>. Kaip jau minėta anksčiau kalbant apie valstybės tarnautojams prilyginamus asmenis, reikėtų suprasti šį interesą esant ne tik valstybės tarnyboje jos į</w:t>
      </w:r>
      <w:r>
        <w:rPr>
          <w:rFonts w:ascii="Times New Roman" w:hAnsi="Times New Roman" w:cs="Times New Roman"/>
          <w:sz w:val="24"/>
          <w:szCs w:val="24"/>
          <w:lang w:val="lt-LT"/>
        </w:rPr>
        <w:t>prastine prasme, n</w:t>
      </w:r>
      <w:r w:rsidR="00C1288C">
        <w:rPr>
          <w:rFonts w:ascii="Times New Roman" w:hAnsi="Times New Roman" w:cs="Times New Roman"/>
          <w:sz w:val="24"/>
          <w:szCs w:val="24"/>
          <w:lang w:val="lt-LT"/>
        </w:rPr>
        <w:t>e</w:t>
      </w:r>
      <w:r>
        <w:rPr>
          <w:rFonts w:ascii="Times New Roman" w:hAnsi="Times New Roman" w:cs="Times New Roman"/>
          <w:sz w:val="24"/>
          <w:szCs w:val="24"/>
          <w:lang w:val="lt-LT"/>
        </w:rPr>
        <w:t>s ne</w:t>
      </w:r>
      <w:r w:rsidR="00C1288C">
        <w:rPr>
          <w:rFonts w:ascii="Times New Roman" w:hAnsi="Times New Roman" w:cs="Times New Roman"/>
          <w:sz w:val="24"/>
          <w:szCs w:val="24"/>
          <w:lang w:val="lt-LT"/>
        </w:rPr>
        <w:t xml:space="preserve"> tik valstybės tarnyboje egzistuoja </w:t>
      </w:r>
      <w:r w:rsidR="00C1288C" w:rsidRPr="006D371D">
        <w:rPr>
          <w:rFonts w:ascii="Times New Roman" w:hAnsi="Times New Roman" w:cs="Times New Roman"/>
          <w:sz w:val="24"/>
          <w:szCs w:val="24"/>
          <w:lang w:val="lt-LT"/>
        </w:rPr>
        <w:t xml:space="preserve">teisėti asmenų ir visos visuomenės lūkesčiai, kad tiek privačiajame, tiek viešajame sektoriuje nebūtų </w:t>
      </w:r>
      <w:r w:rsidR="00C1288C" w:rsidRPr="006D371D">
        <w:rPr>
          <w:rFonts w:ascii="Times New Roman" w:hAnsi="Times New Roman" w:cs="Times New Roman"/>
          <w:sz w:val="24"/>
          <w:szCs w:val="24"/>
          <w:lang w:val="lt-LT"/>
        </w:rPr>
        <w:lastRenderedPageBreak/>
        <w:t>teikiama nepagrįstų privilegijų ir sprendimai būtų priimami skaidriai, remiantis įstatymu.</w:t>
      </w:r>
      <w:r w:rsidR="00C1288C">
        <w:rPr>
          <w:rFonts w:ascii="Times New Roman" w:hAnsi="Times New Roman" w:cs="Times New Roman"/>
          <w:sz w:val="24"/>
          <w:szCs w:val="24"/>
          <w:lang w:val="lt-LT"/>
        </w:rPr>
        <w:t xml:space="preserve"> L. Pakštaitis savo disertacijoje išreiškia nuomonę, kad </w:t>
      </w:r>
      <w:r w:rsidR="00364C5B">
        <w:rPr>
          <w:rFonts w:ascii="Times New Roman" w:hAnsi="Times New Roman" w:cs="Times New Roman"/>
          <w:sz w:val="24"/>
          <w:szCs w:val="24"/>
          <w:lang w:val="lt-LT"/>
        </w:rPr>
        <w:t>„</w:t>
      </w:r>
      <w:r w:rsidR="00C1288C">
        <w:rPr>
          <w:rFonts w:ascii="Times New Roman" w:hAnsi="Times New Roman" w:cs="Times New Roman"/>
          <w:sz w:val="24"/>
          <w:szCs w:val="24"/>
          <w:lang w:val="lt-LT"/>
        </w:rPr>
        <w:t>valstybės tarnyba ir viešieji interesai turi būti suprantami kaip alternatyvūs objektai</w:t>
      </w:r>
      <w:r w:rsidR="00364C5B">
        <w:rPr>
          <w:rFonts w:ascii="Times New Roman" w:hAnsi="Times New Roman" w:cs="Times New Roman"/>
          <w:sz w:val="24"/>
          <w:szCs w:val="24"/>
          <w:lang w:val="lt-LT"/>
        </w:rPr>
        <w:t>“</w:t>
      </w:r>
      <w:r w:rsidR="00C1288C">
        <w:rPr>
          <w:rStyle w:val="FootnoteReference"/>
          <w:rFonts w:ascii="Times New Roman" w:hAnsi="Times New Roman" w:cs="Times New Roman"/>
          <w:sz w:val="24"/>
          <w:szCs w:val="24"/>
          <w:lang w:val="lt-LT"/>
        </w:rPr>
        <w:footnoteReference w:id="30"/>
      </w:r>
      <w:r w:rsidR="00C1288C">
        <w:rPr>
          <w:rFonts w:ascii="Times New Roman" w:hAnsi="Times New Roman" w:cs="Times New Roman"/>
          <w:sz w:val="24"/>
          <w:szCs w:val="24"/>
          <w:lang w:val="lt-LT"/>
        </w:rPr>
        <w:t>, kadangi tam tikrais atvejais kyšininkavimas ir kt. BK XXXIII skyriuje numatytos veikos padaromos už valstybės tarnybos ribų arba net už pačios valstybės ribų. Ypač tai pasakytina apie prekybos poveikiu atvejus, kai siekiama paveikti viešąją tarptautinę organizaciją, jos tarnautoją arba jam prilyginamą asmenį.</w:t>
      </w:r>
    </w:p>
    <w:p w:rsidR="00C1288C" w:rsidRDefault="00C1288C" w:rsidP="00C1288C">
      <w:pPr>
        <w:shd w:val="clear" w:color="auto" w:fill="FFFFFF"/>
        <w:spacing w:line="360" w:lineRule="auto"/>
        <w:ind w:firstLine="720"/>
        <w:contextualSpacing/>
        <w:jc w:val="both"/>
        <w:rPr>
          <w:rFonts w:ascii="Times New Roman" w:hAnsi="Times New Roman" w:cs="Times New Roman"/>
          <w:sz w:val="24"/>
          <w:szCs w:val="24"/>
          <w:lang w:val="lt-LT"/>
        </w:rPr>
      </w:pPr>
      <w:r>
        <w:rPr>
          <w:rFonts w:ascii="Times New Roman" w:hAnsi="Times New Roman" w:cs="Times New Roman"/>
          <w:sz w:val="24"/>
          <w:szCs w:val="24"/>
          <w:lang w:val="lt-LT"/>
        </w:rPr>
        <w:t xml:space="preserve">I. Gavelytė pabrėžia, jog ir </w:t>
      </w:r>
      <w:r w:rsidR="00364C5B">
        <w:rPr>
          <w:rFonts w:ascii="Times New Roman" w:hAnsi="Times New Roman" w:cs="Times New Roman"/>
          <w:sz w:val="24"/>
          <w:szCs w:val="24"/>
          <w:lang w:val="lt-LT"/>
        </w:rPr>
        <w:t>„</w:t>
      </w:r>
      <w:r w:rsidRPr="00364C5B">
        <w:rPr>
          <w:rFonts w:ascii="Times New Roman" w:hAnsi="Times New Roman" w:cs="Times New Roman"/>
          <w:sz w:val="24"/>
          <w:szCs w:val="24"/>
          <w:lang w:val="lt-LT"/>
        </w:rPr>
        <w:t>valstybė, siekdama užtikrinti normalią valstybės ir kitų institucijų veiklą, jų autoritetą, yra itin suinteresuota, kad valstybės tarnautojai, jiems prilyginti asmenys sąžiningai, laikydamiesi įstatymų ir kitų teisės aktų reikalavimų atliktų savo pareigas</w:t>
      </w:r>
      <w:r w:rsidR="00364C5B">
        <w:rPr>
          <w:rFonts w:ascii="Times New Roman" w:hAnsi="Times New Roman" w:cs="Times New Roman"/>
          <w:sz w:val="24"/>
          <w:szCs w:val="24"/>
          <w:lang w:val="lt-LT"/>
        </w:rPr>
        <w:t>“</w:t>
      </w:r>
      <w:r>
        <w:rPr>
          <w:rStyle w:val="FootnoteReference"/>
          <w:rFonts w:ascii="Times New Roman" w:hAnsi="Times New Roman" w:cs="Times New Roman"/>
          <w:sz w:val="24"/>
          <w:szCs w:val="24"/>
          <w:lang w:val="lt-LT"/>
        </w:rPr>
        <w:footnoteReference w:id="31"/>
      </w:r>
      <w:r>
        <w:rPr>
          <w:rFonts w:ascii="Times New Roman" w:hAnsi="Times New Roman" w:cs="Times New Roman"/>
          <w:sz w:val="24"/>
          <w:szCs w:val="24"/>
          <w:lang w:val="lt-LT"/>
        </w:rPr>
        <w:t>.</w:t>
      </w:r>
    </w:p>
    <w:p w:rsidR="00C1288C" w:rsidRDefault="00C1288C" w:rsidP="00C1288C">
      <w:pPr>
        <w:shd w:val="clear" w:color="auto" w:fill="FFFFFF"/>
        <w:spacing w:line="360" w:lineRule="auto"/>
        <w:ind w:firstLine="720"/>
        <w:contextualSpacing/>
        <w:jc w:val="both"/>
        <w:rPr>
          <w:rFonts w:ascii="Times New Roman" w:hAnsi="Times New Roman" w:cs="Times New Roman"/>
          <w:sz w:val="24"/>
          <w:szCs w:val="24"/>
          <w:lang w:val="lt-LT"/>
        </w:rPr>
      </w:pPr>
      <w:r>
        <w:rPr>
          <w:rFonts w:ascii="Times New Roman" w:hAnsi="Times New Roman" w:cs="Times New Roman"/>
          <w:sz w:val="24"/>
          <w:szCs w:val="24"/>
          <w:lang w:val="lt-LT"/>
        </w:rPr>
        <w:t>Apibendrinant galima pasakyti, kad prekybos poveikiu nusikalstamos veikos objektas turi būti suvokiamas plačiau, nei pati valstybės tarnyba ir joje vyraujantis viešasis interesas. Pastarasis turi būti interpretuojamas kaip egzistuojantis įvairiose valstybinėse ir nevalstybinėse sferose, taip pat už valstybės ribų. Pritartina ir nuomonei, kad šie objektai turi būti aiškinami kaip alternatyvūs, kadangi BK XXXIII skyriuje reglamentu</w:t>
      </w:r>
      <w:r w:rsidR="00364C5B">
        <w:rPr>
          <w:rFonts w:ascii="Times New Roman" w:hAnsi="Times New Roman" w:cs="Times New Roman"/>
          <w:sz w:val="24"/>
          <w:szCs w:val="24"/>
          <w:lang w:val="lt-LT"/>
        </w:rPr>
        <w:t xml:space="preserve">ojamos veikos pasireiškia </w:t>
      </w:r>
      <w:r>
        <w:rPr>
          <w:rFonts w:ascii="Times New Roman" w:hAnsi="Times New Roman" w:cs="Times New Roman"/>
          <w:sz w:val="24"/>
          <w:szCs w:val="24"/>
          <w:lang w:val="lt-LT"/>
        </w:rPr>
        <w:t>skirtingose srityse.</w:t>
      </w:r>
    </w:p>
    <w:p w:rsidR="00464A3D" w:rsidRDefault="00464A3D" w:rsidP="00464A3D">
      <w:pPr>
        <w:shd w:val="clear" w:color="auto" w:fill="FFFFFF"/>
        <w:spacing w:line="360" w:lineRule="auto"/>
        <w:ind w:firstLine="720"/>
        <w:contextualSpacing/>
        <w:jc w:val="both"/>
        <w:rPr>
          <w:lang w:val="lt-LT"/>
        </w:rPr>
      </w:pPr>
      <w:bookmarkStart w:id="9" w:name="_Toc341694445"/>
    </w:p>
    <w:p w:rsidR="00F435B5" w:rsidRDefault="00F435B5" w:rsidP="00F52858">
      <w:pPr>
        <w:shd w:val="clear" w:color="auto" w:fill="FFFFFF"/>
        <w:spacing w:line="360" w:lineRule="auto"/>
        <w:contextualSpacing/>
        <w:rPr>
          <w:rFonts w:ascii="Times New Roman" w:hAnsi="Times New Roman" w:cs="Times New Roman"/>
          <w:sz w:val="24"/>
          <w:szCs w:val="24"/>
          <w:lang w:val="lt-LT"/>
        </w:rPr>
      </w:pPr>
      <w:r w:rsidRPr="00464A3D">
        <w:rPr>
          <w:rFonts w:ascii="Times New Roman" w:hAnsi="Times New Roman" w:cs="Times New Roman"/>
          <w:sz w:val="24"/>
          <w:szCs w:val="24"/>
          <w:lang w:val="lt-LT"/>
        </w:rPr>
        <w:t>2.1.2. Dalykas</w:t>
      </w:r>
      <w:r w:rsidR="00CF1C21" w:rsidRPr="00464A3D">
        <w:rPr>
          <w:rFonts w:ascii="Times New Roman" w:hAnsi="Times New Roman" w:cs="Times New Roman"/>
          <w:sz w:val="24"/>
          <w:szCs w:val="24"/>
          <w:lang w:val="lt-LT"/>
        </w:rPr>
        <w:t xml:space="preserve">. </w:t>
      </w:r>
      <w:r w:rsidRPr="00464A3D">
        <w:rPr>
          <w:rFonts w:ascii="Times New Roman" w:hAnsi="Times New Roman" w:cs="Times New Roman"/>
          <w:sz w:val="24"/>
          <w:szCs w:val="24"/>
          <w:lang w:val="lt-LT"/>
        </w:rPr>
        <w:t>Kyšio samprata</w:t>
      </w:r>
      <w:bookmarkEnd w:id="9"/>
    </w:p>
    <w:p w:rsidR="00C1288C" w:rsidRPr="004A0D0D" w:rsidRDefault="00C1288C" w:rsidP="00C1288C">
      <w:pPr>
        <w:shd w:val="clear" w:color="auto" w:fill="FFFFFF"/>
        <w:spacing w:after="0" w:line="360" w:lineRule="auto"/>
        <w:ind w:firstLine="720"/>
        <w:jc w:val="both"/>
        <w:rPr>
          <w:rFonts w:ascii="Times New Roman" w:hAnsi="Times New Roman" w:cs="Times New Roman"/>
          <w:color w:val="000000"/>
          <w:sz w:val="24"/>
          <w:szCs w:val="24"/>
          <w:shd w:val="clear" w:color="auto" w:fill="FFFFFF"/>
          <w:lang w:val="lt-LT"/>
        </w:rPr>
      </w:pPr>
      <w:r w:rsidRPr="004A0D0D">
        <w:rPr>
          <w:rFonts w:ascii="Times New Roman" w:eastAsia="Times New Roman" w:hAnsi="Times New Roman" w:cs="Times New Roman"/>
          <w:color w:val="000000"/>
          <w:sz w:val="24"/>
          <w:szCs w:val="24"/>
          <w:lang w:val="lt-LT"/>
        </w:rPr>
        <w:t>Pradedant nagrinėti kyšio sąvoką, svarbu pažymėti, jog kyšis prekybos poveikiu nusikalstamose veikose turi tam tikrų ypatumų</w:t>
      </w:r>
      <w:r>
        <w:rPr>
          <w:rFonts w:ascii="Times New Roman" w:eastAsia="Times New Roman" w:hAnsi="Times New Roman" w:cs="Times New Roman"/>
          <w:color w:val="000000"/>
          <w:sz w:val="24"/>
          <w:szCs w:val="24"/>
          <w:lang w:val="lt-LT"/>
        </w:rPr>
        <w:t xml:space="preserve"> ir kai kuriais aspektais</w:t>
      </w:r>
      <w:r w:rsidRPr="004A0D0D">
        <w:rPr>
          <w:rFonts w:ascii="Times New Roman" w:eastAsia="Times New Roman" w:hAnsi="Times New Roman" w:cs="Times New Roman"/>
          <w:color w:val="000000"/>
          <w:sz w:val="24"/>
          <w:szCs w:val="24"/>
          <w:lang w:val="lt-LT"/>
        </w:rPr>
        <w:t xml:space="preserve"> skiri</w:t>
      </w:r>
      <w:r>
        <w:rPr>
          <w:rFonts w:ascii="Times New Roman" w:eastAsia="Times New Roman" w:hAnsi="Times New Roman" w:cs="Times New Roman"/>
          <w:color w:val="000000"/>
          <w:sz w:val="24"/>
          <w:szCs w:val="24"/>
          <w:lang w:val="lt-LT"/>
        </w:rPr>
        <w:t>asi nuo bendros kyšio</w:t>
      </w:r>
      <w:r w:rsidR="0032339A">
        <w:rPr>
          <w:rFonts w:ascii="Times New Roman" w:eastAsia="Times New Roman" w:hAnsi="Times New Roman" w:cs="Times New Roman"/>
          <w:color w:val="000000"/>
          <w:sz w:val="24"/>
          <w:szCs w:val="24"/>
          <w:lang w:val="lt-LT"/>
        </w:rPr>
        <w:t xml:space="preserve"> sampratos, pateikiamos b</w:t>
      </w:r>
      <w:r>
        <w:rPr>
          <w:rFonts w:ascii="Times New Roman" w:eastAsia="Times New Roman" w:hAnsi="Times New Roman" w:cs="Times New Roman"/>
          <w:color w:val="000000"/>
          <w:sz w:val="24"/>
          <w:szCs w:val="24"/>
          <w:lang w:val="lt-LT"/>
        </w:rPr>
        <w:t>audžiamajame įstatyme.</w:t>
      </w:r>
      <w:r w:rsidRPr="004A0D0D">
        <w:rPr>
          <w:rFonts w:ascii="Times New Roman" w:eastAsia="Times New Roman" w:hAnsi="Times New Roman" w:cs="Times New Roman"/>
          <w:color w:val="000000"/>
          <w:sz w:val="24"/>
          <w:szCs w:val="24"/>
          <w:lang w:val="lt-LT"/>
        </w:rPr>
        <w:t xml:space="preserve"> Prekybos poveikiu atvejais kyšis gali būti skirtas asmeniui, kuris nėra specialus subjektas – t. y. valstybės tarnautojas ar jam prilygintas asmuo, be to, kyšį jis gauna ne už veikimą ar neveikimą vykdant </w:t>
      </w:r>
      <w:r w:rsidRPr="004A0D0D">
        <w:rPr>
          <w:rFonts w:ascii="Times New Roman" w:eastAsia="Times New Roman" w:hAnsi="Times New Roman" w:cs="Times New Roman"/>
          <w:b/>
          <w:color w:val="000000"/>
          <w:sz w:val="24"/>
          <w:szCs w:val="24"/>
          <w:lang w:val="lt-LT"/>
        </w:rPr>
        <w:t>savo</w:t>
      </w:r>
      <w:r w:rsidRPr="004A0D0D">
        <w:rPr>
          <w:rFonts w:ascii="Times New Roman" w:eastAsia="Times New Roman" w:hAnsi="Times New Roman" w:cs="Times New Roman"/>
          <w:color w:val="000000"/>
          <w:sz w:val="24"/>
          <w:szCs w:val="24"/>
          <w:lang w:val="lt-LT"/>
        </w:rPr>
        <w:t xml:space="preserve"> įgaliojimus, kaip kyšininkavimo atveju, bet už tai, kad pažada pasinaudoti turima įtaka ir paveikti atitinkamus subjektus, kurie dėl savo įgaliojimų gali veikti papirkėjo interesais. Taigi, šiuo atveju skiriasi kyšio adresatas ir pageidaujama veika, už kurią mokamas kyšis. Kita vertus, galutinis tikslas, kurio siekia papirkėjas prekybos poveikiu atveju </w:t>
      </w:r>
      <w:r>
        <w:rPr>
          <w:rFonts w:ascii="Times New Roman" w:eastAsia="Times New Roman" w:hAnsi="Times New Roman" w:cs="Times New Roman"/>
          <w:color w:val="000000"/>
          <w:sz w:val="24"/>
          <w:szCs w:val="24"/>
          <w:lang w:val="lt-LT"/>
        </w:rPr>
        <w:t xml:space="preserve">- </w:t>
      </w:r>
      <w:r w:rsidRPr="004A0D0D">
        <w:rPr>
          <w:rFonts w:ascii="Times New Roman" w:eastAsia="Times New Roman" w:hAnsi="Times New Roman" w:cs="Times New Roman"/>
          <w:color w:val="000000"/>
          <w:sz w:val="24"/>
          <w:szCs w:val="24"/>
          <w:lang w:val="lt-LT"/>
        </w:rPr>
        <w:t xml:space="preserve">yra </w:t>
      </w:r>
      <w:r w:rsidRPr="004A0D0D">
        <w:rPr>
          <w:rFonts w:ascii="Times New Roman" w:hAnsi="Times New Roman" w:cs="Times New Roman"/>
          <w:color w:val="000000"/>
          <w:sz w:val="24"/>
          <w:szCs w:val="24"/>
          <w:shd w:val="clear" w:color="auto" w:fill="FFFFFF"/>
          <w:lang w:val="lt-LT"/>
        </w:rPr>
        <w:t>valstybės ar savivaldybės institucijos ar įstaigos, tarptautinės viešosios organizacijos, jų valstybės tarnautojo ar jam prilyginto asmens atitinkamas elgesys</w:t>
      </w:r>
      <w:r>
        <w:rPr>
          <w:rFonts w:ascii="Times New Roman" w:hAnsi="Times New Roman" w:cs="Times New Roman"/>
          <w:color w:val="000000"/>
          <w:sz w:val="24"/>
          <w:szCs w:val="24"/>
          <w:shd w:val="clear" w:color="auto" w:fill="FFFFFF"/>
          <w:lang w:val="lt-LT"/>
        </w:rPr>
        <w:t>. Pasinaudojimas tarpininku gali būti suprantamas kaip specifinė papirkimo rūšis, todėl žvelgiant plačiai, ta pati kyšio samprata gali būti taikoma visoms korupcinio pobūdžio nusikalstamoms veikoms.</w:t>
      </w:r>
    </w:p>
    <w:p w:rsidR="00C1288C" w:rsidRDefault="00C1288C" w:rsidP="00C1288C">
      <w:pPr>
        <w:shd w:val="clear" w:color="auto" w:fill="FFFFFF"/>
        <w:spacing w:after="0" w:line="360" w:lineRule="auto"/>
        <w:ind w:firstLine="720"/>
        <w:jc w:val="both"/>
        <w:rPr>
          <w:rFonts w:ascii="Times New Roman" w:eastAsia="Times New Roman" w:hAnsi="Times New Roman" w:cs="Times New Roman"/>
          <w:color w:val="000000"/>
          <w:sz w:val="24"/>
          <w:szCs w:val="24"/>
          <w:lang w:val="lt-LT"/>
        </w:rPr>
      </w:pPr>
      <w:r>
        <w:rPr>
          <w:rFonts w:ascii="Times New Roman" w:eastAsia="Times New Roman" w:hAnsi="Times New Roman" w:cs="Times New Roman"/>
          <w:color w:val="000000"/>
          <w:sz w:val="24"/>
          <w:szCs w:val="24"/>
          <w:lang w:val="lt-LT"/>
        </w:rPr>
        <w:t xml:space="preserve">Kyšis - tai nelegalus ir nepagrįstas atlygis asmeniui už veiksmus, atliekamus papirkėjo (ar kitų asmenų) naudai. Teismų praktikoje nagrinėjant papirkimo nusikalstamas veikas juo pripažįstamas </w:t>
      </w:r>
      <w:r w:rsidRPr="004A0D0D">
        <w:rPr>
          <w:rFonts w:ascii="Times New Roman" w:eastAsia="Times New Roman" w:hAnsi="Times New Roman" w:cs="Times New Roman"/>
          <w:color w:val="000000"/>
          <w:sz w:val="24"/>
          <w:szCs w:val="24"/>
          <w:lang w:val="lt-LT"/>
        </w:rPr>
        <w:t xml:space="preserve">„neteisėtai duotas, siūlytas ar žadėtas turtinis atlygis valstybės tarnautojui ar jam prilygintam asmeniui </w:t>
      </w:r>
      <w:r w:rsidRPr="004A0D0D">
        <w:rPr>
          <w:rFonts w:ascii="Times New Roman" w:eastAsia="Times New Roman" w:hAnsi="Times New Roman" w:cs="Times New Roman"/>
          <w:color w:val="000000"/>
          <w:sz w:val="24"/>
          <w:szCs w:val="24"/>
          <w:lang w:val="lt-LT"/>
        </w:rPr>
        <w:lastRenderedPageBreak/>
        <w:t>už pageidaujamą veikimą ar neveikimą vykdant įgaliojimus</w:t>
      </w:r>
      <w:r>
        <w:rPr>
          <w:rFonts w:ascii="Times New Roman" w:eastAsia="Times New Roman" w:hAnsi="Times New Roman" w:cs="Times New Roman"/>
          <w:color w:val="000000"/>
          <w:sz w:val="24"/>
          <w:szCs w:val="24"/>
          <w:lang w:val="lt-LT"/>
        </w:rPr>
        <w:t>“</w:t>
      </w:r>
      <w:r w:rsidRPr="004A0D0D">
        <w:rPr>
          <w:rStyle w:val="FootnoteReference"/>
          <w:rFonts w:ascii="Times New Roman" w:eastAsia="Times New Roman" w:hAnsi="Times New Roman" w:cs="Times New Roman"/>
          <w:color w:val="000000"/>
          <w:sz w:val="24"/>
          <w:szCs w:val="24"/>
          <w:lang w:val="lt-LT"/>
        </w:rPr>
        <w:footnoteReference w:id="32"/>
      </w:r>
      <w:r>
        <w:rPr>
          <w:rFonts w:ascii="Times New Roman" w:eastAsia="Times New Roman" w:hAnsi="Times New Roman" w:cs="Times New Roman"/>
          <w:color w:val="000000"/>
          <w:sz w:val="24"/>
          <w:szCs w:val="24"/>
          <w:lang w:val="lt-LT"/>
        </w:rPr>
        <w:t>. Kaip minėta, prekybos poveikiu atveju kyšis tarpininkui duodamas už jo pažadą paveikti kitus asmenis.</w:t>
      </w:r>
    </w:p>
    <w:p w:rsidR="00C1288C" w:rsidRDefault="00C1288C" w:rsidP="00C1288C">
      <w:pPr>
        <w:shd w:val="clear" w:color="auto" w:fill="FFFFFF"/>
        <w:spacing w:after="0" w:line="360" w:lineRule="auto"/>
        <w:ind w:firstLine="720"/>
        <w:jc w:val="both"/>
        <w:rPr>
          <w:rFonts w:ascii="Times New Roman" w:eastAsia="Times New Roman" w:hAnsi="Times New Roman" w:cs="Times New Roman"/>
          <w:color w:val="000000"/>
          <w:sz w:val="24"/>
          <w:szCs w:val="24"/>
          <w:lang w:val="lt-LT"/>
        </w:rPr>
      </w:pPr>
      <w:r w:rsidRPr="004A0D0D">
        <w:rPr>
          <w:rFonts w:ascii="Times New Roman" w:eastAsia="Times New Roman" w:hAnsi="Times New Roman" w:cs="Times New Roman"/>
          <w:color w:val="000000"/>
          <w:sz w:val="24"/>
          <w:szCs w:val="24"/>
          <w:lang w:val="lt-LT"/>
        </w:rPr>
        <w:t xml:space="preserve"> Kyšio sąvoka bendrinėje kalboje reiškia „paperkamąją dovaną“</w:t>
      </w:r>
      <w:r w:rsidRPr="004A0D0D">
        <w:rPr>
          <w:rStyle w:val="FootnoteReference"/>
          <w:rFonts w:ascii="Times New Roman" w:eastAsia="Times New Roman" w:hAnsi="Times New Roman" w:cs="Times New Roman"/>
          <w:color w:val="000000"/>
          <w:sz w:val="24"/>
          <w:szCs w:val="24"/>
          <w:lang w:val="lt-LT"/>
        </w:rPr>
        <w:footnoteReference w:id="33"/>
      </w:r>
      <w:r w:rsidRPr="004A0D0D">
        <w:rPr>
          <w:rFonts w:ascii="Times New Roman" w:eastAsia="Times New Roman" w:hAnsi="Times New Roman" w:cs="Times New Roman"/>
          <w:color w:val="000000"/>
          <w:sz w:val="24"/>
          <w:szCs w:val="24"/>
          <w:lang w:val="lt-LT"/>
        </w:rPr>
        <w:t xml:space="preserve"> ir pagal </w:t>
      </w:r>
      <w:r>
        <w:rPr>
          <w:rFonts w:ascii="Times New Roman" w:eastAsia="Times New Roman" w:hAnsi="Times New Roman" w:cs="Times New Roman"/>
          <w:color w:val="000000"/>
          <w:sz w:val="24"/>
          <w:szCs w:val="24"/>
          <w:lang w:val="lt-LT"/>
        </w:rPr>
        <w:t xml:space="preserve">savo </w:t>
      </w:r>
      <w:r w:rsidRPr="004A0D0D">
        <w:rPr>
          <w:rFonts w:ascii="Times New Roman" w:eastAsia="Times New Roman" w:hAnsi="Times New Roman" w:cs="Times New Roman"/>
          <w:color w:val="000000"/>
          <w:sz w:val="24"/>
          <w:szCs w:val="24"/>
          <w:lang w:val="lt-LT"/>
        </w:rPr>
        <w:t xml:space="preserve">kilmę yra siejama su materialiomis vertybėmis. Kita vertus, tokia kyšio samprata jau nebeatitinka </w:t>
      </w:r>
      <w:r>
        <w:rPr>
          <w:rFonts w:ascii="Times New Roman" w:eastAsia="Times New Roman" w:hAnsi="Times New Roman" w:cs="Times New Roman"/>
          <w:color w:val="000000"/>
          <w:sz w:val="24"/>
          <w:szCs w:val="24"/>
          <w:lang w:val="lt-LT"/>
        </w:rPr>
        <w:t xml:space="preserve">teisės aktualijų – korupcinių veikų subjektai atranda vis naujų, užmaskuotų atlygio formų, kartais atsilyginama paslaugomis ar net nelegalią vertę turinčiais dalykais. Reaguojant į tai bei siekiant, kad kuo mažiau asmenų galėtų išvengti baudžiamosios atsakomybės, </w:t>
      </w:r>
      <w:r w:rsidRPr="004A0D0D">
        <w:rPr>
          <w:rFonts w:ascii="Times New Roman" w:eastAsia="Times New Roman" w:hAnsi="Times New Roman" w:cs="Times New Roman"/>
          <w:color w:val="000000"/>
          <w:sz w:val="24"/>
          <w:szCs w:val="24"/>
          <w:lang w:val="lt-LT"/>
        </w:rPr>
        <w:t xml:space="preserve">Lietuvos Aukščiausiasis Teismas </w:t>
      </w:r>
      <w:r w:rsidRPr="0032339A">
        <w:rPr>
          <w:rFonts w:ascii="Times New Roman" w:eastAsia="Times New Roman" w:hAnsi="Times New Roman" w:cs="Times New Roman"/>
          <w:color w:val="000000"/>
          <w:sz w:val="24"/>
          <w:szCs w:val="24"/>
          <w:lang w:val="lt-LT"/>
        </w:rPr>
        <w:t xml:space="preserve">2007 m. pateiktoje </w:t>
      </w:r>
      <w:r w:rsidR="00364C5B" w:rsidRPr="0032339A">
        <w:rPr>
          <w:rFonts w:ascii="Times New Roman" w:hAnsi="Times New Roman" w:cs="Times New Roman"/>
          <w:sz w:val="24"/>
          <w:szCs w:val="24"/>
          <w:lang w:val="lt-LT"/>
        </w:rPr>
        <w:t xml:space="preserve">Teismų praktikos nusikaltimų ir baudžiamųjų nusižengimų valstybės tarnybai ir viešiesiems interesams baudžiamosiose bylose (BK 225, 226, 227, 228, 229 straipsniai) apibendrinimo apžvalgoje </w:t>
      </w:r>
      <w:r w:rsidRPr="0032339A">
        <w:rPr>
          <w:rFonts w:ascii="Times New Roman" w:eastAsia="Times New Roman" w:hAnsi="Times New Roman" w:cs="Times New Roman"/>
          <w:color w:val="000000"/>
          <w:sz w:val="24"/>
          <w:szCs w:val="24"/>
          <w:lang w:val="lt-LT"/>
        </w:rPr>
        <w:t>(toliau – LAT apžvalga)</w:t>
      </w:r>
      <w:r w:rsidRPr="004A0D0D">
        <w:rPr>
          <w:rFonts w:ascii="Times New Roman" w:eastAsia="Times New Roman" w:hAnsi="Times New Roman" w:cs="Times New Roman"/>
          <w:color w:val="000000"/>
          <w:sz w:val="24"/>
          <w:szCs w:val="24"/>
          <w:lang w:val="lt-LT"/>
        </w:rPr>
        <w:t xml:space="preserve"> kyšį </w:t>
      </w:r>
      <w:r>
        <w:rPr>
          <w:rFonts w:ascii="Times New Roman" w:eastAsia="Times New Roman" w:hAnsi="Times New Roman" w:cs="Times New Roman"/>
          <w:color w:val="000000"/>
          <w:sz w:val="24"/>
          <w:szCs w:val="24"/>
          <w:lang w:val="lt-LT"/>
        </w:rPr>
        <w:t>su</w:t>
      </w:r>
      <w:r w:rsidRPr="004A0D0D">
        <w:rPr>
          <w:rFonts w:ascii="Times New Roman" w:eastAsia="Times New Roman" w:hAnsi="Times New Roman" w:cs="Times New Roman"/>
          <w:color w:val="000000"/>
          <w:sz w:val="24"/>
          <w:szCs w:val="24"/>
          <w:lang w:val="lt-LT"/>
        </w:rPr>
        <w:t xml:space="preserve">siejo su </w:t>
      </w:r>
      <w:r>
        <w:rPr>
          <w:rFonts w:ascii="Times New Roman" w:eastAsia="Times New Roman" w:hAnsi="Times New Roman" w:cs="Times New Roman"/>
          <w:color w:val="000000"/>
          <w:sz w:val="24"/>
          <w:szCs w:val="24"/>
          <w:lang w:val="lt-LT"/>
        </w:rPr>
        <w:t xml:space="preserve">bet kokiais </w:t>
      </w:r>
      <w:r w:rsidRPr="004A0D0D">
        <w:rPr>
          <w:rFonts w:ascii="Times New Roman" w:eastAsia="Times New Roman" w:hAnsi="Times New Roman" w:cs="Times New Roman"/>
          <w:color w:val="000000"/>
          <w:sz w:val="24"/>
          <w:szCs w:val="24"/>
          <w:lang w:val="lt-LT"/>
        </w:rPr>
        <w:t>ekon</w:t>
      </w:r>
      <w:r w:rsidR="0032339A">
        <w:rPr>
          <w:rFonts w:ascii="Times New Roman" w:eastAsia="Times New Roman" w:hAnsi="Times New Roman" w:cs="Times New Roman"/>
          <w:color w:val="000000"/>
          <w:sz w:val="24"/>
          <w:szCs w:val="24"/>
          <w:lang w:val="lt-LT"/>
        </w:rPr>
        <w:t>ominę vertę turinčiais dalykais, t.</w:t>
      </w:r>
      <w:r w:rsidR="0032339A" w:rsidRPr="0032339A">
        <w:rPr>
          <w:lang w:val="lt-LT"/>
        </w:rPr>
        <w:t> </w:t>
      </w:r>
      <w:r w:rsidR="0032339A">
        <w:rPr>
          <w:rFonts w:ascii="Times New Roman" w:eastAsia="Times New Roman" w:hAnsi="Times New Roman" w:cs="Times New Roman"/>
          <w:color w:val="000000"/>
          <w:sz w:val="24"/>
          <w:szCs w:val="24"/>
          <w:lang w:val="lt-LT"/>
        </w:rPr>
        <w:t xml:space="preserve">y. </w:t>
      </w:r>
      <w:r w:rsidRPr="004A0D0D">
        <w:rPr>
          <w:rFonts w:ascii="Times New Roman" w:eastAsia="Times New Roman" w:hAnsi="Times New Roman" w:cs="Times New Roman"/>
          <w:color w:val="000000"/>
          <w:sz w:val="24"/>
          <w:szCs w:val="24"/>
          <w:lang w:val="lt-LT"/>
        </w:rPr>
        <w:t>„</w:t>
      </w:r>
      <w:r w:rsidRPr="004A0D0D">
        <w:rPr>
          <w:rFonts w:ascii="Times New Roman" w:eastAsia="Times New Roman" w:hAnsi="Times New Roman" w:cs="Times New Roman"/>
          <w:b/>
          <w:color w:val="000000"/>
          <w:sz w:val="24"/>
          <w:szCs w:val="24"/>
          <w:lang w:val="lt-LT"/>
        </w:rPr>
        <w:t>kyšis</w:t>
      </w:r>
      <w:r w:rsidRPr="004A0D0D">
        <w:rPr>
          <w:rFonts w:ascii="Times New Roman" w:eastAsia="Times New Roman" w:hAnsi="Times New Roman" w:cs="Times New Roman"/>
          <w:color w:val="000000"/>
          <w:sz w:val="24"/>
          <w:szCs w:val="24"/>
          <w:lang w:val="lt-LT"/>
        </w:rPr>
        <w:t xml:space="preserve"> suprantamas kaip </w:t>
      </w:r>
      <w:r w:rsidR="0032339A">
        <w:rPr>
          <w:rFonts w:ascii="Times New Roman" w:eastAsia="Times New Roman" w:hAnsi="Times New Roman" w:cs="Times New Roman"/>
          <w:color w:val="000000"/>
          <w:sz w:val="24"/>
          <w:szCs w:val="24"/>
          <w:lang w:val="lt-LT"/>
        </w:rPr>
        <w:t xml:space="preserve">[...] </w:t>
      </w:r>
      <w:r w:rsidRPr="004A0D0D">
        <w:rPr>
          <w:rFonts w:ascii="Times New Roman" w:eastAsia="Times New Roman" w:hAnsi="Times New Roman" w:cs="Times New Roman"/>
          <w:color w:val="000000"/>
          <w:sz w:val="24"/>
          <w:szCs w:val="24"/>
          <w:lang w:val="lt-LT"/>
        </w:rPr>
        <w:t>bet koks turtas, pvz., pinigai, vertybiniai popieriai, meno kūriniai, kitoks kilnojamasis ar nekilnojamasis turtas, teisiniai ar kitokie dokumentai, patvirtinantys nuosavybės teisę į turtą ar interesus į jį; turtinės paslaugos, pvz., nemokamas automobilio ar namo remontas, neprocentinių paskolų suteikimas, mokesčių sumažinimas; ir kt</w:t>
      </w:r>
      <w:r w:rsidRPr="004A0D0D">
        <w:rPr>
          <w:rFonts w:ascii="Times New Roman" w:eastAsia="Times New Roman" w:hAnsi="Times New Roman" w:cs="Times New Roman"/>
          <w:i/>
          <w:color w:val="000000"/>
          <w:sz w:val="24"/>
          <w:szCs w:val="24"/>
          <w:lang w:val="lt-LT"/>
        </w:rPr>
        <w:t>.</w:t>
      </w:r>
      <w:r>
        <w:rPr>
          <w:rFonts w:ascii="Times New Roman" w:eastAsia="Times New Roman" w:hAnsi="Times New Roman" w:cs="Times New Roman"/>
          <w:i/>
          <w:color w:val="000000"/>
          <w:sz w:val="24"/>
          <w:szCs w:val="24"/>
          <w:lang w:val="lt-LT"/>
        </w:rPr>
        <w:t>“</w:t>
      </w:r>
      <w:r w:rsidRPr="004A0D0D">
        <w:rPr>
          <w:rStyle w:val="FootnoteReference"/>
          <w:rFonts w:ascii="Times New Roman" w:eastAsia="Times New Roman" w:hAnsi="Times New Roman" w:cs="Times New Roman"/>
          <w:color w:val="000000"/>
          <w:sz w:val="24"/>
          <w:szCs w:val="24"/>
          <w:lang w:val="lt-LT"/>
        </w:rPr>
        <w:footnoteReference w:id="34"/>
      </w:r>
      <w:r>
        <w:rPr>
          <w:rFonts w:ascii="Times New Roman" w:eastAsia="Times New Roman" w:hAnsi="Times New Roman" w:cs="Times New Roman"/>
          <w:color w:val="000000"/>
          <w:sz w:val="24"/>
          <w:szCs w:val="24"/>
          <w:lang w:val="lt-LT"/>
        </w:rPr>
        <w:t xml:space="preserve">. </w:t>
      </w:r>
      <w:r w:rsidRPr="004A0D0D">
        <w:rPr>
          <w:rFonts w:ascii="Times New Roman" w:eastAsia="Times New Roman" w:hAnsi="Times New Roman" w:cs="Times New Roman"/>
          <w:color w:val="000000"/>
          <w:sz w:val="24"/>
          <w:szCs w:val="24"/>
          <w:lang w:val="lt-LT"/>
        </w:rPr>
        <w:t>Tokiu būdu, be materialaus turto, į kyšio sąvokos aiškinimą teisės taikymo subjektai įtraukė nematerialų turtą, turtines paslaugas, taip iš</w:t>
      </w:r>
      <w:r w:rsidR="0032339A">
        <w:rPr>
          <w:rFonts w:ascii="Times New Roman" w:eastAsia="Times New Roman" w:hAnsi="Times New Roman" w:cs="Times New Roman"/>
          <w:color w:val="000000"/>
          <w:sz w:val="24"/>
          <w:szCs w:val="24"/>
          <w:lang w:val="lt-LT"/>
        </w:rPr>
        <w:t>plėsdami kyšio sampratos ribas.</w:t>
      </w:r>
    </w:p>
    <w:p w:rsidR="0032339A" w:rsidRDefault="00C1288C" w:rsidP="00C1288C">
      <w:pPr>
        <w:shd w:val="clear" w:color="auto" w:fill="FFFFFF"/>
        <w:spacing w:after="0" w:line="360" w:lineRule="auto"/>
        <w:ind w:firstLine="720"/>
        <w:jc w:val="both"/>
        <w:rPr>
          <w:rFonts w:ascii="Times New Roman" w:hAnsi="Times New Roman" w:cs="Times New Roman"/>
          <w:sz w:val="24"/>
          <w:szCs w:val="24"/>
          <w:lang w:val="lt-LT"/>
        </w:rPr>
      </w:pPr>
      <w:r>
        <w:rPr>
          <w:rFonts w:ascii="Times New Roman" w:eastAsia="Times New Roman" w:hAnsi="Times New Roman" w:cs="Times New Roman"/>
          <w:color w:val="000000"/>
          <w:sz w:val="24"/>
          <w:szCs w:val="24"/>
          <w:lang w:val="lt-LT"/>
        </w:rPr>
        <w:t>Kalbant apie kyšio nelegalumo požymį, pasakytina, jog n</w:t>
      </w:r>
      <w:r w:rsidRPr="004A0D0D">
        <w:rPr>
          <w:rFonts w:ascii="Times New Roman" w:hAnsi="Times New Roman" w:cs="Times New Roman"/>
          <w:sz w:val="24"/>
          <w:szCs w:val="24"/>
          <w:lang w:val="lt-LT"/>
        </w:rPr>
        <w:t xml:space="preserve">orminiai aktai numato, jog valstybės tarnautojas, jam prilyginamas asmuo ar kt. </w:t>
      </w:r>
      <w:r>
        <w:rPr>
          <w:rFonts w:ascii="Times New Roman" w:hAnsi="Times New Roman" w:cs="Times New Roman"/>
          <w:sz w:val="24"/>
          <w:szCs w:val="24"/>
          <w:lang w:val="lt-LT"/>
        </w:rPr>
        <w:t xml:space="preserve">atitinkamas </w:t>
      </w:r>
      <w:r w:rsidRPr="004A0D0D">
        <w:rPr>
          <w:rFonts w:ascii="Times New Roman" w:hAnsi="Times New Roman" w:cs="Times New Roman"/>
          <w:sz w:val="24"/>
          <w:szCs w:val="24"/>
          <w:lang w:val="lt-LT"/>
        </w:rPr>
        <w:t xml:space="preserve">subjektas gauna atlyginimą už savo pareigų vykdymą, tuo tarpu jokie kiti atlygiai yra neteisėti. </w:t>
      </w:r>
      <w:r>
        <w:rPr>
          <w:rFonts w:ascii="Times New Roman" w:hAnsi="Times New Roman" w:cs="Times New Roman"/>
          <w:sz w:val="24"/>
          <w:szCs w:val="24"/>
          <w:lang w:val="lt-LT"/>
        </w:rPr>
        <w:t xml:space="preserve">Kyšio neteisėtumą įtvirtina ir </w:t>
      </w:r>
      <w:r w:rsidRPr="004A0D0D">
        <w:rPr>
          <w:rFonts w:ascii="Times New Roman" w:hAnsi="Times New Roman" w:cs="Times New Roman"/>
          <w:sz w:val="24"/>
          <w:szCs w:val="24"/>
          <w:lang w:val="lt-LT"/>
        </w:rPr>
        <w:t>Lietuvos Respublikos valstybės tarnybos įstatymo 3 str. 2 d. 4 p.</w:t>
      </w:r>
      <w:r>
        <w:rPr>
          <w:rFonts w:ascii="Times New Roman" w:hAnsi="Times New Roman" w:cs="Times New Roman"/>
          <w:sz w:val="24"/>
          <w:szCs w:val="24"/>
          <w:lang w:val="lt-LT"/>
        </w:rPr>
        <w:t xml:space="preserve"> - </w:t>
      </w:r>
      <w:r w:rsidRPr="004A0D0D">
        <w:rPr>
          <w:rFonts w:ascii="Times New Roman" w:hAnsi="Times New Roman" w:cs="Times New Roman"/>
          <w:sz w:val="24"/>
          <w:szCs w:val="24"/>
          <w:lang w:val="lt-LT"/>
        </w:rPr>
        <w:t>„</w:t>
      </w:r>
      <w:r w:rsidRPr="004A0D0D">
        <w:rPr>
          <w:rFonts w:ascii="Times New Roman" w:hAnsi="Times New Roman" w:cs="Times New Roman"/>
          <w:color w:val="000000"/>
          <w:sz w:val="24"/>
          <w:szCs w:val="24"/>
          <w:shd w:val="clear" w:color="auto" w:fill="FFFFFF"/>
          <w:lang w:val="lt-LT"/>
        </w:rPr>
        <w:t>Valstybės tarnautojas privalo elgtis nepriekaištingai, būti nepaperkamas, nepriimti dovanų, pinigų ar paslaugų, išskirtinių lengvatų ir nuolaidų iš asmenų ar organizacijų, galinčių daryti įtaką, kai jis eina valstybės politiko pareigas ar atlieka tarnybines pareigas</w:t>
      </w:r>
      <w:r>
        <w:rPr>
          <w:rFonts w:ascii="Times New Roman" w:hAnsi="Times New Roman" w:cs="Times New Roman"/>
          <w:color w:val="000000"/>
          <w:sz w:val="24"/>
          <w:szCs w:val="24"/>
          <w:shd w:val="clear" w:color="auto" w:fill="FFFFFF"/>
          <w:lang w:val="lt-LT"/>
        </w:rPr>
        <w:t>“</w:t>
      </w:r>
      <w:r w:rsidRPr="004A0D0D">
        <w:rPr>
          <w:rStyle w:val="FootnoteReference"/>
          <w:rFonts w:ascii="Times New Roman" w:hAnsi="Times New Roman" w:cs="Times New Roman"/>
          <w:color w:val="000000"/>
          <w:sz w:val="24"/>
          <w:szCs w:val="24"/>
          <w:shd w:val="clear" w:color="auto" w:fill="FFFFFF"/>
          <w:lang w:val="lt-LT"/>
        </w:rPr>
        <w:footnoteReference w:id="35"/>
      </w:r>
      <w:r w:rsidRPr="004A0D0D">
        <w:rPr>
          <w:color w:val="000000"/>
          <w:sz w:val="23"/>
          <w:szCs w:val="23"/>
          <w:shd w:val="clear" w:color="auto" w:fill="FFFFFF"/>
          <w:lang w:val="lt-LT"/>
        </w:rPr>
        <w:t xml:space="preserve">. </w:t>
      </w:r>
      <w:r>
        <w:rPr>
          <w:rFonts w:ascii="Times New Roman" w:hAnsi="Times New Roman" w:cs="Times New Roman"/>
          <w:color w:val="000000"/>
          <w:sz w:val="24"/>
          <w:szCs w:val="24"/>
          <w:shd w:val="clear" w:color="auto" w:fill="FFFFFF"/>
          <w:lang w:val="lt-LT"/>
        </w:rPr>
        <w:t>Vienoje papirkimo baudžiamojoje byloje, siekiant užmaskuoti perduoto atlygio neteisėtumą</w:t>
      </w:r>
      <w:r>
        <w:rPr>
          <w:rFonts w:ascii="Times New Roman" w:hAnsi="Times New Roman" w:cs="Times New Roman"/>
          <w:sz w:val="24"/>
          <w:szCs w:val="24"/>
          <w:lang w:val="lt-LT"/>
        </w:rPr>
        <w:t xml:space="preserve">, papirkėjas ir kyšininkas apiformino jį sandoriu (baudžiamoji byla Nr. </w:t>
      </w:r>
      <w:r w:rsidRPr="00FE3B16">
        <w:rPr>
          <w:rFonts w:ascii="Times New Roman" w:hAnsi="Times New Roman" w:cs="Times New Roman"/>
          <w:color w:val="000000"/>
          <w:sz w:val="24"/>
          <w:szCs w:val="24"/>
          <w:lang w:val="lt-LT"/>
        </w:rPr>
        <w:t>2K-7-48/2009</w:t>
      </w:r>
      <w:r>
        <w:rPr>
          <w:rFonts w:ascii="Times New Roman" w:hAnsi="Times New Roman" w:cs="Times New Roman"/>
          <w:sz w:val="24"/>
          <w:szCs w:val="24"/>
          <w:lang w:val="lt-LT"/>
        </w:rPr>
        <w:t>). Taip kyšis įgavo</w:t>
      </w:r>
      <w:r w:rsidRPr="004A0D0D">
        <w:rPr>
          <w:rFonts w:ascii="Times New Roman" w:hAnsi="Times New Roman" w:cs="Times New Roman"/>
          <w:sz w:val="24"/>
          <w:szCs w:val="24"/>
          <w:lang w:val="lt-LT"/>
        </w:rPr>
        <w:t xml:space="preserve"> </w:t>
      </w:r>
      <w:r>
        <w:rPr>
          <w:rFonts w:ascii="Times New Roman" w:hAnsi="Times New Roman" w:cs="Times New Roman"/>
          <w:sz w:val="24"/>
          <w:szCs w:val="24"/>
          <w:lang w:val="lt-LT"/>
        </w:rPr>
        <w:t xml:space="preserve">legalią išraiškos formą, tačiau, kaip pažymėjo </w:t>
      </w:r>
      <w:r w:rsidRPr="0032339A">
        <w:rPr>
          <w:rFonts w:ascii="Times New Roman" w:hAnsi="Times New Roman" w:cs="Times New Roman"/>
          <w:sz w:val="24"/>
          <w:szCs w:val="24"/>
          <w:lang w:val="lt-LT"/>
        </w:rPr>
        <w:t>Lietuvos Aukščiausiasis Teismas</w:t>
      </w:r>
      <w:r>
        <w:rPr>
          <w:rFonts w:ascii="Times New Roman" w:hAnsi="Times New Roman" w:cs="Times New Roman"/>
          <w:sz w:val="24"/>
          <w:szCs w:val="24"/>
          <w:lang w:val="lt-LT"/>
        </w:rPr>
        <w:t xml:space="preserve">, </w:t>
      </w:r>
      <w:r w:rsidRPr="004A0D0D">
        <w:rPr>
          <w:rFonts w:ascii="Times New Roman" w:hAnsi="Times New Roman" w:cs="Times New Roman"/>
          <w:sz w:val="24"/>
          <w:szCs w:val="24"/>
          <w:lang w:val="lt-LT"/>
        </w:rPr>
        <w:t xml:space="preserve">kyšio neteisėtumas </w:t>
      </w:r>
      <w:r>
        <w:rPr>
          <w:rFonts w:ascii="Times New Roman" w:hAnsi="Times New Roman" w:cs="Times New Roman"/>
          <w:sz w:val="24"/>
          <w:szCs w:val="24"/>
          <w:lang w:val="lt-LT"/>
        </w:rPr>
        <w:t>šiuo atveju</w:t>
      </w:r>
      <w:r w:rsidRPr="004A0D0D">
        <w:rPr>
          <w:rFonts w:ascii="Times New Roman" w:hAnsi="Times New Roman" w:cs="Times New Roman"/>
          <w:sz w:val="24"/>
          <w:szCs w:val="24"/>
          <w:lang w:val="lt-LT"/>
        </w:rPr>
        <w:t xml:space="preserve"> kyla ne iš jo teisinės formos, bet iš to, kad jis gaunamas nepagrįstai</w:t>
      </w:r>
      <w:r>
        <w:rPr>
          <w:rFonts w:ascii="Times New Roman" w:hAnsi="Times New Roman" w:cs="Times New Roman"/>
          <w:lang w:val="lt-LT"/>
        </w:rPr>
        <w:t>:</w:t>
      </w:r>
      <w:r w:rsidR="0032339A" w:rsidRPr="0032339A">
        <w:rPr>
          <w:rFonts w:ascii="Times New Roman" w:hAnsi="Times New Roman" w:cs="Times New Roman"/>
          <w:sz w:val="24"/>
          <w:szCs w:val="24"/>
          <w:lang w:val="lt-LT"/>
        </w:rPr>
        <w:t xml:space="preserve"> </w:t>
      </w:r>
      <w:r w:rsidRPr="0032339A">
        <w:rPr>
          <w:rFonts w:ascii="Times New Roman" w:hAnsi="Times New Roman" w:cs="Times New Roman"/>
          <w:sz w:val="24"/>
          <w:szCs w:val="24"/>
          <w:lang w:val="lt-LT"/>
        </w:rPr>
        <w:t xml:space="preserve">„Kyšio turinys ir teisinė forma gali būti įvairūs, įskaitant ir tariamas ar tikras civilines sutartis su paperkamuoju [...] Pripažįstant duotą, siūlytą ar žadėtą atlygį kyšiu, svarbiausia yra tai, kad šis atlygis nėra oficialiai reglamentuojamų tarnybinių ar darbinių santykių dalis, tačiau yra siejamas būtent su valstybės tarnautojo ar jam prilyginto </w:t>
      </w:r>
      <w:r w:rsidRPr="0032339A">
        <w:rPr>
          <w:rFonts w:ascii="Times New Roman" w:hAnsi="Times New Roman" w:cs="Times New Roman"/>
          <w:sz w:val="24"/>
          <w:szCs w:val="24"/>
          <w:lang w:val="lt-LT"/>
        </w:rPr>
        <w:lastRenderedPageBreak/>
        <w:t>asmens įgaliojimų vykdymu“</w:t>
      </w:r>
      <w:r w:rsidRPr="0032339A">
        <w:rPr>
          <w:rStyle w:val="FootnoteReference"/>
          <w:rFonts w:ascii="Times New Roman" w:hAnsi="Times New Roman" w:cs="Times New Roman"/>
          <w:sz w:val="24"/>
          <w:szCs w:val="24"/>
          <w:lang w:val="lt-LT"/>
        </w:rPr>
        <w:footnoteReference w:id="36"/>
      </w:r>
      <w:r w:rsidRPr="0032339A">
        <w:rPr>
          <w:rFonts w:ascii="Times New Roman" w:hAnsi="Times New Roman" w:cs="Times New Roman"/>
          <w:sz w:val="24"/>
          <w:szCs w:val="24"/>
          <w:lang w:val="lt-LT"/>
        </w:rPr>
        <w:t>.</w:t>
      </w:r>
      <w:r>
        <w:rPr>
          <w:rFonts w:ascii="Times New Roman" w:hAnsi="Times New Roman" w:cs="Times New Roman"/>
          <w:sz w:val="24"/>
          <w:szCs w:val="24"/>
          <w:lang w:val="lt-LT"/>
        </w:rPr>
        <w:t xml:space="preserve"> </w:t>
      </w:r>
      <w:r w:rsidR="0032339A">
        <w:rPr>
          <w:rFonts w:ascii="Times New Roman" w:hAnsi="Times New Roman" w:cs="Times New Roman"/>
          <w:sz w:val="24"/>
          <w:szCs w:val="24"/>
          <w:lang w:val="lt-LT"/>
        </w:rPr>
        <w:t xml:space="preserve">Nors šiais argumentais </w:t>
      </w:r>
      <w:r>
        <w:rPr>
          <w:rFonts w:ascii="Times New Roman" w:hAnsi="Times New Roman" w:cs="Times New Roman"/>
          <w:sz w:val="24"/>
          <w:szCs w:val="24"/>
          <w:lang w:val="lt-LT"/>
        </w:rPr>
        <w:t xml:space="preserve">grindžiamas kyšio neteisėtumas specialiųjų subjektų kyšininkavimo atvejais, tačiau prekiaujant poveikiu, šalys taip pat gali bandyti pridengti kyšio perdavimo – priėmimo faktą legaliais sandoriais. Manytina, jog kyšio neteisėtumas šiais atvejais grindžiamas veikos, už kurią gaunamas kyšis, neteisėtumu – poveikis įtakingiems subjektams negali tapti preke, o gaunamas atlygis už šią veiką </w:t>
      </w:r>
      <w:r w:rsidR="0032339A">
        <w:rPr>
          <w:rFonts w:ascii="Times New Roman" w:hAnsi="Times New Roman" w:cs="Times New Roman"/>
          <w:sz w:val="24"/>
          <w:szCs w:val="24"/>
          <w:lang w:val="lt-LT"/>
        </w:rPr>
        <w:t xml:space="preserve">visuomet </w:t>
      </w:r>
      <w:r>
        <w:rPr>
          <w:rFonts w:ascii="Times New Roman" w:hAnsi="Times New Roman" w:cs="Times New Roman"/>
          <w:sz w:val="24"/>
          <w:szCs w:val="24"/>
          <w:lang w:val="lt-LT"/>
        </w:rPr>
        <w:t xml:space="preserve">yra neteisėtas. </w:t>
      </w:r>
    </w:p>
    <w:p w:rsidR="00C1288C" w:rsidRPr="00C13AC8" w:rsidRDefault="00C1288C" w:rsidP="00915E01">
      <w:pPr>
        <w:shd w:val="clear" w:color="auto" w:fill="FFFFFF"/>
        <w:spacing w:after="0" w:line="360" w:lineRule="auto"/>
        <w:ind w:firstLine="720"/>
        <w:jc w:val="both"/>
        <w:rPr>
          <w:rFonts w:ascii="Times New Roman" w:eastAsia="Times New Roman" w:hAnsi="Times New Roman" w:cs="Times New Roman"/>
          <w:i/>
          <w:sz w:val="24"/>
          <w:szCs w:val="24"/>
          <w:lang w:val="lt-LT"/>
        </w:rPr>
      </w:pPr>
      <w:r>
        <w:rPr>
          <w:rFonts w:ascii="Times New Roman" w:hAnsi="Times New Roman" w:cs="Times New Roman"/>
          <w:sz w:val="24"/>
          <w:szCs w:val="24"/>
          <w:lang w:val="lt-LT"/>
        </w:rPr>
        <w:t xml:space="preserve">Pažymėtina, kad visais atvejais reikia nustatyti, ar sandoris, kurio pagrindu buvo gauti pinigai yra fiktyvus. Štai Lietuvos Aukščiausiojo Teismo nagrinėtoje </w:t>
      </w:r>
      <w:r w:rsidRPr="00B5707E">
        <w:rPr>
          <w:rFonts w:ascii="Times New Roman" w:eastAsia="Times New Roman" w:hAnsi="Times New Roman" w:cs="Times New Roman"/>
          <w:sz w:val="24"/>
          <w:szCs w:val="24"/>
          <w:lang w:val="lt-LT"/>
        </w:rPr>
        <w:t>baudžiamojoje byloje nustatyta, kad žemesniųjų instancijų teismai viename iš epizodų nepagrįstai inkriminavo kyšio priėmimą prekybos poveikiu byloje. Joje L. E. A. nuteista už tarpininko kyšininkavimą dėl to, kad 2007 - 2008 m. laikotarpyje, dirbdama advokate ir pagal teisinių paslaugų sutartį atstov</w:t>
      </w:r>
      <w:r w:rsidR="00915E01">
        <w:rPr>
          <w:rFonts w:ascii="Times New Roman" w:eastAsia="Times New Roman" w:hAnsi="Times New Roman" w:cs="Times New Roman"/>
          <w:sz w:val="24"/>
          <w:szCs w:val="24"/>
          <w:lang w:val="lt-LT"/>
        </w:rPr>
        <w:t>audama N. T., už kyšį žadėjo</w:t>
      </w:r>
      <w:r w:rsidRPr="00B5707E">
        <w:rPr>
          <w:rFonts w:ascii="Times New Roman" w:eastAsia="Times New Roman" w:hAnsi="Times New Roman" w:cs="Times New Roman"/>
          <w:sz w:val="24"/>
          <w:szCs w:val="24"/>
          <w:lang w:val="lt-LT"/>
        </w:rPr>
        <w:t xml:space="preserve"> pasinaudoti pažintimis su teisėjais ir teisėsaugos pareigūnais, juos paveikti ir tokiu būdu sudaryti sąlygas lygtinai paleisti jį iš bausmės atlikimo vietos. </w:t>
      </w:r>
      <w:r w:rsidR="00364C5B" w:rsidRPr="00915E01">
        <w:rPr>
          <w:rFonts w:ascii="Times New Roman" w:eastAsia="Times New Roman" w:hAnsi="Times New Roman" w:cs="Times New Roman"/>
          <w:sz w:val="24"/>
          <w:szCs w:val="24"/>
          <w:lang w:val="lt-LT"/>
        </w:rPr>
        <w:t xml:space="preserve">Lietuvos </w:t>
      </w:r>
      <w:r w:rsidR="00915E01">
        <w:rPr>
          <w:rFonts w:ascii="Times New Roman" w:eastAsia="Times New Roman" w:hAnsi="Times New Roman" w:cs="Times New Roman"/>
          <w:sz w:val="24"/>
          <w:szCs w:val="24"/>
          <w:lang w:val="lt-LT"/>
        </w:rPr>
        <w:t xml:space="preserve">Aukščiausiasis Teismas konstatavo, kad </w:t>
      </w:r>
      <w:r w:rsidR="00364C5B" w:rsidRPr="00915E01">
        <w:rPr>
          <w:rFonts w:ascii="Times New Roman" w:hAnsi="Times New Roman" w:cs="Times New Roman"/>
          <w:i/>
          <w:color w:val="000000"/>
          <w:spacing w:val="-2"/>
          <w:sz w:val="24"/>
          <w:szCs w:val="24"/>
          <w:lang w:val="lt-LT"/>
        </w:rPr>
        <w:t>“</w:t>
      </w:r>
      <w:r w:rsidRPr="00915E01">
        <w:rPr>
          <w:rFonts w:ascii="Times New Roman" w:hAnsi="Times New Roman" w:cs="Times New Roman"/>
          <w:color w:val="000000"/>
          <w:spacing w:val="-2"/>
          <w:sz w:val="24"/>
          <w:szCs w:val="24"/>
          <w:lang w:val="lt-LT"/>
        </w:rPr>
        <w:t>Dėl</w:t>
      </w:r>
      <w:r w:rsidRPr="00915E01">
        <w:rPr>
          <w:rStyle w:val="apple-converted-space"/>
          <w:rFonts w:ascii="Times New Roman" w:hAnsi="Times New Roman" w:cs="Times New Roman"/>
          <w:color w:val="000000"/>
          <w:spacing w:val="-2"/>
          <w:sz w:val="24"/>
          <w:szCs w:val="24"/>
          <w:lang w:val="lt-LT"/>
        </w:rPr>
        <w:t> </w:t>
      </w:r>
      <w:r w:rsidRPr="00915E01">
        <w:rPr>
          <w:rFonts w:ascii="Times New Roman" w:hAnsi="Times New Roman" w:cs="Times New Roman"/>
          <w:color w:val="000000"/>
          <w:spacing w:val="-2"/>
          <w:sz w:val="24"/>
          <w:szCs w:val="24"/>
          <w:lang w:val="lt-LT"/>
        </w:rPr>
        <w:t>L.</w:t>
      </w:r>
      <w:r w:rsidRPr="00915E01">
        <w:rPr>
          <w:rStyle w:val="apple-converted-space"/>
          <w:rFonts w:ascii="Times New Roman" w:hAnsi="Times New Roman" w:cs="Times New Roman"/>
          <w:color w:val="000000"/>
          <w:spacing w:val="-2"/>
          <w:sz w:val="24"/>
          <w:szCs w:val="24"/>
          <w:lang w:val="lt-LT"/>
        </w:rPr>
        <w:t> </w:t>
      </w:r>
      <w:r w:rsidRPr="00915E01">
        <w:rPr>
          <w:rFonts w:ascii="Times New Roman" w:hAnsi="Times New Roman" w:cs="Times New Roman"/>
          <w:color w:val="000000"/>
          <w:spacing w:val="-2"/>
          <w:sz w:val="24"/>
          <w:szCs w:val="24"/>
          <w:lang w:val="lt-LT"/>
        </w:rPr>
        <w:t>E. A.</w:t>
      </w:r>
      <w:r w:rsidRPr="00915E01">
        <w:rPr>
          <w:rStyle w:val="apple-converted-space"/>
          <w:rFonts w:ascii="Times New Roman" w:hAnsi="Times New Roman" w:cs="Times New Roman"/>
          <w:color w:val="000000"/>
          <w:spacing w:val="-2"/>
          <w:sz w:val="24"/>
          <w:szCs w:val="24"/>
          <w:lang w:val="lt-LT"/>
        </w:rPr>
        <w:t> </w:t>
      </w:r>
      <w:r w:rsidRPr="00915E01">
        <w:rPr>
          <w:rFonts w:ascii="Times New Roman" w:hAnsi="Times New Roman" w:cs="Times New Roman"/>
          <w:color w:val="000000"/>
          <w:spacing w:val="-2"/>
          <w:sz w:val="24"/>
          <w:szCs w:val="24"/>
          <w:lang w:val="lt-LT"/>
        </w:rPr>
        <w:t>veikos dalies, susijusios</w:t>
      </w:r>
      <w:r w:rsidRPr="00915E01">
        <w:rPr>
          <w:rStyle w:val="apple-converted-space"/>
          <w:rFonts w:ascii="Times New Roman" w:hAnsi="Times New Roman" w:cs="Times New Roman"/>
          <w:color w:val="000000"/>
          <w:spacing w:val="-2"/>
          <w:sz w:val="24"/>
          <w:szCs w:val="24"/>
          <w:lang w:val="lt-LT"/>
        </w:rPr>
        <w:t> </w:t>
      </w:r>
      <w:r w:rsidRPr="00915E01">
        <w:rPr>
          <w:rFonts w:ascii="Times New Roman" w:hAnsi="Times New Roman" w:cs="Times New Roman"/>
          <w:color w:val="000000"/>
          <w:spacing w:val="-2"/>
          <w:sz w:val="24"/>
          <w:szCs w:val="24"/>
          <w:lang w:val="lt-LT"/>
        </w:rPr>
        <w:t>su 2007–2008 m. priimtais 8500 Lt, teismai netinkamai taikė</w:t>
      </w:r>
      <w:r w:rsidRPr="00915E01">
        <w:rPr>
          <w:rStyle w:val="apple-converted-space"/>
          <w:rFonts w:ascii="Times New Roman" w:hAnsi="Times New Roman" w:cs="Times New Roman"/>
          <w:color w:val="000000"/>
          <w:spacing w:val="-2"/>
          <w:sz w:val="24"/>
          <w:szCs w:val="24"/>
          <w:lang w:val="lt-LT"/>
        </w:rPr>
        <w:t> </w:t>
      </w:r>
      <w:bookmarkStart w:id="10" w:name="n_30"/>
      <w:r w:rsidRPr="00915E01">
        <w:rPr>
          <w:rFonts w:ascii="Times New Roman" w:hAnsi="Times New Roman" w:cs="Times New Roman"/>
          <w:color w:val="000000"/>
          <w:spacing w:val="-2"/>
          <w:sz w:val="24"/>
          <w:szCs w:val="24"/>
          <w:lang w:val="lt-LT"/>
        </w:rPr>
        <w:t>BK 226 straipsnio</w:t>
      </w:r>
      <w:bookmarkEnd w:id="10"/>
      <w:r w:rsidRPr="00915E01">
        <w:rPr>
          <w:rStyle w:val="apple-converted-space"/>
          <w:rFonts w:ascii="Times New Roman" w:hAnsi="Times New Roman" w:cs="Times New Roman"/>
          <w:color w:val="000000"/>
          <w:spacing w:val="-2"/>
          <w:sz w:val="24"/>
          <w:szCs w:val="24"/>
          <w:lang w:val="lt-LT"/>
        </w:rPr>
        <w:t> </w:t>
      </w:r>
      <w:r w:rsidRPr="00915E01">
        <w:rPr>
          <w:rFonts w:ascii="Times New Roman" w:hAnsi="Times New Roman" w:cs="Times New Roman"/>
          <w:color w:val="000000"/>
          <w:spacing w:val="-2"/>
          <w:sz w:val="24"/>
          <w:szCs w:val="24"/>
          <w:lang w:val="lt-LT"/>
        </w:rPr>
        <w:t xml:space="preserve">1 dalį. </w:t>
      </w:r>
      <w:r w:rsidRPr="00C13AC8">
        <w:rPr>
          <w:rFonts w:ascii="Times New Roman" w:hAnsi="Times New Roman" w:cs="Times New Roman"/>
          <w:color w:val="000000"/>
          <w:spacing w:val="-2"/>
          <w:sz w:val="24"/>
          <w:szCs w:val="24"/>
          <w:lang w:val="lt-LT"/>
        </w:rPr>
        <w:t>Pagal pirmosios instancijos teismo nuosprendyje ir apeliacinės instancijos teismo nutartyje nurodytas aplinkybes</w:t>
      </w:r>
      <w:r w:rsidRPr="00C13AC8">
        <w:rPr>
          <w:rStyle w:val="apple-converted-space"/>
          <w:rFonts w:ascii="Times New Roman" w:hAnsi="Times New Roman" w:cs="Times New Roman"/>
          <w:color w:val="000000"/>
          <w:spacing w:val="-2"/>
          <w:sz w:val="24"/>
          <w:szCs w:val="24"/>
          <w:lang w:val="lt-LT"/>
        </w:rPr>
        <w:t> </w:t>
      </w:r>
      <w:r w:rsidRPr="00C13AC8">
        <w:rPr>
          <w:rFonts w:ascii="Times New Roman" w:hAnsi="Times New Roman" w:cs="Times New Roman"/>
          <w:color w:val="000000"/>
          <w:spacing w:val="-2"/>
          <w:sz w:val="24"/>
          <w:szCs w:val="24"/>
          <w:lang w:val="lt-LT"/>
        </w:rPr>
        <w:t>2007 m. birželio 15 d. ir 2007 m. rugsėjo 23 d.</w:t>
      </w:r>
      <w:r w:rsidRPr="00C13AC8">
        <w:rPr>
          <w:rStyle w:val="apple-converted-space"/>
          <w:rFonts w:ascii="Times New Roman" w:hAnsi="Times New Roman" w:cs="Times New Roman"/>
          <w:color w:val="000000"/>
          <w:spacing w:val="-2"/>
          <w:sz w:val="24"/>
          <w:szCs w:val="24"/>
          <w:lang w:val="lt-LT"/>
        </w:rPr>
        <w:t> </w:t>
      </w:r>
      <w:r w:rsidRPr="00C13AC8">
        <w:rPr>
          <w:rFonts w:ascii="Times New Roman" w:hAnsi="Times New Roman" w:cs="Times New Roman"/>
          <w:color w:val="000000"/>
          <w:spacing w:val="-2"/>
          <w:sz w:val="24"/>
          <w:szCs w:val="24"/>
          <w:lang w:val="lt-LT"/>
        </w:rPr>
        <w:t>L.</w:t>
      </w:r>
      <w:r w:rsidRPr="00C13AC8">
        <w:rPr>
          <w:rStyle w:val="apple-converted-space"/>
          <w:rFonts w:ascii="Times New Roman" w:hAnsi="Times New Roman" w:cs="Times New Roman"/>
          <w:color w:val="000000"/>
          <w:spacing w:val="-2"/>
          <w:sz w:val="24"/>
          <w:szCs w:val="24"/>
          <w:lang w:val="lt-LT"/>
        </w:rPr>
        <w:t> </w:t>
      </w:r>
      <w:r w:rsidRPr="00C13AC8">
        <w:rPr>
          <w:rFonts w:ascii="Times New Roman" w:hAnsi="Times New Roman" w:cs="Times New Roman"/>
          <w:color w:val="000000"/>
          <w:spacing w:val="-2"/>
          <w:sz w:val="24"/>
          <w:szCs w:val="24"/>
          <w:lang w:val="lt-LT"/>
        </w:rPr>
        <w:t>E. A.</w:t>
      </w:r>
      <w:r w:rsidRPr="00C13AC8">
        <w:rPr>
          <w:rStyle w:val="apple-converted-space"/>
          <w:rFonts w:ascii="Times New Roman" w:hAnsi="Times New Roman" w:cs="Times New Roman"/>
          <w:color w:val="000000"/>
          <w:spacing w:val="-2"/>
          <w:sz w:val="24"/>
          <w:szCs w:val="24"/>
          <w:lang w:val="lt-LT"/>
        </w:rPr>
        <w:t> </w:t>
      </w:r>
      <w:r w:rsidRPr="00C13AC8">
        <w:rPr>
          <w:rFonts w:ascii="Times New Roman" w:hAnsi="Times New Roman" w:cs="Times New Roman"/>
          <w:color w:val="000000"/>
          <w:spacing w:val="-2"/>
          <w:sz w:val="24"/>
          <w:szCs w:val="24"/>
          <w:lang w:val="lt-LT"/>
        </w:rPr>
        <w:t>buvo sudariusi teisinių paslaugų sutartis; apie tai</w:t>
      </w:r>
      <w:r w:rsidRPr="00C13AC8">
        <w:rPr>
          <w:rStyle w:val="apple-converted-space"/>
          <w:rFonts w:ascii="Times New Roman" w:hAnsi="Times New Roman" w:cs="Times New Roman"/>
          <w:color w:val="000000"/>
          <w:spacing w:val="-2"/>
          <w:sz w:val="24"/>
          <w:szCs w:val="24"/>
          <w:lang w:val="lt-LT"/>
        </w:rPr>
        <w:t> </w:t>
      </w:r>
      <w:r w:rsidRPr="00C13AC8">
        <w:rPr>
          <w:rFonts w:ascii="Times New Roman" w:hAnsi="Times New Roman" w:cs="Times New Roman"/>
          <w:color w:val="000000"/>
          <w:spacing w:val="-2"/>
          <w:sz w:val="24"/>
          <w:szCs w:val="24"/>
          <w:lang w:val="lt-LT"/>
        </w:rPr>
        <w:t>nurodė</w:t>
      </w:r>
      <w:r w:rsidRPr="00C13AC8">
        <w:rPr>
          <w:rStyle w:val="apple-converted-space"/>
          <w:rFonts w:ascii="Times New Roman" w:hAnsi="Times New Roman" w:cs="Times New Roman"/>
          <w:color w:val="000000"/>
          <w:spacing w:val="-2"/>
          <w:sz w:val="24"/>
          <w:szCs w:val="24"/>
          <w:lang w:val="lt-LT"/>
        </w:rPr>
        <w:t> </w:t>
      </w:r>
      <w:r w:rsidRPr="00C13AC8">
        <w:rPr>
          <w:rFonts w:ascii="Times New Roman" w:hAnsi="Times New Roman" w:cs="Times New Roman"/>
          <w:color w:val="000000"/>
          <w:spacing w:val="-2"/>
          <w:sz w:val="24"/>
          <w:szCs w:val="24"/>
          <w:lang w:val="lt-LT"/>
        </w:rPr>
        <w:t>N. T.,</w:t>
      </w:r>
      <w:r w:rsidRPr="00C13AC8">
        <w:rPr>
          <w:rStyle w:val="apple-converted-space"/>
          <w:rFonts w:ascii="Times New Roman" w:hAnsi="Times New Roman" w:cs="Times New Roman"/>
          <w:color w:val="000000"/>
          <w:spacing w:val="-2"/>
          <w:sz w:val="24"/>
          <w:szCs w:val="24"/>
          <w:lang w:val="lt-LT"/>
        </w:rPr>
        <w:t> </w:t>
      </w:r>
      <w:r w:rsidRPr="00C13AC8">
        <w:rPr>
          <w:rFonts w:ascii="Times New Roman" w:hAnsi="Times New Roman" w:cs="Times New Roman"/>
          <w:color w:val="000000"/>
          <w:spacing w:val="-2"/>
          <w:sz w:val="24"/>
          <w:szCs w:val="24"/>
          <w:lang w:val="lt-LT"/>
        </w:rPr>
        <w:t>F. T.</w:t>
      </w:r>
      <w:r w:rsidRPr="00C13AC8">
        <w:rPr>
          <w:rStyle w:val="apple-converted-space"/>
          <w:rFonts w:ascii="Times New Roman" w:hAnsi="Times New Roman" w:cs="Times New Roman"/>
          <w:color w:val="000000"/>
          <w:spacing w:val="-2"/>
          <w:sz w:val="24"/>
          <w:szCs w:val="24"/>
          <w:lang w:val="lt-LT"/>
        </w:rPr>
        <w:t> </w:t>
      </w:r>
      <w:r w:rsidRPr="00C13AC8">
        <w:rPr>
          <w:rFonts w:ascii="Times New Roman" w:hAnsi="Times New Roman" w:cs="Times New Roman"/>
          <w:color w:val="000000"/>
          <w:spacing w:val="-2"/>
          <w:sz w:val="24"/>
          <w:szCs w:val="24"/>
          <w:lang w:val="lt-LT"/>
        </w:rPr>
        <w:t>,</w:t>
      </w:r>
      <w:r w:rsidRPr="00C13AC8">
        <w:rPr>
          <w:rStyle w:val="apple-converted-space"/>
          <w:rFonts w:ascii="Times New Roman" w:hAnsi="Times New Roman" w:cs="Times New Roman"/>
          <w:color w:val="000000"/>
          <w:spacing w:val="-2"/>
          <w:sz w:val="24"/>
          <w:szCs w:val="24"/>
          <w:lang w:val="lt-LT"/>
        </w:rPr>
        <w:t> </w:t>
      </w:r>
      <w:r w:rsidRPr="00C13AC8">
        <w:rPr>
          <w:rFonts w:ascii="Times New Roman" w:hAnsi="Times New Roman" w:cs="Times New Roman"/>
          <w:color w:val="000000"/>
          <w:spacing w:val="-2"/>
          <w:sz w:val="24"/>
          <w:szCs w:val="24"/>
          <w:lang w:val="lt-LT"/>
        </w:rPr>
        <w:t>M. S.</w:t>
      </w:r>
      <w:r w:rsidRPr="00C13AC8">
        <w:rPr>
          <w:rStyle w:val="apple-converted-space"/>
          <w:rFonts w:ascii="Times New Roman" w:hAnsi="Times New Roman" w:cs="Times New Roman"/>
          <w:color w:val="000000"/>
          <w:spacing w:val="-2"/>
          <w:sz w:val="24"/>
          <w:szCs w:val="24"/>
          <w:lang w:val="lt-LT"/>
        </w:rPr>
        <w:t> </w:t>
      </w:r>
      <w:r w:rsidRPr="00C13AC8">
        <w:rPr>
          <w:rFonts w:ascii="Times New Roman" w:hAnsi="Times New Roman" w:cs="Times New Roman"/>
          <w:color w:val="000000"/>
          <w:spacing w:val="-2"/>
          <w:sz w:val="24"/>
          <w:szCs w:val="24"/>
          <w:lang w:val="lt-LT"/>
        </w:rPr>
        <w:t xml:space="preserve"> Iš teismų sprendimuose aptartų minėtų asmenų parodymų matyti, kad jie nebuvo patenkinti advokatės L.</w:t>
      </w:r>
      <w:r w:rsidRPr="00C13AC8">
        <w:rPr>
          <w:rStyle w:val="apple-converted-space"/>
          <w:rFonts w:ascii="Times New Roman" w:hAnsi="Times New Roman" w:cs="Times New Roman"/>
          <w:color w:val="000000"/>
          <w:spacing w:val="-2"/>
          <w:sz w:val="24"/>
          <w:szCs w:val="24"/>
          <w:lang w:val="lt-LT"/>
        </w:rPr>
        <w:t> </w:t>
      </w:r>
      <w:r w:rsidRPr="00C13AC8">
        <w:rPr>
          <w:rFonts w:ascii="Times New Roman" w:hAnsi="Times New Roman" w:cs="Times New Roman"/>
          <w:color w:val="000000"/>
          <w:spacing w:val="-2"/>
          <w:sz w:val="24"/>
          <w:szCs w:val="24"/>
          <w:lang w:val="lt-LT"/>
        </w:rPr>
        <w:t>E. A.</w:t>
      </w:r>
      <w:r w:rsidRPr="00C13AC8">
        <w:rPr>
          <w:rStyle w:val="apple-converted-space"/>
          <w:rFonts w:ascii="Times New Roman" w:hAnsi="Times New Roman" w:cs="Times New Roman"/>
          <w:color w:val="000000"/>
          <w:spacing w:val="-2"/>
          <w:sz w:val="24"/>
          <w:szCs w:val="24"/>
          <w:lang w:val="lt-LT"/>
        </w:rPr>
        <w:t> </w:t>
      </w:r>
      <w:r w:rsidRPr="00C13AC8">
        <w:rPr>
          <w:rFonts w:ascii="Times New Roman" w:hAnsi="Times New Roman" w:cs="Times New Roman"/>
          <w:color w:val="000000"/>
          <w:spacing w:val="-2"/>
          <w:sz w:val="24"/>
          <w:szCs w:val="24"/>
          <w:lang w:val="lt-LT"/>
        </w:rPr>
        <w:t>paslaugų kokybe,</w:t>
      </w:r>
      <w:r w:rsidRPr="00C13AC8">
        <w:rPr>
          <w:rStyle w:val="apple-converted-space"/>
          <w:rFonts w:ascii="Times New Roman" w:hAnsi="Times New Roman" w:cs="Times New Roman"/>
          <w:color w:val="000000"/>
          <w:spacing w:val="-2"/>
          <w:sz w:val="24"/>
          <w:szCs w:val="24"/>
          <w:lang w:val="lt-LT"/>
        </w:rPr>
        <w:t> </w:t>
      </w:r>
      <w:r w:rsidRPr="00C13AC8">
        <w:rPr>
          <w:rFonts w:ascii="Times New Roman" w:hAnsi="Times New Roman" w:cs="Times New Roman"/>
          <w:color w:val="000000"/>
          <w:spacing w:val="-2"/>
          <w:sz w:val="24"/>
          <w:szCs w:val="24"/>
          <w:lang w:val="lt-LT"/>
        </w:rPr>
        <w:t xml:space="preserve">jiems kilo įtarimų dėl šios veiklos (sąžiningumo), tačiau faktines aplinkybes, liudijančias, </w:t>
      </w:r>
      <w:r w:rsidRPr="00C13AC8">
        <w:rPr>
          <w:rFonts w:ascii="Times New Roman" w:hAnsi="Times New Roman" w:cs="Times New Roman"/>
          <w:b/>
          <w:color w:val="000000"/>
          <w:spacing w:val="-2"/>
          <w:sz w:val="24"/>
          <w:szCs w:val="24"/>
          <w:lang w:val="lt-LT"/>
        </w:rPr>
        <w:t>kad nuteistoji pinigų iš klientų reikalauja ir ima ne už teisines paslaugas, o kaip kyšį,</w:t>
      </w:r>
      <w:r w:rsidRPr="00C13AC8">
        <w:rPr>
          <w:rFonts w:ascii="Times New Roman" w:hAnsi="Times New Roman" w:cs="Times New Roman"/>
          <w:color w:val="000000"/>
          <w:spacing w:val="-2"/>
          <w:sz w:val="24"/>
          <w:szCs w:val="24"/>
          <w:lang w:val="lt-LT"/>
        </w:rPr>
        <w:t xml:space="preserve"> teismai nustatė konstatuodami pinigų reikalavimą ir priėmimą 2009 m., kada, praėjus ilgam laiko tarpui, vėl buvo kreiptasi į L.</w:t>
      </w:r>
      <w:r w:rsidRPr="00C13AC8">
        <w:rPr>
          <w:rStyle w:val="apple-converted-space"/>
          <w:rFonts w:ascii="Times New Roman" w:hAnsi="Times New Roman" w:cs="Times New Roman"/>
          <w:color w:val="000000"/>
          <w:spacing w:val="-2"/>
          <w:sz w:val="24"/>
          <w:szCs w:val="24"/>
          <w:lang w:val="lt-LT"/>
        </w:rPr>
        <w:t> </w:t>
      </w:r>
      <w:r w:rsidRPr="00C13AC8">
        <w:rPr>
          <w:rFonts w:ascii="Times New Roman" w:hAnsi="Times New Roman" w:cs="Times New Roman"/>
          <w:color w:val="000000"/>
          <w:spacing w:val="-2"/>
          <w:sz w:val="24"/>
          <w:szCs w:val="24"/>
          <w:lang w:val="lt-LT"/>
        </w:rPr>
        <w:t>E. A.</w:t>
      </w:r>
      <w:r w:rsidRPr="00C13AC8">
        <w:rPr>
          <w:rStyle w:val="apple-converted-space"/>
          <w:rFonts w:ascii="Times New Roman" w:hAnsi="Times New Roman" w:cs="Times New Roman"/>
          <w:color w:val="000000"/>
          <w:spacing w:val="-2"/>
          <w:sz w:val="24"/>
          <w:szCs w:val="24"/>
          <w:lang w:val="lt-LT"/>
        </w:rPr>
        <w:t xml:space="preserve">  </w:t>
      </w:r>
      <w:r w:rsidRPr="00C13AC8">
        <w:rPr>
          <w:rFonts w:ascii="Times New Roman" w:hAnsi="Times New Roman" w:cs="Times New Roman"/>
          <w:color w:val="000000"/>
          <w:spacing w:val="-2"/>
          <w:sz w:val="24"/>
          <w:szCs w:val="24"/>
          <w:lang w:val="lt-LT"/>
        </w:rPr>
        <w:t>Kasatorei inkriminuotos tarpininko</w:t>
      </w:r>
      <w:r w:rsidRPr="00C13AC8">
        <w:rPr>
          <w:rStyle w:val="apple-converted-space"/>
          <w:rFonts w:ascii="Times New Roman" w:hAnsi="Times New Roman" w:cs="Times New Roman"/>
          <w:color w:val="000000"/>
          <w:spacing w:val="-2"/>
          <w:sz w:val="24"/>
          <w:szCs w:val="24"/>
          <w:lang w:val="lt-LT"/>
        </w:rPr>
        <w:t xml:space="preserve"> </w:t>
      </w:r>
      <w:r w:rsidRPr="00C13AC8">
        <w:rPr>
          <w:rFonts w:ascii="Times New Roman" w:hAnsi="Times New Roman" w:cs="Times New Roman"/>
          <w:color w:val="000000"/>
          <w:spacing w:val="-2"/>
          <w:sz w:val="24"/>
          <w:szCs w:val="24"/>
          <w:lang w:val="lt-LT"/>
        </w:rPr>
        <w:t>kyšininkavimą</w:t>
      </w:r>
      <w:r w:rsidRPr="00C13AC8">
        <w:rPr>
          <w:rStyle w:val="apple-converted-space"/>
          <w:rFonts w:ascii="Times New Roman" w:hAnsi="Times New Roman" w:cs="Times New Roman"/>
          <w:color w:val="000000"/>
          <w:spacing w:val="-2"/>
          <w:sz w:val="24"/>
          <w:szCs w:val="24"/>
          <w:lang w:val="lt-LT"/>
        </w:rPr>
        <w:t xml:space="preserve"> </w:t>
      </w:r>
      <w:r w:rsidRPr="00C13AC8">
        <w:rPr>
          <w:rFonts w:ascii="Times New Roman" w:hAnsi="Times New Roman" w:cs="Times New Roman"/>
          <w:color w:val="000000"/>
          <w:spacing w:val="-2"/>
          <w:sz w:val="24"/>
          <w:szCs w:val="24"/>
          <w:lang w:val="lt-LT"/>
        </w:rPr>
        <w:t>rodančios</w:t>
      </w:r>
      <w:r w:rsidRPr="00C13AC8">
        <w:rPr>
          <w:rStyle w:val="apple-converted-space"/>
          <w:rFonts w:ascii="Times New Roman" w:hAnsi="Times New Roman" w:cs="Times New Roman"/>
          <w:color w:val="000000"/>
          <w:spacing w:val="-2"/>
          <w:sz w:val="24"/>
          <w:szCs w:val="24"/>
          <w:lang w:val="lt-LT"/>
        </w:rPr>
        <w:t> </w:t>
      </w:r>
      <w:r w:rsidRPr="00C13AC8">
        <w:rPr>
          <w:rFonts w:ascii="Times New Roman" w:hAnsi="Times New Roman" w:cs="Times New Roman"/>
          <w:color w:val="000000"/>
          <w:spacing w:val="-2"/>
          <w:sz w:val="24"/>
          <w:szCs w:val="24"/>
          <w:lang w:val="lt-LT"/>
        </w:rPr>
        <w:t>konkrečios</w:t>
      </w:r>
      <w:r w:rsidRPr="00C13AC8">
        <w:rPr>
          <w:rStyle w:val="apple-converted-space"/>
          <w:rFonts w:ascii="Times New Roman" w:hAnsi="Times New Roman" w:cs="Times New Roman"/>
          <w:color w:val="000000"/>
          <w:spacing w:val="-2"/>
          <w:sz w:val="24"/>
          <w:szCs w:val="24"/>
          <w:lang w:val="lt-LT"/>
        </w:rPr>
        <w:t> </w:t>
      </w:r>
      <w:r w:rsidRPr="00C13AC8">
        <w:rPr>
          <w:rFonts w:ascii="Times New Roman" w:hAnsi="Times New Roman" w:cs="Times New Roman"/>
          <w:color w:val="000000"/>
          <w:spacing w:val="-2"/>
          <w:sz w:val="24"/>
          <w:szCs w:val="24"/>
          <w:lang w:val="lt-LT"/>
        </w:rPr>
        <w:t>aplinkybės, t.</w:t>
      </w:r>
      <w:r w:rsidRPr="00C13AC8">
        <w:rPr>
          <w:rStyle w:val="apple-converted-space"/>
          <w:rFonts w:ascii="Times New Roman" w:hAnsi="Times New Roman" w:cs="Times New Roman"/>
          <w:color w:val="000000"/>
          <w:spacing w:val="-2"/>
          <w:sz w:val="24"/>
          <w:szCs w:val="24"/>
          <w:lang w:val="lt-LT"/>
        </w:rPr>
        <w:t> </w:t>
      </w:r>
      <w:r w:rsidRPr="00C13AC8">
        <w:rPr>
          <w:rFonts w:ascii="Times New Roman" w:hAnsi="Times New Roman" w:cs="Times New Roman"/>
          <w:color w:val="000000"/>
          <w:spacing w:val="-2"/>
          <w:sz w:val="24"/>
          <w:szCs w:val="24"/>
          <w:lang w:val="lt-LT"/>
        </w:rPr>
        <w:t>y. tai, kad ji 2009 m. gegužės–birželio mėn. žadėjo</w:t>
      </w:r>
      <w:r w:rsidRPr="00C13AC8">
        <w:rPr>
          <w:rStyle w:val="apple-converted-space"/>
          <w:rFonts w:ascii="Times New Roman" w:hAnsi="Times New Roman" w:cs="Times New Roman"/>
          <w:color w:val="000000"/>
          <w:spacing w:val="-2"/>
          <w:sz w:val="24"/>
          <w:szCs w:val="24"/>
          <w:lang w:val="lt-LT"/>
        </w:rPr>
        <w:t> </w:t>
      </w:r>
      <w:r w:rsidRPr="00C13AC8">
        <w:rPr>
          <w:rFonts w:ascii="Times New Roman" w:hAnsi="Times New Roman" w:cs="Times New Roman"/>
          <w:color w:val="000000"/>
          <w:spacing w:val="-2"/>
          <w:sz w:val="24"/>
          <w:szCs w:val="24"/>
          <w:lang w:val="lt-LT"/>
        </w:rPr>
        <w:t>N. T.</w:t>
      </w:r>
      <w:r w:rsidRPr="00C13AC8">
        <w:rPr>
          <w:rStyle w:val="apple-converted-space"/>
          <w:rFonts w:ascii="Times New Roman" w:hAnsi="Times New Roman" w:cs="Times New Roman"/>
          <w:color w:val="000000"/>
          <w:spacing w:val="-2"/>
          <w:sz w:val="24"/>
          <w:szCs w:val="24"/>
          <w:lang w:val="lt-LT"/>
        </w:rPr>
        <w:t> </w:t>
      </w:r>
      <w:r w:rsidRPr="00C13AC8">
        <w:rPr>
          <w:rFonts w:ascii="Times New Roman" w:hAnsi="Times New Roman" w:cs="Times New Roman"/>
          <w:color w:val="000000"/>
          <w:spacing w:val="-2"/>
          <w:sz w:val="24"/>
          <w:szCs w:val="24"/>
          <w:lang w:val="lt-LT"/>
        </w:rPr>
        <w:t>ir</w:t>
      </w:r>
      <w:r w:rsidRPr="00C13AC8">
        <w:rPr>
          <w:rStyle w:val="apple-converted-space"/>
          <w:rFonts w:ascii="Times New Roman" w:hAnsi="Times New Roman" w:cs="Times New Roman"/>
          <w:color w:val="000000"/>
          <w:spacing w:val="-2"/>
          <w:sz w:val="24"/>
          <w:szCs w:val="24"/>
          <w:lang w:val="lt-LT"/>
        </w:rPr>
        <w:t> </w:t>
      </w:r>
      <w:r w:rsidRPr="00C13AC8">
        <w:rPr>
          <w:rFonts w:ascii="Times New Roman" w:hAnsi="Times New Roman" w:cs="Times New Roman"/>
          <w:color w:val="000000"/>
          <w:spacing w:val="-2"/>
          <w:sz w:val="24"/>
          <w:szCs w:val="24"/>
          <w:lang w:val="lt-LT"/>
        </w:rPr>
        <w:t>M. S.</w:t>
      </w:r>
      <w:r w:rsidRPr="00C13AC8">
        <w:rPr>
          <w:rStyle w:val="apple-converted-space"/>
          <w:rFonts w:ascii="Times New Roman" w:hAnsi="Times New Roman" w:cs="Times New Roman"/>
          <w:color w:val="000000"/>
          <w:spacing w:val="-2"/>
          <w:sz w:val="24"/>
          <w:szCs w:val="24"/>
          <w:lang w:val="lt-LT"/>
        </w:rPr>
        <w:t> </w:t>
      </w:r>
      <w:r w:rsidRPr="00C13AC8">
        <w:rPr>
          <w:rFonts w:ascii="Times New Roman" w:hAnsi="Times New Roman" w:cs="Times New Roman"/>
          <w:color w:val="000000"/>
          <w:spacing w:val="-2"/>
          <w:sz w:val="24"/>
          <w:szCs w:val="24"/>
          <w:lang w:val="lt-LT"/>
        </w:rPr>
        <w:t>už pinigus paveikti kolonijos tarnautojus ir teismo teisėjus taip, kad būtų sudarytos sąlygos ir priimtas sprendimas</w:t>
      </w:r>
      <w:r w:rsidRPr="00C13AC8">
        <w:rPr>
          <w:rStyle w:val="apple-converted-space"/>
          <w:rFonts w:ascii="Times New Roman" w:hAnsi="Times New Roman" w:cs="Times New Roman"/>
          <w:color w:val="000000"/>
          <w:spacing w:val="-2"/>
          <w:sz w:val="24"/>
          <w:szCs w:val="24"/>
          <w:lang w:val="lt-LT"/>
        </w:rPr>
        <w:t> </w:t>
      </w:r>
      <w:r w:rsidRPr="00C13AC8">
        <w:rPr>
          <w:rFonts w:ascii="Times New Roman" w:hAnsi="Times New Roman" w:cs="Times New Roman"/>
          <w:color w:val="000000"/>
          <w:spacing w:val="-2"/>
          <w:sz w:val="24"/>
          <w:szCs w:val="24"/>
          <w:lang w:val="lt-LT"/>
        </w:rPr>
        <w:t>N. T.</w:t>
      </w:r>
      <w:r w:rsidRPr="00C13AC8">
        <w:rPr>
          <w:rStyle w:val="apple-converted-space"/>
          <w:rFonts w:ascii="Times New Roman" w:hAnsi="Times New Roman" w:cs="Times New Roman"/>
          <w:color w:val="000000"/>
          <w:spacing w:val="-2"/>
          <w:sz w:val="24"/>
          <w:szCs w:val="24"/>
          <w:lang w:val="lt-LT"/>
        </w:rPr>
        <w:t> </w:t>
      </w:r>
      <w:r w:rsidRPr="00C13AC8">
        <w:rPr>
          <w:rFonts w:ascii="Times New Roman" w:hAnsi="Times New Roman" w:cs="Times New Roman"/>
          <w:color w:val="000000"/>
          <w:spacing w:val="-2"/>
          <w:sz w:val="24"/>
          <w:szCs w:val="24"/>
          <w:lang w:val="lt-LT"/>
        </w:rPr>
        <w:t>lygtinai paleisti iš laisvės atėmimo vietos, nėra susietos su 2007 m.–2008 m. laikotarpiu vykusiais įvykiais. Vadinasi,</w:t>
      </w:r>
      <w:r w:rsidRPr="00C13AC8">
        <w:rPr>
          <w:rStyle w:val="apple-converted-space"/>
          <w:rFonts w:ascii="Times New Roman" w:hAnsi="Times New Roman" w:cs="Times New Roman"/>
          <w:color w:val="000000"/>
          <w:spacing w:val="-2"/>
          <w:sz w:val="24"/>
          <w:szCs w:val="24"/>
          <w:lang w:val="lt-LT"/>
        </w:rPr>
        <w:t> </w:t>
      </w:r>
      <w:r w:rsidRPr="00C13AC8">
        <w:rPr>
          <w:rFonts w:ascii="Times New Roman" w:hAnsi="Times New Roman" w:cs="Times New Roman"/>
          <w:color w:val="000000"/>
          <w:spacing w:val="-2"/>
          <w:sz w:val="24"/>
          <w:szCs w:val="24"/>
          <w:lang w:val="lt-LT"/>
        </w:rPr>
        <w:t>dėl šios veikos dalies</w:t>
      </w:r>
      <w:r w:rsidRPr="00C13AC8">
        <w:rPr>
          <w:rStyle w:val="apple-converted-space"/>
          <w:rFonts w:ascii="Times New Roman" w:hAnsi="Times New Roman" w:cs="Times New Roman"/>
          <w:color w:val="000000"/>
          <w:spacing w:val="-2"/>
          <w:sz w:val="24"/>
          <w:szCs w:val="24"/>
          <w:lang w:val="lt-LT"/>
        </w:rPr>
        <w:t> </w:t>
      </w:r>
      <w:r w:rsidRPr="00C13AC8">
        <w:rPr>
          <w:rFonts w:ascii="Times New Roman" w:hAnsi="Times New Roman" w:cs="Times New Roman"/>
          <w:color w:val="000000"/>
          <w:spacing w:val="-2"/>
          <w:sz w:val="24"/>
          <w:szCs w:val="24"/>
          <w:lang w:val="lt-LT"/>
        </w:rPr>
        <w:t>nenustatytas</w:t>
      </w:r>
      <w:bookmarkStart w:id="11" w:name="n_31"/>
      <w:r w:rsidRPr="00C13AC8">
        <w:rPr>
          <w:rFonts w:ascii="Times New Roman" w:hAnsi="Times New Roman" w:cs="Times New Roman"/>
          <w:color w:val="000000"/>
          <w:spacing w:val="-2"/>
          <w:sz w:val="24"/>
          <w:szCs w:val="24"/>
          <w:lang w:val="lt-LT"/>
        </w:rPr>
        <w:t xml:space="preserve"> BK 226 straipsnio</w:t>
      </w:r>
      <w:bookmarkEnd w:id="11"/>
      <w:r w:rsidRPr="00C13AC8">
        <w:rPr>
          <w:rStyle w:val="apple-converted-space"/>
          <w:rFonts w:ascii="Times New Roman" w:hAnsi="Times New Roman" w:cs="Times New Roman"/>
          <w:color w:val="000000"/>
          <w:spacing w:val="-2"/>
          <w:sz w:val="24"/>
          <w:szCs w:val="24"/>
          <w:lang w:val="lt-LT"/>
        </w:rPr>
        <w:t> </w:t>
      </w:r>
      <w:r w:rsidRPr="00C13AC8">
        <w:rPr>
          <w:rFonts w:ascii="Times New Roman" w:hAnsi="Times New Roman" w:cs="Times New Roman"/>
          <w:color w:val="000000"/>
          <w:spacing w:val="-2"/>
          <w:sz w:val="24"/>
          <w:szCs w:val="24"/>
          <w:lang w:val="lt-LT"/>
        </w:rPr>
        <w:t>1 dalies dispozicijoje nurodytas būtinasis</w:t>
      </w:r>
      <w:r w:rsidRPr="00C13AC8">
        <w:rPr>
          <w:rStyle w:val="apple-converted-space"/>
          <w:rFonts w:ascii="Times New Roman" w:hAnsi="Times New Roman" w:cs="Times New Roman"/>
          <w:color w:val="000000"/>
          <w:spacing w:val="-2"/>
          <w:sz w:val="24"/>
          <w:szCs w:val="24"/>
          <w:lang w:val="lt-LT"/>
        </w:rPr>
        <w:t> </w:t>
      </w:r>
      <w:r w:rsidRPr="00C13AC8">
        <w:rPr>
          <w:rFonts w:ascii="Times New Roman" w:hAnsi="Times New Roman" w:cs="Times New Roman"/>
          <w:color w:val="000000"/>
          <w:spacing w:val="-2"/>
          <w:sz w:val="24"/>
          <w:szCs w:val="24"/>
          <w:lang w:val="lt-LT"/>
        </w:rPr>
        <w:t>nusikalstamos veikos</w:t>
      </w:r>
      <w:r w:rsidRPr="00C13AC8">
        <w:rPr>
          <w:rStyle w:val="apple-converted-space"/>
          <w:rFonts w:ascii="Times New Roman" w:hAnsi="Times New Roman" w:cs="Times New Roman"/>
          <w:color w:val="000000"/>
          <w:spacing w:val="-2"/>
          <w:sz w:val="24"/>
          <w:szCs w:val="24"/>
          <w:lang w:val="lt-LT"/>
        </w:rPr>
        <w:t> </w:t>
      </w:r>
      <w:r w:rsidRPr="00C13AC8">
        <w:rPr>
          <w:rFonts w:ascii="Times New Roman" w:hAnsi="Times New Roman" w:cs="Times New Roman"/>
          <w:color w:val="000000"/>
          <w:spacing w:val="-2"/>
          <w:sz w:val="24"/>
          <w:szCs w:val="24"/>
          <w:lang w:val="lt-LT"/>
        </w:rPr>
        <w:t>– tarpininko kyšininkavimo –</w:t>
      </w:r>
      <w:r w:rsidRPr="00C13AC8">
        <w:rPr>
          <w:rStyle w:val="apple-converted-space"/>
          <w:rFonts w:ascii="Times New Roman" w:hAnsi="Times New Roman" w:cs="Times New Roman"/>
          <w:color w:val="000000"/>
          <w:spacing w:val="-2"/>
          <w:sz w:val="24"/>
          <w:szCs w:val="24"/>
          <w:lang w:val="lt-LT"/>
        </w:rPr>
        <w:t> </w:t>
      </w:r>
      <w:r w:rsidRPr="00C13AC8">
        <w:rPr>
          <w:rFonts w:ascii="Times New Roman" w:hAnsi="Times New Roman" w:cs="Times New Roman"/>
          <w:color w:val="000000"/>
          <w:spacing w:val="-2"/>
          <w:sz w:val="24"/>
          <w:szCs w:val="24"/>
          <w:lang w:val="lt-LT"/>
        </w:rPr>
        <w:t>sudėties požymis, o dėl to ir baudžiamasis įstatymas minėtai L.</w:t>
      </w:r>
      <w:r w:rsidRPr="00C13AC8">
        <w:rPr>
          <w:rStyle w:val="apple-converted-space"/>
          <w:rFonts w:ascii="Times New Roman" w:hAnsi="Times New Roman" w:cs="Times New Roman"/>
          <w:color w:val="000000"/>
          <w:spacing w:val="-2"/>
          <w:sz w:val="24"/>
          <w:szCs w:val="24"/>
          <w:lang w:val="lt-LT"/>
        </w:rPr>
        <w:t> </w:t>
      </w:r>
      <w:r w:rsidRPr="00C13AC8">
        <w:rPr>
          <w:rFonts w:ascii="Times New Roman" w:hAnsi="Times New Roman" w:cs="Times New Roman"/>
          <w:color w:val="000000"/>
          <w:spacing w:val="-2"/>
          <w:sz w:val="24"/>
          <w:szCs w:val="24"/>
          <w:lang w:val="lt-LT"/>
        </w:rPr>
        <w:t>E. A.veikos daliai taikytas netinkamai</w:t>
      </w:r>
      <w:r w:rsidR="00364C5B" w:rsidRPr="00C13AC8">
        <w:rPr>
          <w:rFonts w:ascii="Times New Roman" w:hAnsi="Times New Roman" w:cs="Times New Roman"/>
          <w:i/>
          <w:color w:val="000000"/>
          <w:spacing w:val="-2"/>
          <w:sz w:val="24"/>
          <w:szCs w:val="24"/>
          <w:lang w:val="lt-LT"/>
        </w:rPr>
        <w:t>”</w:t>
      </w:r>
      <w:r>
        <w:rPr>
          <w:rStyle w:val="FootnoteReference"/>
          <w:rFonts w:ascii="Times New Roman" w:hAnsi="Times New Roman" w:cs="Times New Roman"/>
          <w:i/>
          <w:color w:val="000000"/>
          <w:spacing w:val="-2"/>
          <w:sz w:val="24"/>
          <w:szCs w:val="24"/>
        </w:rPr>
        <w:footnoteReference w:id="37"/>
      </w:r>
      <w:r w:rsidRPr="00C13AC8">
        <w:rPr>
          <w:rFonts w:ascii="Times New Roman" w:hAnsi="Times New Roman" w:cs="Times New Roman"/>
          <w:i/>
          <w:color w:val="000000"/>
          <w:spacing w:val="-2"/>
          <w:sz w:val="24"/>
          <w:szCs w:val="24"/>
          <w:lang w:val="lt-LT"/>
        </w:rPr>
        <w:t>.</w:t>
      </w:r>
    </w:p>
    <w:p w:rsidR="00C1288C" w:rsidRPr="00C13AC8" w:rsidRDefault="00364C5B" w:rsidP="00C1288C">
      <w:pPr>
        <w:shd w:val="clear" w:color="auto" w:fill="FFFFFF"/>
        <w:spacing w:line="360" w:lineRule="auto"/>
        <w:ind w:left="153" w:right="6" w:firstLine="556"/>
        <w:contextualSpacing/>
        <w:jc w:val="both"/>
        <w:rPr>
          <w:rFonts w:ascii="Times New Roman" w:hAnsi="Times New Roman" w:cs="Times New Roman"/>
          <w:sz w:val="24"/>
          <w:szCs w:val="24"/>
          <w:shd w:val="clear" w:color="auto" w:fill="FFFFFF"/>
          <w:lang w:val="lt-LT"/>
        </w:rPr>
      </w:pPr>
      <w:r w:rsidRPr="00C13AC8">
        <w:rPr>
          <w:rFonts w:ascii="Times New Roman" w:hAnsi="Times New Roman" w:cs="Times New Roman"/>
          <w:sz w:val="24"/>
          <w:szCs w:val="24"/>
          <w:shd w:val="clear" w:color="auto" w:fill="FFFFFF"/>
          <w:lang w:val="lt-LT"/>
        </w:rPr>
        <w:t xml:space="preserve">Pinigų </w:t>
      </w:r>
      <w:r>
        <w:rPr>
          <w:rFonts w:ascii="Times New Roman" w:hAnsi="Times New Roman" w:cs="Times New Roman"/>
          <w:sz w:val="24"/>
          <w:szCs w:val="24"/>
          <w:shd w:val="clear" w:color="auto" w:fill="FFFFFF"/>
          <w:lang w:val="lt-LT"/>
        </w:rPr>
        <w:t>„</w:t>
      </w:r>
      <w:r w:rsidR="00C1288C" w:rsidRPr="00C13AC8">
        <w:rPr>
          <w:rFonts w:ascii="Times New Roman" w:hAnsi="Times New Roman" w:cs="Times New Roman"/>
          <w:sz w:val="24"/>
          <w:szCs w:val="24"/>
          <w:shd w:val="clear" w:color="auto" w:fill="FFFFFF"/>
          <w:lang w:val="lt-LT"/>
        </w:rPr>
        <w:t>reikalavimas” šioje byloje buvo išreikštas tuo metu, kai tarp L. E. A. ir jos ginamųjų asmenų egzistavo sutartimi nustatyti atstovavimo santykiai, o jų reikalavimo nepagrįstumas nebuvo patvirtintas jokiomis faktinėmis aplinkybėmis, išskyrus vėliau įvykdytos nusikalstamos veikos įrodymais.</w:t>
      </w:r>
      <w:r w:rsidRPr="00C13AC8">
        <w:rPr>
          <w:rFonts w:ascii="Times New Roman" w:hAnsi="Times New Roman" w:cs="Times New Roman"/>
          <w:sz w:val="24"/>
          <w:szCs w:val="24"/>
          <w:shd w:val="clear" w:color="auto" w:fill="FFFFFF"/>
          <w:lang w:val="lt-LT"/>
        </w:rPr>
        <w:t xml:space="preserve"> Taigi šiuo atveju kaltinamosios veiksmai negalėjo būti įvardyti kaip prekyba poveikiu.</w:t>
      </w:r>
    </w:p>
    <w:p w:rsidR="00C1288C" w:rsidRPr="00915E01" w:rsidRDefault="00C1288C" w:rsidP="00C1288C">
      <w:pPr>
        <w:shd w:val="clear" w:color="auto" w:fill="FFFFFF"/>
        <w:spacing w:after="0" w:line="360" w:lineRule="auto"/>
        <w:ind w:firstLine="720"/>
        <w:jc w:val="both"/>
        <w:rPr>
          <w:rFonts w:ascii="Times New Roman" w:hAnsi="Times New Roman" w:cs="Times New Roman"/>
          <w:sz w:val="24"/>
          <w:szCs w:val="24"/>
          <w:lang w:val="lt-LT"/>
        </w:rPr>
      </w:pPr>
      <w:r>
        <w:rPr>
          <w:rFonts w:ascii="Times New Roman" w:eastAsia="Times New Roman" w:hAnsi="Times New Roman" w:cs="Times New Roman"/>
          <w:color w:val="000000"/>
          <w:sz w:val="24"/>
          <w:szCs w:val="24"/>
          <w:lang w:val="lt-LT"/>
        </w:rPr>
        <w:lastRenderedPageBreak/>
        <w:t xml:space="preserve">Nagrinėjant kyšio sampratą, svarbu išanalizuoti ir tarptautinės teisės konvencijų, prie kurių prisijungė Lietuva, pateiktus apibrėžimus. Labai plati kyšio samprata yra numatyta </w:t>
      </w:r>
      <w:r w:rsidRPr="004A0D0D">
        <w:rPr>
          <w:rFonts w:ascii="Times New Roman" w:eastAsia="Times New Roman" w:hAnsi="Times New Roman" w:cs="Times New Roman"/>
          <w:color w:val="000000"/>
          <w:sz w:val="24"/>
          <w:szCs w:val="24"/>
          <w:lang w:val="lt-LT"/>
        </w:rPr>
        <w:t>Baudžiamosios teisės konvencijoje dėl korupcijos</w:t>
      </w:r>
      <w:r>
        <w:rPr>
          <w:rFonts w:ascii="Times New Roman" w:hAnsi="Times New Roman" w:cs="Times New Roman"/>
          <w:lang w:val="lt-LT"/>
        </w:rPr>
        <w:t xml:space="preserve"> </w:t>
      </w:r>
      <w:r w:rsidR="00915E01" w:rsidRPr="00915E01">
        <w:rPr>
          <w:rFonts w:ascii="Times New Roman" w:hAnsi="Times New Roman" w:cs="Times New Roman"/>
          <w:sz w:val="24"/>
          <w:szCs w:val="24"/>
          <w:lang w:val="lt-LT"/>
        </w:rPr>
        <w:t>–</w:t>
      </w:r>
      <w:r w:rsidRPr="00915E01">
        <w:rPr>
          <w:rFonts w:ascii="Times New Roman" w:hAnsi="Times New Roman" w:cs="Times New Roman"/>
          <w:sz w:val="24"/>
          <w:szCs w:val="24"/>
          <w:lang w:val="lt-LT"/>
        </w:rPr>
        <w:t xml:space="preserve"> ja nustatoma, kad kyšiu turi būti laikomas</w:t>
      </w:r>
      <w:r w:rsidRPr="00FE3B16">
        <w:rPr>
          <w:rFonts w:ascii="Times New Roman" w:hAnsi="Times New Roman" w:cs="Times New Roman"/>
          <w:sz w:val="24"/>
          <w:szCs w:val="24"/>
          <w:lang w:val="lt-LT"/>
        </w:rPr>
        <w:t xml:space="preserve"> </w:t>
      </w:r>
      <w:r w:rsidR="00364C5B">
        <w:rPr>
          <w:rFonts w:ascii="Times New Roman" w:hAnsi="Times New Roman" w:cs="Times New Roman"/>
          <w:sz w:val="24"/>
          <w:szCs w:val="24"/>
          <w:lang w:val="lt-LT"/>
        </w:rPr>
        <w:t>„</w:t>
      </w:r>
      <w:r w:rsidRPr="00364C5B">
        <w:rPr>
          <w:rFonts w:ascii="Times New Roman" w:hAnsi="Times New Roman" w:cs="Times New Roman"/>
          <w:sz w:val="24"/>
          <w:szCs w:val="24"/>
          <w:lang w:val="lt-LT"/>
        </w:rPr>
        <w:t>bet koks neteisėtas atlygis</w:t>
      </w:r>
      <w:r w:rsidR="00364C5B">
        <w:rPr>
          <w:rFonts w:ascii="Times New Roman" w:hAnsi="Times New Roman" w:cs="Times New Roman"/>
          <w:i/>
          <w:sz w:val="24"/>
          <w:szCs w:val="24"/>
          <w:lang w:val="lt-LT"/>
        </w:rPr>
        <w:t>“</w:t>
      </w:r>
      <w:r w:rsidRPr="00FE3B16">
        <w:rPr>
          <w:rStyle w:val="FootnoteReference"/>
          <w:rFonts w:ascii="Times New Roman" w:hAnsi="Times New Roman" w:cs="Times New Roman"/>
          <w:i/>
          <w:sz w:val="24"/>
          <w:szCs w:val="24"/>
          <w:lang w:val="lt-LT"/>
        </w:rPr>
        <w:footnoteReference w:id="38"/>
      </w:r>
      <w:r w:rsidRPr="00FE3B16">
        <w:rPr>
          <w:rFonts w:ascii="Times New Roman" w:hAnsi="Times New Roman" w:cs="Times New Roman"/>
          <w:i/>
          <w:sz w:val="24"/>
          <w:szCs w:val="24"/>
          <w:lang w:val="lt-LT"/>
        </w:rPr>
        <w:t xml:space="preserve">. </w:t>
      </w:r>
      <w:r w:rsidRPr="00FE3B16">
        <w:rPr>
          <w:rFonts w:ascii="Times New Roman" w:hAnsi="Times New Roman" w:cs="Times New Roman"/>
          <w:sz w:val="24"/>
          <w:szCs w:val="24"/>
          <w:lang w:val="lt-LT"/>
        </w:rPr>
        <w:t>Konvencijos aiškinamajame rašte nurodoma</w:t>
      </w:r>
      <w:r w:rsidR="00915E01">
        <w:rPr>
          <w:rFonts w:ascii="Times New Roman" w:hAnsi="Times New Roman" w:cs="Times New Roman"/>
          <w:sz w:val="24"/>
          <w:szCs w:val="24"/>
          <w:lang w:val="lt-LT"/>
        </w:rPr>
        <w:t xml:space="preserve">, kad </w:t>
      </w:r>
      <w:r w:rsidRPr="004A0D0D">
        <w:rPr>
          <w:rFonts w:ascii="Times New Roman" w:hAnsi="Times New Roman" w:cs="Times New Roman"/>
          <w:lang w:val="lt-LT"/>
        </w:rPr>
        <w:t>„</w:t>
      </w:r>
      <w:r w:rsidR="00915E01">
        <w:rPr>
          <w:rFonts w:ascii="Times New Roman" w:eastAsia="Times New Roman" w:hAnsi="Times New Roman" w:cs="Times New Roman"/>
          <w:color w:val="000000"/>
          <w:sz w:val="24"/>
          <w:szCs w:val="24"/>
          <w:lang w:val="lt-LT"/>
        </w:rPr>
        <w:t>g</w:t>
      </w:r>
      <w:r w:rsidRPr="004A0D0D">
        <w:rPr>
          <w:rFonts w:ascii="Times New Roman" w:eastAsia="Times New Roman" w:hAnsi="Times New Roman" w:cs="Times New Roman"/>
          <w:color w:val="000000"/>
          <w:sz w:val="24"/>
          <w:szCs w:val="24"/>
          <w:lang w:val="lt-LT"/>
        </w:rPr>
        <w:t xml:space="preserve">aunama </w:t>
      </w:r>
      <w:r w:rsidRPr="004A0D0D">
        <w:rPr>
          <w:rFonts w:ascii="Times New Roman" w:eastAsia="Times New Roman" w:hAnsi="Times New Roman" w:cs="Times New Roman"/>
          <w:b/>
          <w:color w:val="000000"/>
          <w:sz w:val="24"/>
          <w:szCs w:val="24"/>
          <w:lang w:val="lt-LT"/>
        </w:rPr>
        <w:t>neteisėta nauda</w:t>
      </w:r>
      <w:r w:rsidRPr="004A0D0D">
        <w:rPr>
          <w:rFonts w:ascii="Times New Roman" w:eastAsia="Times New Roman" w:hAnsi="Times New Roman" w:cs="Times New Roman"/>
          <w:color w:val="000000"/>
          <w:sz w:val="24"/>
          <w:szCs w:val="24"/>
          <w:lang w:val="lt-LT"/>
        </w:rPr>
        <w:t xml:space="preserve"> (angl. - </w:t>
      </w:r>
      <w:r w:rsidRPr="004A0D0D">
        <w:rPr>
          <w:rFonts w:ascii="Times New Roman" w:eastAsia="Times New Roman" w:hAnsi="Times New Roman" w:cs="Times New Roman"/>
          <w:i/>
          <w:color w:val="000000"/>
          <w:sz w:val="24"/>
          <w:szCs w:val="24"/>
          <w:lang w:val="lt-LT"/>
        </w:rPr>
        <w:t>undue advantages</w:t>
      </w:r>
      <w:r w:rsidRPr="004A0D0D">
        <w:rPr>
          <w:rFonts w:ascii="Times New Roman" w:eastAsia="Times New Roman" w:hAnsi="Times New Roman" w:cs="Times New Roman"/>
          <w:color w:val="000000"/>
          <w:sz w:val="24"/>
          <w:szCs w:val="24"/>
          <w:lang w:val="lt-LT"/>
        </w:rPr>
        <w:t xml:space="preserve">) paprastai yra ekonominės prigimties, tačiau kartais gali būti ir nematerialios prigimties. Svarbiausia, kad kaltininkas (ar bet koks kitas asmuo, pavyzdžiui, giminaitis) patenka į </w:t>
      </w:r>
      <w:r w:rsidRPr="005863E6">
        <w:rPr>
          <w:rFonts w:ascii="Times New Roman" w:eastAsia="Times New Roman" w:hAnsi="Times New Roman" w:cs="Times New Roman"/>
          <w:b/>
          <w:color w:val="000000"/>
          <w:sz w:val="24"/>
          <w:szCs w:val="24"/>
          <w:lang w:val="lt-LT"/>
        </w:rPr>
        <w:t>geresnę padėtį</w:t>
      </w:r>
      <w:r w:rsidRPr="004A0D0D">
        <w:rPr>
          <w:rFonts w:ascii="Times New Roman" w:eastAsia="Times New Roman" w:hAnsi="Times New Roman" w:cs="Times New Roman"/>
          <w:color w:val="000000"/>
          <w:sz w:val="24"/>
          <w:szCs w:val="24"/>
          <w:lang w:val="lt-LT"/>
        </w:rPr>
        <w:t xml:space="preserve">, nei buvo iki veikos padarymo ir jis </w:t>
      </w:r>
      <w:r>
        <w:rPr>
          <w:rFonts w:ascii="Times New Roman" w:eastAsia="Times New Roman" w:hAnsi="Times New Roman" w:cs="Times New Roman"/>
          <w:color w:val="000000"/>
          <w:sz w:val="24"/>
          <w:szCs w:val="24"/>
          <w:lang w:val="lt-LT"/>
        </w:rPr>
        <w:t>neturi teisės į gautą naudą. Šią</w:t>
      </w:r>
      <w:r w:rsidRPr="004A0D0D">
        <w:rPr>
          <w:rFonts w:ascii="Times New Roman" w:eastAsia="Times New Roman" w:hAnsi="Times New Roman" w:cs="Times New Roman"/>
          <w:color w:val="000000"/>
          <w:sz w:val="24"/>
          <w:szCs w:val="24"/>
          <w:lang w:val="lt-LT"/>
        </w:rPr>
        <w:t xml:space="preserve"> naudą gali sudaryti, pavyzdžiui, pinigai, atostogos, paskolos, maistas ir gėrimai, greičiau tvarkomi reikalai, geresnės karjeros perspektyvos ir pan</w:t>
      </w:r>
      <w:r>
        <w:rPr>
          <w:rFonts w:ascii="Times New Roman" w:eastAsia="Times New Roman" w:hAnsi="Times New Roman" w:cs="Times New Roman"/>
          <w:color w:val="000000"/>
          <w:sz w:val="24"/>
          <w:szCs w:val="24"/>
          <w:lang w:val="lt-LT"/>
        </w:rPr>
        <w:t>.“</w:t>
      </w:r>
      <w:r w:rsidRPr="004A0D0D">
        <w:rPr>
          <w:rStyle w:val="FootnoteReference"/>
          <w:rFonts w:ascii="Times New Roman" w:eastAsia="Times New Roman" w:hAnsi="Times New Roman" w:cs="Times New Roman"/>
          <w:color w:val="000000"/>
          <w:sz w:val="24"/>
          <w:szCs w:val="24"/>
          <w:lang w:val="lt-LT"/>
        </w:rPr>
        <w:footnoteReference w:id="39"/>
      </w:r>
      <w:r w:rsidRPr="004A0D0D">
        <w:rPr>
          <w:rFonts w:ascii="Times New Roman" w:eastAsia="Times New Roman" w:hAnsi="Times New Roman" w:cs="Times New Roman"/>
          <w:color w:val="000000"/>
          <w:sz w:val="24"/>
          <w:szCs w:val="24"/>
          <w:lang w:val="lt-LT"/>
        </w:rPr>
        <w:t>.</w:t>
      </w:r>
      <w:r>
        <w:rPr>
          <w:rFonts w:ascii="Times New Roman" w:eastAsia="Times New Roman" w:hAnsi="Times New Roman" w:cs="Times New Roman"/>
          <w:color w:val="000000"/>
          <w:sz w:val="24"/>
          <w:szCs w:val="24"/>
          <w:lang w:val="lt-LT"/>
        </w:rPr>
        <w:t xml:space="preserve"> P</w:t>
      </w:r>
      <w:r w:rsidRPr="004A0D0D">
        <w:rPr>
          <w:rFonts w:ascii="Times New Roman" w:eastAsia="Times New Roman" w:hAnsi="Times New Roman" w:cs="Times New Roman"/>
          <w:color w:val="000000"/>
          <w:sz w:val="24"/>
          <w:szCs w:val="24"/>
          <w:lang w:val="lt-LT"/>
        </w:rPr>
        <w:t xml:space="preserve">ažymėtina, kad kitaip, nei gavus turtinės naudos, pastaraisias atvejais daug sunkiau nustatyti ir objektyviai įvertinti </w:t>
      </w:r>
      <w:r w:rsidRPr="004A0D0D">
        <w:rPr>
          <w:rFonts w:ascii="Times New Roman" w:eastAsia="Times New Roman" w:hAnsi="Times New Roman" w:cs="Times New Roman"/>
          <w:i/>
          <w:color w:val="000000"/>
          <w:sz w:val="24"/>
          <w:szCs w:val="24"/>
          <w:lang w:val="lt-LT"/>
        </w:rPr>
        <w:t>geresnę padėtį</w:t>
      </w:r>
      <w:r w:rsidRPr="004A0D0D">
        <w:rPr>
          <w:rFonts w:ascii="Times New Roman" w:eastAsia="Times New Roman" w:hAnsi="Times New Roman" w:cs="Times New Roman"/>
          <w:color w:val="000000"/>
          <w:sz w:val="24"/>
          <w:szCs w:val="24"/>
          <w:lang w:val="lt-LT"/>
        </w:rPr>
        <w:t>, į kurią patenka paperkamas</w:t>
      </w:r>
      <w:r>
        <w:rPr>
          <w:rFonts w:ascii="Times New Roman" w:eastAsia="Times New Roman" w:hAnsi="Times New Roman" w:cs="Times New Roman"/>
          <w:color w:val="000000"/>
          <w:sz w:val="24"/>
          <w:szCs w:val="24"/>
          <w:lang w:val="lt-LT"/>
        </w:rPr>
        <w:t>is ir tai lemia normos taikymo neapibrėžtumą. Kai kalbama apie baudžiamąją atsakomybę, įstatymas privalo būti tikslus ir aiškus, nepaliekant per daug erdvės jo interpretacijai ir piktnaudžiavimui jį taikant.</w:t>
      </w:r>
    </w:p>
    <w:p w:rsidR="00C1288C" w:rsidRPr="004A0D0D" w:rsidRDefault="00C1288C" w:rsidP="00C1288C">
      <w:pPr>
        <w:shd w:val="clear" w:color="auto" w:fill="FFFFFF"/>
        <w:spacing w:after="0" w:line="360" w:lineRule="auto"/>
        <w:ind w:firstLine="720"/>
        <w:jc w:val="both"/>
        <w:rPr>
          <w:rFonts w:ascii="Times New Roman" w:eastAsia="Times New Roman" w:hAnsi="Times New Roman" w:cs="Times New Roman"/>
          <w:color w:val="000000"/>
          <w:sz w:val="24"/>
          <w:szCs w:val="24"/>
          <w:lang w:val="lt-LT"/>
        </w:rPr>
      </w:pPr>
      <w:r w:rsidRPr="004A0D0D">
        <w:rPr>
          <w:rFonts w:ascii="Times New Roman" w:eastAsia="Times New Roman" w:hAnsi="Times New Roman" w:cs="Times New Roman"/>
          <w:color w:val="000000"/>
          <w:sz w:val="24"/>
          <w:szCs w:val="24"/>
          <w:lang w:val="lt-LT"/>
        </w:rPr>
        <w:t xml:space="preserve">Kita vertus, Lietuvos Respublika prisiėmė tarptautinius įsipareigojimus taikyti kuo platesnę kyšio sampratą nacionalinėje teisėje. Oficialus įstatymo leidėjo kyšio sąvokos išaiškinimas buvo priimtas </w:t>
      </w:r>
      <w:r w:rsidRPr="004A0D0D">
        <w:rPr>
          <w:rFonts w:ascii="Times New Roman" w:hAnsi="Times New Roman" w:cs="Times New Roman"/>
          <w:iCs/>
          <w:color w:val="000000" w:themeColor="text1"/>
          <w:sz w:val="24"/>
          <w:szCs w:val="24"/>
          <w:shd w:val="clear" w:color="auto" w:fill="FFFFFF"/>
          <w:lang w:val="lt-LT"/>
        </w:rPr>
        <w:t>2011 m. birželio 21 d. (įstatymo redakcija Nr</w:t>
      </w:r>
      <w:r w:rsidRPr="00990AFC">
        <w:rPr>
          <w:rFonts w:ascii="Times New Roman" w:hAnsi="Times New Roman" w:cs="Times New Roman"/>
          <w:iCs/>
          <w:color w:val="000000" w:themeColor="text1"/>
          <w:sz w:val="24"/>
          <w:szCs w:val="24"/>
          <w:shd w:val="clear" w:color="auto" w:fill="FFFFFF"/>
          <w:lang w:val="lt-LT"/>
        </w:rPr>
        <w:t>.</w:t>
      </w:r>
      <w:r w:rsidRPr="00990AFC">
        <w:rPr>
          <w:rStyle w:val="apple-converted-space"/>
          <w:rFonts w:ascii="Times New Roman" w:hAnsi="Times New Roman" w:cs="Times New Roman"/>
          <w:iCs/>
          <w:color w:val="000000" w:themeColor="text1"/>
          <w:sz w:val="24"/>
          <w:szCs w:val="24"/>
          <w:shd w:val="clear" w:color="auto" w:fill="FFFFFF"/>
          <w:lang w:val="lt-LT"/>
        </w:rPr>
        <w:t> </w:t>
      </w:r>
      <w:hyperlink r:id="rId17" w:history="1">
        <w:r w:rsidRPr="00990AFC">
          <w:rPr>
            <w:rStyle w:val="Hyperlink"/>
            <w:rFonts w:ascii="Times New Roman" w:hAnsi="Times New Roman" w:cs="Times New Roman"/>
            <w:iCs/>
            <w:color w:val="000000" w:themeColor="text1"/>
            <w:sz w:val="24"/>
            <w:szCs w:val="24"/>
            <w:u w:val="none"/>
            <w:shd w:val="clear" w:color="auto" w:fill="FFFFFF"/>
            <w:lang w:val="lt-LT"/>
          </w:rPr>
          <w:t>XI-1472</w:t>
        </w:r>
      </w:hyperlink>
      <w:r w:rsidRPr="004A0D0D">
        <w:rPr>
          <w:rFonts w:ascii="Times New Roman" w:hAnsi="Times New Roman" w:cs="Times New Roman"/>
          <w:iCs/>
          <w:color w:val="000000" w:themeColor="text1"/>
          <w:sz w:val="24"/>
          <w:szCs w:val="24"/>
          <w:shd w:val="clear" w:color="auto" w:fill="FFFFFF"/>
          <w:lang w:val="lt-LT"/>
        </w:rPr>
        <w:t xml:space="preserve">), vainikuodamas iki tol vykusias diskusijas dėl kyšio suvokimo kaip ne tik turtinės, bet ir kitokios asmeninės naudos išraiškos formos. </w:t>
      </w:r>
      <w:r w:rsidRPr="004A0D0D">
        <w:rPr>
          <w:rFonts w:ascii="Times New Roman" w:eastAsia="Times New Roman" w:hAnsi="Times New Roman" w:cs="Times New Roman"/>
          <w:color w:val="000000"/>
          <w:sz w:val="24"/>
          <w:szCs w:val="24"/>
          <w:lang w:val="lt-LT"/>
        </w:rPr>
        <w:t>Šis išaiškinim</w:t>
      </w:r>
      <w:r w:rsidR="00145DB7">
        <w:rPr>
          <w:rFonts w:ascii="Times New Roman" w:eastAsia="Times New Roman" w:hAnsi="Times New Roman" w:cs="Times New Roman"/>
          <w:color w:val="000000"/>
          <w:sz w:val="24"/>
          <w:szCs w:val="24"/>
          <w:lang w:val="lt-LT"/>
        </w:rPr>
        <w:t>as pateiktas BK 230 str. 4 d. :</w:t>
      </w:r>
    </w:p>
    <w:p w:rsidR="00C1288C" w:rsidRDefault="00C1288C" w:rsidP="00C1288C">
      <w:pPr>
        <w:shd w:val="clear" w:color="auto" w:fill="FFFFFF"/>
        <w:spacing w:after="0" w:line="360" w:lineRule="auto"/>
        <w:ind w:firstLine="720"/>
        <w:jc w:val="both"/>
        <w:rPr>
          <w:rFonts w:ascii="Times New Roman" w:eastAsia="Times New Roman" w:hAnsi="Times New Roman" w:cs="Times New Roman"/>
          <w:color w:val="000000"/>
          <w:sz w:val="24"/>
          <w:szCs w:val="24"/>
          <w:lang w:val="lt-LT"/>
        </w:rPr>
      </w:pPr>
      <w:r w:rsidRPr="004A0D0D">
        <w:rPr>
          <w:rFonts w:ascii="Times New Roman" w:eastAsia="Times New Roman" w:hAnsi="Times New Roman" w:cs="Times New Roman"/>
          <w:color w:val="000000"/>
          <w:sz w:val="24"/>
          <w:szCs w:val="24"/>
          <w:lang w:val="lt-LT"/>
        </w:rPr>
        <w:t xml:space="preserve">„Šiame skyriuje nurodytas kyšis yra bet kokios turtinės ar </w:t>
      </w:r>
      <w:r w:rsidRPr="005863E6">
        <w:rPr>
          <w:rFonts w:ascii="Times New Roman" w:eastAsia="Times New Roman" w:hAnsi="Times New Roman" w:cs="Times New Roman"/>
          <w:b/>
          <w:color w:val="000000"/>
          <w:sz w:val="24"/>
          <w:szCs w:val="24"/>
          <w:lang w:val="lt-LT"/>
        </w:rPr>
        <w:t>kitokios asmeninės naudos</w:t>
      </w:r>
      <w:r w:rsidRPr="004A0D0D">
        <w:rPr>
          <w:rFonts w:ascii="Times New Roman" w:eastAsia="Times New Roman" w:hAnsi="Times New Roman" w:cs="Times New Roman"/>
          <w:color w:val="000000"/>
          <w:sz w:val="24"/>
          <w:szCs w:val="24"/>
          <w:lang w:val="lt-LT"/>
        </w:rPr>
        <w:t xml:space="preserve"> sau ar kitam asmeniui (materialios ar nematerialios, turinčios ekonominę vertę rinkoje ar tokios vertės neturinčios) forma išreikštas neteisėtas ar nepagrįstas atlygis už pageidaujamą valstybės tarnautojo ar jam prilyginto asmens teisėtą ar neteisėtą veikimą arba neveikimą vykdant įgaliojimus“.</w:t>
      </w:r>
    </w:p>
    <w:p w:rsidR="00915E01" w:rsidRDefault="00C1288C" w:rsidP="00C1288C">
      <w:pPr>
        <w:shd w:val="clear" w:color="auto" w:fill="FFFFFF"/>
        <w:spacing w:after="0" w:line="360" w:lineRule="auto"/>
        <w:ind w:firstLine="720"/>
        <w:jc w:val="both"/>
        <w:rPr>
          <w:rFonts w:ascii="Times New Roman" w:eastAsia="Times New Roman" w:hAnsi="Times New Roman" w:cs="Times New Roman"/>
          <w:color w:val="000000"/>
          <w:sz w:val="24"/>
          <w:szCs w:val="24"/>
          <w:lang w:val="lt-LT"/>
        </w:rPr>
      </w:pPr>
      <w:r>
        <w:rPr>
          <w:rFonts w:ascii="Times New Roman" w:eastAsia="Times New Roman" w:hAnsi="Times New Roman" w:cs="Times New Roman"/>
          <w:color w:val="000000"/>
          <w:sz w:val="24"/>
          <w:szCs w:val="24"/>
          <w:lang w:val="lt-LT"/>
        </w:rPr>
        <w:t xml:space="preserve">Pažymėtina, jog ši oficiali įstatymo leidėjo pateikta kyšio samprata taikoma visam BK XXXIII skyriui, t.y. visom korupcinio pobūdžio nusikalstamom veikom, tačiau, kaip bus matyti kituose skyriuose analizuojant prekybos poveikiu normos </w:t>
      </w:r>
      <w:r w:rsidR="006433CF">
        <w:rPr>
          <w:rFonts w:ascii="Times New Roman" w:eastAsia="Times New Roman" w:hAnsi="Times New Roman" w:cs="Times New Roman"/>
          <w:color w:val="000000"/>
          <w:sz w:val="24"/>
          <w:szCs w:val="24"/>
          <w:lang w:val="lt-LT"/>
        </w:rPr>
        <w:t>sudėtį</w:t>
      </w:r>
      <w:r>
        <w:rPr>
          <w:rFonts w:ascii="Times New Roman" w:eastAsia="Times New Roman" w:hAnsi="Times New Roman" w:cs="Times New Roman"/>
          <w:color w:val="000000"/>
          <w:sz w:val="24"/>
          <w:szCs w:val="24"/>
          <w:lang w:val="lt-LT"/>
        </w:rPr>
        <w:t>, tai kelia tam tikrų keblumų.</w:t>
      </w:r>
    </w:p>
    <w:p w:rsidR="00915E01" w:rsidRDefault="00915E01">
      <w:pPr>
        <w:rPr>
          <w:rFonts w:ascii="Times New Roman" w:eastAsia="Times New Roman" w:hAnsi="Times New Roman" w:cs="Times New Roman"/>
          <w:color w:val="000000"/>
          <w:sz w:val="24"/>
          <w:szCs w:val="24"/>
          <w:lang w:val="lt-LT"/>
        </w:rPr>
      </w:pPr>
      <w:r>
        <w:rPr>
          <w:rFonts w:ascii="Times New Roman" w:eastAsia="Times New Roman" w:hAnsi="Times New Roman" w:cs="Times New Roman"/>
          <w:color w:val="000000"/>
          <w:sz w:val="24"/>
          <w:szCs w:val="24"/>
          <w:lang w:val="lt-LT"/>
        </w:rPr>
        <w:br w:type="page"/>
      </w:r>
    </w:p>
    <w:p w:rsidR="00F435B5" w:rsidRPr="00CF1C21" w:rsidRDefault="00CF1C21" w:rsidP="00F52858">
      <w:pPr>
        <w:pStyle w:val="Heading4"/>
        <w:spacing w:line="360" w:lineRule="auto"/>
        <w:rPr>
          <w:rFonts w:ascii="Times New Roman" w:hAnsi="Times New Roman" w:cs="Times New Roman"/>
          <w:b w:val="0"/>
          <w:i w:val="0"/>
          <w:color w:val="auto"/>
          <w:sz w:val="24"/>
          <w:szCs w:val="24"/>
        </w:rPr>
      </w:pPr>
      <w:bookmarkStart w:id="12" w:name="_Toc341694446"/>
      <w:r w:rsidRPr="00CF1C21">
        <w:rPr>
          <w:rFonts w:ascii="Times New Roman" w:hAnsi="Times New Roman" w:cs="Times New Roman"/>
          <w:b w:val="0"/>
          <w:i w:val="0"/>
          <w:color w:val="auto"/>
          <w:sz w:val="24"/>
          <w:szCs w:val="24"/>
        </w:rPr>
        <w:lastRenderedPageBreak/>
        <w:t>2.1.2</w:t>
      </w:r>
      <w:r w:rsidR="00F435B5" w:rsidRPr="00CF1C21">
        <w:rPr>
          <w:rFonts w:ascii="Times New Roman" w:hAnsi="Times New Roman" w:cs="Times New Roman"/>
          <w:b w:val="0"/>
          <w:i w:val="0"/>
          <w:color w:val="auto"/>
          <w:sz w:val="24"/>
          <w:szCs w:val="24"/>
        </w:rPr>
        <w:t>.1. Kitokia asmeninė nauda, kaip kyšio forma</w:t>
      </w:r>
      <w:bookmarkEnd w:id="12"/>
    </w:p>
    <w:p w:rsidR="00C1288C" w:rsidRDefault="00C1288C" w:rsidP="00F52858">
      <w:pPr>
        <w:shd w:val="clear" w:color="auto" w:fill="FFFFFF"/>
        <w:spacing w:after="0" w:line="360" w:lineRule="auto"/>
        <w:ind w:firstLine="720"/>
        <w:jc w:val="both"/>
        <w:rPr>
          <w:rFonts w:ascii="Times New Roman" w:hAnsi="Times New Roman" w:cs="Times New Roman"/>
          <w:iCs/>
          <w:color w:val="000000" w:themeColor="text1"/>
          <w:sz w:val="24"/>
          <w:szCs w:val="24"/>
          <w:shd w:val="clear" w:color="auto" w:fill="FFFFFF"/>
          <w:lang w:val="lt-LT"/>
        </w:rPr>
      </w:pPr>
      <w:r w:rsidRPr="004A0D0D">
        <w:rPr>
          <w:rFonts w:ascii="Times New Roman" w:hAnsi="Times New Roman" w:cs="Times New Roman"/>
          <w:iCs/>
          <w:color w:val="000000" w:themeColor="text1"/>
          <w:sz w:val="24"/>
          <w:szCs w:val="24"/>
          <w:shd w:val="clear" w:color="auto" w:fill="FFFFFF"/>
          <w:lang w:val="lt-LT"/>
        </w:rPr>
        <w:t xml:space="preserve">Kitaip nei turtinė nauda, kuri pasireiškia tiek materialiu (pinigai, daiktai), tiek nematerialiu (negrynieji pinigai, turtinės teisės, paslaugos, turinčios piniginę vertę) pavidalu, tačiau visada išlieka apčiuopiama ir gali būti įvertinta pinigais, </w:t>
      </w:r>
      <w:r w:rsidRPr="004A0D0D">
        <w:rPr>
          <w:rFonts w:ascii="Times New Roman" w:hAnsi="Times New Roman" w:cs="Times New Roman"/>
          <w:i/>
          <w:iCs/>
          <w:color w:val="000000" w:themeColor="text1"/>
          <w:sz w:val="24"/>
          <w:szCs w:val="24"/>
          <w:shd w:val="clear" w:color="auto" w:fill="FFFFFF"/>
          <w:lang w:val="lt-LT"/>
        </w:rPr>
        <w:t>kitokia asmeninė nauda</w:t>
      </w:r>
      <w:r w:rsidRPr="004A0D0D">
        <w:rPr>
          <w:rFonts w:ascii="Times New Roman" w:hAnsi="Times New Roman" w:cs="Times New Roman"/>
          <w:iCs/>
          <w:color w:val="000000" w:themeColor="text1"/>
          <w:sz w:val="24"/>
          <w:szCs w:val="24"/>
          <w:shd w:val="clear" w:color="auto" w:fill="FFFFFF"/>
          <w:lang w:val="lt-LT"/>
        </w:rPr>
        <w:t xml:space="preserve"> yra abstrakti sąvoka. </w:t>
      </w:r>
      <w:r w:rsidRPr="004A0D0D">
        <w:rPr>
          <w:rFonts w:ascii="Times New Roman" w:hAnsi="Times New Roman" w:cs="Times New Roman"/>
          <w:i/>
          <w:iCs/>
          <w:color w:val="000000" w:themeColor="text1"/>
          <w:sz w:val="24"/>
          <w:szCs w:val="24"/>
          <w:shd w:val="clear" w:color="auto" w:fill="FFFFFF"/>
          <w:lang w:val="lt-LT"/>
        </w:rPr>
        <w:t xml:space="preserve">Neturtinė, </w:t>
      </w:r>
      <w:r w:rsidRPr="004A0D0D">
        <w:rPr>
          <w:rFonts w:ascii="Times New Roman" w:hAnsi="Times New Roman" w:cs="Times New Roman"/>
          <w:iCs/>
          <w:color w:val="000000" w:themeColor="text1"/>
          <w:sz w:val="24"/>
          <w:szCs w:val="24"/>
          <w:shd w:val="clear" w:color="auto" w:fill="FFFFFF"/>
          <w:lang w:val="lt-LT"/>
        </w:rPr>
        <w:t>arba</w:t>
      </w:r>
      <w:r w:rsidRPr="004A0D0D">
        <w:rPr>
          <w:rFonts w:ascii="Times New Roman" w:hAnsi="Times New Roman" w:cs="Times New Roman"/>
          <w:i/>
          <w:iCs/>
          <w:color w:val="000000" w:themeColor="text1"/>
          <w:sz w:val="24"/>
          <w:szCs w:val="24"/>
          <w:shd w:val="clear" w:color="auto" w:fill="FFFFFF"/>
          <w:lang w:val="lt-LT"/>
        </w:rPr>
        <w:t xml:space="preserve"> asmeninė</w:t>
      </w:r>
      <w:r w:rsidRPr="004A0D0D">
        <w:rPr>
          <w:rFonts w:ascii="Times New Roman" w:hAnsi="Times New Roman" w:cs="Times New Roman"/>
          <w:iCs/>
          <w:color w:val="000000" w:themeColor="text1"/>
          <w:sz w:val="24"/>
          <w:szCs w:val="24"/>
          <w:shd w:val="clear" w:color="auto" w:fill="FFFFFF"/>
          <w:lang w:val="lt-LT"/>
        </w:rPr>
        <w:t xml:space="preserve"> </w:t>
      </w:r>
      <w:r w:rsidRPr="004A0D0D">
        <w:rPr>
          <w:rFonts w:ascii="Times New Roman" w:hAnsi="Times New Roman" w:cs="Times New Roman"/>
          <w:i/>
          <w:iCs/>
          <w:color w:val="000000" w:themeColor="text1"/>
          <w:sz w:val="24"/>
          <w:szCs w:val="24"/>
          <w:shd w:val="clear" w:color="auto" w:fill="FFFFFF"/>
          <w:lang w:val="lt-LT"/>
        </w:rPr>
        <w:t>nauda</w:t>
      </w:r>
      <w:r w:rsidRPr="004A0D0D">
        <w:rPr>
          <w:rFonts w:ascii="Times New Roman" w:hAnsi="Times New Roman" w:cs="Times New Roman"/>
          <w:iCs/>
          <w:color w:val="000000" w:themeColor="text1"/>
          <w:sz w:val="24"/>
          <w:szCs w:val="24"/>
          <w:shd w:val="clear" w:color="auto" w:fill="FFFFFF"/>
          <w:lang w:val="lt-LT"/>
        </w:rPr>
        <w:t>, yra susijusi su pačiu naudos gavėju (jo asmeny</w:t>
      </w:r>
      <w:r w:rsidR="00915E01">
        <w:rPr>
          <w:rFonts w:ascii="Times New Roman" w:hAnsi="Times New Roman" w:cs="Times New Roman"/>
          <w:iCs/>
          <w:color w:val="000000" w:themeColor="text1"/>
          <w:sz w:val="24"/>
          <w:szCs w:val="24"/>
          <w:shd w:val="clear" w:color="auto" w:fill="FFFFFF"/>
          <w:lang w:val="lt-LT"/>
        </w:rPr>
        <w:t xml:space="preserve">be) todėl </w:t>
      </w:r>
      <w:r w:rsidRPr="004A0D0D">
        <w:rPr>
          <w:rFonts w:ascii="Times New Roman" w:hAnsi="Times New Roman" w:cs="Times New Roman"/>
          <w:iCs/>
          <w:color w:val="000000" w:themeColor="text1"/>
          <w:sz w:val="24"/>
          <w:szCs w:val="24"/>
          <w:shd w:val="clear" w:color="auto" w:fill="FFFFFF"/>
          <w:lang w:val="lt-LT"/>
        </w:rPr>
        <w:t xml:space="preserve">kiekvienu atveju gaunama asmeninė nauda gali būti skirtingo pobūdžio, priklausomai nuo to, kas gavėjui yra aktualu. Tokiu būdu įstatyme pateikta sąvoka tampa nekonkreti, ją aiškinant ir taikant kyla </w:t>
      </w:r>
      <w:r w:rsidR="00364C5B">
        <w:rPr>
          <w:rFonts w:ascii="Times New Roman" w:hAnsi="Times New Roman" w:cs="Times New Roman"/>
          <w:iCs/>
          <w:color w:val="000000" w:themeColor="text1"/>
          <w:sz w:val="24"/>
          <w:szCs w:val="24"/>
          <w:shd w:val="clear" w:color="auto" w:fill="FFFFFF"/>
          <w:lang w:val="lt-LT"/>
        </w:rPr>
        <w:t>neaiškumų</w:t>
      </w:r>
      <w:r w:rsidR="00915E01">
        <w:rPr>
          <w:rFonts w:ascii="Times New Roman" w:hAnsi="Times New Roman" w:cs="Times New Roman"/>
          <w:iCs/>
          <w:color w:val="000000" w:themeColor="text1"/>
          <w:sz w:val="24"/>
          <w:szCs w:val="24"/>
          <w:shd w:val="clear" w:color="auto" w:fill="FFFFFF"/>
          <w:lang w:val="lt-LT"/>
        </w:rPr>
        <w:t>. Sudėtingu</w:t>
      </w:r>
      <w:r w:rsidRPr="004A0D0D">
        <w:rPr>
          <w:rFonts w:ascii="Times New Roman" w:hAnsi="Times New Roman" w:cs="Times New Roman"/>
          <w:iCs/>
          <w:color w:val="000000" w:themeColor="text1"/>
          <w:sz w:val="24"/>
          <w:szCs w:val="24"/>
          <w:shd w:val="clear" w:color="auto" w:fill="FFFFFF"/>
          <w:lang w:val="lt-LT"/>
        </w:rPr>
        <w:t xml:space="preserve"> tampa korupcinio pobūdžio veikų (prekybos poveikiu, kyšininkavimo, papirkimo) atskyrimas nuo piktnaudžiavimo, kadangi šių nusikalstamų veikų dalykas kai kuriais atvejais labai supanašėja – gaunama </w:t>
      </w:r>
      <w:r w:rsidRPr="004A0D0D">
        <w:rPr>
          <w:rFonts w:ascii="Times New Roman" w:hAnsi="Times New Roman" w:cs="Times New Roman"/>
          <w:i/>
          <w:iCs/>
          <w:color w:val="000000" w:themeColor="text1"/>
          <w:sz w:val="24"/>
          <w:szCs w:val="24"/>
          <w:shd w:val="clear" w:color="auto" w:fill="FFFFFF"/>
          <w:lang w:val="lt-LT"/>
        </w:rPr>
        <w:t>asmeninė nauda</w:t>
      </w:r>
      <w:r w:rsidRPr="004A0D0D">
        <w:rPr>
          <w:rFonts w:ascii="Times New Roman" w:hAnsi="Times New Roman" w:cs="Times New Roman"/>
          <w:iCs/>
          <w:color w:val="000000" w:themeColor="text1"/>
          <w:sz w:val="24"/>
          <w:szCs w:val="24"/>
          <w:shd w:val="clear" w:color="auto" w:fill="FFFFFF"/>
          <w:lang w:val="lt-LT"/>
        </w:rPr>
        <w:t xml:space="preserve"> gali būti kvalifikuojama ir kaip kyšininkavimo atvejis ir kaip piktnaudžiavimas tarnyba.</w:t>
      </w:r>
      <w:r>
        <w:rPr>
          <w:rFonts w:ascii="Times New Roman" w:hAnsi="Times New Roman" w:cs="Times New Roman"/>
          <w:iCs/>
          <w:color w:val="000000" w:themeColor="text1"/>
          <w:sz w:val="24"/>
          <w:szCs w:val="24"/>
          <w:shd w:val="clear" w:color="auto" w:fill="FFFFFF"/>
          <w:lang w:val="lt-LT"/>
        </w:rPr>
        <w:t xml:space="preserve"> </w:t>
      </w:r>
      <w:r w:rsidR="00915E01">
        <w:rPr>
          <w:rFonts w:ascii="Times New Roman" w:hAnsi="Times New Roman" w:cs="Times New Roman"/>
          <w:iCs/>
          <w:color w:val="000000" w:themeColor="text1"/>
          <w:sz w:val="24"/>
          <w:szCs w:val="24"/>
          <w:shd w:val="clear" w:color="auto" w:fill="FFFFFF"/>
          <w:lang w:val="lt-LT"/>
        </w:rPr>
        <w:t>Kritiką dėl a</w:t>
      </w:r>
      <w:r>
        <w:rPr>
          <w:rFonts w:ascii="Times New Roman" w:hAnsi="Times New Roman" w:cs="Times New Roman"/>
          <w:iCs/>
          <w:color w:val="000000" w:themeColor="text1"/>
          <w:sz w:val="24"/>
          <w:szCs w:val="24"/>
          <w:shd w:val="clear" w:color="auto" w:fill="FFFFFF"/>
          <w:lang w:val="lt-LT"/>
        </w:rPr>
        <w:t>smeninės naudos priskyrimo vienai iš kyšio formų savo daktaro disertacijoje yra išsakęs L. Pakštaitis. Jo teigimu, kriminalizavus šio pobūdžio naudą (autorius šias mintis išdėstė iki kyšio sąvokos išaiškinimo</w:t>
      </w:r>
      <w:r w:rsidR="00364C5B">
        <w:rPr>
          <w:rFonts w:ascii="Times New Roman" w:hAnsi="Times New Roman" w:cs="Times New Roman"/>
          <w:iCs/>
          <w:color w:val="000000" w:themeColor="text1"/>
          <w:sz w:val="24"/>
          <w:szCs w:val="24"/>
          <w:shd w:val="clear" w:color="auto" w:fill="FFFFFF"/>
          <w:lang w:val="lt-LT"/>
        </w:rPr>
        <w:t xml:space="preserve"> pateikimo</w:t>
      </w:r>
      <w:r>
        <w:rPr>
          <w:rFonts w:ascii="Times New Roman" w:hAnsi="Times New Roman" w:cs="Times New Roman"/>
          <w:iCs/>
          <w:color w:val="000000" w:themeColor="text1"/>
          <w:sz w:val="24"/>
          <w:szCs w:val="24"/>
          <w:shd w:val="clear" w:color="auto" w:fill="FFFFFF"/>
          <w:lang w:val="lt-LT"/>
        </w:rPr>
        <w:t xml:space="preserve"> </w:t>
      </w:r>
      <w:r w:rsidR="00915E01">
        <w:rPr>
          <w:rFonts w:ascii="Times New Roman" w:hAnsi="Times New Roman" w:cs="Times New Roman"/>
          <w:iCs/>
          <w:color w:val="000000" w:themeColor="text1"/>
          <w:sz w:val="24"/>
          <w:szCs w:val="24"/>
          <w:shd w:val="clear" w:color="auto" w:fill="FFFFFF"/>
          <w:lang w:val="lt-LT"/>
        </w:rPr>
        <w:t>BK</w:t>
      </w:r>
      <w:r>
        <w:rPr>
          <w:rFonts w:ascii="Times New Roman" w:hAnsi="Times New Roman" w:cs="Times New Roman"/>
          <w:iCs/>
          <w:color w:val="000000" w:themeColor="text1"/>
          <w:sz w:val="24"/>
          <w:szCs w:val="24"/>
          <w:shd w:val="clear" w:color="auto" w:fill="FFFFFF"/>
          <w:lang w:val="lt-LT"/>
        </w:rPr>
        <w:t>), būtų pernelyg išplečiamas kyšininkavimo dalykas:</w:t>
      </w:r>
      <w:r w:rsidR="00915E01">
        <w:rPr>
          <w:rFonts w:ascii="Times New Roman" w:hAnsi="Times New Roman" w:cs="Times New Roman"/>
          <w:iCs/>
          <w:color w:val="000000" w:themeColor="text1"/>
          <w:sz w:val="24"/>
          <w:szCs w:val="24"/>
          <w:shd w:val="clear" w:color="auto" w:fill="FFFFFF"/>
          <w:lang w:val="lt-LT"/>
        </w:rPr>
        <w:t xml:space="preserve"> „n</w:t>
      </w:r>
      <w:r>
        <w:rPr>
          <w:rFonts w:ascii="Times New Roman" w:hAnsi="Times New Roman" w:cs="Times New Roman"/>
          <w:iCs/>
          <w:color w:val="000000" w:themeColor="text1"/>
          <w:sz w:val="24"/>
          <w:szCs w:val="24"/>
          <w:shd w:val="clear" w:color="auto" w:fill="FFFFFF"/>
          <w:lang w:val="lt-LT"/>
        </w:rPr>
        <w:t>ors galima įžvelgti asmeninės naudos žalingumą ir galimybę ją priimti kyšininkaujant, iš esmės ji negali būti pripažįstama kyšio dalyku, nes taip būtų iškreipiama kyšininkavimo nusikaltimų esmė: pripažinus kyšiu bet kokią naudą, išnyksta svarbus kriterijus atribojant kyšininkavimą nuo kitokio piktnaudžiavimo tarnyba, be to, taip iškraipoma ilgametė šio nusikaltimo kriminalizacijos patirtis“</w:t>
      </w:r>
      <w:r w:rsidRPr="00B408AC">
        <w:rPr>
          <w:rStyle w:val="FootnoteReference"/>
          <w:rFonts w:ascii="Times New Roman" w:hAnsi="Times New Roman" w:cs="Times New Roman"/>
          <w:iCs/>
          <w:color w:val="000000" w:themeColor="text1"/>
          <w:sz w:val="24"/>
          <w:szCs w:val="24"/>
          <w:shd w:val="clear" w:color="auto" w:fill="FFFFFF"/>
          <w:lang w:val="lt-LT"/>
        </w:rPr>
        <w:footnoteReference w:id="40"/>
      </w:r>
      <w:r>
        <w:rPr>
          <w:rFonts w:ascii="Times New Roman" w:hAnsi="Times New Roman" w:cs="Times New Roman"/>
          <w:iCs/>
          <w:color w:val="000000" w:themeColor="text1"/>
          <w:sz w:val="24"/>
          <w:szCs w:val="24"/>
          <w:shd w:val="clear" w:color="auto" w:fill="FFFFFF"/>
          <w:lang w:val="lt-LT"/>
        </w:rPr>
        <w:t xml:space="preserve">. </w:t>
      </w:r>
    </w:p>
    <w:p w:rsidR="00BC75A3" w:rsidRDefault="00464A3D" w:rsidP="00BC75A3">
      <w:pPr>
        <w:shd w:val="clear" w:color="auto" w:fill="FFFFFF"/>
        <w:spacing w:after="0" w:line="360" w:lineRule="auto"/>
        <w:ind w:firstLine="720"/>
        <w:jc w:val="both"/>
        <w:rPr>
          <w:rFonts w:ascii="Times New Roman" w:eastAsia="Times New Roman" w:hAnsi="Times New Roman" w:cs="Times New Roman"/>
          <w:color w:val="000000"/>
          <w:sz w:val="24"/>
          <w:szCs w:val="24"/>
          <w:lang w:val="lt-LT"/>
        </w:rPr>
      </w:pPr>
      <w:r>
        <w:rPr>
          <w:rFonts w:ascii="Times New Roman" w:hAnsi="Times New Roman" w:cs="Times New Roman"/>
          <w:iCs/>
          <w:color w:val="000000" w:themeColor="text1"/>
          <w:sz w:val="24"/>
          <w:szCs w:val="24"/>
          <w:shd w:val="clear" w:color="auto" w:fill="FFFFFF"/>
          <w:lang w:val="lt-LT"/>
        </w:rPr>
        <w:t xml:space="preserve">Po </w:t>
      </w:r>
      <w:r w:rsidR="00C1288C" w:rsidRPr="004A0D0D">
        <w:rPr>
          <w:rFonts w:ascii="Times New Roman" w:hAnsi="Times New Roman" w:cs="Times New Roman"/>
          <w:iCs/>
          <w:color w:val="000000" w:themeColor="text1"/>
          <w:sz w:val="24"/>
          <w:szCs w:val="24"/>
          <w:shd w:val="clear" w:color="auto" w:fill="FFFFFF"/>
          <w:lang w:val="lt-LT"/>
        </w:rPr>
        <w:t>2011 m. birželio 21 d.</w:t>
      </w:r>
      <w:r w:rsidR="00C1288C">
        <w:rPr>
          <w:rFonts w:ascii="Times New Roman" w:eastAsia="Times New Roman" w:hAnsi="Times New Roman" w:cs="Times New Roman"/>
          <w:color w:val="000000"/>
          <w:sz w:val="24"/>
          <w:szCs w:val="24"/>
          <w:lang w:val="lt-LT"/>
        </w:rPr>
        <w:t xml:space="preserve">, </w:t>
      </w:r>
      <w:r w:rsidR="004F4CF5">
        <w:rPr>
          <w:rFonts w:ascii="Times New Roman" w:eastAsia="Times New Roman" w:hAnsi="Times New Roman" w:cs="Times New Roman"/>
          <w:color w:val="000000"/>
          <w:sz w:val="24"/>
          <w:szCs w:val="24"/>
          <w:lang w:val="lt-LT"/>
        </w:rPr>
        <w:t>kai</w:t>
      </w:r>
      <w:r w:rsidR="00C1288C">
        <w:rPr>
          <w:rFonts w:ascii="Times New Roman" w:eastAsia="Times New Roman" w:hAnsi="Times New Roman" w:cs="Times New Roman"/>
          <w:color w:val="000000"/>
          <w:sz w:val="24"/>
          <w:szCs w:val="24"/>
          <w:lang w:val="lt-LT"/>
        </w:rPr>
        <w:t xml:space="preserve"> įstatymų leidėjas pripažino asmeninę naudą kyšiu, šis sprendimas susilaukė dar daug</w:t>
      </w:r>
      <w:r w:rsidR="006433CF">
        <w:rPr>
          <w:rFonts w:ascii="Times New Roman" w:eastAsia="Times New Roman" w:hAnsi="Times New Roman" w:cs="Times New Roman"/>
          <w:color w:val="000000"/>
          <w:sz w:val="24"/>
          <w:szCs w:val="24"/>
          <w:lang w:val="lt-LT"/>
        </w:rPr>
        <w:t>iau kritikos. Štai O. Fedosiuk</w:t>
      </w:r>
      <w:r w:rsidR="00C1288C">
        <w:rPr>
          <w:rFonts w:ascii="Times New Roman" w:eastAsia="Times New Roman" w:hAnsi="Times New Roman" w:cs="Times New Roman"/>
          <w:color w:val="000000"/>
          <w:sz w:val="24"/>
          <w:szCs w:val="24"/>
          <w:lang w:val="lt-LT"/>
        </w:rPr>
        <w:t xml:space="preserve"> išskiria tokius </w:t>
      </w:r>
      <w:r w:rsidR="00C1288C">
        <w:rPr>
          <w:rFonts w:ascii="Times New Roman" w:eastAsia="Times New Roman" w:hAnsi="Times New Roman" w:cs="Times New Roman"/>
          <w:i/>
          <w:color w:val="000000"/>
          <w:sz w:val="24"/>
          <w:szCs w:val="24"/>
          <w:lang w:val="lt-LT"/>
        </w:rPr>
        <w:t>a</w:t>
      </w:r>
      <w:r w:rsidR="00C1288C" w:rsidRPr="00BB2BE0">
        <w:rPr>
          <w:rFonts w:ascii="Times New Roman" w:eastAsia="Times New Roman" w:hAnsi="Times New Roman" w:cs="Times New Roman"/>
          <w:i/>
          <w:color w:val="000000"/>
          <w:sz w:val="24"/>
          <w:szCs w:val="24"/>
          <w:lang w:val="lt-LT"/>
        </w:rPr>
        <w:t>smeninės naudos</w:t>
      </w:r>
      <w:r w:rsidR="00C1288C">
        <w:rPr>
          <w:rFonts w:ascii="Times New Roman" w:eastAsia="Times New Roman" w:hAnsi="Times New Roman" w:cs="Times New Roman"/>
          <w:i/>
          <w:color w:val="000000"/>
          <w:sz w:val="24"/>
          <w:szCs w:val="24"/>
          <w:lang w:val="lt-LT"/>
        </w:rPr>
        <w:t xml:space="preserve"> </w:t>
      </w:r>
      <w:r w:rsidR="00C1288C">
        <w:rPr>
          <w:rFonts w:ascii="Times New Roman" w:eastAsia="Times New Roman" w:hAnsi="Times New Roman" w:cs="Times New Roman"/>
          <w:color w:val="000000"/>
          <w:sz w:val="24"/>
          <w:szCs w:val="24"/>
          <w:lang w:val="lt-LT"/>
        </w:rPr>
        <w:t>priskyrimo kyšio dalykui trūkumus:</w:t>
      </w:r>
    </w:p>
    <w:p w:rsidR="00BC75A3" w:rsidRDefault="00AC60CB" w:rsidP="00BC75A3">
      <w:pPr>
        <w:shd w:val="clear" w:color="auto" w:fill="FFFFFF"/>
        <w:spacing w:after="0" w:line="360" w:lineRule="auto"/>
        <w:ind w:firstLine="720"/>
        <w:jc w:val="both"/>
        <w:rPr>
          <w:rStyle w:val="A22"/>
          <w:rFonts w:ascii="Times New Roman" w:hAnsi="Times New Roman" w:cs="Times New Roman"/>
          <w:sz w:val="24"/>
          <w:szCs w:val="24"/>
        </w:rPr>
      </w:pPr>
      <w:r>
        <w:rPr>
          <w:rFonts w:ascii="Times New Roman" w:hAnsi="Times New Roman" w:cs="Times New Roman"/>
          <w:iCs/>
          <w:color w:val="000000" w:themeColor="text1"/>
          <w:sz w:val="24"/>
          <w:szCs w:val="24"/>
          <w:shd w:val="clear" w:color="auto" w:fill="FFFFFF"/>
          <w:lang w:val="lt-LT"/>
        </w:rPr>
        <w:t>”</w:t>
      </w:r>
      <w:r>
        <w:rPr>
          <w:rFonts w:ascii="Times New Roman" w:hAnsi="Times New Roman" w:cs="Times New Roman"/>
          <w:i/>
          <w:iCs/>
          <w:color w:val="000000" w:themeColor="text1"/>
          <w:sz w:val="24"/>
          <w:szCs w:val="24"/>
          <w:shd w:val="clear" w:color="auto" w:fill="FFFFFF"/>
          <w:lang w:val="lt-LT"/>
        </w:rPr>
        <w:t>-</w:t>
      </w:r>
      <w:r w:rsidR="00364C5B">
        <w:rPr>
          <w:rFonts w:ascii="Times New Roman" w:hAnsi="Times New Roman" w:cs="Times New Roman"/>
          <w:i/>
          <w:iCs/>
          <w:color w:val="000000" w:themeColor="text1"/>
          <w:sz w:val="24"/>
          <w:szCs w:val="24"/>
          <w:shd w:val="clear" w:color="auto" w:fill="FFFFFF"/>
          <w:lang w:val="lt-LT"/>
        </w:rPr>
        <w:t xml:space="preserve"> </w:t>
      </w:r>
      <w:r w:rsidR="009C679C" w:rsidRPr="009C679C">
        <w:rPr>
          <w:rFonts w:ascii="Times New Roman" w:hAnsi="Times New Roman" w:cs="Times New Roman"/>
          <w:color w:val="000000"/>
          <w:sz w:val="24"/>
          <w:szCs w:val="24"/>
          <w:lang w:val="lt-LT"/>
        </w:rPr>
        <w:t>atkreiptas dėmesys, kad rinkos vertę galima priskirti ne visų rūšių kyšiams – kartais dėl jų unikalumo arba dėl to, kad jie naudos suteikia tik kyšio gavėjui jo asmeninė</w:t>
      </w:r>
      <w:r w:rsidR="00BC75A3">
        <w:rPr>
          <w:rFonts w:ascii="Times New Roman" w:hAnsi="Times New Roman" w:cs="Times New Roman"/>
          <w:color w:val="000000"/>
          <w:sz w:val="24"/>
          <w:szCs w:val="24"/>
          <w:lang w:val="lt-LT"/>
        </w:rPr>
        <w:t>je situacijoje</w:t>
      </w:r>
      <w:r w:rsidR="009C679C" w:rsidRPr="009C679C">
        <w:rPr>
          <w:rFonts w:ascii="Times New Roman" w:hAnsi="Times New Roman" w:cs="Times New Roman"/>
          <w:color w:val="000000"/>
          <w:sz w:val="24"/>
          <w:szCs w:val="24"/>
          <w:lang w:val="lt-LT"/>
        </w:rPr>
        <w:t xml:space="preserve"> </w:t>
      </w:r>
      <w:r w:rsidR="009C679C" w:rsidRPr="00BC75A3">
        <w:rPr>
          <w:rFonts w:ascii="Times New Roman" w:hAnsi="Times New Roman" w:cs="Times New Roman"/>
          <w:color w:val="000000"/>
          <w:sz w:val="24"/>
          <w:szCs w:val="24"/>
          <w:lang w:val="lt-LT"/>
        </w:rPr>
        <w:t>[...]</w:t>
      </w:r>
      <w:r w:rsidR="00BC75A3" w:rsidRPr="00BC75A3">
        <w:rPr>
          <w:rFonts w:ascii="Times New Roman" w:hAnsi="Times New Roman" w:cs="Times New Roman"/>
          <w:color w:val="000000"/>
          <w:sz w:val="24"/>
          <w:szCs w:val="24"/>
          <w:lang w:val="lt-LT"/>
        </w:rPr>
        <w:t>.</w:t>
      </w:r>
      <w:r w:rsidR="009C679C" w:rsidRPr="00BC75A3">
        <w:rPr>
          <w:rFonts w:ascii="Times New Roman" w:hAnsi="Times New Roman" w:cs="Times New Roman"/>
          <w:color w:val="000000"/>
          <w:sz w:val="24"/>
          <w:szCs w:val="24"/>
          <w:lang w:val="lt-LT"/>
        </w:rPr>
        <w:t xml:space="preserve"> </w:t>
      </w:r>
      <w:r w:rsidR="009C679C" w:rsidRPr="009C679C">
        <w:rPr>
          <w:rFonts w:ascii="Times New Roman" w:hAnsi="Times New Roman" w:cs="Times New Roman"/>
          <w:color w:val="000000"/>
          <w:sz w:val="24"/>
          <w:szCs w:val="24"/>
        </w:rPr>
        <w:t xml:space="preserve">Šio straipsnio autoriaus nuomone, tokia argumentacija nesiderina nei su legalumo principu, be kita </w:t>
      </w:r>
      <w:proofErr w:type="gramStart"/>
      <w:r w:rsidR="009C679C" w:rsidRPr="009C679C">
        <w:rPr>
          <w:rFonts w:ascii="Times New Roman" w:hAnsi="Times New Roman" w:cs="Times New Roman"/>
          <w:color w:val="000000"/>
          <w:sz w:val="24"/>
          <w:szCs w:val="24"/>
        </w:rPr>
        <w:t>ko</w:t>
      </w:r>
      <w:proofErr w:type="gramEnd"/>
      <w:r w:rsidR="009C679C" w:rsidRPr="009C679C">
        <w:rPr>
          <w:rFonts w:ascii="Times New Roman" w:hAnsi="Times New Roman" w:cs="Times New Roman"/>
          <w:color w:val="000000"/>
          <w:sz w:val="24"/>
          <w:szCs w:val="24"/>
        </w:rPr>
        <w:t xml:space="preserve">, reikalaujančiu maksimalaus nusikalstamos veikos požymių aprašymo tikslumo ir aiškumo (lot. </w:t>
      </w:r>
      <w:r w:rsidR="009C679C" w:rsidRPr="009C679C">
        <w:rPr>
          <w:rFonts w:ascii="Times New Roman" w:hAnsi="Times New Roman" w:cs="Times New Roman"/>
          <w:i/>
          <w:iCs/>
          <w:color w:val="000000"/>
          <w:sz w:val="24"/>
          <w:szCs w:val="24"/>
        </w:rPr>
        <w:t>nullum crimen sine lege certa</w:t>
      </w:r>
      <w:r w:rsidR="009C679C" w:rsidRPr="009C679C">
        <w:rPr>
          <w:rFonts w:ascii="Times New Roman" w:hAnsi="Times New Roman" w:cs="Times New Roman"/>
          <w:color w:val="000000"/>
          <w:sz w:val="24"/>
          <w:szCs w:val="24"/>
        </w:rPr>
        <w:t>)</w:t>
      </w:r>
      <w:r w:rsidR="00BC75A3">
        <w:rPr>
          <w:rStyle w:val="A22"/>
          <w:rFonts w:ascii="Times New Roman" w:hAnsi="Times New Roman" w:cs="Times New Roman"/>
          <w:sz w:val="24"/>
          <w:szCs w:val="24"/>
        </w:rPr>
        <w:t>;</w:t>
      </w:r>
    </w:p>
    <w:p w:rsidR="00AC60CB" w:rsidRDefault="00BC75A3" w:rsidP="00AC60CB">
      <w:pPr>
        <w:shd w:val="clear" w:color="auto" w:fill="FFFFFF"/>
        <w:spacing w:after="0" w:line="360" w:lineRule="auto"/>
        <w:ind w:firstLine="720"/>
        <w:jc w:val="both"/>
        <w:rPr>
          <w:rFonts w:ascii="Times New Roman" w:hAnsi="Times New Roman" w:cs="Times New Roman"/>
          <w:color w:val="000000"/>
          <w:sz w:val="24"/>
          <w:szCs w:val="24"/>
          <w:lang w:val="lt-LT"/>
        </w:rPr>
      </w:pPr>
      <w:r>
        <w:rPr>
          <w:rStyle w:val="A22"/>
          <w:rFonts w:ascii="Times New Roman" w:hAnsi="Times New Roman" w:cs="Times New Roman"/>
          <w:sz w:val="24"/>
          <w:szCs w:val="24"/>
        </w:rPr>
        <w:t xml:space="preserve">- </w:t>
      </w:r>
      <w:proofErr w:type="gramStart"/>
      <w:r w:rsidRPr="00BC75A3">
        <w:rPr>
          <w:rFonts w:ascii="Times New Roman" w:hAnsi="Times New Roman" w:cs="Times New Roman"/>
          <w:color w:val="000000"/>
          <w:sz w:val="24"/>
          <w:szCs w:val="24"/>
          <w:lang w:val="lt-LT"/>
        </w:rPr>
        <w:t>nuo</w:t>
      </w:r>
      <w:proofErr w:type="gramEnd"/>
      <w:r w:rsidRPr="00BC75A3">
        <w:rPr>
          <w:rFonts w:ascii="Times New Roman" w:hAnsi="Times New Roman" w:cs="Times New Roman"/>
          <w:color w:val="000000"/>
          <w:sz w:val="24"/>
          <w:szCs w:val="24"/>
          <w:lang w:val="lt-LT"/>
        </w:rPr>
        <w:t xml:space="preserve"> šiol nusikaltimu gali būti pripažintas siekimas gauti asmeninę naudą už teisėtus tarnybinius veiksmus ir nepiktnaudžiaujant tarnybine padėtimi. Nepagalvota, kad asmeninės naudos sąvoka be nuorodų į neteisėtumą ar piktnaudžiavimą praranda bet kokį negatyvumą</w:t>
      </w:r>
      <w:r>
        <w:rPr>
          <w:rFonts w:ascii="Times New Roman" w:hAnsi="Times New Roman" w:cs="Times New Roman"/>
          <w:color w:val="000000"/>
          <w:sz w:val="24"/>
          <w:szCs w:val="24"/>
          <w:lang w:val="lt-LT"/>
        </w:rPr>
        <w:t>;</w:t>
      </w:r>
    </w:p>
    <w:p w:rsidR="00A22B1D" w:rsidRDefault="00AC60CB" w:rsidP="00A22B1D">
      <w:pPr>
        <w:shd w:val="clear" w:color="auto" w:fill="FFFFFF"/>
        <w:spacing w:after="0" w:line="360" w:lineRule="auto"/>
        <w:ind w:firstLine="720"/>
        <w:jc w:val="both"/>
        <w:rPr>
          <w:rStyle w:val="A17"/>
          <w:rFonts w:ascii="Times New Roman" w:hAnsi="Times New Roman" w:cs="Times New Roman"/>
          <w:sz w:val="24"/>
          <w:szCs w:val="24"/>
        </w:rPr>
      </w:pPr>
      <w:r>
        <w:rPr>
          <w:rFonts w:ascii="Times New Roman" w:hAnsi="Times New Roman" w:cs="Times New Roman"/>
          <w:color w:val="000000"/>
          <w:sz w:val="24"/>
          <w:szCs w:val="24"/>
          <w:lang w:val="lt-LT"/>
        </w:rPr>
        <w:t xml:space="preserve">- </w:t>
      </w:r>
      <w:r w:rsidRPr="008E7116">
        <w:rPr>
          <w:rStyle w:val="A17"/>
          <w:rFonts w:ascii="Times New Roman" w:hAnsi="Times New Roman" w:cs="Times New Roman"/>
          <w:sz w:val="24"/>
          <w:szCs w:val="24"/>
        </w:rPr>
        <w:t>kriminalizuotas yra ne tik naudos priėmimas, bet ir vien tik pažadas ją priimti. Be to, dabar baustinas yra ir vien asmeninės naudos siūlymas valstybės tarnautojui ar jam pri</w:t>
      </w:r>
      <w:r>
        <w:rPr>
          <w:rStyle w:val="A17"/>
          <w:rFonts w:ascii="Times New Roman" w:hAnsi="Times New Roman" w:cs="Times New Roman"/>
          <w:sz w:val="24"/>
          <w:szCs w:val="24"/>
        </w:rPr>
        <w:t xml:space="preserve">lygintam asmeniui (BK 227 </w:t>
      </w:r>
      <w:proofErr w:type="gramStart"/>
      <w:r>
        <w:rPr>
          <w:rStyle w:val="A17"/>
          <w:rFonts w:ascii="Times New Roman" w:hAnsi="Times New Roman" w:cs="Times New Roman"/>
          <w:sz w:val="24"/>
          <w:szCs w:val="24"/>
        </w:rPr>
        <w:t>str</w:t>
      </w:r>
      <w:proofErr w:type="gramEnd"/>
      <w:r>
        <w:rPr>
          <w:rStyle w:val="A17"/>
          <w:rFonts w:ascii="Times New Roman" w:hAnsi="Times New Roman" w:cs="Times New Roman"/>
          <w:sz w:val="24"/>
          <w:szCs w:val="24"/>
        </w:rPr>
        <w:t>.);</w:t>
      </w:r>
    </w:p>
    <w:p w:rsidR="00C1288C" w:rsidRPr="00A22B1D" w:rsidRDefault="00A22B1D" w:rsidP="00A22B1D">
      <w:pPr>
        <w:shd w:val="clear" w:color="auto" w:fill="FFFFFF"/>
        <w:spacing w:after="0" w:line="360" w:lineRule="auto"/>
        <w:ind w:firstLine="720"/>
        <w:jc w:val="both"/>
        <w:rPr>
          <w:rFonts w:ascii="Times New Roman" w:hAnsi="Times New Roman" w:cs="Times New Roman"/>
          <w:color w:val="000000"/>
          <w:sz w:val="24"/>
          <w:szCs w:val="24"/>
          <w:lang w:val="lt-LT"/>
        </w:rPr>
      </w:pPr>
      <w:r>
        <w:rPr>
          <w:rStyle w:val="A17"/>
          <w:rFonts w:ascii="Times New Roman" w:hAnsi="Times New Roman" w:cs="Times New Roman"/>
          <w:sz w:val="24"/>
          <w:szCs w:val="24"/>
        </w:rPr>
        <w:lastRenderedPageBreak/>
        <w:t xml:space="preserve">- </w:t>
      </w:r>
      <w:proofErr w:type="gramStart"/>
      <w:r w:rsidR="00AC60CB">
        <w:rPr>
          <w:rFonts w:ascii="Times New Roman" w:hAnsi="Times New Roman" w:cs="Times New Roman"/>
          <w:color w:val="000000"/>
          <w:sz w:val="24"/>
          <w:szCs w:val="24"/>
          <w:lang w:val="lt-LT"/>
        </w:rPr>
        <w:t>į</w:t>
      </w:r>
      <w:r w:rsidR="00AC60CB" w:rsidRPr="00AC60CB">
        <w:rPr>
          <w:rFonts w:ascii="Times New Roman" w:hAnsi="Times New Roman" w:cs="Times New Roman"/>
          <w:color w:val="000000"/>
          <w:sz w:val="24"/>
          <w:szCs w:val="24"/>
          <w:lang w:val="lt-LT"/>
        </w:rPr>
        <w:t>tvirtinus</w:t>
      </w:r>
      <w:proofErr w:type="gramEnd"/>
      <w:r w:rsidR="00AC60CB" w:rsidRPr="00AC60CB">
        <w:rPr>
          <w:rFonts w:ascii="Times New Roman" w:hAnsi="Times New Roman" w:cs="Times New Roman"/>
          <w:color w:val="000000"/>
          <w:sz w:val="24"/>
          <w:szCs w:val="24"/>
          <w:lang w:val="lt-LT"/>
        </w:rPr>
        <w:t xml:space="preserve"> neturtinio kyšio sampratą, tapo neaišku, kaip apskaičiuoti tokio kyšio dydį, nors be tokio apskaičiavimo tinkamai kvalifikuoti šios nusikalstamos veikos tiesiog neįmanoma</w:t>
      </w:r>
      <w:r w:rsidR="00AC60CB">
        <w:rPr>
          <w:rFonts w:ascii="Times New Roman" w:hAnsi="Times New Roman" w:cs="Times New Roman"/>
          <w:color w:val="000000"/>
          <w:sz w:val="24"/>
          <w:szCs w:val="24"/>
          <w:lang w:val="lt-LT"/>
        </w:rPr>
        <w:t>“</w:t>
      </w:r>
      <w:r w:rsidR="00C1288C">
        <w:rPr>
          <w:rStyle w:val="FootnoteReference"/>
          <w:rFonts w:ascii="Times New Roman" w:hAnsi="Times New Roman" w:cs="Times New Roman"/>
          <w:i/>
          <w:color w:val="000000"/>
          <w:sz w:val="24"/>
          <w:szCs w:val="24"/>
          <w:lang w:val="lt-LT"/>
        </w:rPr>
        <w:footnoteReference w:id="41"/>
      </w:r>
      <w:r w:rsidR="00C1288C" w:rsidRPr="001B12CD">
        <w:rPr>
          <w:rFonts w:ascii="Times New Roman" w:hAnsi="Times New Roman" w:cs="Times New Roman"/>
          <w:i/>
          <w:color w:val="000000"/>
          <w:sz w:val="24"/>
          <w:szCs w:val="24"/>
          <w:lang w:val="lt-LT"/>
        </w:rPr>
        <w:t>.</w:t>
      </w:r>
    </w:p>
    <w:p w:rsidR="00C1288C" w:rsidRPr="00CB7715" w:rsidRDefault="00AC60CB" w:rsidP="00C1288C">
      <w:pPr>
        <w:pStyle w:val="ListParagraph"/>
        <w:shd w:val="clear" w:color="auto" w:fill="FFFFFF"/>
        <w:spacing w:after="0" w:line="360" w:lineRule="auto"/>
        <w:ind w:left="0"/>
        <w:jc w:val="both"/>
        <w:rPr>
          <w:rFonts w:ascii="Times New Roman" w:hAnsi="Times New Roman" w:cs="Times New Roman"/>
          <w:iCs/>
          <w:color w:val="000000" w:themeColor="text1"/>
          <w:sz w:val="24"/>
          <w:szCs w:val="24"/>
          <w:shd w:val="clear" w:color="auto" w:fill="FFFFFF"/>
          <w:lang w:val="lt-LT"/>
        </w:rPr>
      </w:pPr>
      <w:r>
        <w:rPr>
          <w:rFonts w:ascii="Times New Roman" w:hAnsi="Times New Roman" w:cs="Times New Roman"/>
          <w:color w:val="000000"/>
          <w:sz w:val="24"/>
          <w:szCs w:val="24"/>
          <w:lang w:val="lt-LT"/>
        </w:rPr>
        <w:tab/>
      </w:r>
      <w:r w:rsidR="00C1288C">
        <w:rPr>
          <w:rFonts w:ascii="Times New Roman" w:hAnsi="Times New Roman" w:cs="Times New Roman"/>
          <w:color w:val="000000"/>
          <w:sz w:val="24"/>
          <w:szCs w:val="24"/>
          <w:lang w:val="lt-LT"/>
        </w:rPr>
        <w:t xml:space="preserve">Galima daryti išvadą, jog įstatymų leidėjas, paraidžiui įgyvendindamas Baudžiamosios teisės konvencijos dėl korupcijos nuostatas, neįvertino nacionalinės korupcinių nusikalstamų veikų sistemos ir įtraukdamas į Baudžiamąjį kodeksą pakankamai abstraktų </w:t>
      </w:r>
      <w:r>
        <w:rPr>
          <w:rFonts w:ascii="Times New Roman" w:hAnsi="Times New Roman" w:cs="Times New Roman"/>
          <w:color w:val="000000"/>
          <w:sz w:val="24"/>
          <w:szCs w:val="24"/>
          <w:lang w:val="lt-LT"/>
        </w:rPr>
        <w:t xml:space="preserve">kyšio </w:t>
      </w:r>
      <w:r w:rsidR="00C1288C">
        <w:rPr>
          <w:rFonts w:ascii="Times New Roman" w:hAnsi="Times New Roman" w:cs="Times New Roman"/>
          <w:color w:val="000000"/>
          <w:sz w:val="24"/>
          <w:szCs w:val="24"/>
          <w:lang w:val="lt-LT"/>
        </w:rPr>
        <w:t xml:space="preserve">požymį </w:t>
      </w:r>
      <w:r>
        <w:rPr>
          <w:rFonts w:ascii="Times New Roman" w:hAnsi="Times New Roman" w:cs="Times New Roman"/>
          <w:color w:val="000000"/>
          <w:sz w:val="24"/>
          <w:szCs w:val="24"/>
          <w:lang w:val="lt-LT"/>
        </w:rPr>
        <w:t>(</w:t>
      </w:r>
      <w:r>
        <w:rPr>
          <w:rFonts w:ascii="Times New Roman" w:hAnsi="Times New Roman" w:cs="Times New Roman"/>
          <w:i/>
          <w:color w:val="000000"/>
          <w:sz w:val="24"/>
          <w:szCs w:val="24"/>
          <w:lang w:val="lt-LT"/>
        </w:rPr>
        <w:t>asmeninę naudą)</w:t>
      </w:r>
      <w:r w:rsidR="00C1288C" w:rsidRPr="00CB7715">
        <w:rPr>
          <w:rFonts w:ascii="Times New Roman" w:hAnsi="Times New Roman" w:cs="Times New Roman"/>
          <w:i/>
          <w:color w:val="000000"/>
          <w:sz w:val="24"/>
          <w:szCs w:val="24"/>
          <w:lang w:val="lt-LT"/>
        </w:rPr>
        <w:t xml:space="preserve"> </w:t>
      </w:r>
      <w:r w:rsidR="00C1288C">
        <w:rPr>
          <w:rFonts w:ascii="Times New Roman" w:hAnsi="Times New Roman" w:cs="Times New Roman"/>
          <w:color w:val="000000"/>
          <w:sz w:val="24"/>
          <w:szCs w:val="24"/>
          <w:lang w:val="lt-LT"/>
        </w:rPr>
        <w:t xml:space="preserve">bei taikydamas šią sąvoką visoms BK XXXIII skyriaus veikoms, sukels prieštaringą normų taikymo praktiką. </w:t>
      </w:r>
    </w:p>
    <w:p w:rsidR="00C1288C" w:rsidRPr="004A0D0D" w:rsidRDefault="00AC60CB" w:rsidP="00C1288C">
      <w:pPr>
        <w:shd w:val="clear" w:color="auto" w:fill="FFFFFF"/>
        <w:spacing w:after="0" w:line="360" w:lineRule="auto"/>
        <w:ind w:firstLine="720"/>
        <w:jc w:val="both"/>
        <w:rPr>
          <w:rFonts w:ascii="Times New Roman" w:hAnsi="Times New Roman" w:cs="Times New Roman"/>
          <w:iCs/>
          <w:color w:val="000000" w:themeColor="text1"/>
          <w:sz w:val="24"/>
          <w:szCs w:val="24"/>
          <w:shd w:val="clear" w:color="auto" w:fill="FFFFFF"/>
          <w:lang w:val="lt-LT"/>
        </w:rPr>
      </w:pPr>
      <w:r>
        <w:rPr>
          <w:rFonts w:ascii="Times New Roman" w:hAnsi="Times New Roman" w:cs="Times New Roman"/>
          <w:iCs/>
          <w:color w:val="000000" w:themeColor="text1"/>
          <w:sz w:val="24"/>
          <w:szCs w:val="24"/>
          <w:shd w:val="clear" w:color="auto" w:fill="FFFFFF"/>
          <w:lang w:val="lt-LT"/>
        </w:rPr>
        <w:t>I</w:t>
      </w:r>
      <w:r w:rsidR="00C1288C">
        <w:rPr>
          <w:rFonts w:ascii="Times New Roman" w:hAnsi="Times New Roman" w:cs="Times New Roman"/>
          <w:iCs/>
          <w:color w:val="000000" w:themeColor="text1"/>
          <w:sz w:val="24"/>
          <w:szCs w:val="24"/>
          <w:shd w:val="clear" w:color="auto" w:fill="FFFFFF"/>
          <w:lang w:val="lt-LT"/>
        </w:rPr>
        <w:t xml:space="preserve">šanalizavus </w:t>
      </w:r>
      <w:r w:rsidR="00A22B1D">
        <w:rPr>
          <w:rFonts w:ascii="Times New Roman" w:hAnsi="Times New Roman" w:cs="Times New Roman"/>
          <w:iCs/>
          <w:color w:val="000000" w:themeColor="text1"/>
          <w:sz w:val="24"/>
          <w:szCs w:val="24"/>
          <w:shd w:val="clear" w:color="auto" w:fill="FFFFFF"/>
          <w:lang w:val="lt-LT"/>
        </w:rPr>
        <w:t xml:space="preserve">nors ir </w:t>
      </w:r>
      <w:r w:rsidR="00C1288C">
        <w:rPr>
          <w:rFonts w:ascii="Times New Roman" w:hAnsi="Times New Roman" w:cs="Times New Roman"/>
          <w:iCs/>
          <w:color w:val="000000" w:themeColor="text1"/>
          <w:sz w:val="24"/>
          <w:szCs w:val="24"/>
          <w:shd w:val="clear" w:color="auto" w:fill="FFFFFF"/>
          <w:lang w:val="lt-LT"/>
        </w:rPr>
        <w:t>negausią teismų praktiką prekybos poveikiu bylose (iki 2012 m.</w:t>
      </w:r>
      <w:r>
        <w:rPr>
          <w:rFonts w:ascii="Times New Roman" w:hAnsi="Times New Roman" w:cs="Times New Roman"/>
          <w:iCs/>
          <w:color w:val="000000" w:themeColor="text1"/>
          <w:sz w:val="24"/>
          <w:szCs w:val="24"/>
          <w:shd w:val="clear" w:color="auto" w:fill="FFFFFF"/>
          <w:lang w:val="lt-LT"/>
        </w:rPr>
        <w:t xml:space="preserve"> II pusmečio</w:t>
      </w:r>
      <w:r w:rsidR="00C1288C">
        <w:rPr>
          <w:rFonts w:ascii="Times New Roman" w:hAnsi="Times New Roman" w:cs="Times New Roman"/>
          <w:iCs/>
          <w:color w:val="000000" w:themeColor="text1"/>
          <w:sz w:val="24"/>
          <w:szCs w:val="24"/>
          <w:shd w:val="clear" w:color="auto" w:fill="FFFFFF"/>
          <w:lang w:val="lt-LT"/>
        </w:rPr>
        <w:t xml:space="preserve">), galima pastebėti, kad </w:t>
      </w:r>
      <w:r w:rsidR="00A22B1D">
        <w:rPr>
          <w:rFonts w:ascii="Times New Roman" w:hAnsi="Times New Roman" w:cs="Times New Roman"/>
          <w:iCs/>
          <w:color w:val="000000" w:themeColor="text1"/>
          <w:sz w:val="24"/>
          <w:szCs w:val="24"/>
          <w:shd w:val="clear" w:color="auto" w:fill="FFFFFF"/>
          <w:lang w:val="lt-LT"/>
        </w:rPr>
        <w:t>atlygiu</w:t>
      </w:r>
      <w:r w:rsidR="00C1288C">
        <w:rPr>
          <w:rFonts w:ascii="Times New Roman" w:hAnsi="Times New Roman" w:cs="Times New Roman"/>
          <w:iCs/>
          <w:color w:val="000000" w:themeColor="text1"/>
          <w:sz w:val="24"/>
          <w:szCs w:val="24"/>
          <w:shd w:val="clear" w:color="auto" w:fill="FFFFFF"/>
          <w:lang w:val="lt-LT"/>
        </w:rPr>
        <w:t xml:space="preserve"> šiose bylose praktiškai visais atvejais </w:t>
      </w:r>
      <w:r w:rsidR="00A22B1D">
        <w:rPr>
          <w:rFonts w:ascii="Times New Roman" w:hAnsi="Times New Roman" w:cs="Times New Roman"/>
          <w:iCs/>
          <w:color w:val="000000" w:themeColor="text1"/>
          <w:sz w:val="24"/>
          <w:szCs w:val="24"/>
          <w:shd w:val="clear" w:color="auto" w:fill="FFFFFF"/>
          <w:lang w:val="lt-LT"/>
        </w:rPr>
        <w:t>yra</w:t>
      </w:r>
      <w:r w:rsidR="00C1288C">
        <w:rPr>
          <w:rFonts w:ascii="Times New Roman" w:hAnsi="Times New Roman" w:cs="Times New Roman"/>
          <w:iCs/>
          <w:color w:val="000000" w:themeColor="text1"/>
          <w:sz w:val="24"/>
          <w:szCs w:val="24"/>
          <w:shd w:val="clear" w:color="auto" w:fill="FFFFFF"/>
          <w:lang w:val="lt-LT"/>
        </w:rPr>
        <w:t xml:space="preserve"> pinigai. Tik vienoje iš keliolikos analizuotų bylų (baudžiamoji byla Nr. 1A-182-134/2008) buvo nagrinėjamas atvejis, kai už veikimą papirkėjo interesais kaip atlygis buvo perduotas alkoholinio gėrimo butelis, nors galiausiai teismas konstatavo, kad kaltinam</w:t>
      </w:r>
      <w:r w:rsidR="00A22B1D">
        <w:rPr>
          <w:rFonts w:ascii="Times New Roman" w:hAnsi="Times New Roman" w:cs="Times New Roman"/>
          <w:iCs/>
          <w:color w:val="000000" w:themeColor="text1"/>
          <w:sz w:val="24"/>
          <w:szCs w:val="24"/>
          <w:shd w:val="clear" w:color="auto" w:fill="FFFFFF"/>
          <w:lang w:val="lt-LT"/>
        </w:rPr>
        <w:t>ieji nepadarė jiems inkriminuotos prekybos poveikiu. Beje, p</w:t>
      </w:r>
      <w:r w:rsidR="00C1288C">
        <w:rPr>
          <w:rFonts w:ascii="Times New Roman" w:hAnsi="Times New Roman" w:cs="Times New Roman"/>
          <w:iCs/>
          <w:color w:val="000000" w:themeColor="text1"/>
          <w:sz w:val="24"/>
          <w:szCs w:val="24"/>
          <w:shd w:val="clear" w:color="auto" w:fill="FFFFFF"/>
          <w:lang w:val="lt-LT"/>
        </w:rPr>
        <w:t>inigai yra labiausiai paplitusi kyšio forma ir kitų korupcinių nusikalstamų veikų atvejais.</w:t>
      </w:r>
    </w:p>
    <w:p w:rsidR="00F435B5" w:rsidRPr="00B5707E" w:rsidRDefault="00CF1C21" w:rsidP="00F52858">
      <w:pPr>
        <w:pStyle w:val="Heading4"/>
        <w:spacing w:line="360" w:lineRule="auto"/>
        <w:rPr>
          <w:rFonts w:ascii="Times New Roman" w:hAnsi="Times New Roman" w:cs="Times New Roman"/>
          <w:b w:val="0"/>
          <w:i w:val="0"/>
          <w:color w:val="auto"/>
          <w:sz w:val="24"/>
          <w:szCs w:val="24"/>
          <w:lang w:val="lt-LT"/>
        </w:rPr>
      </w:pPr>
      <w:bookmarkStart w:id="13" w:name="_Toc341694447"/>
      <w:r w:rsidRPr="00B5707E">
        <w:rPr>
          <w:rFonts w:ascii="Times New Roman" w:hAnsi="Times New Roman" w:cs="Times New Roman"/>
          <w:b w:val="0"/>
          <w:i w:val="0"/>
          <w:color w:val="auto"/>
          <w:sz w:val="24"/>
          <w:szCs w:val="24"/>
          <w:lang w:val="lt-LT"/>
        </w:rPr>
        <w:t>2.1.2</w:t>
      </w:r>
      <w:r w:rsidR="00F435B5" w:rsidRPr="00B5707E">
        <w:rPr>
          <w:rFonts w:ascii="Times New Roman" w:hAnsi="Times New Roman" w:cs="Times New Roman"/>
          <w:b w:val="0"/>
          <w:i w:val="0"/>
          <w:color w:val="auto"/>
          <w:sz w:val="24"/>
          <w:szCs w:val="24"/>
          <w:lang w:val="lt-LT"/>
        </w:rPr>
        <w:t>.2. Kyšis – dovana</w:t>
      </w:r>
      <w:bookmarkEnd w:id="13"/>
    </w:p>
    <w:p w:rsidR="00A22B1D" w:rsidRDefault="00C1288C" w:rsidP="00F52858">
      <w:pPr>
        <w:spacing w:after="0" w:line="360" w:lineRule="auto"/>
        <w:ind w:firstLine="720"/>
        <w:contextualSpacing/>
        <w:jc w:val="both"/>
        <w:rPr>
          <w:rFonts w:ascii="Times New Roman" w:hAnsi="Times New Roman" w:cs="Times New Roman"/>
          <w:iCs/>
          <w:color w:val="000000" w:themeColor="text1"/>
          <w:sz w:val="24"/>
          <w:szCs w:val="24"/>
          <w:shd w:val="clear" w:color="auto" w:fill="FFFFFF"/>
          <w:lang w:val="lt-LT"/>
        </w:rPr>
      </w:pPr>
      <w:r w:rsidRPr="004A0D0D">
        <w:rPr>
          <w:rFonts w:ascii="Times New Roman" w:hAnsi="Times New Roman" w:cs="Times New Roman"/>
          <w:iCs/>
          <w:color w:val="000000" w:themeColor="text1"/>
          <w:sz w:val="24"/>
          <w:szCs w:val="24"/>
          <w:shd w:val="clear" w:color="auto" w:fill="FFFFFF"/>
          <w:lang w:val="lt-LT"/>
        </w:rPr>
        <w:t xml:space="preserve">LAT apžvalgoje apibendrinta, jog </w:t>
      </w:r>
      <w:r w:rsidR="00364C5B">
        <w:rPr>
          <w:rFonts w:ascii="Times New Roman" w:hAnsi="Times New Roman" w:cs="Times New Roman"/>
          <w:iCs/>
          <w:color w:val="000000" w:themeColor="text1"/>
          <w:sz w:val="24"/>
          <w:szCs w:val="24"/>
          <w:shd w:val="clear" w:color="auto" w:fill="FFFFFF"/>
          <w:lang w:val="lt-LT"/>
        </w:rPr>
        <w:t>„</w:t>
      </w:r>
      <w:r w:rsidRPr="00364C5B">
        <w:rPr>
          <w:rFonts w:ascii="Times New Roman" w:hAnsi="Times New Roman" w:cs="Times New Roman"/>
          <w:iCs/>
          <w:color w:val="000000" w:themeColor="text1"/>
          <w:sz w:val="24"/>
          <w:szCs w:val="24"/>
          <w:shd w:val="clear" w:color="auto" w:fill="FFFFFF"/>
          <w:lang w:val="lt-LT"/>
        </w:rPr>
        <w:t>jeigu valstybės tarnautojas ar jam prilygintas asmuo turtines vertybes (ar paslaugas), papirkėjo įvardijamas kaip dovana, priima po veiksmų atlikimo (ar neveikimo), tokia dovana, nors jos ir nebuvo reikalauta ar provokuota ją duoti, susitarta ar pažadėta priimti, laikoma kyšiu ir kvalifikuojama pagal BK 225 straipsnį, jeigu nustatoma, kad faktiškai ji buvo duodama ir priimta kaip kyšis, t. y. atlygis (užmokestis) už valstybės tarnautojo ar jam prilyginto asmens veikimą (ar neveikimą) vykdant įgaliojimus jos davėjo interesais</w:t>
      </w:r>
      <w:r w:rsidR="00364C5B">
        <w:rPr>
          <w:rFonts w:ascii="Times New Roman" w:hAnsi="Times New Roman" w:cs="Times New Roman"/>
          <w:i/>
          <w:iCs/>
          <w:color w:val="000000" w:themeColor="text1"/>
          <w:sz w:val="24"/>
          <w:szCs w:val="24"/>
          <w:shd w:val="clear" w:color="auto" w:fill="FFFFFF"/>
          <w:lang w:val="lt-LT"/>
        </w:rPr>
        <w:t>“</w:t>
      </w:r>
      <w:r w:rsidR="006417C0">
        <w:rPr>
          <w:rStyle w:val="FootnoteReference"/>
          <w:rFonts w:ascii="Times New Roman" w:hAnsi="Times New Roman" w:cs="Times New Roman"/>
          <w:i/>
          <w:iCs/>
          <w:color w:val="000000" w:themeColor="text1"/>
          <w:sz w:val="24"/>
          <w:szCs w:val="24"/>
          <w:shd w:val="clear" w:color="auto" w:fill="FFFFFF"/>
          <w:lang w:val="lt-LT"/>
        </w:rPr>
        <w:footnoteReference w:id="42"/>
      </w:r>
      <w:r>
        <w:rPr>
          <w:rFonts w:ascii="Times New Roman" w:hAnsi="Times New Roman" w:cs="Times New Roman"/>
          <w:i/>
          <w:iCs/>
          <w:color w:val="000000" w:themeColor="text1"/>
          <w:sz w:val="24"/>
          <w:szCs w:val="24"/>
          <w:shd w:val="clear" w:color="auto" w:fill="FFFFFF"/>
          <w:lang w:val="lt-LT"/>
        </w:rPr>
        <w:t>.</w:t>
      </w:r>
      <w:r w:rsidR="006417C0">
        <w:rPr>
          <w:rFonts w:ascii="Times New Roman" w:hAnsi="Times New Roman" w:cs="Times New Roman"/>
          <w:i/>
          <w:iCs/>
          <w:color w:val="000000" w:themeColor="text1"/>
          <w:sz w:val="24"/>
          <w:szCs w:val="24"/>
          <w:shd w:val="clear" w:color="auto" w:fill="FFFFFF"/>
          <w:lang w:val="lt-LT"/>
        </w:rPr>
        <w:t xml:space="preserve"> </w:t>
      </w:r>
      <w:r w:rsidRPr="004A0D0D">
        <w:rPr>
          <w:rFonts w:ascii="Times New Roman" w:hAnsi="Times New Roman" w:cs="Times New Roman"/>
          <w:iCs/>
          <w:color w:val="000000" w:themeColor="text1"/>
          <w:sz w:val="24"/>
          <w:szCs w:val="24"/>
          <w:shd w:val="clear" w:color="auto" w:fill="FFFFFF"/>
          <w:lang w:val="lt-LT"/>
        </w:rPr>
        <w:t>Esminis požymis</w:t>
      </w:r>
      <w:r w:rsidR="00364C5B">
        <w:rPr>
          <w:rFonts w:ascii="Times New Roman" w:hAnsi="Times New Roman" w:cs="Times New Roman"/>
          <w:iCs/>
          <w:color w:val="000000" w:themeColor="text1"/>
          <w:sz w:val="24"/>
          <w:szCs w:val="24"/>
          <w:shd w:val="clear" w:color="auto" w:fill="FFFFFF"/>
          <w:lang w:val="lt-LT"/>
        </w:rPr>
        <w:t>,</w:t>
      </w:r>
      <w:r w:rsidRPr="004A0D0D">
        <w:rPr>
          <w:rFonts w:ascii="Times New Roman" w:hAnsi="Times New Roman" w:cs="Times New Roman"/>
          <w:iCs/>
          <w:color w:val="000000" w:themeColor="text1"/>
          <w:sz w:val="24"/>
          <w:szCs w:val="24"/>
          <w:shd w:val="clear" w:color="auto" w:fill="FFFFFF"/>
          <w:lang w:val="lt-LT"/>
        </w:rPr>
        <w:t xml:space="preserve"> skiriantis kyšį nuo dovanos yra tai, jog kyšis duodamas kaip neteisėtas atlygis už tam tikrą veikimą ar neveikimą</w:t>
      </w:r>
      <w:r>
        <w:rPr>
          <w:rFonts w:ascii="Times New Roman" w:hAnsi="Times New Roman" w:cs="Times New Roman"/>
          <w:iCs/>
          <w:color w:val="000000" w:themeColor="text1"/>
          <w:sz w:val="24"/>
          <w:szCs w:val="24"/>
          <w:shd w:val="clear" w:color="auto" w:fill="FFFFFF"/>
          <w:lang w:val="lt-LT"/>
        </w:rPr>
        <w:t>, todėl n</w:t>
      </w:r>
      <w:r w:rsidRPr="004A0D0D">
        <w:rPr>
          <w:rFonts w:ascii="Times New Roman" w:hAnsi="Times New Roman" w:cs="Times New Roman"/>
          <w:iCs/>
          <w:color w:val="000000" w:themeColor="text1"/>
          <w:sz w:val="24"/>
          <w:szCs w:val="24"/>
          <w:shd w:val="clear" w:color="auto" w:fill="FFFFFF"/>
          <w:lang w:val="lt-LT"/>
        </w:rPr>
        <w:t xml:space="preserve">orint kvalifikuoti veiką pagal BK 225, 226, ar 227 str., turi būti nustatytas ryšys tarp kyšio ir veiksmų, už kuriuos jis duodamas. </w:t>
      </w:r>
    </w:p>
    <w:p w:rsidR="00C1288C" w:rsidRPr="00EB5AC4" w:rsidRDefault="00C1288C" w:rsidP="00C1288C">
      <w:pPr>
        <w:spacing w:after="0" w:line="360" w:lineRule="auto"/>
        <w:ind w:firstLine="720"/>
        <w:contextualSpacing/>
        <w:jc w:val="both"/>
        <w:rPr>
          <w:rFonts w:ascii="Times New Roman" w:hAnsi="Times New Roman" w:cs="Times New Roman"/>
          <w:iCs/>
          <w:color w:val="000000" w:themeColor="text1"/>
          <w:sz w:val="24"/>
          <w:szCs w:val="24"/>
          <w:shd w:val="clear" w:color="auto" w:fill="FFFFFF"/>
          <w:lang w:val="lt-LT"/>
        </w:rPr>
      </w:pPr>
      <w:r w:rsidRPr="004A0D0D">
        <w:rPr>
          <w:rFonts w:ascii="Times New Roman" w:hAnsi="Times New Roman" w:cs="Times New Roman"/>
          <w:iCs/>
          <w:color w:val="000000" w:themeColor="text1"/>
          <w:sz w:val="24"/>
          <w:szCs w:val="24"/>
          <w:shd w:val="clear" w:color="auto" w:fill="FFFFFF"/>
          <w:lang w:val="lt-LT"/>
        </w:rPr>
        <w:t xml:space="preserve">Prekybos poveikiu atveju kyšis duodamas už pažadą papirkėjo naudai paveikti valstybės ar savivaldybės instituciją ar įstaigą, tarptautinę viešąją organizaciją ar jų valstybės tarnautoją ar jam prilygintą asmenį, todėl šiuo atveju būtina nustatyti, kad </w:t>
      </w:r>
      <w:r w:rsidRPr="004A0D0D">
        <w:rPr>
          <w:rFonts w:ascii="Times New Roman" w:hAnsi="Times New Roman" w:cs="Times New Roman"/>
          <w:b/>
          <w:iCs/>
          <w:color w:val="000000" w:themeColor="text1"/>
          <w:sz w:val="24"/>
          <w:szCs w:val="24"/>
          <w:shd w:val="clear" w:color="auto" w:fill="FFFFFF"/>
          <w:lang w:val="lt-LT"/>
        </w:rPr>
        <w:t>buvo pažadėta paveikti</w:t>
      </w:r>
      <w:r w:rsidRPr="004A0D0D">
        <w:rPr>
          <w:rFonts w:ascii="Times New Roman" w:hAnsi="Times New Roman" w:cs="Times New Roman"/>
          <w:iCs/>
          <w:color w:val="000000" w:themeColor="text1"/>
          <w:sz w:val="24"/>
          <w:szCs w:val="24"/>
          <w:shd w:val="clear" w:color="auto" w:fill="FFFFFF"/>
          <w:lang w:val="lt-LT"/>
        </w:rPr>
        <w:t xml:space="preserve"> atitinkamus asmenis. Tik </w:t>
      </w:r>
      <w:r w:rsidR="00364C5B">
        <w:rPr>
          <w:rFonts w:ascii="Times New Roman" w:hAnsi="Times New Roman" w:cs="Times New Roman"/>
          <w:iCs/>
          <w:color w:val="000000" w:themeColor="text1"/>
          <w:sz w:val="24"/>
          <w:szCs w:val="24"/>
          <w:shd w:val="clear" w:color="auto" w:fill="FFFFFF"/>
          <w:lang w:val="lt-LT"/>
        </w:rPr>
        <w:t xml:space="preserve">esant šioms </w:t>
      </w:r>
      <w:r>
        <w:rPr>
          <w:rFonts w:ascii="Times New Roman" w:hAnsi="Times New Roman" w:cs="Times New Roman"/>
          <w:iCs/>
          <w:color w:val="000000" w:themeColor="text1"/>
          <w:sz w:val="24"/>
          <w:szCs w:val="24"/>
          <w:shd w:val="clear" w:color="auto" w:fill="FFFFFF"/>
          <w:lang w:val="lt-LT"/>
        </w:rPr>
        <w:t>faktinėms bylos aplinkybėms</w:t>
      </w:r>
      <w:r w:rsidRPr="004A0D0D">
        <w:rPr>
          <w:rFonts w:ascii="Times New Roman" w:hAnsi="Times New Roman" w:cs="Times New Roman"/>
          <w:iCs/>
          <w:color w:val="000000" w:themeColor="text1"/>
          <w:sz w:val="24"/>
          <w:szCs w:val="24"/>
          <w:shd w:val="clear" w:color="auto" w:fill="FFFFFF"/>
          <w:lang w:val="lt-LT"/>
        </w:rPr>
        <w:t xml:space="preserve">, asmuo gali būti patrauktas baudžiamojon atsakomybėn. Panevėžio apygardos teismas 2008 m. balandžio 16 d. baudžiamojoje byloje </w:t>
      </w:r>
      <w:r>
        <w:rPr>
          <w:rFonts w:ascii="Times New Roman" w:hAnsi="Times New Roman" w:cs="Times New Roman"/>
          <w:iCs/>
          <w:color w:val="000000" w:themeColor="text1"/>
          <w:sz w:val="24"/>
          <w:szCs w:val="24"/>
          <w:shd w:val="clear" w:color="auto" w:fill="FFFFFF"/>
          <w:lang w:val="lt-LT"/>
        </w:rPr>
        <w:t>(</w:t>
      </w:r>
      <w:r w:rsidRPr="004A0D0D">
        <w:rPr>
          <w:rFonts w:ascii="Times New Roman" w:hAnsi="Times New Roman" w:cs="Times New Roman"/>
          <w:iCs/>
          <w:color w:val="000000" w:themeColor="text1"/>
          <w:sz w:val="24"/>
          <w:szCs w:val="24"/>
          <w:shd w:val="clear" w:color="auto" w:fill="FFFFFF"/>
          <w:lang w:val="lt-LT"/>
        </w:rPr>
        <w:t>Nr. 1A-182-134/2008</w:t>
      </w:r>
      <w:r>
        <w:rPr>
          <w:rFonts w:ascii="Times New Roman" w:hAnsi="Times New Roman" w:cs="Times New Roman"/>
          <w:iCs/>
          <w:color w:val="000000" w:themeColor="text1"/>
          <w:sz w:val="24"/>
          <w:szCs w:val="24"/>
          <w:shd w:val="clear" w:color="auto" w:fill="FFFFFF"/>
          <w:lang w:val="lt-LT"/>
        </w:rPr>
        <w:t>)</w:t>
      </w:r>
      <w:r w:rsidR="00A22B1D">
        <w:rPr>
          <w:rFonts w:ascii="Times New Roman" w:hAnsi="Times New Roman" w:cs="Times New Roman"/>
          <w:iCs/>
          <w:color w:val="000000" w:themeColor="text1"/>
          <w:sz w:val="24"/>
          <w:szCs w:val="24"/>
          <w:shd w:val="clear" w:color="auto" w:fill="FFFFFF"/>
          <w:lang w:val="lt-LT"/>
        </w:rPr>
        <w:t xml:space="preserve"> nurodė, kad „p</w:t>
      </w:r>
      <w:r w:rsidRPr="004A0D0D">
        <w:rPr>
          <w:rFonts w:ascii="Times New Roman" w:hAnsi="Times New Roman" w:cs="Times New Roman"/>
          <w:iCs/>
          <w:color w:val="000000" w:themeColor="text1"/>
          <w:sz w:val="24"/>
          <w:szCs w:val="24"/>
          <w:shd w:val="clear" w:color="auto" w:fill="FFFFFF"/>
          <w:lang w:val="lt-LT"/>
        </w:rPr>
        <w:t>agal Lietuvos Aukščiausiojo Teismo formuojamą teismų praktiką, atribojant kyšio davimą nuo paprastos dovanos įteikimo, būtina n</w:t>
      </w:r>
      <w:r w:rsidR="00A22B1D">
        <w:rPr>
          <w:rFonts w:ascii="Times New Roman" w:hAnsi="Times New Roman" w:cs="Times New Roman"/>
          <w:iCs/>
          <w:color w:val="000000" w:themeColor="text1"/>
          <w:sz w:val="24"/>
          <w:szCs w:val="24"/>
          <w:shd w:val="clear" w:color="auto" w:fill="FFFFFF"/>
          <w:lang w:val="lt-LT"/>
        </w:rPr>
        <w:t>ustatyti veikos padarymo motyvą</w:t>
      </w:r>
      <w:r w:rsidR="006417C0">
        <w:rPr>
          <w:rFonts w:ascii="Times New Roman" w:hAnsi="Times New Roman" w:cs="Times New Roman"/>
          <w:iCs/>
          <w:color w:val="000000" w:themeColor="text1"/>
          <w:sz w:val="24"/>
          <w:szCs w:val="24"/>
          <w:shd w:val="clear" w:color="auto" w:fill="FFFFFF"/>
          <w:lang w:val="lt-LT"/>
        </w:rPr>
        <w:t> </w:t>
      </w:r>
      <w:r w:rsidR="00A22B1D">
        <w:rPr>
          <w:rFonts w:ascii="Times New Roman" w:hAnsi="Times New Roman" w:cs="Times New Roman"/>
          <w:iCs/>
          <w:color w:val="000000" w:themeColor="text1"/>
          <w:sz w:val="24"/>
          <w:szCs w:val="24"/>
          <w:shd w:val="clear" w:color="auto" w:fill="FFFFFF"/>
          <w:lang w:val="lt-LT"/>
        </w:rPr>
        <w:t>[...]</w:t>
      </w:r>
      <w:r w:rsidRPr="004A0D0D">
        <w:rPr>
          <w:rFonts w:ascii="Times New Roman" w:hAnsi="Times New Roman" w:cs="Times New Roman"/>
          <w:iCs/>
          <w:color w:val="000000" w:themeColor="text1"/>
          <w:sz w:val="24"/>
          <w:szCs w:val="24"/>
          <w:shd w:val="clear" w:color="auto" w:fill="FFFFFF"/>
          <w:lang w:val="lt-LT"/>
        </w:rPr>
        <w:t xml:space="preserve">. Jei duodantis daiktus ar pinigus asmuo tai darė, siekdamas pageidautinos valstybės tarnautojo veikos ar </w:t>
      </w:r>
      <w:r w:rsidRPr="004A0D0D">
        <w:rPr>
          <w:rFonts w:ascii="Times New Roman" w:hAnsi="Times New Roman" w:cs="Times New Roman"/>
          <w:iCs/>
          <w:color w:val="000000" w:themeColor="text1"/>
          <w:sz w:val="24"/>
          <w:szCs w:val="24"/>
          <w:shd w:val="clear" w:color="auto" w:fill="FFFFFF"/>
          <w:lang w:val="lt-LT"/>
        </w:rPr>
        <w:lastRenderedPageBreak/>
        <w:t>tarpininkavimo, siekiant tų pačių rezultatų, o šis juos priėmė būtent už tokių veiksmų atlikimą, veika vertinama ne kaip dovanos, o kaip kyšio davimas ir priėmimas. Apie motyvą sprendžiama, atsižvelgiant tiek į veikos padarymo aplinkybes, tiek į veiką padariusių asmenų tarpusavio santykius“.</w:t>
      </w:r>
      <w:r w:rsidRPr="004A0D0D">
        <w:rPr>
          <w:rStyle w:val="FootnoteReference"/>
          <w:rFonts w:ascii="Times New Roman" w:hAnsi="Times New Roman" w:cs="Times New Roman"/>
          <w:iCs/>
          <w:color w:val="000000" w:themeColor="text1"/>
          <w:sz w:val="24"/>
          <w:szCs w:val="24"/>
          <w:shd w:val="clear" w:color="auto" w:fill="FFFFFF"/>
          <w:lang w:val="lt-LT"/>
        </w:rPr>
        <w:footnoteReference w:id="43"/>
      </w:r>
      <w:r w:rsidRPr="004A0D0D">
        <w:rPr>
          <w:rFonts w:ascii="Times New Roman" w:hAnsi="Times New Roman" w:cs="Times New Roman"/>
          <w:iCs/>
          <w:color w:val="000000" w:themeColor="text1"/>
          <w:sz w:val="24"/>
          <w:szCs w:val="24"/>
          <w:shd w:val="clear" w:color="auto" w:fill="FFFFFF"/>
          <w:lang w:val="lt-LT"/>
        </w:rPr>
        <w:t xml:space="preserve"> Šioje byloje D. S. buvo išteisintas dėl tarpininko kyšininkavimo, </w:t>
      </w:r>
      <w:r w:rsidR="00A22B1D">
        <w:rPr>
          <w:rFonts w:ascii="Times New Roman" w:hAnsi="Times New Roman" w:cs="Times New Roman"/>
          <w:iCs/>
          <w:color w:val="000000" w:themeColor="text1"/>
          <w:sz w:val="24"/>
          <w:szCs w:val="24"/>
          <w:shd w:val="clear" w:color="auto" w:fill="FFFFFF"/>
          <w:lang w:val="lt-LT"/>
        </w:rPr>
        <w:t>nes</w:t>
      </w:r>
      <w:r w:rsidRPr="004A0D0D">
        <w:rPr>
          <w:rFonts w:ascii="Times New Roman" w:hAnsi="Times New Roman" w:cs="Times New Roman"/>
          <w:iCs/>
          <w:color w:val="000000" w:themeColor="text1"/>
          <w:sz w:val="24"/>
          <w:szCs w:val="24"/>
          <w:shd w:val="clear" w:color="auto" w:fill="FFFFFF"/>
          <w:lang w:val="lt-LT"/>
        </w:rPr>
        <w:t xml:space="preserve"> nebuvo nustatyta, kad jis priėmė alkoholinio gėrimo butelį būtent už pažadą paveikti policijos pareigūną:</w:t>
      </w:r>
      <w:r w:rsidR="006433CF">
        <w:rPr>
          <w:rFonts w:ascii="Times New Roman" w:hAnsi="Times New Roman" w:cs="Times New Roman"/>
          <w:iCs/>
          <w:color w:val="000000" w:themeColor="text1"/>
          <w:sz w:val="24"/>
          <w:szCs w:val="24"/>
          <w:shd w:val="clear" w:color="auto" w:fill="FFFFFF"/>
          <w:lang w:val="lt-LT"/>
        </w:rPr>
        <w:t xml:space="preserve"> </w:t>
      </w:r>
      <w:r w:rsidR="00364C5B">
        <w:rPr>
          <w:rFonts w:ascii="Times New Roman" w:hAnsi="Times New Roman" w:cs="Times New Roman"/>
          <w:i/>
          <w:iCs/>
          <w:color w:val="000000" w:themeColor="text1"/>
          <w:sz w:val="24"/>
          <w:szCs w:val="24"/>
          <w:shd w:val="clear" w:color="auto" w:fill="FFFFFF"/>
          <w:lang w:val="lt-LT"/>
        </w:rPr>
        <w:t>„</w:t>
      </w:r>
      <w:r w:rsidRPr="004A0D0D">
        <w:rPr>
          <w:rFonts w:ascii="Times New Roman" w:hAnsi="Times New Roman" w:cs="Times New Roman"/>
          <w:i/>
          <w:iCs/>
          <w:color w:val="000000" w:themeColor="text1"/>
          <w:sz w:val="24"/>
          <w:szCs w:val="24"/>
          <w:shd w:val="clear" w:color="auto" w:fill="FFFFFF"/>
          <w:lang w:val="lt-LT"/>
        </w:rPr>
        <w:t>D. S. ir V. K. teigė esantys seni pažįstami, dažnai bendraujantys darbo ir asmeniniais klausimais, kartu, kartais ir D. S. darbo kabinete</w:t>
      </w:r>
      <w:r w:rsidR="006433CF">
        <w:rPr>
          <w:rFonts w:ascii="Times New Roman" w:hAnsi="Times New Roman" w:cs="Times New Roman"/>
          <w:i/>
          <w:iCs/>
          <w:color w:val="000000" w:themeColor="text1"/>
          <w:sz w:val="24"/>
          <w:szCs w:val="24"/>
          <w:shd w:val="clear" w:color="auto" w:fill="FFFFFF"/>
          <w:lang w:val="lt-LT"/>
        </w:rPr>
        <w:t xml:space="preserve">, vartoję alkoholinius gėrimus </w:t>
      </w:r>
      <w:r w:rsidRPr="004A0D0D">
        <w:rPr>
          <w:rFonts w:ascii="Times New Roman" w:hAnsi="Times New Roman" w:cs="Times New Roman"/>
          <w:i/>
          <w:iCs/>
          <w:color w:val="000000" w:themeColor="text1"/>
          <w:sz w:val="24"/>
          <w:szCs w:val="24"/>
          <w:shd w:val="clear" w:color="auto" w:fill="FFFFFF"/>
          <w:lang w:val="lt-LT"/>
        </w:rPr>
        <w:t>[...]</w:t>
      </w:r>
      <w:r w:rsidR="006433CF">
        <w:rPr>
          <w:rFonts w:ascii="Times New Roman" w:hAnsi="Times New Roman" w:cs="Times New Roman"/>
          <w:i/>
          <w:iCs/>
          <w:color w:val="000000" w:themeColor="text1"/>
          <w:sz w:val="24"/>
          <w:szCs w:val="24"/>
          <w:shd w:val="clear" w:color="auto" w:fill="FFFFFF"/>
          <w:lang w:val="lt-LT"/>
        </w:rPr>
        <w:t xml:space="preserve">. </w:t>
      </w:r>
      <w:r w:rsidRPr="004A0D0D">
        <w:rPr>
          <w:rFonts w:ascii="Times New Roman" w:hAnsi="Times New Roman" w:cs="Times New Roman"/>
          <w:i/>
          <w:iCs/>
          <w:color w:val="000000" w:themeColor="text1"/>
          <w:sz w:val="24"/>
          <w:szCs w:val="24"/>
          <w:shd w:val="clear" w:color="auto" w:fill="FFFFFF"/>
          <w:lang w:val="lt-LT"/>
        </w:rPr>
        <w:t>Įvertinus išteisintųjų tarpusavio santykių pobūdį ir jau nurodytą D. S. dieną prieš įvykį V. K. duotą besąlygišką sutikimą pasidomėti jam rūpimu klausimu, nėra pagrindo laikyti nepatikimais V. K. parodymus, kaip teigiama prokuroro skunde, kad alkoholinio gėrimo butelį jis D. S. atnešė savo iniciatyva, kaip dovaną iš Ispanijos gerai pažįstamam asmeniui, nesiedamas butelio atnešimo su savo išvakarėse išdėstyto prašymo patenkinimu</w:t>
      </w:r>
      <w:r w:rsidR="00364C5B">
        <w:rPr>
          <w:rFonts w:ascii="Times New Roman" w:hAnsi="Times New Roman" w:cs="Times New Roman"/>
          <w:i/>
          <w:iCs/>
          <w:color w:val="000000" w:themeColor="text1"/>
          <w:sz w:val="24"/>
          <w:szCs w:val="24"/>
          <w:shd w:val="clear" w:color="auto" w:fill="FFFFFF"/>
          <w:lang w:val="lt-LT"/>
        </w:rPr>
        <w:t>“</w:t>
      </w:r>
      <w:r w:rsidRPr="004A0D0D">
        <w:rPr>
          <w:rStyle w:val="FootnoteReference"/>
          <w:rFonts w:ascii="Times New Roman" w:hAnsi="Times New Roman" w:cs="Times New Roman"/>
          <w:iCs/>
          <w:color w:val="000000" w:themeColor="text1"/>
          <w:sz w:val="24"/>
          <w:szCs w:val="24"/>
          <w:shd w:val="clear" w:color="auto" w:fill="FFFFFF"/>
          <w:lang w:val="lt-LT"/>
        </w:rPr>
        <w:footnoteReference w:id="44"/>
      </w:r>
      <w:r w:rsidRPr="004A0D0D">
        <w:rPr>
          <w:rFonts w:ascii="Times New Roman" w:hAnsi="Times New Roman" w:cs="Times New Roman"/>
          <w:iCs/>
          <w:color w:val="000000" w:themeColor="text1"/>
          <w:sz w:val="24"/>
          <w:szCs w:val="24"/>
          <w:shd w:val="clear" w:color="auto" w:fill="FFFFFF"/>
          <w:lang w:val="lt-LT"/>
        </w:rPr>
        <w:t xml:space="preserve">. </w:t>
      </w:r>
      <w:r>
        <w:rPr>
          <w:rFonts w:ascii="Times New Roman" w:hAnsi="Times New Roman" w:cs="Times New Roman"/>
          <w:iCs/>
          <w:color w:val="000000" w:themeColor="text1"/>
          <w:sz w:val="24"/>
          <w:szCs w:val="24"/>
          <w:shd w:val="clear" w:color="auto" w:fill="FFFFFF"/>
          <w:lang w:val="lt-LT"/>
        </w:rPr>
        <w:t>Šioje byloje nepavyko susieti dovanos ir jos gavėjo atliktų veiksmų jos davėjo naudai ryšio, nors kai kurie teismo argumentai atrodo neįtikinami</w:t>
      </w:r>
      <w:r w:rsidR="00A22B1D">
        <w:rPr>
          <w:rFonts w:ascii="Times New Roman" w:hAnsi="Times New Roman" w:cs="Times New Roman"/>
          <w:iCs/>
          <w:color w:val="000000" w:themeColor="text1"/>
          <w:sz w:val="24"/>
          <w:szCs w:val="24"/>
          <w:shd w:val="clear" w:color="auto" w:fill="FFFFFF"/>
          <w:lang w:val="lt-LT"/>
        </w:rPr>
        <w:t>, pavyzdžiui</w:t>
      </w:r>
      <w:r>
        <w:rPr>
          <w:rFonts w:ascii="Times New Roman" w:hAnsi="Times New Roman" w:cs="Times New Roman"/>
          <w:iCs/>
          <w:color w:val="000000" w:themeColor="text1"/>
          <w:sz w:val="24"/>
          <w:szCs w:val="24"/>
          <w:shd w:val="clear" w:color="auto" w:fill="FFFFFF"/>
          <w:lang w:val="lt-LT"/>
        </w:rPr>
        <w:t xml:space="preserve">, teismo nuomone, paneigiančių dovanos davimo kaip atlygio prasmę yra tai, jog </w:t>
      </w:r>
      <w:r w:rsidRPr="00AD75A9">
        <w:rPr>
          <w:rFonts w:ascii="Times New Roman" w:hAnsi="Times New Roman" w:cs="Times New Roman"/>
          <w:iCs/>
          <w:color w:val="000000" w:themeColor="text1"/>
          <w:sz w:val="24"/>
          <w:szCs w:val="24"/>
          <w:shd w:val="clear" w:color="auto" w:fill="FFFFFF"/>
          <w:lang w:val="lt-LT"/>
        </w:rPr>
        <w:t xml:space="preserve">D. S. dieną iki įvykio </w:t>
      </w:r>
      <w:r>
        <w:rPr>
          <w:rFonts w:ascii="Times New Roman" w:hAnsi="Times New Roman" w:cs="Times New Roman"/>
          <w:iCs/>
          <w:color w:val="000000" w:themeColor="text1"/>
          <w:sz w:val="24"/>
          <w:szCs w:val="24"/>
          <w:shd w:val="clear" w:color="auto" w:fill="FFFFFF"/>
          <w:lang w:val="lt-LT"/>
        </w:rPr>
        <w:t>sutiko</w:t>
      </w:r>
      <w:r w:rsidRPr="00AD75A9">
        <w:rPr>
          <w:rFonts w:ascii="Times New Roman" w:hAnsi="Times New Roman" w:cs="Times New Roman"/>
          <w:iCs/>
          <w:color w:val="000000" w:themeColor="text1"/>
          <w:sz w:val="24"/>
          <w:szCs w:val="24"/>
          <w:shd w:val="clear" w:color="auto" w:fill="FFFFFF"/>
          <w:lang w:val="lt-LT"/>
        </w:rPr>
        <w:t xml:space="preserve"> pasidomėti V. K. </w:t>
      </w:r>
      <w:r>
        <w:rPr>
          <w:rFonts w:ascii="Times New Roman" w:hAnsi="Times New Roman" w:cs="Times New Roman"/>
          <w:iCs/>
          <w:color w:val="000000" w:themeColor="text1"/>
          <w:sz w:val="24"/>
          <w:szCs w:val="24"/>
          <w:shd w:val="clear" w:color="auto" w:fill="FFFFFF"/>
          <w:lang w:val="lt-LT"/>
        </w:rPr>
        <w:t>rūpimu klausimu. Tačiau kaip išaiškino Lietuvos Aukščiausiasis Teismas,</w:t>
      </w:r>
      <w:r w:rsidR="0037737C">
        <w:rPr>
          <w:rFonts w:ascii="Times New Roman" w:hAnsi="Times New Roman" w:cs="Times New Roman"/>
          <w:iCs/>
          <w:color w:val="000000" w:themeColor="text1"/>
          <w:sz w:val="24"/>
          <w:szCs w:val="24"/>
          <w:shd w:val="clear" w:color="auto" w:fill="FFFFFF"/>
          <w:lang w:val="lt-LT"/>
        </w:rPr>
        <w:t xml:space="preserve"> kad tais atvejais, kai subjektas turtines vertybes (ar paslaugas), kurias papirkėjas įvardija kaip dovaną,</w:t>
      </w:r>
      <w:r>
        <w:rPr>
          <w:rFonts w:ascii="Times New Roman" w:hAnsi="Times New Roman" w:cs="Times New Roman"/>
          <w:iCs/>
          <w:color w:val="000000" w:themeColor="text1"/>
          <w:sz w:val="24"/>
          <w:szCs w:val="24"/>
          <w:shd w:val="clear" w:color="auto" w:fill="FFFFFF"/>
          <w:lang w:val="lt-LT"/>
        </w:rPr>
        <w:t xml:space="preserve"> „</w:t>
      </w:r>
      <w:r w:rsidRPr="00364C5B">
        <w:rPr>
          <w:rFonts w:ascii="Times New Roman" w:eastAsia="Times New Roman" w:hAnsi="Times New Roman" w:cs="Times New Roman"/>
          <w:color w:val="000000"/>
          <w:sz w:val="24"/>
          <w:szCs w:val="24"/>
          <w:lang w:val="lt-LT"/>
        </w:rPr>
        <w:t>priima po veiksmų atlikimo (ar neveikimo), tokia dovana, nors jos ir nebuvo reikalauta ar provokuota ją duoti, susitarta ar pažadėta priimti, laikoma kyšiu ir kvalifikuojama pagal BK 225 straipsnį, jeigu nustatoma, kad faktiškai ji buvo duodama ir priimta kaip kyšis, t. y. atlygis (užmokestis) už valstybės tarnautojo ar jam prilyginto asmens veikimą (ar neveikimą) vykdant įgaliojimus jos davėjo interesais</w:t>
      </w:r>
      <w:r w:rsidRPr="00FE3B16">
        <w:rPr>
          <w:rFonts w:ascii="Times New Roman" w:eastAsia="Times New Roman" w:hAnsi="Times New Roman" w:cs="Times New Roman"/>
          <w:color w:val="000000"/>
          <w:sz w:val="24"/>
          <w:szCs w:val="24"/>
          <w:lang w:val="lt-LT"/>
        </w:rPr>
        <w:t>”</w:t>
      </w:r>
      <w:r w:rsidR="00775B5D">
        <w:rPr>
          <w:rStyle w:val="FootnoteReference"/>
          <w:rFonts w:ascii="Times New Roman" w:eastAsia="Times New Roman" w:hAnsi="Times New Roman" w:cs="Times New Roman"/>
          <w:color w:val="000000"/>
          <w:sz w:val="24"/>
          <w:szCs w:val="24"/>
          <w:lang w:val="lt-LT"/>
        </w:rPr>
        <w:footnoteReference w:id="45"/>
      </w:r>
      <w:r>
        <w:rPr>
          <w:rFonts w:ascii="Times New Roman" w:hAnsi="Times New Roman" w:cs="Times New Roman"/>
          <w:i/>
          <w:iCs/>
          <w:color w:val="000000" w:themeColor="text1"/>
          <w:sz w:val="24"/>
          <w:szCs w:val="24"/>
          <w:shd w:val="clear" w:color="auto" w:fill="FFFFFF"/>
          <w:lang w:val="lt-LT"/>
        </w:rPr>
        <w:t xml:space="preserve">. </w:t>
      </w:r>
      <w:r w:rsidRPr="00935C37">
        <w:rPr>
          <w:rFonts w:ascii="Times New Roman" w:hAnsi="Times New Roman" w:cs="Times New Roman"/>
          <w:iCs/>
          <w:color w:val="000000" w:themeColor="text1"/>
          <w:sz w:val="24"/>
          <w:szCs w:val="24"/>
          <w:shd w:val="clear" w:color="auto" w:fill="FFFFFF"/>
          <w:lang w:val="lt-LT"/>
        </w:rPr>
        <w:t>Net ir priėmus</w:t>
      </w:r>
      <w:r>
        <w:rPr>
          <w:rFonts w:ascii="Times New Roman" w:hAnsi="Times New Roman" w:cs="Times New Roman"/>
          <w:iCs/>
          <w:color w:val="000000" w:themeColor="text1"/>
          <w:sz w:val="24"/>
          <w:szCs w:val="24"/>
          <w:shd w:val="clear" w:color="auto" w:fill="FFFFFF"/>
          <w:lang w:val="lt-LT"/>
        </w:rPr>
        <w:t xml:space="preserve"> kyšį po atliktų veiksmų jo davėjo naudai, asmuo yra laikomas padaręs nusikalstamą veiką, kadangi atlygį jis priėmė suprasdamas, kad šis yra neteisėtas. I. Gavelytės teigimu, </w:t>
      </w:r>
      <w:r w:rsidR="0037737C">
        <w:rPr>
          <w:rFonts w:ascii="Times New Roman" w:hAnsi="Times New Roman" w:cs="Times New Roman"/>
          <w:iCs/>
          <w:color w:val="000000" w:themeColor="text1"/>
          <w:sz w:val="24"/>
          <w:szCs w:val="24"/>
          <w:shd w:val="clear" w:color="auto" w:fill="FFFFFF"/>
          <w:lang w:val="lt-LT"/>
        </w:rPr>
        <w:t>vien ta aplinkybė, kad</w:t>
      </w:r>
      <w:r w:rsidRPr="00364C5B">
        <w:rPr>
          <w:rFonts w:ascii="Times New Roman" w:hAnsi="Times New Roman" w:cs="Times New Roman"/>
          <w:iCs/>
          <w:color w:val="000000" w:themeColor="text1"/>
          <w:sz w:val="24"/>
          <w:szCs w:val="24"/>
          <w:shd w:val="clear" w:color="auto" w:fill="FFFFFF"/>
          <w:lang w:val="lt-LT"/>
        </w:rPr>
        <w:t xml:space="preserve"> </w:t>
      </w:r>
      <w:r w:rsidR="0037737C">
        <w:rPr>
          <w:rFonts w:ascii="Times New Roman" w:hAnsi="Times New Roman" w:cs="Times New Roman"/>
          <w:iCs/>
          <w:color w:val="000000" w:themeColor="text1"/>
          <w:sz w:val="24"/>
          <w:szCs w:val="24"/>
          <w:shd w:val="clear" w:color="auto" w:fill="FFFFFF"/>
          <w:lang w:val="lt-LT"/>
        </w:rPr>
        <w:t>„</w:t>
      </w:r>
      <w:r w:rsidRPr="00364C5B">
        <w:rPr>
          <w:rFonts w:ascii="Times New Roman" w:hAnsi="Times New Roman" w:cs="Times New Roman"/>
          <w:iCs/>
          <w:color w:val="000000" w:themeColor="text1"/>
          <w:sz w:val="24"/>
          <w:szCs w:val="24"/>
          <w:shd w:val="clear" w:color="auto" w:fill="FFFFFF"/>
          <w:lang w:val="lt-LT"/>
        </w:rPr>
        <w:t>valstybės tarnautojas ar jam prilygintas asmuo priima dovaną iš jo veikla suinteresuotų asmenų, leidžia abejoti dovaną priėmusiojo nešališkumu, nepaperkamumu, griežtu teisės aktų laikymusi ir kartu kenkia institucijos, kurioje šie asmenys dirba, autoritetui</w:t>
      </w:r>
      <w:r w:rsidR="00364C5B">
        <w:rPr>
          <w:rFonts w:ascii="Times New Roman" w:hAnsi="Times New Roman" w:cs="Times New Roman"/>
          <w:iCs/>
          <w:color w:val="000000" w:themeColor="text1"/>
          <w:sz w:val="24"/>
          <w:szCs w:val="24"/>
          <w:shd w:val="clear" w:color="auto" w:fill="FFFFFF"/>
          <w:lang w:val="lt-LT"/>
        </w:rPr>
        <w:t>“</w:t>
      </w:r>
      <w:r>
        <w:rPr>
          <w:rStyle w:val="FootnoteReference"/>
          <w:rFonts w:ascii="Times New Roman" w:hAnsi="Times New Roman" w:cs="Times New Roman"/>
          <w:i/>
          <w:iCs/>
          <w:color w:val="000000" w:themeColor="text1"/>
          <w:sz w:val="24"/>
          <w:szCs w:val="24"/>
          <w:shd w:val="clear" w:color="auto" w:fill="FFFFFF"/>
          <w:lang w:val="lt-LT"/>
        </w:rPr>
        <w:footnoteReference w:id="46"/>
      </w:r>
      <w:r>
        <w:rPr>
          <w:rFonts w:ascii="Times New Roman" w:hAnsi="Times New Roman" w:cs="Times New Roman"/>
          <w:iCs/>
          <w:color w:val="000000" w:themeColor="text1"/>
          <w:sz w:val="24"/>
          <w:szCs w:val="24"/>
          <w:shd w:val="clear" w:color="auto" w:fill="FFFFFF"/>
          <w:lang w:val="lt-LT"/>
        </w:rPr>
        <w:t>.</w:t>
      </w:r>
    </w:p>
    <w:p w:rsidR="0037737C" w:rsidRDefault="00C1288C" w:rsidP="00F52858">
      <w:pPr>
        <w:spacing w:line="360" w:lineRule="auto"/>
        <w:jc w:val="both"/>
        <w:rPr>
          <w:rFonts w:ascii="Times New Roman" w:hAnsi="Times New Roman" w:cs="Times New Roman"/>
          <w:color w:val="000000"/>
          <w:sz w:val="24"/>
          <w:szCs w:val="24"/>
          <w:shd w:val="clear" w:color="auto" w:fill="FFFFFF"/>
          <w:lang w:val="lt-LT"/>
        </w:rPr>
      </w:pPr>
      <w:r w:rsidRPr="00FE3B16">
        <w:rPr>
          <w:color w:val="000000"/>
          <w:sz w:val="25"/>
          <w:szCs w:val="25"/>
          <w:shd w:val="clear" w:color="auto" w:fill="FFFFFF"/>
          <w:lang w:val="lt-LT"/>
        </w:rPr>
        <w:tab/>
      </w:r>
      <w:r w:rsidRPr="00176966">
        <w:rPr>
          <w:rFonts w:ascii="Times New Roman" w:hAnsi="Times New Roman" w:cs="Times New Roman"/>
          <w:color w:val="000000"/>
          <w:sz w:val="24"/>
          <w:szCs w:val="24"/>
          <w:shd w:val="clear" w:color="auto" w:fill="FFFFFF"/>
          <w:lang w:val="lt-LT"/>
        </w:rPr>
        <w:t>Pažymėtina, kad iki 2006 m. liepos 14 d. Lietuvos Respublikos civilinis kodeksas 6.470 str. 4 d. numatė simbolinių dovanų, kurių vertė neviršija 1 MGL, priėmimo galimybę sveikatos priežiūros, gydymo ar globos (rūpybos) institucijų vadovams ir kitiems darbuotojams iš asmenų, kurie šiose institucijose gydosi ar išlaikomi, bei jų artimųjų giminaičių</w:t>
      </w:r>
      <w:r w:rsidR="00C0214B">
        <w:rPr>
          <w:rStyle w:val="FootnoteReference"/>
          <w:rFonts w:ascii="Times New Roman" w:hAnsi="Times New Roman" w:cs="Times New Roman"/>
          <w:color w:val="000000"/>
          <w:sz w:val="24"/>
          <w:szCs w:val="24"/>
          <w:shd w:val="clear" w:color="auto" w:fill="FFFFFF"/>
          <w:lang w:val="lt-LT"/>
        </w:rPr>
        <w:footnoteReference w:id="47"/>
      </w:r>
      <w:r w:rsidR="0037737C">
        <w:rPr>
          <w:rFonts w:ascii="Times New Roman" w:hAnsi="Times New Roman" w:cs="Times New Roman"/>
          <w:color w:val="000000"/>
          <w:sz w:val="24"/>
          <w:szCs w:val="24"/>
          <w:shd w:val="clear" w:color="auto" w:fill="FFFFFF"/>
          <w:lang w:val="lt-LT"/>
        </w:rPr>
        <w:t xml:space="preserve"> ir taip sudarė koliziją su b</w:t>
      </w:r>
      <w:r>
        <w:rPr>
          <w:rFonts w:ascii="Times New Roman" w:hAnsi="Times New Roman" w:cs="Times New Roman"/>
          <w:color w:val="000000"/>
          <w:sz w:val="24"/>
          <w:szCs w:val="24"/>
          <w:shd w:val="clear" w:color="auto" w:fill="FFFFFF"/>
          <w:lang w:val="lt-LT"/>
        </w:rPr>
        <w:t>audžiamuoju įstatymu, kuris kriminalizavo atlygio iki 1 MGL priėmimą. Tačiau panaikinus minėtą LR CK nuostatą, tokių simbolinių dovanų</w:t>
      </w:r>
      <w:r w:rsidRPr="006A6AF0">
        <w:rPr>
          <w:rFonts w:ascii="Times New Roman" w:hAnsi="Times New Roman" w:cs="Times New Roman"/>
          <w:color w:val="000000"/>
          <w:sz w:val="24"/>
          <w:szCs w:val="24"/>
          <w:shd w:val="clear" w:color="auto" w:fill="FFFFFF"/>
          <w:lang w:val="lt-LT"/>
        </w:rPr>
        <w:t xml:space="preserve"> </w:t>
      </w:r>
      <w:r>
        <w:rPr>
          <w:rFonts w:ascii="Times New Roman" w:hAnsi="Times New Roman" w:cs="Times New Roman"/>
          <w:color w:val="000000"/>
          <w:sz w:val="24"/>
          <w:szCs w:val="24"/>
          <w:shd w:val="clear" w:color="auto" w:fill="FFFFFF"/>
          <w:lang w:val="lt-LT"/>
        </w:rPr>
        <w:t>priėmimas laikomas nusikalstama veika.</w:t>
      </w:r>
      <w:bookmarkStart w:id="14" w:name="_Toc341694448"/>
    </w:p>
    <w:p w:rsidR="00F435B5" w:rsidRPr="00CF1C21" w:rsidRDefault="00CF1C21" w:rsidP="00F52858">
      <w:pPr>
        <w:pStyle w:val="Heading4"/>
        <w:spacing w:line="360" w:lineRule="auto"/>
        <w:rPr>
          <w:rFonts w:ascii="Times New Roman" w:hAnsi="Times New Roman" w:cs="Times New Roman"/>
          <w:b w:val="0"/>
          <w:i w:val="0"/>
          <w:color w:val="auto"/>
          <w:sz w:val="24"/>
          <w:szCs w:val="24"/>
        </w:rPr>
      </w:pPr>
      <w:r w:rsidRPr="00CF1C21">
        <w:rPr>
          <w:rFonts w:ascii="Times New Roman" w:hAnsi="Times New Roman" w:cs="Times New Roman"/>
          <w:b w:val="0"/>
          <w:i w:val="0"/>
          <w:color w:val="auto"/>
          <w:sz w:val="24"/>
          <w:szCs w:val="24"/>
        </w:rPr>
        <w:lastRenderedPageBreak/>
        <w:t>2.1.2</w:t>
      </w:r>
      <w:r w:rsidR="00F435B5" w:rsidRPr="00CF1C21">
        <w:rPr>
          <w:rFonts w:ascii="Times New Roman" w:hAnsi="Times New Roman" w:cs="Times New Roman"/>
          <w:b w:val="0"/>
          <w:i w:val="0"/>
          <w:color w:val="auto"/>
          <w:sz w:val="24"/>
          <w:szCs w:val="24"/>
        </w:rPr>
        <w:t>.3. Kyšio vertė, kaip veikos kvalifikavimą lemiantis požymis</w:t>
      </w:r>
      <w:bookmarkEnd w:id="14"/>
    </w:p>
    <w:p w:rsidR="0037737C" w:rsidRDefault="00C1288C" w:rsidP="00F52858">
      <w:pPr>
        <w:shd w:val="clear" w:color="auto" w:fill="FFFFFF"/>
        <w:spacing w:after="0" w:line="360" w:lineRule="auto"/>
        <w:ind w:firstLine="720"/>
        <w:jc w:val="both"/>
        <w:rPr>
          <w:rFonts w:ascii="Times New Roman" w:hAnsi="Times New Roman" w:cs="Times New Roman"/>
          <w:sz w:val="24"/>
          <w:szCs w:val="24"/>
          <w:lang w:val="lt-LT"/>
        </w:rPr>
      </w:pPr>
      <w:r>
        <w:rPr>
          <w:rFonts w:ascii="Times New Roman" w:hAnsi="Times New Roman" w:cs="Times New Roman"/>
          <w:sz w:val="24"/>
          <w:szCs w:val="24"/>
          <w:lang w:val="lt-LT"/>
        </w:rPr>
        <w:t xml:space="preserve">Kaip išaiškinta </w:t>
      </w:r>
      <w:r w:rsidR="00C0214B">
        <w:rPr>
          <w:rFonts w:ascii="Times New Roman" w:hAnsi="Times New Roman" w:cs="Times New Roman"/>
          <w:sz w:val="24"/>
          <w:szCs w:val="24"/>
          <w:lang w:val="lt-LT"/>
        </w:rPr>
        <w:t xml:space="preserve">LAT </w:t>
      </w:r>
      <w:r>
        <w:rPr>
          <w:rFonts w:ascii="Times New Roman" w:hAnsi="Times New Roman" w:cs="Times New Roman"/>
          <w:sz w:val="24"/>
          <w:szCs w:val="24"/>
          <w:lang w:val="lt-LT"/>
        </w:rPr>
        <w:t xml:space="preserve">apžvalgoje, </w:t>
      </w:r>
      <w:r w:rsidR="00C0214B">
        <w:rPr>
          <w:rFonts w:ascii="Times New Roman" w:hAnsi="Times New Roman" w:cs="Times New Roman"/>
          <w:sz w:val="24"/>
          <w:szCs w:val="24"/>
          <w:lang w:val="lt-LT"/>
        </w:rPr>
        <w:t>„</w:t>
      </w:r>
      <w:r w:rsidRPr="00C0214B">
        <w:rPr>
          <w:rFonts w:ascii="Times New Roman" w:eastAsia="Times New Roman" w:hAnsi="Times New Roman" w:cs="Times New Roman"/>
          <w:color w:val="000000"/>
          <w:sz w:val="24"/>
          <w:szCs w:val="24"/>
          <w:lang w:val="lt-LT"/>
        </w:rPr>
        <w:t>pagal baudžiamąjį įstatymą baudžiamoji atsakomybė už kyšininkavimą, tarpininko kyšininkavimą ir papirkimą kyla nepriklausomai nuo kyšio vertės, tačiau kyšio vertė turi reikšmę taikant atitinkamas BK 225, 226 ir 227 straipsnių dalis, todėl kiekvienu atveju yra nustatoma. Kyšio vertė nustatoma pagal jo vertę (kainą) nusikalstamos veikos padarymo metu</w:t>
      </w:r>
      <w:r w:rsidR="00C0214B">
        <w:rPr>
          <w:rFonts w:ascii="Times New Roman" w:eastAsia="Times New Roman" w:hAnsi="Times New Roman" w:cs="Times New Roman"/>
          <w:i/>
          <w:color w:val="000000"/>
          <w:sz w:val="24"/>
          <w:szCs w:val="24"/>
          <w:lang w:val="lt-LT"/>
        </w:rPr>
        <w:t>“</w:t>
      </w:r>
      <w:r w:rsidRPr="004A0D0D">
        <w:rPr>
          <w:rStyle w:val="FootnoteReference"/>
          <w:rFonts w:ascii="Times New Roman" w:eastAsia="Times New Roman" w:hAnsi="Times New Roman" w:cs="Times New Roman"/>
          <w:color w:val="000000"/>
          <w:sz w:val="24"/>
          <w:szCs w:val="24"/>
          <w:lang w:val="lt-LT"/>
        </w:rPr>
        <w:footnoteReference w:id="48"/>
      </w:r>
      <w:r>
        <w:rPr>
          <w:rFonts w:ascii="Times New Roman" w:eastAsia="Times New Roman" w:hAnsi="Times New Roman" w:cs="Times New Roman"/>
          <w:color w:val="000000"/>
          <w:sz w:val="24"/>
          <w:szCs w:val="24"/>
          <w:lang w:val="lt-LT"/>
        </w:rPr>
        <w:t>.</w:t>
      </w:r>
      <w:r w:rsidR="0037737C">
        <w:rPr>
          <w:rFonts w:ascii="Times New Roman" w:eastAsia="Times New Roman" w:hAnsi="Times New Roman" w:cs="Times New Roman"/>
          <w:color w:val="000000"/>
          <w:sz w:val="24"/>
          <w:szCs w:val="24"/>
          <w:lang w:val="lt-LT"/>
        </w:rPr>
        <w:t xml:space="preserve"> Tačiau </w:t>
      </w:r>
      <w:r w:rsidR="0037737C">
        <w:rPr>
          <w:rFonts w:ascii="Times New Roman" w:hAnsi="Times New Roman" w:cs="Times New Roman"/>
          <w:sz w:val="24"/>
          <w:szCs w:val="24"/>
          <w:lang w:val="lt-LT"/>
        </w:rPr>
        <w:t>p</w:t>
      </w:r>
      <w:r>
        <w:rPr>
          <w:rFonts w:ascii="Times New Roman" w:hAnsi="Times New Roman" w:cs="Times New Roman"/>
          <w:sz w:val="24"/>
          <w:szCs w:val="24"/>
          <w:lang w:val="lt-LT"/>
        </w:rPr>
        <w:t xml:space="preserve">ažymėtina tai, kad iki </w:t>
      </w:r>
      <w:r w:rsidRPr="009E31B3">
        <w:rPr>
          <w:rFonts w:ascii="Times New Roman" w:hAnsi="Times New Roman" w:cs="Times New Roman"/>
          <w:sz w:val="24"/>
          <w:szCs w:val="24"/>
          <w:lang w:val="lt-LT"/>
        </w:rPr>
        <w:t>2011 birželio 21 d.</w:t>
      </w:r>
      <w:r>
        <w:rPr>
          <w:rFonts w:ascii="Times New Roman" w:hAnsi="Times New Roman" w:cs="Times New Roman"/>
          <w:sz w:val="24"/>
          <w:szCs w:val="24"/>
          <w:lang w:val="lt-LT"/>
        </w:rPr>
        <w:t xml:space="preserve"> priimto 226 straipsnio pakeitimo (Nr. XI-1472), normoje buvo vartojama </w:t>
      </w:r>
      <w:r w:rsidRPr="002E57E9">
        <w:rPr>
          <w:rFonts w:ascii="Times New Roman" w:hAnsi="Times New Roman" w:cs="Times New Roman"/>
          <w:i/>
          <w:sz w:val="24"/>
          <w:szCs w:val="24"/>
          <w:lang w:val="lt-LT"/>
        </w:rPr>
        <w:t>nedidelės vertės</w:t>
      </w:r>
      <w:r>
        <w:rPr>
          <w:rFonts w:ascii="Times New Roman" w:hAnsi="Times New Roman" w:cs="Times New Roman"/>
          <w:sz w:val="24"/>
          <w:szCs w:val="24"/>
          <w:lang w:val="lt-LT"/>
        </w:rPr>
        <w:t xml:space="preserve"> kyšio sąvoka. Teismas, spręsdamas dėl kyšio vertės, buvo laisvas kiekvienoje baudžiamojoje byloje įvertinti ar kyšis atitinka nedidelės vertės kriterijų, atsižvegiant į </w:t>
      </w:r>
      <w:r w:rsidR="0037737C">
        <w:rPr>
          <w:rFonts w:ascii="Times New Roman" w:hAnsi="Times New Roman" w:cs="Times New Roman"/>
          <w:sz w:val="24"/>
          <w:szCs w:val="24"/>
          <w:lang w:val="lt-LT"/>
        </w:rPr>
        <w:t xml:space="preserve">jo </w:t>
      </w:r>
      <w:r>
        <w:rPr>
          <w:rFonts w:ascii="Times New Roman" w:hAnsi="Times New Roman" w:cs="Times New Roman"/>
          <w:sz w:val="24"/>
          <w:szCs w:val="24"/>
          <w:lang w:val="lt-LT"/>
        </w:rPr>
        <w:t>piniginę išraišką b</w:t>
      </w:r>
      <w:r w:rsidR="0037737C">
        <w:rPr>
          <w:rFonts w:ascii="Times New Roman" w:hAnsi="Times New Roman" w:cs="Times New Roman"/>
          <w:sz w:val="24"/>
          <w:szCs w:val="24"/>
          <w:lang w:val="lt-LT"/>
        </w:rPr>
        <w:t>ei šalių turtinę padėtį. Kitaip</w:t>
      </w:r>
      <w:r>
        <w:rPr>
          <w:rFonts w:ascii="Times New Roman" w:hAnsi="Times New Roman" w:cs="Times New Roman"/>
          <w:sz w:val="24"/>
          <w:szCs w:val="24"/>
          <w:lang w:val="lt-LT"/>
        </w:rPr>
        <w:t xml:space="preserve"> nei kitose korupcinio pobūdžio veikose, kur kyšio vertė buvo apibrėžta pinigais ir priklausomai nuo to, diferencijuojama baudžiamoji atsakomybė, prekybos poveikiu atveju kyšio vertė nebuvo įtraukta į normos </w:t>
      </w:r>
      <w:r w:rsidR="0037737C">
        <w:rPr>
          <w:rFonts w:ascii="Times New Roman" w:hAnsi="Times New Roman" w:cs="Times New Roman"/>
          <w:sz w:val="24"/>
          <w:szCs w:val="24"/>
          <w:lang w:val="lt-LT"/>
        </w:rPr>
        <w:t>dispoziciją</w:t>
      </w:r>
      <w:r>
        <w:rPr>
          <w:rFonts w:ascii="Times New Roman" w:hAnsi="Times New Roman" w:cs="Times New Roman"/>
          <w:sz w:val="24"/>
          <w:szCs w:val="24"/>
          <w:lang w:val="lt-LT"/>
        </w:rPr>
        <w:t xml:space="preserve"> kaip kvalifikuojantis veiką požymis, tačiau pripažinus kyšį esant nedidelės vertės, veika kvalifikuota kaip baudžiamasis nusižengimas. </w:t>
      </w:r>
    </w:p>
    <w:p w:rsidR="00C1288C" w:rsidRPr="0021351F" w:rsidRDefault="00C1288C" w:rsidP="0021351F">
      <w:pPr>
        <w:shd w:val="clear" w:color="auto" w:fill="FFFFFF"/>
        <w:spacing w:after="0" w:line="360" w:lineRule="auto"/>
        <w:ind w:firstLine="720"/>
        <w:jc w:val="both"/>
        <w:rPr>
          <w:rFonts w:ascii="Times New Roman" w:eastAsia="Times New Roman" w:hAnsi="Times New Roman" w:cs="Times New Roman"/>
          <w:color w:val="000000"/>
          <w:sz w:val="24"/>
          <w:szCs w:val="24"/>
          <w:lang w:val="lt-LT"/>
        </w:rPr>
      </w:pPr>
      <w:r>
        <w:rPr>
          <w:rFonts w:ascii="Times New Roman" w:hAnsi="Times New Roman" w:cs="Times New Roman"/>
          <w:sz w:val="24"/>
          <w:szCs w:val="24"/>
          <w:lang w:val="lt-LT"/>
        </w:rPr>
        <w:t>Teisingumo ministro pateiktame aiškinamajame rašte dėl minėtų įstatymo pakeitimų projekto, buvo teigiama</w:t>
      </w:r>
      <w:r w:rsidR="0037737C">
        <w:rPr>
          <w:rFonts w:ascii="Times New Roman" w:hAnsi="Times New Roman" w:cs="Times New Roman"/>
          <w:sz w:val="24"/>
          <w:szCs w:val="24"/>
          <w:lang w:val="lt-LT"/>
        </w:rPr>
        <w:t xml:space="preserve">, kad </w:t>
      </w:r>
      <w:r w:rsidR="0037737C">
        <w:rPr>
          <w:rFonts w:ascii="Times New Roman" w:hAnsi="Times New Roman"/>
          <w:bCs/>
          <w:sz w:val="24"/>
          <w:szCs w:val="24"/>
          <w:lang w:val="lt-LT"/>
        </w:rPr>
        <w:t>„g</w:t>
      </w:r>
      <w:r w:rsidRPr="0030420A">
        <w:rPr>
          <w:rFonts w:ascii="Times New Roman" w:hAnsi="Times New Roman"/>
          <w:bCs/>
          <w:sz w:val="24"/>
          <w:szCs w:val="24"/>
          <w:lang w:val="lt-LT"/>
        </w:rPr>
        <w:t>alimi atvejai, kai tarpininko kyšininkavime nedidelės vertės kyšiu, numatytu BK 226 straipsnio 2 dalyje, ikiteisminio tyrimo metu ir teismo gali būti pripažįstami ir d</w:t>
      </w:r>
      <w:r>
        <w:rPr>
          <w:rFonts w:ascii="Times New Roman" w:hAnsi="Times New Roman"/>
          <w:bCs/>
          <w:sz w:val="24"/>
          <w:szCs w:val="24"/>
          <w:lang w:val="lt-LT"/>
        </w:rPr>
        <w:t>idesni negu 1 MGL dydžio kyšiai [...].</w:t>
      </w:r>
      <w:r w:rsidRPr="0030420A">
        <w:rPr>
          <w:rFonts w:ascii="Times New Roman" w:hAnsi="Times New Roman"/>
          <w:bCs/>
          <w:sz w:val="24"/>
          <w:szCs w:val="24"/>
          <w:lang w:val="lt-LT"/>
        </w:rPr>
        <w:t xml:space="preserve"> </w:t>
      </w:r>
      <w:r>
        <w:rPr>
          <w:rFonts w:ascii="Times New Roman" w:hAnsi="Times New Roman"/>
          <w:bCs/>
          <w:sz w:val="24"/>
          <w:szCs w:val="24"/>
          <w:lang w:val="lt-LT"/>
        </w:rPr>
        <w:t>M</w:t>
      </w:r>
      <w:r w:rsidRPr="0030420A">
        <w:rPr>
          <w:rFonts w:ascii="Times New Roman" w:hAnsi="Times New Roman"/>
          <w:bCs/>
          <w:sz w:val="24"/>
          <w:szCs w:val="24"/>
          <w:lang w:val="lt-LT"/>
        </w:rPr>
        <w:t>anytina, kad toks teisinis reguliavimas, įtraukiant vertinamąjį nusikaltimo požymį į BK 226 straipsnio 2 dalį įneša painiavos taikant šią įstatymo normą, griauną nuoseklią korupcinių nusikaltimų kvalifikavimo, susijusio su kyšio dydžiu, sistemą ir sukuria nepagrįstai privilegijuotą nusikalstamos veikos sudėtį</w:t>
      </w:r>
      <w:r>
        <w:rPr>
          <w:rFonts w:ascii="Times New Roman" w:hAnsi="Times New Roman"/>
          <w:bCs/>
          <w:sz w:val="24"/>
          <w:szCs w:val="24"/>
          <w:lang w:val="lt-LT"/>
        </w:rPr>
        <w:t>“</w:t>
      </w:r>
      <w:r>
        <w:rPr>
          <w:rStyle w:val="FootnoteReference"/>
          <w:rFonts w:ascii="Times New Roman" w:hAnsi="Times New Roman"/>
          <w:bCs/>
          <w:sz w:val="24"/>
          <w:szCs w:val="24"/>
          <w:lang w:val="lt-LT"/>
        </w:rPr>
        <w:footnoteReference w:id="49"/>
      </w:r>
      <w:r w:rsidRPr="0030420A">
        <w:rPr>
          <w:rFonts w:ascii="Times New Roman" w:hAnsi="Times New Roman"/>
          <w:bCs/>
          <w:sz w:val="24"/>
          <w:szCs w:val="24"/>
          <w:lang w:val="lt-LT"/>
        </w:rPr>
        <w:t xml:space="preserve">. </w:t>
      </w:r>
      <w:r>
        <w:rPr>
          <w:rFonts w:ascii="Times New Roman" w:hAnsi="Times New Roman"/>
          <w:bCs/>
          <w:sz w:val="24"/>
          <w:szCs w:val="24"/>
          <w:lang w:val="lt-LT"/>
        </w:rPr>
        <w:t>Taip pat buvo kritikuojama tai, kad neatsižvelgiama į didesnį veikos pavojingumą, kai duodamas ar priimamas itin didelės vertės kyšis.</w:t>
      </w:r>
      <w:r w:rsidR="0021351F">
        <w:rPr>
          <w:rFonts w:ascii="Times New Roman" w:hAnsi="Times New Roman"/>
          <w:bCs/>
          <w:sz w:val="24"/>
          <w:szCs w:val="24"/>
          <w:lang w:val="lt-LT"/>
        </w:rPr>
        <w:t xml:space="preserve"> </w:t>
      </w:r>
      <w:r>
        <w:rPr>
          <w:rFonts w:ascii="Times New Roman" w:hAnsi="Times New Roman"/>
          <w:bCs/>
          <w:sz w:val="24"/>
          <w:szCs w:val="24"/>
          <w:lang w:val="lt-LT"/>
        </w:rPr>
        <w:t>Reaguojant į šiuos reglamentavimo trūkumus, priimtas įstatymo pakeitimas ir baudžiamoji atsakomybė už tarpininko kyšininkavimą diferencijuojama atsižvelgiant į kyšio vertę, kuri apibrėžiama pinigine išraiška. BK 226 str. 3 - 5 d. nustatyta:</w:t>
      </w:r>
    </w:p>
    <w:p w:rsidR="00C1288C" w:rsidRPr="00C13AC8" w:rsidRDefault="00C0214B" w:rsidP="00C0214B">
      <w:pPr>
        <w:shd w:val="clear" w:color="auto" w:fill="FFFFFF"/>
        <w:spacing w:after="0" w:line="240" w:lineRule="auto"/>
        <w:contextualSpacing/>
        <w:jc w:val="both"/>
        <w:rPr>
          <w:rFonts w:ascii="TimesLT" w:eastAsia="Times New Roman" w:hAnsi="TimesLT" w:cs="Times New Roman"/>
          <w:color w:val="000000"/>
          <w:sz w:val="24"/>
          <w:szCs w:val="24"/>
          <w:lang w:val="lt-LT" w:eastAsia="en-GB"/>
        </w:rPr>
      </w:pPr>
      <w:r w:rsidRPr="0021351F">
        <w:rPr>
          <w:rFonts w:ascii="Times New Roman" w:eastAsia="Times New Roman" w:hAnsi="Times New Roman" w:cs="Times New Roman"/>
          <w:color w:val="000000"/>
          <w:sz w:val="24"/>
          <w:szCs w:val="24"/>
          <w:lang w:val="lt-LT" w:eastAsia="en-GB"/>
        </w:rPr>
        <w:tab/>
      </w:r>
      <w:r w:rsidR="006433CF">
        <w:rPr>
          <w:rFonts w:ascii="Times New Roman" w:eastAsia="Times New Roman" w:hAnsi="Times New Roman" w:cs="Times New Roman"/>
          <w:color w:val="000000"/>
          <w:sz w:val="24"/>
          <w:szCs w:val="24"/>
          <w:lang w:val="lt-LT" w:eastAsia="en-GB"/>
        </w:rPr>
        <w:t>„</w:t>
      </w:r>
      <w:r w:rsidR="00C1288C" w:rsidRPr="00C13AC8">
        <w:rPr>
          <w:rFonts w:ascii="Times New Roman" w:eastAsia="Times New Roman" w:hAnsi="Times New Roman" w:cs="Times New Roman"/>
          <w:color w:val="000000"/>
          <w:sz w:val="24"/>
          <w:szCs w:val="24"/>
          <w:lang w:val="lt-LT" w:eastAsia="en-GB"/>
        </w:rPr>
        <w:t xml:space="preserve">3. Tas, kas padarė šio straipsnio 1 dalyje numatytus veiksmus, pasiūlęs, pažadėjęs ar susitaręs duoti arba davęs </w:t>
      </w:r>
      <w:r w:rsidR="00C1288C" w:rsidRPr="00C13AC8">
        <w:rPr>
          <w:rFonts w:ascii="Times New Roman" w:eastAsia="Times New Roman" w:hAnsi="Times New Roman" w:cs="Times New Roman"/>
          <w:b/>
          <w:color w:val="000000"/>
          <w:sz w:val="24"/>
          <w:szCs w:val="24"/>
          <w:lang w:val="lt-LT" w:eastAsia="en-GB"/>
        </w:rPr>
        <w:t>didesnės negu 250 MGL</w:t>
      </w:r>
      <w:r w:rsidR="00C1288C" w:rsidRPr="00C13AC8">
        <w:rPr>
          <w:rFonts w:ascii="Times New Roman" w:eastAsia="Times New Roman" w:hAnsi="Times New Roman" w:cs="Times New Roman"/>
          <w:color w:val="000000"/>
          <w:sz w:val="24"/>
          <w:szCs w:val="24"/>
          <w:lang w:val="lt-LT" w:eastAsia="en-GB"/>
        </w:rPr>
        <w:t xml:space="preserve"> vertės kyšį,</w:t>
      </w:r>
      <w:r w:rsidRPr="00C13AC8">
        <w:rPr>
          <w:rFonts w:ascii="Times New Roman" w:eastAsia="Times New Roman" w:hAnsi="Times New Roman" w:cs="Times New Roman"/>
          <w:color w:val="000000"/>
          <w:sz w:val="24"/>
          <w:szCs w:val="24"/>
          <w:lang w:val="lt-LT" w:eastAsia="en-GB"/>
        </w:rPr>
        <w:t xml:space="preserve"> </w:t>
      </w:r>
      <w:r w:rsidR="00C1288C" w:rsidRPr="00C13AC8">
        <w:rPr>
          <w:rFonts w:ascii="Times New Roman" w:eastAsia="Times New Roman" w:hAnsi="Times New Roman" w:cs="Times New Roman"/>
          <w:color w:val="000000"/>
          <w:sz w:val="24"/>
          <w:szCs w:val="24"/>
          <w:lang w:val="lt-LT" w:eastAsia="en-GB"/>
        </w:rPr>
        <w:t>baudžiamas laisvės atėmimu iki septynerių metų.</w:t>
      </w:r>
    </w:p>
    <w:p w:rsidR="00C1288C" w:rsidRPr="00C13AC8" w:rsidRDefault="00C1288C" w:rsidP="00C0214B">
      <w:pPr>
        <w:shd w:val="clear" w:color="auto" w:fill="FFFFFF"/>
        <w:spacing w:after="0" w:line="240" w:lineRule="auto"/>
        <w:jc w:val="both"/>
        <w:rPr>
          <w:rFonts w:ascii="TimesLT" w:eastAsia="Times New Roman" w:hAnsi="TimesLT" w:cs="Times New Roman"/>
          <w:color w:val="000000"/>
          <w:sz w:val="24"/>
          <w:szCs w:val="24"/>
          <w:lang w:val="lt-LT" w:eastAsia="en-GB"/>
        </w:rPr>
      </w:pPr>
      <w:r w:rsidRPr="00C13AC8">
        <w:rPr>
          <w:rFonts w:ascii="Times New Roman" w:eastAsia="Times New Roman" w:hAnsi="Times New Roman" w:cs="Times New Roman"/>
          <w:color w:val="000000"/>
          <w:sz w:val="24"/>
          <w:szCs w:val="24"/>
          <w:lang w:val="lt-LT" w:eastAsia="en-GB"/>
        </w:rPr>
        <w:t>4. Tas, kas padarė šio straipsnio 2 dalyje numatytus veiksmus, pažadėjęs ar susitaręs priimti arba reikalavęs ar provokavęs duoti, arba priėmęs </w:t>
      </w:r>
      <w:r w:rsidRPr="00C13AC8">
        <w:rPr>
          <w:rFonts w:ascii="Times New Roman" w:eastAsia="Times New Roman" w:hAnsi="Times New Roman" w:cs="Times New Roman"/>
          <w:b/>
          <w:color w:val="000000"/>
          <w:sz w:val="24"/>
          <w:szCs w:val="24"/>
          <w:lang w:val="lt-LT" w:eastAsia="en-GB"/>
        </w:rPr>
        <w:t>didesnės negu 250 MGL</w:t>
      </w:r>
      <w:r w:rsidRPr="00C13AC8">
        <w:rPr>
          <w:rFonts w:ascii="Times New Roman" w:eastAsia="Times New Roman" w:hAnsi="Times New Roman" w:cs="Times New Roman"/>
          <w:color w:val="000000"/>
          <w:sz w:val="24"/>
          <w:szCs w:val="24"/>
          <w:lang w:val="lt-LT" w:eastAsia="en-GB"/>
        </w:rPr>
        <w:t xml:space="preserve"> vertės kyšį,</w:t>
      </w:r>
      <w:r w:rsidR="00C0214B" w:rsidRPr="00C13AC8">
        <w:rPr>
          <w:rFonts w:ascii="Times New Roman" w:eastAsia="Times New Roman" w:hAnsi="Times New Roman" w:cs="Times New Roman"/>
          <w:color w:val="000000"/>
          <w:sz w:val="24"/>
          <w:szCs w:val="24"/>
          <w:lang w:val="lt-LT" w:eastAsia="en-GB"/>
        </w:rPr>
        <w:t xml:space="preserve"> </w:t>
      </w:r>
      <w:r w:rsidRPr="00C13AC8">
        <w:rPr>
          <w:rFonts w:ascii="Times New Roman" w:eastAsia="Times New Roman" w:hAnsi="Times New Roman" w:cs="Times New Roman"/>
          <w:color w:val="000000"/>
          <w:sz w:val="24"/>
          <w:szCs w:val="24"/>
          <w:lang w:val="lt-LT" w:eastAsia="en-GB"/>
        </w:rPr>
        <w:t>baudžiamas laisvės atėmimu nuo dvejų iki aštuonerių metų.</w:t>
      </w:r>
    </w:p>
    <w:p w:rsidR="00C1288C" w:rsidRPr="00C13AC8" w:rsidRDefault="00C1288C" w:rsidP="00C0214B">
      <w:pPr>
        <w:shd w:val="clear" w:color="auto" w:fill="FFFFFF"/>
        <w:spacing w:after="0" w:line="240" w:lineRule="auto"/>
        <w:jc w:val="both"/>
        <w:rPr>
          <w:rFonts w:ascii="Times New Roman" w:eastAsia="Times New Roman" w:hAnsi="Times New Roman" w:cs="Times New Roman"/>
          <w:color w:val="000000"/>
          <w:sz w:val="24"/>
          <w:szCs w:val="24"/>
          <w:lang w:val="lt-LT" w:eastAsia="en-GB"/>
        </w:rPr>
      </w:pPr>
      <w:r w:rsidRPr="00C13AC8">
        <w:rPr>
          <w:rFonts w:ascii="Times New Roman" w:eastAsia="Times New Roman" w:hAnsi="Times New Roman" w:cs="Times New Roman"/>
          <w:color w:val="000000"/>
          <w:sz w:val="24"/>
          <w:szCs w:val="24"/>
          <w:lang w:val="lt-LT" w:eastAsia="en-GB"/>
        </w:rPr>
        <w:t xml:space="preserve">5. Tas, kas padarė šio straipsnio 1 ar 2 dalyje numatytus veiksmus, pasiūlęs, pažadėjęs ar susitaręs duoti arba davęs, arba pažadėjęs ar susitaręs priimti, arba reikalavęs ar provokavęs duoti, arba priėmęs </w:t>
      </w:r>
      <w:r w:rsidRPr="00C13AC8">
        <w:rPr>
          <w:rFonts w:ascii="Times New Roman" w:eastAsia="Times New Roman" w:hAnsi="Times New Roman" w:cs="Times New Roman"/>
          <w:b/>
          <w:color w:val="000000"/>
          <w:sz w:val="24"/>
          <w:szCs w:val="24"/>
          <w:lang w:val="lt-LT" w:eastAsia="en-GB"/>
        </w:rPr>
        <w:lastRenderedPageBreak/>
        <w:t>mažesnės negu 1 MGL vertės kyšį</w:t>
      </w:r>
      <w:r w:rsidRPr="00C13AC8">
        <w:rPr>
          <w:rFonts w:ascii="Times New Roman" w:eastAsia="Times New Roman" w:hAnsi="Times New Roman" w:cs="Times New Roman"/>
          <w:color w:val="000000"/>
          <w:sz w:val="24"/>
          <w:szCs w:val="24"/>
          <w:lang w:val="lt-LT" w:eastAsia="en-GB"/>
        </w:rPr>
        <w:t>, padarė baudžiamąjį nusižengimą irbaudžiamas bauda arba laisvės apribojimu, arba areštu”</w:t>
      </w:r>
      <w:r>
        <w:rPr>
          <w:rStyle w:val="FootnoteReference"/>
          <w:rFonts w:ascii="Times New Roman" w:eastAsia="Times New Roman" w:hAnsi="Times New Roman" w:cs="Times New Roman"/>
          <w:color w:val="000000"/>
          <w:sz w:val="24"/>
          <w:szCs w:val="24"/>
          <w:lang w:eastAsia="en-GB"/>
        </w:rPr>
        <w:footnoteReference w:id="50"/>
      </w:r>
      <w:r w:rsidRPr="00C13AC8">
        <w:rPr>
          <w:rFonts w:ascii="Times New Roman" w:eastAsia="Times New Roman" w:hAnsi="Times New Roman" w:cs="Times New Roman"/>
          <w:color w:val="000000"/>
          <w:sz w:val="24"/>
          <w:szCs w:val="24"/>
          <w:lang w:val="lt-LT" w:eastAsia="en-GB"/>
        </w:rPr>
        <w:t>.</w:t>
      </w:r>
    </w:p>
    <w:p w:rsidR="00C1288C" w:rsidRPr="0021351F" w:rsidRDefault="00C1288C" w:rsidP="00C1288C">
      <w:pPr>
        <w:spacing w:line="360" w:lineRule="auto"/>
        <w:contextualSpacing/>
        <w:jc w:val="both"/>
        <w:rPr>
          <w:rFonts w:ascii="Times New Roman" w:hAnsi="Times New Roman"/>
          <w:bCs/>
          <w:sz w:val="24"/>
          <w:szCs w:val="24"/>
          <w:lang w:val="lt-LT"/>
        </w:rPr>
      </w:pPr>
      <w:r>
        <w:rPr>
          <w:rFonts w:ascii="Times New Roman" w:hAnsi="Times New Roman"/>
          <w:bCs/>
          <w:sz w:val="24"/>
          <w:szCs w:val="24"/>
          <w:lang w:val="lt-LT"/>
        </w:rPr>
        <w:tab/>
      </w:r>
      <w:r w:rsidR="0021351F">
        <w:rPr>
          <w:rFonts w:ascii="Times New Roman" w:hAnsi="Times New Roman"/>
          <w:bCs/>
          <w:sz w:val="24"/>
          <w:szCs w:val="24"/>
          <w:lang w:val="lt-LT"/>
        </w:rPr>
        <w:t xml:space="preserve">Tokiu būdu kyšio vertė, nurodyta BK 226 str. 3 ir 4 d. tapo baudžiamąją atsakomybę kvalifikuojančiu požymiu, </w:t>
      </w:r>
      <w:r>
        <w:rPr>
          <w:rFonts w:ascii="Times New Roman" w:hAnsi="Times New Roman"/>
          <w:bCs/>
          <w:sz w:val="24"/>
          <w:szCs w:val="24"/>
          <w:lang w:val="lt-LT"/>
        </w:rPr>
        <w:t xml:space="preserve">o BK 226 str. 5 d. </w:t>
      </w:r>
      <w:r w:rsidR="0021351F">
        <w:rPr>
          <w:rFonts w:ascii="Times New Roman" w:hAnsi="Times New Roman"/>
          <w:bCs/>
          <w:sz w:val="24"/>
          <w:szCs w:val="24"/>
          <w:lang w:val="lt-LT"/>
        </w:rPr>
        <w:t>numatyta kyšio vertė – privilegijuojančiu požymiu</w:t>
      </w:r>
      <w:r>
        <w:rPr>
          <w:rFonts w:ascii="Times New Roman" w:hAnsi="Times New Roman"/>
          <w:bCs/>
          <w:sz w:val="24"/>
          <w:szCs w:val="24"/>
          <w:lang w:val="lt-LT"/>
        </w:rPr>
        <w:t xml:space="preserve">. Viena vertus, tikslus kyšio vertės reglamentavimas ir baudžiamosios atsakomybės diferencijavimas atsižvelgiant į jo vertę turėtų padėti vienodai taikyti normą teismų praktikoje, tačiau kita vertus, tam trukdo kyšio samprata, kuri buvo įtraukta į BK </w:t>
      </w:r>
      <w:r>
        <w:rPr>
          <w:rFonts w:ascii="Times New Roman" w:hAnsi="Times New Roman" w:cs="Times New Roman"/>
          <w:sz w:val="24"/>
          <w:szCs w:val="24"/>
          <w:lang w:val="lt-LT"/>
        </w:rPr>
        <w:t>23</w:t>
      </w:r>
      <w:r w:rsidRPr="003F4AD3">
        <w:rPr>
          <w:rFonts w:ascii="Times New Roman" w:hAnsi="Times New Roman" w:cs="Times New Roman"/>
          <w:sz w:val="24"/>
          <w:szCs w:val="24"/>
          <w:lang w:val="lt-LT"/>
        </w:rPr>
        <w:t>0 str. 4 d.</w:t>
      </w:r>
      <w:r w:rsidRPr="003F4AD3">
        <w:rPr>
          <w:rFonts w:ascii="Times New Roman" w:hAnsi="Times New Roman"/>
          <w:bCs/>
          <w:sz w:val="24"/>
          <w:szCs w:val="24"/>
          <w:lang w:val="lt-LT"/>
        </w:rPr>
        <w:t xml:space="preserve"> tuo pačiu įstatymu (</w:t>
      </w:r>
      <w:r w:rsidRPr="003F4AD3">
        <w:rPr>
          <w:rFonts w:ascii="Times New Roman" w:hAnsi="Times New Roman" w:cs="Times New Roman"/>
          <w:sz w:val="24"/>
          <w:szCs w:val="24"/>
          <w:lang w:val="lt-LT"/>
        </w:rPr>
        <w:t xml:space="preserve">2011 birželio 21 d. straipsnio pakeitimo Nr. XI-1472). Kaip minėta, joje nurodoma, kad kyšiu, be kitų jo formų, laikomas </w:t>
      </w:r>
      <w:r w:rsidRPr="003F4AD3">
        <w:rPr>
          <w:rStyle w:val="apple-converted-space"/>
          <w:color w:val="000000"/>
          <w:shd w:val="clear" w:color="auto" w:fill="FFFFFF"/>
          <w:lang w:val="lt-LT"/>
        </w:rPr>
        <w:t> </w:t>
      </w:r>
      <w:r w:rsidR="00C0214B">
        <w:rPr>
          <w:rStyle w:val="apple-converted-space"/>
          <w:color w:val="000000"/>
          <w:shd w:val="clear" w:color="auto" w:fill="FFFFFF"/>
          <w:lang w:val="lt-LT"/>
        </w:rPr>
        <w:t>„</w:t>
      </w:r>
      <w:r w:rsidRPr="00C0214B">
        <w:rPr>
          <w:rFonts w:ascii="Times New Roman" w:hAnsi="Times New Roman" w:cs="Times New Roman"/>
          <w:b/>
          <w:color w:val="000000"/>
          <w:sz w:val="24"/>
          <w:szCs w:val="24"/>
          <w:shd w:val="clear" w:color="auto" w:fill="FFFFFF"/>
          <w:lang w:val="lt-LT"/>
        </w:rPr>
        <w:t>asmeninės naudos</w:t>
      </w:r>
      <w:r w:rsidRPr="00C0214B">
        <w:rPr>
          <w:rFonts w:ascii="Times New Roman" w:hAnsi="Times New Roman" w:cs="Times New Roman"/>
          <w:color w:val="000000"/>
          <w:sz w:val="24"/>
          <w:szCs w:val="24"/>
          <w:shd w:val="clear" w:color="auto" w:fill="FFFFFF"/>
          <w:lang w:val="lt-LT"/>
        </w:rPr>
        <w:t xml:space="preserve"> sau ar kitam asmeniui (materialios ar nematerialios, turinčios ekonominę vertę rinkoje ar tokios </w:t>
      </w:r>
      <w:r w:rsidRPr="00C0214B">
        <w:rPr>
          <w:rFonts w:ascii="Times New Roman" w:hAnsi="Times New Roman" w:cs="Times New Roman"/>
          <w:b/>
          <w:color w:val="000000"/>
          <w:sz w:val="24"/>
          <w:szCs w:val="24"/>
          <w:shd w:val="clear" w:color="auto" w:fill="FFFFFF"/>
          <w:lang w:val="lt-LT"/>
        </w:rPr>
        <w:t>vertės neturinčios</w:t>
      </w:r>
      <w:r w:rsidRPr="00C0214B">
        <w:rPr>
          <w:rFonts w:ascii="Times New Roman" w:hAnsi="Times New Roman" w:cs="Times New Roman"/>
          <w:color w:val="000000"/>
          <w:sz w:val="24"/>
          <w:szCs w:val="24"/>
          <w:shd w:val="clear" w:color="auto" w:fill="FFFFFF"/>
          <w:lang w:val="lt-LT"/>
        </w:rPr>
        <w:t xml:space="preserve">) </w:t>
      </w:r>
      <w:r w:rsidRPr="00C0214B">
        <w:rPr>
          <w:rFonts w:ascii="Times New Roman" w:hAnsi="Times New Roman" w:cs="Times New Roman"/>
          <w:b/>
          <w:color w:val="000000"/>
          <w:sz w:val="24"/>
          <w:szCs w:val="24"/>
          <w:shd w:val="clear" w:color="auto" w:fill="FFFFFF"/>
          <w:lang w:val="lt-LT"/>
        </w:rPr>
        <w:t>forma išreikštas</w:t>
      </w:r>
      <w:r w:rsidRPr="00C0214B">
        <w:rPr>
          <w:rFonts w:ascii="Times New Roman" w:hAnsi="Times New Roman" w:cs="Times New Roman"/>
          <w:color w:val="000000"/>
          <w:sz w:val="24"/>
          <w:szCs w:val="24"/>
          <w:shd w:val="clear" w:color="auto" w:fill="FFFFFF"/>
          <w:lang w:val="lt-LT"/>
        </w:rPr>
        <w:t xml:space="preserve"> neteisėtas ar nepagrįstas </w:t>
      </w:r>
      <w:r w:rsidRPr="00C0214B">
        <w:rPr>
          <w:rFonts w:ascii="Times New Roman" w:hAnsi="Times New Roman" w:cs="Times New Roman"/>
          <w:b/>
          <w:color w:val="000000"/>
          <w:sz w:val="24"/>
          <w:szCs w:val="24"/>
          <w:shd w:val="clear" w:color="auto" w:fill="FFFFFF"/>
          <w:lang w:val="lt-LT"/>
        </w:rPr>
        <w:t>atlygis</w:t>
      </w:r>
      <w:r w:rsidR="00C0214B" w:rsidRPr="006433CF">
        <w:rPr>
          <w:rFonts w:ascii="Times New Roman" w:hAnsi="Times New Roman" w:cs="Times New Roman"/>
          <w:color w:val="000000"/>
          <w:sz w:val="24"/>
          <w:szCs w:val="24"/>
          <w:shd w:val="clear" w:color="auto" w:fill="FFFFFF"/>
          <w:lang w:val="lt-LT"/>
        </w:rPr>
        <w:t>“</w:t>
      </w:r>
      <w:r w:rsidRPr="006433CF">
        <w:rPr>
          <w:rStyle w:val="FootnoteReference"/>
          <w:rFonts w:ascii="Times New Roman" w:hAnsi="Times New Roman" w:cs="Times New Roman"/>
          <w:i/>
          <w:color w:val="000000"/>
          <w:sz w:val="24"/>
          <w:szCs w:val="24"/>
          <w:shd w:val="clear" w:color="auto" w:fill="FFFFFF"/>
          <w:lang w:val="lt-LT"/>
        </w:rPr>
        <w:footnoteReference w:id="51"/>
      </w:r>
      <w:r w:rsidRPr="006433CF">
        <w:rPr>
          <w:rFonts w:ascii="Times New Roman" w:hAnsi="Times New Roman" w:cs="Times New Roman"/>
          <w:i/>
          <w:color w:val="000000"/>
          <w:sz w:val="24"/>
          <w:szCs w:val="24"/>
          <w:shd w:val="clear" w:color="auto" w:fill="FFFFFF"/>
          <w:lang w:val="lt-LT"/>
        </w:rPr>
        <w:t>.</w:t>
      </w:r>
      <w:r w:rsidRPr="003F4AD3">
        <w:rPr>
          <w:rFonts w:ascii="Times New Roman" w:hAnsi="Times New Roman" w:cs="Times New Roman"/>
          <w:b/>
          <w:i/>
          <w:color w:val="000000"/>
          <w:sz w:val="24"/>
          <w:szCs w:val="24"/>
          <w:shd w:val="clear" w:color="auto" w:fill="FFFFFF"/>
          <w:lang w:val="lt-LT"/>
        </w:rPr>
        <w:t xml:space="preserve"> </w:t>
      </w:r>
      <w:r w:rsidRPr="003F4AD3">
        <w:rPr>
          <w:rFonts w:ascii="Times New Roman" w:hAnsi="Times New Roman" w:cs="Times New Roman"/>
          <w:color w:val="000000"/>
          <w:sz w:val="24"/>
          <w:szCs w:val="24"/>
          <w:shd w:val="clear" w:color="auto" w:fill="FFFFFF"/>
          <w:lang w:val="lt-LT"/>
        </w:rPr>
        <w:t>Tokiu būdu, įstatymų leidėjas, norėdamas suvienodinti atsakomybės už korupcines veikas kriterijus priklausomai nuo kyšio vertės, įvedė tokią kyšio rūšį, kai jo vertės išvis neįmanoma nustatyti. Vadinasi, neįmanoma ir ti</w:t>
      </w:r>
      <w:r>
        <w:rPr>
          <w:rFonts w:ascii="Times New Roman" w:hAnsi="Times New Roman" w:cs="Times New Roman"/>
          <w:color w:val="000000"/>
          <w:sz w:val="24"/>
          <w:szCs w:val="24"/>
          <w:shd w:val="clear" w:color="auto" w:fill="FFFFFF"/>
          <w:lang w:val="lt-LT"/>
        </w:rPr>
        <w:t>nkamai kvalifikuoti nusikalstamos veikos. Jau seniau apie veikų kvalifikavimo problemą, atsirandančią kai kyšiu laikomas bet koks neteisėtas atlygis, rašė I. Gavelytė</w:t>
      </w:r>
      <w:r w:rsidR="0021351F">
        <w:rPr>
          <w:rFonts w:ascii="Times New Roman" w:hAnsi="Times New Roman" w:cs="Times New Roman"/>
          <w:color w:val="000000"/>
          <w:sz w:val="24"/>
          <w:szCs w:val="24"/>
          <w:shd w:val="clear" w:color="auto" w:fill="FFFFFF"/>
          <w:lang w:val="lt-LT"/>
        </w:rPr>
        <w:t>, nurodydama, kad</w:t>
      </w:r>
      <w:r w:rsidR="0021351F">
        <w:rPr>
          <w:rFonts w:ascii="Times New Roman" w:hAnsi="Times New Roman"/>
          <w:bCs/>
          <w:sz w:val="24"/>
          <w:szCs w:val="24"/>
          <w:lang w:val="lt-LT"/>
        </w:rPr>
        <w:t xml:space="preserve"> </w:t>
      </w:r>
      <w:r w:rsidR="0021351F">
        <w:rPr>
          <w:rFonts w:ascii="Times New Roman" w:hAnsi="Times New Roman" w:cs="Times New Roman"/>
          <w:color w:val="000000"/>
          <w:sz w:val="24"/>
          <w:szCs w:val="24"/>
          <w:shd w:val="clear" w:color="auto" w:fill="FFFFFF"/>
          <w:lang w:val="lt-LT"/>
        </w:rPr>
        <w:t>„k</w:t>
      </w:r>
      <w:r>
        <w:rPr>
          <w:rFonts w:ascii="Times New Roman" w:hAnsi="Times New Roman" w:cs="Times New Roman"/>
          <w:color w:val="000000"/>
          <w:sz w:val="24"/>
          <w:szCs w:val="24"/>
          <w:shd w:val="clear" w:color="auto" w:fill="FFFFFF"/>
          <w:lang w:val="lt-LT"/>
        </w:rPr>
        <w:t>yšininkavimo normos atitinkamose dalyse baudžiamoji atsakomybė siejama su kyšio pinigine verte, todėl darytina išvada, kad jei neįmanoma įvertinti atlygio tam tikra pinigine išraiška, tokio atlygio priėmimas, pažadėjimas, susitarimas priimti, provokavimas ar reikalavimas duoti negali būti kvalifikuojamas kaip baudžiamasis nusižengimas arba kyšininkavimas, turintis kvalifikuojančių požymių</w:t>
      </w:r>
      <w:r w:rsidR="006433CF">
        <w:rPr>
          <w:rFonts w:ascii="Times New Roman" w:hAnsi="Times New Roman" w:cs="Times New Roman"/>
          <w:color w:val="000000"/>
          <w:sz w:val="24"/>
          <w:szCs w:val="24"/>
          <w:shd w:val="clear" w:color="auto" w:fill="FFFFFF"/>
          <w:lang w:val="lt-LT"/>
        </w:rPr>
        <w:t>“</w:t>
      </w:r>
      <w:r>
        <w:rPr>
          <w:rStyle w:val="FootnoteReference"/>
          <w:rFonts w:ascii="Times New Roman" w:hAnsi="Times New Roman" w:cs="Times New Roman"/>
          <w:color w:val="000000"/>
          <w:sz w:val="24"/>
          <w:szCs w:val="24"/>
          <w:shd w:val="clear" w:color="auto" w:fill="FFFFFF"/>
          <w:lang w:val="lt-LT"/>
        </w:rPr>
        <w:footnoteReference w:id="52"/>
      </w:r>
      <w:r>
        <w:rPr>
          <w:rFonts w:ascii="Times New Roman" w:hAnsi="Times New Roman" w:cs="Times New Roman"/>
          <w:color w:val="000000"/>
          <w:sz w:val="24"/>
          <w:szCs w:val="24"/>
          <w:shd w:val="clear" w:color="auto" w:fill="FFFFFF"/>
          <w:lang w:val="lt-LT"/>
        </w:rPr>
        <w:t xml:space="preserve">. </w:t>
      </w:r>
      <w:r w:rsidR="0021351F">
        <w:rPr>
          <w:rFonts w:ascii="Times New Roman" w:hAnsi="Times New Roman"/>
          <w:bCs/>
          <w:sz w:val="24"/>
          <w:szCs w:val="24"/>
          <w:lang w:val="lt-LT"/>
        </w:rPr>
        <w:t xml:space="preserve">Straipsnio </w:t>
      </w:r>
      <w:r w:rsidR="0021351F">
        <w:rPr>
          <w:rFonts w:ascii="Times New Roman" w:hAnsi="Times New Roman" w:cs="Times New Roman"/>
          <w:color w:val="000000"/>
          <w:sz w:val="24"/>
          <w:szCs w:val="24"/>
          <w:shd w:val="clear" w:color="auto" w:fill="FFFFFF"/>
          <w:lang w:val="lt-LT"/>
        </w:rPr>
        <w:t>a</w:t>
      </w:r>
      <w:r>
        <w:rPr>
          <w:rFonts w:ascii="Times New Roman" w:hAnsi="Times New Roman" w:cs="Times New Roman"/>
          <w:color w:val="000000"/>
          <w:sz w:val="24"/>
          <w:szCs w:val="24"/>
          <w:shd w:val="clear" w:color="auto" w:fill="FFFFFF"/>
          <w:lang w:val="lt-LT"/>
        </w:rPr>
        <w:t xml:space="preserve">utorė siūlė šią problemą padėti spręsti Lietuvos Aukščiausiajam Teismui, formuojančiam vienodą teismų praktiką </w:t>
      </w:r>
      <w:r w:rsidR="006433CF">
        <w:rPr>
          <w:rFonts w:ascii="Times New Roman" w:hAnsi="Times New Roman" w:cs="Times New Roman"/>
          <w:color w:val="000000"/>
          <w:sz w:val="24"/>
          <w:szCs w:val="24"/>
          <w:shd w:val="clear" w:color="auto" w:fill="FFFFFF"/>
          <w:lang w:val="lt-LT"/>
        </w:rPr>
        <w:t>–</w:t>
      </w:r>
      <w:r>
        <w:rPr>
          <w:rFonts w:ascii="Times New Roman" w:hAnsi="Times New Roman" w:cs="Times New Roman"/>
          <w:color w:val="000000"/>
          <w:sz w:val="24"/>
          <w:szCs w:val="24"/>
          <w:shd w:val="clear" w:color="auto" w:fill="FFFFFF"/>
          <w:lang w:val="lt-LT"/>
        </w:rPr>
        <w:t xml:space="preserve"> jis galėtų išaiškinti teismams, kaip tokiu atveju turėtų būti nustatoma kyšio vertė. Tačiau pažymėtina, jog kalbant apie </w:t>
      </w:r>
      <w:r w:rsidRPr="00AB4D5D">
        <w:rPr>
          <w:rFonts w:ascii="Times New Roman" w:hAnsi="Times New Roman" w:cs="Times New Roman"/>
          <w:i/>
          <w:color w:val="000000"/>
          <w:sz w:val="24"/>
          <w:szCs w:val="24"/>
          <w:shd w:val="clear" w:color="auto" w:fill="FFFFFF"/>
          <w:lang w:val="lt-LT"/>
        </w:rPr>
        <w:t>asmeninės naudos</w:t>
      </w:r>
      <w:r>
        <w:rPr>
          <w:rFonts w:ascii="Times New Roman" w:hAnsi="Times New Roman" w:cs="Times New Roman"/>
          <w:color w:val="000000"/>
          <w:sz w:val="24"/>
          <w:szCs w:val="24"/>
          <w:shd w:val="clear" w:color="auto" w:fill="FFFFFF"/>
          <w:lang w:val="lt-LT"/>
        </w:rPr>
        <w:t xml:space="preserve"> sąvoką, vargu, ar būtų galima pateikti universalią kyšio vertės nustatymo metodologiją, tinkančią visiems atvejams, kadangi pati </w:t>
      </w:r>
      <w:r w:rsidRPr="00AB4D5D">
        <w:rPr>
          <w:rFonts w:ascii="Times New Roman" w:hAnsi="Times New Roman" w:cs="Times New Roman"/>
          <w:i/>
          <w:color w:val="000000"/>
          <w:sz w:val="24"/>
          <w:szCs w:val="24"/>
          <w:shd w:val="clear" w:color="auto" w:fill="FFFFFF"/>
          <w:lang w:val="lt-LT"/>
        </w:rPr>
        <w:t>asmeninės naudos</w:t>
      </w:r>
      <w:r>
        <w:rPr>
          <w:rFonts w:ascii="Times New Roman" w:hAnsi="Times New Roman" w:cs="Times New Roman"/>
          <w:color w:val="000000"/>
          <w:sz w:val="24"/>
          <w:szCs w:val="24"/>
          <w:shd w:val="clear" w:color="auto" w:fill="FFFFFF"/>
          <w:lang w:val="lt-LT"/>
        </w:rPr>
        <w:t xml:space="preserve"> sąvoka yra pernelyg plati ir abstrakti. Atsižvelgiant į tai, manytina, jog įstatymo leidėjas turi suderinti BK XXXIII skyriaus nuostatas taip, kad jos sudarytų logišką bei darnią sistemą, ir </w:t>
      </w:r>
      <w:r w:rsidRPr="00E91A38">
        <w:rPr>
          <w:rFonts w:ascii="Times New Roman" w:hAnsi="Times New Roman" w:cs="Times New Roman"/>
          <w:i/>
          <w:color w:val="000000"/>
          <w:sz w:val="24"/>
          <w:szCs w:val="24"/>
          <w:shd w:val="clear" w:color="auto" w:fill="FFFFFF"/>
          <w:lang w:val="lt-LT"/>
        </w:rPr>
        <w:t>asmeninės naudos</w:t>
      </w:r>
      <w:r>
        <w:rPr>
          <w:rFonts w:ascii="Times New Roman" w:hAnsi="Times New Roman" w:cs="Times New Roman"/>
          <w:color w:val="000000"/>
          <w:sz w:val="24"/>
          <w:szCs w:val="24"/>
          <w:shd w:val="clear" w:color="auto" w:fill="FFFFFF"/>
          <w:lang w:val="lt-LT"/>
        </w:rPr>
        <w:t xml:space="preserve"> požymis, kaip viena iš kyšio formų, nesudarytų kliūčių tinkamai kvalifikuoti prekybos poveikiu ir kitas korupcinio pobūdžio veikas.</w:t>
      </w:r>
    </w:p>
    <w:p w:rsidR="00C21D01" w:rsidRDefault="00C21D01" w:rsidP="00C21D01">
      <w:pPr>
        <w:rPr>
          <w:rFonts w:ascii="Times New Roman" w:hAnsi="Times New Roman" w:cs="Times New Roman"/>
          <w:sz w:val="24"/>
          <w:szCs w:val="24"/>
          <w:lang w:val="lt-LT"/>
        </w:rPr>
      </w:pPr>
    </w:p>
    <w:p w:rsidR="00F435B5" w:rsidRPr="00145DB7" w:rsidRDefault="00CF1C21" w:rsidP="0021351F">
      <w:pPr>
        <w:pStyle w:val="Heading3"/>
        <w:jc w:val="left"/>
        <w:rPr>
          <w:rFonts w:cs="Times New Roman"/>
          <w:szCs w:val="24"/>
        </w:rPr>
      </w:pPr>
      <w:bookmarkStart w:id="15" w:name="_Toc341694449"/>
      <w:r w:rsidRPr="00145DB7">
        <w:rPr>
          <w:rFonts w:cs="Times New Roman"/>
          <w:szCs w:val="24"/>
        </w:rPr>
        <w:t>2.1.3</w:t>
      </w:r>
      <w:r w:rsidR="00F435B5" w:rsidRPr="00145DB7">
        <w:rPr>
          <w:rFonts w:cs="Times New Roman"/>
          <w:szCs w:val="24"/>
        </w:rPr>
        <w:t>. Veikos, sudarančios poveikiu prekiaujančio asmens papirkimą</w:t>
      </w:r>
      <w:bookmarkEnd w:id="15"/>
    </w:p>
    <w:p w:rsidR="006433CF" w:rsidRDefault="004C3253" w:rsidP="006433CF">
      <w:pPr>
        <w:spacing w:line="360" w:lineRule="auto"/>
        <w:contextualSpacing/>
        <w:jc w:val="both"/>
        <w:rPr>
          <w:rFonts w:ascii="Times New Roman" w:hAnsi="Times New Roman" w:cs="Times New Roman"/>
          <w:sz w:val="24"/>
          <w:szCs w:val="24"/>
          <w:lang w:val="lt-LT"/>
        </w:rPr>
      </w:pPr>
      <w:r>
        <w:rPr>
          <w:rFonts w:ascii="Times New Roman" w:hAnsi="Times New Roman" w:cs="Times New Roman"/>
          <w:sz w:val="24"/>
          <w:szCs w:val="24"/>
          <w:lang w:val="lt-LT"/>
        </w:rPr>
        <w:tab/>
        <w:t>Pradedant analizuoti veikas, sudarančias nagrinėjamą nusikalstamą veiką, pažymėtina, jog  šių veikų turinys aiškintinas analogiškai papirkimo</w:t>
      </w:r>
      <w:r w:rsidR="0042376E">
        <w:rPr>
          <w:rFonts w:ascii="Times New Roman" w:hAnsi="Times New Roman" w:cs="Times New Roman"/>
          <w:sz w:val="24"/>
          <w:szCs w:val="24"/>
          <w:lang w:val="lt-LT"/>
        </w:rPr>
        <w:t xml:space="preserve"> (BK 227 str.) </w:t>
      </w:r>
      <w:r>
        <w:rPr>
          <w:rFonts w:ascii="Times New Roman" w:hAnsi="Times New Roman" w:cs="Times New Roman"/>
          <w:sz w:val="24"/>
          <w:szCs w:val="24"/>
          <w:lang w:val="lt-LT"/>
        </w:rPr>
        <w:t>nusikalstamoms veikoms</w:t>
      </w:r>
      <w:r w:rsidR="0021351F">
        <w:rPr>
          <w:rFonts w:ascii="Times New Roman" w:hAnsi="Times New Roman" w:cs="Times New Roman"/>
          <w:sz w:val="24"/>
          <w:szCs w:val="24"/>
          <w:lang w:val="lt-LT"/>
        </w:rPr>
        <w:t>, nes</w:t>
      </w:r>
      <w:r w:rsidR="0042376E">
        <w:rPr>
          <w:rFonts w:ascii="Times New Roman" w:hAnsi="Times New Roman" w:cs="Times New Roman"/>
          <w:sz w:val="24"/>
          <w:szCs w:val="24"/>
          <w:lang w:val="lt-LT"/>
        </w:rPr>
        <w:t xml:space="preserve"> </w:t>
      </w:r>
      <w:r w:rsidR="0021351F">
        <w:rPr>
          <w:rFonts w:ascii="Times New Roman" w:hAnsi="Times New Roman" w:cs="Times New Roman"/>
          <w:sz w:val="24"/>
          <w:szCs w:val="24"/>
          <w:lang w:val="lt-LT"/>
        </w:rPr>
        <w:t>BK </w:t>
      </w:r>
      <w:r w:rsidR="0032036E">
        <w:rPr>
          <w:rFonts w:ascii="Times New Roman" w:hAnsi="Times New Roman" w:cs="Times New Roman"/>
          <w:sz w:val="24"/>
          <w:szCs w:val="24"/>
          <w:lang w:val="lt-LT"/>
        </w:rPr>
        <w:t>226 str. 1 d. numatytas poveikiu prekiaujančio asmens papirkimas</w:t>
      </w:r>
      <w:r>
        <w:rPr>
          <w:rFonts w:ascii="Times New Roman" w:hAnsi="Times New Roman" w:cs="Times New Roman"/>
          <w:sz w:val="24"/>
          <w:szCs w:val="24"/>
          <w:lang w:val="lt-LT"/>
        </w:rPr>
        <w:t xml:space="preserve"> </w:t>
      </w:r>
      <w:r w:rsidR="0042376E">
        <w:rPr>
          <w:rFonts w:ascii="Times New Roman" w:hAnsi="Times New Roman" w:cs="Times New Roman"/>
          <w:sz w:val="24"/>
          <w:szCs w:val="24"/>
          <w:lang w:val="lt-LT"/>
        </w:rPr>
        <w:t>tėra</w:t>
      </w:r>
      <w:r>
        <w:rPr>
          <w:rFonts w:ascii="Times New Roman" w:hAnsi="Times New Roman" w:cs="Times New Roman"/>
          <w:sz w:val="24"/>
          <w:szCs w:val="24"/>
          <w:lang w:val="lt-LT"/>
        </w:rPr>
        <w:t xml:space="preserve"> speciali papirkimo rūšis</w:t>
      </w:r>
      <w:r w:rsidR="0042376E">
        <w:rPr>
          <w:rFonts w:ascii="Times New Roman" w:hAnsi="Times New Roman" w:cs="Times New Roman"/>
          <w:sz w:val="24"/>
          <w:szCs w:val="24"/>
          <w:lang w:val="lt-LT"/>
        </w:rPr>
        <w:t xml:space="preserve"> ir su tam tikrais ypatumais pasireiškia identiškomis veikos formomis</w:t>
      </w:r>
      <w:r w:rsidR="00E741A6">
        <w:rPr>
          <w:rFonts w:ascii="Times New Roman" w:hAnsi="Times New Roman" w:cs="Times New Roman"/>
          <w:sz w:val="24"/>
          <w:szCs w:val="24"/>
          <w:lang w:val="lt-LT"/>
        </w:rPr>
        <w:t xml:space="preserve"> – </w:t>
      </w:r>
      <w:r w:rsidR="00E056D3">
        <w:rPr>
          <w:rFonts w:ascii="Times New Roman" w:hAnsi="Times New Roman" w:cs="Times New Roman"/>
          <w:sz w:val="24"/>
          <w:szCs w:val="24"/>
          <w:lang w:val="lt-LT"/>
        </w:rPr>
        <w:t>„</w:t>
      </w:r>
      <w:r w:rsidR="00E741A6" w:rsidRPr="00E056D3">
        <w:rPr>
          <w:rFonts w:ascii="Times New Roman" w:hAnsi="Times New Roman" w:cs="Times New Roman"/>
          <w:sz w:val="24"/>
          <w:szCs w:val="24"/>
          <w:lang w:val="lt-LT"/>
        </w:rPr>
        <w:t xml:space="preserve">pasiūlymu, pažadėjimu ar susitarimu duoti kyšį </w:t>
      </w:r>
      <w:r w:rsidR="00E741A6" w:rsidRPr="00E056D3">
        <w:rPr>
          <w:rFonts w:ascii="Times New Roman" w:hAnsi="Times New Roman" w:cs="Times New Roman"/>
          <w:sz w:val="24"/>
          <w:szCs w:val="24"/>
          <w:lang w:val="lt-LT"/>
        </w:rPr>
        <w:lastRenderedPageBreak/>
        <w:t>arba kyšio</w:t>
      </w:r>
      <w:r w:rsidR="0032036E" w:rsidRPr="00E056D3">
        <w:rPr>
          <w:rFonts w:ascii="Times New Roman" w:hAnsi="Times New Roman" w:cs="Times New Roman"/>
          <w:sz w:val="24"/>
          <w:szCs w:val="24"/>
          <w:lang w:val="lt-LT"/>
        </w:rPr>
        <w:t xml:space="preserve"> davimu</w:t>
      </w:r>
      <w:r w:rsidR="00E056D3">
        <w:rPr>
          <w:rFonts w:ascii="Times New Roman" w:hAnsi="Times New Roman" w:cs="Times New Roman"/>
          <w:sz w:val="24"/>
          <w:szCs w:val="24"/>
          <w:lang w:val="lt-LT"/>
        </w:rPr>
        <w:t>“</w:t>
      </w:r>
      <w:r w:rsidR="0032036E">
        <w:rPr>
          <w:rStyle w:val="FootnoteReference"/>
          <w:rFonts w:ascii="Times New Roman" w:hAnsi="Times New Roman" w:cs="Times New Roman"/>
          <w:i/>
          <w:sz w:val="24"/>
          <w:szCs w:val="24"/>
          <w:lang w:val="lt-LT"/>
        </w:rPr>
        <w:footnoteReference w:id="53"/>
      </w:r>
      <w:r w:rsidR="0042376E">
        <w:rPr>
          <w:rFonts w:ascii="Times New Roman" w:hAnsi="Times New Roman" w:cs="Times New Roman"/>
          <w:sz w:val="24"/>
          <w:szCs w:val="24"/>
          <w:lang w:val="lt-LT"/>
        </w:rPr>
        <w:t>.</w:t>
      </w:r>
      <w:r w:rsidR="006433CF">
        <w:rPr>
          <w:rFonts w:ascii="Times New Roman" w:hAnsi="Times New Roman" w:cs="Times New Roman"/>
          <w:sz w:val="24"/>
          <w:szCs w:val="24"/>
          <w:lang w:val="lt-LT"/>
        </w:rPr>
        <w:t xml:space="preserve"> K</w:t>
      </w:r>
      <w:r w:rsidR="0021351F">
        <w:rPr>
          <w:rFonts w:ascii="Times New Roman" w:hAnsi="Times New Roman" w:cs="Times New Roman"/>
          <w:sz w:val="24"/>
          <w:szCs w:val="24"/>
          <w:lang w:val="lt-LT"/>
        </w:rPr>
        <w:t>albant apie nagrinėjamas veikas, kuriomis pasireiškia prekyba poveikiu, svarbu ir tai</w:t>
      </w:r>
      <w:r w:rsidR="0052146E">
        <w:rPr>
          <w:rFonts w:ascii="Times New Roman" w:hAnsi="Times New Roman" w:cs="Times New Roman"/>
          <w:sz w:val="24"/>
          <w:szCs w:val="24"/>
          <w:lang w:val="lt-LT"/>
        </w:rPr>
        <w:t>, jog visos jos yra susijusios ir kai kuriais atvejais vienas j</w:t>
      </w:r>
      <w:r w:rsidR="00336727">
        <w:rPr>
          <w:rFonts w:ascii="Times New Roman" w:hAnsi="Times New Roman" w:cs="Times New Roman"/>
          <w:sz w:val="24"/>
          <w:szCs w:val="24"/>
          <w:lang w:val="lt-LT"/>
        </w:rPr>
        <w:t>ų galima pavadinti kitų etapais. P</w:t>
      </w:r>
      <w:r w:rsidR="0052146E">
        <w:rPr>
          <w:rFonts w:ascii="Times New Roman" w:hAnsi="Times New Roman" w:cs="Times New Roman"/>
          <w:sz w:val="24"/>
          <w:szCs w:val="24"/>
          <w:lang w:val="lt-LT"/>
        </w:rPr>
        <w:t xml:space="preserve">avyzdžiui, pradžioje asmuo gali pasiūlyti duoti kyšį, o kitai šaliai sutikus, susitarti dėl konkretaus kyšio vertės, formos, perdavimo būdo, laiko ir kitų detalių, </w:t>
      </w:r>
      <w:r w:rsidR="0021351F">
        <w:rPr>
          <w:rFonts w:ascii="Times New Roman" w:hAnsi="Times New Roman" w:cs="Times New Roman"/>
          <w:sz w:val="24"/>
          <w:szCs w:val="24"/>
          <w:lang w:val="lt-LT"/>
        </w:rPr>
        <w:t xml:space="preserve">ir tik </w:t>
      </w:r>
      <w:r w:rsidR="0052146E">
        <w:rPr>
          <w:rFonts w:ascii="Times New Roman" w:hAnsi="Times New Roman" w:cs="Times New Roman"/>
          <w:sz w:val="24"/>
          <w:szCs w:val="24"/>
          <w:lang w:val="lt-LT"/>
        </w:rPr>
        <w:t xml:space="preserve">vėliau duoti kyšį. Kitais atvejais nusikalstama veika gali išvis neturėti etapų ir </w:t>
      </w:r>
      <w:r w:rsidR="0059218B">
        <w:rPr>
          <w:rFonts w:ascii="Times New Roman" w:hAnsi="Times New Roman" w:cs="Times New Roman"/>
          <w:sz w:val="24"/>
          <w:szCs w:val="24"/>
          <w:lang w:val="lt-LT"/>
        </w:rPr>
        <w:t>tas pats</w:t>
      </w:r>
      <w:r w:rsidR="0052146E">
        <w:rPr>
          <w:rFonts w:ascii="Times New Roman" w:hAnsi="Times New Roman" w:cs="Times New Roman"/>
          <w:sz w:val="24"/>
          <w:szCs w:val="24"/>
          <w:lang w:val="lt-LT"/>
        </w:rPr>
        <w:t xml:space="preserve"> veiksmas gali būti interpretuojamas tiek kaip kyšio siūlymas, tiek kaip jo davimas –</w:t>
      </w:r>
      <w:r w:rsidR="00976252">
        <w:rPr>
          <w:rFonts w:ascii="Times New Roman" w:hAnsi="Times New Roman" w:cs="Times New Roman"/>
          <w:sz w:val="24"/>
          <w:szCs w:val="24"/>
          <w:lang w:val="lt-LT"/>
        </w:rPr>
        <w:t xml:space="preserve"> pavyzdžiui, </w:t>
      </w:r>
      <w:r w:rsidR="0052146E">
        <w:rPr>
          <w:rFonts w:ascii="Times New Roman" w:hAnsi="Times New Roman" w:cs="Times New Roman"/>
          <w:sz w:val="24"/>
          <w:szCs w:val="24"/>
          <w:lang w:val="lt-LT"/>
        </w:rPr>
        <w:t xml:space="preserve">vieno asmens kitam ištiesta </w:t>
      </w:r>
      <w:r w:rsidR="00336727">
        <w:rPr>
          <w:rFonts w:ascii="Times New Roman" w:hAnsi="Times New Roman" w:cs="Times New Roman"/>
          <w:sz w:val="24"/>
          <w:szCs w:val="24"/>
          <w:lang w:val="lt-LT"/>
        </w:rPr>
        <w:t>ranka, kurioje laikomi pinigai (</w:t>
      </w:r>
      <w:r w:rsidR="0052146E">
        <w:rPr>
          <w:rFonts w:ascii="Times New Roman" w:hAnsi="Times New Roman" w:cs="Times New Roman"/>
          <w:sz w:val="24"/>
          <w:szCs w:val="24"/>
          <w:lang w:val="lt-LT"/>
        </w:rPr>
        <w:t xml:space="preserve">tuo atveju, kai </w:t>
      </w:r>
      <w:r w:rsidR="00E056D3">
        <w:rPr>
          <w:rFonts w:ascii="Times New Roman" w:hAnsi="Times New Roman" w:cs="Times New Roman"/>
          <w:sz w:val="24"/>
          <w:szCs w:val="24"/>
          <w:lang w:val="lt-LT"/>
        </w:rPr>
        <w:t>iki tol nebuvo atskiro siūlymo priimti kyšį ir nėra aišku,</w:t>
      </w:r>
      <w:r w:rsidR="0052146E">
        <w:rPr>
          <w:rFonts w:ascii="Times New Roman" w:hAnsi="Times New Roman" w:cs="Times New Roman"/>
          <w:sz w:val="24"/>
          <w:szCs w:val="24"/>
          <w:lang w:val="lt-LT"/>
        </w:rPr>
        <w:t xml:space="preserve"> </w:t>
      </w:r>
      <w:r w:rsidR="00336727">
        <w:rPr>
          <w:rFonts w:ascii="Times New Roman" w:hAnsi="Times New Roman" w:cs="Times New Roman"/>
          <w:sz w:val="24"/>
          <w:szCs w:val="24"/>
          <w:lang w:val="lt-LT"/>
        </w:rPr>
        <w:t xml:space="preserve">ar siekiamas papirkti asmuo sutiks priimti kyšį), gali būti </w:t>
      </w:r>
      <w:r w:rsidR="00976252">
        <w:rPr>
          <w:rFonts w:ascii="Times New Roman" w:hAnsi="Times New Roman" w:cs="Times New Roman"/>
          <w:sz w:val="24"/>
          <w:szCs w:val="24"/>
          <w:lang w:val="lt-LT"/>
        </w:rPr>
        <w:t>vertinama</w:t>
      </w:r>
      <w:r w:rsidR="00336727">
        <w:rPr>
          <w:rFonts w:ascii="Times New Roman" w:hAnsi="Times New Roman" w:cs="Times New Roman"/>
          <w:sz w:val="24"/>
          <w:szCs w:val="24"/>
          <w:lang w:val="lt-LT"/>
        </w:rPr>
        <w:t xml:space="preserve"> kaip siūlymas</w:t>
      </w:r>
      <w:r w:rsidR="00DE799C">
        <w:rPr>
          <w:rFonts w:ascii="Times New Roman" w:hAnsi="Times New Roman" w:cs="Times New Roman"/>
          <w:sz w:val="24"/>
          <w:szCs w:val="24"/>
          <w:lang w:val="lt-LT"/>
        </w:rPr>
        <w:t xml:space="preserve"> veiksmu</w:t>
      </w:r>
      <w:r w:rsidR="00336727">
        <w:rPr>
          <w:rFonts w:ascii="Times New Roman" w:hAnsi="Times New Roman" w:cs="Times New Roman"/>
          <w:sz w:val="24"/>
          <w:szCs w:val="24"/>
          <w:lang w:val="lt-LT"/>
        </w:rPr>
        <w:t>, bet tuo pačiu, kitai šaliai fiziškai paėmus pinigus, bu</w:t>
      </w:r>
      <w:r w:rsidR="00B96EDA">
        <w:rPr>
          <w:rFonts w:ascii="Times New Roman" w:hAnsi="Times New Roman" w:cs="Times New Roman"/>
          <w:sz w:val="24"/>
          <w:szCs w:val="24"/>
          <w:lang w:val="lt-LT"/>
        </w:rPr>
        <w:t>s vertinama kaip kyšio davimas.</w:t>
      </w:r>
      <w:r w:rsidR="006433CF" w:rsidRPr="006433CF">
        <w:rPr>
          <w:rFonts w:ascii="Times New Roman" w:hAnsi="Times New Roman" w:cs="Times New Roman"/>
          <w:sz w:val="24"/>
          <w:szCs w:val="24"/>
          <w:lang w:val="lt-LT"/>
        </w:rPr>
        <w:t xml:space="preserve"> </w:t>
      </w:r>
      <w:r w:rsidR="006433CF">
        <w:rPr>
          <w:rFonts w:ascii="Times New Roman" w:hAnsi="Times New Roman" w:cs="Times New Roman"/>
          <w:sz w:val="24"/>
          <w:szCs w:val="24"/>
          <w:lang w:val="lt-LT"/>
        </w:rPr>
        <w:t>Baudžiamajame įstatyme tarpininko papirkimo veikos taip pat kaip papirkimo atveju nurodytos alternatyviai, todėl BK 226 str. taikymui pakanka bent vienos jame numatytos veikos padarymo. Be to, šios nusikalstamos veikos sudėtis yra formalioji, todėl prekyba poveikiu laikoma baigta atlikus bet kurią iš jų.</w:t>
      </w:r>
    </w:p>
    <w:p w:rsidR="004C3253" w:rsidRDefault="004C3253" w:rsidP="00A93B50">
      <w:pPr>
        <w:spacing w:line="360" w:lineRule="auto"/>
        <w:ind w:firstLine="720"/>
        <w:contextualSpacing/>
        <w:jc w:val="center"/>
        <w:rPr>
          <w:rFonts w:ascii="Times New Roman" w:hAnsi="Times New Roman" w:cs="Times New Roman"/>
          <w:sz w:val="24"/>
          <w:szCs w:val="24"/>
          <w:lang w:val="lt-LT"/>
        </w:rPr>
      </w:pPr>
    </w:p>
    <w:p w:rsidR="00F435B5" w:rsidRPr="00B5707E" w:rsidRDefault="00CF1C21" w:rsidP="00F52858">
      <w:pPr>
        <w:pStyle w:val="Heading4"/>
        <w:spacing w:line="360" w:lineRule="auto"/>
        <w:rPr>
          <w:rFonts w:ascii="Times New Roman" w:hAnsi="Times New Roman" w:cs="Times New Roman"/>
          <w:b w:val="0"/>
          <w:i w:val="0"/>
          <w:color w:val="auto"/>
          <w:sz w:val="24"/>
          <w:szCs w:val="24"/>
          <w:lang w:val="lt-LT"/>
        </w:rPr>
      </w:pPr>
      <w:bookmarkStart w:id="16" w:name="_Toc341694450"/>
      <w:r w:rsidRPr="00B5707E">
        <w:rPr>
          <w:rFonts w:ascii="Times New Roman" w:hAnsi="Times New Roman" w:cs="Times New Roman"/>
          <w:b w:val="0"/>
          <w:i w:val="0"/>
          <w:color w:val="auto"/>
          <w:sz w:val="24"/>
          <w:szCs w:val="24"/>
          <w:lang w:val="lt-LT"/>
        </w:rPr>
        <w:t>2.1.3</w:t>
      </w:r>
      <w:r w:rsidR="00F435B5" w:rsidRPr="00B5707E">
        <w:rPr>
          <w:rFonts w:ascii="Times New Roman" w:hAnsi="Times New Roman" w:cs="Times New Roman"/>
          <w:b w:val="0"/>
          <w:i w:val="0"/>
          <w:color w:val="auto"/>
          <w:sz w:val="24"/>
          <w:szCs w:val="24"/>
          <w:lang w:val="lt-LT"/>
        </w:rPr>
        <w:t>.1. Pasiūlymas ar pažadėjimas duoti kyšį</w:t>
      </w:r>
      <w:bookmarkEnd w:id="16"/>
    </w:p>
    <w:p w:rsidR="00E13459" w:rsidRPr="00F52858" w:rsidRDefault="00F52858" w:rsidP="00737290">
      <w:pPr>
        <w:spacing w:line="360" w:lineRule="auto"/>
        <w:ind w:firstLine="720"/>
        <w:contextualSpacing/>
        <w:jc w:val="both"/>
        <w:rPr>
          <w:rFonts w:ascii="Times New Roman" w:hAnsi="Times New Roman" w:cs="Times New Roman"/>
          <w:i/>
          <w:sz w:val="24"/>
          <w:szCs w:val="24"/>
          <w:lang w:val="lt-LT"/>
        </w:rPr>
      </w:pPr>
      <w:r>
        <w:rPr>
          <w:rFonts w:ascii="Times New Roman" w:hAnsi="Times New Roman" w:cs="Times New Roman"/>
          <w:sz w:val="24"/>
          <w:szCs w:val="24"/>
          <w:lang w:val="lt-LT"/>
        </w:rPr>
        <w:t>Remian</w:t>
      </w:r>
      <w:r w:rsidR="005F7C92">
        <w:rPr>
          <w:rFonts w:ascii="Times New Roman" w:hAnsi="Times New Roman" w:cs="Times New Roman"/>
          <w:sz w:val="24"/>
          <w:szCs w:val="24"/>
          <w:lang w:val="lt-LT"/>
        </w:rPr>
        <w:t xml:space="preserve">tis LAT apžvalgos 20 punkte pateiktu išaiškinimu ir pritaikius jį prekybos poveikiu veikai, galima </w:t>
      </w:r>
      <w:r>
        <w:rPr>
          <w:rFonts w:ascii="Times New Roman" w:hAnsi="Times New Roman" w:cs="Times New Roman"/>
          <w:sz w:val="24"/>
          <w:szCs w:val="24"/>
          <w:lang w:val="lt-LT"/>
        </w:rPr>
        <w:t>daryti išvadą</w:t>
      </w:r>
      <w:r w:rsidR="005F7C92">
        <w:rPr>
          <w:rFonts w:ascii="Times New Roman" w:hAnsi="Times New Roman" w:cs="Times New Roman"/>
          <w:sz w:val="24"/>
          <w:szCs w:val="24"/>
          <w:lang w:val="lt-LT"/>
        </w:rPr>
        <w:t xml:space="preserve">, </w:t>
      </w:r>
      <w:r>
        <w:rPr>
          <w:rFonts w:ascii="Times New Roman" w:hAnsi="Times New Roman" w:cs="Times New Roman"/>
          <w:sz w:val="24"/>
          <w:szCs w:val="24"/>
          <w:lang w:val="lt-LT"/>
        </w:rPr>
        <w:t>kad</w:t>
      </w:r>
      <w:r w:rsidR="005F7C92">
        <w:rPr>
          <w:rFonts w:ascii="Times New Roman" w:hAnsi="Times New Roman" w:cs="Times New Roman"/>
          <w:sz w:val="24"/>
          <w:szCs w:val="24"/>
          <w:lang w:val="lt-LT"/>
        </w:rPr>
        <w:t xml:space="preserve"> </w:t>
      </w:r>
      <w:r w:rsidR="005F7C92" w:rsidRPr="00EF272B">
        <w:rPr>
          <w:rFonts w:ascii="Times New Roman" w:hAnsi="Times New Roman" w:cs="Times New Roman"/>
          <w:b/>
          <w:sz w:val="24"/>
          <w:szCs w:val="24"/>
          <w:lang w:val="lt-LT"/>
        </w:rPr>
        <w:t>pasiūlymu</w:t>
      </w:r>
      <w:r w:rsidR="00D407C2" w:rsidRPr="00EF272B">
        <w:rPr>
          <w:rFonts w:ascii="Times New Roman" w:hAnsi="Times New Roman" w:cs="Times New Roman"/>
          <w:b/>
          <w:sz w:val="24"/>
          <w:szCs w:val="24"/>
          <w:lang w:val="lt-LT"/>
        </w:rPr>
        <w:t xml:space="preserve"> ar paža</w:t>
      </w:r>
      <w:r w:rsidR="005F7C92" w:rsidRPr="00EF272B">
        <w:rPr>
          <w:rFonts w:ascii="Times New Roman" w:hAnsi="Times New Roman" w:cs="Times New Roman"/>
          <w:b/>
          <w:sz w:val="24"/>
          <w:szCs w:val="24"/>
          <w:lang w:val="lt-LT"/>
        </w:rPr>
        <w:t>du</w:t>
      </w:r>
      <w:r w:rsidR="00D407C2" w:rsidRPr="00EF272B">
        <w:rPr>
          <w:rFonts w:ascii="Times New Roman" w:hAnsi="Times New Roman" w:cs="Times New Roman"/>
          <w:b/>
          <w:sz w:val="24"/>
          <w:szCs w:val="24"/>
          <w:lang w:val="lt-LT"/>
        </w:rPr>
        <w:t xml:space="preserve"> duoti kyšį</w:t>
      </w:r>
      <w:r>
        <w:rPr>
          <w:rFonts w:ascii="Times New Roman" w:hAnsi="Times New Roman" w:cs="Times New Roman"/>
          <w:sz w:val="24"/>
          <w:szCs w:val="24"/>
          <w:lang w:val="lt-LT"/>
        </w:rPr>
        <w:t xml:space="preserve"> yra </w:t>
      </w:r>
      <w:r w:rsidR="00E056D3">
        <w:rPr>
          <w:rFonts w:ascii="Times New Roman" w:hAnsi="Times New Roman" w:cs="Times New Roman"/>
          <w:sz w:val="24"/>
          <w:szCs w:val="24"/>
          <w:lang w:val="lt-LT"/>
        </w:rPr>
        <w:t>„</w:t>
      </w:r>
      <w:r w:rsidR="005F7C92" w:rsidRPr="00E056D3">
        <w:rPr>
          <w:rFonts w:ascii="Times New Roman" w:hAnsi="Times New Roman" w:cs="Times New Roman"/>
          <w:sz w:val="24"/>
          <w:szCs w:val="24"/>
          <w:lang w:val="lt-LT"/>
        </w:rPr>
        <w:t xml:space="preserve">veikos, kurios </w:t>
      </w:r>
      <w:r w:rsidR="00D407C2" w:rsidRPr="00E056D3">
        <w:rPr>
          <w:rFonts w:ascii="Times New Roman" w:hAnsi="Times New Roman" w:cs="Times New Roman"/>
          <w:sz w:val="24"/>
          <w:szCs w:val="24"/>
          <w:lang w:val="lt-LT"/>
        </w:rPr>
        <w:t xml:space="preserve">paprastai pasireiškia nurodant </w:t>
      </w:r>
      <w:r w:rsidR="005F7C92" w:rsidRPr="00E056D3">
        <w:rPr>
          <w:rFonts w:ascii="Times New Roman" w:hAnsi="Times New Roman" w:cs="Times New Roman"/>
          <w:sz w:val="24"/>
          <w:szCs w:val="24"/>
          <w:lang w:val="lt-LT"/>
        </w:rPr>
        <w:t>poveikiu prekiaujančiam asmeniui (tarpininkui)</w:t>
      </w:r>
      <w:r w:rsidR="00D407C2" w:rsidRPr="00E056D3">
        <w:rPr>
          <w:rFonts w:ascii="Times New Roman" w:hAnsi="Times New Roman" w:cs="Times New Roman"/>
          <w:sz w:val="24"/>
          <w:szCs w:val="24"/>
          <w:lang w:val="lt-LT"/>
        </w:rPr>
        <w:t xml:space="preserve"> už </w:t>
      </w:r>
      <w:r w:rsidR="00910681" w:rsidRPr="00E056D3">
        <w:rPr>
          <w:rFonts w:ascii="Times New Roman" w:hAnsi="Times New Roman" w:cs="Times New Roman"/>
          <w:sz w:val="24"/>
          <w:szCs w:val="24"/>
          <w:lang w:val="lt-LT"/>
        </w:rPr>
        <w:t>jo pažadą pasinaudoti</w:t>
      </w:r>
      <w:r w:rsidR="002F4BA7" w:rsidRPr="00E056D3">
        <w:rPr>
          <w:rFonts w:ascii="Times New Roman" w:hAnsi="Times New Roman" w:cs="Times New Roman"/>
          <w:sz w:val="24"/>
          <w:szCs w:val="24"/>
          <w:lang w:val="lt-LT"/>
        </w:rPr>
        <w:t xml:space="preserve"> turima įtaka ir </w:t>
      </w:r>
      <w:r w:rsidR="00910681" w:rsidRPr="00E056D3">
        <w:rPr>
          <w:rFonts w:ascii="Times New Roman" w:hAnsi="Times New Roman" w:cs="Times New Roman"/>
          <w:sz w:val="24"/>
          <w:szCs w:val="24"/>
          <w:lang w:val="lt-LT"/>
        </w:rPr>
        <w:t>paveikti atitinkamus subjektus, kyšio</w:t>
      </w:r>
      <w:r w:rsidR="00D407C2" w:rsidRPr="00E056D3">
        <w:rPr>
          <w:rFonts w:ascii="Times New Roman" w:hAnsi="Times New Roman" w:cs="Times New Roman"/>
          <w:sz w:val="24"/>
          <w:szCs w:val="24"/>
          <w:lang w:val="lt-LT"/>
        </w:rPr>
        <w:t xml:space="preserve"> perdavimo būdą, laiką ir pan.</w:t>
      </w:r>
      <w:r w:rsidR="00E056D3">
        <w:rPr>
          <w:rFonts w:ascii="Times New Roman" w:hAnsi="Times New Roman" w:cs="Times New Roman"/>
          <w:i/>
          <w:sz w:val="24"/>
          <w:szCs w:val="24"/>
          <w:lang w:val="lt-LT"/>
        </w:rPr>
        <w:t>“</w:t>
      </w:r>
      <w:r w:rsidR="00D407C2" w:rsidRPr="00EF272B">
        <w:rPr>
          <w:rStyle w:val="FootnoteReference"/>
          <w:rFonts w:ascii="Times New Roman" w:hAnsi="Times New Roman" w:cs="Times New Roman"/>
          <w:i/>
          <w:sz w:val="24"/>
          <w:szCs w:val="24"/>
          <w:lang w:val="lt-LT"/>
        </w:rPr>
        <w:footnoteReference w:id="54"/>
      </w:r>
      <w:r w:rsidR="005F7C92" w:rsidRPr="00EF272B">
        <w:rPr>
          <w:rFonts w:ascii="Times New Roman" w:hAnsi="Times New Roman" w:cs="Times New Roman"/>
          <w:i/>
          <w:sz w:val="24"/>
          <w:szCs w:val="24"/>
          <w:lang w:val="lt-LT"/>
        </w:rPr>
        <w:t xml:space="preserve">. </w:t>
      </w:r>
      <w:r w:rsidR="005F7C92">
        <w:rPr>
          <w:rFonts w:ascii="Times New Roman" w:hAnsi="Times New Roman" w:cs="Times New Roman"/>
          <w:sz w:val="24"/>
          <w:szCs w:val="24"/>
          <w:lang w:val="lt-LT"/>
        </w:rPr>
        <w:t>Baudžiamojo kodekso komentare</w:t>
      </w:r>
      <w:r w:rsidR="00910681">
        <w:rPr>
          <w:rFonts w:ascii="Times New Roman" w:hAnsi="Times New Roman" w:cs="Times New Roman"/>
          <w:sz w:val="24"/>
          <w:szCs w:val="24"/>
          <w:lang w:val="lt-LT"/>
        </w:rPr>
        <w:t xml:space="preserve"> nurodyta, kad </w:t>
      </w:r>
      <w:r w:rsidR="00E056D3">
        <w:rPr>
          <w:rFonts w:ascii="Times New Roman" w:hAnsi="Times New Roman" w:cs="Times New Roman"/>
          <w:sz w:val="24"/>
          <w:szCs w:val="24"/>
          <w:lang w:val="lt-LT"/>
        </w:rPr>
        <w:t>„</w:t>
      </w:r>
      <w:r w:rsidR="00910681" w:rsidRPr="00E056D3">
        <w:rPr>
          <w:rFonts w:ascii="Times New Roman" w:hAnsi="Times New Roman" w:cs="Times New Roman"/>
          <w:sz w:val="24"/>
          <w:szCs w:val="24"/>
          <w:lang w:val="lt-LT"/>
        </w:rPr>
        <w:t>pasiūlymas</w:t>
      </w:r>
      <w:r w:rsidR="00C94E28" w:rsidRPr="00E056D3">
        <w:rPr>
          <w:rFonts w:ascii="Times New Roman" w:hAnsi="Times New Roman" w:cs="Times New Roman"/>
          <w:sz w:val="24"/>
          <w:szCs w:val="24"/>
          <w:lang w:val="lt-LT"/>
        </w:rPr>
        <w:t xml:space="preserve"> duoti kyšį</w:t>
      </w:r>
      <w:r w:rsidR="00910681" w:rsidRPr="00E056D3">
        <w:rPr>
          <w:rFonts w:ascii="Times New Roman" w:hAnsi="Times New Roman" w:cs="Times New Roman"/>
          <w:sz w:val="24"/>
          <w:szCs w:val="24"/>
          <w:lang w:val="lt-LT"/>
        </w:rPr>
        <w:t xml:space="preserve"> tai </w:t>
      </w:r>
      <w:r w:rsidR="005F7C92" w:rsidRPr="00E056D3">
        <w:rPr>
          <w:rFonts w:ascii="Times New Roman" w:hAnsi="Times New Roman" w:cs="Times New Roman"/>
          <w:sz w:val="24"/>
          <w:szCs w:val="24"/>
          <w:lang w:val="lt-LT"/>
        </w:rPr>
        <w:t>lenkimas, prašymas,</w:t>
      </w:r>
      <w:r w:rsidR="00910681" w:rsidRPr="00E056D3">
        <w:rPr>
          <w:rFonts w:ascii="Times New Roman" w:hAnsi="Times New Roman" w:cs="Times New Roman"/>
          <w:sz w:val="24"/>
          <w:szCs w:val="24"/>
          <w:lang w:val="lt-LT"/>
        </w:rPr>
        <w:t xml:space="preserve"> įtikinėjimas, drąsinimas ir pan</w:t>
      </w:r>
      <w:r w:rsidR="005F7C92" w:rsidRPr="00E056D3">
        <w:rPr>
          <w:rFonts w:ascii="Times New Roman" w:hAnsi="Times New Roman" w:cs="Times New Roman"/>
          <w:sz w:val="24"/>
          <w:szCs w:val="24"/>
          <w:lang w:val="lt-LT"/>
        </w:rPr>
        <w:t>.</w:t>
      </w:r>
      <w:r w:rsidR="00910681" w:rsidRPr="00E056D3">
        <w:rPr>
          <w:rFonts w:ascii="Times New Roman" w:hAnsi="Times New Roman" w:cs="Times New Roman"/>
          <w:sz w:val="24"/>
          <w:szCs w:val="24"/>
          <w:lang w:val="lt-LT"/>
        </w:rPr>
        <w:t xml:space="preserve"> K</w:t>
      </w:r>
      <w:r w:rsidR="00D062F5" w:rsidRPr="00E056D3">
        <w:rPr>
          <w:rFonts w:ascii="Times New Roman" w:hAnsi="Times New Roman" w:cs="Times New Roman"/>
          <w:sz w:val="24"/>
          <w:szCs w:val="24"/>
          <w:lang w:val="lt-LT"/>
        </w:rPr>
        <w:t>artu pasiūlyme gali būti apibūdinamas konkretus kyšis</w:t>
      </w:r>
      <w:r w:rsidR="00C94E28" w:rsidRPr="00E056D3">
        <w:rPr>
          <w:rFonts w:ascii="Times New Roman" w:hAnsi="Times New Roman" w:cs="Times New Roman"/>
          <w:sz w:val="24"/>
          <w:szCs w:val="24"/>
          <w:lang w:val="lt-LT"/>
        </w:rPr>
        <w:t>, nuro</w:t>
      </w:r>
      <w:r w:rsidR="00910681" w:rsidRPr="00E056D3">
        <w:rPr>
          <w:rFonts w:ascii="Times New Roman" w:hAnsi="Times New Roman" w:cs="Times New Roman"/>
          <w:sz w:val="24"/>
          <w:szCs w:val="24"/>
          <w:lang w:val="lt-LT"/>
        </w:rPr>
        <w:t>domas jo dydis, perdavimo būdas, laikas, vieta</w:t>
      </w:r>
      <w:r w:rsidR="00C94E28" w:rsidRPr="00E056D3">
        <w:rPr>
          <w:rFonts w:ascii="Times New Roman" w:hAnsi="Times New Roman" w:cs="Times New Roman"/>
          <w:sz w:val="24"/>
          <w:szCs w:val="24"/>
          <w:lang w:val="lt-LT"/>
        </w:rPr>
        <w:t>. Kitais atve</w:t>
      </w:r>
      <w:r w:rsidR="00910681" w:rsidRPr="00E056D3">
        <w:rPr>
          <w:rFonts w:ascii="Times New Roman" w:hAnsi="Times New Roman" w:cs="Times New Roman"/>
          <w:sz w:val="24"/>
          <w:szCs w:val="24"/>
          <w:lang w:val="lt-LT"/>
        </w:rPr>
        <w:t>j</w:t>
      </w:r>
      <w:r w:rsidR="00C94E28" w:rsidRPr="00E056D3">
        <w:rPr>
          <w:rFonts w:ascii="Times New Roman" w:hAnsi="Times New Roman" w:cs="Times New Roman"/>
          <w:sz w:val="24"/>
          <w:szCs w:val="24"/>
          <w:lang w:val="lt-LT"/>
        </w:rPr>
        <w:t>ais pasiūlymas gali būti abstraktus, nekonkretizuojant aplinkybių</w:t>
      </w:r>
      <w:r w:rsidR="00E056D3">
        <w:rPr>
          <w:rFonts w:ascii="Times New Roman" w:hAnsi="Times New Roman" w:cs="Times New Roman"/>
          <w:sz w:val="24"/>
          <w:szCs w:val="24"/>
          <w:lang w:val="lt-LT"/>
        </w:rPr>
        <w:t>“</w:t>
      </w:r>
      <w:r w:rsidR="00DE799C">
        <w:rPr>
          <w:rStyle w:val="FootnoteReference"/>
          <w:rFonts w:ascii="Times New Roman" w:hAnsi="Times New Roman" w:cs="Times New Roman"/>
          <w:i/>
          <w:sz w:val="24"/>
          <w:szCs w:val="24"/>
          <w:lang w:val="lt-LT"/>
        </w:rPr>
        <w:footnoteReference w:id="55"/>
      </w:r>
      <w:r w:rsidR="00DE799C">
        <w:rPr>
          <w:rFonts w:ascii="Times New Roman" w:hAnsi="Times New Roman" w:cs="Times New Roman"/>
          <w:i/>
          <w:sz w:val="24"/>
          <w:szCs w:val="24"/>
          <w:lang w:val="lt-LT"/>
        </w:rPr>
        <w:t xml:space="preserve">. </w:t>
      </w:r>
      <w:r>
        <w:rPr>
          <w:rFonts w:ascii="Times New Roman" w:hAnsi="Times New Roman" w:cs="Times New Roman"/>
          <w:sz w:val="24"/>
          <w:szCs w:val="24"/>
          <w:lang w:val="lt-LT"/>
        </w:rPr>
        <w:t>Doktrinoje m</w:t>
      </w:r>
      <w:r w:rsidR="00E13459">
        <w:rPr>
          <w:rFonts w:ascii="Times New Roman" w:hAnsi="Times New Roman" w:cs="Times New Roman"/>
          <w:sz w:val="24"/>
          <w:szCs w:val="24"/>
          <w:lang w:val="lt-LT"/>
        </w:rPr>
        <w:t>anoma, kad pažadas nuo pasiūlymo skiriasi tuo,</w:t>
      </w:r>
      <w:r w:rsidR="00E13459" w:rsidRPr="00E13459">
        <w:rPr>
          <w:rFonts w:ascii="Times New Roman" w:hAnsi="Times New Roman" w:cs="Times New Roman"/>
          <w:sz w:val="24"/>
          <w:szCs w:val="24"/>
          <w:lang w:val="lt-LT"/>
        </w:rPr>
        <w:t xml:space="preserve"> </w:t>
      </w:r>
      <w:r w:rsidR="00E13459">
        <w:rPr>
          <w:rFonts w:ascii="Times New Roman" w:hAnsi="Times New Roman" w:cs="Times New Roman"/>
          <w:sz w:val="24"/>
          <w:szCs w:val="24"/>
          <w:lang w:val="lt-LT"/>
        </w:rPr>
        <w:t xml:space="preserve">kad atliekant tuos pačius veiksmus, garantuojama, jog papirkėjas tikrai duos kyšį, tuo pat metu </w:t>
      </w:r>
      <w:r w:rsidR="00E056D3">
        <w:rPr>
          <w:rFonts w:ascii="Times New Roman" w:hAnsi="Times New Roman" w:cs="Times New Roman"/>
          <w:sz w:val="24"/>
          <w:szCs w:val="24"/>
          <w:lang w:val="lt-LT"/>
        </w:rPr>
        <w:t>skatinant</w:t>
      </w:r>
      <w:r w:rsidR="00E13459">
        <w:rPr>
          <w:rFonts w:ascii="Times New Roman" w:hAnsi="Times New Roman" w:cs="Times New Roman"/>
          <w:sz w:val="24"/>
          <w:szCs w:val="24"/>
          <w:lang w:val="lt-LT"/>
        </w:rPr>
        <w:t xml:space="preserve"> paperkamo asmens sprendimą </w:t>
      </w:r>
      <w:r w:rsidR="00E056D3">
        <w:rPr>
          <w:rFonts w:ascii="Times New Roman" w:hAnsi="Times New Roman" w:cs="Times New Roman"/>
          <w:sz w:val="24"/>
          <w:szCs w:val="24"/>
          <w:lang w:val="lt-LT"/>
        </w:rPr>
        <w:t xml:space="preserve">kyšį priimti </w:t>
      </w:r>
      <w:r w:rsidR="00E13459">
        <w:rPr>
          <w:rFonts w:ascii="Times New Roman" w:hAnsi="Times New Roman" w:cs="Times New Roman"/>
          <w:sz w:val="24"/>
          <w:szCs w:val="24"/>
          <w:lang w:val="lt-LT"/>
        </w:rPr>
        <w:t>ateityje. Dabartinės lietuv</w:t>
      </w:r>
      <w:r w:rsidR="00E056D3">
        <w:rPr>
          <w:rFonts w:ascii="Times New Roman" w:hAnsi="Times New Roman" w:cs="Times New Roman"/>
          <w:sz w:val="24"/>
          <w:szCs w:val="24"/>
          <w:lang w:val="lt-LT"/>
        </w:rPr>
        <w:t xml:space="preserve">ių kalbos žodyne veiksmažodis </w:t>
      </w:r>
      <w:r w:rsidR="00786F5B" w:rsidRPr="00E056D3">
        <w:rPr>
          <w:rFonts w:ascii="Times New Roman" w:hAnsi="Times New Roman" w:cs="Times New Roman"/>
          <w:i/>
          <w:sz w:val="24"/>
          <w:szCs w:val="24"/>
          <w:lang w:val="lt-LT"/>
        </w:rPr>
        <w:t>siūly</w:t>
      </w:r>
      <w:r w:rsidR="00E056D3" w:rsidRPr="00E056D3">
        <w:rPr>
          <w:rFonts w:ascii="Times New Roman" w:hAnsi="Times New Roman" w:cs="Times New Roman"/>
          <w:i/>
          <w:sz w:val="24"/>
          <w:szCs w:val="24"/>
          <w:lang w:val="lt-LT"/>
        </w:rPr>
        <w:t>ti</w:t>
      </w:r>
      <w:r w:rsidR="00E13459">
        <w:rPr>
          <w:rFonts w:ascii="Times New Roman" w:hAnsi="Times New Roman" w:cs="Times New Roman"/>
          <w:sz w:val="24"/>
          <w:szCs w:val="24"/>
          <w:lang w:val="lt-LT"/>
        </w:rPr>
        <w:t xml:space="preserve"> aiškinamas kaip</w:t>
      </w:r>
      <w:r w:rsidR="00786F5B">
        <w:rPr>
          <w:rFonts w:ascii="Times New Roman" w:hAnsi="Times New Roman" w:cs="Times New Roman"/>
          <w:i/>
          <w:sz w:val="24"/>
          <w:szCs w:val="24"/>
          <w:lang w:val="lt-LT"/>
        </w:rPr>
        <w:t xml:space="preserve"> </w:t>
      </w:r>
      <w:r w:rsidR="00E056D3">
        <w:rPr>
          <w:rFonts w:ascii="Times New Roman" w:hAnsi="Times New Roman" w:cs="Times New Roman"/>
          <w:i/>
          <w:sz w:val="24"/>
          <w:szCs w:val="24"/>
          <w:lang w:val="lt-LT"/>
        </w:rPr>
        <w:t>„</w:t>
      </w:r>
      <w:r w:rsidR="00960430" w:rsidRPr="00B5707E">
        <w:rPr>
          <w:rFonts w:ascii="Times New Roman" w:hAnsi="Times New Roman" w:cs="Times New Roman"/>
          <w:color w:val="000000" w:themeColor="text1"/>
          <w:sz w:val="24"/>
          <w:szCs w:val="24"/>
          <w:shd w:val="clear" w:color="auto" w:fill="FFFFFF"/>
          <w:lang w:val="lt-LT"/>
        </w:rPr>
        <w:t>teikti, prašyti, kad imtų, pirktų, rinktų, davinėti</w:t>
      </w:r>
      <w:r w:rsidR="00E056D3">
        <w:rPr>
          <w:rStyle w:val="FootnoteReference"/>
          <w:rFonts w:ascii="Times New Roman" w:hAnsi="Times New Roman" w:cs="Times New Roman"/>
          <w:i/>
          <w:sz w:val="24"/>
          <w:szCs w:val="24"/>
          <w:vertAlign w:val="baseline"/>
          <w:lang w:val="lt-LT"/>
        </w:rPr>
        <w:t>“</w:t>
      </w:r>
      <w:r w:rsidR="00786F5B">
        <w:rPr>
          <w:rStyle w:val="FootnoteReference"/>
          <w:rFonts w:ascii="Times New Roman" w:hAnsi="Times New Roman" w:cs="Times New Roman"/>
          <w:i/>
          <w:sz w:val="24"/>
          <w:szCs w:val="24"/>
          <w:lang w:val="lt-LT"/>
        </w:rPr>
        <w:footnoteReference w:id="56"/>
      </w:r>
      <w:r w:rsidR="00E13459">
        <w:rPr>
          <w:rFonts w:ascii="Times New Roman" w:hAnsi="Times New Roman" w:cs="Times New Roman"/>
          <w:i/>
          <w:sz w:val="24"/>
          <w:szCs w:val="24"/>
          <w:lang w:val="lt-LT"/>
        </w:rPr>
        <w:t xml:space="preserve">, </w:t>
      </w:r>
      <w:r w:rsidR="00E13459" w:rsidRPr="00E13459">
        <w:rPr>
          <w:rFonts w:ascii="Times New Roman" w:hAnsi="Times New Roman" w:cs="Times New Roman"/>
          <w:sz w:val="24"/>
          <w:szCs w:val="24"/>
          <w:lang w:val="lt-LT"/>
        </w:rPr>
        <w:t xml:space="preserve">o </w:t>
      </w:r>
      <w:r w:rsidR="00960430" w:rsidRPr="00E056D3">
        <w:rPr>
          <w:rFonts w:ascii="Times New Roman" w:hAnsi="Times New Roman" w:cs="Times New Roman"/>
          <w:i/>
          <w:sz w:val="24"/>
          <w:szCs w:val="24"/>
          <w:lang w:val="lt-LT"/>
        </w:rPr>
        <w:t>žadėti</w:t>
      </w:r>
      <w:r w:rsidR="00E13459">
        <w:rPr>
          <w:rFonts w:ascii="Times New Roman" w:hAnsi="Times New Roman" w:cs="Times New Roman"/>
          <w:sz w:val="24"/>
          <w:szCs w:val="24"/>
          <w:lang w:val="lt-LT"/>
        </w:rPr>
        <w:t xml:space="preserve"> kaip </w:t>
      </w:r>
      <w:r w:rsidR="00E056D3">
        <w:rPr>
          <w:rFonts w:ascii="Times New Roman" w:hAnsi="Times New Roman" w:cs="Times New Roman"/>
          <w:sz w:val="24"/>
          <w:szCs w:val="24"/>
          <w:lang w:val="lt-LT"/>
        </w:rPr>
        <w:t>„</w:t>
      </w:r>
      <w:r w:rsidR="00960430" w:rsidRPr="00B5707E">
        <w:rPr>
          <w:rFonts w:ascii="Times New Roman" w:hAnsi="Times New Roman" w:cs="Times New Roman"/>
          <w:color w:val="000000" w:themeColor="text1"/>
          <w:sz w:val="24"/>
          <w:szCs w:val="24"/>
          <w:shd w:val="clear" w:color="auto" w:fill="FFFFFF"/>
          <w:lang w:val="lt-LT"/>
        </w:rPr>
        <w:t>pranešti apie būsimą savo veiksmą, ketinti, rengtis</w:t>
      </w:r>
      <w:r w:rsidR="00E056D3" w:rsidRPr="00B5707E">
        <w:rPr>
          <w:rFonts w:ascii="Times New Roman" w:hAnsi="Times New Roman" w:cs="Times New Roman"/>
          <w:i/>
          <w:color w:val="000000" w:themeColor="text1"/>
          <w:sz w:val="24"/>
          <w:szCs w:val="24"/>
          <w:shd w:val="clear" w:color="auto" w:fill="FFFFFF"/>
          <w:lang w:val="lt-LT"/>
        </w:rPr>
        <w:t>”</w:t>
      </w:r>
      <w:r w:rsidR="00377A72">
        <w:rPr>
          <w:rStyle w:val="FootnoteReference"/>
          <w:rFonts w:ascii="Times New Roman" w:hAnsi="Times New Roman" w:cs="Times New Roman"/>
          <w:i/>
          <w:color w:val="000000" w:themeColor="text1"/>
          <w:sz w:val="24"/>
          <w:szCs w:val="24"/>
          <w:shd w:val="clear" w:color="auto" w:fill="FFFFFF"/>
          <w:lang w:val="lt-LT"/>
        </w:rPr>
        <w:footnoteReference w:id="57"/>
      </w:r>
      <w:r w:rsidR="00E13459">
        <w:rPr>
          <w:rFonts w:ascii="Times New Roman" w:hAnsi="Times New Roman" w:cs="Times New Roman"/>
          <w:i/>
          <w:sz w:val="24"/>
          <w:szCs w:val="24"/>
          <w:lang w:val="lt-LT"/>
        </w:rPr>
        <w:t xml:space="preserve">. </w:t>
      </w:r>
      <w:r w:rsidR="00E13459">
        <w:rPr>
          <w:rFonts w:ascii="Times New Roman" w:hAnsi="Times New Roman" w:cs="Times New Roman"/>
          <w:sz w:val="24"/>
          <w:szCs w:val="24"/>
          <w:lang w:val="lt-LT"/>
        </w:rPr>
        <w:t>Tačiau praktiškai esminio skirtumo kalbant apie kyšio pasiūlymą ir kyšio pažadėjimą nėra.</w:t>
      </w:r>
    </w:p>
    <w:p w:rsidR="007A586F" w:rsidRDefault="00E13459" w:rsidP="00053FF1">
      <w:pPr>
        <w:spacing w:line="360" w:lineRule="auto"/>
        <w:ind w:firstLine="720"/>
        <w:contextualSpacing/>
        <w:jc w:val="both"/>
        <w:rPr>
          <w:rFonts w:ascii="Times New Roman" w:hAnsi="Times New Roman" w:cs="Times New Roman"/>
          <w:sz w:val="24"/>
          <w:szCs w:val="24"/>
          <w:lang w:val="lt-LT"/>
        </w:rPr>
      </w:pPr>
      <w:r>
        <w:rPr>
          <w:rFonts w:ascii="Times New Roman" w:hAnsi="Times New Roman" w:cs="Times New Roman"/>
          <w:sz w:val="24"/>
          <w:szCs w:val="24"/>
          <w:lang w:val="lt-LT"/>
        </w:rPr>
        <w:t xml:space="preserve">Pažadas ir pasiūlymas </w:t>
      </w:r>
      <w:r w:rsidR="00DE799C">
        <w:rPr>
          <w:rFonts w:ascii="Times New Roman" w:hAnsi="Times New Roman" w:cs="Times New Roman"/>
          <w:sz w:val="24"/>
          <w:szCs w:val="24"/>
          <w:lang w:val="lt-LT"/>
        </w:rPr>
        <w:t xml:space="preserve">gali būti išreikšti įvairiomis formomis – veiksmu (parodant ženklais, </w:t>
      </w:r>
      <w:r w:rsidR="008731B7">
        <w:rPr>
          <w:rFonts w:ascii="Times New Roman" w:hAnsi="Times New Roman" w:cs="Times New Roman"/>
          <w:sz w:val="24"/>
          <w:szCs w:val="24"/>
          <w:lang w:val="lt-LT"/>
        </w:rPr>
        <w:t xml:space="preserve">ranka </w:t>
      </w:r>
      <w:r w:rsidR="00DE799C">
        <w:rPr>
          <w:rFonts w:ascii="Times New Roman" w:hAnsi="Times New Roman" w:cs="Times New Roman"/>
          <w:sz w:val="24"/>
          <w:szCs w:val="24"/>
          <w:lang w:val="lt-LT"/>
        </w:rPr>
        <w:t>ištiesiant kyšį ir laukiant reakcijos</w:t>
      </w:r>
      <w:r w:rsidR="00E1718E">
        <w:rPr>
          <w:rFonts w:ascii="Times New Roman" w:hAnsi="Times New Roman" w:cs="Times New Roman"/>
          <w:sz w:val="24"/>
          <w:szCs w:val="24"/>
          <w:lang w:val="lt-LT"/>
        </w:rPr>
        <w:t xml:space="preserve"> ar kt.</w:t>
      </w:r>
      <w:r w:rsidR="00DE799C">
        <w:rPr>
          <w:rFonts w:ascii="Times New Roman" w:hAnsi="Times New Roman" w:cs="Times New Roman"/>
          <w:sz w:val="24"/>
          <w:szCs w:val="24"/>
          <w:lang w:val="lt-LT"/>
        </w:rPr>
        <w:t>), raštu (paprastu ar el. lai</w:t>
      </w:r>
      <w:r w:rsidR="00E1718E">
        <w:rPr>
          <w:rFonts w:ascii="Times New Roman" w:hAnsi="Times New Roman" w:cs="Times New Roman"/>
          <w:sz w:val="24"/>
          <w:szCs w:val="24"/>
          <w:lang w:val="lt-LT"/>
        </w:rPr>
        <w:t>šku, užrašant sumą ant lapelio ar kt.) ar išsakant pasiūlymą</w:t>
      </w:r>
      <w:r w:rsidR="00E1718E" w:rsidRPr="00E1718E">
        <w:rPr>
          <w:rFonts w:ascii="Times New Roman" w:hAnsi="Times New Roman" w:cs="Times New Roman"/>
          <w:sz w:val="24"/>
          <w:szCs w:val="24"/>
          <w:lang w:val="lt-LT"/>
        </w:rPr>
        <w:t xml:space="preserve"> </w:t>
      </w:r>
      <w:r w:rsidR="00E1718E">
        <w:rPr>
          <w:rFonts w:ascii="Times New Roman" w:hAnsi="Times New Roman" w:cs="Times New Roman"/>
          <w:sz w:val="24"/>
          <w:szCs w:val="24"/>
          <w:lang w:val="lt-LT"/>
        </w:rPr>
        <w:t>žodžiu, taip išreiškiant ketinimus atsilyginti už pasinaudojimą poveikiu.</w:t>
      </w:r>
      <w:r w:rsidR="001E5DB6">
        <w:rPr>
          <w:rFonts w:ascii="Times New Roman" w:hAnsi="Times New Roman" w:cs="Times New Roman"/>
          <w:sz w:val="24"/>
          <w:szCs w:val="24"/>
          <w:lang w:val="lt-LT"/>
        </w:rPr>
        <w:t xml:space="preserve"> Apeliacinio teismo nuosprendyje baudžiamojoje byloje Nr. </w:t>
      </w:r>
      <w:r w:rsidR="001E5DB6" w:rsidRPr="00B5707E">
        <w:rPr>
          <w:rFonts w:ascii="Times New Roman" w:eastAsia="Times New Roman" w:hAnsi="Times New Roman" w:cs="Times New Roman"/>
          <w:sz w:val="24"/>
          <w:szCs w:val="24"/>
          <w:lang w:val="lt-LT"/>
        </w:rPr>
        <w:t>1A-246/2012</w:t>
      </w:r>
      <w:r w:rsidR="001E5DB6">
        <w:rPr>
          <w:rFonts w:ascii="Times New Roman" w:hAnsi="Times New Roman" w:cs="Times New Roman"/>
          <w:sz w:val="24"/>
          <w:szCs w:val="24"/>
          <w:lang w:val="lt-LT"/>
        </w:rPr>
        <w:t>, kur</w:t>
      </w:r>
      <w:r w:rsidR="00CD44C6">
        <w:rPr>
          <w:rFonts w:ascii="Times New Roman" w:hAnsi="Times New Roman" w:cs="Times New Roman"/>
          <w:sz w:val="24"/>
          <w:szCs w:val="24"/>
          <w:lang w:val="lt-LT"/>
        </w:rPr>
        <w:t>ioje</w:t>
      </w:r>
      <w:r w:rsidR="001E5DB6">
        <w:rPr>
          <w:rFonts w:ascii="Times New Roman" w:hAnsi="Times New Roman" w:cs="Times New Roman"/>
          <w:sz w:val="24"/>
          <w:szCs w:val="24"/>
          <w:lang w:val="lt-LT"/>
        </w:rPr>
        <w:t xml:space="preserve"> organizuotos grupės </w:t>
      </w:r>
      <w:r w:rsidR="001E5DB6">
        <w:rPr>
          <w:rFonts w:ascii="Times New Roman" w:hAnsi="Times New Roman" w:cs="Times New Roman"/>
          <w:sz w:val="24"/>
          <w:szCs w:val="24"/>
          <w:lang w:val="lt-LT"/>
        </w:rPr>
        <w:lastRenderedPageBreak/>
        <w:t>nariai buvo nuteisti už kont</w:t>
      </w:r>
      <w:r w:rsidR="00CD44C6">
        <w:rPr>
          <w:rFonts w:ascii="Times New Roman" w:hAnsi="Times New Roman" w:cs="Times New Roman"/>
          <w:sz w:val="24"/>
          <w:szCs w:val="24"/>
          <w:lang w:val="lt-LT"/>
        </w:rPr>
        <w:t>r</w:t>
      </w:r>
      <w:r w:rsidR="001E5DB6">
        <w:rPr>
          <w:rFonts w:ascii="Times New Roman" w:hAnsi="Times New Roman" w:cs="Times New Roman"/>
          <w:sz w:val="24"/>
          <w:szCs w:val="24"/>
          <w:lang w:val="lt-LT"/>
        </w:rPr>
        <w:t>abandos, piktnaudžiavimo tarnyba, papirkimo bei prekybos poveikiu nusiklastamas veikas, buvo nustatyta, kad</w:t>
      </w:r>
      <w:r w:rsidR="00053FF1">
        <w:rPr>
          <w:rFonts w:ascii="Times New Roman" w:hAnsi="Times New Roman" w:cs="Times New Roman"/>
          <w:sz w:val="24"/>
          <w:szCs w:val="24"/>
          <w:lang w:val="lt-LT"/>
        </w:rPr>
        <w:t xml:space="preserve"> </w:t>
      </w:r>
      <w:r w:rsidR="00ED5114">
        <w:rPr>
          <w:rFonts w:ascii="Times New Roman" w:hAnsi="Times New Roman" w:cs="Times New Roman"/>
          <w:i/>
          <w:sz w:val="24"/>
          <w:szCs w:val="24"/>
          <w:lang w:val="lt-LT"/>
        </w:rPr>
        <w:t>„</w:t>
      </w:r>
      <w:r w:rsidR="001E5DB6" w:rsidRPr="00F279B0">
        <w:rPr>
          <w:rFonts w:ascii="Times New Roman" w:hAnsi="Times New Roman" w:cs="Times New Roman"/>
          <w:i/>
          <w:sz w:val="24"/>
          <w:szCs w:val="24"/>
          <w:lang w:val="lt-LT"/>
        </w:rPr>
        <w:t xml:space="preserve">G. K. ir T. S. organizuodami kontrabandą ir suradę tarpininką G. R., kuris buvo valstybės tarnautojas - </w:t>
      </w:r>
      <w:r w:rsidR="001E5DB6" w:rsidRPr="00B5707E">
        <w:rPr>
          <w:rFonts w:ascii="Times New Roman" w:eastAsia="Times New Roman" w:hAnsi="Times New Roman" w:cs="Times New Roman"/>
          <w:i/>
          <w:sz w:val="24"/>
          <w:szCs w:val="24"/>
          <w:lang w:val="lt-LT"/>
        </w:rPr>
        <w:t xml:space="preserve">Valstybės sienos apsaugos vyresnysis pasienietis, pokalbio metu </w:t>
      </w:r>
      <w:r w:rsidR="001E5DB6" w:rsidRPr="00B5707E">
        <w:rPr>
          <w:rFonts w:ascii="Times New Roman" w:eastAsia="Times New Roman" w:hAnsi="Times New Roman" w:cs="Times New Roman"/>
          <w:b/>
          <w:i/>
          <w:sz w:val="24"/>
          <w:szCs w:val="24"/>
          <w:lang w:val="lt-LT"/>
        </w:rPr>
        <w:t>pasiūlė</w:t>
      </w:r>
      <w:r w:rsidR="001E5DB6" w:rsidRPr="00B5707E">
        <w:rPr>
          <w:rFonts w:ascii="Times New Roman" w:eastAsia="Times New Roman" w:hAnsi="Times New Roman" w:cs="Times New Roman"/>
          <w:i/>
          <w:sz w:val="24"/>
          <w:szCs w:val="24"/>
          <w:lang w:val="lt-LT"/>
        </w:rPr>
        <w:t xml:space="preserve"> jam už piniginį atlygį surasti muitinės valstybės tarnautojus ir susitarti, kad jie praleidinėtų per pasienio ir muitinės kontrolės punktą be muitinės kontrolės G. K. ir T. S. G. R. nurodytus lengvuosius automobilius, kuriais iš Rusijos Federacijos per valstybės sieną į Lietuvos Respubliką būtų neteisėtai gabenamos nedeklaruojamos cigaretės. Gavęs G. K. ir T. S. pasiūlymą šis </w:t>
      </w:r>
      <w:r w:rsidR="001E5DB6" w:rsidRPr="00B5707E">
        <w:rPr>
          <w:rFonts w:ascii="Times New Roman" w:eastAsia="Times New Roman" w:hAnsi="Times New Roman" w:cs="Times New Roman"/>
          <w:b/>
          <w:i/>
          <w:sz w:val="24"/>
          <w:szCs w:val="24"/>
          <w:lang w:val="lt-LT"/>
        </w:rPr>
        <w:t>sutiko</w:t>
      </w:r>
      <w:r w:rsidR="001E5DB6" w:rsidRPr="00B5707E">
        <w:rPr>
          <w:rFonts w:ascii="Times New Roman" w:eastAsia="Times New Roman" w:hAnsi="Times New Roman" w:cs="Times New Roman"/>
          <w:i/>
          <w:sz w:val="24"/>
          <w:szCs w:val="24"/>
          <w:lang w:val="lt-LT"/>
        </w:rPr>
        <w:t xml:space="preserve"> už piniginį atlygį surasti muitinės pareigūnus ir tarpininkauti</w:t>
      </w:r>
      <w:r w:rsidR="00ED5114" w:rsidRPr="00B5707E">
        <w:rPr>
          <w:rFonts w:ascii="Times New Roman" w:eastAsia="Times New Roman" w:hAnsi="Times New Roman" w:cs="Times New Roman"/>
          <w:i/>
          <w:sz w:val="24"/>
          <w:szCs w:val="24"/>
          <w:lang w:val="lt-LT"/>
        </w:rPr>
        <w:t>”</w:t>
      </w:r>
      <w:r w:rsidR="001E5DB6">
        <w:rPr>
          <w:rStyle w:val="FootnoteReference"/>
          <w:rFonts w:ascii="Times New Roman" w:eastAsia="Times New Roman" w:hAnsi="Times New Roman" w:cs="Times New Roman"/>
          <w:i/>
          <w:sz w:val="24"/>
          <w:szCs w:val="24"/>
        </w:rPr>
        <w:footnoteReference w:id="58"/>
      </w:r>
      <w:r w:rsidR="00ED5114" w:rsidRPr="00B5707E">
        <w:rPr>
          <w:rFonts w:ascii="Times New Roman" w:eastAsia="Times New Roman" w:hAnsi="Times New Roman" w:cs="Times New Roman"/>
          <w:i/>
          <w:sz w:val="24"/>
          <w:szCs w:val="24"/>
          <w:lang w:val="lt-LT"/>
        </w:rPr>
        <w:t>.</w:t>
      </w:r>
      <w:r w:rsidR="00053FF1">
        <w:rPr>
          <w:rFonts w:ascii="Times New Roman" w:hAnsi="Times New Roman" w:cs="Times New Roman"/>
          <w:sz w:val="24"/>
          <w:szCs w:val="24"/>
          <w:lang w:val="lt-LT"/>
        </w:rPr>
        <w:t xml:space="preserve"> </w:t>
      </w:r>
      <w:r w:rsidR="009174DD">
        <w:rPr>
          <w:rFonts w:ascii="Times New Roman" w:hAnsi="Times New Roman" w:cs="Times New Roman"/>
          <w:sz w:val="24"/>
          <w:szCs w:val="24"/>
          <w:lang w:val="lt-LT"/>
        </w:rPr>
        <w:t xml:space="preserve">Šioje baudžiamojoje byloje </w:t>
      </w:r>
      <w:r w:rsidR="00960430">
        <w:rPr>
          <w:rFonts w:ascii="Times New Roman" w:hAnsi="Times New Roman" w:cs="Times New Roman"/>
          <w:sz w:val="24"/>
          <w:szCs w:val="24"/>
          <w:lang w:val="lt-LT"/>
        </w:rPr>
        <w:t>ne</w:t>
      </w:r>
      <w:r w:rsidR="00053FF1">
        <w:rPr>
          <w:rFonts w:ascii="Times New Roman" w:hAnsi="Times New Roman" w:cs="Times New Roman"/>
          <w:sz w:val="24"/>
          <w:szCs w:val="24"/>
          <w:lang w:val="lt-LT"/>
        </w:rPr>
        <w:t>d</w:t>
      </w:r>
      <w:r w:rsidR="00960430">
        <w:rPr>
          <w:rFonts w:ascii="Times New Roman" w:hAnsi="Times New Roman" w:cs="Times New Roman"/>
          <w:sz w:val="24"/>
          <w:szCs w:val="24"/>
          <w:lang w:val="lt-LT"/>
        </w:rPr>
        <w:t>e</w:t>
      </w:r>
      <w:r w:rsidR="00053FF1">
        <w:rPr>
          <w:rFonts w:ascii="Times New Roman" w:hAnsi="Times New Roman" w:cs="Times New Roman"/>
          <w:sz w:val="24"/>
          <w:szCs w:val="24"/>
          <w:lang w:val="lt-LT"/>
        </w:rPr>
        <w:t>ta</w:t>
      </w:r>
      <w:r w:rsidR="00960430">
        <w:rPr>
          <w:rFonts w:ascii="Times New Roman" w:hAnsi="Times New Roman" w:cs="Times New Roman"/>
          <w:sz w:val="24"/>
          <w:szCs w:val="24"/>
          <w:lang w:val="lt-LT"/>
        </w:rPr>
        <w:t xml:space="preserve">lizuojamas pasiūlymo turinys, pažymima, kad </w:t>
      </w:r>
      <w:r w:rsidR="009174DD">
        <w:rPr>
          <w:rFonts w:ascii="Times New Roman" w:hAnsi="Times New Roman" w:cs="Times New Roman"/>
          <w:sz w:val="24"/>
          <w:szCs w:val="24"/>
          <w:lang w:val="lt-LT"/>
        </w:rPr>
        <w:t xml:space="preserve">kyšis buvo pasiūlytas žodžiu </w:t>
      </w:r>
      <w:r w:rsidR="00960430">
        <w:rPr>
          <w:rFonts w:ascii="Times New Roman" w:hAnsi="Times New Roman" w:cs="Times New Roman"/>
          <w:sz w:val="24"/>
          <w:szCs w:val="24"/>
          <w:lang w:val="lt-LT"/>
        </w:rPr>
        <w:t>pokalbio metu. Š</w:t>
      </w:r>
      <w:r w:rsidR="009174DD">
        <w:rPr>
          <w:rFonts w:ascii="Times New Roman" w:hAnsi="Times New Roman" w:cs="Times New Roman"/>
          <w:sz w:val="24"/>
          <w:szCs w:val="24"/>
          <w:lang w:val="lt-LT"/>
        </w:rPr>
        <w:t>is pasiūlymas</w:t>
      </w:r>
      <w:r w:rsidR="001E5DB6">
        <w:rPr>
          <w:rFonts w:ascii="Times New Roman" w:hAnsi="Times New Roman" w:cs="Times New Roman"/>
          <w:sz w:val="24"/>
          <w:szCs w:val="24"/>
          <w:lang w:val="lt-LT"/>
        </w:rPr>
        <w:t xml:space="preserve"> buvo tik tarpininko papirkimo veikos etapas, kadangi po siūlymo kyšis buvo faktiškai perduotas poveikiu prekiaujančiam tarpininkui (pažymėtina, jog </w:t>
      </w:r>
      <w:r w:rsidR="001E5DB6" w:rsidRPr="00B5707E">
        <w:rPr>
          <w:rFonts w:ascii="Times New Roman" w:eastAsia="Times New Roman" w:hAnsi="Times New Roman" w:cs="Times New Roman"/>
          <w:sz w:val="24"/>
          <w:szCs w:val="24"/>
          <w:lang w:val="lt-LT"/>
        </w:rPr>
        <w:t>baudžiamoji byla dalyje dėl prekybos poveikiu buvo nutraukta suėjus apkaltinamojo nuosprendžio priėmimo terminui).</w:t>
      </w:r>
      <w:r w:rsidR="009174DD" w:rsidRPr="00B5707E">
        <w:rPr>
          <w:rFonts w:ascii="Times New Roman" w:eastAsia="Times New Roman" w:hAnsi="Times New Roman" w:cs="Times New Roman"/>
          <w:sz w:val="24"/>
          <w:szCs w:val="24"/>
          <w:lang w:val="lt-LT"/>
        </w:rPr>
        <w:t xml:space="preserve"> </w:t>
      </w:r>
    </w:p>
    <w:p w:rsidR="000C442F" w:rsidRDefault="00F70EDC" w:rsidP="000C442F">
      <w:pPr>
        <w:spacing w:after="60" w:line="360" w:lineRule="auto"/>
        <w:ind w:firstLine="720"/>
        <w:contextualSpacing/>
        <w:jc w:val="both"/>
        <w:rPr>
          <w:rFonts w:ascii="Times New Roman" w:hAnsi="Times New Roman" w:cs="Times New Roman"/>
          <w:sz w:val="24"/>
          <w:szCs w:val="24"/>
          <w:lang w:val="lt-LT"/>
        </w:rPr>
      </w:pPr>
      <w:r>
        <w:rPr>
          <w:rFonts w:ascii="Times New Roman" w:hAnsi="Times New Roman" w:cs="Times New Roman"/>
          <w:sz w:val="24"/>
          <w:szCs w:val="24"/>
          <w:lang w:val="lt-LT"/>
        </w:rPr>
        <w:t>Kalbant apie v</w:t>
      </w:r>
      <w:r w:rsidR="00E646E6">
        <w:rPr>
          <w:rFonts w:ascii="Times New Roman" w:hAnsi="Times New Roman" w:cs="Times New Roman"/>
          <w:sz w:val="24"/>
          <w:szCs w:val="24"/>
          <w:lang w:val="lt-LT"/>
        </w:rPr>
        <w:t>eikos baigtumo moment</w:t>
      </w:r>
      <w:r>
        <w:rPr>
          <w:rFonts w:ascii="Times New Roman" w:hAnsi="Times New Roman" w:cs="Times New Roman"/>
          <w:sz w:val="24"/>
          <w:szCs w:val="24"/>
          <w:lang w:val="lt-LT"/>
        </w:rPr>
        <w:t>ą,</w:t>
      </w:r>
      <w:r w:rsidR="00E646E6">
        <w:rPr>
          <w:rFonts w:ascii="Times New Roman" w:hAnsi="Times New Roman" w:cs="Times New Roman"/>
          <w:sz w:val="24"/>
          <w:szCs w:val="24"/>
          <w:lang w:val="lt-LT"/>
        </w:rPr>
        <w:t xml:space="preserve"> </w:t>
      </w:r>
      <w:r>
        <w:rPr>
          <w:rFonts w:ascii="Times New Roman" w:hAnsi="Times New Roman" w:cs="Times New Roman"/>
          <w:sz w:val="24"/>
          <w:szCs w:val="24"/>
          <w:lang w:val="lt-LT"/>
        </w:rPr>
        <w:t xml:space="preserve">galima pastebėti, kad kaltinimo turinys priklauso nuo to, kokioje stadijoje nutrūks nusikalstama veika, ar pavyks įgyvendinti visą nusikalstamą sumanymą. </w:t>
      </w:r>
      <w:r w:rsidR="00E13459">
        <w:rPr>
          <w:rFonts w:ascii="Times New Roman" w:hAnsi="Times New Roman" w:cs="Times New Roman"/>
          <w:sz w:val="24"/>
          <w:szCs w:val="24"/>
          <w:lang w:val="lt-LT"/>
        </w:rPr>
        <w:t>Kita vertus, teismų praktikoje sunku rasti pavyzdžių, kai asmuo būtų kaltinamas pasikėsinimu</w:t>
      </w:r>
      <w:r w:rsidR="00F60616">
        <w:rPr>
          <w:rFonts w:ascii="Times New Roman" w:hAnsi="Times New Roman" w:cs="Times New Roman"/>
          <w:sz w:val="24"/>
          <w:szCs w:val="24"/>
          <w:lang w:val="lt-LT"/>
        </w:rPr>
        <w:t xml:space="preserve"> </w:t>
      </w:r>
      <w:r w:rsidR="00E13459">
        <w:rPr>
          <w:rFonts w:ascii="Times New Roman" w:hAnsi="Times New Roman" w:cs="Times New Roman"/>
          <w:sz w:val="24"/>
          <w:szCs w:val="24"/>
          <w:lang w:val="lt-LT"/>
        </w:rPr>
        <w:t>pasiūlyti ar pažadėti duoti kyšį</w:t>
      </w:r>
      <w:r w:rsidR="00F60616">
        <w:rPr>
          <w:rFonts w:ascii="Times New Roman" w:hAnsi="Times New Roman" w:cs="Times New Roman"/>
          <w:sz w:val="24"/>
          <w:szCs w:val="24"/>
          <w:lang w:val="lt-LT"/>
        </w:rPr>
        <w:t>, kadangi jos paprastai daromos žodž</w:t>
      </w:r>
      <w:r w:rsidR="00421D1F">
        <w:rPr>
          <w:rFonts w:ascii="Times New Roman" w:hAnsi="Times New Roman" w:cs="Times New Roman"/>
          <w:sz w:val="24"/>
          <w:szCs w:val="24"/>
          <w:lang w:val="lt-LT"/>
        </w:rPr>
        <w:t>i</w:t>
      </w:r>
      <w:r w:rsidR="00F60616">
        <w:rPr>
          <w:rFonts w:ascii="Times New Roman" w:hAnsi="Times New Roman" w:cs="Times New Roman"/>
          <w:sz w:val="24"/>
          <w:szCs w:val="24"/>
          <w:lang w:val="lt-LT"/>
        </w:rPr>
        <w:t>u</w:t>
      </w:r>
      <w:r w:rsidR="00421D1F">
        <w:rPr>
          <w:rFonts w:ascii="Times New Roman" w:hAnsi="Times New Roman" w:cs="Times New Roman"/>
          <w:sz w:val="24"/>
          <w:szCs w:val="24"/>
          <w:lang w:val="lt-LT"/>
        </w:rPr>
        <w:t xml:space="preserve"> ir išreiškus pasiūlymą ar pažadą prekyba poveikiu laikoma baigta nusikalstama veika. </w:t>
      </w:r>
      <w:r w:rsidR="001E5DB6">
        <w:rPr>
          <w:rFonts w:ascii="Times New Roman" w:hAnsi="Times New Roman" w:cs="Times New Roman"/>
          <w:sz w:val="24"/>
          <w:szCs w:val="24"/>
          <w:lang w:val="lt-LT"/>
        </w:rPr>
        <w:t xml:space="preserve">Vienoje rezonansinėje baudžiamojoje byloje </w:t>
      </w:r>
      <w:r w:rsidR="00CA700B">
        <w:rPr>
          <w:rFonts w:ascii="Times New Roman" w:hAnsi="Times New Roman" w:cs="Times New Roman"/>
          <w:sz w:val="24"/>
          <w:szCs w:val="24"/>
          <w:lang w:val="lt-LT"/>
        </w:rPr>
        <w:t xml:space="preserve">asmuo </w:t>
      </w:r>
      <w:r w:rsidR="00E506F6">
        <w:rPr>
          <w:rFonts w:ascii="Times New Roman" w:hAnsi="Times New Roman" w:cs="Times New Roman"/>
          <w:sz w:val="24"/>
          <w:szCs w:val="24"/>
          <w:lang w:val="lt-LT"/>
        </w:rPr>
        <w:t>pripažintas kaltu</w:t>
      </w:r>
      <w:r w:rsidR="00CA700B">
        <w:rPr>
          <w:rFonts w:ascii="Times New Roman" w:hAnsi="Times New Roman" w:cs="Times New Roman"/>
          <w:sz w:val="24"/>
          <w:szCs w:val="24"/>
          <w:lang w:val="lt-LT"/>
        </w:rPr>
        <w:t xml:space="preserve"> pasikėsin</w:t>
      </w:r>
      <w:r w:rsidR="00E506F6">
        <w:rPr>
          <w:rFonts w:ascii="Times New Roman" w:hAnsi="Times New Roman" w:cs="Times New Roman"/>
          <w:sz w:val="24"/>
          <w:szCs w:val="24"/>
          <w:lang w:val="lt-LT"/>
        </w:rPr>
        <w:t>us</w:t>
      </w:r>
      <w:r w:rsidR="00CA700B">
        <w:rPr>
          <w:rFonts w:ascii="Times New Roman" w:hAnsi="Times New Roman" w:cs="Times New Roman"/>
          <w:sz w:val="24"/>
          <w:szCs w:val="24"/>
          <w:lang w:val="lt-LT"/>
        </w:rPr>
        <w:t xml:space="preserve"> siūlyti kyšį, tiesa, kasacine nutartimi nuosprendis pakeistas ir kaltinamojo veika pe</w:t>
      </w:r>
      <w:r w:rsidR="00053FF1">
        <w:rPr>
          <w:rFonts w:ascii="Times New Roman" w:hAnsi="Times New Roman" w:cs="Times New Roman"/>
          <w:sz w:val="24"/>
          <w:szCs w:val="24"/>
          <w:lang w:val="lt-LT"/>
        </w:rPr>
        <w:t xml:space="preserve">rkvalifikuota į baigtą papirkimą, konstatuojant, kad </w:t>
      </w:r>
      <w:r w:rsidR="00053FF1">
        <w:rPr>
          <w:rFonts w:ascii="Times New Roman" w:hAnsi="Times New Roman" w:cs="Times New Roman"/>
          <w:i/>
          <w:color w:val="000000"/>
          <w:sz w:val="24"/>
          <w:szCs w:val="24"/>
          <w:lang w:val="lt-LT"/>
        </w:rPr>
        <w:t>„</w:t>
      </w:r>
      <w:r w:rsidR="00B70950" w:rsidRPr="00B5707E">
        <w:rPr>
          <w:rFonts w:ascii="Times New Roman" w:hAnsi="Times New Roman" w:cs="Times New Roman"/>
          <w:i/>
          <w:color w:val="000000"/>
          <w:sz w:val="24"/>
          <w:szCs w:val="24"/>
          <w:lang w:val="lt-LT"/>
        </w:rPr>
        <w:t>Papirkimo nusikalstamos veikos sudėtis yra formali, taigi įstatymas sieja šios veikos baigtumą su momentu, kai atlikta bent viena iš trijų alternatyvių veikų: kyšio davimas, jo pasiūlymas ar pažadėjimas</w:t>
      </w:r>
      <w:r w:rsidR="00B70950" w:rsidRPr="00B5707E">
        <w:rPr>
          <w:rStyle w:val="apple-converted-space"/>
          <w:rFonts w:ascii="Times New Roman" w:hAnsi="Times New Roman" w:cs="Times New Roman"/>
          <w:i/>
          <w:color w:val="000000"/>
          <w:sz w:val="24"/>
          <w:szCs w:val="24"/>
          <w:lang w:val="lt-LT"/>
        </w:rPr>
        <w:t xml:space="preserve"> </w:t>
      </w:r>
      <w:r w:rsidR="00B70950" w:rsidRPr="00B5707E">
        <w:rPr>
          <w:rFonts w:ascii="Times New Roman" w:hAnsi="Times New Roman" w:cs="Times New Roman"/>
          <w:i/>
          <w:color w:val="000000"/>
          <w:sz w:val="24"/>
          <w:szCs w:val="24"/>
          <w:lang w:val="lt-LT"/>
        </w:rPr>
        <w:t>(kasacinės nutartys Nr.</w:t>
      </w:r>
      <w:r w:rsidR="00B70950" w:rsidRPr="00B5707E">
        <w:rPr>
          <w:rStyle w:val="apple-converted-space"/>
          <w:rFonts w:ascii="Times New Roman" w:hAnsi="Times New Roman" w:cs="Times New Roman"/>
          <w:i/>
          <w:color w:val="000000"/>
          <w:sz w:val="24"/>
          <w:szCs w:val="24"/>
          <w:lang w:val="lt-LT"/>
        </w:rPr>
        <w:t> </w:t>
      </w:r>
      <w:r w:rsidR="00B70950" w:rsidRPr="00B5707E">
        <w:rPr>
          <w:rFonts w:ascii="Times New Roman" w:hAnsi="Times New Roman" w:cs="Times New Roman"/>
          <w:i/>
          <w:color w:val="000000"/>
          <w:sz w:val="24"/>
          <w:szCs w:val="24"/>
          <w:lang w:val="lt-LT"/>
        </w:rPr>
        <w:t>2K–274/2007,</w:t>
      </w:r>
      <w:r w:rsidR="00B70950" w:rsidRPr="00B5707E">
        <w:rPr>
          <w:rStyle w:val="apple-converted-space"/>
          <w:rFonts w:ascii="Times New Roman" w:hAnsi="Times New Roman" w:cs="Times New Roman"/>
          <w:i/>
          <w:color w:val="000000"/>
          <w:sz w:val="24"/>
          <w:szCs w:val="24"/>
          <w:lang w:val="lt-LT"/>
        </w:rPr>
        <w:t> </w:t>
      </w:r>
      <w:r w:rsidR="00B70950" w:rsidRPr="00B5707E">
        <w:rPr>
          <w:rFonts w:ascii="Times New Roman" w:hAnsi="Times New Roman" w:cs="Times New Roman"/>
          <w:i/>
          <w:color w:val="000000"/>
          <w:sz w:val="24"/>
          <w:szCs w:val="24"/>
          <w:lang w:val="lt-LT"/>
        </w:rPr>
        <w:t>2K-53/2008,</w:t>
      </w:r>
      <w:r w:rsidR="00B70950" w:rsidRPr="00B5707E">
        <w:rPr>
          <w:rStyle w:val="apple-converted-space"/>
          <w:rFonts w:ascii="Times New Roman" w:hAnsi="Times New Roman" w:cs="Times New Roman"/>
          <w:i/>
          <w:color w:val="000000"/>
          <w:sz w:val="24"/>
          <w:szCs w:val="24"/>
          <w:lang w:val="lt-LT"/>
        </w:rPr>
        <w:t> </w:t>
      </w:r>
      <w:r w:rsidR="00B70950" w:rsidRPr="00B5707E">
        <w:rPr>
          <w:rFonts w:ascii="Times New Roman" w:hAnsi="Times New Roman" w:cs="Times New Roman"/>
          <w:i/>
          <w:color w:val="000000"/>
          <w:sz w:val="24"/>
          <w:szCs w:val="24"/>
          <w:lang w:val="lt-LT"/>
        </w:rPr>
        <w:t>2K-P-181/2008).</w:t>
      </w:r>
      <w:r w:rsidR="00B70950" w:rsidRPr="00B5707E">
        <w:rPr>
          <w:rStyle w:val="apple-converted-space"/>
          <w:rFonts w:ascii="Times New Roman" w:hAnsi="Times New Roman" w:cs="Times New Roman"/>
          <w:i/>
          <w:color w:val="000000"/>
          <w:sz w:val="24"/>
          <w:szCs w:val="24"/>
          <w:lang w:val="lt-LT"/>
        </w:rPr>
        <w:t xml:space="preserve"> </w:t>
      </w:r>
      <w:r w:rsidR="00B70950" w:rsidRPr="00B5707E">
        <w:rPr>
          <w:rFonts w:ascii="Times New Roman" w:hAnsi="Times New Roman" w:cs="Times New Roman"/>
          <w:b/>
          <w:i/>
          <w:color w:val="000000"/>
          <w:sz w:val="24"/>
          <w:szCs w:val="24"/>
          <w:lang w:val="lt-LT"/>
        </w:rPr>
        <w:t>Pasiūlymo ir pažadėjimo duoti kyšį baigtumas nepriklauso nuo paperkamo asmens reakcijos į tai, jo sutikimo ar nesutikimo priimti</w:t>
      </w:r>
      <w:r w:rsidR="00B70950" w:rsidRPr="00B5707E">
        <w:rPr>
          <w:rStyle w:val="apple-converted-space"/>
          <w:rFonts w:ascii="Times New Roman" w:hAnsi="Times New Roman" w:cs="Times New Roman"/>
          <w:b/>
          <w:i/>
          <w:color w:val="000000"/>
          <w:sz w:val="24"/>
          <w:szCs w:val="24"/>
          <w:lang w:val="lt-LT"/>
        </w:rPr>
        <w:t> </w:t>
      </w:r>
      <w:r w:rsidR="00B70950" w:rsidRPr="00B5707E">
        <w:rPr>
          <w:rFonts w:ascii="Times New Roman" w:hAnsi="Times New Roman" w:cs="Times New Roman"/>
          <w:b/>
          <w:i/>
          <w:color w:val="000000"/>
          <w:sz w:val="24"/>
          <w:szCs w:val="24"/>
          <w:lang w:val="lt-LT"/>
        </w:rPr>
        <w:t>kyšį, papirkėjo tikslų suvokimo lygio.</w:t>
      </w:r>
      <w:r w:rsidR="00B70950" w:rsidRPr="00B5707E">
        <w:rPr>
          <w:rStyle w:val="apple-converted-space"/>
          <w:rFonts w:ascii="Times New Roman" w:hAnsi="Times New Roman" w:cs="Times New Roman"/>
          <w:i/>
          <w:color w:val="000000"/>
          <w:sz w:val="24"/>
          <w:szCs w:val="24"/>
          <w:lang w:val="lt-LT"/>
        </w:rPr>
        <w:t> </w:t>
      </w:r>
      <w:r w:rsidR="00B70950" w:rsidRPr="00B5707E">
        <w:rPr>
          <w:rFonts w:ascii="Times New Roman" w:hAnsi="Times New Roman" w:cs="Times New Roman"/>
          <w:i/>
          <w:color w:val="000000"/>
          <w:sz w:val="24"/>
          <w:szCs w:val="24"/>
          <w:lang w:val="lt-LT"/>
        </w:rPr>
        <w:t>Teismo nustatytos faktinės aplinkybės rodo, kad</w:t>
      </w:r>
      <w:r w:rsidR="00B70950" w:rsidRPr="00B5707E">
        <w:rPr>
          <w:rStyle w:val="apple-converted-space"/>
          <w:rFonts w:ascii="Times New Roman" w:hAnsi="Times New Roman" w:cs="Times New Roman"/>
          <w:i/>
          <w:color w:val="000000"/>
          <w:sz w:val="24"/>
          <w:szCs w:val="24"/>
          <w:lang w:val="lt-LT"/>
        </w:rPr>
        <w:t> </w:t>
      </w:r>
      <w:r w:rsidR="00B70950" w:rsidRPr="00B5707E">
        <w:rPr>
          <w:rFonts w:ascii="Times New Roman" w:hAnsi="Times New Roman" w:cs="Times New Roman"/>
          <w:i/>
          <w:color w:val="000000"/>
          <w:spacing w:val="-1"/>
          <w:sz w:val="24"/>
          <w:szCs w:val="24"/>
          <w:lang w:val="lt-LT"/>
        </w:rPr>
        <w:t>D.</w:t>
      </w:r>
      <w:r w:rsidR="00B70950" w:rsidRPr="00B5707E">
        <w:rPr>
          <w:rStyle w:val="apple-converted-space"/>
          <w:rFonts w:ascii="Times New Roman" w:hAnsi="Times New Roman" w:cs="Times New Roman"/>
          <w:i/>
          <w:color w:val="000000"/>
          <w:spacing w:val="-1"/>
          <w:sz w:val="24"/>
          <w:szCs w:val="24"/>
          <w:lang w:val="lt-LT"/>
        </w:rPr>
        <w:t> </w:t>
      </w:r>
      <w:r w:rsidR="00B70950" w:rsidRPr="00B5707E">
        <w:rPr>
          <w:rFonts w:ascii="Times New Roman" w:hAnsi="Times New Roman" w:cs="Times New Roman"/>
          <w:i/>
          <w:color w:val="000000"/>
          <w:spacing w:val="-1"/>
          <w:sz w:val="24"/>
          <w:szCs w:val="24"/>
          <w:lang w:val="lt-LT"/>
        </w:rPr>
        <w:t>L., vykdydamas A.</w:t>
      </w:r>
      <w:r w:rsidR="00B70950" w:rsidRPr="00B5707E">
        <w:rPr>
          <w:rStyle w:val="apple-converted-space"/>
          <w:rFonts w:ascii="Times New Roman" w:hAnsi="Times New Roman" w:cs="Times New Roman"/>
          <w:i/>
          <w:color w:val="000000"/>
          <w:spacing w:val="-1"/>
          <w:sz w:val="24"/>
          <w:szCs w:val="24"/>
          <w:lang w:val="lt-LT"/>
        </w:rPr>
        <w:t> </w:t>
      </w:r>
      <w:r w:rsidR="00B70950" w:rsidRPr="00B5707E">
        <w:rPr>
          <w:rFonts w:ascii="Times New Roman" w:hAnsi="Times New Roman" w:cs="Times New Roman"/>
          <w:i/>
          <w:color w:val="000000"/>
          <w:spacing w:val="-1"/>
          <w:sz w:val="24"/>
          <w:szCs w:val="24"/>
          <w:lang w:val="lt-LT"/>
        </w:rPr>
        <w:t>Z.</w:t>
      </w:r>
      <w:r w:rsidR="00B70950" w:rsidRPr="00B5707E">
        <w:rPr>
          <w:rStyle w:val="apple-converted-space"/>
          <w:rFonts w:ascii="Times New Roman" w:hAnsi="Times New Roman" w:cs="Times New Roman"/>
          <w:i/>
          <w:color w:val="000000"/>
          <w:spacing w:val="-1"/>
          <w:sz w:val="24"/>
          <w:szCs w:val="24"/>
          <w:lang w:val="lt-LT"/>
        </w:rPr>
        <w:t> </w:t>
      </w:r>
      <w:r w:rsidR="00B70950" w:rsidRPr="00B5707E">
        <w:rPr>
          <w:rFonts w:ascii="Times New Roman" w:hAnsi="Times New Roman" w:cs="Times New Roman"/>
          <w:i/>
          <w:color w:val="000000"/>
          <w:spacing w:val="-1"/>
          <w:sz w:val="24"/>
          <w:szCs w:val="24"/>
          <w:lang w:val="lt-LT"/>
        </w:rPr>
        <w:t>ir A.</w:t>
      </w:r>
      <w:r w:rsidR="00B70950" w:rsidRPr="00B5707E">
        <w:rPr>
          <w:rStyle w:val="apple-converted-space"/>
          <w:rFonts w:ascii="Times New Roman" w:hAnsi="Times New Roman" w:cs="Times New Roman"/>
          <w:i/>
          <w:color w:val="000000"/>
          <w:spacing w:val="-1"/>
          <w:sz w:val="24"/>
          <w:szCs w:val="24"/>
          <w:lang w:val="lt-LT"/>
        </w:rPr>
        <w:t> </w:t>
      </w:r>
      <w:r w:rsidR="00B70950" w:rsidRPr="00B5707E">
        <w:rPr>
          <w:rFonts w:ascii="Times New Roman" w:hAnsi="Times New Roman" w:cs="Times New Roman"/>
          <w:i/>
          <w:color w:val="000000"/>
          <w:spacing w:val="-1"/>
          <w:sz w:val="24"/>
          <w:szCs w:val="24"/>
          <w:lang w:val="lt-LT"/>
        </w:rPr>
        <w:t>J.sumanytą planą, pasiūlė V.</w:t>
      </w:r>
      <w:r w:rsidR="00B70950" w:rsidRPr="00B5707E">
        <w:rPr>
          <w:rStyle w:val="apple-converted-space"/>
          <w:rFonts w:ascii="Times New Roman" w:hAnsi="Times New Roman" w:cs="Times New Roman"/>
          <w:i/>
          <w:color w:val="000000"/>
          <w:spacing w:val="-1"/>
          <w:sz w:val="24"/>
          <w:szCs w:val="24"/>
          <w:lang w:val="lt-LT"/>
        </w:rPr>
        <w:t> </w:t>
      </w:r>
      <w:r w:rsidR="00B70950" w:rsidRPr="00B5707E">
        <w:rPr>
          <w:rFonts w:ascii="Times New Roman" w:hAnsi="Times New Roman" w:cs="Times New Roman"/>
          <w:i/>
          <w:color w:val="000000"/>
          <w:spacing w:val="-1"/>
          <w:sz w:val="24"/>
          <w:szCs w:val="24"/>
          <w:lang w:val="lt-LT"/>
        </w:rPr>
        <w:t>D.</w:t>
      </w:r>
      <w:r w:rsidR="00B70950" w:rsidRPr="00B5707E">
        <w:rPr>
          <w:rStyle w:val="apple-converted-space"/>
          <w:rFonts w:ascii="Times New Roman" w:hAnsi="Times New Roman" w:cs="Times New Roman"/>
          <w:i/>
          <w:color w:val="000000"/>
          <w:spacing w:val="-1"/>
          <w:sz w:val="24"/>
          <w:szCs w:val="24"/>
          <w:lang w:val="lt-LT"/>
        </w:rPr>
        <w:t> </w:t>
      </w:r>
      <w:r w:rsidR="00B70950" w:rsidRPr="00B5707E">
        <w:rPr>
          <w:rFonts w:ascii="Times New Roman" w:hAnsi="Times New Roman" w:cs="Times New Roman"/>
          <w:i/>
          <w:color w:val="000000"/>
          <w:spacing w:val="-1"/>
          <w:sz w:val="24"/>
          <w:szCs w:val="24"/>
          <w:lang w:val="lt-LT"/>
        </w:rPr>
        <w:t>kyšį užmaskuota forma, t. y. sudarant regimybę, kad pinigai bus sumokėti</w:t>
      </w:r>
      <w:r w:rsidR="00B70950" w:rsidRPr="00B5707E">
        <w:rPr>
          <w:rStyle w:val="apple-converted-space"/>
          <w:rFonts w:ascii="Times New Roman" w:hAnsi="Times New Roman" w:cs="Times New Roman"/>
          <w:i/>
          <w:color w:val="000000"/>
          <w:spacing w:val="-1"/>
          <w:sz w:val="24"/>
          <w:szCs w:val="24"/>
          <w:lang w:val="lt-LT"/>
        </w:rPr>
        <w:t> </w:t>
      </w:r>
      <w:r w:rsidR="00B70950" w:rsidRPr="00B5707E">
        <w:rPr>
          <w:rFonts w:ascii="Times New Roman" w:hAnsi="Times New Roman" w:cs="Times New Roman"/>
          <w:i/>
          <w:color w:val="000000"/>
          <w:spacing w:val="-1"/>
          <w:sz w:val="24"/>
          <w:szCs w:val="24"/>
          <w:lang w:val="lt-LT"/>
        </w:rPr>
        <w:t>teisėtai</w:t>
      </w:r>
      <w:r w:rsidR="00B70950" w:rsidRPr="00B5707E">
        <w:rPr>
          <w:rStyle w:val="apple-converted-space"/>
          <w:rFonts w:ascii="Times New Roman" w:hAnsi="Times New Roman" w:cs="Times New Roman"/>
          <w:i/>
          <w:color w:val="000000"/>
          <w:spacing w:val="-1"/>
          <w:sz w:val="24"/>
          <w:szCs w:val="24"/>
          <w:lang w:val="lt-LT"/>
        </w:rPr>
        <w:t> </w:t>
      </w:r>
      <w:r w:rsidR="00B70950" w:rsidRPr="00B5707E">
        <w:rPr>
          <w:rFonts w:ascii="Times New Roman" w:hAnsi="Times New Roman" w:cs="Times New Roman"/>
          <w:i/>
          <w:color w:val="000000"/>
          <w:spacing w:val="-1"/>
          <w:sz w:val="24"/>
          <w:szCs w:val="24"/>
          <w:lang w:val="lt-LT"/>
        </w:rPr>
        <w:t>už realiai atliktus projektavimo darbus, įforminant sandorį rašytine sutartimi, aptariant siūlomo darbo</w:t>
      </w:r>
      <w:r w:rsidR="00B70950" w:rsidRPr="00B5707E">
        <w:rPr>
          <w:rStyle w:val="apple-converted-space"/>
          <w:rFonts w:ascii="Times New Roman" w:hAnsi="Times New Roman" w:cs="Times New Roman"/>
          <w:i/>
          <w:color w:val="000000"/>
          <w:spacing w:val="-1"/>
          <w:sz w:val="24"/>
          <w:szCs w:val="24"/>
          <w:lang w:val="lt-LT"/>
        </w:rPr>
        <w:t> </w:t>
      </w:r>
      <w:r w:rsidR="00B70950" w:rsidRPr="00B5707E">
        <w:rPr>
          <w:rFonts w:ascii="Times New Roman" w:hAnsi="Times New Roman" w:cs="Times New Roman"/>
          <w:i/>
          <w:color w:val="000000"/>
          <w:spacing w:val="-1"/>
          <w:sz w:val="24"/>
          <w:szCs w:val="24"/>
          <w:lang w:val="lt-LT"/>
        </w:rPr>
        <w:t>apimtis ir avansinio apmokėjimo sąlygas.</w:t>
      </w:r>
      <w:r w:rsidR="00B70950" w:rsidRPr="00B5707E">
        <w:rPr>
          <w:rStyle w:val="apple-converted-space"/>
          <w:rFonts w:ascii="Times New Roman" w:hAnsi="Times New Roman" w:cs="Times New Roman"/>
          <w:i/>
          <w:color w:val="000000"/>
          <w:spacing w:val="-1"/>
          <w:sz w:val="24"/>
          <w:szCs w:val="24"/>
          <w:lang w:val="lt-LT"/>
        </w:rPr>
        <w:t> </w:t>
      </w:r>
      <w:r w:rsidR="00E506F6" w:rsidRPr="00B5707E">
        <w:rPr>
          <w:rFonts w:ascii="Times New Roman" w:hAnsi="Times New Roman" w:cs="Times New Roman"/>
          <w:i/>
          <w:color w:val="000000"/>
          <w:sz w:val="24"/>
          <w:szCs w:val="24"/>
          <w:lang w:val="lt-LT"/>
        </w:rPr>
        <w:t xml:space="preserve">[…] </w:t>
      </w:r>
      <w:r w:rsidR="00B70950" w:rsidRPr="00B5707E">
        <w:rPr>
          <w:rFonts w:ascii="Times New Roman" w:hAnsi="Times New Roman" w:cs="Times New Roman"/>
          <w:i/>
          <w:color w:val="000000"/>
          <w:sz w:val="24"/>
          <w:szCs w:val="24"/>
          <w:lang w:val="lt-LT"/>
        </w:rPr>
        <w:t>Taigi, nors V.</w:t>
      </w:r>
      <w:r w:rsidR="00B70950" w:rsidRPr="00B5707E">
        <w:rPr>
          <w:rStyle w:val="apple-converted-space"/>
          <w:rFonts w:ascii="Times New Roman" w:hAnsi="Times New Roman" w:cs="Times New Roman"/>
          <w:i/>
          <w:color w:val="000000"/>
          <w:sz w:val="24"/>
          <w:szCs w:val="24"/>
          <w:lang w:val="lt-LT"/>
        </w:rPr>
        <w:t> </w:t>
      </w:r>
      <w:r w:rsidR="00B70950" w:rsidRPr="00B5707E">
        <w:rPr>
          <w:rFonts w:ascii="Times New Roman" w:hAnsi="Times New Roman" w:cs="Times New Roman"/>
          <w:i/>
          <w:color w:val="000000"/>
          <w:sz w:val="24"/>
          <w:szCs w:val="24"/>
          <w:lang w:val="lt-LT"/>
        </w:rPr>
        <w:t>D.</w:t>
      </w:r>
      <w:r w:rsidR="00B70950" w:rsidRPr="00B5707E">
        <w:rPr>
          <w:rStyle w:val="apple-converted-space"/>
          <w:rFonts w:ascii="Times New Roman" w:hAnsi="Times New Roman" w:cs="Times New Roman"/>
          <w:i/>
          <w:color w:val="000000"/>
          <w:sz w:val="24"/>
          <w:szCs w:val="24"/>
          <w:lang w:val="lt-LT"/>
        </w:rPr>
        <w:t> </w:t>
      </w:r>
      <w:r w:rsidR="00B70950" w:rsidRPr="00B5707E">
        <w:rPr>
          <w:rFonts w:ascii="Times New Roman" w:hAnsi="Times New Roman" w:cs="Times New Roman"/>
          <w:i/>
          <w:color w:val="000000"/>
          <w:sz w:val="24"/>
          <w:szCs w:val="24"/>
          <w:lang w:val="lt-LT"/>
        </w:rPr>
        <w:t>atvirai nebuvo sakoma,</w:t>
      </w:r>
      <w:r w:rsidR="00B70950" w:rsidRPr="00B5707E">
        <w:rPr>
          <w:rStyle w:val="apple-converted-space"/>
          <w:rFonts w:ascii="Times New Roman" w:hAnsi="Times New Roman" w:cs="Times New Roman"/>
          <w:i/>
          <w:color w:val="000000"/>
          <w:sz w:val="24"/>
          <w:szCs w:val="24"/>
          <w:lang w:val="lt-LT"/>
        </w:rPr>
        <w:t> </w:t>
      </w:r>
      <w:r w:rsidR="00B70950" w:rsidRPr="00B5707E">
        <w:rPr>
          <w:rFonts w:ascii="Times New Roman" w:hAnsi="Times New Roman" w:cs="Times New Roman"/>
          <w:i/>
          <w:color w:val="000000"/>
          <w:spacing w:val="-1"/>
          <w:sz w:val="24"/>
          <w:szCs w:val="24"/>
          <w:lang w:val="lt-LT"/>
        </w:rPr>
        <w:t>tačiau buvo leista suprasti, kad už</w:t>
      </w:r>
      <w:r w:rsidR="00B70950" w:rsidRPr="00B5707E">
        <w:rPr>
          <w:rStyle w:val="apple-converted-space"/>
          <w:rFonts w:ascii="Times New Roman" w:hAnsi="Times New Roman" w:cs="Times New Roman"/>
          <w:i/>
          <w:color w:val="000000"/>
          <w:spacing w:val="-1"/>
          <w:sz w:val="24"/>
          <w:szCs w:val="24"/>
          <w:lang w:val="lt-LT"/>
        </w:rPr>
        <w:t> </w:t>
      </w:r>
      <w:r w:rsidR="00B70950" w:rsidRPr="00B5707E">
        <w:rPr>
          <w:rFonts w:ascii="Times New Roman" w:hAnsi="Times New Roman" w:cs="Times New Roman"/>
          <w:i/>
          <w:color w:val="000000"/>
          <w:spacing w:val="-1"/>
          <w:sz w:val="24"/>
          <w:szCs w:val="24"/>
          <w:lang w:val="lt-LT"/>
        </w:rPr>
        <w:t>150 000 Lt vertės sutartį</w:t>
      </w:r>
      <w:r w:rsidR="00B70950" w:rsidRPr="00B5707E">
        <w:rPr>
          <w:rStyle w:val="apple-converted-space"/>
          <w:rFonts w:ascii="Times New Roman" w:hAnsi="Times New Roman" w:cs="Times New Roman"/>
          <w:i/>
          <w:color w:val="000000"/>
          <w:spacing w:val="-1"/>
          <w:sz w:val="24"/>
          <w:szCs w:val="24"/>
          <w:lang w:val="lt-LT"/>
        </w:rPr>
        <w:t> </w:t>
      </w:r>
      <w:r w:rsidR="00B70950" w:rsidRPr="00B5707E">
        <w:rPr>
          <w:rFonts w:ascii="Times New Roman" w:hAnsi="Times New Roman" w:cs="Times New Roman"/>
          <w:i/>
          <w:color w:val="000000"/>
          <w:spacing w:val="-1"/>
          <w:sz w:val="24"/>
          <w:szCs w:val="24"/>
          <w:lang w:val="lt-LT"/>
        </w:rPr>
        <w:t>ir</w:t>
      </w:r>
      <w:r w:rsidR="00B70950" w:rsidRPr="00B5707E">
        <w:rPr>
          <w:rStyle w:val="apple-converted-space"/>
          <w:rFonts w:ascii="Times New Roman" w:hAnsi="Times New Roman" w:cs="Times New Roman"/>
          <w:i/>
          <w:color w:val="000000"/>
          <w:spacing w:val="-1"/>
          <w:sz w:val="24"/>
          <w:szCs w:val="24"/>
          <w:lang w:val="lt-LT"/>
        </w:rPr>
        <w:t> </w:t>
      </w:r>
      <w:r w:rsidR="00B70950" w:rsidRPr="00B5707E">
        <w:rPr>
          <w:rFonts w:ascii="Times New Roman" w:hAnsi="Times New Roman" w:cs="Times New Roman"/>
          <w:i/>
          <w:color w:val="000000"/>
          <w:spacing w:val="-1"/>
          <w:sz w:val="24"/>
          <w:szCs w:val="24"/>
          <w:lang w:val="lt-LT"/>
        </w:rPr>
        <w:t>žadamus</w:t>
      </w:r>
      <w:r w:rsidR="00B70950" w:rsidRPr="00B5707E">
        <w:rPr>
          <w:rStyle w:val="apple-converted-space"/>
          <w:rFonts w:ascii="Times New Roman" w:hAnsi="Times New Roman" w:cs="Times New Roman"/>
          <w:i/>
          <w:color w:val="000000"/>
          <w:spacing w:val="-1"/>
          <w:sz w:val="24"/>
          <w:szCs w:val="24"/>
          <w:lang w:val="lt-LT"/>
        </w:rPr>
        <w:t> </w:t>
      </w:r>
      <w:r w:rsidR="00B70950" w:rsidRPr="00B5707E">
        <w:rPr>
          <w:rFonts w:ascii="Times New Roman" w:hAnsi="Times New Roman" w:cs="Times New Roman"/>
          <w:i/>
          <w:color w:val="000000"/>
          <w:spacing w:val="-1"/>
          <w:sz w:val="24"/>
          <w:szCs w:val="24"/>
          <w:lang w:val="lt-LT"/>
        </w:rPr>
        <w:t>avanso pavidalu</w:t>
      </w:r>
      <w:r w:rsidR="00B70950" w:rsidRPr="00B5707E">
        <w:rPr>
          <w:rStyle w:val="apple-converted-space"/>
          <w:rFonts w:ascii="Times New Roman" w:hAnsi="Times New Roman" w:cs="Times New Roman"/>
          <w:i/>
          <w:color w:val="000000"/>
          <w:spacing w:val="-1"/>
          <w:sz w:val="24"/>
          <w:szCs w:val="24"/>
          <w:lang w:val="lt-LT"/>
        </w:rPr>
        <w:t> </w:t>
      </w:r>
      <w:r w:rsidR="00B70950" w:rsidRPr="00B5707E">
        <w:rPr>
          <w:rFonts w:ascii="Times New Roman" w:hAnsi="Times New Roman" w:cs="Times New Roman"/>
          <w:i/>
          <w:color w:val="000000"/>
          <w:spacing w:val="-1"/>
          <w:sz w:val="24"/>
          <w:szCs w:val="24"/>
          <w:lang w:val="lt-LT"/>
        </w:rPr>
        <w:t>sumokėti pinigus</w:t>
      </w:r>
      <w:r w:rsidR="00B70950" w:rsidRPr="00B5707E">
        <w:rPr>
          <w:rStyle w:val="apple-converted-space"/>
          <w:rFonts w:ascii="Times New Roman" w:hAnsi="Times New Roman" w:cs="Times New Roman"/>
          <w:i/>
          <w:color w:val="000000"/>
          <w:spacing w:val="-1"/>
          <w:sz w:val="24"/>
          <w:szCs w:val="24"/>
          <w:lang w:val="lt-LT"/>
        </w:rPr>
        <w:t> </w:t>
      </w:r>
      <w:r w:rsidR="00B70950" w:rsidRPr="00B5707E">
        <w:rPr>
          <w:rFonts w:ascii="Times New Roman" w:hAnsi="Times New Roman" w:cs="Times New Roman"/>
          <w:i/>
          <w:color w:val="000000"/>
          <w:spacing w:val="-1"/>
          <w:sz w:val="24"/>
          <w:szCs w:val="24"/>
          <w:lang w:val="lt-LT"/>
        </w:rPr>
        <w:t>jis turi būti dėkingas A.</w:t>
      </w:r>
      <w:r w:rsidR="00B70950" w:rsidRPr="00B5707E">
        <w:rPr>
          <w:rStyle w:val="apple-converted-space"/>
          <w:rFonts w:ascii="Times New Roman" w:hAnsi="Times New Roman" w:cs="Times New Roman"/>
          <w:i/>
          <w:color w:val="000000"/>
          <w:spacing w:val="-1"/>
          <w:sz w:val="24"/>
          <w:szCs w:val="24"/>
          <w:lang w:val="lt-LT"/>
        </w:rPr>
        <w:t> </w:t>
      </w:r>
      <w:r w:rsidR="00B70950" w:rsidRPr="00B5707E">
        <w:rPr>
          <w:rFonts w:ascii="Times New Roman" w:hAnsi="Times New Roman" w:cs="Times New Roman"/>
          <w:i/>
          <w:color w:val="000000"/>
          <w:spacing w:val="-1"/>
          <w:sz w:val="24"/>
          <w:szCs w:val="24"/>
          <w:lang w:val="lt-LT"/>
        </w:rPr>
        <w:t>Z.</w:t>
      </w:r>
      <w:r w:rsidR="00B70950" w:rsidRPr="00B5707E">
        <w:rPr>
          <w:rStyle w:val="apple-converted-space"/>
          <w:rFonts w:ascii="Times New Roman" w:hAnsi="Times New Roman" w:cs="Times New Roman"/>
          <w:i/>
          <w:color w:val="000000"/>
          <w:spacing w:val="-1"/>
          <w:sz w:val="24"/>
          <w:szCs w:val="24"/>
          <w:lang w:val="lt-LT"/>
        </w:rPr>
        <w:t> </w:t>
      </w:r>
      <w:r w:rsidR="00B70950" w:rsidRPr="00B5707E">
        <w:rPr>
          <w:rFonts w:ascii="Times New Roman" w:hAnsi="Times New Roman" w:cs="Times New Roman"/>
          <w:i/>
          <w:color w:val="000000"/>
          <w:spacing w:val="-1"/>
          <w:sz w:val="24"/>
          <w:szCs w:val="24"/>
          <w:lang w:val="lt-LT"/>
        </w:rPr>
        <w:t>ir</w:t>
      </w:r>
      <w:r w:rsidR="00B70950" w:rsidRPr="00B5707E">
        <w:rPr>
          <w:rStyle w:val="apple-converted-space"/>
          <w:rFonts w:ascii="Times New Roman" w:hAnsi="Times New Roman" w:cs="Times New Roman"/>
          <w:i/>
          <w:color w:val="000000"/>
          <w:spacing w:val="-1"/>
          <w:sz w:val="24"/>
          <w:szCs w:val="24"/>
          <w:lang w:val="lt-LT"/>
        </w:rPr>
        <w:t> </w:t>
      </w:r>
      <w:r w:rsidR="00B70950" w:rsidRPr="00B5707E">
        <w:rPr>
          <w:rFonts w:ascii="Times New Roman" w:hAnsi="Times New Roman" w:cs="Times New Roman"/>
          <w:i/>
          <w:color w:val="000000"/>
          <w:spacing w:val="-1"/>
          <w:sz w:val="24"/>
          <w:szCs w:val="24"/>
          <w:lang w:val="lt-LT"/>
        </w:rPr>
        <w:t>kad iš jo tikimasi atitinkamo</w:t>
      </w:r>
      <w:r w:rsidR="00B70950" w:rsidRPr="00B5707E">
        <w:rPr>
          <w:rStyle w:val="apple-converted-space"/>
          <w:rFonts w:ascii="Times New Roman" w:hAnsi="Times New Roman" w:cs="Times New Roman"/>
          <w:i/>
          <w:color w:val="000000"/>
          <w:spacing w:val="-1"/>
          <w:sz w:val="24"/>
          <w:szCs w:val="24"/>
          <w:lang w:val="lt-LT"/>
        </w:rPr>
        <w:t> </w:t>
      </w:r>
      <w:r w:rsidR="00B70950" w:rsidRPr="00B5707E">
        <w:rPr>
          <w:rFonts w:ascii="Times New Roman" w:hAnsi="Times New Roman" w:cs="Times New Roman"/>
          <w:i/>
          <w:color w:val="000000"/>
          <w:spacing w:val="-1"/>
          <w:sz w:val="24"/>
          <w:szCs w:val="24"/>
          <w:lang w:val="lt-LT"/>
        </w:rPr>
        <w:t>balsavimo</w:t>
      </w:r>
      <w:r w:rsidR="00B70950" w:rsidRPr="00B5707E">
        <w:rPr>
          <w:rStyle w:val="apple-converted-space"/>
          <w:rFonts w:ascii="Times New Roman" w:hAnsi="Times New Roman" w:cs="Times New Roman"/>
          <w:i/>
          <w:color w:val="000000"/>
          <w:spacing w:val="-1"/>
          <w:sz w:val="24"/>
          <w:szCs w:val="24"/>
          <w:lang w:val="lt-LT"/>
        </w:rPr>
        <w:t> </w:t>
      </w:r>
      <w:r w:rsidR="00B70950" w:rsidRPr="00B5707E">
        <w:rPr>
          <w:rFonts w:ascii="Times New Roman" w:hAnsi="Times New Roman" w:cs="Times New Roman"/>
          <w:i/>
          <w:color w:val="000000"/>
          <w:spacing w:val="-1"/>
          <w:sz w:val="24"/>
          <w:szCs w:val="24"/>
          <w:lang w:val="lt-LT"/>
        </w:rPr>
        <w:t>per mero rinkimus.</w:t>
      </w:r>
      <w:r w:rsidR="00B70950" w:rsidRPr="00B5707E">
        <w:rPr>
          <w:rStyle w:val="apple-converted-space"/>
          <w:rFonts w:ascii="Times New Roman" w:hAnsi="Times New Roman" w:cs="Times New Roman"/>
          <w:i/>
          <w:color w:val="000000"/>
          <w:spacing w:val="-1"/>
          <w:sz w:val="24"/>
          <w:szCs w:val="24"/>
          <w:lang w:val="lt-LT"/>
        </w:rPr>
        <w:t>[…] </w:t>
      </w:r>
      <w:r w:rsidR="00E506F6" w:rsidRPr="00B5707E">
        <w:rPr>
          <w:rFonts w:ascii="Times New Roman" w:hAnsi="Times New Roman" w:cs="Times New Roman"/>
          <w:i/>
          <w:color w:val="000000"/>
          <w:spacing w:val="-1"/>
          <w:sz w:val="24"/>
          <w:szCs w:val="24"/>
          <w:lang w:val="lt-LT"/>
        </w:rPr>
        <w:t>T</w:t>
      </w:r>
      <w:r w:rsidR="00B70950" w:rsidRPr="00B5707E">
        <w:rPr>
          <w:rFonts w:ascii="Times New Roman" w:hAnsi="Times New Roman" w:cs="Times New Roman"/>
          <w:i/>
          <w:color w:val="000000"/>
          <w:spacing w:val="-1"/>
          <w:sz w:val="24"/>
          <w:szCs w:val="24"/>
          <w:lang w:val="lt-LT"/>
        </w:rPr>
        <w:t>eismas</w:t>
      </w:r>
      <w:r w:rsidR="00B70950" w:rsidRPr="00B5707E">
        <w:rPr>
          <w:rStyle w:val="apple-converted-space"/>
          <w:rFonts w:ascii="Times New Roman" w:hAnsi="Times New Roman" w:cs="Times New Roman"/>
          <w:i/>
          <w:color w:val="000000"/>
          <w:spacing w:val="-1"/>
          <w:sz w:val="24"/>
          <w:szCs w:val="24"/>
          <w:lang w:val="lt-LT"/>
        </w:rPr>
        <w:t> </w:t>
      </w:r>
      <w:r w:rsidR="00B70950" w:rsidRPr="00B5707E">
        <w:rPr>
          <w:rFonts w:ascii="Times New Roman" w:hAnsi="Times New Roman" w:cs="Times New Roman"/>
          <w:i/>
          <w:color w:val="000000"/>
          <w:spacing w:val="-1"/>
          <w:sz w:val="24"/>
          <w:szCs w:val="24"/>
          <w:lang w:val="lt-LT"/>
        </w:rPr>
        <w:t>turėjo šią veiką kvalifikuoti kaip baigtą papirkimą neatsižvelgdamas</w:t>
      </w:r>
      <w:r w:rsidR="00B70950" w:rsidRPr="00B5707E">
        <w:rPr>
          <w:rStyle w:val="apple-converted-space"/>
          <w:rFonts w:ascii="Times New Roman" w:hAnsi="Times New Roman" w:cs="Times New Roman"/>
          <w:i/>
          <w:color w:val="000000"/>
          <w:spacing w:val="-1"/>
          <w:sz w:val="24"/>
          <w:szCs w:val="24"/>
          <w:lang w:val="lt-LT"/>
        </w:rPr>
        <w:t> </w:t>
      </w:r>
      <w:r w:rsidR="00B70950" w:rsidRPr="00B5707E">
        <w:rPr>
          <w:rFonts w:ascii="Times New Roman" w:hAnsi="Times New Roman" w:cs="Times New Roman"/>
          <w:i/>
          <w:color w:val="000000"/>
          <w:spacing w:val="-1"/>
          <w:sz w:val="24"/>
          <w:szCs w:val="24"/>
          <w:lang w:val="lt-LT"/>
        </w:rPr>
        <w:t>į tai, kaip</w:t>
      </w:r>
      <w:r w:rsidR="00B70950" w:rsidRPr="00B5707E">
        <w:rPr>
          <w:rStyle w:val="apple-converted-space"/>
          <w:rFonts w:ascii="Times New Roman" w:hAnsi="Times New Roman" w:cs="Times New Roman"/>
          <w:i/>
          <w:color w:val="000000"/>
          <w:spacing w:val="-1"/>
          <w:sz w:val="24"/>
          <w:szCs w:val="24"/>
          <w:lang w:val="lt-LT"/>
        </w:rPr>
        <w:t> </w:t>
      </w:r>
      <w:r w:rsidR="00B70950" w:rsidRPr="00B5707E">
        <w:rPr>
          <w:rFonts w:ascii="Times New Roman" w:hAnsi="Times New Roman" w:cs="Times New Roman"/>
          <w:i/>
          <w:color w:val="000000"/>
          <w:spacing w:val="-1"/>
          <w:sz w:val="24"/>
          <w:szCs w:val="24"/>
          <w:lang w:val="lt-LT"/>
        </w:rPr>
        <w:t>V.</w:t>
      </w:r>
      <w:r w:rsidR="00B70950" w:rsidRPr="00B5707E">
        <w:rPr>
          <w:rStyle w:val="apple-converted-space"/>
          <w:rFonts w:ascii="Times New Roman" w:hAnsi="Times New Roman" w:cs="Times New Roman"/>
          <w:i/>
          <w:color w:val="000000"/>
          <w:spacing w:val="-1"/>
          <w:sz w:val="24"/>
          <w:szCs w:val="24"/>
          <w:lang w:val="lt-LT"/>
        </w:rPr>
        <w:t> </w:t>
      </w:r>
      <w:r w:rsidR="00B70950" w:rsidRPr="00B5707E">
        <w:rPr>
          <w:rFonts w:ascii="Times New Roman" w:hAnsi="Times New Roman" w:cs="Times New Roman"/>
          <w:i/>
          <w:color w:val="000000"/>
          <w:spacing w:val="-1"/>
          <w:sz w:val="24"/>
          <w:szCs w:val="24"/>
          <w:lang w:val="lt-LT"/>
        </w:rPr>
        <w:t>D.</w:t>
      </w:r>
      <w:r w:rsidR="00B70950" w:rsidRPr="00B5707E">
        <w:rPr>
          <w:rStyle w:val="apple-converted-space"/>
          <w:rFonts w:ascii="Times New Roman" w:hAnsi="Times New Roman" w:cs="Times New Roman"/>
          <w:i/>
          <w:color w:val="000000"/>
          <w:spacing w:val="-1"/>
          <w:sz w:val="24"/>
          <w:szCs w:val="24"/>
          <w:lang w:val="lt-LT"/>
        </w:rPr>
        <w:t> </w:t>
      </w:r>
      <w:r w:rsidR="00B70950" w:rsidRPr="00B5707E">
        <w:rPr>
          <w:rFonts w:ascii="Times New Roman" w:hAnsi="Times New Roman" w:cs="Times New Roman"/>
          <w:i/>
          <w:color w:val="000000"/>
          <w:spacing w:val="-1"/>
          <w:sz w:val="24"/>
          <w:szCs w:val="24"/>
          <w:lang w:val="lt-LT"/>
        </w:rPr>
        <w:t>suprato šį pasiūlymą</w:t>
      </w:r>
      <w:r w:rsidR="00ED5114" w:rsidRPr="00B5707E">
        <w:rPr>
          <w:rFonts w:ascii="Times New Roman" w:hAnsi="Times New Roman" w:cs="Times New Roman"/>
          <w:i/>
          <w:color w:val="000000"/>
          <w:spacing w:val="-1"/>
          <w:sz w:val="24"/>
          <w:szCs w:val="24"/>
          <w:lang w:val="lt-LT"/>
        </w:rPr>
        <w:t>”</w:t>
      </w:r>
      <w:r w:rsidR="00194CD0">
        <w:rPr>
          <w:rStyle w:val="FootnoteReference"/>
          <w:rFonts w:ascii="Times New Roman" w:hAnsi="Times New Roman" w:cs="Times New Roman"/>
          <w:i/>
          <w:color w:val="000000"/>
          <w:spacing w:val="-1"/>
          <w:sz w:val="24"/>
          <w:szCs w:val="24"/>
        </w:rPr>
        <w:footnoteReference w:id="59"/>
      </w:r>
      <w:r w:rsidR="00B70950" w:rsidRPr="00B5707E">
        <w:rPr>
          <w:rFonts w:ascii="Times New Roman" w:hAnsi="Times New Roman" w:cs="Times New Roman"/>
          <w:i/>
          <w:color w:val="000000"/>
          <w:spacing w:val="-1"/>
          <w:sz w:val="24"/>
          <w:szCs w:val="24"/>
          <w:lang w:val="lt-LT"/>
        </w:rPr>
        <w:t>.</w:t>
      </w:r>
      <w:r w:rsidR="00053FF1">
        <w:rPr>
          <w:rFonts w:ascii="Times New Roman" w:hAnsi="Times New Roman" w:cs="Times New Roman"/>
          <w:sz w:val="24"/>
          <w:szCs w:val="24"/>
          <w:lang w:val="lt-LT"/>
        </w:rPr>
        <w:t xml:space="preserve"> </w:t>
      </w:r>
      <w:r w:rsidR="00E506F6" w:rsidRPr="00323612">
        <w:rPr>
          <w:rFonts w:ascii="Times New Roman" w:hAnsi="Times New Roman" w:cs="Times New Roman"/>
          <w:color w:val="000000"/>
          <w:spacing w:val="-1"/>
          <w:sz w:val="24"/>
          <w:szCs w:val="24"/>
          <w:lang w:val="lt-LT"/>
        </w:rPr>
        <w:t>Kaip matyti,</w:t>
      </w:r>
      <w:r w:rsidR="00E506F6" w:rsidRPr="00323612">
        <w:rPr>
          <w:rFonts w:ascii="Times New Roman" w:hAnsi="Times New Roman" w:cs="Times New Roman"/>
          <w:sz w:val="24"/>
          <w:szCs w:val="24"/>
          <w:lang w:val="lt-LT"/>
        </w:rPr>
        <w:t xml:space="preserve"> teismo pozicija dėl </w:t>
      </w:r>
      <w:r w:rsidR="006433CF">
        <w:rPr>
          <w:rFonts w:ascii="Times New Roman" w:hAnsi="Times New Roman" w:cs="Times New Roman"/>
          <w:sz w:val="24"/>
          <w:szCs w:val="24"/>
          <w:lang w:val="lt-LT"/>
        </w:rPr>
        <w:t>veikos baigtumo momento</w:t>
      </w:r>
      <w:r w:rsidR="00053FF1">
        <w:rPr>
          <w:rFonts w:ascii="Times New Roman" w:hAnsi="Times New Roman" w:cs="Times New Roman"/>
          <w:sz w:val="24"/>
          <w:szCs w:val="24"/>
          <w:lang w:val="lt-LT"/>
        </w:rPr>
        <w:t xml:space="preserve"> </w:t>
      </w:r>
      <w:r w:rsidR="00E056D3">
        <w:rPr>
          <w:rFonts w:ascii="Times New Roman" w:hAnsi="Times New Roman" w:cs="Times New Roman"/>
          <w:sz w:val="24"/>
          <w:szCs w:val="24"/>
          <w:lang w:val="lt-LT"/>
        </w:rPr>
        <w:t xml:space="preserve">yra gana griežta ir </w:t>
      </w:r>
      <w:r w:rsidR="00E506F6" w:rsidRPr="00323612">
        <w:rPr>
          <w:rFonts w:ascii="Times New Roman" w:hAnsi="Times New Roman" w:cs="Times New Roman"/>
          <w:sz w:val="24"/>
          <w:szCs w:val="24"/>
          <w:lang w:val="lt-LT"/>
        </w:rPr>
        <w:t>praktiškai užkerta kelią galimybei kvalifikuoti</w:t>
      </w:r>
      <w:r w:rsidR="001E5DB6">
        <w:rPr>
          <w:rFonts w:ascii="Times New Roman" w:hAnsi="Times New Roman" w:cs="Times New Roman"/>
          <w:sz w:val="24"/>
          <w:szCs w:val="24"/>
          <w:lang w:val="lt-LT"/>
        </w:rPr>
        <w:t xml:space="preserve"> veiką</w:t>
      </w:r>
      <w:r w:rsidR="00E506F6" w:rsidRPr="00323612">
        <w:rPr>
          <w:rFonts w:ascii="Times New Roman" w:hAnsi="Times New Roman" w:cs="Times New Roman"/>
          <w:sz w:val="24"/>
          <w:szCs w:val="24"/>
          <w:lang w:val="lt-LT"/>
        </w:rPr>
        <w:t xml:space="preserve"> kaip pasikėsinimą.</w:t>
      </w:r>
      <w:r w:rsidR="00157742">
        <w:rPr>
          <w:rFonts w:ascii="Times New Roman" w:hAnsi="Times New Roman" w:cs="Times New Roman"/>
          <w:sz w:val="24"/>
          <w:szCs w:val="24"/>
          <w:lang w:val="lt-LT"/>
        </w:rPr>
        <w:t xml:space="preserve"> Nors šis sprendimas </w:t>
      </w:r>
      <w:r w:rsidR="00157742">
        <w:rPr>
          <w:rFonts w:ascii="Times New Roman" w:hAnsi="Times New Roman" w:cs="Times New Roman"/>
          <w:sz w:val="24"/>
          <w:szCs w:val="24"/>
          <w:lang w:val="lt-LT"/>
        </w:rPr>
        <w:lastRenderedPageBreak/>
        <w:t>buvo pri</w:t>
      </w:r>
      <w:r w:rsidR="00ED5114">
        <w:rPr>
          <w:rFonts w:ascii="Times New Roman" w:hAnsi="Times New Roman" w:cs="Times New Roman"/>
          <w:sz w:val="24"/>
          <w:szCs w:val="24"/>
          <w:lang w:val="lt-LT"/>
        </w:rPr>
        <w:t>imtas nagrinėjant papirkimo (BK 227 </w:t>
      </w:r>
      <w:r w:rsidR="00157742">
        <w:rPr>
          <w:rFonts w:ascii="Times New Roman" w:hAnsi="Times New Roman" w:cs="Times New Roman"/>
          <w:sz w:val="24"/>
          <w:szCs w:val="24"/>
          <w:lang w:val="lt-LT"/>
        </w:rPr>
        <w:t>str.) nusikalstamą veiką, esant panašioms faktinėms aplinkybėms</w:t>
      </w:r>
      <w:r w:rsidR="00744615">
        <w:rPr>
          <w:rFonts w:ascii="Times New Roman" w:hAnsi="Times New Roman" w:cs="Times New Roman"/>
          <w:sz w:val="24"/>
          <w:szCs w:val="24"/>
          <w:lang w:val="lt-LT"/>
        </w:rPr>
        <w:t>,</w:t>
      </w:r>
      <w:r w:rsidR="00157742">
        <w:rPr>
          <w:rFonts w:ascii="Times New Roman" w:hAnsi="Times New Roman" w:cs="Times New Roman"/>
          <w:sz w:val="24"/>
          <w:szCs w:val="24"/>
          <w:lang w:val="lt-LT"/>
        </w:rPr>
        <w:t xml:space="preserve"> šis aiškinimas </w:t>
      </w:r>
      <w:r w:rsidR="00744615">
        <w:rPr>
          <w:rFonts w:ascii="Times New Roman" w:hAnsi="Times New Roman" w:cs="Times New Roman"/>
          <w:sz w:val="24"/>
          <w:szCs w:val="24"/>
          <w:lang w:val="lt-LT"/>
        </w:rPr>
        <w:t>galėtų būti</w:t>
      </w:r>
      <w:r w:rsidR="00157742">
        <w:rPr>
          <w:rFonts w:ascii="Times New Roman" w:hAnsi="Times New Roman" w:cs="Times New Roman"/>
          <w:sz w:val="24"/>
          <w:szCs w:val="24"/>
          <w:lang w:val="lt-LT"/>
        </w:rPr>
        <w:t xml:space="preserve"> taikomas ir prekybos poveikiu atvejais</w:t>
      </w:r>
      <w:r w:rsidR="00744615">
        <w:rPr>
          <w:rFonts w:ascii="Times New Roman" w:hAnsi="Times New Roman" w:cs="Times New Roman"/>
          <w:sz w:val="24"/>
          <w:szCs w:val="24"/>
          <w:lang w:val="lt-LT"/>
        </w:rPr>
        <w:t xml:space="preserve">, </w:t>
      </w:r>
      <w:r w:rsidR="00053FF1">
        <w:rPr>
          <w:rFonts w:ascii="Times New Roman" w:hAnsi="Times New Roman" w:cs="Times New Roman"/>
          <w:sz w:val="24"/>
          <w:szCs w:val="24"/>
          <w:lang w:val="lt-LT"/>
        </w:rPr>
        <w:t>nes</w:t>
      </w:r>
      <w:r w:rsidR="00744615">
        <w:rPr>
          <w:rFonts w:ascii="Times New Roman" w:hAnsi="Times New Roman" w:cs="Times New Roman"/>
          <w:sz w:val="24"/>
          <w:szCs w:val="24"/>
          <w:lang w:val="lt-LT"/>
        </w:rPr>
        <w:t xml:space="preserve"> kaip minėta, veikų požymiai šiose nusikalstamose veikose reglamentuojami identiškai.</w:t>
      </w:r>
      <w:r w:rsidR="00157742">
        <w:rPr>
          <w:rFonts w:ascii="Times New Roman" w:hAnsi="Times New Roman" w:cs="Times New Roman"/>
          <w:sz w:val="24"/>
          <w:szCs w:val="24"/>
          <w:lang w:val="lt-LT"/>
        </w:rPr>
        <w:t xml:space="preserve"> </w:t>
      </w:r>
      <w:r w:rsidR="00E506F6" w:rsidRPr="00323612">
        <w:rPr>
          <w:rFonts w:ascii="Times New Roman" w:hAnsi="Times New Roman" w:cs="Times New Roman"/>
          <w:sz w:val="24"/>
          <w:szCs w:val="24"/>
          <w:lang w:val="lt-LT"/>
        </w:rPr>
        <w:t xml:space="preserve">Visgi, </w:t>
      </w:r>
      <w:r w:rsidR="00F60616" w:rsidRPr="00323612">
        <w:rPr>
          <w:rFonts w:ascii="Times New Roman" w:hAnsi="Times New Roman" w:cs="Times New Roman"/>
          <w:sz w:val="24"/>
          <w:szCs w:val="24"/>
          <w:lang w:val="lt-LT"/>
        </w:rPr>
        <w:t xml:space="preserve">galima </w:t>
      </w:r>
      <w:r w:rsidR="00D63A10" w:rsidRPr="00323612">
        <w:rPr>
          <w:rFonts w:ascii="Times New Roman" w:hAnsi="Times New Roman" w:cs="Times New Roman"/>
          <w:sz w:val="24"/>
          <w:szCs w:val="24"/>
          <w:lang w:val="lt-LT"/>
        </w:rPr>
        <w:t xml:space="preserve">pabandyti </w:t>
      </w:r>
      <w:r w:rsidR="00421D1F" w:rsidRPr="00323612">
        <w:rPr>
          <w:rFonts w:ascii="Times New Roman" w:hAnsi="Times New Roman" w:cs="Times New Roman"/>
          <w:sz w:val="24"/>
          <w:szCs w:val="24"/>
          <w:lang w:val="lt-LT"/>
        </w:rPr>
        <w:t>su</w:t>
      </w:r>
      <w:r w:rsidR="00F60616" w:rsidRPr="00323612">
        <w:rPr>
          <w:rFonts w:ascii="Times New Roman" w:hAnsi="Times New Roman" w:cs="Times New Roman"/>
          <w:sz w:val="24"/>
          <w:szCs w:val="24"/>
          <w:lang w:val="lt-LT"/>
        </w:rPr>
        <w:t>modeliuoti situaciją</w:t>
      </w:r>
      <w:r w:rsidR="00323612">
        <w:rPr>
          <w:rFonts w:ascii="Times New Roman" w:hAnsi="Times New Roman" w:cs="Times New Roman"/>
          <w:sz w:val="24"/>
          <w:szCs w:val="24"/>
          <w:lang w:val="lt-LT"/>
        </w:rPr>
        <w:t xml:space="preserve">, kada </w:t>
      </w:r>
      <w:r w:rsidR="00323612" w:rsidRPr="00323612">
        <w:rPr>
          <w:rFonts w:ascii="Times New Roman" w:hAnsi="Times New Roman" w:cs="Times New Roman"/>
          <w:sz w:val="24"/>
          <w:szCs w:val="24"/>
          <w:lang w:val="lt-LT"/>
        </w:rPr>
        <w:t>teori</w:t>
      </w:r>
      <w:r w:rsidR="00323612">
        <w:rPr>
          <w:rFonts w:ascii="Times New Roman" w:hAnsi="Times New Roman" w:cs="Times New Roman"/>
          <w:sz w:val="24"/>
          <w:szCs w:val="24"/>
          <w:lang w:val="lt-LT"/>
        </w:rPr>
        <w:t>škai būtų įmanoma</w:t>
      </w:r>
      <w:r w:rsidR="00744615">
        <w:rPr>
          <w:rFonts w:ascii="Times New Roman" w:hAnsi="Times New Roman" w:cs="Times New Roman"/>
          <w:sz w:val="24"/>
          <w:szCs w:val="24"/>
          <w:lang w:val="lt-LT"/>
        </w:rPr>
        <w:t xml:space="preserve"> inkriminuoti pasikėsinimą pažadėti ar pasiūlyti duoti kyšį:</w:t>
      </w:r>
    </w:p>
    <w:p w:rsidR="0045654B" w:rsidRPr="000C442F" w:rsidRDefault="000C442F" w:rsidP="000C442F">
      <w:pPr>
        <w:pStyle w:val="ListParagraph"/>
        <w:numPr>
          <w:ilvl w:val="0"/>
          <w:numId w:val="31"/>
        </w:numPr>
        <w:spacing w:after="60" w:line="360" w:lineRule="auto"/>
        <w:jc w:val="both"/>
        <w:rPr>
          <w:rFonts w:ascii="Times New Roman" w:hAnsi="Times New Roman" w:cs="Times New Roman"/>
          <w:sz w:val="24"/>
          <w:szCs w:val="24"/>
          <w:lang w:val="lt-LT"/>
        </w:rPr>
      </w:pPr>
      <w:r w:rsidRPr="000C442F">
        <w:rPr>
          <w:rFonts w:ascii="Times New Roman" w:hAnsi="Times New Roman" w:cs="Times New Roman"/>
          <w:sz w:val="24"/>
          <w:szCs w:val="24"/>
          <w:lang w:val="lt-LT"/>
        </w:rPr>
        <w:t xml:space="preserve"> </w:t>
      </w:r>
      <w:r w:rsidR="00421D1F" w:rsidRPr="000C442F">
        <w:rPr>
          <w:rFonts w:ascii="Times New Roman" w:hAnsi="Times New Roman" w:cs="Times New Roman"/>
          <w:sz w:val="24"/>
          <w:szCs w:val="24"/>
          <w:lang w:val="lt-LT"/>
        </w:rPr>
        <w:t xml:space="preserve">asmuo mano, kad skambina potencialiam tarpininkui X, </w:t>
      </w:r>
      <w:r w:rsidR="00323612" w:rsidRPr="000C442F">
        <w:rPr>
          <w:rFonts w:ascii="Times New Roman" w:hAnsi="Times New Roman" w:cs="Times New Roman"/>
          <w:sz w:val="24"/>
          <w:szCs w:val="24"/>
          <w:lang w:val="lt-LT"/>
        </w:rPr>
        <w:t xml:space="preserve">tačiau </w:t>
      </w:r>
      <w:r w:rsidR="00421D1F" w:rsidRPr="000C442F">
        <w:rPr>
          <w:rFonts w:ascii="Times New Roman" w:hAnsi="Times New Roman" w:cs="Times New Roman"/>
          <w:sz w:val="24"/>
          <w:szCs w:val="24"/>
          <w:lang w:val="lt-LT"/>
        </w:rPr>
        <w:t>surenka klaidingą numerį ir parei</w:t>
      </w:r>
      <w:r w:rsidR="0045654B" w:rsidRPr="000C442F">
        <w:rPr>
          <w:rFonts w:ascii="Times New Roman" w:hAnsi="Times New Roman" w:cs="Times New Roman"/>
          <w:sz w:val="24"/>
          <w:szCs w:val="24"/>
          <w:lang w:val="lt-LT"/>
        </w:rPr>
        <w:t>škia pasiūlymą ne tam adresatui;</w:t>
      </w:r>
    </w:p>
    <w:p w:rsidR="00323612" w:rsidRPr="0045654B" w:rsidRDefault="00421D1F" w:rsidP="0045654B">
      <w:pPr>
        <w:pStyle w:val="ListParagraph"/>
        <w:spacing w:line="360" w:lineRule="auto"/>
        <w:ind w:left="357"/>
        <w:jc w:val="both"/>
        <w:rPr>
          <w:rFonts w:ascii="Times New Roman" w:hAnsi="Times New Roman" w:cs="Times New Roman"/>
          <w:sz w:val="24"/>
          <w:szCs w:val="24"/>
          <w:lang w:val="lt-LT"/>
        </w:rPr>
      </w:pPr>
      <w:r w:rsidRPr="0045654B">
        <w:rPr>
          <w:rFonts w:ascii="Times New Roman" w:hAnsi="Times New Roman" w:cs="Times New Roman"/>
          <w:sz w:val="24"/>
          <w:szCs w:val="24"/>
          <w:lang w:val="lt-LT"/>
        </w:rPr>
        <w:t>arba</w:t>
      </w:r>
      <w:r w:rsidR="00F60616" w:rsidRPr="0045654B">
        <w:rPr>
          <w:rFonts w:ascii="Times New Roman" w:hAnsi="Times New Roman" w:cs="Times New Roman"/>
          <w:sz w:val="24"/>
          <w:szCs w:val="24"/>
          <w:lang w:val="lt-LT"/>
        </w:rPr>
        <w:t xml:space="preserve"> </w:t>
      </w:r>
    </w:p>
    <w:p w:rsidR="00323612" w:rsidRDefault="00F60616" w:rsidP="00053FF1">
      <w:pPr>
        <w:pStyle w:val="ListParagraph"/>
        <w:numPr>
          <w:ilvl w:val="0"/>
          <w:numId w:val="33"/>
        </w:numPr>
        <w:spacing w:line="360" w:lineRule="auto"/>
        <w:ind w:left="0" w:firstLine="357"/>
        <w:jc w:val="both"/>
        <w:rPr>
          <w:rFonts w:ascii="Times New Roman" w:hAnsi="Times New Roman" w:cs="Times New Roman"/>
          <w:sz w:val="24"/>
          <w:szCs w:val="24"/>
          <w:lang w:val="lt-LT"/>
        </w:rPr>
      </w:pPr>
      <w:r w:rsidRPr="00323612">
        <w:rPr>
          <w:rFonts w:ascii="Times New Roman" w:hAnsi="Times New Roman" w:cs="Times New Roman"/>
          <w:sz w:val="24"/>
          <w:szCs w:val="24"/>
          <w:lang w:val="lt-LT"/>
        </w:rPr>
        <w:t xml:space="preserve"> išsiunčia laišką, kuriame pateikia pasiūlymą </w:t>
      </w:r>
      <w:r w:rsidR="00421D1F" w:rsidRPr="00323612">
        <w:rPr>
          <w:rFonts w:ascii="Times New Roman" w:hAnsi="Times New Roman" w:cs="Times New Roman"/>
          <w:sz w:val="24"/>
          <w:szCs w:val="24"/>
          <w:lang w:val="lt-LT"/>
        </w:rPr>
        <w:t xml:space="preserve">ar pažadą </w:t>
      </w:r>
      <w:r w:rsidRPr="00323612">
        <w:rPr>
          <w:rFonts w:ascii="Times New Roman" w:hAnsi="Times New Roman" w:cs="Times New Roman"/>
          <w:sz w:val="24"/>
          <w:szCs w:val="24"/>
          <w:lang w:val="lt-LT"/>
        </w:rPr>
        <w:t>priimti kyšį už tarpininkavimą</w:t>
      </w:r>
      <w:r w:rsidR="00421D1F" w:rsidRPr="00323612">
        <w:rPr>
          <w:rFonts w:ascii="Times New Roman" w:hAnsi="Times New Roman" w:cs="Times New Roman"/>
          <w:sz w:val="24"/>
          <w:szCs w:val="24"/>
          <w:lang w:val="lt-LT"/>
        </w:rPr>
        <w:t xml:space="preserve">, tačiau laiškas nepasiekia adresato. </w:t>
      </w:r>
    </w:p>
    <w:p w:rsidR="00CD44C6" w:rsidRDefault="00CD44C6" w:rsidP="006E2890">
      <w:pPr>
        <w:pStyle w:val="ListParagraph"/>
        <w:spacing w:line="360" w:lineRule="auto"/>
        <w:ind w:left="0"/>
        <w:jc w:val="both"/>
        <w:rPr>
          <w:rFonts w:ascii="Times New Roman" w:hAnsi="Times New Roman" w:cs="Times New Roman"/>
          <w:sz w:val="24"/>
          <w:szCs w:val="24"/>
          <w:lang w:val="lt-LT"/>
        </w:rPr>
      </w:pPr>
      <w:r>
        <w:rPr>
          <w:rFonts w:ascii="Times New Roman" w:hAnsi="Times New Roman" w:cs="Times New Roman"/>
          <w:sz w:val="24"/>
          <w:szCs w:val="24"/>
          <w:lang w:val="lt-LT"/>
        </w:rPr>
        <w:tab/>
        <w:t xml:space="preserve">Nors įstatymų leidėjas tiek pasiūlymą, tiek pažadą duoti kyšį vertina kaip baigtą papirkimą, visgi reikėtų įvertinti, kad </w:t>
      </w:r>
      <w:r w:rsidR="006E2890">
        <w:rPr>
          <w:rFonts w:ascii="Times New Roman" w:hAnsi="Times New Roman" w:cs="Times New Roman"/>
          <w:sz w:val="24"/>
          <w:szCs w:val="24"/>
          <w:lang w:val="lt-LT"/>
        </w:rPr>
        <w:t>galima situacija, kai</w:t>
      </w:r>
      <w:r>
        <w:rPr>
          <w:rFonts w:ascii="Times New Roman" w:hAnsi="Times New Roman" w:cs="Times New Roman"/>
          <w:sz w:val="24"/>
          <w:szCs w:val="24"/>
          <w:lang w:val="lt-LT"/>
        </w:rPr>
        <w:t xml:space="preserve"> asmuo iš</w:t>
      </w:r>
      <w:r w:rsidR="00053FF1">
        <w:rPr>
          <w:rFonts w:ascii="Times New Roman" w:hAnsi="Times New Roman" w:cs="Times New Roman"/>
          <w:sz w:val="24"/>
          <w:szCs w:val="24"/>
          <w:lang w:val="lt-LT"/>
        </w:rPr>
        <w:t xml:space="preserve"> tiesų neketina duoti kyšio,</w:t>
      </w:r>
      <w:r>
        <w:rPr>
          <w:rFonts w:ascii="Times New Roman" w:hAnsi="Times New Roman" w:cs="Times New Roman"/>
          <w:sz w:val="24"/>
          <w:szCs w:val="24"/>
          <w:lang w:val="lt-LT"/>
        </w:rPr>
        <w:t xml:space="preserve"> t. y. </w:t>
      </w:r>
      <w:r w:rsidR="00CE2DFE">
        <w:rPr>
          <w:rFonts w:ascii="Times New Roman" w:hAnsi="Times New Roman" w:cs="Times New Roman"/>
          <w:sz w:val="24"/>
          <w:szCs w:val="24"/>
          <w:lang w:val="lt-LT"/>
        </w:rPr>
        <w:t>pajuokauja</w:t>
      </w:r>
      <w:r w:rsidR="009138F2">
        <w:rPr>
          <w:rFonts w:ascii="Times New Roman" w:hAnsi="Times New Roman" w:cs="Times New Roman"/>
          <w:sz w:val="24"/>
          <w:szCs w:val="24"/>
          <w:lang w:val="lt-LT"/>
        </w:rPr>
        <w:t xml:space="preserve"> ir lieka neteisingai suprastas ar pan.</w:t>
      </w:r>
      <w:r w:rsidR="00CE2DFE">
        <w:rPr>
          <w:rFonts w:ascii="Times New Roman" w:hAnsi="Times New Roman" w:cs="Times New Roman"/>
          <w:sz w:val="24"/>
          <w:szCs w:val="24"/>
          <w:lang w:val="lt-LT"/>
        </w:rPr>
        <w:t xml:space="preserve"> </w:t>
      </w:r>
      <w:r w:rsidR="009138F2">
        <w:rPr>
          <w:rFonts w:ascii="Times New Roman" w:hAnsi="Times New Roman" w:cs="Times New Roman"/>
          <w:sz w:val="24"/>
          <w:szCs w:val="24"/>
          <w:lang w:val="lt-LT"/>
        </w:rPr>
        <w:t>Ši galimybė egzistuoja todėl, kad papirkimo atveju nebūtina tiesiogiai, atvirai pasiūlyti ar pažadėti duoti kyšį, užtenka tai padaryti užuominomis</w:t>
      </w:r>
      <w:r w:rsidR="009219FA">
        <w:rPr>
          <w:rFonts w:ascii="Times New Roman" w:hAnsi="Times New Roman" w:cs="Times New Roman"/>
          <w:sz w:val="24"/>
          <w:szCs w:val="24"/>
          <w:lang w:val="lt-LT"/>
        </w:rPr>
        <w:t>:</w:t>
      </w:r>
      <w:r w:rsidR="00053FF1">
        <w:rPr>
          <w:rFonts w:ascii="Times New Roman" w:hAnsi="Times New Roman" w:cs="Times New Roman"/>
          <w:sz w:val="24"/>
          <w:szCs w:val="24"/>
          <w:lang w:val="lt-LT"/>
        </w:rPr>
        <w:t xml:space="preserve"> </w:t>
      </w:r>
      <w:r w:rsidR="00ED5114" w:rsidRPr="00B5707E">
        <w:rPr>
          <w:rFonts w:ascii="Times New Roman" w:hAnsi="Times New Roman" w:cs="Times New Roman"/>
          <w:color w:val="000000"/>
          <w:lang w:val="lt-LT"/>
        </w:rPr>
        <w:t>“</w:t>
      </w:r>
      <w:r w:rsidR="009219FA" w:rsidRPr="00B5707E">
        <w:rPr>
          <w:rFonts w:ascii="Times New Roman" w:hAnsi="Times New Roman" w:cs="Times New Roman"/>
          <w:i/>
          <w:color w:val="000000" w:themeColor="text1"/>
          <w:sz w:val="24"/>
          <w:szCs w:val="24"/>
          <w:lang w:val="lt-LT"/>
        </w:rPr>
        <w:t>Kaip seka iš bylos, 2007-07-30, 2007-07-31 iš Vilniaus miesto  savivaldybės Tarybos nario</w:t>
      </w:r>
      <w:r w:rsidR="009219FA" w:rsidRPr="00B5707E">
        <w:rPr>
          <w:rStyle w:val="apple-converted-space"/>
          <w:rFonts w:ascii="Times New Roman" w:hAnsi="Times New Roman" w:cs="Times New Roman"/>
          <w:i/>
          <w:color w:val="000000" w:themeColor="text1"/>
          <w:sz w:val="24"/>
          <w:szCs w:val="24"/>
          <w:lang w:val="lt-LT"/>
        </w:rPr>
        <w:t> </w:t>
      </w:r>
      <w:r w:rsidR="009219FA" w:rsidRPr="00B5707E">
        <w:rPr>
          <w:rFonts w:ascii="Times New Roman" w:hAnsi="Times New Roman" w:cs="Times New Roman"/>
          <w:i/>
          <w:color w:val="000000" w:themeColor="text1"/>
          <w:sz w:val="24"/>
          <w:szCs w:val="24"/>
          <w:lang w:val="lt-LT"/>
        </w:rPr>
        <w:t>V. U.</w:t>
      </w:r>
      <w:r w:rsidR="009219FA" w:rsidRPr="00B5707E">
        <w:rPr>
          <w:rStyle w:val="apple-converted-space"/>
          <w:rFonts w:ascii="Times New Roman" w:hAnsi="Times New Roman" w:cs="Times New Roman"/>
          <w:i/>
          <w:color w:val="000000" w:themeColor="text1"/>
          <w:sz w:val="24"/>
          <w:szCs w:val="24"/>
          <w:lang w:val="lt-LT"/>
        </w:rPr>
        <w:t> </w:t>
      </w:r>
      <w:r w:rsidR="009219FA" w:rsidRPr="00B5707E">
        <w:rPr>
          <w:rFonts w:ascii="Times New Roman" w:hAnsi="Times New Roman" w:cs="Times New Roman"/>
          <w:i/>
          <w:color w:val="000000" w:themeColor="text1"/>
          <w:sz w:val="24"/>
          <w:szCs w:val="24"/>
          <w:lang w:val="lt-LT"/>
        </w:rPr>
        <w:t>STT pareigūnai gavo operatyvinę informaciją, jog Vilniaus miestui realiai vadovauja ne meras</w:t>
      </w:r>
      <w:r w:rsidR="009219FA" w:rsidRPr="00B5707E">
        <w:rPr>
          <w:rStyle w:val="apple-converted-space"/>
          <w:rFonts w:ascii="Times New Roman" w:hAnsi="Times New Roman" w:cs="Times New Roman"/>
          <w:i/>
          <w:color w:val="000000" w:themeColor="text1"/>
          <w:sz w:val="24"/>
          <w:szCs w:val="24"/>
          <w:lang w:val="lt-LT"/>
        </w:rPr>
        <w:t> </w:t>
      </w:r>
      <w:r w:rsidR="009219FA" w:rsidRPr="00B5707E">
        <w:rPr>
          <w:rFonts w:ascii="Times New Roman" w:hAnsi="Times New Roman" w:cs="Times New Roman"/>
          <w:i/>
          <w:color w:val="000000" w:themeColor="text1"/>
          <w:sz w:val="24"/>
          <w:szCs w:val="24"/>
          <w:lang w:val="lt-LT"/>
        </w:rPr>
        <w:t>J. I., o mero pavaduotojas</w:t>
      </w:r>
      <w:r w:rsidR="009219FA" w:rsidRPr="00B5707E">
        <w:rPr>
          <w:rStyle w:val="apple-converted-space"/>
          <w:rFonts w:ascii="Times New Roman" w:hAnsi="Times New Roman" w:cs="Times New Roman"/>
          <w:i/>
          <w:color w:val="000000" w:themeColor="text1"/>
          <w:sz w:val="24"/>
          <w:szCs w:val="24"/>
          <w:lang w:val="lt-LT"/>
        </w:rPr>
        <w:t> </w:t>
      </w:r>
      <w:r w:rsidR="009219FA" w:rsidRPr="00B5707E">
        <w:rPr>
          <w:rFonts w:ascii="Times New Roman" w:hAnsi="Times New Roman" w:cs="Times New Roman"/>
          <w:i/>
          <w:color w:val="000000" w:themeColor="text1"/>
          <w:sz w:val="24"/>
          <w:szCs w:val="24"/>
          <w:lang w:val="lt-LT"/>
        </w:rPr>
        <w:t>E. L.</w:t>
      </w:r>
      <w:r w:rsidR="009219FA" w:rsidRPr="00B5707E">
        <w:rPr>
          <w:rStyle w:val="apple-converted-space"/>
          <w:rFonts w:ascii="Times New Roman" w:hAnsi="Times New Roman" w:cs="Times New Roman"/>
          <w:i/>
          <w:color w:val="000000" w:themeColor="text1"/>
          <w:sz w:val="24"/>
          <w:szCs w:val="24"/>
          <w:lang w:val="lt-LT"/>
        </w:rPr>
        <w:t> </w:t>
      </w:r>
      <w:r w:rsidR="009219FA" w:rsidRPr="00B5707E">
        <w:rPr>
          <w:rFonts w:ascii="Times New Roman" w:hAnsi="Times New Roman" w:cs="Times New Roman"/>
          <w:i/>
          <w:color w:val="000000" w:themeColor="text1"/>
          <w:sz w:val="24"/>
          <w:szCs w:val="24"/>
          <w:lang w:val="lt-LT"/>
        </w:rPr>
        <w:t>ir VMS Tarybos narys</w:t>
      </w:r>
      <w:r w:rsidR="009219FA" w:rsidRPr="00B5707E">
        <w:rPr>
          <w:rStyle w:val="apple-converted-space"/>
          <w:rFonts w:ascii="Times New Roman" w:hAnsi="Times New Roman" w:cs="Times New Roman"/>
          <w:i/>
          <w:color w:val="000000" w:themeColor="text1"/>
          <w:sz w:val="24"/>
          <w:szCs w:val="24"/>
          <w:lang w:val="lt-LT"/>
        </w:rPr>
        <w:t> </w:t>
      </w:r>
      <w:r w:rsidR="009219FA" w:rsidRPr="00B5707E">
        <w:rPr>
          <w:rFonts w:ascii="Times New Roman" w:hAnsi="Times New Roman" w:cs="Times New Roman"/>
          <w:i/>
          <w:color w:val="000000" w:themeColor="text1"/>
          <w:sz w:val="24"/>
          <w:szCs w:val="24"/>
          <w:lang w:val="lt-LT"/>
        </w:rPr>
        <w:t>A. B., pastarieji užuominomis už atitinkamą atlygį siūlydavo Tarybos nariams balsuoti už jų remiamus projektus</w:t>
      </w:r>
      <w:r w:rsidR="006E2890" w:rsidRPr="00B5707E">
        <w:rPr>
          <w:rFonts w:ascii="Times New Roman" w:hAnsi="Times New Roman" w:cs="Times New Roman"/>
          <w:i/>
          <w:color w:val="000000" w:themeColor="text1"/>
          <w:sz w:val="24"/>
          <w:szCs w:val="24"/>
          <w:lang w:val="lt-LT"/>
        </w:rPr>
        <w:t xml:space="preserve"> […] Pastarasis posėdžių metu užuominomis pateikdavo pasiūlymus kitiems tarybos nariams, kad šie prabalsuotų už atitinkamus projektus, kaip atsidėkojimą siūlydavo tarybos narius įtraukti į atitinkamas darbo grupes, vykti į komandiruotes ir pan</w:t>
      </w:r>
      <w:r w:rsidR="006E2890" w:rsidRPr="00B5707E">
        <w:rPr>
          <w:rFonts w:ascii="Times New Roman" w:hAnsi="Times New Roman" w:cs="Times New Roman"/>
          <w:color w:val="000000"/>
          <w:sz w:val="24"/>
          <w:szCs w:val="24"/>
          <w:lang w:val="lt-LT"/>
        </w:rPr>
        <w:t>.</w:t>
      </w:r>
      <w:r w:rsidR="00ED5114" w:rsidRPr="00B5707E">
        <w:rPr>
          <w:rFonts w:ascii="Times New Roman" w:hAnsi="Times New Roman" w:cs="Times New Roman"/>
          <w:color w:val="000000"/>
          <w:sz w:val="24"/>
          <w:szCs w:val="24"/>
          <w:lang w:val="lt-LT"/>
        </w:rPr>
        <w:t>”</w:t>
      </w:r>
      <w:r w:rsidR="009219FA" w:rsidRPr="009219FA">
        <w:rPr>
          <w:rStyle w:val="FootnoteReference"/>
          <w:rFonts w:ascii="Times New Roman" w:hAnsi="Times New Roman" w:cs="Times New Roman"/>
          <w:color w:val="000000"/>
          <w:sz w:val="24"/>
          <w:szCs w:val="24"/>
        </w:rPr>
        <w:footnoteReference w:id="60"/>
      </w:r>
      <w:r w:rsidR="009219FA" w:rsidRPr="009219FA">
        <w:rPr>
          <w:rFonts w:ascii="Times New Roman" w:hAnsi="Times New Roman" w:cs="Times New Roman"/>
          <w:color w:val="000000"/>
          <w:sz w:val="24"/>
          <w:szCs w:val="24"/>
        </w:rPr>
        <w:t>.</w:t>
      </w:r>
      <w:r w:rsidR="009219FA">
        <w:rPr>
          <w:rStyle w:val="apple-converted-space"/>
          <w:color w:val="000000"/>
        </w:rPr>
        <w:t> </w:t>
      </w:r>
      <w:r w:rsidR="009219FA">
        <w:rPr>
          <w:rFonts w:ascii="Times New Roman" w:hAnsi="Times New Roman" w:cs="Times New Roman"/>
          <w:sz w:val="24"/>
          <w:szCs w:val="24"/>
          <w:lang w:val="lt-LT"/>
        </w:rPr>
        <w:t xml:space="preserve"> </w:t>
      </w:r>
      <w:r w:rsidR="009219FA" w:rsidRPr="009219FA">
        <w:rPr>
          <w:rFonts w:ascii="Times New Roman" w:hAnsi="Times New Roman" w:cs="Times New Roman"/>
          <w:sz w:val="24"/>
          <w:szCs w:val="24"/>
          <w:lang w:val="lt-LT"/>
        </w:rPr>
        <w:t>(</w:t>
      </w:r>
      <w:r w:rsidR="009219FA" w:rsidRPr="00053FF1">
        <w:rPr>
          <w:rFonts w:ascii="Times New Roman" w:hAnsi="Times New Roman" w:cs="Times New Roman"/>
          <w:color w:val="000000"/>
          <w:sz w:val="24"/>
          <w:szCs w:val="24"/>
          <w:lang w:val="lt-LT"/>
        </w:rPr>
        <w:t>Nr. 1A – 208/2012</w:t>
      </w:r>
      <w:r w:rsidR="009219FA" w:rsidRPr="009219FA">
        <w:rPr>
          <w:rFonts w:ascii="Times New Roman" w:hAnsi="Times New Roman" w:cs="Times New Roman"/>
          <w:sz w:val="24"/>
          <w:szCs w:val="24"/>
          <w:lang w:val="lt-LT"/>
        </w:rPr>
        <w:t>)</w:t>
      </w:r>
      <w:r w:rsidR="00053FF1">
        <w:rPr>
          <w:rFonts w:ascii="Times New Roman" w:hAnsi="Times New Roman" w:cs="Times New Roman"/>
          <w:sz w:val="24"/>
          <w:szCs w:val="24"/>
          <w:lang w:val="lt-LT"/>
        </w:rPr>
        <w:t xml:space="preserve">. </w:t>
      </w:r>
      <w:r w:rsidR="00CE2DFE" w:rsidRPr="009219FA">
        <w:rPr>
          <w:rFonts w:ascii="Times New Roman" w:hAnsi="Times New Roman" w:cs="Times New Roman"/>
          <w:sz w:val="24"/>
          <w:szCs w:val="24"/>
          <w:lang w:val="lt-LT"/>
        </w:rPr>
        <w:t xml:space="preserve">Tokiais atvejais teismas privalo </w:t>
      </w:r>
      <w:r w:rsidR="006E2890">
        <w:rPr>
          <w:rFonts w:ascii="Times New Roman" w:hAnsi="Times New Roman" w:cs="Times New Roman"/>
          <w:sz w:val="24"/>
          <w:szCs w:val="24"/>
          <w:lang w:val="lt-LT"/>
        </w:rPr>
        <w:t xml:space="preserve">kritiškai </w:t>
      </w:r>
      <w:r w:rsidR="00CE2DFE" w:rsidRPr="009219FA">
        <w:rPr>
          <w:rFonts w:ascii="Times New Roman" w:hAnsi="Times New Roman" w:cs="Times New Roman"/>
          <w:sz w:val="24"/>
          <w:szCs w:val="24"/>
          <w:lang w:val="lt-LT"/>
        </w:rPr>
        <w:t>įvertinti visas faktines aplinkybes, kurios galėtų paliudyti arba paneigti, kad asmuo tikrai ketino ir siek</w:t>
      </w:r>
      <w:r w:rsidR="006E2890">
        <w:rPr>
          <w:rFonts w:ascii="Times New Roman" w:hAnsi="Times New Roman" w:cs="Times New Roman"/>
          <w:sz w:val="24"/>
          <w:szCs w:val="24"/>
          <w:lang w:val="lt-LT"/>
        </w:rPr>
        <w:t>ė ateityje papirkti tarpininką, kad Baudžiamasis įstatymas netaptų susidorojimo su neteisingai apkaltintais asmenimis priemone.</w:t>
      </w:r>
    </w:p>
    <w:p w:rsidR="00F435B5" w:rsidRPr="00B5707E" w:rsidRDefault="00CF1C21" w:rsidP="00E91190">
      <w:pPr>
        <w:pStyle w:val="Heading4"/>
        <w:spacing w:line="360" w:lineRule="auto"/>
        <w:rPr>
          <w:rFonts w:ascii="Times New Roman" w:hAnsi="Times New Roman" w:cs="Times New Roman"/>
          <w:b w:val="0"/>
          <w:i w:val="0"/>
          <w:color w:val="auto"/>
          <w:sz w:val="24"/>
          <w:szCs w:val="24"/>
          <w:lang w:val="lt-LT"/>
        </w:rPr>
      </w:pPr>
      <w:bookmarkStart w:id="17" w:name="_Toc341694451"/>
      <w:r w:rsidRPr="00B5707E">
        <w:rPr>
          <w:rFonts w:ascii="Times New Roman" w:hAnsi="Times New Roman" w:cs="Times New Roman"/>
          <w:b w:val="0"/>
          <w:i w:val="0"/>
          <w:color w:val="auto"/>
          <w:sz w:val="24"/>
          <w:szCs w:val="24"/>
          <w:lang w:val="lt-LT"/>
        </w:rPr>
        <w:t>2.1.3</w:t>
      </w:r>
      <w:r w:rsidR="00F435B5" w:rsidRPr="00B5707E">
        <w:rPr>
          <w:rFonts w:ascii="Times New Roman" w:hAnsi="Times New Roman" w:cs="Times New Roman"/>
          <w:b w:val="0"/>
          <w:i w:val="0"/>
          <w:color w:val="auto"/>
          <w:sz w:val="24"/>
          <w:szCs w:val="24"/>
          <w:lang w:val="lt-LT"/>
        </w:rPr>
        <w:t>.2. Susitarimas duoti kyšį</w:t>
      </w:r>
      <w:bookmarkEnd w:id="17"/>
    </w:p>
    <w:p w:rsidR="005E7279" w:rsidRPr="00053FF1" w:rsidRDefault="00EF448C" w:rsidP="00E91190">
      <w:pPr>
        <w:pStyle w:val="ListParagraph"/>
        <w:spacing w:after="0" w:line="360" w:lineRule="auto"/>
        <w:ind w:left="0"/>
        <w:jc w:val="both"/>
        <w:rPr>
          <w:rFonts w:ascii="Times New Roman" w:hAnsi="Times New Roman" w:cs="Times New Roman"/>
          <w:sz w:val="24"/>
          <w:szCs w:val="24"/>
          <w:lang w:val="lt-LT"/>
        </w:rPr>
      </w:pPr>
      <w:r>
        <w:rPr>
          <w:rFonts w:ascii="Times New Roman" w:hAnsi="Times New Roman" w:cs="Times New Roman"/>
          <w:sz w:val="24"/>
          <w:szCs w:val="24"/>
          <w:lang w:val="lt-LT"/>
        </w:rPr>
        <w:tab/>
        <w:t xml:space="preserve">Terminas </w:t>
      </w:r>
      <w:r w:rsidRPr="00E40047">
        <w:rPr>
          <w:rFonts w:ascii="Times New Roman" w:hAnsi="Times New Roman" w:cs="Times New Roman"/>
          <w:i/>
          <w:sz w:val="24"/>
          <w:szCs w:val="24"/>
          <w:lang w:val="lt-LT"/>
        </w:rPr>
        <w:t>susitarimas</w:t>
      </w:r>
      <w:r>
        <w:rPr>
          <w:rFonts w:ascii="Times New Roman" w:hAnsi="Times New Roman" w:cs="Times New Roman"/>
          <w:sz w:val="24"/>
          <w:szCs w:val="24"/>
          <w:lang w:val="lt-LT"/>
        </w:rPr>
        <w:t xml:space="preserve"> </w:t>
      </w:r>
      <w:r w:rsidRPr="00EF448C">
        <w:rPr>
          <w:rFonts w:ascii="Times New Roman" w:hAnsi="Times New Roman" w:cs="Times New Roman"/>
          <w:sz w:val="24"/>
          <w:szCs w:val="24"/>
          <w:lang w:val="lt-LT"/>
        </w:rPr>
        <w:t>Lietuvos Respublikos įstatymuose vartojamų sąvokų žodyn</w:t>
      </w:r>
      <w:r w:rsidR="00E62F08">
        <w:rPr>
          <w:rFonts w:ascii="Times New Roman" w:hAnsi="Times New Roman" w:cs="Times New Roman"/>
          <w:sz w:val="24"/>
          <w:szCs w:val="24"/>
          <w:lang w:val="lt-LT"/>
        </w:rPr>
        <w:t>e apibrėžiamas</w:t>
      </w:r>
      <w:r>
        <w:rPr>
          <w:rFonts w:ascii="Times New Roman" w:hAnsi="Times New Roman" w:cs="Times New Roman"/>
          <w:sz w:val="24"/>
          <w:szCs w:val="24"/>
          <w:lang w:val="lt-LT"/>
        </w:rPr>
        <w:t xml:space="preserve"> </w:t>
      </w:r>
      <w:r w:rsidR="00E62F08">
        <w:rPr>
          <w:rFonts w:ascii="Times New Roman" w:hAnsi="Times New Roman" w:cs="Times New Roman"/>
          <w:sz w:val="24"/>
          <w:szCs w:val="24"/>
          <w:lang w:val="lt-LT"/>
        </w:rPr>
        <w:t xml:space="preserve">kaip </w:t>
      </w:r>
      <w:r w:rsidR="00E40047">
        <w:rPr>
          <w:rFonts w:ascii="Times New Roman" w:hAnsi="Times New Roman" w:cs="Times New Roman"/>
          <w:sz w:val="24"/>
          <w:szCs w:val="24"/>
          <w:lang w:val="lt-LT"/>
        </w:rPr>
        <w:t>„</w:t>
      </w:r>
      <w:r w:rsidRPr="00E40047">
        <w:rPr>
          <w:rFonts w:ascii="Times New Roman" w:hAnsi="Times New Roman" w:cs="Times New Roman"/>
          <w:sz w:val="24"/>
          <w:szCs w:val="24"/>
          <w:lang w:val="lt-LT"/>
        </w:rPr>
        <w:t>bet kuria forma (žodžiu ar raštu) dviejų ar daugiau ūkio subjektų sudarytos sutartys arba suderinti veiksmai</w:t>
      </w:r>
      <w:r w:rsidR="00E40047">
        <w:rPr>
          <w:rFonts w:ascii="Times New Roman" w:hAnsi="Times New Roman" w:cs="Times New Roman"/>
          <w:sz w:val="24"/>
          <w:szCs w:val="24"/>
          <w:lang w:val="lt-LT"/>
        </w:rPr>
        <w:t>“</w:t>
      </w:r>
      <w:r>
        <w:rPr>
          <w:rStyle w:val="FootnoteReference"/>
          <w:rFonts w:ascii="Times New Roman" w:hAnsi="Times New Roman" w:cs="Times New Roman"/>
          <w:i/>
          <w:sz w:val="24"/>
          <w:szCs w:val="24"/>
          <w:lang w:val="lt-LT"/>
        </w:rPr>
        <w:footnoteReference w:id="61"/>
      </w:r>
      <w:r w:rsidR="00E62F08">
        <w:rPr>
          <w:rFonts w:ascii="Times New Roman" w:hAnsi="Times New Roman" w:cs="Times New Roman"/>
          <w:sz w:val="24"/>
          <w:szCs w:val="24"/>
          <w:lang w:val="lt-LT"/>
        </w:rPr>
        <w:t xml:space="preserve">. </w:t>
      </w:r>
      <w:r w:rsidR="004915DA">
        <w:rPr>
          <w:rFonts w:ascii="Times New Roman" w:hAnsi="Times New Roman" w:cs="Times New Roman"/>
          <w:sz w:val="24"/>
          <w:szCs w:val="24"/>
          <w:lang w:val="lt-LT"/>
        </w:rPr>
        <w:t>S</w:t>
      </w:r>
      <w:r w:rsidR="00E62F08">
        <w:rPr>
          <w:rFonts w:ascii="Times New Roman" w:hAnsi="Times New Roman" w:cs="Times New Roman"/>
          <w:sz w:val="24"/>
          <w:szCs w:val="24"/>
          <w:lang w:val="lt-LT"/>
        </w:rPr>
        <w:t>usitarimo atveju visada dalyvauja bent dv</w:t>
      </w:r>
      <w:r w:rsidR="004915DA">
        <w:rPr>
          <w:rFonts w:ascii="Times New Roman" w:hAnsi="Times New Roman" w:cs="Times New Roman"/>
          <w:sz w:val="24"/>
          <w:szCs w:val="24"/>
          <w:lang w:val="lt-LT"/>
        </w:rPr>
        <w:t>i šalys, kurios išreiškia valią dėl susitarimo esmės,</w:t>
      </w:r>
      <w:r w:rsidR="00E62F08">
        <w:rPr>
          <w:rFonts w:ascii="Times New Roman" w:hAnsi="Times New Roman" w:cs="Times New Roman"/>
          <w:sz w:val="24"/>
          <w:szCs w:val="24"/>
          <w:lang w:val="lt-LT"/>
        </w:rPr>
        <w:t xml:space="preserve"> aptaria </w:t>
      </w:r>
      <w:r w:rsidR="004915DA">
        <w:rPr>
          <w:rFonts w:ascii="Times New Roman" w:hAnsi="Times New Roman" w:cs="Times New Roman"/>
          <w:sz w:val="24"/>
          <w:szCs w:val="24"/>
          <w:lang w:val="lt-LT"/>
        </w:rPr>
        <w:t>tolimesnius veiksmus, susitarimo detales</w:t>
      </w:r>
      <w:r w:rsidR="00E62F08">
        <w:rPr>
          <w:rFonts w:ascii="Times New Roman" w:hAnsi="Times New Roman" w:cs="Times New Roman"/>
          <w:sz w:val="24"/>
          <w:szCs w:val="24"/>
          <w:lang w:val="lt-LT"/>
        </w:rPr>
        <w:t>. Viena šalis pasiūlo duoti, kita atitinkamai sutinka ir pažada priimti kyšį, atlikdama</w:t>
      </w:r>
      <w:r w:rsidR="00053FF1">
        <w:rPr>
          <w:rFonts w:ascii="Times New Roman" w:hAnsi="Times New Roman" w:cs="Times New Roman"/>
          <w:sz w:val="24"/>
          <w:szCs w:val="24"/>
          <w:lang w:val="lt-LT"/>
        </w:rPr>
        <w:t xml:space="preserve"> (ar neatlikdama)</w:t>
      </w:r>
      <w:r w:rsidR="00E62F08">
        <w:rPr>
          <w:rFonts w:ascii="Times New Roman" w:hAnsi="Times New Roman" w:cs="Times New Roman"/>
          <w:sz w:val="24"/>
          <w:szCs w:val="24"/>
          <w:lang w:val="lt-LT"/>
        </w:rPr>
        <w:t xml:space="preserve"> už tai pageidaujamus veiksmus papirkėjo naudai. Susitarimo metu gali būti detalizuojama kyšio forma, jos davimo laikas ir būdas ir kt., o kitais atvejais tik abstrakčiai susitariama dėl paties kyšio davimo – priėmimo fakto.</w:t>
      </w:r>
      <w:r w:rsidR="00DF1BA9">
        <w:rPr>
          <w:rFonts w:ascii="Times New Roman" w:hAnsi="Times New Roman" w:cs="Times New Roman"/>
          <w:sz w:val="24"/>
          <w:szCs w:val="24"/>
          <w:lang w:val="lt-LT"/>
        </w:rPr>
        <w:t xml:space="preserve"> </w:t>
      </w:r>
      <w:r w:rsidR="002A172A">
        <w:rPr>
          <w:rFonts w:ascii="Times New Roman" w:hAnsi="Times New Roman" w:cs="Times New Roman"/>
          <w:sz w:val="24"/>
          <w:szCs w:val="24"/>
          <w:lang w:val="lt-LT"/>
        </w:rPr>
        <w:t>Dėl k</w:t>
      </w:r>
      <w:r w:rsidR="00DF1BA9">
        <w:rPr>
          <w:rFonts w:ascii="Times New Roman" w:hAnsi="Times New Roman" w:cs="Times New Roman"/>
          <w:sz w:val="24"/>
          <w:szCs w:val="24"/>
          <w:lang w:val="lt-LT"/>
        </w:rPr>
        <w:t>onkre</w:t>
      </w:r>
      <w:r w:rsidR="002A172A">
        <w:rPr>
          <w:rFonts w:ascii="Times New Roman" w:hAnsi="Times New Roman" w:cs="Times New Roman"/>
          <w:sz w:val="24"/>
          <w:szCs w:val="24"/>
          <w:lang w:val="lt-LT"/>
        </w:rPr>
        <w:t xml:space="preserve">taus kyšio </w:t>
      </w:r>
      <w:r w:rsidR="002A172A">
        <w:rPr>
          <w:rFonts w:ascii="Times New Roman" w:hAnsi="Times New Roman" w:cs="Times New Roman"/>
          <w:sz w:val="24"/>
          <w:szCs w:val="24"/>
          <w:lang w:val="lt-LT"/>
        </w:rPr>
        <w:lastRenderedPageBreak/>
        <w:t xml:space="preserve">dydžio ir kitų aplinkybių </w:t>
      </w:r>
      <w:r w:rsidR="00DF1BA9">
        <w:rPr>
          <w:rFonts w:ascii="Times New Roman" w:hAnsi="Times New Roman" w:cs="Times New Roman"/>
          <w:sz w:val="24"/>
          <w:szCs w:val="24"/>
          <w:lang w:val="lt-LT"/>
        </w:rPr>
        <w:t xml:space="preserve">buvo </w:t>
      </w:r>
      <w:r w:rsidR="002A172A">
        <w:rPr>
          <w:rFonts w:ascii="Times New Roman" w:hAnsi="Times New Roman" w:cs="Times New Roman"/>
          <w:sz w:val="24"/>
          <w:szCs w:val="24"/>
          <w:lang w:val="lt-LT"/>
        </w:rPr>
        <w:t xml:space="preserve">susitarta </w:t>
      </w:r>
      <w:r w:rsidR="00DF1BA9">
        <w:rPr>
          <w:rFonts w:ascii="Times New Roman" w:hAnsi="Times New Roman" w:cs="Times New Roman"/>
          <w:sz w:val="24"/>
          <w:szCs w:val="24"/>
          <w:lang w:val="lt-LT"/>
        </w:rPr>
        <w:t xml:space="preserve">prekybos poveikiu baudžiamojoje byloje </w:t>
      </w:r>
      <w:r w:rsidR="00DF1BA9" w:rsidRPr="00B5707E">
        <w:rPr>
          <w:rFonts w:ascii="Times New Roman" w:eastAsia="Times New Roman" w:hAnsi="Times New Roman" w:cs="Times New Roman"/>
          <w:color w:val="000000"/>
          <w:spacing w:val="-1"/>
          <w:sz w:val="24"/>
          <w:szCs w:val="24"/>
          <w:lang w:val="lt-LT" w:eastAsia="en-GB"/>
        </w:rPr>
        <w:t xml:space="preserve">Nr. 1A-90/2011, kurioje pasitelkus tarpininką, įvykdytos </w:t>
      </w:r>
      <w:r w:rsidR="00DF1BA9" w:rsidRPr="00B5707E">
        <w:rPr>
          <w:rFonts w:ascii="Times New Roman" w:eastAsia="Times New Roman" w:hAnsi="Times New Roman" w:cs="Times New Roman"/>
          <w:color w:val="000000"/>
          <w:sz w:val="24"/>
          <w:szCs w:val="24"/>
          <w:lang w:val="lt-LT" w:eastAsia="en-GB"/>
        </w:rPr>
        <w:t>neteisėto gabenimo per Lietuvos Respublikos valstybės sieną nuolatinės gyvenamosios vietos Lietuvos Respublikoje neturinčių užsieniečių bei padėjimo jiems neteisėtai pereiti Lietuvos Respublikos valstybės sieną nusikalstamos veikos:</w:t>
      </w:r>
      <w:r w:rsidR="00053FF1">
        <w:rPr>
          <w:rFonts w:ascii="Times New Roman" w:hAnsi="Times New Roman" w:cs="Times New Roman"/>
          <w:sz w:val="24"/>
          <w:szCs w:val="24"/>
          <w:lang w:val="lt-LT"/>
        </w:rPr>
        <w:t xml:space="preserve"> </w:t>
      </w:r>
      <w:r w:rsidR="00ED5114" w:rsidRPr="00A933FE">
        <w:rPr>
          <w:rFonts w:ascii="Times New Roman" w:eastAsia="Times New Roman" w:hAnsi="Times New Roman" w:cs="Times New Roman"/>
          <w:i/>
          <w:color w:val="000000"/>
          <w:sz w:val="24"/>
          <w:szCs w:val="24"/>
          <w:lang w:val="lt-LT" w:eastAsia="en-GB"/>
        </w:rPr>
        <w:t>“</w:t>
      </w:r>
      <w:r w:rsidR="006433CF">
        <w:rPr>
          <w:rFonts w:ascii="Times New Roman" w:eastAsia="Times New Roman" w:hAnsi="Times New Roman" w:cs="Times New Roman"/>
          <w:i/>
          <w:color w:val="000000"/>
          <w:sz w:val="24"/>
          <w:szCs w:val="24"/>
          <w:lang w:val="lt-LT" w:eastAsia="en-GB"/>
        </w:rPr>
        <w:t>Iš nuteistųjų S. S. , R. </w:t>
      </w:r>
      <w:r w:rsidR="00DF1BA9" w:rsidRPr="00A933FE">
        <w:rPr>
          <w:rFonts w:ascii="Times New Roman" w:eastAsia="Times New Roman" w:hAnsi="Times New Roman" w:cs="Times New Roman"/>
          <w:i/>
          <w:color w:val="000000"/>
          <w:sz w:val="24"/>
          <w:szCs w:val="24"/>
          <w:lang w:val="lt-LT" w:eastAsia="en-GB"/>
        </w:rPr>
        <w:t>P. ir S. G. , taip pat Si. S. parodymų, duotų ikiteisminio tyrimo metu ir teisme matyti, jog S. S. , 2007 m. lapkričio mėnesį A. S.</w:t>
      </w:r>
      <w:r w:rsidR="002A172A" w:rsidRPr="00A933FE">
        <w:rPr>
          <w:rFonts w:ascii="Times New Roman" w:eastAsia="Times New Roman" w:hAnsi="Times New Roman" w:cs="Times New Roman"/>
          <w:i/>
          <w:color w:val="000000"/>
          <w:sz w:val="24"/>
          <w:szCs w:val="24"/>
          <w:lang w:val="lt-LT" w:eastAsia="en-GB"/>
        </w:rPr>
        <w:t xml:space="preserve"> </w:t>
      </w:r>
      <w:r w:rsidR="00DF1BA9" w:rsidRPr="00A933FE">
        <w:rPr>
          <w:rFonts w:ascii="Times New Roman" w:eastAsia="Times New Roman" w:hAnsi="Times New Roman" w:cs="Times New Roman"/>
          <w:i/>
          <w:color w:val="000000"/>
          <w:sz w:val="24"/>
          <w:szCs w:val="24"/>
          <w:lang w:val="lt-LT" w:eastAsia="en-GB"/>
        </w:rPr>
        <w:t>pasiteiravus dėl galimybės per valstybės sieną į Baltarusiją praleisti vizų neturinčius Baltarusijos Respublikos piliečius, susisiekė su Valstybės sienos apsaugos tarnybos prie LR VRM Vilniaus rinktinės Padvarionių užkardos Sargybų būrio vyresniuoju pasieniečiu S. G. ir paprašė jo šiuo klausimu pagelbėti. </w:t>
      </w:r>
      <w:r w:rsidR="00DF1BA9" w:rsidRPr="002A172A">
        <w:rPr>
          <w:rFonts w:ascii="Times New Roman" w:eastAsia="Times New Roman" w:hAnsi="Times New Roman" w:cs="Times New Roman"/>
          <w:i/>
          <w:color w:val="000000"/>
          <w:sz w:val="24"/>
          <w:szCs w:val="24"/>
          <w:lang w:eastAsia="en-GB"/>
        </w:rPr>
        <w:t xml:space="preserve">S. G. sutiko padėti ir </w:t>
      </w:r>
      <w:r w:rsidR="00DF1BA9" w:rsidRPr="004915DA">
        <w:rPr>
          <w:rFonts w:ascii="Times New Roman" w:eastAsia="Times New Roman" w:hAnsi="Times New Roman" w:cs="Times New Roman"/>
          <w:b/>
          <w:i/>
          <w:color w:val="000000"/>
          <w:sz w:val="24"/>
          <w:szCs w:val="24"/>
          <w:lang w:eastAsia="en-GB"/>
        </w:rPr>
        <w:t xml:space="preserve">susitarė, kad bus mokama 100 Lt </w:t>
      </w:r>
      <w:proofErr w:type="gramStart"/>
      <w:r w:rsidR="00DF1BA9" w:rsidRPr="004915DA">
        <w:rPr>
          <w:rFonts w:ascii="Times New Roman" w:eastAsia="Times New Roman" w:hAnsi="Times New Roman" w:cs="Times New Roman"/>
          <w:b/>
          <w:i/>
          <w:color w:val="000000"/>
          <w:sz w:val="24"/>
          <w:szCs w:val="24"/>
          <w:lang w:eastAsia="en-GB"/>
        </w:rPr>
        <w:t>už</w:t>
      </w:r>
      <w:proofErr w:type="gramEnd"/>
      <w:r w:rsidR="00DF1BA9" w:rsidRPr="004915DA">
        <w:rPr>
          <w:rFonts w:ascii="Times New Roman" w:eastAsia="Times New Roman" w:hAnsi="Times New Roman" w:cs="Times New Roman"/>
          <w:b/>
          <w:i/>
          <w:color w:val="000000"/>
          <w:sz w:val="24"/>
          <w:szCs w:val="24"/>
          <w:lang w:eastAsia="en-GB"/>
        </w:rPr>
        <w:t xml:space="preserve"> spaudą pase ir iki 300 Lt už vieno asmens praleidimą per sieną</w:t>
      </w:r>
      <w:r w:rsidR="00ED5114">
        <w:rPr>
          <w:rFonts w:ascii="Times New Roman" w:eastAsia="Times New Roman" w:hAnsi="Times New Roman" w:cs="Times New Roman"/>
          <w:i/>
          <w:color w:val="000000"/>
          <w:sz w:val="24"/>
          <w:szCs w:val="24"/>
          <w:lang w:eastAsia="en-GB"/>
        </w:rPr>
        <w:t>”</w:t>
      </w:r>
      <w:r w:rsidR="002A172A">
        <w:rPr>
          <w:rStyle w:val="FootnoteReference"/>
          <w:rFonts w:ascii="Times New Roman" w:eastAsia="Times New Roman" w:hAnsi="Times New Roman" w:cs="Times New Roman"/>
          <w:i/>
          <w:color w:val="000000"/>
          <w:sz w:val="24"/>
          <w:szCs w:val="24"/>
          <w:lang w:eastAsia="en-GB"/>
        </w:rPr>
        <w:footnoteReference w:id="62"/>
      </w:r>
      <w:r w:rsidR="00ED5114">
        <w:rPr>
          <w:rFonts w:ascii="Times New Roman" w:eastAsia="Times New Roman" w:hAnsi="Times New Roman" w:cs="Times New Roman"/>
          <w:i/>
          <w:color w:val="000000"/>
          <w:sz w:val="24"/>
          <w:szCs w:val="24"/>
          <w:lang w:eastAsia="en-GB"/>
        </w:rPr>
        <w:t>.</w:t>
      </w:r>
    </w:p>
    <w:p w:rsidR="006433CF" w:rsidRDefault="0008245E" w:rsidP="0098141E">
      <w:pPr>
        <w:spacing w:after="0" w:line="360" w:lineRule="auto"/>
        <w:contextualSpacing/>
        <w:jc w:val="both"/>
        <w:rPr>
          <w:rFonts w:ascii="Times New Roman" w:eastAsia="Times New Roman" w:hAnsi="Times New Roman" w:cs="Times New Roman"/>
          <w:color w:val="000000" w:themeColor="text1"/>
          <w:spacing w:val="2"/>
          <w:sz w:val="24"/>
          <w:szCs w:val="24"/>
          <w:lang w:val="lt-LT" w:eastAsia="en-GB"/>
        </w:rPr>
      </w:pPr>
      <w:r>
        <w:rPr>
          <w:rFonts w:ascii="Times New Roman" w:eastAsia="Times New Roman" w:hAnsi="Times New Roman" w:cs="Times New Roman"/>
          <w:sz w:val="24"/>
          <w:szCs w:val="24"/>
          <w:lang w:val="lt-LT"/>
        </w:rPr>
        <w:tab/>
      </w:r>
      <w:r w:rsidR="007F4B70">
        <w:rPr>
          <w:rFonts w:ascii="Times New Roman" w:hAnsi="Times New Roman" w:cs="Times New Roman"/>
          <w:sz w:val="24"/>
          <w:szCs w:val="24"/>
          <w:lang w:val="lt-LT"/>
        </w:rPr>
        <w:t>Pastebėtina, kad prekybos poveikiu bylose neretai kyšio perdavimo schema yra sudėtinga dėl kelių nusikalstamoje veikoj</w:t>
      </w:r>
      <w:r w:rsidR="00E40047">
        <w:rPr>
          <w:rFonts w:ascii="Times New Roman" w:hAnsi="Times New Roman" w:cs="Times New Roman"/>
          <w:sz w:val="24"/>
          <w:szCs w:val="24"/>
          <w:lang w:val="lt-LT"/>
        </w:rPr>
        <w:t>e dalyvaujančių asmenų. Pirmasis</w:t>
      </w:r>
      <w:r w:rsidR="007F4B70">
        <w:rPr>
          <w:rFonts w:ascii="Times New Roman" w:hAnsi="Times New Roman" w:cs="Times New Roman"/>
          <w:sz w:val="24"/>
          <w:szCs w:val="24"/>
          <w:lang w:val="lt-LT"/>
        </w:rPr>
        <w:t xml:space="preserve"> papirkėjas siūlo kyšį ir duoda tarpininkui, tada savo ruožtu tarpininkas pradeda tartis ir žadėti neteisėtą atlygį galutiniam gavėjui. Tas pats kyšis yra kelis kartus siūlomas, žadamas, dėl jo įvairiais būdais tariasi</w:t>
      </w:r>
      <w:r w:rsidR="006433CF">
        <w:rPr>
          <w:rFonts w:ascii="Times New Roman" w:hAnsi="Times New Roman" w:cs="Times New Roman"/>
          <w:sz w:val="24"/>
          <w:szCs w:val="24"/>
          <w:lang w:val="lt-LT"/>
        </w:rPr>
        <w:t xml:space="preserve"> skirtingi asmenys. Tokiu būdu „</w:t>
      </w:r>
      <w:r w:rsidR="007F4B70">
        <w:rPr>
          <w:rFonts w:ascii="Times New Roman" w:hAnsi="Times New Roman" w:cs="Times New Roman"/>
          <w:sz w:val="24"/>
          <w:szCs w:val="24"/>
          <w:lang w:val="lt-LT"/>
        </w:rPr>
        <w:t>išnaudojamos“ visos alternatyvios veikos</w:t>
      </w:r>
      <w:r w:rsidR="00C63B7D">
        <w:rPr>
          <w:rFonts w:ascii="Times New Roman" w:hAnsi="Times New Roman" w:cs="Times New Roman"/>
          <w:sz w:val="24"/>
          <w:szCs w:val="24"/>
          <w:lang w:val="lt-LT"/>
        </w:rPr>
        <w:t>, išvardijamos įstatyme</w:t>
      </w:r>
      <w:r w:rsidR="007F4B70">
        <w:rPr>
          <w:rFonts w:ascii="Times New Roman" w:hAnsi="Times New Roman" w:cs="Times New Roman"/>
          <w:sz w:val="24"/>
          <w:szCs w:val="24"/>
          <w:lang w:val="lt-LT"/>
        </w:rPr>
        <w:t xml:space="preserve">. </w:t>
      </w:r>
      <w:r>
        <w:rPr>
          <w:rFonts w:ascii="Times New Roman" w:eastAsia="Times New Roman" w:hAnsi="Times New Roman" w:cs="Times New Roman"/>
          <w:sz w:val="24"/>
          <w:szCs w:val="24"/>
          <w:lang w:val="lt-LT"/>
        </w:rPr>
        <w:t>Lietuvos Aukščiausiojo Teismo</w:t>
      </w:r>
      <w:r w:rsidRPr="00B5707E">
        <w:rPr>
          <w:rFonts w:ascii="Times New Roman" w:eastAsia="Times New Roman" w:hAnsi="Times New Roman" w:cs="Times New Roman"/>
          <w:color w:val="000000"/>
          <w:sz w:val="18"/>
          <w:szCs w:val="18"/>
          <w:lang w:val="lt-LT" w:eastAsia="en-GB"/>
        </w:rPr>
        <w:t xml:space="preserve"> </w:t>
      </w:r>
      <w:r>
        <w:rPr>
          <w:rFonts w:ascii="Times New Roman" w:eastAsia="Times New Roman" w:hAnsi="Times New Roman" w:cs="Times New Roman"/>
          <w:sz w:val="24"/>
          <w:szCs w:val="24"/>
          <w:lang w:val="lt-LT"/>
        </w:rPr>
        <w:t>nagrinėtoje baudžiamojoje byloje Nr. 2K- 410/</w:t>
      </w:r>
      <w:r w:rsidRPr="009F5CF9">
        <w:rPr>
          <w:rFonts w:ascii="Times New Roman" w:eastAsia="Times New Roman" w:hAnsi="Times New Roman" w:cs="Times New Roman"/>
          <w:sz w:val="24"/>
          <w:szCs w:val="24"/>
          <w:lang w:val="lt-LT"/>
        </w:rPr>
        <w:t>2006</w:t>
      </w:r>
      <w:r w:rsidR="007F4B70" w:rsidRPr="00B5707E">
        <w:rPr>
          <w:rFonts w:ascii="Times New Roman" w:eastAsia="Times New Roman" w:hAnsi="Times New Roman" w:cs="Times New Roman"/>
          <w:color w:val="000000"/>
          <w:sz w:val="18"/>
          <w:szCs w:val="18"/>
          <w:lang w:val="lt-LT" w:eastAsia="en-GB"/>
        </w:rPr>
        <w:t xml:space="preserve">, </w:t>
      </w:r>
      <w:r>
        <w:rPr>
          <w:rFonts w:ascii="Times New Roman" w:eastAsia="Times New Roman" w:hAnsi="Times New Roman" w:cs="Times New Roman"/>
          <w:sz w:val="24"/>
          <w:szCs w:val="24"/>
          <w:lang w:val="lt-LT"/>
        </w:rPr>
        <w:t>grupė asmenų suorganizavo ir įvykdė juvelyrinių dirbinių kontrabandą, pasitelkdama kelis pašalinius asmenis:</w:t>
      </w:r>
      <w:r w:rsidR="00053FF1">
        <w:rPr>
          <w:rFonts w:ascii="Times New Roman" w:eastAsia="Times New Roman" w:hAnsi="Times New Roman" w:cs="Times New Roman"/>
          <w:sz w:val="24"/>
          <w:szCs w:val="24"/>
          <w:lang w:val="lt-LT"/>
        </w:rPr>
        <w:t xml:space="preserve"> </w:t>
      </w:r>
      <w:r w:rsidR="00ED5114">
        <w:rPr>
          <w:rFonts w:ascii="Times New Roman" w:eastAsia="Times New Roman" w:hAnsi="Times New Roman" w:cs="Times New Roman"/>
          <w:sz w:val="24"/>
          <w:szCs w:val="24"/>
          <w:lang w:val="lt-LT"/>
        </w:rPr>
        <w:t>„</w:t>
      </w:r>
      <w:r w:rsidR="00053FF1">
        <w:rPr>
          <w:rFonts w:ascii="Times New Roman" w:eastAsia="Times New Roman" w:hAnsi="Times New Roman" w:cs="Times New Roman"/>
          <w:i/>
          <w:sz w:val="24"/>
          <w:szCs w:val="24"/>
          <w:lang w:val="lt-LT"/>
        </w:rPr>
        <w:t>R. </w:t>
      </w:r>
      <w:r w:rsidR="00E91190">
        <w:rPr>
          <w:rFonts w:ascii="Times New Roman" w:eastAsia="Times New Roman" w:hAnsi="Times New Roman" w:cs="Times New Roman"/>
          <w:i/>
          <w:sz w:val="24"/>
          <w:szCs w:val="24"/>
          <w:lang w:val="lt-LT"/>
        </w:rPr>
        <w:t>G.</w:t>
      </w:r>
      <w:r w:rsidRPr="004C653E">
        <w:rPr>
          <w:rFonts w:ascii="Times New Roman" w:eastAsia="Times New Roman" w:hAnsi="Times New Roman" w:cs="Times New Roman"/>
          <w:i/>
          <w:sz w:val="24"/>
          <w:szCs w:val="24"/>
          <w:lang w:val="lt-LT"/>
        </w:rPr>
        <w:t xml:space="preserve">, S. B ir A. P. papirko valstybės tarnautoją, </w:t>
      </w:r>
      <w:r w:rsidRPr="004C653E">
        <w:rPr>
          <w:rFonts w:ascii="Times New Roman" w:eastAsia="Times New Roman" w:hAnsi="Times New Roman" w:cs="Times New Roman"/>
          <w:i/>
          <w:color w:val="000000" w:themeColor="text1"/>
          <w:spacing w:val="4"/>
          <w:sz w:val="24"/>
          <w:szCs w:val="24"/>
          <w:lang w:val="lt-LT" w:eastAsia="en-GB"/>
        </w:rPr>
        <w:t xml:space="preserve">Vilniaus </w:t>
      </w:r>
      <w:r w:rsidRPr="004C653E">
        <w:rPr>
          <w:rFonts w:ascii="Times New Roman" w:eastAsia="Times New Roman" w:hAnsi="Times New Roman" w:cs="Times New Roman"/>
          <w:i/>
          <w:color w:val="000000" w:themeColor="text1"/>
          <w:spacing w:val="5"/>
          <w:sz w:val="24"/>
          <w:szCs w:val="24"/>
          <w:lang w:val="lt-LT" w:eastAsia="en-GB"/>
        </w:rPr>
        <w:t xml:space="preserve">teritorinės muitinės oro uosto posto </w:t>
      </w:r>
      <w:r w:rsidRPr="004C653E">
        <w:rPr>
          <w:rFonts w:ascii="Times New Roman" w:eastAsia="Times New Roman" w:hAnsi="Times New Roman" w:cs="Times New Roman"/>
          <w:i/>
          <w:color w:val="000000" w:themeColor="text1"/>
          <w:spacing w:val="3"/>
          <w:sz w:val="24"/>
          <w:szCs w:val="24"/>
          <w:lang w:val="lt-LT" w:eastAsia="en-GB"/>
        </w:rPr>
        <w:t>pamainos viršininkę</w:t>
      </w:r>
      <w:r w:rsidRPr="004C653E">
        <w:rPr>
          <w:rFonts w:ascii="Times New Roman" w:eastAsia="Times New Roman" w:hAnsi="Times New Roman" w:cs="Times New Roman"/>
          <w:i/>
          <w:sz w:val="24"/>
          <w:szCs w:val="24"/>
          <w:lang w:val="lt-LT"/>
        </w:rPr>
        <w:t xml:space="preserve"> I.P., kad ši padėtų nedeklaruojant įvežti juvelyrinius dirbinius ir taip įvykdyti kontrabandą</w:t>
      </w:r>
      <w:r w:rsidR="004C653E" w:rsidRPr="004C653E">
        <w:rPr>
          <w:rFonts w:ascii="Times New Roman" w:eastAsia="Times New Roman" w:hAnsi="Times New Roman" w:cs="Times New Roman"/>
          <w:i/>
          <w:sz w:val="24"/>
          <w:szCs w:val="24"/>
          <w:lang w:val="lt-LT"/>
        </w:rPr>
        <w:t xml:space="preserve"> – I.P. </w:t>
      </w:r>
      <w:r w:rsidR="007F4B70" w:rsidRPr="00B5707E">
        <w:rPr>
          <w:rFonts w:ascii="Times New Roman" w:eastAsia="Times New Roman" w:hAnsi="Times New Roman" w:cs="Times New Roman"/>
          <w:b/>
          <w:i/>
          <w:color w:val="000000" w:themeColor="text1"/>
          <w:spacing w:val="3"/>
          <w:sz w:val="24"/>
          <w:szCs w:val="24"/>
          <w:lang w:val="lt-LT" w:eastAsia="en-GB"/>
        </w:rPr>
        <w:t>už kyšį</w:t>
      </w:r>
      <w:r w:rsidR="007F4B70" w:rsidRPr="00B5707E">
        <w:rPr>
          <w:rFonts w:ascii="Times New Roman" w:eastAsia="Times New Roman" w:hAnsi="Times New Roman" w:cs="Times New Roman"/>
          <w:i/>
          <w:color w:val="000000" w:themeColor="text1"/>
          <w:spacing w:val="3"/>
          <w:sz w:val="24"/>
          <w:szCs w:val="24"/>
          <w:lang w:val="lt-LT" w:eastAsia="en-GB"/>
        </w:rPr>
        <w:t xml:space="preserve"> </w:t>
      </w:r>
      <w:r w:rsidR="004C653E" w:rsidRPr="00B5707E">
        <w:rPr>
          <w:rFonts w:ascii="Times New Roman" w:eastAsia="Times New Roman" w:hAnsi="Times New Roman" w:cs="Times New Roman"/>
          <w:b/>
          <w:i/>
          <w:color w:val="000000" w:themeColor="text1"/>
          <w:spacing w:val="3"/>
          <w:sz w:val="24"/>
          <w:szCs w:val="24"/>
          <w:lang w:val="lt-LT" w:eastAsia="en-GB"/>
        </w:rPr>
        <w:t xml:space="preserve">pažadėjo </w:t>
      </w:r>
      <w:r w:rsidR="004C653E" w:rsidRPr="00B5707E">
        <w:rPr>
          <w:rFonts w:ascii="Times New Roman" w:eastAsia="Times New Roman" w:hAnsi="Times New Roman" w:cs="Times New Roman"/>
          <w:i/>
          <w:color w:val="000000" w:themeColor="text1"/>
          <w:spacing w:val="3"/>
          <w:sz w:val="24"/>
          <w:szCs w:val="24"/>
          <w:lang w:val="lt-LT" w:eastAsia="en-GB"/>
        </w:rPr>
        <w:t>R. G. , S. B. ir A. P.</w:t>
      </w:r>
      <w:r w:rsidR="004C653E" w:rsidRPr="00B5707E">
        <w:rPr>
          <w:rFonts w:ascii="Times New Roman" w:eastAsia="Times New Roman" w:hAnsi="Times New Roman" w:cs="Times New Roman"/>
          <w:b/>
          <w:i/>
          <w:color w:val="000000" w:themeColor="text1"/>
          <w:spacing w:val="3"/>
          <w:sz w:val="24"/>
          <w:szCs w:val="24"/>
          <w:lang w:val="lt-LT" w:eastAsia="en-GB"/>
        </w:rPr>
        <w:t> </w:t>
      </w:r>
      <w:r w:rsidR="004C653E" w:rsidRPr="00B5707E">
        <w:rPr>
          <w:rFonts w:ascii="Times New Roman" w:eastAsia="Times New Roman" w:hAnsi="Times New Roman" w:cs="Times New Roman"/>
          <w:i/>
          <w:color w:val="000000" w:themeColor="text1"/>
          <w:spacing w:val="3"/>
          <w:sz w:val="24"/>
          <w:szCs w:val="24"/>
          <w:lang w:val="lt-LT" w:eastAsia="en-GB"/>
        </w:rPr>
        <w:t>padėti įvežti kontrabandos būdu juvelyrinius dirbinius iš aukso ir </w:t>
      </w:r>
      <w:r w:rsidR="004C653E" w:rsidRPr="00B5707E">
        <w:rPr>
          <w:rFonts w:ascii="Times New Roman" w:eastAsia="Times New Roman" w:hAnsi="Times New Roman" w:cs="Times New Roman"/>
          <w:i/>
          <w:color w:val="000000" w:themeColor="text1"/>
          <w:spacing w:val="-1"/>
          <w:sz w:val="24"/>
          <w:szCs w:val="24"/>
          <w:lang w:val="lt-LT" w:eastAsia="en-GB"/>
        </w:rPr>
        <w:t>sidabro, </w:t>
      </w:r>
      <w:r w:rsidR="007F4B70" w:rsidRPr="00B5707E">
        <w:rPr>
          <w:rFonts w:ascii="Times New Roman" w:eastAsia="Times New Roman" w:hAnsi="Times New Roman" w:cs="Times New Roman"/>
          <w:i/>
          <w:color w:val="000000" w:themeColor="text1"/>
          <w:spacing w:val="-1"/>
          <w:sz w:val="24"/>
          <w:szCs w:val="24"/>
          <w:lang w:val="lt-LT" w:eastAsia="en-GB"/>
        </w:rPr>
        <w:t xml:space="preserve">vėliau </w:t>
      </w:r>
      <w:r w:rsidR="004C653E" w:rsidRPr="00B5707E">
        <w:rPr>
          <w:rFonts w:ascii="Times New Roman" w:eastAsia="Times New Roman" w:hAnsi="Times New Roman" w:cs="Times New Roman"/>
          <w:b/>
          <w:i/>
          <w:color w:val="000000" w:themeColor="text1"/>
          <w:spacing w:val="-1"/>
          <w:sz w:val="24"/>
          <w:szCs w:val="24"/>
          <w:lang w:val="lt-LT" w:eastAsia="en-GB"/>
        </w:rPr>
        <w:t>už šio kyšio dalį paprašė</w:t>
      </w:r>
      <w:r w:rsidR="004C653E" w:rsidRPr="00B5707E">
        <w:rPr>
          <w:rFonts w:ascii="Times New Roman" w:eastAsia="Times New Roman" w:hAnsi="Times New Roman" w:cs="Times New Roman"/>
          <w:b/>
          <w:i/>
          <w:color w:val="000000" w:themeColor="text1"/>
          <w:spacing w:val="5"/>
          <w:sz w:val="24"/>
          <w:szCs w:val="24"/>
          <w:lang w:val="lt-LT" w:eastAsia="en-GB"/>
        </w:rPr>
        <w:t xml:space="preserve"> K. G</w:t>
      </w:r>
      <w:r w:rsidR="004C653E" w:rsidRPr="00B5707E">
        <w:rPr>
          <w:rFonts w:ascii="Times New Roman" w:eastAsia="Times New Roman" w:hAnsi="Times New Roman" w:cs="Times New Roman"/>
          <w:i/>
          <w:color w:val="000000" w:themeColor="text1"/>
          <w:spacing w:val="5"/>
          <w:sz w:val="24"/>
          <w:szCs w:val="24"/>
          <w:lang w:val="lt-LT" w:eastAsia="en-GB"/>
        </w:rPr>
        <w:t xml:space="preserve">., kaip tarpininko, pasinaudojant </w:t>
      </w:r>
      <w:r w:rsidR="004C653E" w:rsidRPr="00B5707E">
        <w:rPr>
          <w:rFonts w:ascii="Times New Roman" w:eastAsia="Times New Roman" w:hAnsi="Times New Roman" w:cs="Times New Roman"/>
          <w:i/>
          <w:color w:val="000000" w:themeColor="text1"/>
          <w:spacing w:val="2"/>
          <w:sz w:val="24"/>
          <w:szCs w:val="24"/>
          <w:lang w:val="lt-LT" w:eastAsia="en-GB"/>
        </w:rPr>
        <w:t xml:space="preserve">pažintimi su Muitinės kriminalinės tarnybos </w:t>
      </w:r>
      <w:r w:rsidR="004C653E" w:rsidRPr="00B5707E">
        <w:rPr>
          <w:rFonts w:ascii="Times New Roman" w:eastAsia="Times New Roman" w:hAnsi="Times New Roman" w:cs="Times New Roman"/>
          <w:i/>
          <w:color w:val="000000" w:themeColor="text1"/>
          <w:spacing w:val="4"/>
          <w:sz w:val="24"/>
          <w:szCs w:val="24"/>
          <w:lang w:val="lt-LT" w:eastAsia="en-GB"/>
        </w:rPr>
        <w:t xml:space="preserve">Vilniaus </w:t>
      </w:r>
      <w:r w:rsidR="004C653E" w:rsidRPr="00B5707E">
        <w:rPr>
          <w:rFonts w:ascii="Times New Roman" w:eastAsia="Times New Roman" w:hAnsi="Times New Roman" w:cs="Times New Roman"/>
          <w:i/>
          <w:color w:val="000000" w:themeColor="text1"/>
          <w:spacing w:val="2"/>
          <w:sz w:val="24"/>
          <w:szCs w:val="24"/>
          <w:lang w:val="lt-LT" w:eastAsia="en-GB"/>
        </w:rPr>
        <w:t xml:space="preserve">skyriaus vyriausiuoju inspektoriumi A. A., </w:t>
      </w:r>
      <w:r w:rsidR="004C653E" w:rsidRPr="00B5707E">
        <w:rPr>
          <w:rFonts w:ascii="Times New Roman" w:eastAsia="Times New Roman" w:hAnsi="Times New Roman" w:cs="Times New Roman"/>
          <w:b/>
          <w:i/>
          <w:color w:val="000000" w:themeColor="text1"/>
          <w:spacing w:val="2"/>
          <w:sz w:val="24"/>
          <w:szCs w:val="24"/>
          <w:lang w:val="lt-LT" w:eastAsia="en-GB"/>
        </w:rPr>
        <w:t xml:space="preserve">susitarti su pastaruoju, kad už kyšį </w:t>
      </w:r>
      <w:r w:rsidR="004C653E" w:rsidRPr="00B5707E">
        <w:rPr>
          <w:rFonts w:ascii="Times New Roman" w:eastAsia="Times New Roman" w:hAnsi="Times New Roman" w:cs="Times New Roman"/>
          <w:i/>
          <w:color w:val="000000" w:themeColor="text1"/>
          <w:spacing w:val="2"/>
          <w:sz w:val="24"/>
          <w:szCs w:val="24"/>
          <w:lang w:val="lt-LT" w:eastAsia="en-GB"/>
        </w:rPr>
        <w:t>nesiimtų įstatymo jam suteiktų teisių ir </w:t>
      </w:r>
      <w:r w:rsidR="004C653E" w:rsidRPr="00B5707E">
        <w:rPr>
          <w:rFonts w:ascii="Times New Roman" w:eastAsia="Times New Roman" w:hAnsi="Times New Roman" w:cs="Times New Roman"/>
          <w:i/>
          <w:color w:val="000000" w:themeColor="text1"/>
          <w:spacing w:val="4"/>
          <w:sz w:val="24"/>
          <w:szCs w:val="24"/>
          <w:lang w:val="lt-LT" w:eastAsia="en-GB"/>
        </w:rPr>
        <w:t>pareigų užkirsti kelią daromai kontrabandai ir per Vilniaus oro uosto muitinės postą </w:t>
      </w:r>
      <w:r w:rsidR="004C653E" w:rsidRPr="00B5707E">
        <w:rPr>
          <w:rFonts w:ascii="Times New Roman" w:eastAsia="Times New Roman" w:hAnsi="Times New Roman" w:cs="Times New Roman"/>
          <w:i/>
          <w:color w:val="000000" w:themeColor="text1"/>
          <w:spacing w:val="-1"/>
          <w:sz w:val="24"/>
          <w:szCs w:val="24"/>
          <w:lang w:val="lt-LT" w:eastAsia="en-GB"/>
        </w:rPr>
        <w:t xml:space="preserve">netikrindamas praleistų </w:t>
      </w:r>
      <w:r w:rsidR="004C653E" w:rsidRPr="00B5707E">
        <w:rPr>
          <w:rFonts w:ascii="Times New Roman" w:eastAsia="Times New Roman" w:hAnsi="Times New Roman" w:cs="Times New Roman"/>
          <w:i/>
          <w:color w:val="000000" w:themeColor="text1"/>
          <w:sz w:val="24"/>
          <w:szCs w:val="24"/>
          <w:lang w:val="lt-LT" w:eastAsia="en-GB"/>
        </w:rPr>
        <w:t>juvelyrinius dirbinius iš aukso ir sidabro.</w:t>
      </w:r>
      <w:r w:rsidR="00053FF1">
        <w:rPr>
          <w:rFonts w:ascii="Times New Roman" w:eastAsia="Times New Roman" w:hAnsi="Times New Roman" w:cs="Times New Roman"/>
          <w:sz w:val="24"/>
          <w:szCs w:val="24"/>
          <w:lang w:val="lt-LT"/>
        </w:rPr>
        <w:t xml:space="preserve"> </w:t>
      </w:r>
      <w:r w:rsidR="004C653E" w:rsidRPr="004C653E">
        <w:rPr>
          <w:rFonts w:ascii="Times New Roman" w:eastAsia="Times New Roman" w:hAnsi="Times New Roman" w:cs="Times New Roman"/>
          <w:i/>
          <w:color w:val="000000" w:themeColor="text1"/>
          <w:sz w:val="24"/>
          <w:szCs w:val="24"/>
          <w:lang w:val="lt-LT" w:eastAsia="en-GB"/>
        </w:rPr>
        <w:t>K. G.</w:t>
      </w:r>
      <w:r w:rsidR="007F4B70">
        <w:rPr>
          <w:rFonts w:ascii="Times New Roman" w:eastAsia="Times New Roman" w:hAnsi="Times New Roman" w:cs="Times New Roman"/>
          <w:i/>
          <w:color w:val="000000" w:themeColor="text1"/>
          <w:sz w:val="24"/>
          <w:szCs w:val="24"/>
          <w:lang w:val="lt-LT" w:eastAsia="en-GB"/>
        </w:rPr>
        <w:t xml:space="preserve">, </w:t>
      </w:r>
      <w:r w:rsidR="004C653E" w:rsidRPr="004C653E">
        <w:rPr>
          <w:rFonts w:ascii="Times New Roman" w:eastAsia="Times New Roman" w:hAnsi="Times New Roman" w:cs="Times New Roman"/>
          <w:i/>
          <w:color w:val="000000" w:themeColor="text1"/>
          <w:spacing w:val="5"/>
          <w:sz w:val="24"/>
          <w:szCs w:val="24"/>
          <w:lang w:val="lt-LT" w:eastAsia="en-GB"/>
        </w:rPr>
        <w:t>pasinaudodamas tarnyba ir pažintimi su Muitinės kriminalinės tarnybos</w:t>
      </w:r>
      <w:r w:rsidR="007F4B70">
        <w:rPr>
          <w:rFonts w:ascii="Times New Roman" w:eastAsia="Times New Roman" w:hAnsi="Times New Roman" w:cs="Times New Roman"/>
          <w:i/>
          <w:color w:val="000000" w:themeColor="text1"/>
          <w:spacing w:val="5"/>
          <w:sz w:val="24"/>
          <w:szCs w:val="24"/>
          <w:lang w:val="lt-LT" w:eastAsia="en-GB"/>
        </w:rPr>
        <w:t xml:space="preserve"> </w:t>
      </w:r>
      <w:r w:rsidR="004C653E" w:rsidRPr="004C653E">
        <w:rPr>
          <w:rFonts w:ascii="Times New Roman" w:eastAsia="Times New Roman" w:hAnsi="Times New Roman" w:cs="Times New Roman"/>
          <w:i/>
          <w:color w:val="000000" w:themeColor="text1"/>
          <w:spacing w:val="4"/>
          <w:sz w:val="24"/>
          <w:szCs w:val="24"/>
          <w:lang w:val="lt-LT" w:eastAsia="en-GB"/>
        </w:rPr>
        <w:t>Vilniaus</w:t>
      </w:r>
      <w:r w:rsidR="007F4B70">
        <w:rPr>
          <w:rFonts w:ascii="Times New Roman" w:eastAsia="Times New Roman" w:hAnsi="Times New Roman" w:cs="Times New Roman"/>
          <w:i/>
          <w:color w:val="000000" w:themeColor="text1"/>
          <w:spacing w:val="4"/>
          <w:sz w:val="24"/>
          <w:szCs w:val="24"/>
          <w:lang w:val="lt-LT" w:eastAsia="en-GB"/>
        </w:rPr>
        <w:t xml:space="preserve"> </w:t>
      </w:r>
      <w:r w:rsidR="004C653E" w:rsidRPr="004C653E">
        <w:rPr>
          <w:rFonts w:ascii="Times New Roman" w:eastAsia="Times New Roman" w:hAnsi="Times New Roman" w:cs="Times New Roman"/>
          <w:i/>
          <w:color w:val="000000" w:themeColor="text1"/>
          <w:sz w:val="24"/>
          <w:szCs w:val="24"/>
          <w:lang w:val="lt-LT" w:eastAsia="en-GB"/>
        </w:rPr>
        <w:t>skyr</w:t>
      </w:r>
      <w:r w:rsidR="007F4B70">
        <w:rPr>
          <w:rFonts w:ascii="Times New Roman" w:eastAsia="Times New Roman" w:hAnsi="Times New Roman" w:cs="Times New Roman"/>
          <w:i/>
          <w:color w:val="000000" w:themeColor="text1"/>
          <w:sz w:val="24"/>
          <w:szCs w:val="24"/>
          <w:lang w:val="lt-LT" w:eastAsia="en-GB"/>
        </w:rPr>
        <w:t xml:space="preserve">iaus vyriausiuoju inspektoriumi </w:t>
      </w:r>
      <w:r w:rsidR="004C653E" w:rsidRPr="004C653E">
        <w:rPr>
          <w:rFonts w:ascii="Times New Roman" w:eastAsia="Times New Roman" w:hAnsi="Times New Roman" w:cs="Times New Roman"/>
          <w:i/>
          <w:color w:val="000000" w:themeColor="text1"/>
          <w:sz w:val="24"/>
          <w:szCs w:val="24"/>
          <w:lang w:val="lt-LT" w:eastAsia="en-GB"/>
        </w:rPr>
        <w:t xml:space="preserve">A. A., </w:t>
      </w:r>
      <w:r w:rsidR="004C653E" w:rsidRPr="004C653E">
        <w:rPr>
          <w:rFonts w:ascii="Times New Roman" w:eastAsia="Times New Roman" w:hAnsi="Times New Roman" w:cs="Times New Roman"/>
          <w:b/>
          <w:i/>
          <w:color w:val="000000" w:themeColor="text1"/>
          <w:sz w:val="24"/>
          <w:szCs w:val="24"/>
          <w:lang w:val="lt-LT" w:eastAsia="en-GB"/>
        </w:rPr>
        <w:t>už kyšį pažadėjo</w:t>
      </w:r>
      <w:r w:rsidR="007F4B70">
        <w:rPr>
          <w:rFonts w:ascii="Times New Roman" w:eastAsia="Times New Roman" w:hAnsi="Times New Roman" w:cs="Times New Roman"/>
          <w:i/>
          <w:color w:val="000000" w:themeColor="text1"/>
          <w:sz w:val="24"/>
          <w:szCs w:val="24"/>
          <w:lang w:val="lt-LT" w:eastAsia="en-GB"/>
        </w:rPr>
        <w:t xml:space="preserve"> paveikti </w:t>
      </w:r>
      <w:r w:rsidR="004C653E" w:rsidRPr="004C653E">
        <w:rPr>
          <w:rFonts w:ascii="Times New Roman" w:eastAsia="Times New Roman" w:hAnsi="Times New Roman" w:cs="Times New Roman"/>
          <w:i/>
          <w:color w:val="000000" w:themeColor="text1"/>
          <w:sz w:val="24"/>
          <w:szCs w:val="24"/>
          <w:lang w:val="lt-LT" w:eastAsia="en-GB"/>
        </w:rPr>
        <w:t>A. A.</w:t>
      </w:r>
      <w:r w:rsidR="007F4B70">
        <w:rPr>
          <w:rFonts w:ascii="Times New Roman" w:eastAsia="Times New Roman" w:hAnsi="Times New Roman" w:cs="Times New Roman"/>
          <w:i/>
          <w:color w:val="000000" w:themeColor="text1"/>
          <w:sz w:val="24"/>
          <w:szCs w:val="24"/>
          <w:lang w:val="lt-LT" w:eastAsia="en-GB"/>
        </w:rPr>
        <w:t xml:space="preserve"> </w:t>
      </w:r>
      <w:r w:rsidR="004C653E" w:rsidRPr="004C653E">
        <w:rPr>
          <w:rFonts w:ascii="Times New Roman" w:eastAsia="Times New Roman" w:hAnsi="Times New Roman" w:cs="Times New Roman"/>
          <w:i/>
          <w:color w:val="000000" w:themeColor="text1"/>
          <w:spacing w:val="1"/>
          <w:sz w:val="24"/>
          <w:szCs w:val="24"/>
          <w:lang w:val="lt-LT" w:eastAsia="en-GB"/>
        </w:rPr>
        <w:t xml:space="preserve">ir </w:t>
      </w:r>
      <w:r w:rsidR="004C653E" w:rsidRPr="004C653E">
        <w:rPr>
          <w:rFonts w:ascii="Times New Roman" w:eastAsia="Times New Roman" w:hAnsi="Times New Roman" w:cs="Times New Roman"/>
          <w:b/>
          <w:i/>
          <w:color w:val="000000" w:themeColor="text1"/>
          <w:spacing w:val="1"/>
          <w:sz w:val="24"/>
          <w:szCs w:val="24"/>
          <w:lang w:val="lt-LT" w:eastAsia="en-GB"/>
        </w:rPr>
        <w:t>susitarti, kad tas už kyšį</w:t>
      </w:r>
      <w:r w:rsidR="004C653E" w:rsidRPr="004C653E">
        <w:rPr>
          <w:rFonts w:ascii="Times New Roman" w:eastAsia="Times New Roman" w:hAnsi="Times New Roman" w:cs="Times New Roman"/>
          <w:i/>
          <w:color w:val="000000" w:themeColor="text1"/>
          <w:spacing w:val="1"/>
          <w:sz w:val="24"/>
          <w:szCs w:val="24"/>
          <w:lang w:val="lt-LT" w:eastAsia="en-GB"/>
        </w:rPr>
        <w:t xml:space="preserve"> nesiimtų įstatymo jam suteiktų teisių užkirsti kelią daromam nusikaltimui ar administraciniam nusižengimui Tą pačią dieną </w:t>
      </w:r>
      <w:r w:rsidR="004C653E" w:rsidRPr="004C653E">
        <w:rPr>
          <w:rFonts w:ascii="Times New Roman" w:eastAsia="Times New Roman" w:hAnsi="Times New Roman" w:cs="Times New Roman"/>
          <w:i/>
          <w:color w:val="000000" w:themeColor="text1"/>
          <w:spacing w:val="4"/>
          <w:sz w:val="24"/>
          <w:szCs w:val="24"/>
          <w:lang w:val="lt-LT" w:eastAsia="en-GB"/>
        </w:rPr>
        <w:t>Antakalnio mikrorajone, Vilniuje, </w:t>
      </w:r>
      <w:r w:rsidR="004C653E" w:rsidRPr="004C653E">
        <w:rPr>
          <w:rFonts w:ascii="Times New Roman" w:eastAsia="Times New Roman" w:hAnsi="Times New Roman" w:cs="Times New Roman"/>
          <w:i/>
          <w:color w:val="000000" w:themeColor="text1"/>
          <w:sz w:val="24"/>
          <w:szCs w:val="24"/>
          <w:lang w:val="lt-LT" w:eastAsia="en-GB"/>
        </w:rPr>
        <w:t>susitikęs</w:t>
      </w:r>
      <w:r w:rsidR="004C653E" w:rsidRPr="004C653E">
        <w:rPr>
          <w:rFonts w:ascii="Times New Roman" w:eastAsia="Times New Roman" w:hAnsi="Times New Roman" w:cs="Times New Roman"/>
          <w:b/>
          <w:i/>
          <w:color w:val="000000" w:themeColor="text1"/>
          <w:sz w:val="24"/>
          <w:szCs w:val="24"/>
          <w:lang w:val="lt-LT" w:eastAsia="en-GB"/>
        </w:rPr>
        <w:t xml:space="preserve"> su A. A. ir pažadėjęs kyšį,</w:t>
      </w:r>
      <w:r w:rsidR="004C653E" w:rsidRPr="004C653E">
        <w:rPr>
          <w:rFonts w:ascii="Times New Roman" w:eastAsia="Times New Roman" w:hAnsi="Times New Roman" w:cs="Times New Roman"/>
          <w:i/>
          <w:color w:val="000000" w:themeColor="text1"/>
          <w:sz w:val="24"/>
          <w:szCs w:val="24"/>
          <w:lang w:val="lt-LT" w:eastAsia="en-GB"/>
        </w:rPr>
        <w:t xml:space="preserve"> susitarė dėl A. A. pagalbos gabenant kontrabandą</w:t>
      </w:r>
      <w:r w:rsidR="00ED5114">
        <w:rPr>
          <w:rFonts w:ascii="Times New Roman" w:eastAsia="Times New Roman" w:hAnsi="Times New Roman" w:cs="Times New Roman"/>
          <w:i/>
          <w:color w:val="000000" w:themeColor="text1"/>
          <w:sz w:val="24"/>
          <w:szCs w:val="24"/>
          <w:lang w:val="lt-LT" w:eastAsia="en-GB"/>
        </w:rPr>
        <w:t>“</w:t>
      </w:r>
      <w:r>
        <w:rPr>
          <w:rStyle w:val="FootnoteReference"/>
          <w:rFonts w:ascii="Times New Roman" w:eastAsia="Times New Roman" w:hAnsi="Times New Roman" w:cs="Times New Roman"/>
          <w:i/>
          <w:color w:val="000000" w:themeColor="text1"/>
          <w:spacing w:val="2"/>
          <w:sz w:val="24"/>
          <w:szCs w:val="24"/>
          <w:lang w:val="lt-LT" w:eastAsia="en-GB"/>
        </w:rPr>
        <w:footnoteReference w:id="63"/>
      </w:r>
      <w:r>
        <w:rPr>
          <w:rFonts w:ascii="Times New Roman" w:eastAsia="Times New Roman" w:hAnsi="Times New Roman" w:cs="Times New Roman"/>
          <w:color w:val="000000" w:themeColor="text1"/>
          <w:spacing w:val="2"/>
          <w:sz w:val="24"/>
          <w:szCs w:val="24"/>
          <w:lang w:val="lt-LT" w:eastAsia="en-GB"/>
        </w:rPr>
        <w:t>.</w:t>
      </w:r>
      <w:r w:rsidR="00053FF1">
        <w:rPr>
          <w:rFonts w:ascii="Times New Roman" w:eastAsia="Times New Roman" w:hAnsi="Times New Roman" w:cs="Times New Roman"/>
          <w:sz w:val="24"/>
          <w:szCs w:val="24"/>
          <w:lang w:val="lt-LT"/>
        </w:rPr>
        <w:t xml:space="preserve"> </w:t>
      </w:r>
      <w:r w:rsidR="007F4B70">
        <w:rPr>
          <w:rFonts w:ascii="Times New Roman" w:eastAsia="Times New Roman" w:hAnsi="Times New Roman" w:cs="Times New Roman"/>
          <w:sz w:val="24"/>
          <w:szCs w:val="24"/>
          <w:lang w:val="lt-LT"/>
        </w:rPr>
        <w:t>P</w:t>
      </w:r>
      <w:r w:rsidR="00B0425E">
        <w:rPr>
          <w:rFonts w:ascii="Times New Roman" w:eastAsia="Times New Roman" w:hAnsi="Times New Roman" w:cs="Times New Roman"/>
          <w:color w:val="000000" w:themeColor="text1"/>
          <w:spacing w:val="2"/>
          <w:sz w:val="24"/>
          <w:szCs w:val="24"/>
          <w:lang w:val="lt-LT" w:eastAsia="en-GB"/>
        </w:rPr>
        <w:t xml:space="preserve">ažymėtina, jog </w:t>
      </w:r>
      <w:r w:rsidR="00B0425E" w:rsidRPr="004C653E">
        <w:rPr>
          <w:rFonts w:ascii="Times New Roman" w:eastAsia="Times New Roman" w:hAnsi="Times New Roman" w:cs="Times New Roman"/>
          <w:color w:val="000000" w:themeColor="text1"/>
          <w:spacing w:val="2"/>
          <w:sz w:val="24"/>
          <w:szCs w:val="24"/>
          <w:lang w:val="lt-LT" w:eastAsia="en-GB"/>
        </w:rPr>
        <w:t xml:space="preserve">nors K. G. </w:t>
      </w:r>
      <w:r w:rsidR="007F4B70" w:rsidRPr="004C653E">
        <w:rPr>
          <w:rFonts w:ascii="Times New Roman" w:eastAsia="Times New Roman" w:hAnsi="Times New Roman" w:cs="Times New Roman"/>
          <w:color w:val="000000" w:themeColor="text1"/>
          <w:spacing w:val="2"/>
          <w:sz w:val="24"/>
          <w:szCs w:val="24"/>
          <w:lang w:val="lt-LT" w:eastAsia="en-GB"/>
        </w:rPr>
        <w:t xml:space="preserve">šioje byloje </w:t>
      </w:r>
      <w:r w:rsidR="00B0425E">
        <w:rPr>
          <w:rFonts w:ascii="Times New Roman" w:eastAsia="Times New Roman" w:hAnsi="Times New Roman" w:cs="Times New Roman"/>
          <w:color w:val="000000" w:themeColor="text1"/>
          <w:spacing w:val="2"/>
          <w:sz w:val="24"/>
          <w:szCs w:val="24"/>
          <w:lang w:val="lt-LT" w:eastAsia="en-GB"/>
        </w:rPr>
        <w:t>buvo nuteistas</w:t>
      </w:r>
      <w:r w:rsidR="00B0425E" w:rsidRPr="004C653E">
        <w:rPr>
          <w:rFonts w:ascii="Times New Roman" w:eastAsia="Times New Roman" w:hAnsi="Times New Roman" w:cs="Times New Roman"/>
          <w:color w:val="000000" w:themeColor="text1"/>
          <w:spacing w:val="2"/>
          <w:sz w:val="24"/>
          <w:szCs w:val="24"/>
          <w:lang w:val="lt-LT" w:eastAsia="en-GB"/>
        </w:rPr>
        <w:t xml:space="preserve"> už tarpininko kyšininkavimą</w:t>
      </w:r>
      <w:r w:rsidR="00B0425E">
        <w:rPr>
          <w:rFonts w:ascii="Times New Roman" w:eastAsia="Times New Roman" w:hAnsi="Times New Roman" w:cs="Times New Roman"/>
          <w:color w:val="000000" w:themeColor="text1"/>
          <w:spacing w:val="2"/>
          <w:sz w:val="24"/>
          <w:szCs w:val="24"/>
          <w:lang w:val="lt-LT" w:eastAsia="en-GB"/>
        </w:rPr>
        <w:t>,</w:t>
      </w:r>
      <w:r w:rsidR="00B0425E" w:rsidRPr="004C653E">
        <w:rPr>
          <w:rFonts w:ascii="Times New Roman" w:eastAsia="Times New Roman" w:hAnsi="Times New Roman" w:cs="Times New Roman"/>
          <w:color w:val="000000" w:themeColor="text1"/>
          <w:spacing w:val="2"/>
          <w:sz w:val="24"/>
          <w:szCs w:val="24"/>
          <w:lang w:val="lt-LT" w:eastAsia="en-GB"/>
        </w:rPr>
        <w:t xml:space="preserve"> </w:t>
      </w:r>
      <w:r w:rsidR="007F4B70" w:rsidRPr="004C653E">
        <w:rPr>
          <w:rFonts w:ascii="Times New Roman" w:eastAsia="Times New Roman" w:hAnsi="Times New Roman" w:cs="Times New Roman"/>
          <w:color w:val="000000" w:themeColor="text1"/>
          <w:spacing w:val="2"/>
          <w:sz w:val="24"/>
          <w:szCs w:val="24"/>
          <w:lang w:val="lt-LT" w:eastAsia="en-GB"/>
        </w:rPr>
        <w:t xml:space="preserve">niekas iš kaltininkų nebuvo </w:t>
      </w:r>
      <w:r w:rsidR="001A4C69">
        <w:rPr>
          <w:rFonts w:ascii="Times New Roman" w:eastAsia="Times New Roman" w:hAnsi="Times New Roman" w:cs="Times New Roman"/>
          <w:color w:val="000000" w:themeColor="text1"/>
          <w:spacing w:val="2"/>
          <w:sz w:val="24"/>
          <w:szCs w:val="24"/>
          <w:lang w:val="lt-LT" w:eastAsia="en-GB"/>
        </w:rPr>
        <w:t>kaltinamas</w:t>
      </w:r>
      <w:r w:rsidR="00B0425E">
        <w:rPr>
          <w:rFonts w:ascii="Times New Roman" w:eastAsia="Times New Roman" w:hAnsi="Times New Roman" w:cs="Times New Roman"/>
          <w:color w:val="000000" w:themeColor="text1"/>
          <w:spacing w:val="2"/>
          <w:sz w:val="24"/>
          <w:szCs w:val="24"/>
          <w:lang w:val="lt-LT" w:eastAsia="en-GB"/>
        </w:rPr>
        <w:t xml:space="preserve"> už</w:t>
      </w:r>
      <w:r w:rsidR="007F4B70" w:rsidRPr="004C653E">
        <w:rPr>
          <w:rFonts w:ascii="Times New Roman" w:eastAsia="Times New Roman" w:hAnsi="Times New Roman" w:cs="Times New Roman"/>
          <w:color w:val="000000" w:themeColor="text1"/>
          <w:spacing w:val="2"/>
          <w:sz w:val="24"/>
          <w:szCs w:val="24"/>
          <w:lang w:val="lt-LT" w:eastAsia="en-GB"/>
        </w:rPr>
        <w:t xml:space="preserve"> </w:t>
      </w:r>
      <w:r w:rsidR="00B0425E">
        <w:rPr>
          <w:rFonts w:ascii="Times New Roman" w:eastAsia="Times New Roman" w:hAnsi="Times New Roman" w:cs="Times New Roman"/>
          <w:color w:val="000000" w:themeColor="text1"/>
          <w:spacing w:val="2"/>
          <w:sz w:val="24"/>
          <w:szCs w:val="24"/>
          <w:lang w:val="lt-LT" w:eastAsia="en-GB"/>
        </w:rPr>
        <w:t>jo papirkimą.</w:t>
      </w:r>
      <w:r w:rsidR="00D54298">
        <w:rPr>
          <w:rFonts w:ascii="Times New Roman" w:eastAsia="Times New Roman" w:hAnsi="Times New Roman" w:cs="Times New Roman"/>
          <w:color w:val="000000" w:themeColor="text1"/>
          <w:spacing w:val="2"/>
          <w:sz w:val="24"/>
          <w:szCs w:val="24"/>
          <w:lang w:val="lt-LT" w:eastAsia="en-GB"/>
        </w:rPr>
        <w:t xml:space="preserve"> Tai tik patvirtina faktą, jog kai tarpininko papirkimas buvo numatytas BK 227 straipsnyje (2000 m. Baudžiamojo kodekso Nr. </w:t>
      </w:r>
      <w:r w:rsidR="00D54298" w:rsidRPr="00B5707E">
        <w:rPr>
          <w:rFonts w:ascii="Times New Roman" w:hAnsi="Times New Roman" w:cs="Times New Roman"/>
          <w:bCs/>
          <w:color w:val="000000"/>
          <w:sz w:val="24"/>
          <w:szCs w:val="24"/>
          <w:shd w:val="clear" w:color="auto" w:fill="FFFFFF"/>
          <w:lang w:val="lt-LT"/>
        </w:rPr>
        <w:t>VIII-1968)</w:t>
      </w:r>
      <w:r w:rsidR="00D54298">
        <w:rPr>
          <w:rFonts w:ascii="Times New Roman" w:eastAsia="Times New Roman" w:hAnsi="Times New Roman" w:cs="Times New Roman"/>
          <w:color w:val="000000" w:themeColor="text1"/>
          <w:spacing w:val="2"/>
          <w:sz w:val="24"/>
          <w:szCs w:val="24"/>
          <w:lang w:val="lt-LT" w:eastAsia="en-GB"/>
        </w:rPr>
        <w:t>, kaip dalis bendro</w:t>
      </w:r>
      <w:r w:rsidR="00FB5EB5">
        <w:rPr>
          <w:rFonts w:ascii="Times New Roman" w:eastAsia="Times New Roman" w:hAnsi="Times New Roman" w:cs="Times New Roman"/>
          <w:color w:val="000000" w:themeColor="text1"/>
          <w:spacing w:val="2"/>
          <w:sz w:val="24"/>
          <w:szCs w:val="24"/>
          <w:lang w:val="lt-LT" w:eastAsia="en-GB"/>
        </w:rPr>
        <w:t>s</w:t>
      </w:r>
      <w:r w:rsidR="00D54298">
        <w:rPr>
          <w:rFonts w:ascii="Times New Roman" w:eastAsia="Times New Roman" w:hAnsi="Times New Roman" w:cs="Times New Roman"/>
          <w:color w:val="000000" w:themeColor="text1"/>
          <w:spacing w:val="2"/>
          <w:sz w:val="24"/>
          <w:szCs w:val="24"/>
          <w:lang w:val="lt-LT" w:eastAsia="en-GB"/>
        </w:rPr>
        <w:t xml:space="preserve"> papirkimo</w:t>
      </w:r>
      <w:r w:rsidR="00FB5EB5">
        <w:rPr>
          <w:rFonts w:ascii="Times New Roman" w:eastAsia="Times New Roman" w:hAnsi="Times New Roman" w:cs="Times New Roman"/>
          <w:color w:val="000000" w:themeColor="text1"/>
          <w:spacing w:val="2"/>
          <w:sz w:val="24"/>
          <w:szCs w:val="24"/>
          <w:lang w:val="lt-LT" w:eastAsia="en-GB"/>
        </w:rPr>
        <w:t xml:space="preserve"> normos</w:t>
      </w:r>
      <w:r w:rsidR="00D54298">
        <w:rPr>
          <w:rFonts w:ascii="Times New Roman" w:eastAsia="Times New Roman" w:hAnsi="Times New Roman" w:cs="Times New Roman"/>
          <w:color w:val="000000" w:themeColor="text1"/>
          <w:spacing w:val="2"/>
          <w:sz w:val="24"/>
          <w:szCs w:val="24"/>
          <w:lang w:val="lt-LT" w:eastAsia="en-GB"/>
        </w:rPr>
        <w:t xml:space="preserve">, teismai vangiai </w:t>
      </w:r>
      <w:r w:rsidR="001A4C69">
        <w:rPr>
          <w:rFonts w:ascii="Times New Roman" w:eastAsia="Times New Roman" w:hAnsi="Times New Roman" w:cs="Times New Roman"/>
          <w:color w:val="000000" w:themeColor="text1"/>
          <w:spacing w:val="2"/>
          <w:sz w:val="24"/>
          <w:szCs w:val="24"/>
          <w:lang w:val="lt-LT" w:eastAsia="en-GB"/>
        </w:rPr>
        <w:lastRenderedPageBreak/>
        <w:t>išskirdavo</w:t>
      </w:r>
      <w:r w:rsidR="00D54298">
        <w:rPr>
          <w:rFonts w:ascii="Times New Roman" w:eastAsia="Times New Roman" w:hAnsi="Times New Roman" w:cs="Times New Roman"/>
          <w:color w:val="000000" w:themeColor="text1"/>
          <w:spacing w:val="2"/>
          <w:sz w:val="24"/>
          <w:szCs w:val="24"/>
          <w:lang w:val="lt-LT" w:eastAsia="en-GB"/>
        </w:rPr>
        <w:t xml:space="preserve"> atsakomybę už tarpininko papirkimą. Šioje byloje I. P.</w:t>
      </w:r>
      <w:r w:rsidR="00FB5EB5">
        <w:rPr>
          <w:rFonts w:ascii="Times New Roman" w:eastAsia="Times New Roman" w:hAnsi="Times New Roman" w:cs="Times New Roman"/>
          <w:color w:val="000000" w:themeColor="text1"/>
          <w:spacing w:val="2"/>
          <w:sz w:val="24"/>
          <w:szCs w:val="24"/>
          <w:lang w:val="lt-LT" w:eastAsia="en-GB"/>
        </w:rPr>
        <w:t>,</w:t>
      </w:r>
      <w:r w:rsidR="00D54298">
        <w:rPr>
          <w:rFonts w:ascii="Times New Roman" w:eastAsia="Times New Roman" w:hAnsi="Times New Roman" w:cs="Times New Roman"/>
          <w:color w:val="000000" w:themeColor="text1"/>
          <w:spacing w:val="2"/>
          <w:sz w:val="24"/>
          <w:szCs w:val="24"/>
          <w:lang w:val="lt-LT" w:eastAsia="en-GB"/>
        </w:rPr>
        <w:t xml:space="preserve"> kuri tiesiogiai papirko tarpininką K. G.</w:t>
      </w:r>
      <w:r w:rsidR="00FB5EB5">
        <w:rPr>
          <w:rFonts w:ascii="Times New Roman" w:eastAsia="Times New Roman" w:hAnsi="Times New Roman" w:cs="Times New Roman"/>
          <w:color w:val="000000" w:themeColor="text1"/>
          <w:spacing w:val="2"/>
          <w:sz w:val="24"/>
          <w:szCs w:val="24"/>
          <w:lang w:val="lt-LT" w:eastAsia="en-GB"/>
        </w:rPr>
        <w:t>,</w:t>
      </w:r>
      <w:r w:rsidR="00D54298">
        <w:rPr>
          <w:rFonts w:ascii="Times New Roman" w:eastAsia="Times New Roman" w:hAnsi="Times New Roman" w:cs="Times New Roman"/>
          <w:color w:val="000000" w:themeColor="text1"/>
          <w:spacing w:val="2"/>
          <w:sz w:val="24"/>
          <w:szCs w:val="24"/>
          <w:lang w:val="lt-LT" w:eastAsia="en-GB"/>
        </w:rPr>
        <w:t xml:space="preserve"> </w:t>
      </w:r>
      <w:r w:rsidR="00FB5EB5">
        <w:rPr>
          <w:rFonts w:ascii="Times New Roman" w:eastAsia="Times New Roman" w:hAnsi="Times New Roman" w:cs="Times New Roman"/>
          <w:color w:val="000000" w:themeColor="text1"/>
          <w:spacing w:val="2"/>
          <w:sz w:val="24"/>
          <w:szCs w:val="24"/>
          <w:lang w:val="lt-LT" w:eastAsia="en-GB"/>
        </w:rPr>
        <w:t xml:space="preserve">nuteista tik už </w:t>
      </w:r>
      <w:r w:rsidR="00D54298">
        <w:rPr>
          <w:rFonts w:ascii="Times New Roman" w:eastAsia="Times New Roman" w:hAnsi="Times New Roman" w:cs="Times New Roman"/>
          <w:color w:val="000000" w:themeColor="text1"/>
          <w:spacing w:val="2"/>
          <w:sz w:val="24"/>
          <w:szCs w:val="24"/>
          <w:lang w:val="lt-LT" w:eastAsia="en-GB"/>
        </w:rPr>
        <w:t xml:space="preserve">kurstymą papirkti </w:t>
      </w:r>
      <w:r w:rsidR="00FB5EB5">
        <w:rPr>
          <w:rFonts w:ascii="Times New Roman" w:eastAsia="Times New Roman" w:hAnsi="Times New Roman" w:cs="Times New Roman"/>
          <w:color w:val="000000" w:themeColor="text1"/>
          <w:spacing w:val="2"/>
          <w:sz w:val="24"/>
          <w:szCs w:val="24"/>
          <w:lang w:val="lt-LT" w:eastAsia="en-GB"/>
        </w:rPr>
        <w:t xml:space="preserve">valstybės tarnautoją </w:t>
      </w:r>
      <w:r w:rsidR="00D54298">
        <w:rPr>
          <w:rFonts w:ascii="Times New Roman" w:eastAsia="Times New Roman" w:hAnsi="Times New Roman" w:cs="Times New Roman"/>
          <w:color w:val="000000" w:themeColor="text1"/>
          <w:spacing w:val="2"/>
          <w:sz w:val="24"/>
          <w:szCs w:val="24"/>
          <w:lang w:val="lt-LT" w:eastAsia="en-GB"/>
        </w:rPr>
        <w:t>A. A.</w:t>
      </w:r>
      <w:r w:rsidR="00E91190">
        <w:rPr>
          <w:rFonts w:ascii="Times New Roman" w:eastAsia="Times New Roman" w:hAnsi="Times New Roman" w:cs="Times New Roman"/>
          <w:color w:val="000000" w:themeColor="text1"/>
          <w:spacing w:val="2"/>
          <w:sz w:val="24"/>
          <w:szCs w:val="24"/>
          <w:lang w:val="lt-LT" w:eastAsia="en-GB"/>
        </w:rPr>
        <w:t xml:space="preserve"> </w:t>
      </w:r>
      <w:r w:rsidR="006433CF">
        <w:rPr>
          <w:rFonts w:ascii="Times New Roman" w:eastAsia="Times New Roman" w:hAnsi="Times New Roman" w:cs="Times New Roman"/>
          <w:color w:val="000000" w:themeColor="text1"/>
          <w:spacing w:val="2"/>
          <w:sz w:val="24"/>
          <w:szCs w:val="24"/>
          <w:lang w:val="lt-LT" w:eastAsia="en-GB"/>
        </w:rPr>
        <w:t xml:space="preserve">Nors </w:t>
      </w:r>
      <w:r w:rsidR="00E91190">
        <w:rPr>
          <w:rFonts w:ascii="Times New Roman" w:eastAsia="Times New Roman" w:hAnsi="Times New Roman" w:cs="Times New Roman"/>
          <w:color w:val="000000" w:themeColor="text1"/>
          <w:spacing w:val="2"/>
          <w:sz w:val="24"/>
          <w:szCs w:val="24"/>
          <w:lang w:val="lt-LT" w:eastAsia="en-GB"/>
        </w:rPr>
        <w:t>I. </w:t>
      </w:r>
      <w:r w:rsidR="00FB5EB5">
        <w:rPr>
          <w:rFonts w:ascii="Times New Roman" w:eastAsia="Times New Roman" w:hAnsi="Times New Roman" w:cs="Times New Roman"/>
          <w:color w:val="000000" w:themeColor="text1"/>
          <w:spacing w:val="2"/>
          <w:sz w:val="24"/>
          <w:szCs w:val="24"/>
          <w:lang w:val="lt-LT" w:eastAsia="en-GB"/>
        </w:rPr>
        <w:t xml:space="preserve">P. veika tiek paperkant tarpininką, tiek vėliau kurstant jį papirkti galutinį kyšio gavėją A. A. pagal veikų padarymo metu galiojusį įstatymą atitiko </w:t>
      </w:r>
      <w:r w:rsidR="00B0425E">
        <w:rPr>
          <w:rFonts w:ascii="Times New Roman" w:eastAsia="Times New Roman" w:hAnsi="Times New Roman" w:cs="Times New Roman"/>
          <w:color w:val="000000" w:themeColor="text1"/>
          <w:spacing w:val="2"/>
          <w:sz w:val="24"/>
          <w:szCs w:val="24"/>
          <w:lang w:val="lt-LT" w:eastAsia="en-GB"/>
        </w:rPr>
        <w:t xml:space="preserve">tą pačią </w:t>
      </w:r>
      <w:r w:rsidR="00FB5EB5">
        <w:rPr>
          <w:rFonts w:ascii="Times New Roman" w:eastAsia="Times New Roman" w:hAnsi="Times New Roman" w:cs="Times New Roman"/>
          <w:color w:val="000000" w:themeColor="text1"/>
          <w:spacing w:val="2"/>
          <w:sz w:val="24"/>
          <w:szCs w:val="24"/>
          <w:lang w:val="lt-LT" w:eastAsia="en-GB"/>
        </w:rPr>
        <w:t>BK 227 str. 2 d</w:t>
      </w:r>
      <w:r w:rsidR="00B0425E">
        <w:rPr>
          <w:rFonts w:ascii="Times New Roman" w:eastAsia="Times New Roman" w:hAnsi="Times New Roman" w:cs="Times New Roman"/>
          <w:color w:val="000000" w:themeColor="text1"/>
          <w:spacing w:val="2"/>
          <w:sz w:val="24"/>
          <w:szCs w:val="24"/>
          <w:lang w:val="lt-LT" w:eastAsia="en-GB"/>
        </w:rPr>
        <w:t>alį</w:t>
      </w:r>
      <w:r w:rsidR="00FB5EB5">
        <w:rPr>
          <w:rFonts w:ascii="Times New Roman" w:eastAsia="Times New Roman" w:hAnsi="Times New Roman" w:cs="Times New Roman"/>
          <w:color w:val="000000" w:themeColor="text1"/>
          <w:spacing w:val="2"/>
          <w:sz w:val="24"/>
          <w:szCs w:val="24"/>
          <w:lang w:val="lt-LT" w:eastAsia="en-GB"/>
        </w:rPr>
        <w:t xml:space="preserve">, </w:t>
      </w:r>
      <w:r w:rsidR="00B0425E">
        <w:rPr>
          <w:rFonts w:ascii="Times New Roman" w:eastAsia="Times New Roman" w:hAnsi="Times New Roman" w:cs="Times New Roman"/>
          <w:color w:val="000000" w:themeColor="text1"/>
          <w:spacing w:val="2"/>
          <w:sz w:val="24"/>
          <w:szCs w:val="24"/>
          <w:lang w:val="lt-LT" w:eastAsia="en-GB"/>
        </w:rPr>
        <w:t xml:space="preserve">tačiau </w:t>
      </w:r>
      <w:r w:rsidR="001A4C69">
        <w:rPr>
          <w:rFonts w:ascii="Times New Roman" w:eastAsia="Times New Roman" w:hAnsi="Times New Roman" w:cs="Times New Roman"/>
          <w:color w:val="000000" w:themeColor="text1"/>
          <w:spacing w:val="2"/>
          <w:sz w:val="24"/>
          <w:szCs w:val="24"/>
          <w:lang w:val="lt-LT" w:eastAsia="en-GB"/>
        </w:rPr>
        <w:t>teismas pažymėjo tik dėl jos atsakomybės už A.</w:t>
      </w:r>
      <w:r w:rsidR="00E91190">
        <w:rPr>
          <w:rFonts w:ascii="Times New Roman" w:eastAsia="Times New Roman" w:hAnsi="Times New Roman" w:cs="Times New Roman"/>
          <w:color w:val="000000" w:themeColor="text1"/>
          <w:spacing w:val="2"/>
          <w:sz w:val="24"/>
          <w:szCs w:val="24"/>
          <w:lang w:val="lt-LT" w:eastAsia="en-GB"/>
        </w:rPr>
        <w:t> </w:t>
      </w:r>
      <w:r w:rsidR="001A4C69">
        <w:rPr>
          <w:rFonts w:ascii="Times New Roman" w:eastAsia="Times New Roman" w:hAnsi="Times New Roman" w:cs="Times New Roman"/>
          <w:color w:val="000000" w:themeColor="text1"/>
          <w:spacing w:val="2"/>
          <w:sz w:val="24"/>
          <w:szCs w:val="24"/>
          <w:lang w:val="lt-LT" w:eastAsia="en-GB"/>
        </w:rPr>
        <w:t>A. papirkimą.</w:t>
      </w:r>
    </w:p>
    <w:p w:rsidR="0084517B" w:rsidRDefault="006433CF" w:rsidP="0098141E">
      <w:pPr>
        <w:spacing w:after="0" w:line="360" w:lineRule="auto"/>
        <w:contextualSpacing/>
        <w:jc w:val="both"/>
        <w:rPr>
          <w:rFonts w:ascii="Times New Roman" w:hAnsi="Times New Roman" w:cs="Times New Roman"/>
          <w:sz w:val="24"/>
          <w:szCs w:val="24"/>
          <w:lang w:val="lt-LT"/>
        </w:rPr>
      </w:pPr>
      <w:r>
        <w:rPr>
          <w:rFonts w:ascii="Times New Roman" w:eastAsia="Times New Roman" w:hAnsi="Times New Roman" w:cs="Times New Roman"/>
          <w:color w:val="000000" w:themeColor="text1"/>
          <w:spacing w:val="2"/>
          <w:sz w:val="24"/>
          <w:szCs w:val="24"/>
          <w:lang w:val="lt-LT" w:eastAsia="en-GB"/>
        </w:rPr>
        <w:tab/>
      </w:r>
      <w:r w:rsidR="0098141E">
        <w:rPr>
          <w:rFonts w:ascii="Times New Roman" w:eastAsia="Times New Roman" w:hAnsi="Times New Roman" w:cs="Times New Roman"/>
          <w:color w:val="000000" w:themeColor="text1"/>
          <w:spacing w:val="2"/>
          <w:sz w:val="24"/>
          <w:szCs w:val="24"/>
          <w:lang w:val="lt-LT" w:eastAsia="en-GB"/>
        </w:rPr>
        <w:t xml:space="preserve">Apibendrinant teismų praktiką pasakytina, jog </w:t>
      </w:r>
      <w:r w:rsidR="004168DC">
        <w:rPr>
          <w:rFonts w:ascii="Times New Roman" w:eastAsia="Times New Roman" w:hAnsi="Times New Roman" w:cs="Times New Roman"/>
          <w:color w:val="000000" w:themeColor="text1"/>
          <w:spacing w:val="2"/>
          <w:sz w:val="24"/>
          <w:szCs w:val="24"/>
          <w:lang w:val="lt-LT" w:eastAsia="en-GB"/>
        </w:rPr>
        <w:t xml:space="preserve">tuomet, </w:t>
      </w:r>
      <w:r w:rsidR="0098141E">
        <w:rPr>
          <w:rFonts w:ascii="Times New Roman" w:eastAsia="Times New Roman" w:hAnsi="Times New Roman" w:cs="Times New Roman"/>
          <w:color w:val="000000" w:themeColor="text1"/>
          <w:spacing w:val="2"/>
          <w:sz w:val="24"/>
          <w:szCs w:val="24"/>
          <w:lang w:val="lt-LT" w:eastAsia="en-GB"/>
        </w:rPr>
        <w:t xml:space="preserve">kai tarpininko papirkimo veika buvo numatyta kartu su paprastu papirkimu BK 227 straipsnyje, </w:t>
      </w:r>
      <w:r w:rsidR="004168DC">
        <w:rPr>
          <w:rFonts w:ascii="Times New Roman" w:eastAsia="Times New Roman" w:hAnsi="Times New Roman" w:cs="Times New Roman"/>
          <w:color w:val="000000" w:themeColor="text1"/>
          <w:spacing w:val="2"/>
          <w:sz w:val="24"/>
          <w:szCs w:val="24"/>
          <w:lang w:val="lt-LT" w:eastAsia="en-GB"/>
        </w:rPr>
        <w:t>teismai skyrė nepakankamai dėmesio atsakomybės už tarpininko papirkimą klausimui, savo sprendimuose akcentuodami tik valstybės tarnautojo ar jam prilyginto asmens papirkimą. Atsižvelgiant į tai, atsakomybės už tarpininko papirkimą numatymas specialioje (BK 226 str.) normoje turėtų padėti formuoti aiškesnę teismų praktiką šiuo klausimu.</w:t>
      </w:r>
    </w:p>
    <w:p w:rsidR="00CB25C4" w:rsidRPr="006433CF" w:rsidRDefault="00CF1C21" w:rsidP="004168DC">
      <w:pPr>
        <w:pStyle w:val="Heading4"/>
        <w:spacing w:line="360" w:lineRule="auto"/>
        <w:rPr>
          <w:rFonts w:ascii="Times New Roman" w:hAnsi="Times New Roman" w:cs="Times New Roman"/>
          <w:b w:val="0"/>
          <w:i w:val="0"/>
          <w:color w:val="auto"/>
          <w:sz w:val="24"/>
          <w:szCs w:val="24"/>
          <w:lang w:val="lt-LT"/>
        </w:rPr>
      </w:pPr>
      <w:bookmarkStart w:id="18" w:name="_Toc341694452"/>
      <w:r w:rsidRPr="006433CF">
        <w:rPr>
          <w:rFonts w:ascii="Times New Roman" w:hAnsi="Times New Roman" w:cs="Times New Roman"/>
          <w:b w:val="0"/>
          <w:i w:val="0"/>
          <w:color w:val="auto"/>
          <w:sz w:val="24"/>
          <w:szCs w:val="24"/>
          <w:lang w:val="lt-LT"/>
        </w:rPr>
        <w:t>2.1.3</w:t>
      </w:r>
      <w:r w:rsidR="00CB25C4" w:rsidRPr="006433CF">
        <w:rPr>
          <w:rFonts w:ascii="Times New Roman" w:hAnsi="Times New Roman" w:cs="Times New Roman"/>
          <w:b w:val="0"/>
          <w:i w:val="0"/>
          <w:color w:val="auto"/>
          <w:sz w:val="24"/>
          <w:szCs w:val="24"/>
          <w:lang w:val="lt-LT"/>
        </w:rPr>
        <w:t>.3. Kyšio davimas</w:t>
      </w:r>
      <w:bookmarkEnd w:id="18"/>
    </w:p>
    <w:p w:rsidR="00FD1F9A" w:rsidRDefault="006433CF" w:rsidP="004168DC">
      <w:pPr>
        <w:spacing w:line="360" w:lineRule="auto"/>
        <w:ind w:firstLine="720"/>
        <w:contextualSpacing/>
        <w:jc w:val="both"/>
        <w:rPr>
          <w:rFonts w:ascii="Times New Roman" w:hAnsi="Times New Roman" w:cs="Times New Roman"/>
          <w:sz w:val="24"/>
          <w:szCs w:val="24"/>
          <w:lang w:val="lt-LT"/>
        </w:rPr>
      </w:pPr>
      <w:r>
        <w:rPr>
          <w:rFonts w:ascii="Times New Roman" w:hAnsi="Times New Roman" w:cs="Times New Roman"/>
          <w:sz w:val="24"/>
          <w:szCs w:val="24"/>
          <w:lang w:val="lt-LT"/>
        </w:rPr>
        <w:t>Kyšio davimas</w:t>
      </w:r>
      <w:r w:rsidR="00F407A0">
        <w:rPr>
          <w:rFonts w:ascii="Times New Roman" w:hAnsi="Times New Roman" w:cs="Times New Roman"/>
          <w:sz w:val="24"/>
          <w:szCs w:val="24"/>
          <w:lang w:val="lt-LT"/>
        </w:rPr>
        <w:t xml:space="preserve"> prekybos poveikiu atvejais </w:t>
      </w:r>
      <w:r w:rsidR="00E40047">
        <w:rPr>
          <w:rFonts w:ascii="Times New Roman" w:hAnsi="Times New Roman" w:cs="Times New Roman"/>
          <w:sz w:val="24"/>
          <w:szCs w:val="24"/>
          <w:lang w:val="lt-LT"/>
        </w:rPr>
        <w:t xml:space="preserve">taip pat </w:t>
      </w:r>
      <w:r w:rsidR="00F422C4">
        <w:rPr>
          <w:rFonts w:ascii="Times New Roman" w:hAnsi="Times New Roman" w:cs="Times New Roman"/>
          <w:sz w:val="24"/>
          <w:szCs w:val="24"/>
          <w:lang w:val="lt-LT"/>
        </w:rPr>
        <w:t xml:space="preserve">aiškintinas remiantis šio požymio išaiškinimu papirkimo nusikalstamose veikose. </w:t>
      </w:r>
      <w:r w:rsidR="009B6D1F">
        <w:rPr>
          <w:rFonts w:ascii="Times New Roman" w:hAnsi="Times New Roman" w:cs="Times New Roman"/>
          <w:sz w:val="24"/>
          <w:szCs w:val="24"/>
          <w:lang w:val="lt-LT"/>
        </w:rPr>
        <w:t>K</w:t>
      </w:r>
      <w:r w:rsidR="00F422C4">
        <w:rPr>
          <w:rFonts w:ascii="Times New Roman" w:hAnsi="Times New Roman" w:cs="Times New Roman"/>
          <w:sz w:val="24"/>
          <w:szCs w:val="24"/>
          <w:lang w:val="lt-LT"/>
        </w:rPr>
        <w:t xml:space="preserve">aip minėta, </w:t>
      </w:r>
      <w:r w:rsidR="009B6D1F">
        <w:rPr>
          <w:rFonts w:ascii="Times New Roman" w:eastAsia="Times New Roman" w:hAnsi="Times New Roman" w:cs="Times New Roman"/>
          <w:color w:val="000000" w:themeColor="text1"/>
          <w:spacing w:val="2"/>
          <w:sz w:val="24"/>
          <w:szCs w:val="24"/>
          <w:lang w:val="lt-LT" w:eastAsia="en-GB"/>
        </w:rPr>
        <w:t xml:space="preserve">2000 m. Baudžiamajame kodekse </w:t>
      </w:r>
      <w:r w:rsidR="00A94521">
        <w:rPr>
          <w:rFonts w:ascii="Times New Roman" w:eastAsia="Times New Roman" w:hAnsi="Times New Roman" w:cs="Times New Roman"/>
          <w:color w:val="000000" w:themeColor="text1"/>
          <w:spacing w:val="2"/>
          <w:sz w:val="24"/>
          <w:szCs w:val="24"/>
          <w:lang w:val="lt-LT" w:eastAsia="en-GB"/>
        </w:rPr>
        <w:t>(</w:t>
      </w:r>
      <w:r w:rsidR="009B6D1F">
        <w:rPr>
          <w:rFonts w:ascii="Times New Roman" w:eastAsia="Times New Roman" w:hAnsi="Times New Roman" w:cs="Times New Roman"/>
          <w:color w:val="000000" w:themeColor="text1"/>
          <w:spacing w:val="2"/>
          <w:sz w:val="24"/>
          <w:szCs w:val="24"/>
          <w:lang w:val="lt-LT" w:eastAsia="en-GB"/>
        </w:rPr>
        <w:t xml:space="preserve">Nr. </w:t>
      </w:r>
      <w:r w:rsidR="009B6D1F" w:rsidRPr="00B5707E">
        <w:rPr>
          <w:rFonts w:ascii="Times New Roman" w:hAnsi="Times New Roman" w:cs="Times New Roman"/>
          <w:bCs/>
          <w:color w:val="000000"/>
          <w:sz w:val="24"/>
          <w:szCs w:val="24"/>
          <w:shd w:val="clear" w:color="auto" w:fill="FFFFFF"/>
          <w:lang w:val="lt-LT"/>
        </w:rPr>
        <w:t>VIII-1968</w:t>
      </w:r>
      <w:r w:rsidR="00A94521" w:rsidRPr="00B5707E">
        <w:rPr>
          <w:rFonts w:ascii="Times New Roman" w:hAnsi="Times New Roman" w:cs="Times New Roman"/>
          <w:bCs/>
          <w:color w:val="000000"/>
          <w:sz w:val="24"/>
          <w:szCs w:val="24"/>
          <w:shd w:val="clear" w:color="auto" w:fill="FFFFFF"/>
          <w:lang w:val="lt-LT"/>
        </w:rPr>
        <w:t>)</w:t>
      </w:r>
      <w:r w:rsidR="009B6D1F" w:rsidRPr="00B5707E">
        <w:rPr>
          <w:rFonts w:ascii="Times New Roman" w:hAnsi="Times New Roman" w:cs="Times New Roman"/>
          <w:bCs/>
          <w:color w:val="000000"/>
          <w:sz w:val="24"/>
          <w:szCs w:val="24"/>
          <w:shd w:val="clear" w:color="auto" w:fill="FFFFFF"/>
          <w:lang w:val="lt-LT"/>
        </w:rPr>
        <w:t xml:space="preserve"> baudžiamoji atsakomybė tiek už valstybės tarnautojo, tiek už tarpininko papirkimą buvo reglamentuojama tame pačiame BK 227 straipsnyje – bendroje valstybės tarnautojo papirkimo normoje. </w:t>
      </w:r>
      <w:r w:rsidR="009B6D1F">
        <w:rPr>
          <w:rFonts w:ascii="Times New Roman" w:hAnsi="Times New Roman" w:cs="Times New Roman"/>
          <w:sz w:val="24"/>
          <w:szCs w:val="24"/>
          <w:lang w:val="lt-LT"/>
        </w:rPr>
        <w:t xml:space="preserve">Iki šiol </w:t>
      </w:r>
      <w:r w:rsidR="009B6D1F" w:rsidRPr="00B5707E">
        <w:rPr>
          <w:rFonts w:ascii="Times New Roman" w:hAnsi="Times New Roman" w:cs="Times New Roman"/>
          <w:bCs/>
          <w:color w:val="000000"/>
          <w:sz w:val="24"/>
          <w:szCs w:val="24"/>
          <w:shd w:val="clear" w:color="auto" w:fill="FFFFFF"/>
          <w:lang w:val="lt-LT"/>
        </w:rPr>
        <w:t>t</w:t>
      </w:r>
      <w:r w:rsidR="00F422C4">
        <w:rPr>
          <w:rFonts w:ascii="Times New Roman" w:hAnsi="Times New Roman" w:cs="Times New Roman"/>
          <w:sz w:val="24"/>
          <w:szCs w:val="24"/>
          <w:lang w:val="lt-LT"/>
        </w:rPr>
        <w:t xml:space="preserve">eismų praktikoje </w:t>
      </w:r>
      <w:r w:rsidR="009B6D1F">
        <w:rPr>
          <w:rFonts w:ascii="Times New Roman" w:hAnsi="Times New Roman" w:cs="Times New Roman"/>
          <w:sz w:val="24"/>
          <w:szCs w:val="24"/>
          <w:lang w:val="lt-LT"/>
        </w:rPr>
        <w:t>tarpininko papirkimui skirta itin mažai dėmesio, tačiau išskyrus jo papirkimą atskiroje prekybos poveikiu normoje (</w:t>
      </w:r>
      <w:r w:rsidR="009B6D1F" w:rsidRPr="00FD1F9A">
        <w:rPr>
          <w:rFonts w:ascii="Times New Roman" w:hAnsi="Times New Roman" w:cs="Times New Roman"/>
          <w:color w:val="000000" w:themeColor="text1"/>
          <w:sz w:val="24"/>
          <w:szCs w:val="24"/>
          <w:lang w:val="lt-LT"/>
        </w:rPr>
        <w:t xml:space="preserve">įstatymo pakeitimas </w:t>
      </w:r>
      <w:r w:rsidR="009B6D1F" w:rsidRPr="00B5707E">
        <w:rPr>
          <w:rFonts w:ascii="Times New Roman" w:hAnsi="Times New Roman" w:cs="Times New Roman"/>
          <w:iCs/>
          <w:color w:val="000000" w:themeColor="text1"/>
          <w:sz w:val="24"/>
          <w:szCs w:val="24"/>
          <w:shd w:val="clear" w:color="auto" w:fill="FFFFFF"/>
          <w:lang w:val="lt-LT"/>
        </w:rPr>
        <w:t>Nr.</w:t>
      </w:r>
      <w:r w:rsidR="009B6D1F" w:rsidRPr="00B5707E">
        <w:rPr>
          <w:rStyle w:val="apple-converted-space"/>
          <w:rFonts w:ascii="Times New Roman" w:hAnsi="Times New Roman" w:cs="Times New Roman"/>
          <w:iCs/>
          <w:color w:val="000000" w:themeColor="text1"/>
          <w:sz w:val="24"/>
          <w:szCs w:val="24"/>
          <w:shd w:val="clear" w:color="auto" w:fill="FFFFFF"/>
          <w:lang w:val="lt-LT"/>
        </w:rPr>
        <w:t> </w:t>
      </w:r>
      <w:hyperlink r:id="rId18" w:history="1">
        <w:proofErr w:type="gramStart"/>
        <w:r w:rsidR="009B6D1F" w:rsidRPr="00FD1F9A">
          <w:rPr>
            <w:rStyle w:val="Hyperlink"/>
            <w:rFonts w:ascii="Times New Roman" w:hAnsi="Times New Roman" w:cs="Times New Roman"/>
            <w:iCs/>
            <w:color w:val="000000" w:themeColor="text1"/>
            <w:sz w:val="24"/>
            <w:szCs w:val="24"/>
            <w:u w:val="none"/>
            <w:shd w:val="clear" w:color="auto" w:fill="FFFFFF"/>
          </w:rPr>
          <w:t>XI-1472</w:t>
        </w:r>
      </w:hyperlink>
      <w:r w:rsidR="009B6D1F" w:rsidRPr="00FD1F9A">
        <w:rPr>
          <w:rFonts w:ascii="Times New Roman" w:hAnsi="Times New Roman" w:cs="Times New Roman"/>
          <w:iCs/>
          <w:color w:val="000000" w:themeColor="text1"/>
          <w:sz w:val="24"/>
          <w:szCs w:val="24"/>
          <w:shd w:val="clear" w:color="auto" w:fill="FFFFFF"/>
        </w:rPr>
        <w:t>, įsigal.</w:t>
      </w:r>
      <w:proofErr w:type="gramEnd"/>
      <w:r w:rsidR="009B6D1F" w:rsidRPr="00FD1F9A">
        <w:rPr>
          <w:rFonts w:ascii="Times New Roman" w:hAnsi="Times New Roman" w:cs="Times New Roman"/>
          <w:iCs/>
          <w:color w:val="000000" w:themeColor="text1"/>
          <w:sz w:val="24"/>
          <w:szCs w:val="24"/>
          <w:shd w:val="clear" w:color="auto" w:fill="FFFFFF"/>
        </w:rPr>
        <w:t xml:space="preserve"> 2011 </w:t>
      </w:r>
      <w:r w:rsidR="00FD1F9A" w:rsidRPr="00FD1F9A">
        <w:rPr>
          <w:rFonts w:ascii="Times New Roman" w:hAnsi="Times New Roman" w:cs="Times New Roman"/>
          <w:iCs/>
          <w:color w:val="000000" w:themeColor="text1"/>
          <w:sz w:val="24"/>
          <w:szCs w:val="24"/>
          <w:shd w:val="clear" w:color="auto" w:fill="FFFFFF"/>
        </w:rPr>
        <w:t>l</w:t>
      </w:r>
      <w:r w:rsidR="009B6D1F" w:rsidRPr="00FD1F9A">
        <w:rPr>
          <w:rFonts w:ascii="Times New Roman" w:hAnsi="Times New Roman" w:cs="Times New Roman"/>
          <w:iCs/>
          <w:color w:val="000000" w:themeColor="text1"/>
          <w:sz w:val="24"/>
          <w:szCs w:val="24"/>
          <w:shd w:val="clear" w:color="auto" w:fill="FFFFFF"/>
        </w:rPr>
        <w:t>iepos 5</w:t>
      </w:r>
      <w:r w:rsidR="00FD1F9A" w:rsidRPr="00FD1F9A">
        <w:rPr>
          <w:rFonts w:ascii="Times New Roman" w:hAnsi="Times New Roman" w:cs="Times New Roman"/>
          <w:iCs/>
          <w:color w:val="000000" w:themeColor="text1"/>
          <w:sz w:val="24"/>
          <w:szCs w:val="24"/>
          <w:shd w:val="clear" w:color="auto" w:fill="FFFFFF"/>
        </w:rPr>
        <w:t xml:space="preserve"> d.</w:t>
      </w:r>
      <w:r w:rsidR="009B6D1F" w:rsidRPr="00FD1F9A">
        <w:rPr>
          <w:rFonts w:ascii="Times New Roman" w:hAnsi="Times New Roman" w:cs="Times New Roman"/>
          <w:iCs/>
          <w:color w:val="000000" w:themeColor="text1"/>
          <w:sz w:val="24"/>
          <w:szCs w:val="24"/>
          <w:shd w:val="clear" w:color="auto" w:fill="FFFFFF"/>
        </w:rPr>
        <w:t>)</w:t>
      </w:r>
      <w:r w:rsidR="009B6D1F">
        <w:rPr>
          <w:rFonts w:ascii="Times New Roman" w:hAnsi="Times New Roman" w:cs="Times New Roman"/>
          <w:sz w:val="24"/>
          <w:szCs w:val="24"/>
          <w:lang w:val="lt-LT"/>
        </w:rPr>
        <w:t xml:space="preserve"> manytina, jog praktika </w:t>
      </w:r>
      <w:r w:rsidR="00A94521">
        <w:rPr>
          <w:rFonts w:ascii="Times New Roman" w:hAnsi="Times New Roman" w:cs="Times New Roman"/>
          <w:sz w:val="24"/>
          <w:szCs w:val="24"/>
          <w:lang w:val="lt-LT"/>
        </w:rPr>
        <w:t>keisis</w:t>
      </w:r>
      <w:r w:rsidR="009B6D1F">
        <w:rPr>
          <w:rFonts w:ascii="Times New Roman" w:hAnsi="Times New Roman" w:cs="Times New Roman"/>
          <w:sz w:val="24"/>
          <w:szCs w:val="24"/>
          <w:lang w:val="lt-LT"/>
        </w:rPr>
        <w:t>.</w:t>
      </w:r>
    </w:p>
    <w:p w:rsidR="00A94521" w:rsidRPr="004168DC" w:rsidRDefault="00FD1F9A" w:rsidP="004168DC">
      <w:pPr>
        <w:spacing w:line="360" w:lineRule="auto"/>
        <w:ind w:firstLine="720"/>
        <w:contextualSpacing/>
        <w:jc w:val="both"/>
        <w:rPr>
          <w:rFonts w:ascii="Times New Roman" w:eastAsia="Times New Roman" w:hAnsi="Times New Roman" w:cs="Times New Roman"/>
          <w:bCs/>
          <w:color w:val="000000"/>
          <w:sz w:val="24"/>
          <w:szCs w:val="24"/>
          <w:lang w:val="lt-LT"/>
        </w:rPr>
      </w:pPr>
      <w:r w:rsidRPr="00B5707E">
        <w:rPr>
          <w:rFonts w:ascii="Times New Roman" w:eastAsia="Times New Roman" w:hAnsi="Times New Roman" w:cs="Times New Roman"/>
          <w:bCs/>
          <w:color w:val="000000"/>
          <w:sz w:val="24"/>
          <w:szCs w:val="24"/>
          <w:lang w:val="lt-LT"/>
        </w:rPr>
        <w:t xml:space="preserve">Kyšio davimas - tai jo perdavimas tiesiogiai ar </w:t>
      </w:r>
      <w:r w:rsidR="00055FE9" w:rsidRPr="00B5707E">
        <w:rPr>
          <w:rFonts w:ascii="Times New Roman" w:eastAsia="Times New Roman" w:hAnsi="Times New Roman" w:cs="Times New Roman"/>
          <w:bCs/>
          <w:color w:val="000000"/>
          <w:sz w:val="24"/>
          <w:szCs w:val="24"/>
          <w:lang w:val="lt-LT"/>
        </w:rPr>
        <w:t xml:space="preserve">netiesiogiai </w:t>
      </w:r>
      <w:r w:rsidRPr="00B5707E">
        <w:rPr>
          <w:rFonts w:ascii="Times New Roman" w:eastAsia="Times New Roman" w:hAnsi="Times New Roman" w:cs="Times New Roman"/>
          <w:bCs/>
          <w:color w:val="000000"/>
          <w:sz w:val="24"/>
          <w:szCs w:val="24"/>
          <w:lang w:val="lt-LT"/>
        </w:rPr>
        <w:t xml:space="preserve">poveikiu prekiaujančiam (ar trečiajam asmeniui) už šio pažadą paveikti atitinkamus subjektus, kad šie teisėtai ar neteisėtai veiktų vykdydami įgaliojimus. </w:t>
      </w:r>
      <w:r w:rsidR="00055FE9" w:rsidRPr="00B5707E">
        <w:rPr>
          <w:rFonts w:ascii="Times New Roman" w:eastAsia="Times New Roman" w:hAnsi="Times New Roman" w:cs="Times New Roman"/>
          <w:bCs/>
          <w:color w:val="000000"/>
          <w:sz w:val="24"/>
          <w:szCs w:val="24"/>
          <w:lang w:val="lt-LT"/>
        </w:rPr>
        <w:t>P</w:t>
      </w:r>
      <w:r w:rsidRPr="00B5707E">
        <w:rPr>
          <w:rFonts w:ascii="Times New Roman" w:eastAsia="Times New Roman" w:hAnsi="Times New Roman" w:cs="Times New Roman"/>
          <w:bCs/>
          <w:color w:val="000000"/>
          <w:sz w:val="24"/>
          <w:szCs w:val="24"/>
          <w:lang w:val="lt-LT"/>
        </w:rPr>
        <w:t>ažymėtina, kad prekybos poveikiu veik</w:t>
      </w:r>
      <w:r w:rsidR="00055FE9" w:rsidRPr="00B5707E">
        <w:rPr>
          <w:rFonts w:ascii="Times New Roman" w:eastAsia="Times New Roman" w:hAnsi="Times New Roman" w:cs="Times New Roman"/>
          <w:bCs/>
          <w:color w:val="000000"/>
          <w:sz w:val="24"/>
          <w:szCs w:val="24"/>
          <w:lang w:val="lt-LT"/>
        </w:rPr>
        <w:t>a gali būti padaroma pasitelkiant “techninį” tarpininką, kuris teik</w:t>
      </w:r>
      <w:r w:rsidR="004560B0" w:rsidRPr="00B5707E">
        <w:rPr>
          <w:rFonts w:ascii="Times New Roman" w:eastAsia="Times New Roman" w:hAnsi="Times New Roman" w:cs="Times New Roman"/>
          <w:bCs/>
          <w:color w:val="000000"/>
          <w:sz w:val="24"/>
          <w:szCs w:val="24"/>
          <w:lang w:val="lt-LT"/>
        </w:rPr>
        <w:t>ia</w:t>
      </w:r>
      <w:r w:rsidR="00055FE9" w:rsidRPr="00B5707E">
        <w:rPr>
          <w:rFonts w:ascii="Times New Roman" w:eastAsia="Times New Roman" w:hAnsi="Times New Roman" w:cs="Times New Roman"/>
          <w:bCs/>
          <w:color w:val="000000"/>
          <w:sz w:val="24"/>
          <w:szCs w:val="24"/>
          <w:lang w:val="lt-LT"/>
        </w:rPr>
        <w:t xml:space="preserve"> pagalbą perduodant ar priimant kyšį</w:t>
      </w:r>
      <w:r w:rsidR="004560B0" w:rsidRPr="00B5707E">
        <w:rPr>
          <w:rFonts w:ascii="Times New Roman" w:eastAsia="Times New Roman" w:hAnsi="Times New Roman" w:cs="Times New Roman"/>
          <w:bCs/>
          <w:color w:val="000000"/>
          <w:sz w:val="24"/>
          <w:szCs w:val="24"/>
          <w:lang w:val="lt-LT"/>
        </w:rPr>
        <w:t>. P</w:t>
      </w:r>
      <w:r w:rsidR="00055FE9" w:rsidRPr="00B5707E">
        <w:rPr>
          <w:rFonts w:ascii="Times New Roman" w:eastAsia="Times New Roman" w:hAnsi="Times New Roman" w:cs="Times New Roman"/>
          <w:bCs/>
          <w:color w:val="000000"/>
          <w:sz w:val="24"/>
          <w:szCs w:val="24"/>
          <w:lang w:val="lt-LT"/>
        </w:rPr>
        <w:t xml:space="preserve">riklausomai nuo to, su kuria </w:t>
      </w:r>
      <w:r w:rsidR="004560B0" w:rsidRPr="00B5707E">
        <w:rPr>
          <w:rFonts w:ascii="Times New Roman" w:eastAsia="Times New Roman" w:hAnsi="Times New Roman" w:cs="Times New Roman"/>
          <w:bCs/>
          <w:color w:val="000000"/>
          <w:sz w:val="24"/>
          <w:szCs w:val="24"/>
          <w:lang w:val="lt-LT"/>
        </w:rPr>
        <w:t xml:space="preserve">prekybos poveikiu </w:t>
      </w:r>
      <w:r w:rsidR="00055FE9" w:rsidRPr="00B5707E">
        <w:rPr>
          <w:rFonts w:ascii="Times New Roman" w:eastAsia="Times New Roman" w:hAnsi="Times New Roman" w:cs="Times New Roman"/>
          <w:bCs/>
          <w:color w:val="000000"/>
          <w:sz w:val="24"/>
          <w:szCs w:val="24"/>
          <w:lang w:val="lt-LT"/>
        </w:rPr>
        <w:t>šalimi bendrininkau</w:t>
      </w:r>
      <w:r w:rsidR="004560B0" w:rsidRPr="00B5707E">
        <w:rPr>
          <w:rFonts w:ascii="Times New Roman" w:eastAsia="Times New Roman" w:hAnsi="Times New Roman" w:cs="Times New Roman"/>
          <w:bCs/>
          <w:color w:val="000000"/>
          <w:sz w:val="24"/>
          <w:szCs w:val="24"/>
          <w:lang w:val="lt-LT"/>
        </w:rPr>
        <w:t>ja – su poveikiu prekiaujančio asmens papirkėju ar su poveikiu prekiaujančiu kyšininku,</w:t>
      </w:r>
      <w:r w:rsidR="00055FE9" w:rsidRPr="00B5707E">
        <w:rPr>
          <w:rFonts w:ascii="Times New Roman" w:eastAsia="Times New Roman" w:hAnsi="Times New Roman" w:cs="Times New Roman"/>
          <w:bCs/>
          <w:color w:val="000000"/>
          <w:sz w:val="24"/>
          <w:szCs w:val="24"/>
          <w:lang w:val="lt-LT"/>
        </w:rPr>
        <w:t xml:space="preserve"> </w:t>
      </w:r>
      <w:r w:rsidR="00A94521" w:rsidRPr="00B5707E">
        <w:rPr>
          <w:rFonts w:ascii="Times New Roman" w:eastAsia="Times New Roman" w:hAnsi="Times New Roman" w:cs="Times New Roman"/>
          <w:bCs/>
          <w:color w:val="000000"/>
          <w:sz w:val="24"/>
          <w:szCs w:val="24"/>
          <w:lang w:val="lt-LT"/>
        </w:rPr>
        <w:t xml:space="preserve">jis </w:t>
      </w:r>
      <w:r w:rsidR="00055FE9" w:rsidRPr="00B5707E">
        <w:rPr>
          <w:rFonts w:ascii="Times New Roman" w:eastAsia="Times New Roman" w:hAnsi="Times New Roman" w:cs="Times New Roman"/>
          <w:bCs/>
          <w:color w:val="000000"/>
          <w:sz w:val="24"/>
          <w:szCs w:val="24"/>
          <w:lang w:val="lt-LT"/>
        </w:rPr>
        <w:t xml:space="preserve">bus traukiamas atsakomybėn pagal atitinkamas </w:t>
      </w:r>
      <w:r w:rsidR="004560B0" w:rsidRPr="00B5707E">
        <w:rPr>
          <w:rFonts w:ascii="Times New Roman" w:eastAsia="Times New Roman" w:hAnsi="Times New Roman" w:cs="Times New Roman"/>
          <w:bCs/>
          <w:color w:val="000000"/>
          <w:sz w:val="24"/>
          <w:szCs w:val="24"/>
          <w:lang w:val="lt-LT"/>
        </w:rPr>
        <w:t>BK 226 str. dalis.</w:t>
      </w:r>
      <w:r w:rsidR="00A94521" w:rsidRPr="00B5707E">
        <w:rPr>
          <w:rFonts w:ascii="Times New Roman" w:eastAsia="Times New Roman" w:hAnsi="Times New Roman" w:cs="Times New Roman"/>
          <w:bCs/>
          <w:color w:val="000000"/>
          <w:sz w:val="24"/>
          <w:szCs w:val="24"/>
          <w:lang w:val="lt-LT"/>
        </w:rPr>
        <w:t xml:space="preserve"> </w:t>
      </w:r>
      <w:r w:rsidR="00A94521">
        <w:rPr>
          <w:rFonts w:ascii="Times New Roman" w:hAnsi="Times New Roman" w:cs="Times New Roman"/>
          <w:sz w:val="24"/>
          <w:szCs w:val="24"/>
          <w:lang w:val="lt-LT"/>
        </w:rPr>
        <w:t>Kasacinės instancijos nagrinėtoje tarpininko kyšinikavimo baudžiamojoje byloje Nr. 2K-86/2010 </w:t>
      </w:r>
      <w:r w:rsidR="00A94521" w:rsidRPr="00B5707E">
        <w:rPr>
          <w:rFonts w:ascii="Times New Roman" w:hAnsi="Times New Roman"/>
          <w:sz w:val="24"/>
          <w:szCs w:val="24"/>
          <w:lang w:val="lt-LT"/>
        </w:rPr>
        <w:t>, E. N. buvo nuteistas pagal BK</w:t>
      </w:r>
      <w:r w:rsidR="00A94521">
        <w:rPr>
          <w:rFonts w:ascii="Times New Roman" w:hAnsi="Times New Roman" w:cs="Times New Roman"/>
          <w:sz w:val="24"/>
          <w:szCs w:val="24"/>
          <w:lang w:val="lt-LT"/>
        </w:rPr>
        <w:t xml:space="preserve"> 227 str. 2 d. </w:t>
      </w:r>
      <w:r w:rsidR="00A94521" w:rsidRPr="00B5707E">
        <w:rPr>
          <w:rFonts w:ascii="Times New Roman" w:hAnsi="Times New Roman"/>
          <w:sz w:val="24"/>
          <w:szCs w:val="24"/>
          <w:lang w:val="lt-LT"/>
        </w:rPr>
        <w:t xml:space="preserve">už tai, kad </w:t>
      </w:r>
      <w:r w:rsidR="00A94521" w:rsidRPr="00B5707E">
        <w:rPr>
          <w:rFonts w:ascii="Times New Roman" w:hAnsi="Times New Roman"/>
          <w:b/>
          <w:sz w:val="24"/>
          <w:szCs w:val="24"/>
          <w:lang w:val="lt-LT"/>
        </w:rPr>
        <w:t>padėjo papirkti valstybės tarnautoją</w:t>
      </w:r>
      <w:r w:rsidR="00A94521" w:rsidRPr="00B5707E">
        <w:rPr>
          <w:rFonts w:ascii="Times New Roman" w:hAnsi="Times New Roman"/>
          <w:sz w:val="24"/>
          <w:szCs w:val="24"/>
          <w:lang w:val="lt-LT"/>
        </w:rPr>
        <w:t>, tyrėją V. Š., kuris byloje buvo nuteistas už tarpininko kyšininkavimą:</w:t>
      </w:r>
      <w:r w:rsidR="004168DC">
        <w:rPr>
          <w:rFonts w:ascii="Times New Roman" w:eastAsia="Times New Roman" w:hAnsi="Times New Roman" w:cs="Times New Roman"/>
          <w:bCs/>
          <w:color w:val="000000"/>
          <w:sz w:val="24"/>
          <w:szCs w:val="24"/>
          <w:lang w:val="lt-LT"/>
        </w:rPr>
        <w:t xml:space="preserve"> </w:t>
      </w:r>
      <w:r w:rsidR="00ED5114" w:rsidRPr="00B5707E">
        <w:rPr>
          <w:rFonts w:ascii="Times New Roman" w:hAnsi="Times New Roman"/>
          <w:color w:val="000000"/>
          <w:sz w:val="24"/>
          <w:szCs w:val="24"/>
          <w:lang w:val="lt-LT"/>
        </w:rPr>
        <w:t>“</w:t>
      </w:r>
      <w:r w:rsidR="00A94521" w:rsidRPr="00B5707E">
        <w:rPr>
          <w:rFonts w:ascii="Times New Roman" w:hAnsi="Times New Roman"/>
          <w:i/>
          <w:color w:val="000000"/>
          <w:sz w:val="24"/>
          <w:szCs w:val="24"/>
          <w:lang w:val="lt-LT"/>
        </w:rPr>
        <w:t xml:space="preserve">E. N. pagal BK 24 straipsnio 6 dalį, 227 straipsnio 2 dalį nuteistas už tai, kad, veikdamas kartu su S. T., padėjo papirkti valstybės tarnautoją – tyrėją V. Š., būtent: </w:t>
      </w:r>
      <w:r w:rsidR="00A94521" w:rsidRPr="00B5707E">
        <w:rPr>
          <w:rFonts w:ascii="Times New Roman" w:hAnsi="Times New Roman"/>
          <w:i/>
          <w:sz w:val="24"/>
          <w:szCs w:val="24"/>
          <w:lang w:val="lt-LT"/>
        </w:rPr>
        <w:t xml:space="preserve">2007 m. sargų namelyje, esančiame automobilių saugojimo aikštelėje S. T. paprašius padėti jo draugui M. Č. išvengti administracinės atsakomybės, rekomendavo S. T. </w:t>
      </w:r>
      <w:r w:rsidR="00A94521" w:rsidRPr="00B5707E">
        <w:rPr>
          <w:rFonts w:ascii="Times New Roman" w:hAnsi="Times New Roman"/>
          <w:b/>
          <w:i/>
          <w:sz w:val="24"/>
          <w:szCs w:val="24"/>
          <w:lang w:val="lt-LT"/>
        </w:rPr>
        <w:t xml:space="preserve">V. Š., kuris kaip tarpininkas, pasinaudodamas savo tarnyba VPK VP EPT bei pažintimis ar kita tikėtina įtaka </w:t>
      </w:r>
      <w:r w:rsidR="00A94521" w:rsidRPr="00B5707E">
        <w:rPr>
          <w:rFonts w:ascii="Times New Roman" w:hAnsi="Times New Roman"/>
          <w:i/>
          <w:sz w:val="24"/>
          <w:szCs w:val="24"/>
          <w:lang w:val="lt-LT"/>
        </w:rPr>
        <w:t xml:space="preserve">rajono policijos komisariato darbuotojams, gali padėti M. Č. išvengti administracinės atsakomybės, o V. Š. tuo pačiu metu ir toje pačioje vietoje nurodė S. T. duoti jam (V. Š.) 1000 Lt kyšį, kurį S. T. 2007 m. kovo 22 d. </w:t>
      </w:r>
      <w:r w:rsidR="00A94521" w:rsidRPr="00B5707E">
        <w:rPr>
          <w:rFonts w:ascii="Times New Roman" w:hAnsi="Times New Roman"/>
          <w:i/>
          <w:sz w:val="24"/>
          <w:szCs w:val="24"/>
          <w:lang w:val="lt-LT"/>
        </w:rPr>
        <w:lastRenderedPageBreak/>
        <w:t>10.20 val. susitikimo, įvykusio toje pačioje vietoje metu, davė V. Š.</w:t>
      </w:r>
      <w:r w:rsidR="00ED5114" w:rsidRPr="00B5707E">
        <w:rPr>
          <w:rFonts w:ascii="Times New Roman" w:hAnsi="Times New Roman"/>
          <w:i/>
          <w:sz w:val="24"/>
          <w:szCs w:val="24"/>
          <w:lang w:val="lt-LT"/>
        </w:rPr>
        <w:t>”</w:t>
      </w:r>
      <w:r w:rsidR="00A94521">
        <w:rPr>
          <w:rStyle w:val="FootnoteReference"/>
          <w:rFonts w:ascii="Times New Roman" w:hAnsi="Times New Roman"/>
          <w:i/>
          <w:sz w:val="24"/>
          <w:szCs w:val="24"/>
        </w:rPr>
        <w:footnoteReference w:id="64"/>
      </w:r>
      <w:r w:rsidR="00A94521">
        <w:rPr>
          <w:rFonts w:ascii="Times New Roman" w:hAnsi="Times New Roman"/>
          <w:i/>
          <w:sz w:val="24"/>
          <w:szCs w:val="24"/>
        </w:rPr>
        <w:t>.</w:t>
      </w:r>
      <w:r w:rsidR="004168DC">
        <w:rPr>
          <w:rFonts w:ascii="Times New Roman" w:eastAsia="Times New Roman" w:hAnsi="Times New Roman" w:cs="Times New Roman"/>
          <w:bCs/>
          <w:color w:val="000000"/>
          <w:sz w:val="24"/>
          <w:szCs w:val="24"/>
          <w:lang w:val="lt-LT"/>
        </w:rPr>
        <w:t xml:space="preserve"> </w:t>
      </w:r>
      <w:r w:rsidR="00A94521">
        <w:rPr>
          <w:rFonts w:ascii="Times New Roman" w:hAnsi="Times New Roman"/>
          <w:sz w:val="24"/>
          <w:szCs w:val="24"/>
        </w:rPr>
        <w:t xml:space="preserve">Pagal veikos padarymo metu galiojusį įstatymą, E. N. buvo patrauktas atsakomybėn už padėjimą papirkti tarpininką pagal BK 24 str. 6 d, ir 227 str. 2 d., tačiau po </w:t>
      </w:r>
      <w:r w:rsidR="00A94521" w:rsidRPr="009E31B3">
        <w:rPr>
          <w:rFonts w:ascii="Times New Roman" w:hAnsi="Times New Roman" w:cs="Times New Roman"/>
          <w:sz w:val="24"/>
          <w:szCs w:val="24"/>
          <w:lang w:val="lt-LT"/>
        </w:rPr>
        <w:t xml:space="preserve">2011 </w:t>
      </w:r>
      <w:r w:rsidR="00A94521">
        <w:rPr>
          <w:rFonts w:ascii="Times New Roman" w:hAnsi="Times New Roman" w:cs="Times New Roman"/>
          <w:sz w:val="24"/>
          <w:szCs w:val="24"/>
          <w:lang w:val="lt-LT"/>
        </w:rPr>
        <w:t xml:space="preserve">m. </w:t>
      </w:r>
      <w:r w:rsidR="00A94521" w:rsidRPr="009E31B3">
        <w:rPr>
          <w:rFonts w:ascii="Times New Roman" w:hAnsi="Times New Roman" w:cs="Times New Roman"/>
          <w:sz w:val="24"/>
          <w:szCs w:val="24"/>
          <w:lang w:val="lt-LT"/>
        </w:rPr>
        <w:t>birželio 21 d.</w:t>
      </w:r>
      <w:r w:rsidR="00A94521">
        <w:rPr>
          <w:rFonts w:ascii="Times New Roman" w:hAnsi="Times New Roman" w:cs="Times New Roman"/>
          <w:sz w:val="24"/>
          <w:szCs w:val="24"/>
          <w:lang w:val="lt-LT"/>
        </w:rPr>
        <w:t xml:space="preserve"> priimto straipsnio pakeitimo Nr. XI-1472, tokia veika manytina, būtų kvalifikuojama kaip padėjimas papirkti poveikiu prekiaujantį asmenį pagal BK 24 str. 6 d. ir 226 str. 1 d.</w:t>
      </w:r>
    </w:p>
    <w:p w:rsidR="009F2B63" w:rsidRPr="00B5707E" w:rsidRDefault="004560B0" w:rsidP="00FD1F9A">
      <w:pPr>
        <w:spacing w:line="360" w:lineRule="auto"/>
        <w:ind w:firstLine="720"/>
        <w:contextualSpacing/>
        <w:jc w:val="both"/>
        <w:rPr>
          <w:rFonts w:ascii="Times New Roman" w:eastAsia="Times New Roman" w:hAnsi="Times New Roman" w:cs="Times New Roman"/>
          <w:bCs/>
          <w:color w:val="000000"/>
          <w:sz w:val="24"/>
          <w:szCs w:val="24"/>
          <w:lang w:val="lt-LT"/>
        </w:rPr>
      </w:pPr>
      <w:r w:rsidRPr="00B5707E">
        <w:rPr>
          <w:rFonts w:ascii="Times New Roman" w:eastAsia="Times New Roman" w:hAnsi="Times New Roman" w:cs="Times New Roman"/>
          <w:bCs/>
          <w:color w:val="000000"/>
          <w:sz w:val="24"/>
          <w:szCs w:val="24"/>
          <w:lang w:val="lt-LT"/>
        </w:rPr>
        <w:t>Kyšis gali būti duodamas bet kokiu būdu – atvirai, užmaskuotai (slepiant kyšio perdavimo faktą sandoriu, nea</w:t>
      </w:r>
      <w:r w:rsidR="00F407A0">
        <w:rPr>
          <w:rFonts w:ascii="Times New Roman" w:eastAsia="Times New Roman" w:hAnsi="Times New Roman" w:cs="Times New Roman"/>
          <w:bCs/>
          <w:color w:val="000000"/>
          <w:sz w:val="24"/>
          <w:szCs w:val="24"/>
          <w:lang w:val="lt-LT"/>
        </w:rPr>
        <w:t xml:space="preserve">tliekant tam tikrų veiksmų, pvz., </w:t>
      </w:r>
      <w:r w:rsidR="009F2B63" w:rsidRPr="00B5707E">
        <w:rPr>
          <w:rFonts w:ascii="Times New Roman" w:eastAsia="Times New Roman" w:hAnsi="Times New Roman" w:cs="Times New Roman"/>
          <w:bCs/>
          <w:color w:val="000000"/>
          <w:sz w:val="24"/>
          <w:szCs w:val="24"/>
          <w:lang w:val="lt-LT"/>
        </w:rPr>
        <w:t>nereikalaujant grąžinti skolos</w:t>
      </w:r>
      <w:r w:rsidRPr="00B5707E">
        <w:rPr>
          <w:rFonts w:ascii="Times New Roman" w:eastAsia="Times New Roman" w:hAnsi="Times New Roman" w:cs="Times New Roman"/>
          <w:bCs/>
          <w:color w:val="000000"/>
          <w:sz w:val="24"/>
          <w:szCs w:val="24"/>
          <w:lang w:val="lt-LT"/>
        </w:rPr>
        <w:t>, nemokamai suteikiant paslaugas)</w:t>
      </w:r>
      <w:r w:rsidR="00E65088" w:rsidRPr="00B5707E">
        <w:rPr>
          <w:rFonts w:ascii="Times New Roman" w:eastAsia="Times New Roman" w:hAnsi="Times New Roman" w:cs="Times New Roman"/>
          <w:bCs/>
          <w:color w:val="000000"/>
          <w:sz w:val="24"/>
          <w:szCs w:val="24"/>
          <w:lang w:val="lt-LT"/>
        </w:rPr>
        <w:t xml:space="preserve">. </w:t>
      </w:r>
    </w:p>
    <w:p w:rsidR="00286376" w:rsidRDefault="00A24AC4" w:rsidP="00286376">
      <w:pPr>
        <w:spacing w:line="360" w:lineRule="auto"/>
        <w:ind w:firstLine="720"/>
        <w:contextualSpacing/>
        <w:jc w:val="both"/>
        <w:rPr>
          <w:rFonts w:ascii="Times New Roman" w:eastAsia="Times New Roman" w:hAnsi="Times New Roman" w:cs="Times New Roman"/>
          <w:bCs/>
          <w:color w:val="000000"/>
          <w:sz w:val="24"/>
          <w:szCs w:val="24"/>
        </w:rPr>
      </w:pPr>
      <w:proofErr w:type="gramStart"/>
      <w:r>
        <w:rPr>
          <w:rFonts w:ascii="Times New Roman" w:eastAsia="Times New Roman" w:hAnsi="Times New Roman" w:cs="Times New Roman"/>
          <w:bCs/>
          <w:color w:val="000000"/>
          <w:sz w:val="24"/>
          <w:szCs w:val="24"/>
        </w:rPr>
        <w:t>Įdomus klausimas yra kyšio davimo laikas prekybos poveikiu atveju.</w:t>
      </w:r>
      <w:proofErr w:type="gramEnd"/>
      <w:r>
        <w:rPr>
          <w:rFonts w:ascii="Times New Roman" w:eastAsia="Times New Roman" w:hAnsi="Times New Roman" w:cs="Times New Roman"/>
          <w:bCs/>
          <w:color w:val="000000"/>
          <w:sz w:val="24"/>
          <w:szCs w:val="24"/>
        </w:rPr>
        <w:t xml:space="preserve"> </w:t>
      </w:r>
      <w:r w:rsidR="00F064FC">
        <w:rPr>
          <w:rFonts w:ascii="Times New Roman" w:eastAsia="Times New Roman" w:hAnsi="Times New Roman" w:cs="Times New Roman"/>
          <w:bCs/>
          <w:color w:val="000000"/>
          <w:sz w:val="24"/>
          <w:szCs w:val="24"/>
        </w:rPr>
        <w:t xml:space="preserve">Taikant papirkimo normos požymių aiškinimo analogiją, reikėtų manyti, jog kyšio davimo laikas yra </w:t>
      </w:r>
      <w:r w:rsidR="00F407A0">
        <w:rPr>
          <w:rFonts w:ascii="Times New Roman" w:eastAsia="Times New Roman" w:hAnsi="Times New Roman" w:cs="Times New Roman"/>
          <w:bCs/>
          <w:color w:val="000000"/>
          <w:sz w:val="24"/>
          <w:szCs w:val="24"/>
        </w:rPr>
        <w:t>neturi reikšmės</w:t>
      </w:r>
      <w:r w:rsidR="00F064FC">
        <w:rPr>
          <w:rFonts w:ascii="Times New Roman" w:eastAsia="Times New Roman" w:hAnsi="Times New Roman" w:cs="Times New Roman"/>
          <w:bCs/>
          <w:color w:val="000000"/>
          <w:sz w:val="24"/>
          <w:szCs w:val="24"/>
        </w:rPr>
        <w:t xml:space="preserve"> – t. y. kyšis poveikiu prekiaujančiam asmeniui gali būti duodamas tiek iki pageidaujamų veiksmų atlikimo tiek ir po jų. Tačiau kaip reikėtų vertinti abiejų šalių veiksmus, jei poveikis atitinkamoms institucijoms ar subjektams buvo padarytas nesąmoningai, </w:t>
      </w:r>
      <w:r w:rsidR="00747BF6">
        <w:rPr>
          <w:rFonts w:ascii="Times New Roman" w:eastAsia="Times New Roman" w:hAnsi="Times New Roman" w:cs="Times New Roman"/>
          <w:bCs/>
          <w:color w:val="000000"/>
          <w:sz w:val="24"/>
          <w:szCs w:val="24"/>
        </w:rPr>
        <w:t>neturint savanaudiškų paskatų</w:t>
      </w:r>
      <w:r w:rsidR="00F407A0">
        <w:rPr>
          <w:rFonts w:ascii="Times New Roman" w:eastAsia="Times New Roman" w:hAnsi="Times New Roman" w:cs="Times New Roman"/>
          <w:bCs/>
          <w:color w:val="000000"/>
          <w:sz w:val="24"/>
          <w:szCs w:val="24"/>
        </w:rPr>
        <w:t xml:space="preserve"> – </w:t>
      </w:r>
      <w:proofErr w:type="gramStart"/>
      <w:r w:rsidR="006F2D42">
        <w:rPr>
          <w:rFonts w:ascii="Times New Roman" w:eastAsia="Times New Roman" w:hAnsi="Times New Roman" w:cs="Times New Roman"/>
          <w:bCs/>
          <w:color w:val="000000"/>
          <w:sz w:val="24"/>
          <w:szCs w:val="24"/>
        </w:rPr>
        <w:t>dėl</w:t>
      </w:r>
      <w:proofErr w:type="gramEnd"/>
      <w:r w:rsidR="006F2D42">
        <w:rPr>
          <w:rFonts w:ascii="Times New Roman" w:eastAsia="Times New Roman" w:hAnsi="Times New Roman" w:cs="Times New Roman"/>
          <w:bCs/>
          <w:color w:val="000000"/>
          <w:sz w:val="24"/>
          <w:szCs w:val="24"/>
        </w:rPr>
        <w:t xml:space="preserve"> </w:t>
      </w:r>
      <w:r w:rsidR="00F064FC">
        <w:rPr>
          <w:rFonts w:ascii="Times New Roman" w:eastAsia="Times New Roman" w:hAnsi="Times New Roman" w:cs="Times New Roman"/>
          <w:bCs/>
          <w:color w:val="000000"/>
          <w:sz w:val="24"/>
          <w:szCs w:val="24"/>
        </w:rPr>
        <w:t xml:space="preserve">palankumo ar simpatijos suinteresuoto asmens atžvilgiu, o šis vėliau nusprendžia </w:t>
      </w:r>
      <w:r w:rsidR="006F2D42">
        <w:rPr>
          <w:rFonts w:ascii="Times New Roman" w:eastAsia="Times New Roman" w:hAnsi="Times New Roman" w:cs="Times New Roman"/>
          <w:bCs/>
          <w:color w:val="000000"/>
          <w:sz w:val="24"/>
          <w:szCs w:val="24"/>
        </w:rPr>
        <w:t xml:space="preserve">draugiškai </w:t>
      </w:r>
      <w:r w:rsidR="00F064FC">
        <w:rPr>
          <w:rFonts w:ascii="Times New Roman" w:eastAsia="Times New Roman" w:hAnsi="Times New Roman" w:cs="Times New Roman"/>
          <w:bCs/>
          <w:color w:val="000000"/>
          <w:sz w:val="24"/>
          <w:szCs w:val="24"/>
        </w:rPr>
        <w:t xml:space="preserve">atsidėkoti? </w:t>
      </w:r>
      <w:proofErr w:type="gramStart"/>
      <w:r w:rsidR="00747BF6">
        <w:rPr>
          <w:rFonts w:ascii="Times New Roman" w:eastAsia="Times New Roman" w:hAnsi="Times New Roman" w:cs="Times New Roman"/>
          <w:bCs/>
          <w:color w:val="000000"/>
          <w:sz w:val="24"/>
          <w:szCs w:val="24"/>
        </w:rPr>
        <w:t xml:space="preserve">Pavyzdžiui, </w:t>
      </w:r>
      <w:r w:rsidR="00F407A0">
        <w:rPr>
          <w:rFonts w:ascii="Times New Roman" w:eastAsia="Times New Roman" w:hAnsi="Times New Roman" w:cs="Times New Roman"/>
          <w:bCs/>
          <w:color w:val="000000"/>
          <w:sz w:val="24"/>
          <w:szCs w:val="24"/>
        </w:rPr>
        <w:t>iš anksto ne</w:t>
      </w:r>
      <w:r w:rsidR="006F2D42">
        <w:rPr>
          <w:rFonts w:ascii="Times New Roman" w:eastAsia="Times New Roman" w:hAnsi="Times New Roman" w:cs="Times New Roman"/>
          <w:bCs/>
          <w:color w:val="000000"/>
          <w:sz w:val="24"/>
          <w:szCs w:val="24"/>
        </w:rPr>
        <w:t xml:space="preserve">žadėjęs, </w:t>
      </w:r>
      <w:r w:rsidR="00F407A0">
        <w:rPr>
          <w:rFonts w:ascii="Times New Roman" w:eastAsia="Times New Roman" w:hAnsi="Times New Roman" w:cs="Times New Roman"/>
          <w:bCs/>
          <w:color w:val="000000"/>
          <w:sz w:val="24"/>
          <w:szCs w:val="24"/>
        </w:rPr>
        <w:t xml:space="preserve">tarpininkas </w:t>
      </w:r>
      <w:r w:rsidR="00747BF6">
        <w:rPr>
          <w:rFonts w:ascii="Times New Roman" w:eastAsia="Times New Roman" w:hAnsi="Times New Roman" w:cs="Times New Roman"/>
          <w:bCs/>
          <w:color w:val="000000"/>
          <w:sz w:val="24"/>
          <w:szCs w:val="24"/>
        </w:rPr>
        <w:t xml:space="preserve">rekomendavo tam tikrą asmenį, ir vėliau atitinkamas subjektas </w:t>
      </w:r>
      <w:r w:rsidR="006F2D42">
        <w:rPr>
          <w:rFonts w:ascii="Times New Roman" w:eastAsia="Times New Roman" w:hAnsi="Times New Roman" w:cs="Times New Roman"/>
          <w:bCs/>
          <w:color w:val="000000"/>
          <w:sz w:val="24"/>
          <w:szCs w:val="24"/>
        </w:rPr>
        <w:t>rekomenduotą asmenį</w:t>
      </w:r>
      <w:r w:rsidR="00747BF6">
        <w:rPr>
          <w:rFonts w:ascii="Times New Roman" w:eastAsia="Times New Roman" w:hAnsi="Times New Roman" w:cs="Times New Roman"/>
          <w:bCs/>
          <w:color w:val="000000"/>
          <w:sz w:val="24"/>
          <w:szCs w:val="24"/>
        </w:rPr>
        <w:t xml:space="preserve"> įdarbino.</w:t>
      </w:r>
      <w:proofErr w:type="gramEnd"/>
      <w:r w:rsidR="00747BF6">
        <w:rPr>
          <w:rFonts w:ascii="Times New Roman" w:eastAsia="Times New Roman" w:hAnsi="Times New Roman" w:cs="Times New Roman"/>
          <w:bCs/>
          <w:color w:val="000000"/>
          <w:sz w:val="24"/>
          <w:szCs w:val="24"/>
        </w:rPr>
        <w:t xml:space="preserve"> Norint pavaizd</w:t>
      </w:r>
      <w:r w:rsidR="00F407A0">
        <w:rPr>
          <w:rFonts w:ascii="Times New Roman" w:eastAsia="Times New Roman" w:hAnsi="Times New Roman" w:cs="Times New Roman"/>
          <w:bCs/>
          <w:color w:val="000000"/>
          <w:sz w:val="24"/>
          <w:szCs w:val="24"/>
        </w:rPr>
        <w:t xml:space="preserve">uoti situaciją kaip dar labiau </w:t>
      </w:r>
      <w:r w:rsidR="00F407A0">
        <w:rPr>
          <w:rFonts w:ascii="Times New Roman" w:hAnsi="Times New Roman" w:cs="Times New Roman"/>
          <w:sz w:val="24"/>
          <w:szCs w:val="24"/>
          <w:lang w:val="lt-LT"/>
        </w:rPr>
        <w:t>„</w:t>
      </w:r>
      <w:r w:rsidR="00F407A0">
        <w:rPr>
          <w:rFonts w:ascii="Times New Roman" w:eastAsia="Times New Roman" w:hAnsi="Times New Roman" w:cs="Times New Roman"/>
          <w:bCs/>
          <w:color w:val="000000"/>
          <w:sz w:val="24"/>
          <w:szCs w:val="24"/>
        </w:rPr>
        <w:t>nekaltą”</w:t>
      </w:r>
      <w:r w:rsidR="00747BF6">
        <w:rPr>
          <w:rFonts w:ascii="Times New Roman" w:eastAsia="Times New Roman" w:hAnsi="Times New Roman" w:cs="Times New Roman"/>
          <w:bCs/>
          <w:color w:val="000000"/>
          <w:sz w:val="24"/>
          <w:szCs w:val="24"/>
        </w:rPr>
        <w:t>, gali</w:t>
      </w:r>
      <w:r w:rsidR="002842B8">
        <w:rPr>
          <w:rFonts w:ascii="Times New Roman" w:eastAsia="Times New Roman" w:hAnsi="Times New Roman" w:cs="Times New Roman"/>
          <w:bCs/>
          <w:color w:val="000000"/>
          <w:sz w:val="24"/>
          <w:szCs w:val="24"/>
        </w:rPr>
        <w:t xml:space="preserve">ma pabandyti įsivaizduoti, jog </w:t>
      </w:r>
      <w:r w:rsidR="00747BF6">
        <w:rPr>
          <w:rFonts w:ascii="Times New Roman" w:eastAsia="Times New Roman" w:hAnsi="Times New Roman" w:cs="Times New Roman"/>
          <w:bCs/>
          <w:color w:val="000000"/>
          <w:sz w:val="24"/>
          <w:szCs w:val="24"/>
        </w:rPr>
        <w:t xml:space="preserve">asmuo, kurio naudai buvo atlikti teisėti veiksmai, nori duoti tik </w:t>
      </w:r>
      <w:r w:rsidR="00F407A0">
        <w:rPr>
          <w:rFonts w:ascii="Times New Roman" w:hAnsi="Times New Roman" w:cs="Times New Roman"/>
          <w:sz w:val="24"/>
          <w:szCs w:val="24"/>
          <w:lang w:val="lt-LT"/>
        </w:rPr>
        <w:t>„</w:t>
      </w:r>
      <w:r w:rsidR="00747BF6">
        <w:rPr>
          <w:rFonts w:ascii="Times New Roman" w:eastAsia="Times New Roman" w:hAnsi="Times New Roman" w:cs="Times New Roman"/>
          <w:bCs/>
          <w:color w:val="000000"/>
          <w:sz w:val="24"/>
          <w:szCs w:val="24"/>
        </w:rPr>
        <w:t>simbolinį</w:t>
      </w:r>
      <w:r w:rsidR="002842B8">
        <w:rPr>
          <w:rFonts w:ascii="Times New Roman" w:eastAsia="Times New Roman" w:hAnsi="Times New Roman" w:cs="Times New Roman"/>
          <w:bCs/>
          <w:color w:val="000000"/>
          <w:sz w:val="24"/>
          <w:szCs w:val="24"/>
        </w:rPr>
        <w:t>”</w:t>
      </w:r>
      <w:r w:rsidR="00747BF6">
        <w:rPr>
          <w:rFonts w:ascii="Times New Roman" w:eastAsia="Times New Roman" w:hAnsi="Times New Roman" w:cs="Times New Roman"/>
          <w:bCs/>
          <w:color w:val="000000"/>
          <w:sz w:val="24"/>
          <w:szCs w:val="24"/>
        </w:rPr>
        <w:t xml:space="preserve"> kyšį, kurio vertė yra maža</w:t>
      </w:r>
      <w:r w:rsidR="006F2D42">
        <w:rPr>
          <w:rFonts w:ascii="Times New Roman" w:eastAsia="Times New Roman" w:hAnsi="Times New Roman" w:cs="Times New Roman"/>
          <w:bCs/>
          <w:color w:val="000000"/>
          <w:sz w:val="24"/>
          <w:szCs w:val="24"/>
        </w:rPr>
        <w:t xml:space="preserve">, o tarpininkas priima </w:t>
      </w:r>
      <w:r w:rsidR="002842B8">
        <w:rPr>
          <w:rFonts w:ascii="Times New Roman" w:eastAsia="Times New Roman" w:hAnsi="Times New Roman" w:cs="Times New Roman"/>
          <w:bCs/>
          <w:color w:val="000000"/>
          <w:sz w:val="24"/>
          <w:szCs w:val="24"/>
        </w:rPr>
        <w:t xml:space="preserve">šį </w:t>
      </w:r>
      <w:r w:rsidR="006F2D42">
        <w:rPr>
          <w:rFonts w:ascii="Times New Roman" w:eastAsia="Times New Roman" w:hAnsi="Times New Roman" w:cs="Times New Roman"/>
          <w:bCs/>
          <w:color w:val="000000"/>
          <w:sz w:val="24"/>
          <w:szCs w:val="24"/>
        </w:rPr>
        <w:t xml:space="preserve">kyšį </w:t>
      </w:r>
      <w:r w:rsidR="00E40047">
        <w:rPr>
          <w:rFonts w:ascii="Times New Roman" w:eastAsia="Times New Roman" w:hAnsi="Times New Roman" w:cs="Times New Roman"/>
          <w:bCs/>
          <w:color w:val="000000"/>
          <w:sz w:val="24"/>
          <w:szCs w:val="24"/>
        </w:rPr>
        <w:t>iš mandagumo, nenorėdamas įžeisti</w:t>
      </w:r>
      <w:r w:rsidR="006F2D42">
        <w:rPr>
          <w:rFonts w:ascii="Times New Roman" w:eastAsia="Times New Roman" w:hAnsi="Times New Roman" w:cs="Times New Roman"/>
          <w:bCs/>
          <w:color w:val="000000"/>
          <w:sz w:val="24"/>
          <w:szCs w:val="24"/>
        </w:rPr>
        <w:t>.</w:t>
      </w:r>
      <w:r w:rsidR="00747BF6">
        <w:rPr>
          <w:rFonts w:ascii="Times New Roman" w:eastAsia="Times New Roman" w:hAnsi="Times New Roman" w:cs="Times New Roman"/>
          <w:bCs/>
          <w:color w:val="000000"/>
          <w:sz w:val="24"/>
          <w:szCs w:val="24"/>
        </w:rPr>
        <w:t xml:space="preserve"> </w:t>
      </w:r>
      <w:r w:rsidR="00097994">
        <w:rPr>
          <w:rFonts w:ascii="Times New Roman" w:eastAsia="Times New Roman" w:hAnsi="Times New Roman" w:cs="Times New Roman"/>
          <w:bCs/>
          <w:color w:val="000000"/>
          <w:sz w:val="24"/>
          <w:szCs w:val="24"/>
        </w:rPr>
        <w:t xml:space="preserve">Arba už tai, kad buvo rekomenduotas, asmuo atsidėkodamas pakviečia tarpininką kavos ir apmoka jo sąskaitą. </w:t>
      </w:r>
      <w:r w:rsidR="006F2D42">
        <w:rPr>
          <w:rFonts w:ascii="Times New Roman" w:eastAsia="Times New Roman" w:hAnsi="Times New Roman" w:cs="Times New Roman"/>
          <w:bCs/>
          <w:color w:val="000000"/>
          <w:sz w:val="24"/>
          <w:szCs w:val="24"/>
        </w:rPr>
        <w:t xml:space="preserve">Dar mažiau pavojinga šią situaciją darytų tai, jei </w:t>
      </w:r>
      <w:r w:rsidR="00097994">
        <w:rPr>
          <w:rFonts w:ascii="Times New Roman" w:eastAsia="Times New Roman" w:hAnsi="Times New Roman" w:cs="Times New Roman"/>
          <w:bCs/>
          <w:color w:val="000000"/>
          <w:sz w:val="24"/>
          <w:szCs w:val="24"/>
        </w:rPr>
        <w:t xml:space="preserve">asmuo tik pažadėtų nusivesti kavos, nors </w:t>
      </w:r>
      <w:r w:rsidR="002842B8">
        <w:rPr>
          <w:rFonts w:ascii="Times New Roman" w:eastAsia="Times New Roman" w:hAnsi="Times New Roman" w:cs="Times New Roman"/>
          <w:bCs/>
          <w:color w:val="000000"/>
          <w:sz w:val="24"/>
          <w:szCs w:val="24"/>
        </w:rPr>
        <w:t xml:space="preserve">toks </w:t>
      </w:r>
      <w:r w:rsidR="00097994">
        <w:rPr>
          <w:rFonts w:ascii="Times New Roman" w:eastAsia="Times New Roman" w:hAnsi="Times New Roman" w:cs="Times New Roman"/>
          <w:bCs/>
          <w:color w:val="000000"/>
          <w:sz w:val="24"/>
          <w:szCs w:val="24"/>
        </w:rPr>
        <w:t xml:space="preserve">pažadėjimas duoti kyšį formaliai taip pat vertinamas kaip prekyba poveikiu. </w:t>
      </w:r>
      <w:proofErr w:type="gramStart"/>
      <w:r w:rsidR="00097994">
        <w:rPr>
          <w:rFonts w:ascii="Times New Roman" w:eastAsia="Times New Roman" w:hAnsi="Times New Roman" w:cs="Times New Roman"/>
          <w:bCs/>
          <w:color w:val="000000"/>
          <w:sz w:val="24"/>
          <w:szCs w:val="24"/>
        </w:rPr>
        <w:t>Tokiu atveju sunku</w:t>
      </w:r>
      <w:r w:rsidR="006F2D42">
        <w:rPr>
          <w:rFonts w:ascii="Times New Roman" w:eastAsia="Times New Roman" w:hAnsi="Times New Roman" w:cs="Times New Roman"/>
          <w:bCs/>
          <w:color w:val="000000"/>
          <w:sz w:val="24"/>
          <w:szCs w:val="24"/>
        </w:rPr>
        <w:t xml:space="preserve"> įžvelgti </w:t>
      </w:r>
      <w:r w:rsidR="00F407A0">
        <w:rPr>
          <w:rFonts w:ascii="Times New Roman" w:eastAsia="Times New Roman" w:hAnsi="Times New Roman" w:cs="Times New Roman"/>
          <w:bCs/>
          <w:color w:val="000000"/>
          <w:sz w:val="24"/>
          <w:szCs w:val="24"/>
        </w:rPr>
        <w:t xml:space="preserve">tarpininko </w:t>
      </w:r>
      <w:r w:rsidR="00F407A0">
        <w:rPr>
          <w:rFonts w:ascii="Times New Roman" w:hAnsi="Times New Roman" w:cs="Times New Roman"/>
          <w:sz w:val="24"/>
          <w:szCs w:val="24"/>
          <w:lang w:val="lt-LT"/>
        </w:rPr>
        <w:t>„</w:t>
      </w:r>
      <w:r w:rsidR="00097994">
        <w:rPr>
          <w:rFonts w:ascii="Times New Roman" w:eastAsia="Times New Roman" w:hAnsi="Times New Roman" w:cs="Times New Roman"/>
          <w:bCs/>
          <w:color w:val="000000"/>
          <w:sz w:val="24"/>
          <w:szCs w:val="24"/>
        </w:rPr>
        <w:t xml:space="preserve">priklausomybę” nuo kyšio davėjo ir </w:t>
      </w:r>
      <w:r w:rsidR="00747BF6">
        <w:rPr>
          <w:rFonts w:ascii="Times New Roman" w:eastAsia="Times New Roman" w:hAnsi="Times New Roman" w:cs="Times New Roman"/>
          <w:bCs/>
          <w:color w:val="000000"/>
          <w:sz w:val="24"/>
          <w:szCs w:val="24"/>
        </w:rPr>
        <w:t xml:space="preserve">vertinti veiką kaip pavojingą tiek, kad ji būtų </w:t>
      </w:r>
      <w:r w:rsidR="006F2D42">
        <w:rPr>
          <w:rFonts w:ascii="Times New Roman" w:eastAsia="Times New Roman" w:hAnsi="Times New Roman" w:cs="Times New Roman"/>
          <w:bCs/>
          <w:color w:val="000000"/>
          <w:sz w:val="24"/>
          <w:szCs w:val="24"/>
        </w:rPr>
        <w:t>kriminalizuota Baudžiamuoju įstatymu.</w:t>
      </w:r>
      <w:proofErr w:type="gramEnd"/>
      <w:r w:rsidR="006F2D42">
        <w:rPr>
          <w:rFonts w:ascii="Times New Roman" w:eastAsia="Times New Roman" w:hAnsi="Times New Roman" w:cs="Times New Roman"/>
          <w:bCs/>
          <w:color w:val="000000"/>
          <w:sz w:val="24"/>
          <w:szCs w:val="24"/>
        </w:rPr>
        <w:t xml:space="preserve"> Tačiau įstatymas šiuo atveju griežtas ir tokia veika</w:t>
      </w:r>
      <w:r w:rsidR="0091264C">
        <w:rPr>
          <w:rFonts w:ascii="Times New Roman" w:eastAsia="Times New Roman" w:hAnsi="Times New Roman" w:cs="Times New Roman"/>
          <w:bCs/>
          <w:color w:val="000000"/>
          <w:sz w:val="24"/>
          <w:szCs w:val="24"/>
        </w:rPr>
        <w:t>,</w:t>
      </w:r>
      <w:r w:rsidR="006F2D42">
        <w:rPr>
          <w:rFonts w:ascii="Times New Roman" w:eastAsia="Times New Roman" w:hAnsi="Times New Roman" w:cs="Times New Roman"/>
          <w:bCs/>
          <w:color w:val="000000"/>
          <w:sz w:val="24"/>
          <w:szCs w:val="24"/>
        </w:rPr>
        <w:t xml:space="preserve"> </w:t>
      </w:r>
      <w:r w:rsidR="002842B8">
        <w:rPr>
          <w:rFonts w:ascii="Times New Roman" w:eastAsia="Times New Roman" w:hAnsi="Times New Roman" w:cs="Times New Roman"/>
          <w:bCs/>
          <w:color w:val="000000"/>
          <w:sz w:val="24"/>
          <w:szCs w:val="24"/>
        </w:rPr>
        <w:t>žiūrint formaliai</w:t>
      </w:r>
      <w:r w:rsidR="0091264C">
        <w:rPr>
          <w:rFonts w:ascii="Times New Roman" w:eastAsia="Times New Roman" w:hAnsi="Times New Roman" w:cs="Times New Roman"/>
          <w:bCs/>
          <w:color w:val="000000"/>
          <w:sz w:val="24"/>
          <w:szCs w:val="24"/>
        </w:rPr>
        <w:t>,</w:t>
      </w:r>
      <w:r w:rsidR="006F2D42">
        <w:rPr>
          <w:rFonts w:ascii="Times New Roman" w:eastAsia="Times New Roman" w:hAnsi="Times New Roman" w:cs="Times New Roman"/>
          <w:bCs/>
          <w:color w:val="000000"/>
          <w:sz w:val="24"/>
          <w:szCs w:val="24"/>
        </w:rPr>
        <w:t xml:space="preserve"> būtų pripažinta nusikalstama.</w:t>
      </w:r>
    </w:p>
    <w:p w:rsidR="00286376" w:rsidRDefault="0091264C" w:rsidP="00286376">
      <w:pPr>
        <w:spacing w:line="360" w:lineRule="auto"/>
        <w:ind w:firstLine="720"/>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bCs/>
          <w:color w:val="000000"/>
          <w:sz w:val="24"/>
          <w:szCs w:val="24"/>
        </w:rPr>
        <w:t>Kalbant apie kyšio davimo baigtumo moment</w:t>
      </w:r>
      <w:r w:rsidR="0043254F">
        <w:rPr>
          <w:rFonts w:ascii="Times New Roman" w:eastAsia="Times New Roman" w:hAnsi="Times New Roman" w:cs="Times New Roman"/>
          <w:bCs/>
          <w:color w:val="000000"/>
          <w:sz w:val="24"/>
          <w:szCs w:val="24"/>
        </w:rPr>
        <w:t>ą</w:t>
      </w:r>
      <w:r>
        <w:rPr>
          <w:rFonts w:ascii="Times New Roman" w:eastAsia="Times New Roman" w:hAnsi="Times New Roman" w:cs="Times New Roman"/>
          <w:bCs/>
          <w:color w:val="000000"/>
          <w:sz w:val="24"/>
          <w:szCs w:val="24"/>
        </w:rPr>
        <w:t xml:space="preserve">, kaip ir kitų alternatyviai </w:t>
      </w:r>
      <w:r w:rsidR="0043254F">
        <w:rPr>
          <w:rFonts w:ascii="Times New Roman" w:eastAsia="Times New Roman" w:hAnsi="Times New Roman" w:cs="Times New Roman"/>
          <w:bCs/>
          <w:color w:val="000000"/>
          <w:sz w:val="24"/>
          <w:szCs w:val="24"/>
        </w:rPr>
        <w:t xml:space="preserve">numatytų veikų atveju, pasakytina, jog </w:t>
      </w:r>
      <w:proofErr w:type="gramStart"/>
      <w:r w:rsidR="0043254F">
        <w:rPr>
          <w:rFonts w:ascii="Times New Roman" w:eastAsia="Times New Roman" w:hAnsi="Times New Roman" w:cs="Times New Roman"/>
          <w:bCs/>
          <w:color w:val="000000"/>
          <w:sz w:val="24"/>
          <w:szCs w:val="24"/>
        </w:rPr>
        <w:t>dėl</w:t>
      </w:r>
      <w:proofErr w:type="gramEnd"/>
      <w:r w:rsidR="0043254F">
        <w:rPr>
          <w:rFonts w:ascii="Times New Roman" w:eastAsia="Times New Roman" w:hAnsi="Times New Roman" w:cs="Times New Roman"/>
          <w:bCs/>
          <w:color w:val="000000"/>
          <w:sz w:val="24"/>
          <w:szCs w:val="24"/>
        </w:rPr>
        <w:t xml:space="preserve"> formalios veikos sudėties, </w:t>
      </w:r>
      <w:r w:rsidR="00800807">
        <w:rPr>
          <w:rFonts w:ascii="Times New Roman" w:eastAsia="Times New Roman" w:hAnsi="Times New Roman" w:cs="Times New Roman"/>
          <w:bCs/>
          <w:color w:val="000000"/>
          <w:sz w:val="24"/>
          <w:szCs w:val="24"/>
        </w:rPr>
        <w:t>kyšis laikomas duotu, faktiškai atlikus perdavimą</w:t>
      </w:r>
      <w:r w:rsidR="0043254F">
        <w:rPr>
          <w:rFonts w:ascii="Times New Roman" w:eastAsia="Times New Roman" w:hAnsi="Times New Roman" w:cs="Times New Roman"/>
          <w:bCs/>
          <w:color w:val="000000"/>
          <w:sz w:val="24"/>
          <w:szCs w:val="24"/>
        </w:rPr>
        <w:t>. Senesnė</w:t>
      </w:r>
      <w:r w:rsidR="00361297">
        <w:rPr>
          <w:rFonts w:ascii="Times New Roman" w:eastAsia="Times New Roman" w:hAnsi="Times New Roman" w:cs="Times New Roman"/>
          <w:bCs/>
          <w:color w:val="000000"/>
          <w:sz w:val="24"/>
          <w:szCs w:val="24"/>
        </w:rPr>
        <w:t>je teismų praktikoje galima rasti atvejų, kai papirkėjo suvokimas, kad asmuo, kurį buvo siekiama papirkti, atsisakė priimti kyšį, buvo vertinamas kaip pasikėsinimas duoti kyšį, o tais atvejais, kai asmuo, davęs kyšį pasišalina, nesulaukęs gavėjo reakcijos, veika buvo laikoma baigta, neatsižvelgiant į tai, kad faktiškai buvo atsisakyta priimti kyšį</w:t>
      </w:r>
      <w:r w:rsidR="00FF15A5">
        <w:rPr>
          <w:rFonts w:ascii="Times New Roman" w:eastAsia="Times New Roman" w:hAnsi="Times New Roman" w:cs="Times New Roman"/>
          <w:bCs/>
          <w:color w:val="000000"/>
          <w:sz w:val="24"/>
          <w:szCs w:val="24"/>
        </w:rPr>
        <w:t xml:space="preserve"> (ba</w:t>
      </w:r>
      <w:r w:rsidR="00800807">
        <w:rPr>
          <w:rFonts w:ascii="Times New Roman" w:eastAsia="Times New Roman" w:hAnsi="Times New Roman" w:cs="Times New Roman"/>
          <w:bCs/>
          <w:color w:val="000000"/>
          <w:sz w:val="24"/>
          <w:szCs w:val="24"/>
        </w:rPr>
        <w:t xml:space="preserve">udžiamoji byla Nr. 2K-195/2006). </w:t>
      </w:r>
      <w:proofErr w:type="gramStart"/>
      <w:r w:rsidR="00800807">
        <w:rPr>
          <w:rFonts w:ascii="Times New Roman" w:eastAsia="Times New Roman" w:hAnsi="Times New Roman" w:cs="Times New Roman"/>
          <w:bCs/>
          <w:color w:val="000000"/>
          <w:sz w:val="24"/>
          <w:szCs w:val="24"/>
        </w:rPr>
        <w:t>T</w:t>
      </w:r>
      <w:r w:rsidR="00776E78">
        <w:rPr>
          <w:rFonts w:ascii="Times New Roman" w:eastAsia="Times New Roman" w:hAnsi="Times New Roman" w:cs="Times New Roman"/>
          <w:bCs/>
          <w:color w:val="000000"/>
          <w:sz w:val="24"/>
          <w:szCs w:val="24"/>
        </w:rPr>
        <w:t>oki</w:t>
      </w:r>
      <w:r w:rsidR="00F7559F">
        <w:rPr>
          <w:rFonts w:ascii="Times New Roman" w:eastAsia="Times New Roman" w:hAnsi="Times New Roman" w:cs="Times New Roman"/>
          <w:bCs/>
          <w:color w:val="000000"/>
          <w:sz w:val="24"/>
          <w:szCs w:val="24"/>
        </w:rPr>
        <w:t xml:space="preserve">ą </w:t>
      </w:r>
      <w:r w:rsidR="00F407A0">
        <w:rPr>
          <w:rFonts w:ascii="Times New Roman" w:eastAsia="Times New Roman" w:hAnsi="Times New Roman" w:cs="Times New Roman"/>
          <w:bCs/>
          <w:color w:val="000000"/>
          <w:sz w:val="24"/>
          <w:szCs w:val="24"/>
        </w:rPr>
        <w:t>nuomonę yra pateikęs</w:t>
      </w:r>
      <w:r w:rsidR="00F7559F">
        <w:rPr>
          <w:rFonts w:ascii="Times New Roman" w:eastAsia="Times New Roman" w:hAnsi="Times New Roman" w:cs="Times New Roman"/>
          <w:bCs/>
          <w:color w:val="000000"/>
          <w:sz w:val="24"/>
          <w:szCs w:val="24"/>
        </w:rPr>
        <w:t xml:space="preserve"> A. Gutauskas</w:t>
      </w:r>
      <w:r w:rsidR="00F7559F">
        <w:rPr>
          <w:rStyle w:val="FootnoteReference"/>
          <w:rFonts w:ascii="Times New Roman" w:eastAsia="Times New Roman" w:hAnsi="Times New Roman" w:cs="Times New Roman"/>
          <w:bCs/>
          <w:color w:val="000000"/>
          <w:sz w:val="24"/>
          <w:szCs w:val="24"/>
        </w:rPr>
        <w:footnoteReference w:id="65"/>
      </w:r>
      <w:r w:rsidR="00F7559F">
        <w:rPr>
          <w:rFonts w:ascii="Times New Roman" w:eastAsia="Times New Roman" w:hAnsi="Times New Roman" w:cs="Times New Roman"/>
          <w:bCs/>
          <w:color w:val="000000"/>
          <w:sz w:val="24"/>
          <w:szCs w:val="24"/>
        </w:rPr>
        <w:t>.</w:t>
      </w:r>
      <w:proofErr w:type="gramEnd"/>
      <w:r w:rsidR="00286376">
        <w:rPr>
          <w:rFonts w:ascii="Times New Roman" w:eastAsia="Times New Roman" w:hAnsi="Times New Roman" w:cs="Times New Roman"/>
          <w:bCs/>
          <w:color w:val="000000"/>
          <w:sz w:val="24"/>
          <w:szCs w:val="24"/>
        </w:rPr>
        <w:t xml:space="preserve"> Tačiau LAT apžvalgos 21 p. nurodoma, </w:t>
      </w:r>
      <w:proofErr w:type="gramStart"/>
      <w:r w:rsidR="00286376">
        <w:rPr>
          <w:rFonts w:ascii="Times New Roman" w:eastAsia="Times New Roman" w:hAnsi="Times New Roman" w:cs="Times New Roman"/>
          <w:bCs/>
          <w:color w:val="000000"/>
          <w:sz w:val="24"/>
          <w:szCs w:val="24"/>
        </w:rPr>
        <w:t xml:space="preserve">kad  </w:t>
      </w:r>
      <w:r w:rsidR="00E40047">
        <w:rPr>
          <w:rFonts w:ascii="Times New Roman" w:eastAsia="Times New Roman" w:hAnsi="Times New Roman" w:cs="Times New Roman"/>
          <w:bCs/>
          <w:color w:val="000000"/>
          <w:sz w:val="24"/>
          <w:szCs w:val="24"/>
        </w:rPr>
        <w:t>“</w:t>
      </w:r>
      <w:proofErr w:type="gramEnd"/>
      <w:r w:rsidR="00755D0B" w:rsidRPr="00E40047">
        <w:rPr>
          <w:rFonts w:ascii="Times New Roman" w:eastAsia="Times New Roman" w:hAnsi="Times New Roman" w:cs="Times New Roman"/>
          <w:color w:val="000000"/>
          <w:sz w:val="24"/>
          <w:szCs w:val="24"/>
        </w:rPr>
        <w:t>j</w:t>
      </w:r>
      <w:r w:rsidR="00286376" w:rsidRPr="00E40047">
        <w:rPr>
          <w:rFonts w:ascii="Times New Roman" w:eastAsia="Times New Roman" w:hAnsi="Times New Roman" w:cs="Times New Roman"/>
          <w:color w:val="000000"/>
          <w:sz w:val="24"/>
          <w:szCs w:val="24"/>
        </w:rPr>
        <w:t xml:space="preserve">eigu valstybės tarnautojas, jam prilygintas asmuo ar tarpininkas duodamo kyšio nepriima dėl aplinkybių, </w:t>
      </w:r>
      <w:r w:rsidR="00286376" w:rsidRPr="00E40047">
        <w:rPr>
          <w:rFonts w:ascii="Times New Roman" w:eastAsia="Times New Roman" w:hAnsi="Times New Roman" w:cs="Times New Roman"/>
          <w:color w:val="000000"/>
          <w:sz w:val="24"/>
          <w:szCs w:val="24"/>
        </w:rPr>
        <w:lastRenderedPageBreak/>
        <w:t>nepriklausančių nuo papirkėjo valios, papirkėjo veika kvalifikuojama kaip baigtas nusikaltimas ar baudžiamasis nusižengimas</w:t>
      </w:r>
      <w:r w:rsidR="00E40047">
        <w:rPr>
          <w:rFonts w:ascii="Times New Roman" w:eastAsia="Times New Roman" w:hAnsi="Times New Roman" w:cs="Times New Roman"/>
          <w:i/>
          <w:color w:val="000000"/>
          <w:sz w:val="24"/>
          <w:szCs w:val="24"/>
        </w:rPr>
        <w:t>”</w:t>
      </w:r>
      <w:r w:rsidR="00755D0B">
        <w:rPr>
          <w:rStyle w:val="FootnoteReference"/>
          <w:rFonts w:ascii="Times New Roman" w:eastAsia="Times New Roman" w:hAnsi="Times New Roman" w:cs="Times New Roman"/>
          <w:i/>
          <w:color w:val="000000"/>
          <w:sz w:val="24"/>
          <w:szCs w:val="24"/>
        </w:rPr>
        <w:footnoteReference w:id="66"/>
      </w:r>
      <w:r w:rsidR="00286376" w:rsidRPr="000B2931">
        <w:rPr>
          <w:rFonts w:ascii="Times New Roman" w:eastAsia="Times New Roman" w:hAnsi="Times New Roman" w:cs="Times New Roman"/>
          <w:color w:val="000000"/>
          <w:sz w:val="24"/>
          <w:szCs w:val="24"/>
        </w:rPr>
        <w:t>.</w:t>
      </w:r>
      <w:r w:rsidR="00755D0B">
        <w:rPr>
          <w:rFonts w:ascii="Times New Roman" w:eastAsia="Times New Roman" w:hAnsi="Times New Roman" w:cs="Times New Roman"/>
          <w:color w:val="000000"/>
          <w:sz w:val="24"/>
          <w:szCs w:val="24"/>
        </w:rPr>
        <w:t xml:space="preserve"> </w:t>
      </w:r>
      <w:r w:rsidR="00685E83">
        <w:rPr>
          <w:rFonts w:ascii="Times New Roman" w:eastAsia="Times New Roman" w:hAnsi="Times New Roman" w:cs="Times New Roman"/>
          <w:color w:val="000000"/>
          <w:sz w:val="24"/>
          <w:szCs w:val="24"/>
        </w:rPr>
        <w:t>Šios papirkimo veikos vertinimo taisyklės laikomasi ir teismų praktikoje. Štai Šiaulių apyga</w:t>
      </w:r>
      <w:r w:rsidR="00ED5114">
        <w:rPr>
          <w:rFonts w:ascii="Times New Roman" w:eastAsia="Times New Roman" w:hAnsi="Times New Roman" w:cs="Times New Roman"/>
          <w:color w:val="000000"/>
          <w:sz w:val="24"/>
          <w:szCs w:val="24"/>
        </w:rPr>
        <w:t>rdos teismas pripažino kalta A. </w:t>
      </w:r>
      <w:r w:rsidR="00685E83">
        <w:rPr>
          <w:rFonts w:ascii="Times New Roman" w:eastAsia="Times New Roman" w:hAnsi="Times New Roman" w:cs="Times New Roman"/>
          <w:color w:val="000000"/>
          <w:sz w:val="24"/>
          <w:szCs w:val="24"/>
        </w:rPr>
        <w:t>S. davus kyšį policijos patruliams, nepaisant to, kad šie atsisakė kyšį priimti ir jį bandyta atsiimti ir paslėpti</w:t>
      </w:r>
      <w:r w:rsidR="00755D0B">
        <w:rPr>
          <w:rFonts w:ascii="Times New Roman" w:eastAsia="Times New Roman" w:hAnsi="Times New Roman" w:cs="Times New Roman"/>
          <w:color w:val="000000"/>
          <w:sz w:val="24"/>
          <w:szCs w:val="24"/>
        </w:rPr>
        <w:t>:</w:t>
      </w:r>
    </w:p>
    <w:p w:rsidR="00755D0B" w:rsidRDefault="00ED5114" w:rsidP="00800807">
      <w:pPr>
        <w:spacing w:line="360" w:lineRule="auto"/>
        <w:ind w:firstLine="720"/>
        <w:contextualSpacing/>
        <w:jc w:val="both"/>
        <w:rPr>
          <w:rFonts w:ascii="Times New Roman" w:hAnsi="Times New Roman" w:cs="Times New Roman"/>
          <w:i/>
          <w:color w:val="000000"/>
          <w:sz w:val="24"/>
          <w:szCs w:val="24"/>
        </w:rPr>
      </w:pPr>
      <w:r>
        <w:rPr>
          <w:rFonts w:ascii="Times New Roman" w:hAnsi="Times New Roman" w:cs="Times New Roman"/>
          <w:i/>
          <w:color w:val="000000"/>
          <w:sz w:val="24"/>
          <w:szCs w:val="24"/>
        </w:rPr>
        <w:t>“</w:t>
      </w:r>
      <w:r w:rsidR="00755D0B" w:rsidRPr="00685E83">
        <w:rPr>
          <w:rFonts w:ascii="Times New Roman" w:hAnsi="Times New Roman" w:cs="Times New Roman"/>
          <w:i/>
          <w:color w:val="000000"/>
          <w:sz w:val="24"/>
          <w:szCs w:val="24"/>
        </w:rPr>
        <w:t>A. S.</w:t>
      </w:r>
      <w:r w:rsidR="00755D0B" w:rsidRPr="00685E83">
        <w:rPr>
          <w:rStyle w:val="apple-converted-space"/>
          <w:rFonts w:ascii="Times New Roman" w:hAnsi="Times New Roman" w:cs="Times New Roman"/>
          <w:i/>
          <w:color w:val="000000"/>
          <w:sz w:val="24"/>
          <w:szCs w:val="24"/>
        </w:rPr>
        <w:t> </w:t>
      </w:r>
      <w:r w:rsidR="00755D0B" w:rsidRPr="00685E83">
        <w:rPr>
          <w:rFonts w:ascii="Times New Roman" w:hAnsi="Times New Roman" w:cs="Times New Roman"/>
          <w:i/>
          <w:color w:val="000000"/>
          <w:sz w:val="24"/>
          <w:szCs w:val="24"/>
        </w:rPr>
        <w:t>pripažinta kalta dėl to, kad</w:t>
      </w:r>
      <w:r w:rsidR="00755D0B" w:rsidRPr="00685E83">
        <w:rPr>
          <w:rStyle w:val="apple-converted-space"/>
          <w:rFonts w:ascii="Times New Roman" w:hAnsi="Times New Roman" w:cs="Times New Roman"/>
          <w:i/>
          <w:color w:val="000000"/>
          <w:sz w:val="24"/>
          <w:szCs w:val="24"/>
        </w:rPr>
        <w:t> </w:t>
      </w:r>
      <w:r w:rsidR="00755D0B" w:rsidRPr="00685E83">
        <w:rPr>
          <w:rFonts w:ascii="Times New Roman" w:hAnsi="Times New Roman" w:cs="Times New Roman"/>
          <w:i/>
          <w:color w:val="000000"/>
          <w:sz w:val="24"/>
          <w:szCs w:val="24"/>
        </w:rPr>
        <w:t>2012 m. birželio 2 d. 14.35 val.</w:t>
      </w:r>
      <w:r w:rsidR="00755D0B" w:rsidRPr="00685E83">
        <w:rPr>
          <w:rStyle w:val="apple-converted-space"/>
          <w:rFonts w:ascii="Times New Roman" w:hAnsi="Times New Roman" w:cs="Times New Roman"/>
          <w:i/>
          <w:color w:val="000000"/>
          <w:sz w:val="24"/>
          <w:szCs w:val="24"/>
        </w:rPr>
        <w:t> </w:t>
      </w:r>
      <w:r w:rsidR="00755D0B" w:rsidRPr="00685E83">
        <w:rPr>
          <w:rFonts w:ascii="Times New Roman" w:hAnsi="Times New Roman" w:cs="Times New Roman"/>
          <w:i/>
          <w:color w:val="000000"/>
          <w:sz w:val="24"/>
          <w:szCs w:val="24"/>
        </w:rPr>
        <w:t xml:space="preserve">, Šiaulių apskrities vyriausiojo policijos komisariato Patrulių rinktinės tarnybiniame automobilyje </w:t>
      </w:r>
      <w:r w:rsidR="00755D0B" w:rsidRPr="00685E83">
        <w:rPr>
          <w:rFonts w:ascii="Times New Roman" w:hAnsi="Times New Roman" w:cs="Times New Roman"/>
          <w:b/>
          <w:i/>
          <w:color w:val="000000"/>
          <w:sz w:val="24"/>
          <w:szCs w:val="24"/>
        </w:rPr>
        <w:t xml:space="preserve">davė </w:t>
      </w:r>
      <w:r w:rsidR="00755D0B" w:rsidRPr="00685E83">
        <w:rPr>
          <w:rFonts w:ascii="Times New Roman" w:hAnsi="Times New Roman" w:cs="Times New Roman"/>
          <w:i/>
          <w:color w:val="000000"/>
          <w:sz w:val="24"/>
          <w:szCs w:val="24"/>
        </w:rPr>
        <w:t>mažesnį negu 1 MGL vertės kyšį – vieną 100 Lt kupiūrą</w:t>
      </w:r>
      <w:r w:rsidR="00755D0B" w:rsidRPr="00685E83">
        <w:rPr>
          <w:rStyle w:val="apple-converted-space"/>
          <w:rFonts w:ascii="Times New Roman" w:hAnsi="Times New Roman" w:cs="Times New Roman"/>
          <w:i/>
          <w:color w:val="000000"/>
          <w:sz w:val="24"/>
          <w:szCs w:val="24"/>
        </w:rPr>
        <w:t> </w:t>
      </w:r>
      <w:r w:rsidR="00755D0B" w:rsidRPr="00685E83">
        <w:rPr>
          <w:rFonts w:ascii="Times New Roman" w:hAnsi="Times New Roman" w:cs="Times New Roman"/>
          <w:i/>
          <w:color w:val="000000"/>
          <w:sz w:val="24"/>
          <w:szCs w:val="24"/>
        </w:rPr>
        <w:t>–</w:t>
      </w:r>
      <w:r w:rsidR="00755D0B" w:rsidRPr="00685E83">
        <w:rPr>
          <w:rStyle w:val="apple-converted-space"/>
          <w:rFonts w:ascii="Times New Roman" w:hAnsi="Times New Roman" w:cs="Times New Roman"/>
          <w:i/>
          <w:color w:val="000000"/>
          <w:sz w:val="24"/>
          <w:szCs w:val="24"/>
        </w:rPr>
        <w:t> </w:t>
      </w:r>
      <w:r w:rsidR="00755D0B" w:rsidRPr="00685E83">
        <w:rPr>
          <w:rFonts w:ascii="Times New Roman" w:hAnsi="Times New Roman" w:cs="Times New Roman"/>
          <w:i/>
          <w:color w:val="000000"/>
          <w:sz w:val="24"/>
          <w:szCs w:val="24"/>
        </w:rPr>
        <w:t>valstybės tarnautojams,</w:t>
      </w:r>
      <w:r w:rsidR="00755D0B" w:rsidRPr="00685E83">
        <w:rPr>
          <w:rStyle w:val="apple-converted-space"/>
          <w:rFonts w:ascii="Times New Roman" w:hAnsi="Times New Roman" w:cs="Times New Roman"/>
          <w:i/>
          <w:color w:val="000000"/>
          <w:sz w:val="24"/>
          <w:szCs w:val="24"/>
        </w:rPr>
        <w:t> </w:t>
      </w:r>
      <w:r w:rsidR="00755D0B" w:rsidRPr="00685E83">
        <w:rPr>
          <w:rFonts w:ascii="Times New Roman" w:hAnsi="Times New Roman" w:cs="Times New Roman"/>
          <w:i/>
          <w:color w:val="000000"/>
          <w:sz w:val="24"/>
          <w:szCs w:val="24"/>
        </w:rPr>
        <w:t xml:space="preserve"> patruliui</w:t>
      </w:r>
      <w:r w:rsidR="00755D0B" w:rsidRPr="00685E83">
        <w:rPr>
          <w:rStyle w:val="apple-converted-space"/>
          <w:rFonts w:ascii="Times New Roman" w:hAnsi="Times New Roman" w:cs="Times New Roman"/>
          <w:i/>
          <w:color w:val="000000"/>
          <w:sz w:val="24"/>
          <w:szCs w:val="24"/>
        </w:rPr>
        <w:t> </w:t>
      </w:r>
      <w:r w:rsidR="00755D0B" w:rsidRPr="00685E83">
        <w:rPr>
          <w:rFonts w:ascii="Times New Roman" w:hAnsi="Times New Roman" w:cs="Times New Roman"/>
          <w:i/>
          <w:color w:val="000000"/>
          <w:sz w:val="24"/>
          <w:szCs w:val="24"/>
        </w:rPr>
        <w:t>G. Ž.</w:t>
      </w:r>
      <w:r w:rsidR="00755D0B" w:rsidRPr="00685E83">
        <w:rPr>
          <w:rStyle w:val="apple-converted-space"/>
          <w:rFonts w:ascii="Times New Roman" w:hAnsi="Times New Roman" w:cs="Times New Roman"/>
          <w:i/>
          <w:color w:val="000000"/>
          <w:sz w:val="24"/>
          <w:szCs w:val="24"/>
        </w:rPr>
        <w:t> </w:t>
      </w:r>
      <w:r w:rsidR="00755D0B" w:rsidRPr="00685E83">
        <w:rPr>
          <w:rFonts w:ascii="Times New Roman" w:hAnsi="Times New Roman" w:cs="Times New Roman"/>
          <w:i/>
          <w:color w:val="000000"/>
          <w:sz w:val="24"/>
          <w:szCs w:val="24"/>
        </w:rPr>
        <w:t>ir patruliui</w:t>
      </w:r>
      <w:r w:rsidR="00755D0B" w:rsidRPr="00685E83">
        <w:rPr>
          <w:rStyle w:val="apple-converted-space"/>
          <w:rFonts w:ascii="Times New Roman" w:hAnsi="Times New Roman" w:cs="Times New Roman"/>
          <w:i/>
          <w:color w:val="000000"/>
          <w:sz w:val="24"/>
          <w:szCs w:val="24"/>
        </w:rPr>
        <w:t> </w:t>
      </w:r>
      <w:r w:rsidR="00755D0B" w:rsidRPr="00685E83">
        <w:rPr>
          <w:rFonts w:ascii="Times New Roman" w:hAnsi="Times New Roman" w:cs="Times New Roman"/>
          <w:i/>
          <w:color w:val="000000"/>
          <w:sz w:val="24"/>
          <w:szCs w:val="24"/>
        </w:rPr>
        <w:t>R. P., padėjusi tarnybiniame automobilyje tarp priekinių automobilio sėdynių pinigus, siekdama išvengti atsakomybės už padarytą administracinį pažeidimą – transporto priemonės vairavimą, apsvaigus nuo alkoholio, o pareigūnams apie nusikaltimo padarymą radijo ryšiu informuojant Šiaulių apskrities vyriausiojo policijos komisariato budėtoją, pinigus pasiėmė ir juos paslėpė rankinėje</w:t>
      </w:r>
      <w:r>
        <w:rPr>
          <w:rFonts w:ascii="Times New Roman" w:hAnsi="Times New Roman" w:cs="Times New Roman"/>
          <w:i/>
          <w:color w:val="000000"/>
          <w:sz w:val="24"/>
          <w:szCs w:val="24"/>
        </w:rPr>
        <w:t>”</w:t>
      </w:r>
      <w:r w:rsidR="00685E83">
        <w:rPr>
          <w:rStyle w:val="FootnoteReference"/>
          <w:rFonts w:ascii="Times New Roman" w:hAnsi="Times New Roman" w:cs="Times New Roman"/>
          <w:i/>
          <w:color w:val="000000"/>
          <w:sz w:val="24"/>
          <w:szCs w:val="24"/>
        </w:rPr>
        <w:footnoteReference w:id="67"/>
      </w:r>
      <w:r w:rsidR="00755D0B" w:rsidRPr="00685E83">
        <w:rPr>
          <w:rFonts w:ascii="Times New Roman" w:hAnsi="Times New Roman" w:cs="Times New Roman"/>
          <w:i/>
          <w:color w:val="000000"/>
          <w:sz w:val="24"/>
          <w:szCs w:val="24"/>
        </w:rPr>
        <w:t>.</w:t>
      </w:r>
    </w:p>
    <w:p w:rsidR="00C21D01" w:rsidRPr="00464A3D" w:rsidRDefault="00BC4EF0" w:rsidP="00800807">
      <w:pPr>
        <w:spacing w:line="360" w:lineRule="auto"/>
        <w:ind w:firstLine="720"/>
        <w:contextualSpacing/>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Kitas pavyzdys, kai veika pripažinta baigtu papirkimu, nors valstybės tarnautojas nepriėmė kyšio</w:t>
      </w:r>
      <w:r w:rsidR="00800807">
        <w:rPr>
          <w:rFonts w:ascii="Times New Roman" w:eastAsia="Times New Roman" w:hAnsi="Times New Roman" w:cs="Times New Roman"/>
          <w:bCs/>
          <w:color w:val="000000"/>
          <w:sz w:val="24"/>
          <w:szCs w:val="24"/>
        </w:rPr>
        <w:t xml:space="preserve">, yra byla, kurioje </w:t>
      </w:r>
      <w:r w:rsidR="00ED5114">
        <w:rPr>
          <w:rFonts w:ascii="Times New Roman" w:hAnsi="Times New Roman" w:cs="Times New Roman"/>
          <w:i/>
          <w:color w:val="000000"/>
          <w:sz w:val="24"/>
          <w:szCs w:val="24"/>
        </w:rPr>
        <w:t>“</w:t>
      </w:r>
      <w:r w:rsidRPr="00BC4EF0">
        <w:rPr>
          <w:rFonts w:ascii="Times New Roman" w:hAnsi="Times New Roman" w:cs="Times New Roman"/>
          <w:i/>
          <w:color w:val="000000"/>
          <w:sz w:val="24"/>
          <w:szCs w:val="24"/>
        </w:rPr>
        <w:t>E. N.</w:t>
      </w:r>
      <w:r w:rsidRPr="00BC4EF0">
        <w:rPr>
          <w:rFonts w:ascii="Times New Roman" w:hAnsi="Times New Roman" w:cs="Times New Roman"/>
          <w:i/>
          <w:sz w:val="24"/>
          <w:szCs w:val="24"/>
        </w:rPr>
        <w:t> </w:t>
      </w:r>
      <w:r w:rsidRPr="00BC4EF0">
        <w:rPr>
          <w:rFonts w:ascii="Times New Roman" w:hAnsi="Times New Roman" w:cs="Times New Roman"/>
          <w:i/>
          <w:color w:val="000000"/>
          <w:sz w:val="24"/>
          <w:szCs w:val="24"/>
        </w:rPr>
        <w:t>nuteista už tai, kad</w:t>
      </w:r>
      <w:r w:rsidRPr="00BC4EF0">
        <w:rPr>
          <w:rFonts w:ascii="Times New Roman" w:hAnsi="Times New Roman" w:cs="Times New Roman"/>
          <w:i/>
          <w:sz w:val="24"/>
          <w:szCs w:val="24"/>
        </w:rPr>
        <w:t> </w:t>
      </w:r>
      <w:r w:rsidRPr="00BC4EF0">
        <w:rPr>
          <w:rFonts w:ascii="Times New Roman" w:hAnsi="Times New Roman" w:cs="Times New Roman"/>
          <w:b/>
          <w:i/>
          <w:color w:val="000000"/>
          <w:sz w:val="24"/>
          <w:szCs w:val="24"/>
        </w:rPr>
        <w:t>davė</w:t>
      </w:r>
      <w:r w:rsidRPr="00BC4EF0">
        <w:rPr>
          <w:rFonts w:ascii="Times New Roman" w:hAnsi="Times New Roman" w:cs="Times New Roman"/>
          <w:i/>
          <w:color w:val="000000"/>
          <w:sz w:val="24"/>
          <w:szCs w:val="24"/>
        </w:rPr>
        <w:t xml:space="preserve"> kyšį valstybės tarnautojui, siekdama neteisėtos paperkamo valstybės tarnautojo veiko</w:t>
      </w:r>
      <w:r w:rsidR="00F407A0">
        <w:rPr>
          <w:rFonts w:ascii="Times New Roman" w:hAnsi="Times New Roman" w:cs="Times New Roman"/>
          <w:i/>
          <w:color w:val="000000"/>
          <w:sz w:val="24"/>
          <w:szCs w:val="24"/>
        </w:rPr>
        <w:t xml:space="preserve">s vykdant įgaliojimus[...]: </w:t>
      </w:r>
      <w:r w:rsidRPr="00BC4EF0">
        <w:rPr>
          <w:rFonts w:ascii="Times New Roman" w:hAnsi="Times New Roman" w:cs="Times New Roman"/>
          <w:i/>
          <w:color w:val="000000"/>
          <w:sz w:val="24"/>
          <w:szCs w:val="24"/>
        </w:rPr>
        <w:t>tyrėjui</w:t>
      </w:r>
      <w:r w:rsidRPr="00BC4EF0">
        <w:rPr>
          <w:rFonts w:ascii="Times New Roman" w:hAnsi="Times New Roman" w:cs="Times New Roman"/>
          <w:i/>
          <w:sz w:val="24"/>
          <w:szCs w:val="24"/>
        </w:rPr>
        <w:t> </w:t>
      </w:r>
      <w:r w:rsidRPr="00BC4EF0">
        <w:rPr>
          <w:rFonts w:ascii="Times New Roman" w:hAnsi="Times New Roman" w:cs="Times New Roman"/>
          <w:i/>
          <w:color w:val="000000"/>
          <w:sz w:val="24"/>
          <w:szCs w:val="24"/>
        </w:rPr>
        <w:t>A. B.</w:t>
      </w:r>
      <w:r w:rsidRPr="00BC4EF0">
        <w:rPr>
          <w:rFonts w:ascii="Times New Roman" w:hAnsi="Times New Roman" w:cs="Times New Roman"/>
          <w:i/>
          <w:sz w:val="24"/>
          <w:szCs w:val="24"/>
        </w:rPr>
        <w:t> </w:t>
      </w:r>
      <w:r w:rsidRPr="00BC4EF0">
        <w:rPr>
          <w:rFonts w:ascii="Times New Roman" w:hAnsi="Times New Roman" w:cs="Times New Roman"/>
          <w:i/>
          <w:color w:val="000000"/>
          <w:sz w:val="24"/>
          <w:szCs w:val="24"/>
        </w:rPr>
        <w:t>davė 200 litų, 500 g</w:t>
      </w:r>
      <w:r w:rsidRPr="00BC4EF0">
        <w:rPr>
          <w:rFonts w:ascii="Times New Roman" w:hAnsi="Times New Roman" w:cs="Times New Roman"/>
          <w:i/>
          <w:sz w:val="24"/>
          <w:szCs w:val="24"/>
        </w:rPr>
        <w:t> </w:t>
      </w:r>
      <w:r w:rsidRPr="00BC4EF0">
        <w:rPr>
          <w:rFonts w:ascii="Times New Roman" w:hAnsi="Times New Roman" w:cs="Times New Roman"/>
          <w:i/>
          <w:color w:val="000000"/>
          <w:sz w:val="24"/>
          <w:szCs w:val="24"/>
        </w:rPr>
        <w:t>pakelį kavos „Jacobs“,</w:t>
      </w:r>
      <w:r w:rsidRPr="00BC4EF0">
        <w:rPr>
          <w:rFonts w:ascii="Times New Roman" w:hAnsi="Times New Roman" w:cs="Times New Roman"/>
          <w:i/>
          <w:sz w:val="24"/>
          <w:szCs w:val="24"/>
        </w:rPr>
        <w:t> </w:t>
      </w:r>
      <w:r w:rsidRPr="00BC4EF0">
        <w:rPr>
          <w:rFonts w:ascii="Times New Roman" w:hAnsi="Times New Roman" w:cs="Times New Roman"/>
          <w:i/>
          <w:color w:val="000000"/>
          <w:sz w:val="24"/>
          <w:szCs w:val="24"/>
        </w:rPr>
        <w:t>1 litro</w:t>
      </w:r>
      <w:r w:rsidRPr="00BC4EF0">
        <w:rPr>
          <w:rFonts w:ascii="Times New Roman" w:hAnsi="Times New Roman" w:cs="Times New Roman"/>
          <w:i/>
          <w:sz w:val="24"/>
          <w:szCs w:val="24"/>
        </w:rPr>
        <w:t> </w:t>
      </w:r>
      <w:r w:rsidRPr="00BC4EF0">
        <w:rPr>
          <w:rFonts w:ascii="Times New Roman" w:hAnsi="Times New Roman" w:cs="Times New Roman"/>
          <w:i/>
          <w:color w:val="000000"/>
          <w:sz w:val="24"/>
          <w:szCs w:val="24"/>
        </w:rPr>
        <w:t>talpos butelį „Jim Beam“, 5 poras vyriškų kojinių „Skinija“, 2 poras moteriškų pėdkelnių ir 2 poras moteriškų puskojinių „Pompea“</w:t>
      </w:r>
      <w:r w:rsidRPr="00BC4EF0">
        <w:rPr>
          <w:rFonts w:ascii="Times New Roman" w:hAnsi="Times New Roman" w:cs="Times New Roman"/>
          <w:i/>
          <w:sz w:val="24"/>
          <w:szCs w:val="24"/>
        </w:rPr>
        <w:t> </w:t>
      </w:r>
      <w:r w:rsidRPr="00BC4EF0">
        <w:rPr>
          <w:rFonts w:ascii="Times New Roman" w:hAnsi="Times New Roman" w:cs="Times New Roman"/>
          <w:i/>
          <w:color w:val="000000"/>
          <w:sz w:val="24"/>
          <w:szCs w:val="24"/>
        </w:rPr>
        <w:t>kaip kyšį, siekdama pareigūno neteisėtos veikos vykdant įgaliojimus, t.</w:t>
      </w:r>
      <w:r w:rsidRPr="00BC4EF0">
        <w:rPr>
          <w:rFonts w:ascii="Times New Roman" w:hAnsi="Times New Roman" w:cs="Times New Roman"/>
          <w:i/>
          <w:sz w:val="24"/>
          <w:szCs w:val="24"/>
        </w:rPr>
        <w:t> </w:t>
      </w:r>
      <w:r w:rsidRPr="00BC4EF0">
        <w:rPr>
          <w:rFonts w:ascii="Times New Roman" w:hAnsi="Times New Roman" w:cs="Times New Roman"/>
          <w:i/>
          <w:color w:val="000000"/>
          <w:sz w:val="24"/>
          <w:szCs w:val="24"/>
        </w:rPr>
        <w:t>y.</w:t>
      </w:r>
      <w:r w:rsidRPr="00BC4EF0">
        <w:rPr>
          <w:rFonts w:ascii="Times New Roman" w:hAnsi="Times New Roman" w:cs="Times New Roman"/>
          <w:i/>
          <w:sz w:val="24"/>
          <w:szCs w:val="24"/>
        </w:rPr>
        <w:t> </w:t>
      </w:r>
      <w:r w:rsidRPr="00BC4EF0">
        <w:rPr>
          <w:rFonts w:ascii="Times New Roman" w:hAnsi="Times New Roman" w:cs="Times New Roman"/>
          <w:i/>
          <w:color w:val="000000"/>
          <w:sz w:val="24"/>
          <w:szCs w:val="24"/>
        </w:rPr>
        <w:t>už tai, kad jai nebūtų surašomas administracinio teisės pažeidimo protokolas</w:t>
      </w:r>
      <w:r w:rsidR="00ED5114">
        <w:rPr>
          <w:rFonts w:ascii="Times New Roman" w:hAnsi="Times New Roman" w:cs="Times New Roman"/>
          <w:i/>
          <w:color w:val="000000"/>
          <w:sz w:val="24"/>
          <w:szCs w:val="24"/>
        </w:rPr>
        <w:t>”</w:t>
      </w:r>
      <w:r>
        <w:rPr>
          <w:rStyle w:val="FootnoteReference"/>
          <w:rFonts w:ascii="Times New Roman" w:hAnsi="Times New Roman" w:cs="Times New Roman"/>
          <w:i/>
          <w:color w:val="000000"/>
          <w:sz w:val="24"/>
          <w:szCs w:val="24"/>
        </w:rPr>
        <w:footnoteReference w:id="68"/>
      </w:r>
      <w:r w:rsidRPr="00BC4EF0">
        <w:rPr>
          <w:rFonts w:ascii="Times New Roman" w:hAnsi="Times New Roman" w:cs="Times New Roman"/>
          <w:i/>
          <w:color w:val="000000"/>
          <w:sz w:val="24"/>
          <w:szCs w:val="24"/>
        </w:rPr>
        <w:t>.</w:t>
      </w:r>
      <w:r w:rsidR="00800807">
        <w:rPr>
          <w:rFonts w:ascii="Times New Roman" w:hAnsi="Times New Roman" w:cs="Times New Roman"/>
          <w:i/>
          <w:color w:val="000000"/>
          <w:sz w:val="24"/>
          <w:szCs w:val="24"/>
        </w:rPr>
        <w:t xml:space="preserve"> </w:t>
      </w:r>
      <w:r>
        <w:rPr>
          <w:rFonts w:ascii="Times New Roman" w:eastAsia="Times New Roman" w:hAnsi="Times New Roman" w:cs="Times New Roman"/>
          <w:bCs/>
          <w:color w:val="000000"/>
          <w:sz w:val="24"/>
          <w:szCs w:val="24"/>
        </w:rPr>
        <w:t>Manytina, jog tok</w:t>
      </w:r>
      <w:r w:rsidR="00097994">
        <w:rPr>
          <w:rFonts w:ascii="Times New Roman" w:eastAsia="Times New Roman" w:hAnsi="Times New Roman" w:cs="Times New Roman"/>
          <w:bCs/>
          <w:color w:val="000000"/>
          <w:sz w:val="24"/>
          <w:szCs w:val="24"/>
        </w:rPr>
        <w:t>s papirkimo baigtumo momento</w:t>
      </w:r>
      <w:r>
        <w:rPr>
          <w:rFonts w:ascii="Times New Roman" w:eastAsia="Times New Roman" w:hAnsi="Times New Roman" w:cs="Times New Roman"/>
          <w:bCs/>
          <w:color w:val="000000"/>
          <w:sz w:val="24"/>
          <w:szCs w:val="24"/>
        </w:rPr>
        <w:t xml:space="preserve"> </w:t>
      </w:r>
      <w:r w:rsidR="00097994">
        <w:rPr>
          <w:rFonts w:ascii="Times New Roman" w:eastAsia="Times New Roman" w:hAnsi="Times New Roman" w:cs="Times New Roman"/>
          <w:bCs/>
          <w:color w:val="000000"/>
          <w:sz w:val="24"/>
          <w:szCs w:val="24"/>
        </w:rPr>
        <w:t xml:space="preserve">vertinimas teismų </w:t>
      </w:r>
      <w:r>
        <w:rPr>
          <w:rFonts w:ascii="Times New Roman" w:eastAsia="Times New Roman" w:hAnsi="Times New Roman" w:cs="Times New Roman"/>
          <w:bCs/>
          <w:color w:val="000000"/>
          <w:sz w:val="24"/>
          <w:szCs w:val="24"/>
        </w:rPr>
        <w:t>praktik</w:t>
      </w:r>
      <w:r w:rsidR="00097994">
        <w:rPr>
          <w:rFonts w:ascii="Times New Roman" w:eastAsia="Times New Roman" w:hAnsi="Times New Roman" w:cs="Times New Roman"/>
          <w:bCs/>
          <w:color w:val="000000"/>
          <w:sz w:val="24"/>
          <w:szCs w:val="24"/>
        </w:rPr>
        <w:t>oje yra</w:t>
      </w:r>
      <w:r>
        <w:rPr>
          <w:rFonts w:ascii="Times New Roman" w:eastAsia="Times New Roman" w:hAnsi="Times New Roman" w:cs="Times New Roman"/>
          <w:bCs/>
          <w:color w:val="000000"/>
          <w:sz w:val="24"/>
          <w:szCs w:val="24"/>
        </w:rPr>
        <w:t xml:space="preserve"> teisinga</w:t>
      </w:r>
      <w:r w:rsidR="00097994">
        <w:rPr>
          <w:rFonts w:ascii="Times New Roman" w:eastAsia="Times New Roman" w:hAnsi="Times New Roman" w:cs="Times New Roman"/>
          <w:bCs/>
          <w:color w:val="000000"/>
          <w:sz w:val="24"/>
          <w:szCs w:val="24"/>
        </w:rPr>
        <w:t>s</w:t>
      </w:r>
      <w:r>
        <w:rPr>
          <w:rFonts w:ascii="Times New Roman" w:eastAsia="Times New Roman" w:hAnsi="Times New Roman" w:cs="Times New Roman"/>
          <w:bCs/>
          <w:color w:val="000000"/>
          <w:sz w:val="24"/>
          <w:szCs w:val="24"/>
        </w:rPr>
        <w:t xml:space="preserve">. Svarbu pažymėti, kad </w:t>
      </w:r>
      <w:r w:rsidR="00097994">
        <w:rPr>
          <w:rFonts w:ascii="Times New Roman" w:eastAsia="Times New Roman" w:hAnsi="Times New Roman" w:cs="Times New Roman"/>
          <w:bCs/>
          <w:color w:val="000000"/>
          <w:sz w:val="24"/>
          <w:szCs w:val="24"/>
        </w:rPr>
        <w:t>kyšio siūlymas ir davimas yra tarpusavyje susijusios veikos, ir retai kyšis duodamas jo nesiūlant. Kaip žinoma, siūlymas laikomas baigt</w:t>
      </w:r>
      <w:r w:rsidR="002842B8">
        <w:rPr>
          <w:rFonts w:ascii="Times New Roman" w:eastAsia="Times New Roman" w:hAnsi="Times New Roman" w:cs="Times New Roman"/>
          <w:bCs/>
          <w:color w:val="000000"/>
          <w:sz w:val="24"/>
          <w:szCs w:val="24"/>
        </w:rPr>
        <w:t>a veika</w:t>
      </w:r>
      <w:r w:rsidR="00097994">
        <w:rPr>
          <w:rFonts w:ascii="Times New Roman" w:eastAsia="Times New Roman" w:hAnsi="Times New Roman" w:cs="Times New Roman"/>
          <w:bCs/>
          <w:color w:val="000000"/>
          <w:sz w:val="24"/>
          <w:szCs w:val="24"/>
        </w:rPr>
        <w:t xml:space="preserve"> nuo </w:t>
      </w:r>
      <w:r w:rsidR="002842B8">
        <w:rPr>
          <w:rFonts w:ascii="Times New Roman" w:eastAsia="Times New Roman" w:hAnsi="Times New Roman" w:cs="Times New Roman"/>
          <w:bCs/>
          <w:color w:val="000000"/>
          <w:sz w:val="24"/>
          <w:szCs w:val="24"/>
        </w:rPr>
        <w:t xml:space="preserve">momento, kai </w:t>
      </w:r>
      <w:r w:rsidR="00097994">
        <w:rPr>
          <w:rFonts w:ascii="Times New Roman" w:eastAsia="Times New Roman" w:hAnsi="Times New Roman" w:cs="Times New Roman"/>
          <w:bCs/>
          <w:color w:val="000000"/>
          <w:sz w:val="24"/>
          <w:szCs w:val="24"/>
        </w:rPr>
        <w:t>ki</w:t>
      </w:r>
      <w:r w:rsidR="002842B8">
        <w:rPr>
          <w:rFonts w:ascii="Times New Roman" w:eastAsia="Times New Roman" w:hAnsi="Times New Roman" w:cs="Times New Roman"/>
          <w:bCs/>
          <w:color w:val="000000"/>
          <w:sz w:val="24"/>
          <w:szCs w:val="24"/>
        </w:rPr>
        <w:t xml:space="preserve">ta </w:t>
      </w:r>
      <w:r w:rsidR="00097994">
        <w:rPr>
          <w:rFonts w:ascii="Times New Roman" w:eastAsia="Times New Roman" w:hAnsi="Times New Roman" w:cs="Times New Roman"/>
          <w:bCs/>
          <w:color w:val="000000"/>
          <w:sz w:val="24"/>
          <w:szCs w:val="24"/>
        </w:rPr>
        <w:t>pusė supažindinim</w:t>
      </w:r>
      <w:r w:rsidR="002842B8">
        <w:rPr>
          <w:rFonts w:ascii="Times New Roman" w:eastAsia="Times New Roman" w:hAnsi="Times New Roman" w:cs="Times New Roman"/>
          <w:bCs/>
          <w:color w:val="000000"/>
          <w:sz w:val="24"/>
          <w:szCs w:val="24"/>
        </w:rPr>
        <w:t>a</w:t>
      </w:r>
      <w:r w:rsidR="00097994">
        <w:rPr>
          <w:rFonts w:ascii="Times New Roman" w:eastAsia="Times New Roman" w:hAnsi="Times New Roman" w:cs="Times New Roman"/>
          <w:bCs/>
          <w:color w:val="000000"/>
          <w:sz w:val="24"/>
          <w:szCs w:val="24"/>
        </w:rPr>
        <w:t xml:space="preserve"> su </w:t>
      </w:r>
      <w:proofErr w:type="gramStart"/>
      <w:r w:rsidR="00097994">
        <w:rPr>
          <w:rFonts w:ascii="Times New Roman" w:eastAsia="Times New Roman" w:hAnsi="Times New Roman" w:cs="Times New Roman"/>
          <w:bCs/>
          <w:color w:val="000000"/>
          <w:sz w:val="24"/>
          <w:szCs w:val="24"/>
        </w:rPr>
        <w:t>jo</w:t>
      </w:r>
      <w:proofErr w:type="gramEnd"/>
      <w:r w:rsidR="00097994">
        <w:rPr>
          <w:rFonts w:ascii="Times New Roman" w:eastAsia="Times New Roman" w:hAnsi="Times New Roman" w:cs="Times New Roman"/>
          <w:bCs/>
          <w:color w:val="000000"/>
          <w:sz w:val="24"/>
          <w:szCs w:val="24"/>
        </w:rPr>
        <w:t xml:space="preserve"> turiniu, todėl patraukti asmenį atsakomybėn už pasikėsinimą papirkti praktiškai tampa sudėtinga. </w:t>
      </w:r>
    </w:p>
    <w:p w:rsidR="00CB25C4" w:rsidRPr="00B5707E" w:rsidRDefault="00CB25C4" w:rsidP="00401ACE">
      <w:pPr>
        <w:pStyle w:val="Heading3"/>
        <w:jc w:val="left"/>
        <w:rPr>
          <w:rFonts w:cs="Times New Roman"/>
          <w:szCs w:val="24"/>
          <w:lang w:val="lt-LT"/>
        </w:rPr>
      </w:pPr>
      <w:bookmarkStart w:id="19" w:name="_Toc341694453"/>
      <w:r w:rsidRPr="00B5707E">
        <w:rPr>
          <w:rFonts w:cs="Times New Roman"/>
          <w:szCs w:val="24"/>
          <w:lang w:val="lt-LT"/>
        </w:rPr>
        <w:t>2.1.</w:t>
      </w:r>
      <w:r w:rsidR="00CF1C21" w:rsidRPr="00B5707E">
        <w:rPr>
          <w:rFonts w:cs="Times New Roman"/>
          <w:szCs w:val="24"/>
          <w:lang w:val="lt-LT"/>
        </w:rPr>
        <w:t>4</w:t>
      </w:r>
      <w:r w:rsidRPr="00B5707E">
        <w:rPr>
          <w:rFonts w:cs="Times New Roman"/>
          <w:szCs w:val="24"/>
          <w:lang w:val="lt-LT"/>
        </w:rPr>
        <w:t>. Poveikiu prekiaujančio asmens papirkimo būdai</w:t>
      </w:r>
      <w:bookmarkEnd w:id="19"/>
    </w:p>
    <w:p w:rsidR="00811981" w:rsidRPr="00401ACE" w:rsidRDefault="00811981" w:rsidP="00811981">
      <w:pPr>
        <w:spacing w:line="360" w:lineRule="auto"/>
        <w:contextualSpacing/>
        <w:jc w:val="both"/>
        <w:rPr>
          <w:rFonts w:ascii="Times New Roman" w:hAnsi="Times New Roman" w:cs="Times New Roman"/>
          <w:sz w:val="24"/>
          <w:szCs w:val="24"/>
          <w:lang w:val="lt-LT"/>
        </w:rPr>
      </w:pPr>
      <w:r>
        <w:rPr>
          <w:rFonts w:ascii="Times New Roman" w:hAnsi="Times New Roman" w:cs="Times New Roman"/>
          <w:sz w:val="24"/>
          <w:szCs w:val="24"/>
          <w:lang w:val="lt-LT"/>
        </w:rPr>
        <w:tab/>
      </w:r>
      <w:r w:rsidR="00401ACE">
        <w:rPr>
          <w:rFonts w:ascii="Times New Roman" w:hAnsi="Times New Roman" w:cs="Times New Roman"/>
          <w:sz w:val="24"/>
          <w:szCs w:val="24"/>
          <w:lang w:val="lt-LT"/>
        </w:rPr>
        <w:t>V</w:t>
      </w:r>
      <w:r>
        <w:rPr>
          <w:rFonts w:ascii="Times New Roman" w:hAnsi="Times New Roman" w:cs="Times New Roman"/>
          <w:sz w:val="24"/>
          <w:szCs w:val="24"/>
          <w:lang w:val="lt-LT"/>
        </w:rPr>
        <w:t>isos prekyb</w:t>
      </w:r>
      <w:r w:rsidR="00507AAF">
        <w:rPr>
          <w:rFonts w:ascii="Times New Roman" w:hAnsi="Times New Roman" w:cs="Times New Roman"/>
          <w:sz w:val="24"/>
          <w:szCs w:val="24"/>
          <w:lang w:val="lt-LT"/>
        </w:rPr>
        <w:t>ą</w:t>
      </w:r>
      <w:r>
        <w:rPr>
          <w:rFonts w:ascii="Times New Roman" w:hAnsi="Times New Roman" w:cs="Times New Roman"/>
          <w:sz w:val="24"/>
          <w:szCs w:val="24"/>
          <w:lang w:val="lt-LT"/>
        </w:rPr>
        <w:t xml:space="preserve"> poveiku </w:t>
      </w:r>
      <w:r w:rsidR="00507AAF">
        <w:rPr>
          <w:rFonts w:ascii="Times New Roman" w:hAnsi="Times New Roman" w:cs="Times New Roman"/>
          <w:sz w:val="24"/>
          <w:szCs w:val="24"/>
          <w:lang w:val="lt-LT"/>
        </w:rPr>
        <w:t>sudarančios v</w:t>
      </w:r>
      <w:r>
        <w:rPr>
          <w:rFonts w:ascii="Times New Roman" w:hAnsi="Times New Roman" w:cs="Times New Roman"/>
          <w:sz w:val="24"/>
          <w:szCs w:val="24"/>
          <w:lang w:val="lt-LT"/>
        </w:rPr>
        <w:t xml:space="preserve">eikos, </w:t>
      </w:r>
      <w:r w:rsidR="00507AAF">
        <w:rPr>
          <w:rFonts w:ascii="Times New Roman" w:hAnsi="Times New Roman" w:cs="Times New Roman"/>
          <w:sz w:val="24"/>
          <w:szCs w:val="24"/>
          <w:lang w:val="lt-LT"/>
        </w:rPr>
        <w:t>nustatytos tiek BK</w:t>
      </w:r>
      <w:r w:rsidR="00401ACE">
        <w:rPr>
          <w:rFonts w:ascii="Times New Roman" w:hAnsi="Times New Roman" w:cs="Times New Roman"/>
          <w:sz w:val="24"/>
          <w:szCs w:val="24"/>
          <w:lang w:val="lt-LT"/>
        </w:rPr>
        <w:t xml:space="preserve"> 226 str. 1 d., tiek 226 str. 2 </w:t>
      </w:r>
      <w:r w:rsidR="00507AAF">
        <w:rPr>
          <w:rFonts w:ascii="Times New Roman" w:hAnsi="Times New Roman" w:cs="Times New Roman"/>
          <w:sz w:val="24"/>
          <w:szCs w:val="24"/>
          <w:lang w:val="lt-LT"/>
        </w:rPr>
        <w:t xml:space="preserve">d., </w:t>
      </w:r>
      <w:r>
        <w:rPr>
          <w:rFonts w:ascii="Times New Roman" w:hAnsi="Times New Roman" w:cs="Times New Roman"/>
          <w:sz w:val="24"/>
          <w:szCs w:val="24"/>
          <w:lang w:val="lt-LT"/>
        </w:rPr>
        <w:t>gali būti padaromos tiesioginiu arba netiesioginiu būdais. Kaip pastebi GRECO</w:t>
      </w:r>
      <w:r>
        <w:rPr>
          <w:rStyle w:val="FootnoteReference"/>
          <w:rFonts w:ascii="Times New Roman" w:hAnsi="Times New Roman" w:cs="Times New Roman"/>
          <w:sz w:val="24"/>
          <w:szCs w:val="24"/>
          <w:lang w:val="lt-LT"/>
        </w:rPr>
        <w:footnoteReference w:id="69"/>
      </w:r>
      <w:r>
        <w:rPr>
          <w:rFonts w:ascii="Times New Roman" w:hAnsi="Times New Roman" w:cs="Times New Roman"/>
          <w:sz w:val="24"/>
          <w:szCs w:val="24"/>
          <w:lang w:val="lt-LT"/>
        </w:rPr>
        <w:t xml:space="preserve">, šie požymiai kartais suprantami </w:t>
      </w:r>
      <w:r w:rsidR="00507AAF">
        <w:rPr>
          <w:rFonts w:ascii="Times New Roman" w:hAnsi="Times New Roman" w:cs="Times New Roman"/>
          <w:sz w:val="24"/>
          <w:szCs w:val="24"/>
          <w:lang w:val="lt-LT"/>
        </w:rPr>
        <w:t xml:space="preserve">ir aiškinami </w:t>
      </w:r>
      <w:r>
        <w:rPr>
          <w:rFonts w:ascii="Times New Roman" w:hAnsi="Times New Roman" w:cs="Times New Roman"/>
          <w:sz w:val="24"/>
          <w:szCs w:val="24"/>
          <w:lang w:val="lt-LT"/>
        </w:rPr>
        <w:t>nevienodai</w:t>
      </w:r>
      <w:r w:rsidR="00507AAF">
        <w:rPr>
          <w:rFonts w:ascii="Times New Roman" w:hAnsi="Times New Roman" w:cs="Times New Roman"/>
          <w:sz w:val="24"/>
          <w:szCs w:val="24"/>
          <w:lang w:val="lt-LT"/>
        </w:rPr>
        <w:t xml:space="preserve">. Vienais atvejais terminas </w:t>
      </w:r>
      <w:r w:rsidR="00507AAF" w:rsidRPr="00401ACE">
        <w:rPr>
          <w:rFonts w:ascii="Times New Roman" w:hAnsi="Times New Roman" w:cs="Times New Roman"/>
          <w:i/>
          <w:sz w:val="24"/>
          <w:szCs w:val="24"/>
          <w:lang w:val="lt-LT"/>
        </w:rPr>
        <w:t>tiesiogiai</w:t>
      </w:r>
      <w:r w:rsidR="00507AAF">
        <w:rPr>
          <w:rFonts w:ascii="Times New Roman" w:hAnsi="Times New Roman" w:cs="Times New Roman"/>
          <w:sz w:val="24"/>
          <w:szCs w:val="24"/>
          <w:lang w:val="lt-LT"/>
        </w:rPr>
        <w:t xml:space="preserve"> vartojamas, kai norima pasakyti, kad veika buvo padaryta paties asmens, nepasitelkiant tarpininkų, o </w:t>
      </w:r>
      <w:r w:rsidR="00507AAF" w:rsidRPr="00401ACE">
        <w:rPr>
          <w:rFonts w:ascii="Times New Roman" w:hAnsi="Times New Roman" w:cs="Times New Roman"/>
          <w:i/>
          <w:sz w:val="24"/>
          <w:szCs w:val="24"/>
          <w:lang w:val="lt-LT"/>
        </w:rPr>
        <w:t>netiesiogiai</w:t>
      </w:r>
      <w:r w:rsidR="00507AAF">
        <w:rPr>
          <w:rFonts w:ascii="Times New Roman" w:hAnsi="Times New Roman" w:cs="Times New Roman"/>
          <w:sz w:val="24"/>
          <w:szCs w:val="24"/>
          <w:lang w:val="lt-LT"/>
        </w:rPr>
        <w:t xml:space="preserve"> – priešingai, kai nusikalstama veika įvykdyta pasitelkiant trečiuosius asmenis. Kita vertus, </w:t>
      </w:r>
      <w:r w:rsidR="00726767">
        <w:rPr>
          <w:rFonts w:ascii="Times New Roman" w:hAnsi="Times New Roman" w:cs="Times New Roman"/>
          <w:sz w:val="24"/>
          <w:szCs w:val="24"/>
          <w:lang w:val="lt-LT"/>
        </w:rPr>
        <w:t xml:space="preserve">pasitaiko, kai </w:t>
      </w:r>
      <w:r w:rsidR="00507AAF">
        <w:rPr>
          <w:rFonts w:ascii="Times New Roman" w:hAnsi="Times New Roman" w:cs="Times New Roman"/>
          <w:sz w:val="24"/>
          <w:szCs w:val="24"/>
          <w:lang w:val="lt-LT"/>
        </w:rPr>
        <w:t xml:space="preserve">sąvoka </w:t>
      </w:r>
      <w:r w:rsidR="00507AAF" w:rsidRPr="00401ACE">
        <w:rPr>
          <w:rFonts w:ascii="Times New Roman" w:hAnsi="Times New Roman" w:cs="Times New Roman"/>
          <w:i/>
          <w:sz w:val="24"/>
          <w:szCs w:val="24"/>
          <w:lang w:val="lt-LT"/>
        </w:rPr>
        <w:t>tiesiogiai</w:t>
      </w:r>
      <w:r w:rsidR="00507AAF">
        <w:rPr>
          <w:rFonts w:ascii="Times New Roman" w:hAnsi="Times New Roman" w:cs="Times New Roman"/>
          <w:sz w:val="24"/>
          <w:szCs w:val="24"/>
          <w:lang w:val="lt-LT"/>
        </w:rPr>
        <w:t xml:space="preserve"> </w:t>
      </w:r>
      <w:r w:rsidR="00726767">
        <w:rPr>
          <w:rFonts w:ascii="Times New Roman" w:hAnsi="Times New Roman" w:cs="Times New Roman"/>
          <w:sz w:val="24"/>
          <w:szCs w:val="24"/>
          <w:lang w:val="lt-LT"/>
        </w:rPr>
        <w:t xml:space="preserve">vartojama kaip „atvirai“ sinonimas, o </w:t>
      </w:r>
      <w:r w:rsidR="00726767" w:rsidRPr="00401ACE">
        <w:rPr>
          <w:rFonts w:ascii="Times New Roman" w:hAnsi="Times New Roman" w:cs="Times New Roman"/>
          <w:i/>
          <w:sz w:val="24"/>
          <w:szCs w:val="24"/>
          <w:lang w:val="lt-LT"/>
        </w:rPr>
        <w:t>netiesiogiai</w:t>
      </w:r>
      <w:r w:rsidR="00726767">
        <w:rPr>
          <w:rFonts w:ascii="Times New Roman" w:hAnsi="Times New Roman" w:cs="Times New Roman"/>
          <w:sz w:val="24"/>
          <w:szCs w:val="24"/>
          <w:lang w:val="lt-LT"/>
        </w:rPr>
        <w:t xml:space="preserve"> – kai kalbėta užuominomis, veikta </w:t>
      </w:r>
      <w:r w:rsidR="00726767">
        <w:rPr>
          <w:rFonts w:ascii="Times New Roman" w:hAnsi="Times New Roman" w:cs="Times New Roman"/>
          <w:sz w:val="24"/>
          <w:szCs w:val="24"/>
          <w:lang w:val="lt-LT"/>
        </w:rPr>
        <w:lastRenderedPageBreak/>
        <w:t xml:space="preserve">užmaskuotai, pvz., slepiant veikimo tikrąją prigimtį teisėtu sandoriu ir pan. Apie skirtingas šios sampratos interpretacijas rašo ir L. Pakštaitis, aiškindamas </w:t>
      </w:r>
      <w:r w:rsidR="008318C3">
        <w:rPr>
          <w:rFonts w:ascii="Times New Roman" w:hAnsi="Times New Roman" w:cs="Times New Roman"/>
          <w:sz w:val="24"/>
          <w:szCs w:val="24"/>
          <w:lang w:val="lt-LT"/>
        </w:rPr>
        <w:t>kyšio priėmimo</w:t>
      </w:r>
      <w:r w:rsidR="00726767">
        <w:rPr>
          <w:rFonts w:ascii="Times New Roman" w:hAnsi="Times New Roman" w:cs="Times New Roman"/>
          <w:sz w:val="24"/>
          <w:szCs w:val="24"/>
          <w:lang w:val="lt-LT"/>
        </w:rPr>
        <w:t xml:space="preserve"> </w:t>
      </w:r>
      <w:r w:rsidR="008318C3">
        <w:rPr>
          <w:rFonts w:ascii="Times New Roman" w:hAnsi="Times New Roman" w:cs="Times New Roman"/>
          <w:sz w:val="24"/>
          <w:szCs w:val="24"/>
          <w:lang w:val="lt-LT"/>
        </w:rPr>
        <w:t>būdų įvairovę</w:t>
      </w:r>
      <w:r w:rsidR="00726767">
        <w:rPr>
          <w:rFonts w:ascii="Times New Roman" w:hAnsi="Times New Roman" w:cs="Times New Roman"/>
          <w:sz w:val="24"/>
          <w:szCs w:val="24"/>
          <w:lang w:val="lt-LT"/>
        </w:rPr>
        <w:t>: „Įstatymo prasme tiesioginis kyšio priėmimas siejamas su veiksmais, kai asmuo pats asmeniškai, be tarpininkų, priima kyšį</w:t>
      </w:r>
      <w:r w:rsidR="008318C3">
        <w:rPr>
          <w:rFonts w:ascii="Times New Roman" w:hAnsi="Times New Roman" w:cs="Times New Roman"/>
          <w:sz w:val="24"/>
          <w:szCs w:val="24"/>
          <w:lang w:val="lt-LT"/>
        </w:rPr>
        <w:t>. Netiesioginis kyšio priėmimas siejamas su atvejais, kai kyšis priimamas arba paties pareigūno, bet užmaskuotais, akivaizdžiai nematomais būdais, arba ne paties pareigūno, tačiau per tarpininkus</w:t>
      </w:r>
      <w:r w:rsidR="008318C3">
        <w:rPr>
          <w:rStyle w:val="FootnoteReference"/>
          <w:rFonts w:ascii="Times New Roman" w:hAnsi="Times New Roman" w:cs="Times New Roman"/>
          <w:sz w:val="24"/>
          <w:szCs w:val="24"/>
          <w:lang w:val="lt-LT"/>
        </w:rPr>
        <w:footnoteReference w:id="70"/>
      </w:r>
      <w:r w:rsidR="008318C3">
        <w:rPr>
          <w:rFonts w:ascii="Times New Roman" w:hAnsi="Times New Roman" w:cs="Times New Roman"/>
          <w:sz w:val="24"/>
          <w:szCs w:val="24"/>
          <w:lang w:val="lt-LT"/>
        </w:rPr>
        <w:t>“.</w:t>
      </w:r>
      <w:r w:rsidR="00401ACE">
        <w:rPr>
          <w:rFonts w:ascii="Times New Roman" w:hAnsi="Times New Roman" w:cs="Times New Roman"/>
          <w:sz w:val="24"/>
          <w:szCs w:val="24"/>
          <w:lang w:val="lt-LT"/>
        </w:rPr>
        <w:t xml:space="preserve"> </w:t>
      </w:r>
      <w:r>
        <w:rPr>
          <w:rFonts w:ascii="Times New Roman" w:hAnsi="Times New Roman" w:cs="Times New Roman"/>
          <w:sz w:val="24"/>
          <w:szCs w:val="24"/>
          <w:lang w:val="lt-LT"/>
        </w:rPr>
        <w:t>Tei</w:t>
      </w:r>
      <w:r w:rsidR="00F407A0">
        <w:rPr>
          <w:rFonts w:ascii="Times New Roman" w:hAnsi="Times New Roman" w:cs="Times New Roman"/>
          <w:sz w:val="24"/>
          <w:szCs w:val="24"/>
          <w:lang w:val="lt-LT"/>
        </w:rPr>
        <w:t>s</w:t>
      </w:r>
      <w:r>
        <w:rPr>
          <w:rFonts w:ascii="Times New Roman" w:hAnsi="Times New Roman" w:cs="Times New Roman"/>
          <w:sz w:val="24"/>
          <w:szCs w:val="24"/>
          <w:lang w:val="lt-LT"/>
        </w:rPr>
        <w:t xml:space="preserve">mų praktikoje terminas </w:t>
      </w:r>
      <w:r w:rsidR="008318C3">
        <w:rPr>
          <w:rFonts w:ascii="Times New Roman" w:hAnsi="Times New Roman" w:cs="Times New Roman"/>
          <w:sz w:val="24"/>
          <w:szCs w:val="24"/>
          <w:lang w:val="lt-LT"/>
        </w:rPr>
        <w:t xml:space="preserve">„tiesiogiai“ </w:t>
      </w:r>
      <w:r w:rsidRPr="00D333C2">
        <w:rPr>
          <w:rFonts w:ascii="Times New Roman" w:hAnsi="Times New Roman" w:cs="Times New Roman"/>
          <w:sz w:val="24"/>
          <w:szCs w:val="24"/>
          <w:lang w:val="lt-LT"/>
        </w:rPr>
        <w:t xml:space="preserve">dažniau vartojamas </w:t>
      </w:r>
      <w:r w:rsidR="008318C3">
        <w:rPr>
          <w:rFonts w:ascii="Times New Roman" w:hAnsi="Times New Roman" w:cs="Times New Roman"/>
          <w:sz w:val="24"/>
          <w:szCs w:val="24"/>
          <w:lang w:val="lt-LT"/>
        </w:rPr>
        <w:t>„be tarpininkų“</w:t>
      </w:r>
      <w:r w:rsidRPr="00D333C2">
        <w:rPr>
          <w:rFonts w:ascii="Times New Roman" w:hAnsi="Times New Roman" w:cs="Times New Roman"/>
          <w:sz w:val="24"/>
          <w:szCs w:val="24"/>
          <w:lang w:val="lt-LT"/>
        </w:rPr>
        <w:t xml:space="preserve"> prasme, nors sutinkama nutarčių, </w:t>
      </w:r>
      <w:r w:rsidR="008318C3">
        <w:rPr>
          <w:rFonts w:ascii="Times New Roman" w:hAnsi="Times New Roman" w:cs="Times New Roman"/>
          <w:sz w:val="24"/>
          <w:szCs w:val="24"/>
          <w:lang w:val="lt-LT"/>
        </w:rPr>
        <w:t>kuriose</w:t>
      </w:r>
      <w:r w:rsidRPr="00D333C2">
        <w:rPr>
          <w:rFonts w:ascii="Times New Roman" w:hAnsi="Times New Roman" w:cs="Times New Roman"/>
          <w:sz w:val="24"/>
          <w:szCs w:val="24"/>
          <w:lang w:val="lt-LT"/>
        </w:rPr>
        <w:t xml:space="preserve"> </w:t>
      </w:r>
      <w:r w:rsidR="008318C3">
        <w:rPr>
          <w:rFonts w:ascii="Times New Roman" w:hAnsi="Times New Roman" w:cs="Times New Roman"/>
          <w:sz w:val="24"/>
          <w:szCs w:val="24"/>
          <w:lang w:val="lt-LT"/>
        </w:rPr>
        <w:t>jis reiškia „atviru būdu“</w:t>
      </w:r>
      <w:r w:rsidRPr="00D333C2">
        <w:rPr>
          <w:rFonts w:ascii="Times New Roman" w:hAnsi="Times New Roman" w:cs="Times New Roman"/>
          <w:sz w:val="24"/>
          <w:szCs w:val="24"/>
          <w:lang w:val="lt-LT"/>
        </w:rPr>
        <w:t xml:space="preserve">: </w:t>
      </w:r>
      <w:r w:rsidR="00E40047">
        <w:rPr>
          <w:rFonts w:ascii="Times New Roman" w:hAnsi="Times New Roman" w:cs="Times New Roman"/>
          <w:sz w:val="24"/>
          <w:szCs w:val="24"/>
          <w:lang w:val="lt-LT"/>
        </w:rPr>
        <w:t>„</w:t>
      </w:r>
      <w:r w:rsidRPr="00D333C2">
        <w:rPr>
          <w:rFonts w:ascii="Times New Roman" w:hAnsi="Times New Roman" w:cs="Times New Roman"/>
          <w:i/>
          <w:color w:val="000000"/>
          <w:sz w:val="24"/>
          <w:szCs w:val="24"/>
          <w:lang w:val="lt-LT"/>
        </w:rPr>
        <w:t>tiesiogiai, žodine forma ir konkliudentiniais veiksmais</w:t>
      </w:r>
      <w:r>
        <w:rPr>
          <w:rFonts w:ascii="Times New Roman" w:hAnsi="Times New Roman" w:cs="Times New Roman"/>
          <w:i/>
          <w:color w:val="000000"/>
          <w:sz w:val="24"/>
          <w:szCs w:val="24"/>
          <w:lang w:val="lt-LT"/>
        </w:rPr>
        <w:t>,</w:t>
      </w:r>
      <w:r w:rsidRPr="00D333C2">
        <w:rPr>
          <w:rFonts w:ascii="Times New Roman" w:hAnsi="Times New Roman" w:cs="Times New Roman"/>
          <w:i/>
          <w:color w:val="000000"/>
          <w:sz w:val="24"/>
          <w:szCs w:val="24"/>
          <w:lang w:val="lt-LT"/>
        </w:rPr>
        <w:t xml:space="preserve"> </w:t>
      </w:r>
      <w:r w:rsidRPr="00F8237A">
        <w:rPr>
          <w:rFonts w:ascii="Times New Roman" w:hAnsi="Times New Roman" w:cs="Times New Roman"/>
          <w:i/>
          <w:color w:val="000000"/>
          <w:sz w:val="24"/>
          <w:szCs w:val="24"/>
          <w:lang w:val="lt-LT"/>
        </w:rPr>
        <w:t>t.</w:t>
      </w:r>
      <w:r w:rsidRPr="00F8237A">
        <w:rPr>
          <w:rFonts w:ascii="Times New Roman" w:hAnsi="Times New Roman" w:cs="Times New Roman"/>
          <w:i/>
          <w:sz w:val="24"/>
          <w:szCs w:val="24"/>
          <w:lang w:val="lt-LT"/>
        </w:rPr>
        <w:t> </w:t>
      </w:r>
      <w:r w:rsidRPr="00F8237A">
        <w:rPr>
          <w:rFonts w:ascii="Times New Roman" w:hAnsi="Times New Roman" w:cs="Times New Roman"/>
          <w:i/>
          <w:color w:val="000000"/>
          <w:sz w:val="24"/>
          <w:szCs w:val="24"/>
          <w:lang w:val="lt-LT"/>
        </w:rPr>
        <w:t>y.</w:t>
      </w:r>
      <w:r w:rsidRPr="00F8237A">
        <w:rPr>
          <w:rFonts w:ascii="Times New Roman" w:hAnsi="Times New Roman" w:cs="Times New Roman"/>
          <w:i/>
          <w:sz w:val="24"/>
          <w:szCs w:val="24"/>
          <w:lang w:val="lt-LT"/>
        </w:rPr>
        <w:t> </w:t>
      </w:r>
      <w:r w:rsidRPr="00F8237A">
        <w:rPr>
          <w:rFonts w:ascii="Times New Roman" w:hAnsi="Times New Roman" w:cs="Times New Roman"/>
          <w:i/>
          <w:color w:val="000000"/>
          <w:sz w:val="24"/>
          <w:szCs w:val="24"/>
          <w:lang w:val="lt-LT"/>
        </w:rPr>
        <w:t>kišdamas 50 litų nominalo kupiūrą  valstybės tarnautojui</w:t>
      </w:r>
      <w:r w:rsidRPr="00F8237A">
        <w:rPr>
          <w:rFonts w:ascii="Times New Roman" w:hAnsi="Times New Roman" w:cs="Times New Roman"/>
          <w:i/>
          <w:sz w:val="24"/>
          <w:szCs w:val="24"/>
          <w:lang w:val="lt-LT"/>
        </w:rPr>
        <w:t> </w:t>
      </w:r>
      <w:r w:rsidRPr="00F8237A">
        <w:rPr>
          <w:rFonts w:ascii="Times New Roman" w:hAnsi="Times New Roman" w:cs="Times New Roman"/>
          <w:i/>
          <w:color w:val="000000"/>
          <w:sz w:val="24"/>
          <w:szCs w:val="24"/>
          <w:lang w:val="lt-LT"/>
        </w:rPr>
        <w:t>A. K.</w:t>
      </w:r>
      <w:r w:rsidRPr="00F8237A">
        <w:rPr>
          <w:rFonts w:ascii="Times New Roman" w:hAnsi="Times New Roman" w:cs="Times New Roman"/>
          <w:i/>
          <w:sz w:val="24"/>
          <w:szCs w:val="24"/>
          <w:lang w:val="lt-LT"/>
        </w:rPr>
        <w:t> </w:t>
      </w:r>
      <w:r w:rsidRPr="00F8237A">
        <w:rPr>
          <w:rFonts w:ascii="Times New Roman" w:hAnsi="Times New Roman" w:cs="Times New Roman"/>
          <w:i/>
          <w:color w:val="000000"/>
          <w:sz w:val="24"/>
          <w:szCs w:val="24"/>
          <w:lang w:val="lt-LT"/>
        </w:rPr>
        <w:t>į liemenės kišenę</w:t>
      </w:r>
      <w:r>
        <w:rPr>
          <w:rFonts w:ascii="Times New Roman" w:hAnsi="Times New Roman" w:cs="Times New Roman"/>
          <w:i/>
          <w:color w:val="000000"/>
          <w:sz w:val="24"/>
          <w:szCs w:val="24"/>
          <w:lang w:val="lt-LT"/>
        </w:rPr>
        <w:t>,</w:t>
      </w:r>
      <w:r w:rsidRPr="00D333C2">
        <w:rPr>
          <w:rFonts w:ascii="Times New Roman" w:hAnsi="Times New Roman" w:cs="Times New Roman"/>
          <w:i/>
          <w:color w:val="000000"/>
          <w:sz w:val="24"/>
          <w:szCs w:val="24"/>
          <w:lang w:val="lt-LT"/>
        </w:rPr>
        <w:t xml:space="preserve"> davė kyšį valstybės tarnautojui</w:t>
      </w:r>
      <w:r w:rsidR="00E40047">
        <w:rPr>
          <w:rStyle w:val="apple-converted-space"/>
          <w:color w:val="000000"/>
          <w:lang w:val="lt-LT"/>
        </w:rPr>
        <w:t xml:space="preserve">“ </w:t>
      </w:r>
      <w:r w:rsidRPr="00D333C2">
        <w:rPr>
          <w:rStyle w:val="apple-converted-space"/>
          <w:rFonts w:ascii="Times New Roman" w:hAnsi="Times New Roman" w:cs="Times New Roman"/>
          <w:color w:val="000000"/>
          <w:sz w:val="24"/>
          <w:szCs w:val="24"/>
          <w:lang w:val="lt-LT"/>
        </w:rPr>
        <w:t>(baudžiamoji byla Nr.</w:t>
      </w:r>
      <w:r w:rsidRPr="00D333C2">
        <w:rPr>
          <w:rFonts w:ascii="Times New Roman" w:hAnsi="Times New Roman" w:cs="Times New Roman"/>
          <w:color w:val="000000"/>
          <w:sz w:val="24"/>
          <w:szCs w:val="24"/>
          <w:lang w:val="lt-LT"/>
        </w:rPr>
        <w:t>1-1265-716/2012)</w:t>
      </w:r>
      <w:r w:rsidR="008318C3">
        <w:rPr>
          <w:rFonts w:ascii="Times New Roman" w:hAnsi="Times New Roman" w:cs="Times New Roman"/>
          <w:color w:val="000000"/>
          <w:sz w:val="24"/>
          <w:szCs w:val="24"/>
          <w:lang w:val="lt-LT"/>
        </w:rPr>
        <w:t>;</w:t>
      </w:r>
      <w:r w:rsidRPr="00D333C2">
        <w:rPr>
          <w:color w:val="000000"/>
          <w:sz w:val="20"/>
          <w:szCs w:val="20"/>
          <w:lang w:val="lt-LT"/>
        </w:rPr>
        <w:t xml:space="preserve"> </w:t>
      </w:r>
      <w:r w:rsidR="00E40047">
        <w:rPr>
          <w:color w:val="000000"/>
          <w:sz w:val="20"/>
          <w:szCs w:val="20"/>
          <w:lang w:val="lt-LT"/>
        </w:rPr>
        <w:t>„</w:t>
      </w:r>
      <w:r w:rsidRPr="00D333C2">
        <w:rPr>
          <w:rFonts w:ascii="Times New Roman" w:hAnsi="Times New Roman" w:cs="Times New Roman"/>
          <w:i/>
          <w:color w:val="000000"/>
          <w:sz w:val="24"/>
          <w:szCs w:val="24"/>
          <w:lang w:val="lt-LT"/>
        </w:rPr>
        <w:t>tiesiogiai reikalavo duoti kyšį</w:t>
      </w:r>
      <w:r w:rsidR="00E40047">
        <w:rPr>
          <w:rFonts w:ascii="Times New Roman" w:hAnsi="Times New Roman" w:cs="Times New Roman"/>
          <w:i/>
          <w:sz w:val="24"/>
          <w:szCs w:val="24"/>
          <w:lang w:val="lt-LT"/>
        </w:rPr>
        <w:t xml:space="preserve">“ </w:t>
      </w:r>
      <w:r w:rsidRPr="00D333C2">
        <w:rPr>
          <w:rFonts w:ascii="Times New Roman" w:hAnsi="Times New Roman" w:cs="Times New Roman"/>
          <w:color w:val="000000"/>
          <w:sz w:val="24"/>
          <w:szCs w:val="24"/>
          <w:lang w:val="lt-LT"/>
        </w:rPr>
        <w:t>(</w:t>
      </w:r>
      <w:r w:rsidRPr="00D333C2">
        <w:rPr>
          <w:rStyle w:val="apple-converted-space"/>
          <w:rFonts w:ascii="Times New Roman" w:hAnsi="Times New Roman" w:cs="Times New Roman"/>
          <w:color w:val="000000"/>
          <w:sz w:val="24"/>
          <w:szCs w:val="24"/>
          <w:lang w:val="lt-LT"/>
        </w:rPr>
        <w:t xml:space="preserve">baudžiamoji byla </w:t>
      </w:r>
      <w:r w:rsidRPr="00D333C2">
        <w:rPr>
          <w:rFonts w:ascii="Times New Roman" w:hAnsi="Times New Roman" w:cs="Times New Roman"/>
          <w:color w:val="000000"/>
          <w:sz w:val="24"/>
          <w:szCs w:val="24"/>
          <w:lang w:val="lt-LT"/>
        </w:rPr>
        <w:t>Nr. 1A-867-166/2012</w:t>
      </w:r>
      <w:r w:rsidRPr="00B5707E">
        <w:rPr>
          <w:rFonts w:ascii="Times New Roman" w:hAnsi="Times New Roman" w:cs="Times New Roman"/>
          <w:color w:val="000000"/>
          <w:sz w:val="24"/>
          <w:szCs w:val="24"/>
          <w:lang w:val="lt-LT"/>
        </w:rPr>
        <w:t xml:space="preserve">). Pažymėtina, kad teismai šiuose sprendimuose detaliai neišaiškino nagrinėjamo požymio turinio, ir visgi, apie jo prasmę spręstina iš bylos konteksto. </w:t>
      </w:r>
      <w:r w:rsidR="00401ACE">
        <w:rPr>
          <w:rFonts w:ascii="Times New Roman" w:hAnsi="Times New Roman" w:cs="Times New Roman"/>
          <w:color w:val="000000"/>
          <w:sz w:val="24"/>
          <w:szCs w:val="24"/>
          <w:lang w:val="lt-LT"/>
        </w:rPr>
        <w:t>A</w:t>
      </w:r>
      <w:r w:rsidR="008318C3" w:rsidRPr="00B5707E">
        <w:rPr>
          <w:rFonts w:ascii="Times New Roman" w:hAnsi="Times New Roman" w:cs="Times New Roman"/>
          <w:color w:val="000000"/>
          <w:sz w:val="24"/>
          <w:szCs w:val="24"/>
          <w:lang w:val="lt-LT"/>
        </w:rPr>
        <w:t xml:space="preserve">iškinamąjame </w:t>
      </w:r>
      <w:r w:rsidR="005C7472" w:rsidRPr="00B5707E">
        <w:rPr>
          <w:rFonts w:ascii="Times New Roman" w:hAnsi="Times New Roman" w:cs="Times New Roman"/>
          <w:color w:val="000000"/>
          <w:sz w:val="24"/>
          <w:szCs w:val="24"/>
          <w:lang w:val="lt-LT"/>
        </w:rPr>
        <w:t xml:space="preserve">rašte dėl </w:t>
      </w:r>
      <w:r w:rsidR="008318C3" w:rsidRPr="00B5707E">
        <w:rPr>
          <w:rFonts w:ascii="Times New Roman" w:hAnsi="Times New Roman" w:cs="Times New Roman"/>
          <w:color w:val="000000"/>
          <w:sz w:val="24"/>
          <w:szCs w:val="24"/>
          <w:lang w:val="lt-LT"/>
        </w:rPr>
        <w:t>Baudžiamosios teisės konvencijo</w:t>
      </w:r>
      <w:r w:rsidR="005C7472" w:rsidRPr="00B5707E">
        <w:rPr>
          <w:rFonts w:ascii="Times New Roman" w:hAnsi="Times New Roman" w:cs="Times New Roman"/>
          <w:color w:val="000000"/>
          <w:sz w:val="24"/>
          <w:szCs w:val="24"/>
          <w:lang w:val="lt-LT"/>
        </w:rPr>
        <w:t>s</w:t>
      </w:r>
      <w:r w:rsidR="008318C3" w:rsidRPr="00B5707E">
        <w:rPr>
          <w:rFonts w:ascii="Times New Roman" w:hAnsi="Times New Roman" w:cs="Times New Roman"/>
          <w:color w:val="000000"/>
          <w:sz w:val="24"/>
          <w:szCs w:val="24"/>
          <w:lang w:val="lt-LT"/>
        </w:rPr>
        <w:t xml:space="preserve"> dėl korupcijos</w:t>
      </w:r>
      <w:r w:rsidR="00F407A0">
        <w:rPr>
          <w:rFonts w:ascii="Times New Roman" w:hAnsi="Times New Roman" w:cs="Times New Roman"/>
          <w:color w:val="000000"/>
          <w:sz w:val="24"/>
          <w:szCs w:val="24"/>
          <w:lang w:val="lt-LT"/>
        </w:rPr>
        <w:t xml:space="preserve"> sąvokos </w:t>
      </w:r>
      <w:r w:rsidR="00F407A0">
        <w:rPr>
          <w:rFonts w:ascii="Times New Roman" w:hAnsi="Times New Roman" w:cs="Times New Roman"/>
          <w:sz w:val="24"/>
          <w:szCs w:val="24"/>
          <w:lang w:val="lt-LT"/>
        </w:rPr>
        <w:t>„</w:t>
      </w:r>
      <w:r w:rsidR="00F407A0">
        <w:rPr>
          <w:rFonts w:ascii="Times New Roman" w:hAnsi="Times New Roman" w:cs="Times New Roman"/>
          <w:color w:val="000000"/>
          <w:sz w:val="24"/>
          <w:szCs w:val="24"/>
          <w:lang w:val="lt-LT"/>
        </w:rPr>
        <w:t xml:space="preserve">tiesiogiai” ir </w:t>
      </w:r>
      <w:r w:rsidR="00F407A0">
        <w:rPr>
          <w:rFonts w:ascii="Times New Roman" w:hAnsi="Times New Roman" w:cs="Times New Roman"/>
          <w:sz w:val="24"/>
          <w:szCs w:val="24"/>
          <w:lang w:val="lt-LT"/>
        </w:rPr>
        <w:t>„</w:t>
      </w:r>
      <w:r w:rsidR="005C7472" w:rsidRPr="00B5707E">
        <w:rPr>
          <w:rFonts w:ascii="Times New Roman" w:hAnsi="Times New Roman" w:cs="Times New Roman"/>
          <w:color w:val="000000"/>
          <w:sz w:val="24"/>
          <w:szCs w:val="24"/>
          <w:lang w:val="lt-LT"/>
        </w:rPr>
        <w:t xml:space="preserve">netiesiogiai” </w:t>
      </w:r>
      <w:r w:rsidR="00401ACE">
        <w:rPr>
          <w:rFonts w:ascii="Times New Roman" w:hAnsi="Times New Roman" w:cs="Times New Roman"/>
          <w:color w:val="000000"/>
          <w:sz w:val="24"/>
          <w:szCs w:val="24"/>
          <w:lang w:val="lt-LT"/>
        </w:rPr>
        <w:t xml:space="preserve">taip pat </w:t>
      </w:r>
      <w:r w:rsidR="005C7472" w:rsidRPr="00B5707E">
        <w:rPr>
          <w:rFonts w:ascii="Times New Roman" w:hAnsi="Times New Roman" w:cs="Times New Roman"/>
          <w:color w:val="000000"/>
          <w:sz w:val="24"/>
          <w:szCs w:val="24"/>
          <w:lang w:val="lt-LT"/>
        </w:rPr>
        <w:t>neišaiškintos, tačiau pabrėžiama, kad neteisėta nauda gali būti perduodama ir per tarpininkus</w:t>
      </w:r>
      <w:r w:rsidR="005C7472">
        <w:rPr>
          <w:rStyle w:val="FootnoteReference"/>
          <w:rFonts w:ascii="Times New Roman" w:hAnsi="Times New Roman" w:cs="Times New Roman"/>
          <w:color w:val="000000"/>
          <w:sz w:val="24"/>
          <w:szCs w:val="24"/>
        </w:rPr>
        <w:footnoteReference w:id="71"/>
      </w:r>
      <w:r w:rsidR="00E40047" w:rsidRPr="00B5707E">
        <w:rPr>
          <w:rFonts w:ascii="Times New Roman" w:hAnsi="Times New Roman" w:cs="Times New Roman"/>
          <w:color w:val="000000"/>
          <w:sz w:val="24"/>
          <w:szCs w:val="24"/>
          <w:lang w:val="lt-LT"/>
        </w:rPr>
        <w:t>.</w:t>
      </w:r>
      <w:r w:rsidR="00401ACE">
        <w:rPr>
          <w:rFonts w:ascii="Times New Roman" w:hAnsi="Times New Roman" w:cs="Times New Roman"/>
          <w:color w:val="000000"/>
          <w:sz w:val="24"/>
          <w:szCs w:val="24"/>
          <w:lang w:val="lt-LT"/>
        </w:rPr>
        <w:t xml:space="preserve"> </w:t>
      </w:r>
      <w:r w:rsidR="002F126C">
        <w:rPr>
          <w:rFonts w:ascii="Times New Roman" w:hAnsi="Times New Roman" w:cs="Times New Roman"/>
          <w:color w:val="000000"/>
          <w:sz w:val="24"/>
          <w:szCs w:val="24"/>
          <w:lang w:val="lt-LT"/>
        </w:rPr>
        <w:t>Taigi</w:t>
      </w:r>
      <w:r w:rsidR="00401ACE">
        <w:rPr>
          <w:rFonts w:ascii="Times New Roman" w:hAnsi="Times New Roman" w:cs="Times New Roman"/>
          <w:color w:val="000000"/>
          <w:sz w:val="24"/>
          <w:szCs w:val="24"/>
          <w:lang w:val="lt-LT"/>
        </w:rPr>
        <w:t>, apibendrinus teismų praktiką ir vyraujančią doktiną šiuo klausimu, m</w:t>
      </w:r>
      <w:r w:rsidR="00401ACE" w:rsidRPr="00B5707E">
        <w:rPr>
          <w:rFonts w:ascii="Times New Roman" w:hAnsi="Times New Roman" w:cs="Times New Roman"/>
          <w:color w:val="000000"/>
          <w:sz w:val="24"/>
          <w:szCs w:val="24"/>
          <w:lang w:val="lt-LT"/>
        </w:rPr>
        <w:t>an</w:t>
      </w:r>
      <w:r w:rsidR="00401ACE">
        <w:rPr>
          <w:rFonts w:ascii="Times New Roman" w:hAnsi="Times New Roman" w:cs="Times New Roman"/>
          <w:color w:val="000000"/>
          <w:sz w:val="24"/>
          <w:szCs w:val="24"/>
          <w:lang w:val="lt-LT"/>
        </w:rPr>
        <w:t>ytina, jog pagal savo prasmę</w:t>
      </w:r>
      <w:r w:rsidR="00F407A0">
        <w:rPr>
          <w:rFonts w:ascii="Times New Roman" w:hAnsi="Times New Roman" w:cs="Times New Roman"/>
          <w:color w:val="000000"/>
          <w:sz w:val="24"/>
          <w:szCs w:val="24"/>
          <w:lang w:val="lt-LT"/>
        </w:rPr>
        <w:t xml:space="preserve"> požymis </w:t>
      </w:r>
      <w:r w:rsidR="00F407A0">
        <w:rPr>
          <w:rFonts w:ascii="Times New Roman" w:hAnsi="Times New Roman" w:cs="Times New Roman"/>
          <w:sz w:val="24"/>
          <w:szCs w:val="24"/>
          <w:lang w:val="lt-LT"/>
        </w:rPr>
        <w:t>„</w:t>
      </w:r>
      <w:r w:rsidR="00401ACE" w:rsidRPr="00B5707E">
        <w:rPr>
          <w:rFonts w:ascii="Times New Roman" w:hAnsi="Times New Roman" w:cs="Times New Roman"/>
          <w:color w:val="000000"/>
          <w:sz w:val="24"/>
          <w:szCs w:val="24"/>
          <w:lang w:val="lt-LT"/>
        </w:rPr>
        <w:t>tiesiogiai” turėtų būti aiškinamas kaip kyšio siūlymas, žadėjimas, davimas nepasitelkiant trečiojo asmens.</w:t>
      </w:r>
    </w:p>
    <w:p w:rsidR="00A94521" w:rsidRDefault="00A94521">
      <w:pPr>
        <w:rPr>
          <w:rFonts w:ascii="Times New Roman" w:hAnsi="Times New Roman" w:cs="Times New Roman"/>
          <w:sz w:val="24"/>
          <w:szCs w:val="24"/>
          <w:lang w:val="lt-LT"/>
        </w:rPr>
      </w:pPr>
    </w:p>
    <w:p w:rsidR="00CB25C4" w:rsidRPr="00B5707E" w:rsidRDefault="00CB25C4" w:rsidP="00401ACE">
      <w:pPr>
        <w:pStyle w:val="Heading3"/>
        <w:jc w:val="left"/>
        <w:rPr>
          <w:rFonts w:cs="Times New Roman"/>
          <w:szCs w:val="24"/>
          <w:lang w:val="lt-LT"/>
        </w:rPr>
      </w:pPr>
      <w:bookmarkStart w:id="20" w:name="_Toc341694454"/>
      <w:r w:rsidRPr="00B5707E">
        <w:rPr>
          <w:rFonts w:cs="Times New Roman"/>
          <w:szCs w:val="24"/>
          <w:lang w:val="lt-LT"/>
        </w:rPr>
        <w:t>2.1.</w:t>
      </w:r>
      <w:r w:rsidR="00CF1C21" w:rsidRPr="00B5707E">
        <w:rPr>
          <w:rFonts w:cs="Times New Roman"/>
          <w:szCs w:val="24"/>
          <w:lang w:val="lt-LT"/>
        </w:rPr>
        <w:t>5</w:t>
      </w:r>
      <w:r w:rsidRPr="00B5707E">
        <w:rPr>
          <w:rFonts w:cs="Times New Roman"/>
          <w:szCs w:val="24"/>
          <w:lang w:val="lt-LT"/>
        </w:rPr>
        <w:t>. Siekimas, kad asmuo paveiktų atitinkamus subjektus, kad šie patenkintų papirkėjo interesus, kaip aplinkybė</w:t>
      </w:r>
      <w:bookmarkEnd w:id="20"/>
    </w:p>
    <w:p w:rsidR="00610526" w:rsidRPr="00B5707E" w:rsidRDefault="00DA4F2E" w:rsidP="00401ACE">
      <w:pPr>
        <w:spacing w:line="360" w:lineRule="auto"/>
        <w:ind w:firstLine="720"/>
        <w:contextualSpacing/>
        <w:jc w:val="both"/>
        <w:rPr>
          <w:rFonts w:ascii="Times New Roman" w:hAnsi="Times New Roman" w:cs="Times New Roman"/>
          <w:color w:val="000000"/>
          <w:sz w:val="24"/>
          <w:szCs w:val="24"/>
          <w:shd w:val="clear" w:color="auto" w:fill="FFFFFF"/>
          <w:lang w:val="lt-LT"/>
        </w:rPr>
      </w:pPr>
      <w:r>
        <w:rPr>
          <w:rFonts w:ascii="Times New Roman" w:hAnsi="Times New Roman" w:cs="Times New Roman"/>
          <w:sz w:val="24"/>
          <w:szCs w:val="24"/>
          <w:lang w:val="lt-LT"/>
        </w:rPr>
        <w:t>Prekybos poveikiu normos pirmos</w:t>
      </w:r>
      <w:r w:rsidR="005C4CF7">
        <w:rPr>
          <w:rFonts w:ascii="Times New Roman" w:hAnsi="Times New Roman" w:cs="Times New Roman"/>
          <w:sz w:val="24"/>
          <w:szCs w:val="24"/>
          <w:lang w:val="lt-LT"/>
        </w:rPr>
        <w:t>ios</w:t>
      </w:r>
      <w:r>
        <w:rPr>
          <w:rFonts w:ascii="Times New Roman" w:hAnsi="Times New Roman" w:cs="Times New Roman"/>
          <w:sz w:val="24"/>
          <w:szCs w:val="24"/>
          <w:lang w:val="lt-LT"/>
        </w:rPr>
        <w:t xml:space="preserve"> dalies </w:t>
      </w:r>
      <w:r w:rsidR="00F407A0">
        <w:rPr>
          <w:rFonts w:ascii="Times New Roman" w:hAnsi="Times New Roman" w:cs="Times New Roman"/>
          <w:sz w:val="24"/>
          <w:szCs w:val="24"/>
          <w:lang w:val="lt-LT"/>
        </w:rPr>
        <w:t>dispozicija</w:t>
      </w:r>
      <w:r>
        <w:rPr>
          <w:rFonts w:ascii="Times New Roman" w:hAnsi="Times New Roman" w:cs="Times New Roman"/>
          <w:sz w:val="24"/>
          <w:szCs w:val="24"/>
          <w:lang w:val="lt-LT"/>
        </w:rPr>
        <w:t xml:space="preserve"> numato, kad kyšis </w:t>
      </w:r>
      <w:r w:rsidR="002A4C06">
        <w:rPr>
          <w:rFonts w:ascii="Times New Roman" w:hAnsi="Times New Roman" w:cs="Times New Roman"/>
          <w:sz w:val="24"/>
          <w:szCs w:val="24"/>
          <w:lang w:val="lt-LT"/>
        </w:rPr>
        <w:t xml:space="preserve">turi būti </w:t>
      </w:r>
      <w:r>
        <w:rPr>
          <w:rFonts w:ascii="Times New Roman" w:hAnsi="Times New Roman" w:cs="Times New Roman"/>
          <w:sz w:val="24"/>
          <w:szCs w:val="24"/>
          <w:lang w:val="lt-LT"/>
        </w:rPr>
        <w:t>siūlomas, žadamas, duodamas ar susitariama jį duoti</w:t>
      </w:r>
      <w:r w:rsidR="009B4DAB">
        <w:rPr>
          <w:rFonts w:ascii="Times New Roman" w:hAnsi="Times New Roman" w:cs="Times New Roman"/>
          <w:sz w:val="24"/>
          <w:szCs w:val="24"/>
          <w:lang w:val="lt-LT"/>
        </w:rPr>
        <w:t xml:space="preserve"> </w:t>
      </w:r>
      <w:r w:rsidR="00E40047">
        <w:rPr>
          <w:rFonts w:ascii="Times New Roman" w:hAnsi="Times New Roman" w:cs="Times New Roman"/>
          <w:sz w:val="24"/>
          <w:szCs w:val="24"/>
          <w:lang w:val="lt-LT"/>
        </w:rPr>
        <w:t>„</w:t>
      </w:r>
      <w:r w:rsidR="00397F8C" w:rsidRPr="00B5707E">
        <w:rPr>
          <w:rFonts w:ascii="Times New Roman" w:hAnsi="Times New Roman" w:cs="Times New Roman"/>
          <w:color w:val="000000"/>
          <w:sz w:val="24"/>
          <w:szCs w:val="24"/>
          <w:shd w:val="clear" w:color="auto" w:fill="FFFFFF"/>
          <w:lang w:val="lt-LT"/>
        </w:rPr>
        <w:t xml:space="preserve">už tai, kad asmuo, pasinaudodamas savo visuomenine padėtimi, tarnyba, įgaliojimais, giminyste, pažintimis ar kita tikėtina įtaka valstybės ar savivaldybės institucijai ar įstaigai, tarptautinei viešajai organizacijai, jų valstybės tarnautojui ar jam prilygintam asmeniui, paveiktų atitinkamą instituciją, įstaigą ar organizaciją, valstybės tarnautoją ar jam prilygintą asmenį, kad šie teisėtai ar neteisėtai veiktų ar neveiktų vykdydami </w:t>
      </w:r>
      <w:r w:rsidR="00397F8C" w:rsidRPr="00B87AE4">
        <w:rPr>
          <w:rFonts w:ascii="Times New Roman" w:hAnsi="Times New Roman" w:cs="Times New Roman"/>
          <w:color w:val="000000"/>
          <w:sz w:val="24"/>
          <w:szCs w:val="24"/>
          <w:shd w:val="clear" w:color="auto" w:fill="FFFFFF"/>
          <w:lang w:val="lt-LT"/>
        </w:rPr>
        <w:t>įgaliojimus</w:t>
      </w:r>
      <w:r w:rsidR="00E40047" w:rsidRPr="00B87AE4">
        <w:rPr>
          <w:rFonts w:ascii="Times New Roman" w:hAnsi="Times New Roman" w:cs="Times New Roman"/>
          <w:color w:val="000000"/>
          <w:sz w:val="24"/>
          <w:szCs w:val="24"/>
          <w:shd w:val="clear" w:color="auto" w:fill="FFFFFF"/>
          <w:lang w:val="lt-LT"/>
        </w:rPr>
        <w:t>”</w:t>
      </w:r>
      <w:r w:rsidR="00397F8C" w:rsidRPr="00B87AE4">
        <w:rPr>
          <w:rStyle w:val="FootnoteReference"/>
          <w:rFonts w:ascii="Times New Roman" w:hAnsi="Times New Roman" w:cs="Times New Roman"/>
          <w:color w:val="000000"/>
          <w:sz w:val="24"/>
          <w:szCs w:val="24"/>
          <w:shd w:val="clear" w:color="auto" w:fill="FFFFFF"/>
        </w:rPr>
        <w:footnoteReference w:id="72"/>
      </w:r>
      <w:r w:rsidR="005C4CF7" w:rsidRPr="00B87AE4">
        <w:rPr>
          <w:rFonts w:ascii="Times New Roman" w:hAnsi="Times New Roman" w:cs="Times New Roman"/>
          <w:color w:val="000000"/>
          <w:sz w:val="24"/>
          <w:szCs w:val="24"/>
          <w:shd w:val="clear" w:color="auto" w:fill="FFFFFF"/>
          <w:lang w:val="lt-LT"/>
        </w:rPr>
        <w:t>(BK</w:t>
      </w:r>
      <w:r w:rsidR="005C4CF7" w:rsidRPr="00B5707E">
        <w:rPr>
          <w:rFonts w:ascii="Times New Roman" w:hAnsi="Times New Roman" w:cs="Times New Roman"/>
          <w:color w:val="000000"/>
          <w:sz w:val="24"/>
          <w:szCs w:val="24"/>
          <w:shd w:val="clear" w:color="auto" w:fill="FFFFFF"/>
          <w:lang w:val="lt-LT"/>
        </w:rPr>
        <w:t xml:space="preserve"> 226 str. 1 d.)</w:t>
      </w:r>
      <w:r w:rsidR="00CB1BA5" w:rsidRPr="00B5707E">
        <w:rPr>
          <w:rFonts w:ascii="Times New Roman" w:hAnsi="Times New Roman" w:cs="Times New Roman"/>
          <w:color w:val="000000"/>
          <w:sz w:val="24"/>
          <w:szCs w:val="24"/>
          <w:shd w:val="clear" w:color="auto" w:fill="FFFFFF"/>
          <w:lang w:val="lt-LT"/>
        </w:rPr>
        <w:t xml:space="preserve">. Ši aplinkybė </w:t>
      </w:r>
      <w:r w:rsidR="002A4C06" w:rsidRPr="00B5707E">
        <w:rPr>
          <w:rFonts w:ascii="Times New Roman" w:hAnsi="Times New Roman" w:cs="Times New Roman"/>
          <w:color w:val="000000"/>
          <w:sz w:val="24"/>
          <w:szCs w:val="24"/>
          <w:shd w:val="clear" w:color="auto" w:fill="FFFFFF"/>
          <w:lang w:val="lt-LT"/>
        </w:rPr>
        <w:t xml:space="preserve">yra </w:t>
      </w:r>
      <w:r w:rsidR="00CB1BA5" w:rsidRPr="00B5707E">
        <w:rPr>
          <w:rFonts w:ascii="Times New Roman" w:hAnsi="Times New Roman" w:cs="Times New Roman"/>
          <w:color w:val="000000"/>
          <w:sz w:val="24"/>
          <w:szCs w:val="24"/>
          <w:shd w:val="clear" w:color="auto" w:fill="FFFFFF"/>
          <w:lang w:val="lt-LT"/>
        </w:rPr>
        <w:t>privalomai įrodinė</w:t>
      </w:r>
      <w:r w:rsidR="002A4C06" w:rsidRPr="00B5707E">
        <w:rPr>
          <w:rFonts w:ascii="Times New Roman" w:hAnsi="Times New Roman" w:cs="Times New Roman"/>
          <w:color w:val="000000"/>
          <w:sz w:val="24"/>
          <w:szCs w:val="24"/>
          <w:shd w:val="clear" w:color="auto" w:fill="FFFFFF"/>
          <w:lang w:val="lt-LT"/>
        </w:rPr>
        <w:t>jama</w:t>
      </w:r>
      <w:r w:rsidR="00CB1BA5" w:rsidRPr="00B5707E">
        <w:rPr>
          <w:rFonts w:ascii="Times New Roman" w:hAnsi="Times New Roman" w:cs="Times New Roman"/>
          <w:color w:val="000000"/>
          <w:sz w:val="24"/>
          <w:szCs w:val="24"/>
          <w:shd w:val="clear" w:color="auto" w:fill="FFFFFF"/>
          <w:lang w:val="lt-LT"/>
        </w:rPr>
        <w:t xml:space="preserve"> kiekvienoje prekybos poveikiu </w:t>
      </w:r>
      <w:r w:rsidR="005C4CF7" w:rsidRPr="00B5707E">
        <w:rPr>
          <w:rFonts w:ascii="Times New Roman" w:hAnsi="Times New Roman" w:cs="Times New Roman"/>
          <w:color w:val="000000"/>
          <w:sz w:val="24"/>
          <w:szCs w:val="24"/>
          <w:shd w:val="clear" w:color="auto" w:fill="FFFFFF"/>
          <w:lang w:val="lt-LT"/>
        </w:rPr>
        <w:t xml:space="preserve">baudžiamojoje </w:t>
      </w:r>
      <w:r w:rsidR="00CB1BA5" w:rsidRPr="00B5707E">
        <w:rPr>
          <w:rFonts w:ascii="Times New Roman" w:hAnsi="Times New Roman" w:cs="Times New Roman"/>
          <w:color w:val="000000"/>
          <w:sz w:val="24"/>
          <w:szCs w:val="24"/>
          <w:shd w:val="clear" w:color="auto" w:fill="FFFFFF"/>
          <w:lang w:val="lt-LT"/>
        </w:rPr>
        <w:t>byloje</w:t>
      </w:r>
      <w:r w:rsidR="002A4C06" w:rsidRPr="00B5707E">
        <w:rPr>
          <w:rFonts w:ascii="Times New Roman" w:hAnsi="Times New Roman" w:cs="Times New Roman"/>
          <w:color w:val="000000"/>
          <w:sz w:val="24"/>
          <w:szCs w:val="24"/>
          <w:shd w:val="clear" w:color="auto" w:fill="FFFFFF"/>
          <w:lang w:val="lt-LT"/>
        </w:rPr>
        <w:t xml:space="preserve"> -</w:t>
      </w:r>
      <w:r w:rsidR="00CB1BA5" w:rsidRPr="00B5707E">
        <w:rPr>
          <w:rFonts w:ascii="Times New Roman" w:hAnsi="Times New Roman" w:cs="Times New Roman"/>
          <w:color w:val="000000"/>
          <w:sz w:val="24"/>
          <w:szCs w:val="24"/>
          <w:shd w:val="clear" w:color="auto" w:fill="FFFFFF"/>
          <w:lang w:val="lt-LT"/>
        </w:rPr>
        <w:t xml:space="preserve"> turi būti nustatyta</w:t>
      </w:r>
      <w:r w:rsidR="009B4DAB" w:rsidRPr="00B5707E">
        <w:rPr>
          <w:rFonts w:ascii="Times New Roman" w:hAnsi="Times New Roman" w:cs="Times New Roman"/>
          <w:color w:val="000000"/>
          <w:sz w:val="24"/>
          <w:szCs w:val="24"/>
          <w:shd w:val="clear" w:color="auto" w:fill="FFFFFF"/>
          <w:lang w:val="lt-LT"/>
        </w:rPr>
        <w:t>, už ką būtent buvo duodamas kyšis ir ko buvo siekiama</w:t>
      </w:r>
      <w:r w:rsidR="002A4C06" w:rsidRPr="00B5707E">
        <w:rPr>
          <w:rFonts w:ascii="Times New Roman" w:hAnsi="Times New Roman" w:cs="Times New Roman"/>
          <w:color w:val="000000"/>
          <w:sz w:val="24"/>
          <w:szCs w:val="24"/>
          <w:shd w:val="clear" w:color="auto" w:fill="FFFFFF"/>
          <w:lang w:val="lt-LT"/>
        </w:rPr>
        <w:t>, kadangi tai</w:t>
      </w:r>
      <w:r w:rsidR="009B4DAB" w:rsidRPr="00B5707E">
        <w:rPr>
          <w:rFonts w:ascii="Times New Roman" w:hAnsi="Times New Roman" w:cs="Times New Roman"/>
          <w:color w:val="000000"/>
          <w:sz w:val="24"/>
          <w:szCs w:val="24"/>
          <w:shd w:val="clear" w:color="auto" w:fill="FFFFFF"/>
          <w:lang w:val="lt-LT"/>
        </w:rPr>
        <w:t xml:space="preserve"> lemia veikos </w:t>
      </w:r>
      <w:r w:rsidR="005C4CF7" w:rsidRPr="00B5707E">
        <w:rPr>
          <w:rFonts w:ascii="Times New Roman" w:hAnsi="Times New Roman" w:cs="Times New Roman"/>
          <w:color w:val="000000"/>
          <w:sz w:val="24"/>
          <w:szCs w:val="24"/>
          <w:shd w:val="clear" w:color="auto" w:fill="FFFFFF"/>
          <w:lang w:val="lt-LT"/>
        </w:rPr>
        <w:t>vertinimą kaip poveikiu prekiaujančio asmens papirkimą</w:t>
      </w:r>
      <w:r w:rsidR="009B4DAB" w:rsidRPr="00B5707E">
        <w:rPr>
          <w:rFonts w:ascii="Times New Roman" w:hAnsi="Times New Roman" w:cs="Times New Roman"/>
          <w:color w:val="000000"/>
          <w:sz w:val="24"/>
          <w:szCs w:val="24"/>
          <w:shd w:val="clear" w:color="auto" w:fill="FFFFFF"/>
          <w:lang w:val="lt-LT"/>
        </w:rPr>
        <w:t>.</w:t>
      </w:r>
      <w:r w:rsidR="00C6107C" w:rsidRPr="00B5707E">
        <w:rPr>
          <w:rFonts w:ascii="Times New Roman" w:hAnsi="Times New Roman" w:cs="Times New Roman"/>
          <w:color w:val="000000"/>
          <w:sz w:val="24"/>
          <w:szCs w:val="24"/>
          <w:shd w:val="clear" w:color="auto" w:fill="FFFFFF"/>
          <w:lang w:val="lt-LT"/>
        </w:rPr>
        <w:t xml:space="preserve"> Apie tai sprendžiama iš faktinių bylos aplinkybių – susitarimo tarp poveikio prekiaujančio asmens ir jo papirkėjo turinio, atliktų </w:t>
      </w:r>
      <w:r w:rsidR="00F407A0">
        <w:rPr>
          <w:rFonts w:ascii="Times New Roman" w:hAnsi="Times New Roman" w:cs="Times New Roman"/>
          <w:color w:val="000000"/>
          <w:sz w:val="24"/>
          <w:szCs w:val="24"/>
          <w:shd w:val="clear" w:color="auto" w:fill="FFFFFF"/>
          <w:lang w:val="lt-LT"/>
        </w:rPr>
        <w:t>(</w:t>
      </w:r>
      <w:r w:rsidR="00C6107C" w:rsidRPr="00B5707E">
        <w:rPr>
          <w:rFonts w:ascii="Times New Roman" w:hAnsi="Times New Roman" w:cs="Times New Roman"/>
          <w:color w:val="000000"/>
          <w:sz w:val="24"/>
          <w:szCs w:val="24"/>
          <w:shd w:val="clear" w:color="auto" w:fill="FFFFFF"/>
          <w:lang w:val="lt-LT"/>
        </w:rPr>
        <w:t>ar neatliktų</w:t>
      </w:r>
      <w:r w:rsidR="00F407A0">
        <w:rPr>
          <w:rFonts w:ascii="Times New Roman" w:hAnsi="Times New Roman" w:cs="Times New Roman"/>
          <w:color w:val="000000"/>
          <w:sz w:val="24"/>
          <w:szCs w:val="24"/>
          <w:shd w:val="clear" w:color="auto" w:fill="FFFFFF"/>
          <w:lang w:val="lt-LT"/>
        </w:rPr>
        <w:t>)</w:t>
      </w:r>
      <w:r w:rsidR="00C6107C" w:rsidRPr="00B5707E">
        <w:rPr>
          <w:rFonts w:ascii="Times New Roman" w:hAnsi="Times New Roman" w:cs="Times New Roman"/>
          <w:color w:val="000000"/>
          <w:sz w:val="24"/>
          <w:szCs w:val="24"/>
          <w:shd w:val="clear" w:color="auto" w:fill="FFFFFF"/>
          <w:lang w:val="lt-LT"/>
        </w:rPr>
        <w:t xml:space="preserve"> veiksmų, kurie patvirtintų buvus susitarimą ir kt.</w:t>
      </w:r>
    </w:p>
    <w:p w:rsidR="00406052" w:rsidRPr="00B87AE4" w:rsidRDefault="00893B9E" w:rsidP="00B87AE4">
      <w:pPr>
        <w:spacing w:line="360" w:lineRule="auto"/>
        <w:ind w:firstLine="720"/>
        <w:contextualSpacing/>
        <w:jc w:val="both"/>
        <w:rPr>
          <w:rFonts w:ascii="Times New Roman" w:hAnsi="Times New Roman" w:cs="Times New Roman"/>
          <w:sz w:val="24"/>
          <w:szCs w:val="24"/>
          <w:lang w:val="lt-LT"/>
        </w:rPr>
      </w:pPr>
      <w:r w:rsidRPr="00B5707E">
        <w:rPr>
          <w:rFonts w:ascii="Times New Roman" w:hAnsi="Times New Roman" w:cs="Times New Roman"/>
          <w:color w:val="000000"/>
          <w:sz w:val="24"/>
          <w:szCs w:val="24"/>
          <w:shd w:val="clear" w:color="auto" w:fill="FFFFFF"/>
          <w:lang w:val="lt-LT"/>
        </w:rPr>
        <w:t>Kasacinėje instancijoje nagrinėtoje b</w:t>
      </w:r>
      <w:r w:rsidR="00C6107C" w:rsidRPr="00893B9E">
        <w:rPr>
          <w:rFonts w:ascii="Times New Roman" w:hAnsi="Times New Roman" w:cs="Times New Roman"/>
          <w:sz w:val="24"/>
          <w:szCs w:val="24"/>
          <w:lang w:val="lt-LT"/>
        </w:rPr>
        <w:t xml:space="preserve">audžiamojoje byloje </w:t>
      </w:r>
      <w:r w:rsidRPr="00B5707E">
        <w:rPr>
          <w:rFonts w:ascii="Times New Roman" w:hAnsi="Times New Roman" w:cs="Times New Roman"/>
          <w:sz w:val="24"/>
          <w:szCs w:val="24"/>
          <w:lang w:val="lt-LT"/>
        </w:rPr>
        <w:t>Nr. 2K-405/2011,</w:t>
      </w:r>
      <w:r w:rsidRPr="00B5707E">
        <w:rPr>
          <w:lang w:val="lt-LT"/>
        </w:rPr>
        <w:t xml:space="preserve"> </w:t>
      </w:r>
      <w:r w:rsidR="00C6107C">
        <w:rPr>
          <w:rFonts w:ascii="Times New Roman" w:hAnsi="Times New Roman" w:cs="Times New Roman"/>
          <w:sz w:val="24"/>
          <w:szCs w:val="24"/>
          <w:lang w:val="lt-LT"/>
        </w:rPr>
        <w:t>kurioje M.</w:t>
      </w:r>
      <w:r w:rsidR="00FC0349">
        <w:rPr>
          <w:rFonts w:ascii="Times New Roman" w:hAnsi="Times New Roman" w:cs="Times New Roman"/>
          <w:sz w:val="24"/>
          <w:szCs w:val="24"/>
          <w:lang w:val="lt-LT"/>
        </w:rPr>
        <w:t xml:space="preserve"> </w:t>
      </w:r>
      <w:r w:rsidR="00C6107C">
        <w:rPr>
          <w:rFonts w:ascii="Times New Roman" w:hAnsi="Times New Roman" w:cs="Times New Roman"/>
          <w:sz w:val="24"/>
          <w:szCs w:val="24"/>
          <w:lang w:val="lt-LT"/>
        </w:rPr>
        <w:t xml:space="preserve">Č., </w:t>
      </w:r>
      <w:r>
        <w:rPr>
          <w:rFonts w:ascii="Times New Roman" w:hAnsi="Times New Roman" w:cs="Times New Roman"/>
          <w:sz w:val="24"/>
          <w:szCs w:val="24"/>
          <w:lang w:val="lt-LT"/>
        </w:rPr>
        <w:t xml:space="preserve">padedamas S. T., </w:t>
      </w:r>
      <w:r w:rsidR="00C6107C">
        <w:rPr>
          <w:rFonts w:ascii="Times New Roman" w:hAnsi="Times New Roman" w:cs="Times New Roman"/>
          <w:sz w:val="24"/>
          <w:szCs w:val="24"/>
          <w:lang w:val="lt-LT"/>
        </w:rPr>
        <w:t xml:space="preserve">siekdamas išvengti </w:t>
      </w:r>
      <w:r w:rsidR="00FC0349">
        <w:rPr>
          <w:rFonts w:ascii="Times New Roman" w:hAnsi="Times New Roman" w:cs="Times New Roman"/>
          <w:sz w:val="24"/>
          <w:szCs w:val="24"/>
          <w:lang w:val="lt-LT"/>
        </w:rPr>
        <w:t xml:space="preserve">administracinės </w:t>
      </w:r>
      <w:r w:rsidR="00C6107C">
        <w:rPr>
          <w:rFonts w:ascii="Times New Roman" w:hAnsi="Times New Roman" w:cs="Times New Roman"/>
          <w:sz w:val="24"/>
          <w:szCs w:val="24"/>
          <w:lang w:val="lt-LT"/>
        </w:rPr>
        <w:t>atsakomybės, papirko tarpininką V.</w:t>
      </w:r>
      <w:r w:rsidR="00FC0349">
        <w:rPr>
          <w:rFonts w:ascii="Times New Roman" w:hAnsi="Times New Roman" w:cs="Times New Roman"/>
          <w:sz w:val="24"/>
          <w:szCs w:val="24"/>
          <w:lang w:val="lt-LT"/>
        </w:rPr>
        <w:t xml:space="preserve"> </w:t>
      </w:r>
      <w:r w:rsidR="00C6107C">
        <w:rPr>
          <w:rFonts w:ascii="Times New Roman" w:hAnsi="Times New Roman" w:cs="Times New Roman"/>
          <w:sz w:val="24"/>
          <w:szCs w:val="24"/>
          <w:lang w:val="lt-LT"/>
        </w:rPr>
        <w:t>Š.</w:t>
      </w:r>
      <w:r w:rsidR="00FC0349">
        <w:rPr>
          <w:rFonts w:ascii="Times New Roman" w:hAnsi="Times New Roman" w:cs="Times New Roman"/>
          <w:sz w:val="24"/>
          <w:szCs w:val="24"/>
          <w:lang w:val="lt-LT"/>
        </w:rPr>
        <w:t xml:space="preserve">, kuris </w:t>
      </w:r>
      <w:r w:rsidR="00FC0349">
        <w:rPr>
          <w:rFonts w:ascii="Times New Roman" w:hAnsi="Times New Roman" w:cs="Times New Roman"/>
          <w:sz w:val="24"/>
          <w:szCs w:val="24"/>
          <w:lang w:val="lt-LT"/>
        </w:rPr>
        <w:lastRenderedPageBreak/>
        <w:t xml:space="preserve">pažadėjo pasinaudodamas savo turima įtaka padėti M. Č., </w:t>
      </w:r>
      <w:r w:rsidR="005C4CF7">
        <w:rPr>
          <w:rFonts w:ascii="Times New Roman" w:hAnsi="Times New Roman" w:cs="Times New Roman"/>
          <w:sz w:val="24"/>
          <w:szCs w:val="24"/>
          <w:lang w:val="lt-LT"/>
        </w:rPr>
        <w:t>buvo nustatyta</w:t>
      </w:r>
      <w:r w:rsidR="00FC0349">
        <w:rPr>
          <w:rFonts w:ascii="Times New Roman" w:hAnsi="Times New Roman" w:cs="Times New Roman"/>
          <w:sz w:val="24"/>
          <w:szCs w:val="24"/>
          <w:lang w:val="lt-LT"/>
        </w:rPr>
        <w:t>:</w:t>
      </w:r>
      <w:r w:rsidR="00B87AE4">
        <w:rPr>
          <w:rFonts w:ascii="Times New Roman" w:hAnsi="Times New Roman" w:cs="Times New Roman"/>
          <w:sz w:val="24"/>
          <w:szCs w:val="24"/>
          <w:lang w:val="lt-LT"/>
        </w:rPr>
        <w:t xml:space="preserve"> </w:t>
      </w:r>
      <w:r w:rsidR="00ED5114" w:rsidRPr="00B5707E">
        <w:rPr>
          <w:rFonts w:ascii="Times New Roman" w:hAnsi="Times New Roman" w:cs="Times New Roman"/>
          <w:i/>
          <w:color w:val="000000"/>
          <w:sz w:val="24"/>
          <w:szCs w:val="24"/>
          <w:lang w:val="lt-LT"/>
        </w:rPr>
        <w:t>“</w:t>
      </w:r>
      <w:r w:rsidR="00B87AE4">
        <w:rPr>
          <w:rFonts w:ascii="Times New Roman" w:hAnsi="Times New Roman" w:cs="Times New Roman"/>
          <w:i/>
          <w:color w:val="000000"/>
          <w:sz w:val="24"/>
          <w:szCs w:val="24"/>
          <w:lang w:val="lt-LT"/>
        </w:rPr>
        <w:t>p</w:t>
      </w:r>
      <w:r w:rsidRPr="00B5707E">
        <w:rPr>
          <w:rFonts w:ascii="Times New Roman" w:hAnsi="Times New Roman" w:cs="Times New Roman"/>
          <w:i/>
          <w:color w:val="000000"/>
          <w:sz w:val="24"/>
          <w:szCs w:val="24"/>
          <w:lang w:val="lt-LT"/>
        </w:rPr>
        <w:t xml:space="preserve">agal byloje išnagrinėtas aplinkybes ir ištirtus įrodymus nėra jokio teisinio pagrindo teigti, kad </w:t>
      </w:r>
      <w:bookmarkStart w:id="21" w:name="Buk_92"/>
      <w:r w:rsidRPr="00B5707E">
        <w:rPr>
          <w:rFonts w:ascii="Times New Roman" w:hAnsi="Times New Roman" w:cs="Times New Roman"/>
          <w:i/>
          <w:sz w:val="24"/>
          <w:szCs w:val="24"/>
          <w:lang w:val="lt-LT"/>
        </w:rPr>
        <w:t>S. T.</w:t>
      </w:r>
      <w:bookmarkEnd w:id="21"/>
      <w:r w:rsidRPr="00B5707E">
        <w:rPr>
          <w:rFonts w:ascii="Times New Roman" w:hAnsi="Times New Roman" w:cs="Times New Roman"/>
          <w:i/>
          <w:color w:val="000000"/>
          <w:sz w:val="24"/>
          <w:szCs w:val="24"/>
          <w:lang w:val="lt-LT"/>
        </w:rPr>
        <w:t xml:space="preserve">, manydamas, jog pinigus duoda kaip kyšį, neteisingai suprato </w:t>
      </w:r>
      <w:bookmarkStart w:id="22" w:name="Buk_112"/>
      <w:r w:rsidRPr="00B5707E">
        <w:rPr>
          <w:rFonts w:ascii="Times New Roman" w:hAnsi="Times New Roman" w:cs="Times New Roman"/>
          <w:i/>
          <w:sz w:val="24"/>
          <w:szCs w:val="24"/>
          <w:lang w:val="lt-LT"/>
        </w:rPr>
        <w:t xml:space="preserve">V. Š. </w:t>
      </w:r>
      <w:bookmarkEnd w:id="22"/>
      <w:r w:rsidRPr="00B5707E">
        <w:rPr>
          <w:rFonts w:ascii="Times New Roman" w:hAnsi="Times New Roman" w:cs="Times New Roman"/>
          <w:i/>
          <w:color w:val="000000"/>
          <w:sz w:val="24"/>
          <w:szCs w:val="24"/>
          <w:lang w:val="lt-LT"/>
        </w:rPr>
        <w:t xml:space="preserve">pažado esmę. Nusikalstamą </w:t>
      </w:r>
      <w:bookmarkStart w:id="23" w:name="Buk_113"/>
      <w:r w:rsidRPr="00B5707E">
        <w:rPr>
          <w:rFonts w:ascii="Times New Roman" w:hAnsi="Times New Roman" w:cs="Times New Roman"/>
          <w:i/>
          <w:sz w:val="24"/>
          <w:szCs w:val="24"/>
          <w:lang w:val="lt-LT"/>
        </w:rPr>
        <w:t xml:space="preserve">V. Š. </w:t>
      </w:r>
      <w:bookmarkEnd w:id="23"/>
      <w:r w:rsidRPr="00B5707E">
        <w:rPr>
          <w:rFonts w:ascii="Times New Roman" w:hAnsi="Times New Roman" w:cs="Times New Roman"/>
          <w:i/>
          <w:color w:val="000000"/>
          <w:sz w:val="24"/>
          <w:szCs w:val="24"/>
          <w:lang w:val="lt-LT"/>
        </w:rPr>
        <w:t xml:space="preserve">ketinimų pobūdį patvirtina ir tai, kad byloje nėra nustatyta, jog </w:t>
      </w:r>
      <w:bookmarkStart w:id="24" w:name="Buk_51"/>
      <w:r w:rsidRPr="00B5707E">
        <w:rPr>
          <w:rFonts w:ascii="Times New Roman" w:hAnsi="Times New Roman" w:cs="Times New Roman"/>
          <w:i/>
          <w:sz w:val="24"/>
          <w:szCs w:val="24"/>
          <w:lang w:val="lt-LT"/>
        </w:rPr>
        <w:t xml:space="preserve">M. Č. </w:t>
      </w:r>
      <w:bookmarkEnd w:id="24"/>
      <w:r w:rsidRPr="00B5707E">
        <w:rPr>
          <w:rFonts w:ascii="Times New Roman" w:hAnsi="Times New Roman" w:cs="Times New Roman"/>
          <w:i/>
          <w:color w:val="000000"/>
          <w:sz w:val="24"/>
          <w:szCs w:val="24"/>
          <w:lang w:val="lt-LT"/>
        </w:rPr>
        <w:t xml:space="preserve">būtų rašęs pareiškimus, prašymus, adresuotus darbuotojams, dėl termino, kuriam atimta teisė vairuoti transporto priemones, sutrumpinimo. </w:t>
      </w:r>
      <w:r w:rsidRPr="00B5707E">
        <w:rPr>
          <w:rFonts w:ascii="Times New Roman" w:hAnsi="Times New Roman" w:cs="Times New Roman"/>
          <w:b/>
          <w:i/>
          <w:color w:val="000000"/>
          <w:sz w:val="24"/>
          <w:szCs w:val="24"/>
          <w:lang w:val="lt-LT"/>
        </w:rPr>
        <w:t xml:space="preserve">Taigi </w:t>
      </w:r>
      <w:bookmarkStart w:id="25" w:name="Buk_114"/>
      <w:r w:rsidRPr="00B5707E">
        <w:rPr>
          <w:rFonts w:ascii="Times New Roman" w:hAnsi="Times New Roman" w:cs="Times New Roman"/>
          <w:b/>
          <w:i/>
          <w:sz w:val="24"/>
          <w:szCs w:val="24"/>
          <w:lang w:val="lt-LT"/>
        </w:rPr>
        <w:t xml:space="preserve">V. Š. </w:t>
      </w:r>
      <w:bookmarkEnd w:id="25"/>
      <w:r w:rsidRPr="00B5707E">
        <w:rPr>
          <w:rFonts w:ascii="Times New Roman" w:hAnsi="Times New Roman" w:cs="Times New Roman"/>
          <w:b/>
          <w:i/>
          <w:color w:val="000000"/>
          <w:sz w:val="24"/>
          <w:szCs w:val="24"/>
          <w:lang w:val="lt-LT"/>
        </w:rPr>
        <w:t xml:space="preserve">veiksmai negali būti vertinami kaip pažadas </w:t>
      </w:r>
      <w:bookmarkStart w:id="26" w:name="Buk_64"/>
      <w:r w:rsidRPr="00B5707E">
        <w:rPr>
          <w:rFonts w:ascii="Times New Roman" w:hAnsi="Times New Roman" w:cs="Times New Roman"/>
          <w:b/>
          <w:i/>
          <w:sz w:val="24"/>
          <w:szCs w:val="24"/>
          <w:lang w:val="lt-LT"/>
        </w:rPr>
        <w:t xml:space="preserve">M. Č. </w:t>
      </w:r>
      <w:bookmarkEnd w:id="26"/>
      <w:r w:rsidRPr="00B5707E">
        <w:rPr>
          <w:rFonts w:ascii="Times New Roman" w:hAnsi="Times New Roman" w:cs="Times New Roman"/>
          <w:b/>
          <w:i/>
          <w:color w:val="000000"/>
          <w:sz w:val="24"/>
          <w:szCs w:val="24"/>
          <w:lang w:val="lt-LT"/>
        </w:rPr>
        <w:t>už atlygį suteikti teisinę pagalbą</w:t>
      </w:r>
      <w:r w:rsidR="00B87AE4">
        <w:rPr>
          <w:rFonts w:ascii="Times New Roman" w:hAnsi="Times New Roman" w:cs="Times New Roman"/>
          <w:b/>
          <w:i/>
          <w:color w:val="000000"/>
          <w:sz w:val="24"/>
          <w:szCs w:val="24"/>
          <w:lang w:val="lt-LT"/>
        </w:rPr>
        <w:t xml:space="preserve">. </w:t>
      </w:r>
      <w:r w:rsidRPr="00B5707E">
        <w:rPr>
          <w:rFonts w:ascii="Times New Roman" w:hAnsi="Times New Roman" w:cs="Times New Roman"/>
          <w:i/>
          <w:color w:val="000000"/>
          <w:sz w:val="24"/>
          <w:szCs w:val="24"/>
          <w:lang w:val="lt-LT"/>
        </w:rPr>
        <w:t>Kasatorius netinkamą BK 226 straipsnio 1 dalies taikymą taip pat grindžia tuo, kad teismai garso ir vaizdo įraše užfiksuotus pasakymus („galiu padėti“, „galiu sutrumpinti“ ir pan.) vertino atskirai nuo konteksto - nevertino jo vėlesnių veiksmų, kurie atskleidžia, jog buvo pažadėta tik teisinė pagalba</w:t>
      </w:r>
      <w:r w:rsidR="00F407A0">
        <w:rPr>
          <w:rFonts w:ascii="Times New Roman" w:hAnsi="Times New Roman" w:cs="Times New Roman"/>
          <w:i/>
          <w:color w:val="000000"/>
          <w:sz w:val="24"/>
          <w:szCs w:val="24"/>
          <w:lang w:val="lt-LT"/>
        </w:rPr>
        <w:t xml:space="preserve"> </w:t>
      </w:r>
      <w:r w:rsidRPr="00B5707E">
        <w:rPr>
          <w:rFonts w:ascii="Times New Roman" w:hAnsi="Times New Roman" w:cs="Times New Roman"/>
          <w:i/>
          <w:sz w:val="24"/>
          <w:szCs w:val="24"/>
          <w:lang w:val="lt-LT"/>
        </w:rPr>
        <w:t>[…]</w:t>
      </w:r>
      <w:r w:rsidR="00F407A0">
        <w:rPr>
          <w:rFonts w:ascii="Times New Roman" w:hAnsi="Times New Roman" w:cs="Times New Roman"/>
          <w:i/>
          <w:sz w:val="24"/>
          <w:szCs w:val="24"/>
          <w:lang w:val="lt-LT"/>
        </w:rPr>
        <w:t xml:space="preserve">. </w:t>
      </w:r>
      <w:r w:rsidRPr="00B5707E">
        <w:rPr>
          <w:rFonts w:ascii="Times New Roman" w:hAnsi="Times New Roman" w:cs="Times New Roman"/>
          <w:i/>
          <w:color w:val="000000"/>
          <w:sz w:val="24"/>
          <w:szCs w:val="24"/>
          <w:lang w:val="lt-LT"/>
        </w:rPr>
        <w:t xml:space="preserve">Byloje nustatyta, kad </w:t>
      </w:r>
      <w:bookmarkStart w:id="27" w:name="Buk_149"/>
      <w:r w:rsidRPr="00B5707E">
        <w:rPr>
          <w:rFonts w:ascii="Times New Roman" w:hAnsi="Times New Roman" w:cs="Times New Roman"/>
          <w:i/>
          <w:sz w:val="24"/>
          <w:szCs w:val="24"/>
          <w:lang w:val="lt-LT"/>
        </w:rPr>
        <w:t xml:space="preserve">V. Š. </w:t>
      </w:r>
      <w:bookmarkEnd w:id="27"/>
      <w:r w:rsidRPr="00B5707E">
        <w:rPr>
          <w:rFonts w:ascii="Times New Roman" w:hAnsi="Times New Roman" w:cs="Times New Roman"/>
          <w:i/>
          <w:color w:val="000000"/>
          <w:sz w:val="24"/>
          <w:szCs w:val="24"/>
          <w:lang w:val="lt-LT"/>
        </w:rPr>
        <w:t xml:space="preserve">pažadą už piniginį atlygį </w:t>
      </w:r>
      <w:bookmarkStart w:id="28" w:name="Buk_56"/>
      <w:r w:rsidRPr="00B5707E">
        <w:rPr>
          <w:rFonts w:ascii="Times New Roman" w:hAnsi="Times New Roman" w:cs="Times New Roman"/>
          <w:i/>
          <w:sz w:val="24"/>
          <w:szCs w:val="24"/>
          <w:lang w:val="lt-LT"/>
        </w:rPr>
        <w:t xml:space="preserve">M. Č. </w:t>
      </w:r>
      <w:bookmarkEnd w:id="28"/>
      <w:r w:rsidRPr="00B5707E">
        <w:rPr>
          <w:rFonts w:ascii="Times New Roman" w:hAnsi="Times New Roman" w:cs="Times New Roman"/>
          <w:i/>
          <w:color w:val="000000"/>
          <w:sz w:val="24"/>
          <w:szCs w:val="24"/>
          <w:lang w:val="lt-LT"/>
        </w:rPr>
        <w:t>interesais paveikti pareigūnus išreiškė</w:t>
      </w:r>
      <w:r w:rsidR="00ED5114" w:rsidRPr="00B5707E">
        <w:rPr>
          <w:rFonts w:ascii="Times New Roman" w:hAnsi="Times New Roman" w:cs="Times New Roman"/>
          <w:i/>
          <w:color w:val="000000"/>
          <w:sz w:val="24"/>
          <w:szCs w:val="24"/>
          <w:lang w:val="lt-LT"/>
        </w:rPr>
        <w:t>”</w:t>
      </w:r>
      <w:r w:rsidR="005C4CF7">
        <w:rPr>
          <w:rStyle w:val="FootnoteReference"/>
          <w:rFonts w:ascii="Times New Roman" w:hAnsi="Times New Roman" w:cs="Times New Roman"/>
          <w:i/>
          <w:color w:val="000000"/>
          <w:sz w:val="24"/>
          <w:szCs w:val="24"/>
        </w:rPr>
        <w:footnoteReference w:id="73"/>
      </w:r>
      <w:r w:rsidRPr="00B5707E">
        <w:rPr>
          <w:rFonts w:ascii="Times New Roman" w:hAnsi="Times New Roman" w:cs="Times New Roman"/>
          <w:i/>
          <w:color w:val="000000"/>
          <w:sz w:val="24"/>
          <w:szCs w:val="24"/>
          <w:lang w:val="lt-LT"/>
        </w:rPr>
        <w:t xml:space="preserve">. </w:t>
      </w:r>
      <w:r w:rsidR="005C4CF7" w:rsidRPr="00B5707E">
        <w:rPr>
          <w:rFonts w:ascii="Times New Roman" w:hAnsi="Times New Roman" w:cs="Times New Roman"/>
          <w:color w:val="000000"/>
          <w:sz w:val="24"/>
          <w:szCs w:val="24"/>
          <w:lang w:val="lt-LT"/>
        </w:rPr>
        <w:t xml:space="preserve">Taigi, </w:t>
      </w:r>
      <w:r w:rsidR="00AA272D" w:rsidRPr="00B5707E">
        <w:rPr>
          <w:rFonts w:ascii="Times New Roman" w:hAnsi="Times New Roman" w:cs="Times New Roman"/>
          <w:color w:val="000000"/>
          <w:sz w:val="24"/>
          <w:szCs w:val="24"/>
          <w:lang w:val="lt-LT"/>
        </w:rPr>
        <w:t>aplinkybė, jog duodamas kyšį, M. Č. siekė, kad V. Š. pasinaudotų savo turima įtaka paveikti atitinkamus asmenis, kad būtų sutrumpintas teisės vairuoti atėmimo terminas, nustatyta remiantis</w:t>
      </w:r>
      <w:r w:rsidR="005C4CF7" w:rsidRPr="00B5707E">
        <w:rPr>
          <w:rFonts w:ascii="Times New Roman" w:hAnsi="Times New Roman" w:cs="Times New Roman"/>
          <w:color w:val="000000"/>
          <w:sz w:val="24"/>
          <w:szCs w:val="24"/>
          <w:lang w:val="lt-LT"/>
        </w:rPr>
        <w:t xml:space="preserve"> kaltininkų susitarimo turini</w:t>
      </w:r>
      <w:r w:rsidR="00AA272D" w:rsidRPr="00B5707E">
        <w:rPr>
          <w:rFonts w:ascii="Times New Roman" w:hAnsi="Times New Roman" w:cs="Times New Roman"/>
          <w:color w:val="000000"/>
          <w:sz w:val="24"/>
          <w:szCs w:val="24"/>
          <w:lang w:val="lt-LT"/>
        </w:rPr>
        <w:t>u</w:t>
      </w:r>
      <w:r w:rsidR="005C4CF7" w:rsidRPr="00B5707E">
        <w:rPr>
          <w:rFonts w:ascii="Times New Roman" w:hAnsi="Times New Roman" w:cs="Times New Roman"/>
          <w:color w:val="000000"/>
          <w:sz w:val="24"/>
          <w:szCs w:val="24"/>
          <w:lang w:val="lt-LT"/>
        </w:rPr>
        <w:t xml:space="preserve"> bei tolesnio </w:t>
      </w:r>
      <w:r w:rsidR="00AA272D" w:rsidRPr="00B5707E">
        <w:rPr>
          <w:rFonts w:ascii="Times New Roman" w:hAnsi="Times New Roman" w:cs="Times New Roman"/>
          <w:color w:val="000000"/>
          <w:sz w:val="24"/>
          <w:szCs w:val="24"/>
          <w:lang w:val="lt-LT"/>
        </w:rPr>
        <w:t>M. Č</w:t>
      </w:r>
      <w:r w:rsidR="005C4CF7" w:rsidRPr="00B5707E">
        <w:rPr>
          <w:rFonts w:ascii="Times New Roman" w:hAnsi="Times New Roman" w:cs="Times New Roman"/>
          <w:color w:val="000000"/>
          <w:sz w:val="24"/>
          <w:szCs w:val="24"/>
          <w:lang w:val="lt-LT"/>
        </w:rPr>
        <w:t>. neveikimo</w:t>
      </w:r>
      <w:r w:rsidR="00AA272D" w:rsidRPr="00B5707E">
        <w:rPr>
          <w:rFonts w:ascii="Times New Roman" w:hAnsi="Times New Roman" w:cs="Times New Roman"/>
          <w:color w:val="000000"/>
          <w:sz w:val="24"/>
          <w:szCs w:val="24"/>
          <w:lang w:val="lt-LT"/>
        </w:rPr>
        <w:t xml:space="preserve"> – nepateikimo prašymų dėl nuobaudos termino sutrumpinimo</w:t>
      </w:r>
      <w:r w:rsidR="005C4CF7" w:rsidRPr="00B5707E">
        <w:rPr>
          <w:rFonts w:ascii="Times New Roman" w:hAnsi="Times New Roman" w:cs="Times New Roman"/>
          <w:color w:val="000000"/>
          <w:sz w:val="24"/>
          <w:szCs w:val="24"/>
          <w:lang w:val="lt-LT"/>
        </w:rPr>
        <w:t xml:space="preserve">, kuris patvirtino, </w:t>
      </w:r>
      <w:r w:rsidR="00AA272D" w:rsidRPr="00B5707E">
        <w:rPr>
          <w:rFonts w:ascii="Times New Roman" w:hAnsi="Times New Roman" w:cs="Times New Roman"/>
          <w:color w:val="000000"/>
          <w:sz w:val="24"/>
          <w:szCs w:val="24"/>
          <w:lang w:val="lt-LT"/>
        </w:rPr>
        <w:t xml:space="preserve">M. Č. neketino teisėtai siekti sau palankių sprendimų. </w:t>
      </w:r>
      <w:r w:rsidR="00B87AE4">
        <w:rPr>
          <w:rFonts w:ascii="Times New Roman" w:hAnsi="Times New Roman" w:cs="Times New Roman"/>
          <w:color w:val="000000"/>
          <w:sz w:val="24"/>
          <w:szCs w:val="24"/>
          <w:lang w:val="lt-LT"/>
        </w:rPr>
        <w:t>Teismas siekimų veiksmų neteisėtumo požymį aiškino sekančiai:</w:t>
      </w:r>
      <w:r w:rsidR="002D6944" w:rsidRPr="00A933FE">
        <w:rPr>
          <w:rFonts w:ascii="Times New Roman" w:hAnsi="Times New Roman" w:cs="Times New Roman"/>
          <w:i/>
          <w:color w:val="000000"/>
          <w:sz w:val="24"/>
          <w:szCs w:val="24"/>
          <w:lang w:val="lt-LT"/>
        </w:rPr>
        <w:t>“</w:t>
      </w:r>
      <w:r w:rsidRPr="00A933FE">
        <w:rPr>
          <w:rFonts w:ascii="Times New Roman" w:hAnsi="Times New Roman" w:cs="Times New Roman"/>
          <w:i/>
          <w:color w:val="000000"/>
          <w:sz w:val="24"/>
          <w:szCs w:val="24"/>
          <w:lang w:val="lt-LT"/>
        </w:rPr>
        <w:t xml:space="preserve">Kasaciniame skunde nurodoma, kad nors teismų nuosprendžiuose konstatuota, jog </w:t>
      </w:r>
      <w:bookmarkStart w:id="29" w:name="Buk_150"/>
      <w:r w:rsidRPr="00A933FE">
        <w:rPr>
          <w:rFonts w:ascii="Times New Roman" w:hAnsi="Times New Roman" w:cs="Times New Roman"/>
          <w:i/>
          <w:sz w:val="24"/>
          <w:szCs w:val="24"/>
          <w:lang w:val="lt-LT"/>
        </w:rPr>
        <w:t xml:space="preserve">V. Š. </w:t>
      </w:r>
      <w:bookmarkEnd w:id="29"/>
      <w:r w:rsidRPr="00A933FE">
        <w:rPr>
          <w:rFonts w:ascii="Times New Roman" w:hAnsi="Times New Roman" w:cs="Times New Roman"/>
          <w:i/>
          <w:color w:val="000000"/>
          <w:sz w:val="24"/>
          <w:szCs w:val="24"/>
          <w:lang w:val="lt-LT"/>
        </w:rPr>
        <w:t xml:space="preserve">pažadėjo paveikti darbuotojus, kad šie veiktų neteisėtai, tačiau </w:t>
      </w:r>
      <w:r w:rsidRPr="00A933FE">
        <w:rPr>
          <w:rFonts w:ascii="Times New Roman" w:hAnsi="Times New Roman" w:cs="Times New Roman"/>
          <w:b/>
          <w:i/>
          <w:color w:val="000000"/>
          <w:sz w:val="24"/>
          <w:szCs w:val="24"/>
          <w:lang w:val="lt-LT"/>
        </w:rPr>
        <w:t>netirta, kodėl toks pareigūnų veikimas būtų buvęs neteisėtas, kokių teisės aktų nuostatos būtų buvusios pažeistos</w:t>
      </w:r>
      <w:r w:rsidRPr="00A933FE">
        <w:rPr>
          <w:rFonts w:ascii="Times New Roman" w:hAnsi="Times New Roman" w:cs="Times New Roman"/>
          <w:i/>
          <w:color w:val="000000"/>
          <w:sz w:val="24"/>
          <w:szCs w:val="24"/>
          <w:lang w:val="lt-LT"/>
        </w:rPr>
        <w:t xml:space="preserve">. </w:t>
      </w:r>
      <w:r w:rsidRPr="00C13AC8">
        <w:rPr>
          <w:rFonts w:ascii="Times New Roman" w:hAnsi="Times New Roman" w:cs="Times New Roman"/>
          <w:i/>
          <w:color w:val="000000"/>
          <w:sz w:val="24"/>
          <w:szCs w:val="24"/>
          <w:lang w:val="lt-LT"/>
        </w:rPr>
        <w:t xml:space="preserve">Tokie kasacinio skundo argumentai nepagrįsti. Tiek pirmosios, tiek apeliacinės instancijų teismų išvadą, jog </w:t>
      </w:r>
      <w:bookmarkStart w:id="30" w:name="Buk_151"/>
      <w:r w:rsidRPr="00C13AC8">
        <w:rPr>
          <w:rFonts w:ascii="Times New Roman" w:hAnsi="Times New Roman" w:cs="Times New Roman"/>
          <w:i/>
          <w:sz w:val="24"/>
          <w:szCs w:val="24"/>
          <w:lang w:val="lt-LT"/>
        </w:rPr>
        <w:t xml:space="preserve">V. Š. </w:t>
      </w:r>
      <w:bookmarkEnd w:id="30"/>
      <w:r w:rsidRPr="00C13AC8">
        <w:rPr>
          <w:rFonts w:ascii="Times New Roman" w:hAnsi="Times New Roman" w:cs="Times New Roman"/>
          <w:i/>
          <w:color w:val="000000"/>
          <w:sz w:val="24"/>
          <w:szCs w:val="24"/>
          <w:lang w:val="lt-LT"/>
        </w:rPr>
        <w:t xml:space="preserve">pažadėjo paveikti darbuotojus, kad šie neteisėtai veiktų, patvirtina vaizdo ir garso įrašo metu užfiksuota informacija bei liudytojų </w:t>
      </w:r>
      <w:bookmarkStart w:id="31" w:name="Buk_84"/>
      <w:r w:rsidRPr="00C13AC8">
        <w:rPr>
          <w:rFonts w:ascii="Times New Roman" w:hAnsi="Times New Roman" w:cs="Times New Roman"/>
          <w:i/>
          <w:sz w:val="24"/>
          <w:szCs w:val="24"/>
          <w:lang w:val="lt-LT"/>
        </w:rPr>
        <w:t>S. T.</w:t>
      </w:r>
      <w:bookmarkEnd w:id="31"/>
      <w:r w:rsidRPr="00C13AC8">
        <w:rPr>
          <w:rFonts w:ascii="Times New Roman" w:hAnsi="Times New Roman" w:cs="Times New Roman"/>
          <w:i/>
          <w:color w:val="000000"/>
          <w:sz w:val="24"/>
          <w:szCs w:val="24"/>
          <w:lang w:val="lt-LT"/>
        </w:rPr>
        <w:t xml:space="preserve">, A. </w:t>
      </w:r>
      <w:bookmarkStart w:id="32" w:name="Buk_66"/>
      <w:r w:rsidRPr="00C13AC8">
        <w:rPr>
          <w:rFonts w:ascii="Times New Roman" w:hAnsi="Times New Roman" w:cs="Times New Roman"/>
          <w:i/>
          <w:sz w:val="24"/>
          <w:szCs w:val="24"/>
          <w:lang w:val="lt-LT"/>
        </w:rPr>
        <w:t xml:space="preserve">M. Š. </w:t>
      </w:r>
      <w:bookmarkEnd w:id="32"/>
      <w:r w:rsidRPr="00C13AC8">
        <w:rPr>
          <w:rFonts w:ascii="Times New Roman" w:hAnsi="Times New Roman" w:cs="Times New Roman"/>
          <w:i/>
          <w:color w:val="000000"/>
          <w:sz w:val="24"/>
          <w:szCs w:val="24"/>
          <w:lang w:val="lt-LT"/>
        </w:rPr>
        <w:t xml:space="preserve">parodymai. Būtent minėti duomenys įrodo, kad </w:t>
      </w:r>
      <w:bookmarkStart w:id="33" w:name="Buk_152"/>
      <w:r w:rsidRPr="00C13AC8">
        <w:rPr>
          <w:rFonts w:ascii="Times New Roman" w:hAnsi="Times New Roman" w:cs="Times New Roman"/>
          <w:i/>
          <w:sz w:val="24"/>
          <w:szCs w:val="24"/>
          <w:lang w:val="lt-LT"/>
        </w:rPr>
        <w:t>V. Š.</w:t>
      </w:r>
      <w:bookmarkEnd w:id="33"/>
      <w:r w:rsidRPr="00C13AC8">
        <w:rPr>
          <w:rFonts w:ascii="Times New Roman" w:hAnsi="Times New Roman" w:cs="Times New Roman"/>
          <w:i/>
          <w:color w:val="000000"/>
          <w:sz w:val="24"/>
          <w:szCs w:val="24"/>
          <w:lang w:val="lt-LT"/>
        </w:rPr>
        <w:t xml:space="preserve">, suvokdamas, jog </w:t>
      </w:r>
      <w:bookmarkStart w:id="34" w:name="Buk_52"/>
      <w:r w:rsidRPr="00C13AC8">
        <w:rPr>
          <w:rFonts w:ascii="Times New Roman" w:hAnsi="Times New Roman" w:cs="Times New Roman"/>
          <w:i/>
          <w:sz w:val="24"/>
          <w:szCs w:val="24"/>
          <w:lang w:val="lt-LT"/>
        </w:rPr>
        <w:t xml:space="preserve">M. Č. </w:t>
      </w:r>
      <w:bookmarkEnd w:id="34"/>
      <w:r w:rsidRPr="00C13AC8">
        <w:rPr>
          <w:rFonts w:ascii="Times New Roman" w:hAnsi="Times New Roman" w:cs="Times New Roman"/>
          <w:i/>
          <w:color w:val="000000"/>
          <w:sz w:val="24"/>
          <w:szCs w:val="24"/>
          <w:lang w:val="lt-LT"/>
        </w:rPr>
        <w:t xml:space="preserve">siekia </w:t>
      </w:r>
      <w:r w:rsidRPr="00C13AC8">
        <w:rPr>
          <w:rFonts w:ascii="Times New Roman" w:hAnsi="Times New Roman" w:cs="Times New Roman"/>
          <w:b/>
          <w:i/>
          <w:color w:val="000000"/>
          <w:sz w:val="24"/>
          <w:szCs w:val="24"/>
          <w:lang w:val="lt-LT"/>
        </w:rPr>
        <w:t>neteisėtai, t. y. apeidamas įstatymų nustatytus reikalavimus išvengti administracinės atsakomybės</w:t>
      </w:r>
      <w:r w:rsidRPr="00C13AC8">
        <w:rPr>
          <w:rFonts w:ascii="Times New Roman" w:hAnsi="Times New Roman" w:cs="Times New Roman"/>
          <w:i/>
          <w:color w:val="000000"/>
          <w:sz w:val="24"/>
          <w:szCs w:val="24"/>
          <w:lang w:val="lt-LT"/>
        </w:rPr>
        <w:t>, pažadėjo už piniginį atlygį paveikti darbuotojus, kad toks sprendimas ir būtų priimtas. Taigi nagrinėjamoje byloje darbuotojų, kuriuos buvo žadama paveikti, veiksmų neteisėtumas negali būti siejamas su būsimu sprendimu administracinėje byloje</w:t>
      </w:r>
      <w:r w:rsidR="002D6944" w:rsidRPr="00C13AC8">
        <w:rPr>
          <w:rFonts w:ascii="Times New Roman" w:hAnsi="Times New Roman" w:cs="Times New Roman"/>
          <w:i/>
          <w:color w:val="000000"/>
          <w:sz w:val="24"/>
          <w:szCs w:val="24"/>
          <w:lang w:val="lt-LT"/>
        </w:rPr>
        <w:t>”</w:t>
      </w:r>
      <w:r w:rsidR="005C4CF7">
        <w:rPr>
          <w:rStyle w:val="FootnoteReference"/>
          <w:rFonts w:ascii="Times New Roman" w:hAnsi="Times New Roman" w:cs="Times New Roman"/>
          <w:i/>
          <w:color w:val="000000"/>
          <w:sz w:val="24"/>
          <w:szCs w:val="24"/>
        </w:rPr>
        <w:footnoteReference w:id="74"/>
      </w:r>
      <w:r w:rsidRPr="00C13AC8">
        <w:rPr>
          <w:rFonts w:ascii="Times New Roman" w:hAnsi="Times New Roman" w:cs="Times New Roman"/>
          <w:i/>
          <w:color w:val="000000"/>
          <w:sz w:val="24"/>
          <w:szCs w:val="24"/>
          <w:lang w:val="lt-LT"/>
        </w:rPr>
        <w:t>.</w:t>
      </w:r>
      <w:r w:rsidR="00B87AE4" w:rsidRPr="00C13AC8">
        <w:rPr>
          <w:rFonts w:ascii="Times New Roman" w:hAnsi="Times New Roman" w:cs="Times New Roman"/>
          <w:sz w:val="24"/>
          <w:szCs w:val="24"/>
          <w:lang w:val="lt-LT"/>
        </w:rPr>
        <w:t xml:space="preserve"> </w:t>
      </w:r>
      <w:r w:rsidR="00B87AE4" w:rsidRPr="00C13AC8">
        <w:rPr>
          <w:rFonts w:ascii="Times New Roman" w:hAnsi="Times New Roman" w:cs="Times New Roman"/>
          <w:color w:val="000000"/>
          <w:sz w:val="24"/>
          <w:szCs w:val="24"/>
          <w:lang w:val="lt-LT"/>
        </w:rPr>
        <w:t>Taigi, d</w:t>
      </w:r>
      <w:r w:rsidR="00406052" w:rsidRPr="00C13AC8">
        <w:rPr>
          <w:rFonts w:ascii="Times New Roman" w:hAnsi="Times New Roman" w:cs="Times New Roman"/>
          <w:color w:val="000000"/>
          <w:sz w:val="24"/>
          <w:szCs w:val="24"/>
          <w:lang w:val="lt-LT"/>
        </w:rPr>
        <w:t>arbuotojų, kuriuos buvo žadama paveikti, veiksmų neteisėtumas šioje baudžiamojoje byloje išvedamas ne iš to, jog M. Č. siekė, kad jo atžvilgiu būtų priimtas sprendimas administracinėje byloje, tačiau iš to, jog jis siekė</w:t>
      </w:r>
      <w:r w:rsidR="00155E43" w:rsidRPr="00C13AC8">
        <w:rPr>
          <w:rFonts w:ascii="Times New Roman" w:hAnsi="Times New Roman" w:cs="Times New Roman"/>
          <w:color w:val="000000"/>
          <w:sz w:val="24"/>
          <w:szCs w:val="24"/>
          <w:lang w:val="lt-LT"/>
        </w:rPr>
        <w:t>,</w:t>
      </w:r>
      <w:r w:rsidR="00406052" w:rsidRPr="00C13AC8">
        <w:rPr>
          <w:rFonts w:ascii="Times New Roman" w:hAnsi="Times New Roman" w:cs="Times New Roman"/>
          <w:color w:val="000000"/>
          <w:sz w:val="24"/>
          <w:szCs w:val="24"/>
          <w:lang w:val="lt-LT"/>
        </w:rPr>
        <w:t xml:space="preserve"> kad</w:t>
      </w:r>
      <w:r w:rsidR="00155E43" w:rsidRPr="00C13AC8">
        <w:rPr>
          <w:rFonts w:ascii="Times New Roman" w:hAnsi="Times New Roman" w:cs="Times New Roman"/>
          <w:color w:val="000000"/>
          <w:sz w:val="24"/>
          <w:szCs w:val="24"/>
          <w:lang w:val="lt-LT"/>
        </w:rPr>
        <w:t xml:space="preserve"> šis</w:t>
      </w:r>
      <w:r w:rsidR="00406052" w:rsidRPr="00C13AC8">
        <w:rPr>
          <w:rFonts w:ascii="Times New Roman" w:hAnsi="Times New Roman" w:cs="Times New Roman"/>
          <w:color w:val="000000"/>
          <w:sz w:val="24"/>
          <w:szCs w:val="24"/>
          <w:lang w:val="lt-LT"/>
        </w:rPr>
        <w:t xml:space="preserve"> sprendimas būtų priimtas </w:t>
      </w:r>
      <w:r w:rsidR="00610526" w:rsidRPr="00C13AC8">
        <w:rPr>
          <w:rFonts w:ascii="Times New Roman" w:hAnsi="Times New Roman" w:cs="Times New Roman"/>
          <w:color w:val="000000"/>
          <w:sz w:val="24"/>
          <w:szCs w:val="24"/>
          <w:lang w:val="lt-LT"/>
        </w:rPr>
        <w:t>nepaisant</w:t>
      </w:r>
      <w:r w:rsidR="00406052" w:rsidRPr="00C13AC8">
        <w:rPr>
          <w:rFonts w:ascii="Times New Roman" w:hAnsi="Times New Roman" w:cs="Times New Roman"/>
          <w:color w:val="000000"/>
          <w:sz w:val="24"/>
          <w:szCs w:val="24"/>
          <w:lang w:val="lt-LT"/>
        </w:rPr>
        <w:t xml:space="preserve"> įstatymo </w:t>
      </w:r>
      <w:r w:rsidR="00610526" w:rsidRPr="00C13AC8">
        <w:rPr>
          <w:rFonts w:ascii="Times New Roman" w:hAnsi="Times New Roman" w:cs="Times New Roman"/>
          <w:color w:val="000000"/>
          <w:sz w:val="24"/>
          <w:szCs w:val="24"/>
          <w:lang w:val="lt-LT"/>
        </w:rPr>
        <w:t>nustatytų reikalavimų</w:t>
      </w:r>
      <w:r w:rsidR="00406052" w:rsidRPr="00C13AC8">
        <w:rPr>
          <w:rFonts w:ascii="Times New Roman" w:hAnsi="Times New Roman" w:cs="Times New Roman"/>
          <w:color w:val="000000"/>
          <w:sz w:val="24"/>
          <w:szCs w:val="24"/>
          <w:lang w:val="lt-LT"/>
        </w:rPr>
        <w:t>.</w:t>
      </w:r>
      <w:r w:rsidR="00C109EC" w:rsidRPr="00C13AC8">
        <w:rPr>
          <w:rFonts w:ascii="Times New Roman" w:hAnsi="Times New Roman" w:cs="Times New Roman"/>
          <w:color w:val="000000"/>
          <w:sz w:val="24"/>
          <w:szCs w:val="24"/>
          <w:lang w:val="lt-LT"/>
        </w:rPr>
        <w:t xml:space="preserve"> Pažymėtina, jog Baudžiamasis kodeksas numato atsakomybę už prekybą poveikiu kai pasinaudojant įtaka siekiama atitinkamus subjektus paveikti taip, kad šie </w:t>
      </w:r>
      <w:r w:rsidR="00467B48" w:rsidRPr="00C13AC8">
        <w:rPr>
          <w:rFonts w:ascii="Times New Roman" w:hAnsi="Times New Roman" w:cs="Times New Roman"/>
          <w:color w:val="000000"/>
          <w:sz w:val="24"/>
          <w:szCs w:val="24"/>
          <w:lang w:val="lt-LT"/>
        </w:rPr>
        <w:t>veiktų</w:t>
      </w:r>
      <w:r w:rsidR="00C109EC" w:rsidRPr="00C13AC8">
        <w:rPr>
          <w:rFonts w:ascii="Times New Roman" w:hAnsi="Times New Roman" w:cs="Times New Roman"/>
          <w:color w:val="000000"/>
          <w:sz w:val="24"/>
          <w:szCs w:val="24"/>
          <w:lang w:val="lt-LT"/>
        </w:rPr>
        <w:t xml:space="preserve"> tiek teisėtai, tiek neteisėtai.</w:t>
      </w:r>
    </w:p>
    <w:p w:rsidR="00DB3441" w:rsidRPr="00EF1115" w:rsidRDefault="00DB3441" w:rsidP="00BC5F72">
      <w:pPr>
        <w:spacing w:line="360" w:lineRule="auto"/>
        <w:ind w:firstLine="720"/>
        <w:contextualSpacing/>
        <w:jc w:val="both"/>
        <w:rPr>
          <w:rFonts w:ascii="Times New Roman" w:hAnsi="Times New Roman"/>
          <w:sz w:val="24"/>
          <w:szCs w:val="24"/>
          <w:lang w:val="lt-LT"/>
        </w:rPr>
      </w:pPr>
      <w:r w:rsidRPr="00EF1115">
        <w:rPr>
          <w:rFonts w:ascii="Times New Roman" w:hAnsi="Times New Roman"/>
          <w:sz w:val="24"/>
          <w:szCs w:val="24"/>
          <w:lang w:val="lt-LT"/>
        </w:rPr>
        <w:t>Terminas</w:t>
      </w:r>
      <w:r w:rsidRPr="00EF1115">
        <w:rPr>
          <w:rFonts w:ascii="Times New Roman" w:hAnsi="Times New Roman"/>
          <w:i/>
          <w:sz w:val="24"/>
          <w:szCs w:val="24"/>
          <w:lang w:val="lt-LT"/>
        </w:rPr>
        <w:t xml:space="preserve"> t</w:t>
      </w:r>
      <w:r w:rsidR="00467B48" w:rsidRPr="00EF1115">
        <w:rPr>
          <w:rFonts w:ascii="Times New Roman" w:hAnsi="Times New Roman"/>
          <w:i/>
          <w:sz w:val="24"/>
          <w:szCs w:val="24"/>
          <w:lang w:val="lt-LT"/>
        </w:rPr>
        <w:t>eisėtas veikimas</w:t>
      </w:r>
      <w:r w:rsidR="00467B48" w:rsidRPr="00EF1115">
        <w:rPr>
          <w:rFonts w:ascii="Times New Roman" w:hAnsi="Times New Roman"/>
          <w:sz w:val="24"/>
          <w:szCs w:val="24"/>
          <w:lang w:val="lt-LT"/>
        </w:rPr>
        <w:t xml:space="preserve"> </w:t>
      </w:r>
      <w:r w:rsidRPr="00EF1115">
        <w:rPr>
          <w:rFonts w:ascii="Times New Roman" w:hAnsi="Times New Roman"/>
          <w:sz w:val="24"/>
          <w:szCs w:val="24"/>
          <w:lang w:val="lt-LT"/>
        </w:rPr>
        <w:t>aiškintinas kaip</w:t>
      </w:r>
      <w:r w:rsidR="00467B48" w:rsidRPr="00EF1115">
        <w:rPr>
          <w:rFonts w:ascii="Times New Roman" w:hAnsi="Times New Roman"/>
          <w:sz w:val="24"/>
          <w:szCs w:val="24"/>
          <w:lang w:val="lt-LT"/>
        </w:rPr>
        <w:t xml:space="preserve"> aktyviai pasireiškiantys bei įstatymui neprieštaraujantys veiksmai, kurie pagal įgaliojimus arba darbo sutartį įeina </w:t>
      </w:r>
      <w:r w:rsidRPr="00EF1115">
        <w:rPr>
          <w:rFonts w:ascii="Times New Roman" w:hAnsi="Times New Roman"/>
          <w:sz w:val="24"/>
          <w:szCs w:val="24"/>
          <w:lang w:val="lt-LT"/>
        </w:rPr>
        <w:t>į subjekto kompetenciją</w:t>
      </w:r>
      <w:r w:rsidR="00467B48" w:rsidRPr="00EF1115">
        <w:rPr>
          <w:rFonts w:ascii="Times New Roman" w:hAnsi="Times New Roman"/>
          <w:sz w:val="24"/>
          <w:szCs w:val="24"/>
          <w:lang w:val="lt-LT"/>
        </w:rPr>
        <w:t xml:space="preserve"> </w:t>
      </w:r>
      <w:r w:rsidRPr="00EF1115">
        <w:rPr>
          <w:rFonts w:ascii="Times New Roman" w:hAnsi="Times New Roman"/>
          <w:sz w:val="24"/>
          <w:szCs w:val="24"/>
          <w:lang w:val="lt-LT"/>
        </w:rPr>
        <w:t>(</w:t>
      </w:r>
      <w:r w:rsidR="00610526">
        <w:rPr>
          <w:rFonts w:ascii="Times New Roman" w:hAnsi="Times New Roman"/>
          <w:sz w:val="24"/>
          <w:szCs w:val="24"/>
          <w:lang w:val="lt-LT"/>
        </w:rPr>
        <w:t xml:space="preserve">pvz., </w:t>
      </w:r>
      <w:r w:rsidRPr="00EF1115">
        <w:rPr>
          <w:rFonts w:ascii="Times New Roman" w:hAnsi="Times New Roman"/>
          <w:sz w:val="24"/>
          <w:szCs w:val="24"/>
          <w:lang w:val="lt-LT"/>
        </w:rPr>
        <w:t>l</w:t>
      </w:r>
      <w:r w:rsidR="00467B48" w:rsidRPr="00EF1115">
        <w:rPr>
          <w:rFonts w:ascii="Times New Roman" w:hAnsi="Times New Roman"/>
          <w:sz w:val="24"/>
          <w:szCs w:val="24"/>
          <w:lang w:val="lt-LT"/>
        </w:rPr>
        <w:t>eidimo suteikimas, įdarbinimas ir kt.</w:t>
      </w:r>
      <w:r w:rsidRPr="00EF1115">
        <w:rPr>
          <w:rFonts w:ascii="Times New Roman" w:hAnsi="Times New Roman"/>
          <w:sz w:val="24"/>
          <w:szCs w:val="24"/>
          <w:lang w:val="lt-LT"/>
        </w:rPr>
        <w:t>)</w:t>
      </w:r>
      <w:r w:rsidR="00EF1115">
        <w:rPr>
          <w:rFonts w:ascii="Times New Roman" w:hAnsi="Times New Roman"/>
          <w:sz w:val="24"/>
          <w:szCs w:val="24"/>
          <w:lang w:val="lt-LT"/>
        </w:rPr>
        <w:t>.</w:t>
      </w:r>
      <w:r w:rsidRPr="00EF1115">
        <w:rPr>
          <w:rFonts w:ascii="Times New Roman" w:hAnsi="Times New Roman"/>
          <w:sz w:val="24"/>
          <w:szCs w:val="24"/>
          <w:lang w:val="lt-LT"/>
        </w:rPr>
        <w:t xml:space="preserve"> </w:t>
      </w:r>
      <w:r w:rsidRPr="00EF1115">
        <w:rPr>
          <w:rFonts w:ascii="Times New Roman" w:hAnsi="Times New Roman"/>
          <w:i/>
          <w:sz w:val="24"/>
          <w:szCs w:val="24"/>
          <w:lang w:val="lt-LT"/>
        </w:rPr>
        <w:t>Teisėtas neveikimas</w:t>
      </w:r>
      <w:r w:rsidRPr="00EF1115">
        <w:rPr>
          <w:rFonts w:ascii="Times New Roman" w:hAnsi="Times New Roman"/>
          <w:sz w:val="24"/>
          <w:szCs w:val="24"/>
          <w:lang w:val="lt-LT"/>
        </w:rPr>
        <w:t xml:space="preserve"> </w:t>
      </w:r>
      <w:r w:rsidR="00F407A0">
        <w:rPr>
          <w:rFonts w:ascii="Times New Roman" w:hAnsi="Times New Roman"/>
          <w:sz w:val="24"/>
          <w:szCs w:val="24"/>
          <w:lang w:val="lt-LT"/>
        </w:rPr>
        <w:t>yra</w:t>
      </w:r>
      <w:r w:rsidRPr="00EF1115">
        <w:rPr>
          <w:rFonts w:ascii="Times New Roman" w:hAnsi="Times New Roman"/>
          <w:sz w:val="24"/>
          <w:szCs w:val="24"/>
          <w:lang w:val="lt-LT"/>
        </w:rPr>
        <w:t xml:space="preserve"> tuo atveju, kai subjektas po jam </w:t>
      </w:r>
      <w:r w:rsidRPr="00EF1115">
        <w:rPr>
          <w:rFonts w:ascii="Times New Roman" w:hAnsi="Times New Roman"/>
          <w:sz w:val="24"/>
          <w:szCs w:val="24"/>
          <w:lang w:val="lt-LT"/>
        </w:rPr>
        <w:lastRenderedPageBreak/>
        <w:t>padaryto poveikio neatlieka veiksmų, kuriuos pagal savo turimus įgaliojimus gali atlikti, tačiau konkrečioje situacijoje jų atlikti nėra pagrindo (</w:t>
      </w:r>
      <w:r w:rsidR="00610526">
        <w:rPr>
          <w:rFonts w:ascii="Times New Roman" w:hAnsi="Times New Roman"/>
          <w:sz w:val="24"/>
          <w:szCs w:val="24"/>
          <w:lang w:val="lt-LT"/>
        </w:rPr>
        <w:t xml:space="preserve">pvz., </w:t>
      </w:r>
      <w:r w:rsidRPr="00EF1115">
        <w:rPr>
          <w:rFonts w:ascii="Times New Roman" w:hAnsi="Times New Roman"/>
          <w:sz w:val="24"/>
          <w:szCs w:val="24"/>
          <w:lang w:val="lt-LT"/>
        </w:rPr>
        <w:t xml:space="preserve">nesurašo nepagrįsto administracinės teisės pažeidimo protokolo). </w:t>
      </w:r>
      <w:r w:rsidRPr="00EF1115">
        <w:rPr>
          <w:rFonts w:ascii="Times New Roman" w:hAnsi="Times New Roman"/>
          <w:i/>
          <w:sz w:val="24"/>
          <w:szCs w:val="24"/>
          <w:lang w:val="lt-LT"/>
        </w:rPr>
        <w:t>Neteisėtas veikimas</w:t>
      </w:r>
      <w:r w:rsidRPr="00EF1115">
        <w:rPr>
          <w:rFonts w:ascii="Times New Roman" w:hAnsi="Times New Roman"/>
          <w:sz w:val="24"/>
          <w:szCs w:val="24"/>
          <w:lang w:val="lt-LT"/>
        </w:rPr>
        <w:t xml:space="preserve"> – tai aktyvūs, prieštaraujantys valstybės tarnybos principams ir įstatymus pažeidžiantys veiksmai (</w:t>
      </w:r>
      <w:r w:rsidR="00610526">
        <w:rPr>
          <w:rFonts w:ascii="Times New Roman" w:hAnsi="Times New Roman"/>
          <w:sz w:val="24"/>
          <w:szCs w:val="24"/>
          <w:lang w:val="lt-LT"/>
        </w:rPr>
        <w:t xml:space="preserve">pvz., </w:t>
      </w:r>
      <w:r w:rsidRPr="00EF1115">
        <w:rPr>
          <w:rFonts w:ascii="Times New Roman" w:hAnsi="Times New Roman"/>
          <w:sz w:val="24"/>
          <w:szCs w:val="24"/>
          <w:lang w:val="lt-LT"/>
        </w:rPr>
        <w:t xml:space="preserve">padėjimas įvykdyti nusikalstamą veiką, dokumentų klastojimas). </w:t>
      </w:r>
      <w:r w:rsidR="00EF1115">
        <w:rPr>
          <w:rFonts w:ascii="Times New Roman" w:hAnsi="Times New Roman"/>
          <w:sz w:val="24"/>
          <w:szCs w:val="24"/>
          <w:lang w:val="lt-LT"/>
        </w:rPr>
        <w:t>N</w:t>
      </w:r>
      <w:r w:rsidRPr="00EF1115">
        <w:rPr>
          <w:rFonts w:ascii="Times New Roman" w:hAnsi="Times New Roman"/>
          <w:i/>
          <w:sz w:val="24"/>
          <w:szCs w:val="24"/>
          <w:lang w:val="lt-LT"/>
        </w:rPr>
        <w:t xml:space="preserve">eteisėtas neveikimas </w:t>
      </w:r>
      <w:r w:rsidR="00EF1115">
        <w:rPr>
          <w:rFonts w:ascii="Times New Roman" w:hAnsi="Times New Roman"/>
          <w:i/>
          <w:sz w:val="24"/>
          <w:szCs w:val="24"/>
          <w:lang w:val="lt-LT"/>
        </w:rPr>
        <w:t xml:space="preserve">- </w:t>
      </w:r>
      <w:r w:rsidR="00EF1115" w:rsidRPr="00EF1115">
        <w:rPr>
          <w:rFonts w:ascii="Times New Roman" w:hAnsi="Times New Roman"/>
          <w:sz w:val="24"/>
          <w:szCs w:val="24"/>
          <w:lang w:val="lt-LT"/>
        </w:rPr>
        <w:t>objektyviai nepasireiškianti</w:t>
      </w:r>
      <w:r w:rsidR="00EF1115">
        <w:rPr>
          <w:rFonts w:ascii="Times New Roman" w:hAnsi="Times New Roman"/>
          <w:sz w:val="24"/>
          <w:szCs w:val="24"/>
          <w:lang w:val="lt-LT"/>
        </w:rPr>
        <w:t>s procesas</w:t>
      </w:r>
      <w:r w:rsidR="00EF1115" w:rsidRPr="00EF1115">
        <w:rPr>
          <w:rFonts w:ascii="Times New Roman" w:hAnsi="Times New Roman"/>
          <w:sz w:val="24"/>
          <w:szCs w:val="24"/>
          <w:lang w:val="lt-LT"/>
        </w:rPr>
        <w:t>,</w:t>
      </w:r>
      <w:r w:rsidRPr="00EF1115">
        <w:rPr>
          <w:rFonts w:ascii="Times New Roman" w:hAnsi="Times New Roman"/>
          <w:sz w:val="24"/>
          <w:szCs w:val="24"/>
          <w:lang w:val="lt-LT"/>
        </w:rPr>
        <w:t xml:space="preserve"> </w:t>
      </w:r>
      <w:r w:rsidR="00EF1115" w:rsidRPr="00EF1115">
        <w:rPr>
          <w:rFonts w:ascii="Times New Roman" w:hAnsi="Times New Roman"/>
          <w:sz w:val="24"/>
          <w:szCs w:val="24"/>
          <w:lang w:val="lt-LT"/>
        </w:rPr>
        <w:t>kai asmuo neatlieka veiksmų, kuriuos turi atlikti pagal įstatymą ir turimus įgaliojimus konkrečioje situacijoje (</w:t>
      </w:r>
      <w:r w:rsidR="00610526">
        <w:rPr>
          <w:rFonts w:ascii="Times New Roman" w:hAnsi="Times New Roman"/>
          <w:sz w:val="24"/>
          <w:szCs w:val="24"/>
          <w:lang w:val="lt-LT"/>
        </w:rPr>
        <w:t xml:space="preserve">pvz., </w:t>
      </w:r>
      <w:r w:rsidR="00EF1115" w:rsidRPr="00EF1115">
        <w:rPr>
          <w:rFonts w:ascii="Times New Roman" w:hAnsi="Times New Roman"/>
          <w:sz w:val="24"/>
          <w:szCs w:val="24"/>
          <w:lang w:val="lt-LT"/>
        </w:rPr>
        <w:t>nepradėjimas ikiteisminio tyrimo, kelio nusikalstamai veikai neužkirtimas).</w:t>
      </w:r>
    </w:p>
    <w:p w:rsidR="0024440B" w:rsidRPr="008B07A1" w:rsidRDefault="00C21324" w:rsidP="008B07A1">
      <w:pPr>
        <w:spacing w:line="360" w:lineRule="auto"/>
        <w:ind w:firstLine="720"/>
        <w:contextualSpacing/>
        <w:jc w:val="both"/>
        <w:rPr>
          <w:rFonts w:ascii="Times New Roman" w:hAnsi="Times New Roman"/>
          <w:sz w:val="24"/>
          <w:szCs w:val="24"/>
          <w:lang w:val="lt-LT"/>
        </w:rPr>
      </w:pPr>
      <w:r w:rsidRPr="00B5707E">
        <w:rPr>
          <w:rFonts w:ascii="Times New Roman" w:hAnsi="Times New Roman"/>
          <w:sz w:val="24"/>
          <w:szCs w:val="24"/>
          <w:lang w:val="lt-LT"/>
        </w:rPr>
        <w:t xml:space="preserve">Analizuojant teismų praktiką, galima daryti išvadą, jog dažniausiai papirkėjai siekia, kad atitinkami subjektai jų interesais veiktų </w:t>
      </w:r>
      <w:r w:rsidR="00467B48" w:rsidRPr="00B5707E">
        <w:rPr>
          <w:rFonts w:ascii="Times New Roman" w:hAnsi="Times New Roman"/>
          <w:sz w:val="24"/>
          <w:szCs w:val="24"/>
          <w:lang w:val="lt-LT"/>
        </w:rPr>
        <w:t xml:space="preserve">(neveiktų) </w:t>
      </w:r>
      <w:r w:rsidRPr="00B5707E">
        <w:rPr>
          <w:rFonts w:ascii="Times New Roman" w:hAnsi="Times New Roman"/>
          <w:sz w:val="24"/>
          <w:szCs w:val="24"/>
          <w:lang w:val="lt-LT"/>
        </w:rPr>
        <w:t xml:space="preserve">neteisėtai. </w:t>
      </w:r>
      <w:r w:rsidR="003764DF" w:rsidRPr="00B5707E">
        <w:rPr>
          <w:rFonts w:ascii="Times New Roman" w:hAnsi="Times New Roman"/>
          <w:sz w:val="24"/>
          <w:szCs w:val="24"/>
          <w:lang w:val="lt-LT"/>
        </w:rPr>
        <w:t xml:space="preserve">Siekiamų neteisėtų veikų prekybos poveikiu atvejais </w:t>
      </w:r>
      <w:r w:rsidR="00B87AE4">
        <w:rPr>
          <w:rFonts w:ascii="Times New Roman" w:hAnsi="Times New Roman"/>
          <w:sz w:val="24"/>
          <w:szCs w:val="24"/>
          <w:lang w:val="lt-LT"/>
        </w:rPr>
        <w:t>pavyz</w:t>
      </w:r>
      <w:r w:rsidR="008B07A1">
        <w:rPr>
          <w:rFonts w:ascii="Times New Roman" w:hAnsi="Times New Roman"/>
          <w:sz w:val="24"/>
          <w:szCs w:val="24"/>
          <w:lang w:val="lt-LT"/>
        </w:rPr>
        <w:t xml:space="preserve">dys: </w:t>
      </w:r>
      <w:r w:rsidR="003A28E6">
        <w:rPr>
          <w:rFonts w:ascii="Times New Roman" w:eastAsia="Times New Roman" w:hAnsi="Times New Roman"/>
          <w:i/>
          <w:color w:val="000000"/>
          <w:sz w:val="24"/>
          <w:szCs w:val="24"/>
          <w:lang w:val="lt-LT" w:eastAsia="lt-LT"/>
        </w:rPr>
        <w:t>„</w:t>
      </w:r>
      <w:r w:rsidR="0084116F" w:rsidRPr="00B5707E">
        <w:rPr>
          <w:rFonts w:ascii="Times New Roman" w:eastAsia="Times New Roman" w:hAnsi="Times New Roman"/>
          <w:i/>
          <w:color w:val="000000"/>
          <w:sz w:val="24"/>
          <w:szCs w:val="24"/>
          <w:lang w:val="lt-LT" w:eastAsia="lt-LT"/>
        </w:rPr>
        <w:t xml:space="preserve">2007 m. perdavė 2100 Lt kyšį valstybės tarnautojui – vyresniajam pasieniečiui S. G. už pažadą, pasinaudojant tarnyba ir pažintimi, paveikti R. P. kaip valstybės tarnautoją - Valstybės sienos apsaugos tarnybos pasienietį, kad pastarasis pagal S. S. pageidavimą neteisėtai veiktų vykdant įgaliojimus – </w:t>
      </w:r>
      <w:r w:rsidR="0084116F" w:rsidRPr="00B5707E">
        <w:rPr>
          <w:rFonts w:ascii="Times New Roman" w:eastAsia="Times New Roman" w:hAnsi="Times New Roman"/>
          <w:b/>
          <w:i/>
          <w:color w:val="000000"/>
          <w:sz w:val="24"/>
          <w:szCs w:val="24"/>
          <w:lang w:val="lt-LT" w:eastAsia="lt-LT"/>
        </w:rPr>
        <w:t>nesiimtų įstatymo jam suteiktų teisių užkirsti kelią daromiems nusikaltimams ir per pasienio kontrolės punktą, netikrindamas praleistų S. S. vairuojamu automobiliu gabenamus nuolatinės vietos Lietuvoje neturinčius 8 piliečius, taip pat perduotuose nenustatytuose 8 Baltarusijos Respublikos pasuose uždėtų datos spaudus</w:t>
      </w:r>
      <w:r w:rsidR="002D6944" w:rsidRPr="00B5707E">
        <w:rPr>
          <w:rFonts w:ascii="Times New Roman" w:eastAsia="Times New Roman" w:hAnsi="Times New Roman"/>
          <w:b/>
          <w:i/>
          <w:color w:val="000000"/>
          <w:sz w:val="24"/>
          <w:szCs w:val="24"/>
          <w:lang w:val="lt-LT" w:eastAsia="lt-LT"/>
        </w:rPr>
        <w:t>”</w:t>
      </w:r>
      <w:r w:rsidR="0084116F">
        <w:rPr>
          <w:rStyle w:val="FootnoteReference"/>
          <w:rFonts w:ascii="Times New Roman" w:eastAsia="Times New Roman" w:hAnsi="Times New Roman"/>
          <w:b/>
          <w:i/>
          <w:color w:val="000000"/>
          <w:sz w:val="24"/>
          <w:szCs w:val="24"/>
          <w:lang w:eastAsia="lt-LT"/>
        </w:rPr>
        <w:footnoteReference w:id="75"/>
      </w:r>
      <w:r w:rsidR="00BC5F72" w:rsidRPr="00B5707E">
        <w:rPr>
          <w:rFonts w:ascii="Times New Roman" w:eastAsia="Times New Roman" w:hAnsi="Times New Roman"/>
          <w:i/>
          <w:color w:val="000000"/>
          <w:sz w:val="24"/>
          <w:szCs w:val="24"/>
          <w:lang w:val="lt-LT" w:eastAsia="lt-LT"/>
        </w:rPr>
        <w:t xml:space="preserve"> </w:t>
      </w:r>
      <w:r w:rsidR="00BC5F72" w:rsidRPr="002062F2">
        <w:rPr>
          <w:rFonts w:ascii="Times New Roman" w:eastAsia="Times New Roman" w:hAnsi="Times New Roman"/>
          <w:color w:val="000000"/>
          <w:sz w:val="24"/>
          <w:szCs w:val="24"/>
          <w:lang w:val="lt-LT" w:eastAsia="lt-LT"/>
        </w:rPr>
        <w:t>(</w:t>
      </w:r>
      <w:r w:rsidR="002062F2">
        <w:rPr>
          <w:rFonts w:ascii="Times New Roman" w:eastAsia="Times New Roman" w:hAnsi="Times New Roman" w:cs="Times New Roman"/>
          <w:color w:val="000000"/>
          <w:spacing w:val="-1"/>
          <w:sz w:val="24"/>
          <w:szCs w:val="24"/>
          <w:lang w:val="lt-LT" w:eastAsia="en-GB"/>
        </w:rPr>
        <w:t>b</w:t>
      </w:r>
      <w:r w:rsidR="00BC5F72" w:rsidRPr="002062F2">
        <w:rPr>
          <w:rFonts w:ascii="Times New Roman" w:eastAsia="Times New Roman" w:hAnsi="Times New Roman" w:cs="Times New Roman"/>
          <w:color w:val="000000"/>
          <w:spacing w:val="-1"/>
          <w:sz w:val="24"/>
          <w:szCs w:val="24"/>
          <w:lang w:val="lt-LT" w:eastAsia="en-GB"/>
        </w:rPr>
        <w:t>audžiamoji</w:t>
      </w:r>
      <w:r w:rsidR="00BC5F72" w:rsidRPr="008B07A1">
        <w:rPr>
          <w:rFonts w:ascii="Times New Roman" w:eastAsia="Times New Roman" w:hAnsi="Times New Roman" w:cs="Times New Roman"/>
          <w:color w:val="000000"/>
          <w:spacing w:val="-1"/>
          <w:sz w:val="24"/>
          <w:szCs w:val="24"/>
          <w:lang w:val="lt-LT" w:eastAsia="en-GB"/>
        </w:rPr>
        <w:t xml:space="preserve"> byla Nr. 1A-90/2011 )</w:t>
      </w:r>
      <w:r w:rsidR="008B07A1">
        <w:rPr>
          <w:rFonts w:ascii="Times New Roman" w:hAnsi="Times New Roman"/>
          <w:sz w:val="24"/>
          <w:szCs w:val="24"/>
          <w:lang w:val="lt-LT"/>
        </w:rPr>
        <w:t xml:space="preserve"> arba </w:t>
      </w:r>
      <w:r w:rsidR="003A28E6">
        <w:rPr>
          <w:rFonts w:ascii="Times New Roman" w:eastAsia="Times New Roman" w:hAnsi="Times New Roman" w:cs="Times New Roman"/>
          <w:i/>
          <w:color w:val="000000"/>
          <w:sz w:val="24"/>
          <w:szCs w:val="24"/>
          <w:lang w:val="lt-LT" w:eastAsia="en-GB"/>
        </w:rPr>
        <w:t>„</w:t>
      </w:r>
      <w:r w:rsidR="00BC5F72" w:rsidRPr="008B07A1">
        <w:rPr>
          <w:rFonts w:ascii="Times New Roman" w:eastAsia="Times New Roman" w:hAnsi="Times New Roman" w:cs="Times New Roman"/>
          <w:i/>
          <w:color w:val="000000"/>
          <w:sz w:val="24"/>
          <w:szCs w:val="24"/>
          <w:lang w:val="lt-LT" w:eastAsia="en-GB"/>
        </w:rPr>
        <w:t xml:space="preserve">T. S. tiesiogiai tarpininkui davė kyšį už tai, kad jis pažadėjo paveikti valstybės tarnautojus, o būtent susitarė su E. N., kad pastarasis pasinaudodamas savo pažintimis su VĮ „Regitra“ Vilniaus filialo darbuotojais, juos paveiks, kad jie </w:t>
      </w:r>
      <w:r w:rsidR="00BC5F72" w:rsidRPr="008B07A1">
        <w:rPr>
          <w:rFonts w:ascii="Times New Roman" w:eastAsia="Times New Roman" w:hAnsi="Times New Roman" w:cs="Times New Roman"/>
          <w:b/>
          <w:i/>
          <w:color w:val="000000"/>
          <w:sz w:val="24"/>
          <w:szCs w:val="24"/>
          <w:lang w:val="lt-LT" w:eastAsia="en-GB"/>
        </w:rPr>
        <w:t>neteisėtai veiktų T. S. naudai ir padėtų jam išlaikyti „B“ kategorijos transporto priemonės teorinio ir praktinio vairavimo egzaminus VĮ „Regitra“</w:t>
      </w:r>
      <w:r w:rsidR="00BC5F72" w:rsidRPr="008B07A1">
        <w:rPr>
          <w:rFonts w:ascii="Times New Roman" w:eastAsia="Times New Roman" w:hAnsi="Times New Roman" w:cs="Times New Roman"/>
          <w:i/>
          <w:color w:val="000000"/>
          <w:sz w:val="24"/>
          <w:szCs w:val="24"/>
          <w:lang w:val="lt-LT" w:eastAsia="en-GB"/>
        </w:rPr>
        <w:t xml:space="preserve"> ir už tai T. S. pažadėjo tarpininkui E. N. duoti 5000 litų kyšį</w:t>
      </w:r>
      <w:r w:rsidR="002D6944" w:rsidRPr="008B07A1">
        <w:rPr>
          <w:rFonts w:ascii="Times New Roman" w:eastAsia="Times New Roman" w:hAnsi="Times New Roman" w:cs="Times New Roman"/>
          <w:i/>
          <w:color w:val="000000"/>
          <w:sz w:val="24"/>
          <w:szCs w:val="24"/>
          <w:lang w:val="lt-LT" w:eastAsia="en-GB"/>
        </w:rPr>
        <w:t>”</w:t>
      </w:r>
      <w:r w:rsidR="00BC5F72">
        <w:rPr>
          <w:rStyle w:val="FootnoteReference"/>
          <w:rFonts w:ascii="Times New Roman" w:eastAsia="Times New Roman" w:hAnsi="Times New Roman" w:cs="Times New Roman"/>
          <w:i/>
          <w:color w:val="000000"/>
          <w:sz w:val="24"/>
          <w:szCs w:val="24"/>
          <w:lang w:eastAsia="en-GB"/>
        </w:rPr>
        <w:footnoteReference w:id="76"/>
      </w:r>
      <w:r w:rsidR="00543B3A" w:rsidRPr="008B07A1">
        <w:rPr>
          <w:rFonts w:ascii="Times New Roman" w:eastAsia="Times New Roman" w:hAnsi="Times New Roman" w:cs="Times New Roman"/>
          <w:i/>
          <w:color w:val="000000"/>
          <w:sz w:val="24"/>
          <w:szCs w:val="24"/>
          <w:lang w:val="lt-LT" w:eastAsia="en-GB"/>
        </w:rPr>
        <w:t xml:space="preserve"> </w:t>
      </w:r>
      <w:r w:rsidR="003A28E6">
        <w:rPr>
          <w:rFonts w:ascii="Times New Roman" w:eastAsia="Times New Roman" w:hAnsi="Times New Roman" w:cs="Times New Roman"/>
          <w:color w:val="000000"/>
          <w:sz w:val="24"/>
          <w:szCs w:val="24"/>
          <w:lang w:val="lt-LT" w:eastAsia="en-GB"/>
        </w:rPr>
        <w:t>(b</w:t>
      </w:r>
      <w:r w:rsidR="00543B3A" w:rsidRPr="008B07A1">
        <w:rPr>
          <w:rFonts w:ascii="Times New Roman" w:eastAsia="Times New Roman" w:hAnsi="Times New Roman" w:cs="Times New Roman"/>
          <w:color w:val="000000"/>
          <w:sz w:val="24"/>
          <w:szCs w:val="24"/>
          <w:lang w:val="lt-LT" w:eastAsia="en-GB"/>
        </w:rPr>
        <w:t>audžiamoji byla Nr. 1-45-503/10)</w:t>
      </w:r>
      <w:r w:rsidR="008B07A1">
        <w:rPr>
          <w:rFonts w:ascii="Times New Roman" w:hAnsi="Times New Roman"/>
          <w:sz w:val="24"/>
          <w:szCs w:val="24"/>
          <w:lang w:val="lt-LT"/>
        </w:rPr>
        <w:t xml:space="preserve">. Žinoma, sutinkami ir </w:t>
      </w:r>
      <w:r w:rsidR="00543B3A" w:rsidRPr="008B07A1">
        <w:rPr>
          <w:rFonts w:ascii="Times New Roman" w:eastAsia="Times New Roman" w:hAnsi="Times New Roman"/>
          <w:color w:val="000000"/>
          <w:sz w:val="24"/>
          <w:szCs w:val="24"/>
          <w:lang w:val="lt-LT" w:eastAsia="lt-LT"/>
        </w:rPr>
        <w:t xml:space="preserve">siekiamo teisėto </w:t>
      </w:r>
      <w:r w:rsidR="008B07A1">
        <w:rPr>
          <w:rFonts w:ascii="Times New Roman" w:eastAsia="Times New Roman" w:hAnsi="Times New Roman"/>
          <w:color w:val="000000"/>
          <w:sz w:val="24"/>
          <w:szCs w:val="24"/>
          <w:lang w:val="lt-LT" w:eastAsia="lt-LT"/>
        </w:rPr>
        <w:t>veikimo prekybos poveikiu atvejai, pavyzdžiui,</w:t>
      </w:r>
      <w:bookmarkStart w:id="35" w:name="Buk_27"/>
      <w:r w:rsidR="008B07A1">
        <w:rPr>
          <w:rFonts w:ascii="Times New Roman" w:eastAsia="Times New Roman" w:hAnsi="Times New Roman"/>
          <w:color w:val="000000"/>
          <w:sz w:val="24"/>
          <w:szCs w:val="24"/>
          <w:lang w:val="lt-LT" w:eastAsia="lt-LT"/>
        </w:rPr>
        <w:t xml:space="preserve"> </w:t>
      </w:r>
      <w:r w:rsidR="002D6944" w:rsidRPr="008B07A1">
        <w:rPr>
          <w:rFonts w:ascii="Times New Roman" w:hAnsi="Times New Roman" w:cs="Times New Roman"/>
          <w:i/>
          <w:sz w:val="24"/>
          <w:szCs w:val="24"/>
          <w:lang w:val="lt-LT"/>
        </w:rPr>
        <w:t>„</w:t>
      </w:r>
      <w:r w:rsidR="0024440B" w:rsidRPr="008B07A1">
        <w:rPr>
          <w:rFonts w:ascii="Times New Roman" w:hAnsi="Times New Roman" w:cs="Times New Roman"/>
          <w:i/>
          <w:sz w:val="24"/>
          <w:szCs w:val="24"/>
          <w:lang w:val="lt-LT"/>
        </w:rPr>
        <w:t xml:space="preserve">A. Z. </w:t>
      </w:r>
      <w:bookmarkEnd w:id="35"/>
      <w:r w:rsidR="0024440B" w:rsidRPr="008B07A1">
        <w:rPr>
          <w:rFonts w:ascii="Times New Roman" w:hAnsi="Times New Roman" w:cs="Times New Roman"/>
          <w:i/>
          <w:sz w:val="24"/>
          <w:szCs w:val="24"/>
          <w:lang w:val="lt-LT"/>
        </w:rPr>
        <w:t xml:space="preserve">vykdydamas išieškojimą pagal vykdomąjį raštą dėl 636 541,87 Lt išieškojimo solidariai iš UAB X ir </w:t>
      </w:r>
      <w:bookmarkStart w:id="36" w:name="Buk_44"/>
      <w:r w:rsidR="0024440B" w:rsidRPr="008B07A1">
        <w:rPr>
          <w:rFonts w:ascii="Times New Roman" w:hAnsi="Times New Roman" w:cs="Times New Roman"/>
          <w:i/>
          <w:sz w:val="24"/>
          <w:szCs w:val="24"/>
          <w:lang w:val="lt-LT"/>
        </w:rPr>
        <w:t xml:space="preserve">S. M. </w:t>
      </w:r>
      <w:bookmarkEnd w:id="36"/>
      <w:r w:rsidR="0024440B" w:rsidRPr="008B07A1">
        <w:rPr>
          <w:rFonts w:ascii="Times New Roman" w:hAnsi="Times New Roman" w:cs="Times New Roman"/>
          <w:i/>
          <w:sz w:val="24"/>
          <w:szCs w:val="24"/>
          <w:lang w:val="lt-LT"/>
        </w:rPr>
        <w:t xml:space="preserve">kaip laiduotojo UAB </w:t>
      </w:r>
      <w:r w:rsidR="0024440B" w:rsidRPr="008B07A1">
        <w:rPr>
          <w:rFonts w:ascii="Times New Roman" w:hAnsi="Times New Roman" w:cs="Times New Roman"/>
          <w:i/>
          <w:iCs/>
          <w:sz w:val="24"/>
          <w:szCs w:val="24"/>
          <w:lang w:val="lt-LT"/>
        </w:rPr>
        <w:t xml:space="preserve">Y </w:t>
      </w:r>
      <w:r w:rsidR="0024440B" w:rsidRPr="008B07A1">
        <w:rPr>
          <w:rFonts w:ascii="Times New Roman" w:hAnsi="Times New Roman" w:cs="Times New Roman"/>
          <w:i/>
          <w:sz w:val="24"/>
          <w:szCs w:val="24"/>
          <w:lang w:val="lt-LT"/>
        </w:rPr>
        <w:t xml:space="preserve">naudai, areštavo AB SEB banke esančias UAB </w:t>
      </w:r>
      <w:r w:rsidR="0024440B" w:rsidRPr="008B07A1">
        <w:rPr>
          <w:rFonts w:ascii="Times New Roman" w:hAnsi="Times New Roman" w:cs="Times New Roman"/>
          <w:i/>
          <w:iCs/>
          <w:sz w:val="24"/>
          <w:szCs w:val="24"/>
          <w:lang w:val="lt-LT"/>
        </w:rPr>
        <w:t>X</w:t>
      </w:r>
      <w:r w:rsidR="0024440B" w:rsidRPr="008B07A1">
        <w:rPr>
          <w:rFonts w:ascii="Times New Roman" w:hAnsi="Times New Roman" w:cs="Times New Roman"/>
          <w:i/>
          <w:sz w:val="24"/>
          <w:szCs w:val="24"/>
          <w:lang w:val="lt-LT"/>
        </w:rPr>
        <w:t xml:space="preserve"> pinigines lėšas. Už tai, kad būtų panaikintas šios įmonės sąskaitos areštas, per tarpininką </w:t>
      </w:r>
      <w:bookmarkStart w:id="37" w:name="Buk_54"/>
      <w:r w:rsidR="0024440B" w:rsidRPr="008B07A1">
        <w:rPr>
          <w:rFonts w:ascii="Times New Roman" w:hAnsi="Times New Roman" w:cs="Times New Roman"/>
          <w:i/>
          <w:sz w:val="24"/>
          <w:szCs w:val="24"/>
          <w:lang w:val="lt-LT"/>
        </w:rPr>
        <w:t xml:space="preserve">V. T. </w:t>
      </w:r>
      <w:bookmarkEnd w:id="37"/>
      <w:r w:rsidR="0024440B" w:rsidRPr="008B07A1">
        <w:rPr>
          <w:rFonts w:ascii="Times New Roman" w:hAnsi="Times New Roman" w:cs="Times New Roman"/>
          <w:i/>
          <w:sz w:val="24"/>
          <w:szCs w:val="24"/>
          <w:lang w:val="lt-LT"/>
        </w:rPr>
        <w:t xml:space="preserve">iš </w:t>
      </w:r>
      <w:bookmarkStart w:id="38" w:name="Buk_45"/>
      <w:r w:rsidR="0024440B" w:rsidRPr="008B07A1">
        <w:rPr>
          <w:rFonts w:ascii="Times New Roman" w:hAnsi="Times New Roman" w:cs="Times New Roman"/>
          <w:i/>
          <w:sz w:val="24"/>
          <w:szCs w:val="24"/>
          <w:lang w:val="lt-LT"/>
        </w:rPr>
        <w:t xml:space="preserve">S. M. </w:t>
      </w:r>
      <w:bookmarkEnd w:id="38"/>
      <w:r w:rsidR="0024440B" w:rsidRPr="008B07A1">
        <w:rPr>
          <w:rFonts w:ascii="Times New Roman" w:hAnsi="Times New Roman" w:cs="Times New Roman"/>
          <w:i/>
          <w:sz w:val="24"/>
          <w:szCs w:val="24"/>
          <w:lang w:val="lt-LT"/>
        </w:rPr>
        <w:t>savo naudai pareikalavo 10000 eurų (34 500 Lt) kyšio.</w:t>
      </w:r>
      <w:bookmarkStart w:id="39" w:name="Buk_28"/>
      <w:r w:rsidR="0017185B" w:rsidRPr="008B07A1">
        <w:rPr>
          <w:rFonts w:ascii="Times New Roman" w:hAnsi="Times New Roman" w:cs="Times New Roman"/>
          <w:i/>
          <w:sz w:val="24"/>
          <w:szCs w:val="24"/>
          <w:lang w:val="lt-LT"/>
        </w:rPr>
        <w:t xml:space="preserve"> </w:t>
      </w:r>
      <w:r w:rsidR="0024440B" w:rsidRPr="008B07A1">
        <w:rPr>
          <w:rFonts w:ascii="Times New Roman" w:hAnsi="Times New Roman" w:cs="Times New Roman"/>
          <w:i/>
          <w:sz w:val="24"/>
          <w:szCs w:val="24"/>
          <w:lang w:val="lt-LT"/>
        </w:rPr>
        <w:t xml:space="preserve">A. Z. </w:t>
      </w:r>
      <w:bookmarkEnd w:id="39"/>
      <w:r w:rsidR="0024440B" w:rsidRPr="008B07A1">
        <w:rPr>
          <w:rFonts w:ascii="Times New Roman" w:hAnsi="Times New Roman" w:cs="Times New Roman"/>
          <w:i/>
          <w:sz w:val="24"/>
          <w:szCs w:val="24"/>
          <w:lang w:val="lt-LT"/>
        </w:rPr>
        <w:t xml:space="preserve">savo naudai per tarpininką </w:t>
      </w:r>
      <w:bookmarkStart w:id="40" w:name="Buk_55"/>
      <w:r w:rsidR="0024440B" w:rsidRPr="008B07A1">
        <w:rPr>
          <w:rFonts w:ascii="Times New Roman" w:hAnsi="Times New Roman" w:cs="Times New Roman"/>
          <w:i/>
          <w:sz w:val="24"/>
          <w:szCs w:val="24"/>
          <w:lang w:val="lt-LT"/>
        </w:rPr>
        <w:t xml:space="preserve">V. T. </w:t>
      </w:r>
      <w:bookmarkEnd w:id="40"/>
      <w:r w:rsidR="0024440B" w:rsidRPr="008B07A1">
        <w:rPr>
          <w:rFonts w:ascii="Times New Roman" w:hAnsi="Times New Roman" w:cs="Times New Roman"/>
          <w:i/>
          <w:sz w:val="24"/>
          <w:szCs w:val="24"/>
          <w:lang w:val="lt-LT"/>
        </w:rPr>
        <w:t xml:space="preserve">iš </w:t>
      </w:r>
      <w:bookmarkStart w:id="41" w:name="Buk_46"/>
      <w:r w:rsidR="0024440B" w:rsidRPr="008B07A1">
        <w:rPr>
          <w:rFonts w:ascii="Times New Roman" w:hAnsi="Times New Roman" w:cs="Times New Roman"/>
          <w:i/>
          <w:sz w:val="24"/>
          <w:szCs w:val="24"/>
          <w:lang w:val="lt-LT"/>
        </w:rPr>
        <w:t xml:space="preserve">S. M. </w:t>
      </w:r>
      <w:bookmarkEnd w:id="41"/>
      <w:r w:rsidR="0024440B" w:rsidRPr="008B07A1">
        <w:rPr>
          <w:rFonts w:ascii="Times New Roman" w:hAnsi="Times New Roman" w:cs="Times New Roman"/>
          <w:i/>
          <w:sz w:val="24"/>
          <w:szCs w:val="24"/>
          <w:lang w:val="lt-LT"/>
        </w:rPr>
        <w:t xml:space="preserve">priėmė didesnės nei 250 MGL vertės kyšį – 34 500 litų – </w:t>
      </w:r>
      <w:r w:rsidR="0024440B" w:rsidRPr="008B07A1">
        <w:rPr>
          <w:rFonts w:ascii="Times New Roman" w:hAnsi="Times New Roman" w:cs="Times New Roman"/>
          <w:b/>
          <w:i/>
          <w:sz w:val="24"/>
          <w:szCs w:val="24"/>
          <w:lang w:val="lt-LT"/>
        </w:rPr>
        <w:t xml:space="preserve">už teisėtą veikimą – UAB </w:t>
      </w:r>
      <w:r w:rsidR="0024440B" w:rsidRPr="008B07A1">
        <w:rPr>
          <w:rFonts w:ascii="Times New Roman" w:hAnsi="Times New Roman" w:cs="Times New Roman"/>
          <w:b/>
          <w:i/>
          <w:iCs/>
          <w:sz w:val="24"/>
          <w:szCs w:val="24"/>
          <w:lang w:val="lt-LT"/>
        </w:rPr>
        <w:t>X</w:t>
      </w:r>
      <w:r w:rsidR="0024440B" w:rsidRPr="008B07A1">
        <w:rPr>
          <w:rFonts w:ascii="Times New Roman" w:hAnsi="Times New Roman" w:cs="Times New Roman"/>
          <w:b/>
          <w:i/>
          <w:sz w:val="24"/>
          <w:szCs w:val="24"/>
          <w:lang w:val="lt-LT"/>
        </w:rPr>
        <w:t xml:space="preserve"> sąskaitos arešto AB SEB banke panaikinimą.</w:t>
      </w:r>
      <w:r w:rsidR="0024440B" w:rsidRPr="008B07A1">
        <w:rPr>
          <w:rFonts w:ascii="Times New Roman" w:hAnsi="Times New Roman" w:cs="Times New Roman"/>
          <w:i/>
          <w:sz w:val="24"/>
          <w:szCs w:val="24"/>
          <w:lang w:val="lt-LT"/>
        </w:rPr>
        <w:t xml:space="preserve"> </w:t>
      </w:r>
      <w:r w:rsidR="0017185B" w:rsidRPr="008B07A1">
        <w:rPr>
          <w:rFonts w:ascii="Times New Roman" w:hAnsi="Times New Roman" w:cs="Times New Roman"/>
          <w:i/>
          <w:sz w:val="24"/>
          <w:szCs w:val="24"/>
          <w:lang w:val="lt-LT"/>
        </w:rPr>
        <w:t>Vėliau</w:t>
      </w:r>
      <w:r w:rsidR="0024440B" w:rsidRPr="008B07A1">
        <w:rPr>
          <w:rFonts w:ascii="Times New Roman" w:hAnsi="Times New Roman" w:cs="Times New Roman"/>
          <w:i/>
          <w:sz w:val="24"/>
          <w:szCs w:val="24"/>
          <w:lang w:val="lt-LT"/>
        </w:rPr>
        <w:t xml:space="preserve"> </w:t>
      </w:r>
      <w:bookmarkStart w:id="42" w:name="Buk_29"/>
      <w:r w:rsidR="0024440B" w:rsidRPr="008B07A1">
        <w:rPr>
          <w:rFonts w:ascii="Times New Roman" w:hAnsi="Times New Roman" w:cs="Times New Roman"/>
          <w:i/>
          <w:sz w:val="24"/>
          <w:szCs w:val="24"/>
          <w:lang w:val="lt-LT"/>
        </w:rPr>
        <w:t xml:space="preserve">A. Z. </w:t>
      </w:r>
      <w:bookmarkEnd w:id="42"/>
      <w:r w:rsidR="0024440B" w:rsidRPr="008B07A1">
        <w:rPr>
          <w:rFonts w:ascii="Times New Roman" w:hAnsi="Times New Roman" w:cs="Times New Roman"/>
          <w:i/>
          <w:sz w:val="24"/>
          <w:szCs w:val="24"/>
          <w:lang w:val="lt-LT"/>
        </w:rPr>
        <w:t xml:space="preserve">panaikino visų UAB </w:t>
      </w:r>
      <w:r w:rsidR="0024440B" w:rsidRPr="008B07A1">
        <w:rPr>
          <w:rFonts w:ascii="Times New Roman" w:hAnsi="Times New Roman" w:cs="Times New Roman"/>
          <w:i/>
          <w:iCs/>
          <w:sz w:val="24"/>
          <w:szCs w:val="24"/>
          <w:lang w:val="lt-LT"/>
        </w:rPr>
        <w:t>X</w:t>
      </w:r>
      <w:r w:rsidR="0024440B" w:rsidRPr="008B07A1">
        <w:rPr>
          <w:rFonts w:ascii="Times New Roman" w:hAnsi="Times New Roman" w:cs="Times New Roman"/>
          <w:i/>
          <w:sz w:val="24"/>
          <w:szCs w:val="24"/>
          <w:lang w:val="lt-LT"/>
        </w:rPr>
        <w:t xml:space="preserve"> sąskaitų AB SEB banke areštą</w:t>
      </w:r>
      <w:r w:rsidR="002D6944" w:rsidRPr="008B07A1">
        <w:rPr>
          <w:rFonts w:ascii="Times New Roman" w:hAnsi="Times New Roman" w:cs="Times New Roman"/>
          <w:i/>
          <w:sz w:val="24"/>
          <w:szCs w:val="24"/>
          <w:lang w:val="lt-LT"/>
        </w:rPr>
        <w:t>“</w:t>
      </w:r>
      <w:r w:rsidR="0024440B" w:rsidRPr="008B07A1">
        <w:rPr>
          <w:rStyle w:val="FootnoteReference"/>
          <w:rFonts w:ascii="Times New Roman" w:hAnsi="Times New Roman" w:cs="Times New Roman"/>
          <w:sz w:val="24"/>
          <w:szCs w:val="24"/>
          <w:lang w:val="lt-LT"/>
        </w:rPr>
        <w:footnoteReference w:id="77"/>
      </w:r>
      <w:r w:rsidR="002062F2">
        <w:rPr>
          <w:rFonts w:ascii="Times New Roman" w:hAnsi="Times New Roman" w:cs="Times New Roman"/>
          <w:sz w:val="24"/>
          <w:szCs w:val="24"/>
          <w:shd w:val="clear" w:color="auto" w:fill="FFFFFF"/>
          <w:lang w:val="lt-LT"/>
        </w:rPr>
        <w:t xml:space="preserve"> (b</w:t>
      </w:r>
      <w:r w:rsidR="0024440B" w:rsidRPr="008B07A1">
        <w:rPr>
          <w:rFonts w:ascii="Times New Roman" w:hAnsi="Times New Roman" w:cs="Times New Roman"/>
          <w:sz w:val="24"/>
          <w:szCs w:val="24"/>
          <w:shd w:val="clear" w:color="auto" w:fill="FFFFFF"/>
          <w:lang w:val="lt-LT"/>
        </w:rPr>
        <w:t xml:space="preserve">audžiamoji byla </w:t>
      </w:r>
      <w:r w:rsidR="003A28E6">
        <w:rPr>
          <w:rFonts w:ascii="Times New Roman" w:hAnsi="Times New Roman" w:cs="Times New Roman"/>
          <w:bCs/>
          <w:sz w:val="24"/>
          <w:szCs w:val="24"/>
          <w:lang w:val="lt-LT"/>
        </w:rPr>
        <w:t>Nr. </w:t>
      </w:r>
      <w:r w:rsidR="0024440B" w:rsidRPr="008B07A1">
        <w:rPr>
          <w:rFonts w:ascii="Times New Roman" w:hAnsi="Times New Roman" w:cs="Times New Roman"/>
          <w:bCs/>
          <w:sz w:val="24"/>
          <w:szCs w:val="24"/>
          <w:lang w:val="lt-LT"/>
        </w:rPr>
        <w:t>1S-118-107/2010)</w:t>
      </w:r>
      <w:r w:rsidR="002062F2">
        <w:rPr>
          <w:rFonts w:ascii="Times New Roman" w:hAnsi="Times New Roman" w:cs="Times New Roman"/>
          <w:bCs/>
          <w:sz w:val="24"/>
          <w:szCs w:val="24"/>
          <w:lang w:val="lt-LT"/>
        </w:rPr>
        <w:t>.</w:t>
      </w:r>
    </w:p>
    <w:p w:rsidR="0097275D" w:rsidRDefault="006A6174" w:rsidP="006A6174">
      <w:pPr>
        <w:spacing w:before="240" w:after="0" w:line="360" w:lineRule="auto"/>
        <w:ind w:firstLine="709"/>
        <w:jc w:val="both"/>
        <w:rPr>
          <w:rFonts w:ascii="Times New Roman" w:eastAsia="Times New Roman" w:hAnsi="Times New Roman" w:cs="Times New Roman"/>
          <w:color w:val="000000"/>
          <w:sz w:val="24"/>
          <w:szCs w:val="24"/>
          <w:lang w:val="lt-LT"/>
        </w:rPr>
      </w:pPr>
      <w:r w:rsidRPr="00B5707E">
        <w:rPr>
          <w:rFonts w:ascii="Times New Roman" w:eastAsia="Times New Roman" w:hAnsi="Times New Roman" w:cs="Times New Roman"/>
          <w:color w:val="000000"/>
          <w:sz w:val="24"/>
          <w:szCs w:val="24"/>
          <w:lang w:val="lt-LT"/>
        </w:rPr>
        <w:t xml:space="preserve">Apibendrinant pasakytina, jog nustatant ar kyšis buvo žadamas, siūlomas duoti ar buvo duotas už tai, kad tarpininkas pasinaudotų turima įtaka ir paveiktų atitinkamus subjektus, kad šie veiktų ar </w:t>
      </w:r>
      <w:r w:rsidRPr="00B5707E">
        <w:rPr>
          <w:rFonts w:ascii="Times New Roman" w:eastAsia="Times New Roman" w:hAnsi="Times New Roman" w:cs="Times New Roman"/>
          <w:color w:val="000000"/>
          <w:sz w:val="24"/>
          <w:szCs w:val="24"/>
          <w:lang w:val="lt-LT"/>
        </w:rPr>
        <w:lastRenderedPageBreak/>
        <w:t>neveiktų papirkėjo interesais</w:t>
      </w:r>
      <w:r w:rsidR="00041154" w:rsidRPr="00B5707E">
        <w:rPr>
          <w:rFonts w:ascii="Times New Roman" w:eastAsia="Times New Roman" w:hAnsi="Times New Roman" w:cs="Times New Roman"/>
          <w:color w:val="000000"/>
          <w:sz w:val="24"/>
          <w:szCs w:val="24"/>
          <w:lang w:val="lt-LT"/>
        </w:rPr>
        <w:t>,</w:t>
      </w:r>
      <w:r w:rsidRPr="00B5707E">
        <w:rPr>
          <w:rFonts w:ascii="Times New Roman" w:eastAsia="Times New Roman" w:hAnsi="Times New Roman" w:cs="Times New Roman"/>
          <w:color w:val="000000"/>
          <w:sz w:val="24"/>
          <w:szCs w:val="24"/>
          <w:lang w:val="lt-LT"/>
        </w:rPr>
        <w:t xml:space="preserve"> svarbu įvertinti visus </w:t>
      </w:r>
      <w:r w:rsidR="00041154" w:rsidRPr="00B5707E">
        <w:rPr>
          <w:rFonts w:ascii="Times New Roman" w:eastAsia="Times New Roman" w:hAnsi="Times New Roman" w:cs="Times New Roman"/>
          <w:color w:val="000000"/>
          <w:sz w:val="24"/>
          <w:szCs w:val="24"/>
          <w:lang w:val="lt-LT"/>
        </w:rPr>
        <w:t xml:space="preserve">byloje </w:t>
      </w:r>
      <w:r w:rsidRPr="00B5707E">
        <w:rPr>
          <w:rFonts w:ascii="Times New Roman" w:eastAsia="Times New Roman" w:hAnsi="Times New Roman" w:cs="Times New Roman"/>
          <w:color w:val="000000"/>
          <w:sz w:val="24"/>
          <w:szCs w:val="24"/>
          <w:lang w:val="lt-LT"/>
        </w:rPr>
        <w:t>nustatytus duomenis – kokių veiksmų atlikimo prašė papirkėjas, kodėl buvo prašoma būtent to asmens, taip pat reikia išanalizuoti kaltininkų susitarimo turinį bei išsiaiškinti, kokie veiksmai buvo atlikti po susitarimo. Tik susiejus kyšio davimą su faktu, jog už kyšį buvo siekiama, kad tarpininkas pasinaudotų turima įtaka atitinkamiems subjektams, galima traukti asmenis baudžiamojon atsakomybėn būtent už prekybą poveikiu</w:t>
      </w:r>
      <w:r w:rsidR="00D66596" w:rsidRPr="00B5707E">
        <w:rPr>
          <w:rFonts w:ascii="Times New Roman" w:eastAsia="Times New Roman" w:hAnsi="Times New Roman" w:cs="Times New Roman"/>
          <w:color w:val="000000"/>
          <w:sz w:val="24"/>
          <w:szCs w:val="24"/>
          <w:lang w:val="lt-LT"/>
        </w:rPr>
        <w:t>,</w:t>
      </w:r>
      <w:r w:rsidRPr="00B5707E">
        <w:rPr>
          <w:rFonts w:ascii="Times New Roman" w:eastAsia="Times New Roman" w:hAnsi="Times New Roman" w:cs="Times New Roman"/>
          <w:color w:val="000000"/>
          <w:sz w:val="24"/>
          <w:szCs w:val="24"/>
          <w:lang w:val="lt-LT"/>
        </w:rPr>
        <w:t xml:space="preserve"> o ne </w:t>
      </w:r>
      <w:r w:rsidR="00D66596" w:rsidRPr="00B5707E">
        <w:rPr>
          <w:rFonts w:ascii="Times New Roman" w:eastAsia="Times New Roman" w:hAnsi="Times New Roman" w:cs="Times New Roman"/>
          <w:color w:val="000000"/>
          <w:sz w:val="24"/>
          <w:szCs w:val="24"/>
          <w:lang w:val="lt-LT"/>
        </w:rPr>
        <w:t xml:space="preserve">už </w:t>
      </w:r>
      <w:r w:rsidRPr="00B5707E">
        <w:rPr>
          <w:rFonts w:ascii="Times New Roman" w:eastAsia="Times New Roman" w:hAnsi="Times New Roman" w:cs="Times New Roman"/>
          <w:color w:val="000000"/>
          <w:sz w:val="24"/>
          <w:szCs w:val="24"/>
          <w:lang w:val="lt-LT"/>
        </w:rPr>
        <w:t>kitas korupcinio pobūdžio nusikalstamas veikas.</w:t>
      </w:r>
    </w:p>
    <w:p w:rsidR="00103E64" w:rsidRDefault="00103E64" w:rsidP="008B07A1">
      <w:pPr>
        <w:pStyle w:val="Heading3"/>
        <w:contextualSpacing/>
        <w:jc w:val="left"/>
        <w:rPr>
          <w:rFonts w:cs="Times New Roman"/>
          <w:szCs w:val="24"/>
          <w:lang w:val="lt-LT"/>
        </w:rPr>
      </w:pPr>
      <w:bookmarkStart w:id="43" w:name="_Toc341694455"/>
    </w:p>
    <w:p w:rsidR="008B07A1" w:rsidRDefault="00CB25C4" w:rsidP="008B07A1">
      <w:pPr>
        <w:pStyle w:val="Heading3"/>
        <w:contextualSpacing/>
        <w:jc w:val="left"/>
        <w:rPr>
          <w:rFonts w:cs="Times New Roman"/>
          <w:szCs w:val="24"/>
          <w:lang w:val="lt-LT"/>
        </w:rPr>
      </w:pPr>
      <w:r w:rsidRPr="008B07A1">
        <w:rPr>
          <w:rFonts w:cs="Times New Roman"/>
          <w:szCs w:val="24"/>
          <w:lang w:val="lt-LT"/>
        </w:rPr>
        <w:t>2.1.</w:t>
      </w:r>
      <w:r w:rsidR="00CF1C21" w:rsidRPr="008B07A1">
        <w:rPr>
          <w:rFonts w:cs="Times New Roman"/>
          <w:szCs w:val="24"/>
          <w:lang w:val="lt-LT"/>
        </w:rPr>
        <w:t>6</w:t>
      </w:r>
      <w:r w:rsidRPr="008B07A1">
        <w:rPr>
          <w:rFonts w:cs="Times New Roman"/>
          <w:szCs w:val="24"/>
          <w:lang w:val="lt-LT"/>
        </w:rPr>
        <w:t>. Poveikiu prekiaujančio asmens papirkimo subjektas</w:t>
      </w:r>
      <w:bookmarkEnd w:id="43"/>
    </w:p>
    <w:p w:rsidR="009A27F5" w:rsidRPr="008B07A1" w:rsidRDefault="008B07A1" w:rsidP="008B07A1">
      <w:pPr>
        <w:pStyle w:val="Heading3"/>
        <w:contextualSpacing/>
        <w:jc w:val="both"/>
        <w:rPr>
          <w:rFonts w:cs="Times New Roman"/>
          <w:szCs w:val="24"/>
          <w:lang w:val="lt-LT"/>
        </w:rPr>
      </w:pPr>
      <w:r>
        <w:rPr>
          <w:rFonts w:eastAsia="Times New Roman" w:cs="Times New Roman"/>
          <w:color w:val="000000"/>
          <w:szCs w:val="24"/>
          <w:lang w:val="lt-LT"/>
        </w:rPr>
        <w:tab/>
      </w:r>
      <w:r w:rsidR="009A27F5" w:rsidRPr="008B07A1">
        <w:rPr>
          <w:rFonts w:eastAsia="Times New Roman" w:cs="Times New Roman"/>
          <w:color w:val="000000"/>
          <w:szCs w:val="24"/>
          <w:lang w:val="lt-LT"/>
        </w:rPr>
        <w:t xml:space="preserve">Paperkančiu asmeniu pagal BK 226 str. 1 d. gali būti bet kuris fizinis asmuo, kuriam nusikalstamos veikos padarymo metu yra sukakę 16 m. Jokie specialūs reikalavimai nagrinėjamos veikos subjektui nėra keliami. </w:t>
      </w:r>
      <w:r w:rsidR="009A27F5" w:rsidRPr="00C13AC8">
        <w:rPr>
          <w:rFonts w:eastAsia="Times New Roman" w:cs="Times New Roman"/>
          <w:color w:val="000000"/>
          <w:szCs w:val="24"/>
          <w:lang w:val="lt-LT"/>
        </w:rPr>
        <w:t xml:space="preserve">Pažymėtina, jog už tarpininko papirkimą </w:t>
      </w:r>
      <w:r w:rsidR="00643628" w:rsidRPr="00C13AC8">
        <w:rPr>
          <w:rFonts w:eastAsia="Times New Roman" w:cs="Times New Roman"/>
          <w:color w:val="000000"/>
          <w:szCs w:val="24"/>
          <w:lang w:val="lt-LT"/>
        </w:rPr>
        <w:t xml:space="preserve">atsakomybėn su kartu su fiziniu asmeniu gali būti </w:t>
      </w:r>
      <w:r w:rsidR="00A54B04" w:rsidRPr="00C13AC8">
        <w:rPr>
          <w:rFonts w:eastAsia="Times New Roman" w:cs="Times New Roman"/>
          <w:color w:val="000000"/>
          <w:szCs w:val="24"/>
          <w:lang w:val="lt-LT"/>
        </w:rPr>
        <w:t>traukiamas</w:t>
      </w:r>
      <w:r w:rsidR="00643628" w:rsidRPr="00C13AC8">
        <w:rPr>
          <w:rFonts w:eastAsia="Times New Roman" w:cs="Times New Roman"/>
          <w:color w:val="000000"/>
          <w:szCs w:val="24"/>
          <w:lang w:val="lt-LT"/>
        </w:rPr>
        <w:t xml:space="preserve"> ir juridinis asmuo</w:t>
      </w:r>
      <w:r w:rsidR="00A54B04" w:rsidRPr="00C13AC8">
        <w:rPr>
          <w:rFonts w:eastAsia="Times New Roman" w:cs="Times New Roman"/>
          <w:color w:val="000000"/>
          <w:szCs w:val="24"/>
          <w:lang w:val="lt-LT"/>
        </w:rPr>
        <w:t>, kurio naudai buvo veikiama siekiant papirkti tarpininką</w:t>
      </w:r>
      <w:r w:rsidR="002A14DA" w:rsidRPr="00C13AC8">
        <w:rPr>
          <w:rFonts w:eastAsia="Times New Roman" w:cs="Times New Roman"/>
          <w:color w:val="000000"/>
          <w:szCs w:val="24"/>
          <w:lang w:val="lt-LT"/>
        </w:rPr>
        <w:t>.</w:t>
      </w:r>
      <w:r w:rsidR="00A54B04" w:rsidRPr="00C13AC8">
        <w:rPr>
          <w:rFonts w:eastAsia="Times New Roman" w:cs="Times New Roman"/>
          <w:color w:val="000000"/>
          <w:szCs w:val="24"/>
          <w:lang w:val="lt-LT"/>
        </w:rPr>
        <w:t xml:space="preserve"> </w:t>
      </w:r>
      <w:r w:rsidR="00E757FB" w:rsidRPr="00C13AC8">
        <w:rPr>
          <w:rFonts w:eastAsia="Times New Roman" w:cs="Times New Roman"/>
          <w:color w:val="000000"/>
          <w:szCs w:val="24"/>
          <w:lang w:val="lt-LT"/>
        </w:rPr>
        <w:t>Juridinio asmens baudžiamoji atsakomybė kyla iš fizinio asmens veikos tuomet</w:t>
      </w:r>
      <w:r w:rsidR="002A14DA" w:rsidRPr="00C13AC8">
        <w:rPr>
          <w:rFonts w:eastAsia="Times New Roman" w:cs="Times New Roman"/>
          <w:color w:val="000000"/>
          <w:szCs w:val="24"/>
          <w:lang w:val="lt-LT"/>
        </w:rPr>
        <w:t>, kai</w:t>
      </w:r>
      <w:r w:rsidR="00A54B04" w:rsidRPr="00C13AC8">
        <w:rPr>
          <w:rFonts w:eastAsia="Times New Roman" w:cs="Times New Roman"/>
          <w:color w:val="000000"/>
          <w:szCs w:val="24"/>
          <w:lang w:val="lt-LT"/>
        </w:rPr>
        <w:t xml:space="preserve"> fizinis asmuo yra juridinio asmens organo narys, eina vadovaujančias pareigas, atstovauja juridinį asmenį, priima sprendimus ar atlieka kontrolę jo vardu</w:t>
      </w:r>
      <w:r w:rsidR="002A14DA" w:rsidRPr="00C13AC8">
        <w:rPr>
          <w:rFonts w:eastAsia="Times New Roman" w:cs="Times New Roman"/>
          <w:color w:val="000000"/>
          <w:szCs w:val="24"/>
          <w:lang w:val="lt-LT"/>
        </w:rPr>
        <w:t xml:space="preserve"> – </w:t>
      </w:r>
      <w:r w:rsidR="00E757FB" w:rsidRPr="00C13AC8">
        <w:rPr>
          <w:rFonts w:eastAsia="Times New Roman" w:cs="Times New Roman"/>
          <w:color w:val="000000"/>
          <w:szCs w:val="24"/>
          <w:lang w:val="lt-LT"/>
        </w:rPr>
        <w:t>kitaip tariant, fizinis asmuo svarbiose srityse veikia juridinio asmens vardu. Svarbu tai, kad juridinio</w:t>
      </w:r>
      <w:r w:rsidR="002A14DA" w:rsidRPr="00C13AC8">
        <w:rPr>
          <w:rFonts w:eastAsia="Times New Roman" w:cs="Times New Roman"/>
          <w:color w:val="000000"/>
          <w:szCs w:val="24"/>
          <w:lang w:val="lt-LT"/>
        </w:rPr>
        <w:t xml:space="preserve"> </w:t>
      </w:r>
      <w:r w:rsidR="00E757FB" w:rsidRPr="00C13AC8">
        <w:rPr>
          <w:rFonts w:eastAsia="Times New Roman" w:cs="Times New Roman"/>
          <w:color w:val="000000"/>
          <w:szCs w:val="24"/>
          <w:lang w:val="lt-LT"/>
        </w:rPr>
        <w:t xml:space="preserve">asmens baudžiamoji atsakomybė yra </w:t>
      </w:r>
      <w:r w:rsidR="006A656C" w:rsidRPr="00C13AC8">
        <w:rPr>
          <w:rFonts w:eastAsia="Times New Roman" w:cs="Times New Roman"/>
          <w:color w:val="000000"/>
          <w:szCs w:val="24"/>
          <w:lang w:val="lt-LT"/>
        </w:rPr>
        <w:t xml:space="preserve">išvestinė </w:t>
      </w:r>
      <w:r w:rsidR="00E757FB" w:rsidRPr="00C13AC8">
        <w:rPr>
          <w:rFonts w:eastAsia="Times New Roman" w:cs="Times New Roman"/>
          <w:color w:val="000000"/>
          <w:szCs w:val="24"/>
          <w:lang w:val="lt-LT"/>
        </w:rPr>
        <w:t>ir visais atvejais siejama su konkretaus fizinio asmens įvykdyta nusikalstama veika. Juridinio asmens atsakomybė reglamentuojama BK 20 straipsnyje, kuris įtvirtina fizinio nusikalstamos veikos sub</w:t>
      </w:r>
      <w:r w:rsidR="000E2D4A" w:rsidRPr="00C13AC8">
        <w:rPr>
          <w:rFonts w:eastAsia="Times New Roman" w:cs="Times New Roman"/>
          <w:color w:val="000000"/>
          <w:szCs w:val="24"/>
          <w:lang w:val="lt-LT"/>
        </w:rPr>
        <w:t>jekto ir juridinio asmens lygia</w:t>
      </w:r>
      <w:r w:rsidR="00E757FB" w:rsidRPr="00C13AC8">
        <w:rPr>
          <w:rFonts w:eastAsia="Times New Roman" w:cs="Times New Roman"/>
          <w:color w:val="000000"/>
          <w:szCs w:val="24"/>
          <w:lang w:val="lt-LT"/>
        </w:rPr>
        <w:t>grečios atsakomybės principą.</w:t>
      </w:r>
      <w:r w:rsidR="00935A69" w:rsidRPr="00C13AC8">
        <w:rPr>
          <w:rFonts w:eastAsia="Times New Roman" w:cs="Times New Roman"/>
          <w:color w:val="000000"/>
          <w:szCs w:val="24"/>
          <w:lang w:val="lt-LT"/>
        </w:rPr>
        <w:t xml:space="preserve"> </w:t>
      </w:r>
    </w:p>
    <w:p w:rsidR="00464A3D" w:rsidRPr="00C13AC8" w:rsidRDefault="00464A3D" w:rsidP="009B1E6A">
      <w:pPr>
        <w:pStyle w:val="Heading2"/>
        <w:rPr>
          <w:rFonts w:cs="Times New Roman"/>
          <w:szCs w:val="24"/>
          <w:lang w:val="lt-LT"/>
        </w:rPr>
      </w:pPr>
      <w:bookmarkStart w:id="44" w:name="_Toc341694456"/>
    </w:p>
    <w:p w:rsidR="00CB25C4" w:rsidRPr="00F86FC6" w:rsidRDefault="00CB25C4" w:rsidP="008B07A1">
      <w:pPr>
        <w:pStyle w:val="Heading2"/>
        <w:jc w:val="left"/>
        <w:rPr>
          <w:rFonts w:cs="Times New Roman"/>
          <w:b/>
          <w:szCs w:val="24"/>
        </w:rPr>
      </w:pPr>
      <w:r w:rsidRPr="00F86FC6">
        <w:rPr>
          <w:rFonts w:cs="Times New Roman"/>
          <w:b/>
          <w:szCs w:val="24"/>
        </w:rPr>
        <w:t>2.2. Subjektyvieji BK 226 str. 1 d. sudėties požymia</w:t>
      </w:r>
      <w:r w:rsidR="00145DB7" w:rsidRPr="00F86FC6">
        <w:rPr>
          <w:rFonts w:cs="Times New Roman"/>
          <w:b/>
          <w:szCs w:val="24"/>
        </w:rPr>
        <w:t>i</w:t>
      </w:r>
      <w:bookmarkEnd w:id="44"/>
    </w:p>
    <w:p w:rsidR="000B2931" w:rsidRDefault="00182E21" w:rsidP="00A021DB">
      <w:pPr>
        <w:spacing w:line="360" w:lineRule="auto"/>
        <w:ind w:firstLine="720"/>
        <w:contextualSpacing/>
        <w:jc w:val="both"/>
        <w:rPr>
          <w:rFonts w:ascii="Times New Roman" w:hAnsi="Times New Roman" w:cs="Times New Roman"/>
          <w:sz w:val="24"/>
          <w:szCs w:val="24"/>
          <w:lang w:val="lt-LT"/>
        </w:rPr>
      </w:pPr>
      <w:r>
        <w:rPr>
          <w:rFonts w:ascii="Times New Roman" w:hAnsi="Times New Roman" w:cs="Times New Roman"/>
          <w:sz w:val="24"/>
          <w:szCs w:val="24"/>
          <w:lang w:val="lt-LT"/>
        </w:rPr>
        <w:t>V. Piesliako teigimu, „s</w:t>
      </w:r>
      <w:r w:rsidR="00A021DB">
        <w:rPr>
          <w:rFonts w:ascii="Times New Roman" w:hAnsi="Times New Roman" w:cs="Times New Roman"/>
          <w:sz w:val="24"/>
          <w:szCs w:val="24"/>
          <w:lang w:val="lt-LT"/>
        </w:rPr>
        <w:t>ubjektyvieji nusikalstamos veikos sudėties požymiai – tai požymiai, kurie apibūdina žmogaus vidinę - psichinę, savo elgesį suvokiančią, pateisinančią, nukreipiančią ir kontroliuojančią pusę</w:t>
      </w:r>
      <w:r>
        <w:rPr>
          <w:rFonts w:ascii="Times New Roman" w:hAnsi="Times New Roman" w:cs="Times New Roman"/>
          <w:sz w:val="24"/>
          <w:szCs w:val="24"/>
          <w:lang w:val="lt-LT"/>
        </w:rPr>
        <w:t>“</w:t>
      </w:r>
      <w:r w:rsidR="00A021DB">
        <w:rPr>
          <w:rStyle w:val="FootnoteReference"/>
          <w:rFonts w:ascii="Times New Roman" w:hAnsi="Times New Roman" w:cs="Times New Roman"/>
          <w:sz w:val="24"/>
          <w:szCs w:val="24"/>
          <w:lang w:val="lt-LT"/>
        </w:rPr>
        <w:footnoteReference w:id="78"/>
      </w:r>
      <w:r w:rsidR="004137E2">
        <w:rPr>
          <w:rFonts w:ascii="Times New Roman" w:hAnsi="Times New Roman" w:cs="Times New Roman"/>
          <w:sz w:val="24"/>
          <w:szCs w:val="24"/>
          <w:lang w:val="lt-LT"/>
        </w:rPr>
        <w:t>. Prie jų priskiriami pakaltinamumas, kaltė, motyvas ir tikslas. Šiame skyriuje bus aptariamas tik kaltės subjektyvusis prekybos poveikiu sudėties požymis</w:t>
      </w:r>
      <w:r w:rsidR="00D44460">
        <w:rPr>
          <w:rFonts w:ascii="Times New Roman" w:hAnsi="Times New Roman" w:cs="Times New Roman"/>
          <w:sz w:val="24"/>
          <w:szCs w:val="24"/>
          <w:lang w:val="lt-LT"/>
        </w:rPr>
        <w:t>, kadangi pakaltinamumo klausimas nėra toks aktualus korupcinio pobūdžio nusikalstamose veikose. Kas pasakytina dėl fakultatyviųjų požymių – tikslo ir motyvo, pastarasis nenumat</w:t>
      </w:r>
      <w:r w:rsidR="00AB00E8">
        <w:rPr>
          <w:rFonts w:ascii="Times New Roman" w:hAnsi="Times New Roman" w:cs="Times New Roman"/>
          <w:sz w:val="24"/>
          <w:szCs w:val="24"/>
          <w:lang w:val="lt-LT"/>
        </w:rPr>
        <w:t>ytas prekybos poveikiu sudėtyje ir dėl to neturi reikšmės veikos kvalifikavimui</w:t>
      </w:r>
      <w:r w:rsidR="009C58C3">
        <w:rPr>
          <w:rFonts w:ascii="Times New Roman" w:hAnsi="Times New Roman" w:cs="Times New Roman"/>
          <w:sz w:val="24"/>
          <w:szCs w:val="24"/>
          <w:lang w:val="lt-LT"/>
        </w:rPr>
        <w:t>, nors gali turėti reikšmę individualizuojant bausmę arba kitais aspektais</w:t>
      </w:r>
      <w:r w:rsidR="00AB00E8">
        <w:rPr>
          <w:rFonts w:ascii="Times New Roman" w:hAnsi="Times New Roman" w:cs="Times New Roman"/>
          <w:sz w:val="24"/>
          <w:szCs w:val="24"/>
          <w:lang w:val="lt-LT"/>
        </w:rPr>
        <w:t>.</w:t>
      </w:r>
      <w:r w:rsidR="00D44460">
        <w:rPr>
          <w:rFonts w:ascii="Times New Roman" w:hAnsi="Times New Roman" w:cs="Times New Roman"/>
          <w:sz w:val="24"/>
          <w:szCs w:val="24"/>
          <w:lang w:val="lt-LT"/>
        </w:rPr>
        <w:t xml:space="preserve"> Siekimas, kad tarpininkas už kyšį</w:t>
      </w:r>
      <w:r w:rsidR="00026EFD">
        <w:rPr>
          <w:rFonts w:ascii="Times New Roman" w:hAnsi="Times New Roman" w:cs="Times New Roman"/>
          <w:sz w:val="24"/>
          <w:szCs w:val="24"/>
          <w:lang w:val="lt-LT"/>
        </w:rPr>
        <w:t xml:space="preserve"> paveiktų atitinkamus subjektus, kad šie patenkintų papirkėjo interesus, taip pat gali būti priskiriamas ir prie tikslo, tačiau darbe išnagrinėtas kaip kyšio davimo aplinkybė</w:t>
      </w:r>
      <w:r w:rsidR="008B07A1">
        <w:rPr>
          <w:rFonts w:ascii="Times New Roman" w:hAnsi="Times New Roman" w:cs="Times New Roman"/>
          <w:sz w:val="24"/>
          <w:szCs w:val="24"/>
          <w:lang w:val="lt-LT"/>
        </w:rPr>
        <w:t>, kuri</w:t>
      </w:r>
      <w:r w:rsidR="009C58C3">
        <w:rPr>
          <w:rFonts w:ascii="Times New Roman" w:hAnsi="Times New Roman" w:cs="Times New Roman"/>
          <w:sz w:val="24"/>
          <w:szCs w:val="24"/>
          <w:lang w:val="lt-LT"/>
        </w:rPr>
        <w:t xml:space="preserve"> yra būtina nustatyti prekybos poveikiu baudžiamosiose bylose, o kalbant apie </w:t>
      </w:r>
      <w:r w:rsidR="009F1566">
        <w:rPr>
          <w:rFonts w:ascii="Times New Roman" w:hAnsi="Times New Roman" w:cs="Times New Roman"/>
          <w:sz w:val="24"/>
          <w:szCs w:val="24"/>
          <w:lang w:val="lt-LT"/>
        </w:rPr>
        <w:t>kaltę – ji turi įeiti į intelektinį kaltės turinį, kitaip tariant, kaltinamasis visais atvejais privalo suvokti šią aplinkybę.</w:t>
      </w:r>
    </w:p>
    <w:p w:rsidR="000F13D5" w:rsidRDefault="000F45F9" w:rsidP="00A021DB">
      <w:pPr>
        <w:spacing w:line="360" w:lineRule="auto"/>
        <w:ind w:firstLine="720"/>
        <w:contextualSpacing/>
        <w:jc w:val="both"/>
        <w:rPr>
          <w:rFonts w:ascii="Times New Roman" w:hAnsi="Times New Roman" w:cs="Times New Roman"/>
          <w:sz w:val="24"/>
          <w:szCs w:val="24"/>
          <w:lang w:val="lt-LT"/>
        </w:rPr>
      </w:pPr>
      <w:r>
        <w:rPr>
          <w:rFonts w:ascii="Times New Roman" w:hAnsi="Times New Roman" w:cs="Times New Roman"/>
          <w:sz w:val="24"/>
          <w:szCs w:val="24"/>
          <w:lang w:val="lt-LT"/>
        </w:rPr>
        <w:lastRenderedPageBreak/>
        <w:t xml:space="preserve">Galima teigti, kad kaltė yra pagrindinis subjektyviosios nusikalstamos veikos sudėties požymis, kadangi ji atspindi tikrąjį asmens ryšį su padaryta nusikalstama veika </w:t>
      </w:r>
      <w:r w:rsidR="003A28E6">
        <w:rPr>
          <w:rFonts w:ascii="Times New Roman" w:hAnsi="Times New Roman" w:cs="Times New Roman"/>
          <w:sz w:val="24"/>
          <w:szCs w:val="24"/>
          <w:lang w:val="lt-LT"/>
        </w:rPr>
        <w:t>–</w:t>
      </w:r>
      <w:r>
        <w:rPr>
          <w:rFonts w:ascii="Times New Roman" w:hAnsi="Times New Roman" w:cs="Times New Roman"/>
          <w:sz w:val="24"/>
          <w:szCs w:val="24"/>
          <w:lang w:val="lt-LT"/>
        </w:rPr>
        <w:t xml:space="preserve"> neįrodžius kaltės, asmuo negali būti pripažintas kaltas įvykdęs nusikaltimą (baužiamosios teisės principas „</w:t>
      </w:r>
      <w:r w:rsidRPr="000F45F9">
        <w:rPr>
          <w:rFonts w:ascii="Times New Roman" w:hAnsi="Times New Roman" w:cs="Times New Roman"/>
          <w:i/>
          <w:sz w:val="24"/>
          <w:szCs w:val="24"/>
          <w:lang w:val="lt-LT"/>
        </w:rPr>
        <w:t>nullum crimen sine culpa</w:t>
      </w:r>
      <w:r>
        <w:rPr>
          <w:rFonts w:ascii="Times New Roman" w:hAnsi="Times New Roman" w:cs="Times New Roman"/>
          <w:sz w:val="24"/>
          <w:szCs w:val="24"/>
          <w:lang w:val="lt-LT"/>
        </w:rPr>
        <w:t>“</w:t>
      </w:r>
      <w:r>
        <w:rPr>
          <w:rStyle w:val="FootnoteReference"/>
          <w:rFonts w:ascii="Times New Roman" w:hAnsi="Times New Roman" w:cs="Times New Roman"/>
          <w:sz w:val="24"/>
          <w:szCs w:val="24"/>
          <w:lang w:val="lt-LT"/>
        </w:rPr>
        <w:footnoteReference w:id="79"/>
      </w:r>
      <w:r>
        <w:rPr>
          <w:rFonts w:ascii="Times New Roman" w:hAnsi="Times New Roman" w:cs="Times New Roman"/>
          <w:sz w:val="24"/>
          <w:szCs w:val="24"/>
          <w:lang w:val="lt-LT"/>
        </w:rPr>
        <w:t>)</w:t>
      </w:r>
      <w:r w:rsidR="00766FB6">
        <w:rPr>
          <w:rFonts w:ascii="Times New Roman" w:hAnsi="Times New Roman" w:cs="Times New Roman"/>
          <w:sz w:val="24"/>
          <w:szCs w:val="24"/>
          <w:lang w:val="lt-LT"/>
        </w:rPr>
        <w:t>.</w:t>
      </w:r>
      <w:r>
        <w:rPr>
          <w:rFonts w:ascii="Times New Roman" w:hAnsi="Times New Roman" w:cs="Times New Roman"/>
          <w:sz w:val="24"/>
          <w:szCs w:val="24"/>
          <w:lang w:val="lt-LT"/>
        </w:rPr>
        <w:t xml:space="preserve"> </w:t>
      </w:r>
      <w:r w:rsidR="000F13D5">
        <w:rPr>
          <w:rFonts w:ascii="Times New Roman" w:hAnsi="Times New Roman" w:cs="Times New Roman"/>
          <w:sz w:val="24"/>
          <w:szCs w:val="24"/>
          <w:lang w:val="lt-LT"/>
        </w:rPr>
        <w:t>K</w:t>
      </w:r>
      <w:r w:rsidR="00766FB6">
        <w:rPr>
          <w:rFonts w:ascii="Times New Roman" w:hAnsi="Times New Roman" w:cs="Times New Roman"/>
          <w:sz w:val="24"/>
          <w:szCs w:val="24"/>
          <w:lang w:val="lt-LT"/>
        </w:rPr>
        <w:t xml:space="preserve">iekvienoje baudžiamojoje byloje </w:t>
      </w:r>
      <w:r w:rsidR="000F13D5">
        <w:rPr>
          <w:rFonts w:ascii="Times New Roman" w:hAnsi="Times New Roman" w:cs="Times New Roman"/>
          <w:sz w:val="24"/>
          <w:szCs w:val="24"/>
          <w:lang w:val="lt-LT"/>
        </w:rPr>
        <w:t xml:space="preserve">kaltė yra </w:t>
      </w:r>
      <w:r w:rsidR="00766FB6">
        <w:rPr>
          <w:rFonts w:ascii="Times New Roman" w:hAnsi="Times New Roman" w:cs="Times New Roman"/>
          <w:sz w:val="24"/>
          <w:szCs w:val="24"/>
          <w:lang w:val="lt-LT"/>
        </w:rPr>
        <w:t>privalo</w:t>
      </w:r>
      <w:r w:rsidR="000F13D5">
        <w:rPr>
          <w:rFonts w:ascii="Times New Roman" w:hAnsi="Times New Roman" w:cs="Times New Roman"/>
          <w:sz w:val="24"/>
          <w:szCs w:val="24"/>
          <w:lang w:val="lt-LT"/>
        </w:rPr>
        <w:t>mas įrodinėjimo dalykas, nors ne visada t</w:t>
      </w:r>
      <w:r w:rsidR="003A28E6">
        <w:rPr>
          <w:rFonts w:ascii="Times New Roman" w:hAnsi="Times New Roman" w:cs="Times New Roman"/>
          <w:sz w:val="24"/>
          <w:szCs w:val="24"/>
          <w:lang w:val="lt-LT"/>
        </w:rPr>
        <w:t>eismo sprendimuose jai skiriama pakankamai dėmesio</w:t>
      </w:r>
      <w:r w:rsidR="000F13D5">
        <w:rPr>
          <w:rFonts w:ascii="Times New Roman" w:hAnsi="Times New Roman" w:cs="Times New Roman"/>
          <w:sz w:val="24"/>
          <w:szCs w:val="24"/>
          <w:lang w:val="lt-LT"/>
        </w:rPr>
        <w:t xml:space="preserve"> – dažnai kaltė konstatuojama keliais sakiniais. </w:t>
      </w:r>
    </w:p>
    <w:p w:rsidR="00026EFD" w:rsidRDefault="000F13D5" w:rsidP="00A021DB">
      <w:pPr>
        <w:spacing w:line="360" w:lineRule="auto"/>
        <w:ind w:firstLine="720"/>
        <w:contextualSpacing/>
        <w:jc w:val="both"/>
        <w:rPr>
          <w:rFonts w:ascii="Times New Roman" w:hAnsi="Times New Roman" w:cs="Times New Roman"/>
          <w:sz w:val="24"/>
          <w:szCs w:val="24"/>
          <w:lang w:val="lt-LT"/>
        </w:rPr>
      </w:pPr>
      <w:r>
        <w:rPr>
          <w:rFonts w:ascii="Times New Roman" w:hAnsi="Times New Roman" w:cs="Times New Roman"/>
          <w:sz w:val="24"/>
          <w:szCs w:val="24"/>
          <w:lang w:val="lt-LT"/>
        </w:rPr>
        <w:t>„</w:t>
      </w:r>
      <w:r w:rsidR="00026EFD">
        <w:rPr>
          <w:rFonts w:ascii="Times New Roman" w:hAnsi="Times New Roman" w:cs="Times New Roman"/>
          <w:sz w:val="24"/>
          <w:szCs w:val="24"/>
          <w:lang w:val="lt-LT"/>
        </w:rPr>
        <w:t>Kaltė baudžiamojoje teisės teorijoje – tai asmens, padariusio pavojingą veiką, vidinis (psichinis) santykis su objektyviaisiais nusikalstamos veikos sudėties požymiais. Kaltei reikia nustatyti psichinį santykį su pagr</w:t>
      </w:r>
      <w:r w:rsidR="007A14A4">
        <w:rPr>
          <w:rFonts w:ascii="Times New Roman" w:hAnsi="Times New Roman" w:cs="Times New Roman"/>
          <w:sz w:val="24"/>
          <w:szCs w:val="24"/>
          <w:lang w:val="lt-LT"/>
        </w:rPr>
        <w:t>i</w:t>
      </w:r>
      <w:r w:rsidR="00026EFD">
        <w:rPr>
          <w:rFonts w:ascii="Times New Roman" w:hAnsi="Times New Roman" w:cs="Times New Roman"/>
          <w:sz w:val="24"/>
          <w:szCs w:val="24"/>
          <w:lang w:val="lt-LT"/>
        </w:rPr>
        <w:t xml:space="preserve">ndiniais </w:t>
      </w:r>
      <w:r w:rsidR="007A14A4">
        <w:rPr>
          <w:rFonts w:ascii="Times New Roman" w:hAnsi="Times New Roman" w:cs="Times New Roman"/>
          <w:sz w:val="24"/>
          <w:szCs w:val="24"/>
          <w:lang w:val="lt-LT"/>
        </w:rPr>
        <w:t>sudėties požymiais. Įrodinėjant kaltę baudžiamosiose bylose turi būti nustatyta kaltės forma ir kaltės turinys</w:t>
      </w:r>
      <w:r w:rsidR="000F45F9">
        <w:rPr>
          <w:rFonts w:ascii="Times New Roman" w:hAnsi="Times New Roman" w:cs="Times New Roman"/>
          <w:sz w:val="24"/>
          <w:szCs w:val="24"/>
          <w:lang w:val="lt-LT"/>
        </w:rPr>
        <w:t>“</w:t>
      </w:r>
      <w:r w:rsidR="00AB00E8">
        <w:rPr>
          <w:rStyle w:val="FootnoteReference"/>
          <w:rFonts w:ascii="Times New Roman" w:hAnsi="Times New Roman" w:cs="Times New Roman"/>
          <w:sz w:val="24"/>
          <w:szCs w:val="24"/>
          <w:lang w:val="lt-LT"/>
        </w:rPr>
        <w:footnoteReference w:id="80"/>
      </w:r>
      <w:r w:rsidR="007A14A4">
        <w:rPr>
          <w:rFonts w:ascii="Times New Roman" w:hAnsi="Times New Roman" w:cs="Times New Roman"/>
          <w:sz w:val="24"/>
          <w:szCs w:val="24"/>
          <w:lang w:val="lt-LT"/>
        </w:rPr>
        <w:t>.</w:t>
      </w:r>
      <w:r w:rsidR="00766FB6">
        <w:rPr>
          <w:rFonts w:ascii="Times New Roman" w:hAnsi="Times New Roman" w:cs="Times New Roman"/>
          <w:sz w:val="24"/>
          <w:szCs w:val="24"/>
          <w:lang w:val="lt-LT"/>
        </w:rPr>
        <w:t xml:space="preserve"> Taigi, toliau </w:t>
      </w:r>
      <w:r w:rsidR="00315851">
        <w:rPr>
          <w:rFonts w:ascii="Times New Roman" w:hAnsi="Times New Roman" w:cs="Times New Roman"/>
          <w:sz w:val="24"/>
          <w:szCs w:val="24"/>
          <w:lang w:val="lt-LT"/>
        </w:rPr>
        <w:t xml:space="preserve">darbe </w:t>
      </w:r>
      <w:r w:rsidR="00766FB6">
        <w:rPr>
          <w:rFonts w:ascii="Times New Roman" w:hAnsi="Times New Roman" w:cs="Times New Roman"/>
          <w:sz w:val="24"/>
          <w:szCs w:val="24"/>
          <w:lang w:val="lt-LT"/>
        </w:rPr>
        <w:t>bus nagrinėjama kaltė poveikiu prekiaujančio asmens papirkimo atvejais.</w:t>
      </w:r>
    </w:p>
    <w:p w:rsidR="00CB25C4" w:rsidRPr="00A933FE" w:rsidRDefault="00CB25C4" w:rsidP="008B07A1">
      <w:pPr>
        <w:pStyle w:val="Heading3"/>
        <w:jc w:val="left"/>
        <w:rPr>
          <w:rFonts w:cs="Times New Roman"/>
          <w:szCs w:val="24"/>
          <w:lang w:val="lt-LT"/>
        </w:rPr>
      </w:pPr>
      <w:bookmarkStart w:id="45" w:name="_Toc341694457"/>
      <w:r w:rsidRPr="00A933FE">
        <w:rPr>
          <w:rFonts w:cs="Times New Roman"/>
          <w:szCs w:val="24"/>
          <w:lang w:val="lt-LT"/>
        </w:rPr>
        <w:t>2.2.1. Kaltė</w:t>
      </w:r>
      <w:bookmarkEnd w:id="45"/>
    </w:p>
    <w:p w:rsidR="00674E62" w:rsidRPr="00B5707E" w:rsidRDefault="005A70D6" w:rsidP="00674E62">
      <w:pPr>
        <w:spacing w:line="360" w:lineRule="auto"/>
        <w:ind w:firstLine="720"/>
        <w:contextualSpacing/>
        <w:jc w:val="both"/>
        <w:rPr>
          <w:rFonts w:ascii="Times New Roman" w:hAnsi="Times New Roman" w:cs="Times New Roman"/>
          <w:sz w:val="24"/>
          <w:szCs w:val="24"/>
          <w:lang w:val="lt-LT"/>
        </w:rPr>
      </w:pPr>
      <w:r>
        <w:rPr>
          <w:rFonts w:ascii="Times New Roman" w:hAnsi="Times New Roman" w:cs="Times New Roman"/>
          <w:sz w:val="24"/>
          <w:szCs w:val="24"/>
          <w:lang w:val="lt-LT"/>
        </w:rPr>
        <w:t xml:space="preserve">Prekyba poveikiu pagal savo esmę </w:t>
      </w:r>
      <w:r w:rsidR="003A28E6">
        <w:rPr>
          <w:rFonts w:ascii="Times New Roman" w:hAnsi="Times New Roman" w:cs="Times New Roman"/>
          <w:sz w:val="24"/>
          <w:szCs w:val="24"/>
          <w:lang w:val="lt-LT"/>
        </w:rPr>
        <w:t>yra tyčinis nusikaltimas (</w:t>
      </w:r>
      <w:r w:rsidR="00752B39">
        <w:rPr>
          <w:rFonts w:ascii="Times New Roman" w:hAnsi="Times New Roman" w:cs="Times New Roman"/>
          <w:sz w:val="24"/>
          <w:szCs w:val="24"/>
          <w:lang w:val="lt-LT"/>
        </w:rPr>
        <w:t>neatsargi</w:t>
      </w:r>
      <w:r>
        <w:rPr>
          <w:rFonts w:ascii="Times New Roman" w:hAnsi="Times New Roman" w:cs="Times New Roman"/>
          <w:sz w:val="24"/>
          <w:szCs w:val="24"/>
          <w:lang w:val="lt-LT"/>
        </w:rPr>
        <w:t xml:space="preserve"> kaltės forma n</w:t>
      </w:r>
      <w:r w:rsidR="003A28E6">
        <w:rPr>
          <w:rFonts w:ascii="Times New Roman" w:hAnsi="Times New Roman" w:cs="Times New Roman"/>
          <w:sz w:val="24"/>
          <w:szCs w:val="24"/>
          <w:lang w:val="lt-LT"/>
        </w:rPr>
        <w:t>ėra numatyta BK 226 straipsnyje).</w:t>
      </w:r>
      <w:r>
        <w:rPr>
          <w:rFonts w:ascii="Times New Roman" w:hAnsi="Times New Roman" w:cs="Times New Roman"/>
          <w:sz w:val="24"/>
          <w:szCs w:val="24"/>
          <w:lang w:val="lt-LT"/>
        </w:rPr>
        <w:t xml:space="preserve"> </w:t>
      </w:r>
      <w:r w:rsidR="00A47062">
        <w:rPr>
          <w:rFonts w:ascii="Times New Roman" w:hAnsi="Times New Roman" w:cs="Times New Roman"/>
          <w:sz w:val="24"/>
          <w:szCs w:val="24"/>
          <w:lang w:val="lt-LT"/>
        </w:rPr>
        <w:t xml:space="preserve">Poveikiu prekiaujančio asmens papirkimas </w:t>
      </w:r>
      <w:r w:rsidR="00145DB7">
        <w:rPr>
          <w:rFonts w:ascii="Times New Roman" w:hAnsi="Times New Roman" w:cs="Times New Roman"/>
          <w:sz w:val="24"/>
          <w:szCs w:val="24"/>
          <w:lang w:val="lt-LT"/>
        </w:rPr>
        <w:t>numatytas</w:t>
      </w:r>
      <w:r w:rsidR="00A47062">
        <w:rPr>
          <w:rFonts w:ascii="Times New Roman" w:hAnsi="Times New Roman" w:cs="Times New Roman"/>
          <w:sz w:val="24"/>
          <w:szCs w:val="24"/>
          <w:lang w:val="lt-LT"/>
        </w:rPr>
        <w:t xml:space="preserve"> formali</w:t>
      </w:r>
      <w:r w:rsidR="00145DB7">
        <w:rPr>
          <w:rFonts w:ascii="Times New Roman" w:hAnsi="Times New Roman" w:cs="Times New Roman"/>
          <w:sz w:val="24"/>
          <w:szCs w:val="24"/>
          <w:lang w:val="lt-LT"/>
        </w:rPr>
        <w:t>a nusikalstamos veikos sudėtimi</w:t>
      </w:r>
      <w:r>
        <w:rPr>
          <w:rFonts w:ascii="Times New Roman" w:hAnsi="Times New Roman" w:cs="Times New Roman"/>
          <w:sz w:val="24"/>
          <w:szCs w:val="24"/>
          <w:lang w:val="lt-LT"/>
        </w:rPr>
        <w:t>, todėl jis gali būti padaromas tik tiesiogine tyčia.</w:t>
      </w:r>
      <w:r w:rsidR="00752B39">
        <w:rPr>
          <w:rFonts w:ascii="Times New Roman" w:hAnsi="Times New Roman" w:cs="Times New Roman"/>
          <w:sz w:val="24"/>
          <w:szCs w:val="24"/>
          <w:lang w:val="lt-LT"/>
        </w:rPr>
        <w:t xml:space="preserve"> </w:t>
      </w:r>
      <w:r w:rsidR="00752B39">
        <w:rPr>
          <w:rFonts w:ascii="Times New Roman" w:hAnsi="Times New Roman" w:cs="Times New Roman"/>
          <w:sz w:val="24"/>
          <w:szCs w:val="24"/>
          <w:lang w:val="lt-LT"/>
        </w:rPr>
        <w:tab/>
      </w:r>
      <w:r w:rsidR="00674E62" w:rsidRPr="00757FF2">
        <w:rPr>
          <w:rFonts w:ascii="Times New Roman" w:hAnsi="Times New Roman" w:cs="Times New Roman"/>
          <w:sz w:val="24"/>
          <w:szCs w:val="24"/>
          <w:lang w:val="lt-LT"/>
        </w:rPr>
        <w:t>Kalbant apie tyčinę kaltę, pažymėtina, jog ją sudaro intelektinis ir valinis tyčios momentai. Intelektinis tiesioginės tyčios momentas reiškia, kad asmuo, darydamas konkrečią nusikalstamą veiką, suvokia savo daromos veikos pavojingumą ir nusikalstamos veikos straipsnio dispozicijoje numatytus objektyviuosius sudėties požymius – pirmiausiai, veiką</w:t>
      </w:r>
      <w:r w:rsidR="00757FF2" w:rsidRPr="00757FF2">
        <w:rPr>
          <w:rFonts w:ascii="Times New Roman" w:hAnsi="Times New Roman" w:cs="Times New Roman"/>
          <w:sz w:val="24"/>
          <w:szCs w:val="24"/>
          <w:lang w:val="lt-LT"/>
        </w:rPr>
        <w:t>,</w:t>
      </w:r>
      <w:r w:rsidR="00674E62" w:rsidRPr="00757FF2">
        <w:rPr>
          <w:rFonts w:ascii="Times New Roman" w:hAnsi="Times New Roman" w:cs="Times New Roman"/>
          <w:sz w:val="24"/>
          <w:szCs w:val="24"/>
          <w:lang w:val="lt-LT"/>
        </w:rPr>
        <w:t xml:space="preserve"> bei fakultatyviuosius nusikalstamos veikos požymius, kurie numatyti</w:t>
      </w:r>
      <w:r w:rsidR="00757FF2" w:rsidRPr="00757FF2">
        <w:rPr>
          <w:rFonts w:ascii="Times New Roman" w:hAnsi="Times New Roman" w:cs="Times New Roman"/>
          <w:sz w:val="24"/>
          <w:szCs w:val="24"/>
          <w:lang w:val="lt-LT"/>
        </w:rPr>
        <w:t xml:space="preserve"> konkrečios nusikalstamos veikos</w:t>
      </w:r>
      <w:r w:rsidR="00674E62" w:rsidRPr="00757FF2">
        <w:rPr>
          <w:rFonts w:ascii="Times New Roman" w:hAnsi="Times New Roman" w:cs="Times New Roman"/>
          <w:sz w:val="24"/>
          <w:szCs w:val="24"/>
          <w:lang w:val="lt-LT"/>
        </w:rPr>
        <w:t xml:space="preserve"> sudėtyje ir dėl to tampa privalomi kvalifikuojant veiką pagal atitinkamą BK straipsnį. Valinis tiesioginės tyčios momentas formaliose sudėtyse suprantamas kaip noras atitinkamai veikti. Šiuos momentus savo disertacijoje išsamiai analizuoja S. Bikelis</w:t>
      </w:r>
      <w:r w:rsidR="00674E62" w:rsidRPr="00757FF2">
        <w:rPr>
          <w:rStyle w:val="FootnoteReference"/>
          <w:rFonts w:ascii="Times New Roman" w:hAnsi="Times New Roman" w:cs="Times New Roman"/>
          <w:sz w:val="24"/>
          <w:szCs w:val="24"/>
          <w:lang w:val="lt-LT"/>
        </w:rPr>
        <w:footnoteReference w:id="81"/>
      </w:r>
      <w:r w:rsidR="00757FF2" w:rsidRPr="00757FF2">
        <w:rPr>
          <w:rFonts w:ascii="Times New Roman" w:hAnsi="Times New Roman" w:cs="Times New Roman"/>
          <w:sz w:val="24"/>
          <w:szCs w:val="24"/>
          <w:lang w:val="lt-LT"/>
        </w:rPr>
        <w:t>, tačiau dėl darbo apimties reikalavimų</w:t>
      </w:r>
      <w:r w:rsidR="008A22D0">
        <w:rPr>
          <w:rFonts w:ascii="Times New Roman" w:hAnsi="Times New Roman" w:cs="Times New Roman"/>
          <w:sz w:val="24"/>
          <w:szCs w:val="24"/>
          <w:lang w:val="lt-LT"/>
        </w:rPr>
        <w:t>,</w:t>
      </w:r>
      <w:r w:rsidR="00757FF2" w:rsidRPr="00757FF2">
        <w:rPr>
          <w:rFonts w:ascii="Times New Roman" w:hAnsi="Times New Roman" w:cs="Times New Roman"/>
          <w:sz w:val="24"/>
          <w:szCs w:val="24"/>
          <w:lang w:val="lt-LT"/>
        </w:rPr>
        <w:t xml:space="preserve"> </w:t>
      </w:r>
      <w:r w:rsidR="008A22D0">
        <w:rPr>
          <w:rFonts w:ascii="Times New Roman" w:hAnsi="Times New Roman" w:cs="Times New Roman"/>
          <w:sz w:val="24"/>
          <w:szCs w:val="24"/>
          <w:lang w:val="lt-LT"/>
        </w:rPr>
        <w:t xml:space="preserve">šių momentų bendra teorinė analizė nebus </w:t>
      </w:r>
      <w:r w:rsidR="00145DB7">
        <w:rPr>
          <w:rFonts w:ascii="Times New Roman" w:hAnsi="Times New Roman" w:cs="Times New Roman"/>
          <w:sz w:val="24"/>
          <w:szCs w:val="24"/>
          <w:lang w:val="lt-LT"/>
        </w:rPr>
        <w:t>aptarinėjama. Pasakytina</w:t>
      </w:r>
      <w:r w:rsidR="008A22D0">
        <w:rPr>
          <w:rFonts w:ascii="Times New Roman" w:hAnsi="Times New Roman" w:cs="Times New Roman"/>
          <w:sz w:val="24"/>
          <w:szCs w:val="24"/>
          <w:lang w:val="lt-LT"/>
        </w:rPr>
        <w:t xml:space="preserve"> tai,</w:t>
      </w:r>
      <w:r w:rsidR="00757FF2" w:rsidRPr="00757FF2">
        <w:rPr>
          <w:rFonts w:ascii="Times New Roman" w:hAnsi="Times New Roman" w:cs="Times New Roman"/>
          <w:sz w:val="24"/>
          <w:szCs w:val="24"/>
          <w:lang w:val="lt-LT"/>
        </w:rPr>
        <w:t xml:space="preserve"> jog intelektinį poveikiu prekiaujančio asmens papirkimo (BK 226 str. </w:t>
      </w:r>
      <w:r w:rsidR="00757FF2" w:rsidRPr="00B5707E">
        <w:rPr>
          <w:rFonts w:ascii="Times New Roman" w:hAnsi="Times New Roman" w:cs="Times New Roman"/>
          <w:sz w:val="24"/>
          <w:szCs w:val="24"/>
          <w:lang w:val="lt-LT"/>
        </w:rPr>
        <w:t>1 d.) tyčios momentą sudaro kaltininko supratimas, kad jis “siūlo, žada, susitaria duoti ar duoda kyšį asmeniui, turinčiam tikėtinos įtakos valstybės ar savivaldybės institucijai ar įstaigai, tarptautinei viešajai organizacijai, jų valstybės tarnautojui ar jam prilygintam asmeniui už tai, kad šis juos atitinkamai paveiktų jo naudai”</w:t>
      </w:r>
      <w:r w:rsidR="00757FF2">
        <w:rPr>
          <w:rStyle w:val="FootnoteReference"/>
          <w:rFonts w:ascii="Times New Roman" w:hAnsi="Times New Roman" w:cs="Times New Roman"/>
          <w:sz w:val="24"/>
          <w:szCs w:val="24"/>
        </w:rPr>
        <w:footnoteReference w:id="82"/>
      </w:r>
      <w:r w:rsidR="00757FF2" w:rsidRPr="00B5707E">
        <w:rPr>
          <w:rFonts w:ascii="Times New Roman" w:hAnsi="Times New Roman" w:cs="Times New Roman"/>
          <w:sz w:val="24"/>
          <w:szCs w:val="24"/>
          <w:lang w:val="lt-LT"/>
        </w:rPr>
        <w:t>.</w:t>
      </w:r>
      <w:r w:rsidR="009760AA" w:rsidRPr="00B5707E">
        <w:rPr>
          <w:rFonts w:ascii="Times New Roman" w:hAnsi="Times New Roman" w:cs="Times New Roman"/>
          <w:sz w:val="24"/>
          <w:szCs w:val="24"/>
          <w:lang w:val="lt-LT"/>
        </w:rPr>
        <w:t xml:space="preserve"> </w:t>
      </w:r>
      <w:r w:rsidR="008B07A1">
        <w:rPr>
          <w:rFonts w:ascii="Times New Roman" w:hAnsi="Times New Roman" w:cs="Times New Roman"/>
          <w:sz w:val="24"/>
          <w:szCs w:val="24"/>
          <w:lang w:val="lt-LT"/>
        </w:rPr>
        <w:t>S</w:t>
      </w:r>
      <w:r w:rsidR="009760AA" w:rsidRPr="00B5707E">
        <w:rPr>
          <w:rFonts w:ascii="Times New Roman" w:hAnsi="Times New Roman" w:cs="Times New Roman"/>
          <w:sz w:val="24"/>
          <w:szCs w:val="24"/>
          <w:lang w:val="lt-LT"/>
        </w:rPr>
        <w:t>varbu pažymėti, jog kaltininkas</w:t>
      </w:r>
      <w:r w:rsidR="00145DB7" w:rsidRPr="00B5707E">
        <w:rPr>
          <w:rFonts w:ascii="Times New Roman" w:hAnsi="Times New Roman" w:cs="Times New Roman"/>
          <w:sz w:val="24"/>
          <w:szCs w:val="24"/>
          <w:lang w:val="lt-LT"/>
        </w:rPr>
        <w:t>, be Baudžiamajame įstatyme</w:t>
      </w:r>
      <w:r w:rsidR="009760AA" w:rsidRPr="00B5707E">
        <w:rPr>
          <w:rFonts w:ascii="Times New Roman" w:hAnsi="Times New Roman" w:cs="Times New Roman"/>
          <w:sz w:val="24"/>
          <w:szCs w:val="24"/>
          <w:lang w:val="lt-LT"/>
        </w:rPr>
        <w:t xml:space="preserve"> </w:t>
      </w:r>
      <w:r w:rsidR="00145DB7" w:rsidRPr="00B5707E">
        <w:rPr>
          <w:rFonts w:ascii="Times New Roman" w:hAnsi="Times New Roman" w:cs="Times New Roman"/>
          <w:sz w:val="24"/>
          <w:szCs w:val="24"/>
          <w:lang w:val="lt-LT"/>
        </w:rPr>
        <w:t xml:space="preserve">numatytų veikų, kuriomis pasireiškia prekyba poveikiu, </w:t>
      </w:r>
      <w:r w:rsidR="009760AA" w:rsidRPr="00B5707E">
        <w:rPr>
          <w:rFonts w:ascii="Times New Roman" w:hAnsi="Times New Roman" w:cs="Times New Roman"/>
          <w:sz w:val="24"/>
          <w:szCs w:val="24"/>
          <w:lang w:val="lt-LT"/>
        </w:rPr>
        <w:t xml:space="preserve">turi suvokti </w:t>
      </w:r>
      <w:r w:rsidR="00145DB7" w:rsidRPr="00B5707E">
        <w:rPr>
          <w:rFonts w:ascii="Times New Roman" w:hAnsi="Times New Roman" w:cs="Times New Roman"/>
          <w:sz w:val="24"/>
          <w:szCs w:val="24"/>
          <w:lang w:val="lt-LT"/>
        </w:rPr>
        <w:t xml:space="preserve">ir </w:t>
      </w:r>
      <w:r w:rsidR="009760AA" w:rsidRPr="00B5707E">
        <w:rPr>
          <w:rFonts w:ascii="Times New Roman" w:hAnsi="Times New Roman" w:cs="Times New Roman"/>
          <w:sz w:val="24"/>
          <w:szCs w:val="24"/>
          <w:lang w:val="lt-LT"/>
        </w:rPr>
        <w:t xml:space="preserve">veikos padarymo aplinkybę – kyšio davimą (ar kitas alternatyviai nurodytas prekybos poveikiu veikas) asmeniui, kuris turi </w:t>
      </w:r>
      <w:r w:rsidR="009760AA" w:rsidRPr="00B5707E">
        <w:rPr>
          <w:rFonts w:ascii="Times New Roman" w:hAnsi="Times New Roman" w:cs="Times New Roman"/>
          <w:b/>
          <w:sz w:val="24"/>
          <w:szCs w:val="24"/>
          <w:lang w:val="lt-LT"/>
        </w:rPr>
        <w:t>tikėtinos</w:t>
      </w:r>
      <w:r w:rsidR="009760AA" w:rsidRPr="00B5707E">
        <w:rPr>
          <w:rFonts w:ascii="Times New Roman" w:hAnsi="Times New Roman" w:cs="Times New Roman"/>
          <w:sz w:val="24"/>
          <w:szCs w:val="24"/>
          <w:lang w:val="lt-LT"/>
        </w:rPr>
        <w:t xml:space="preserve"> įtak</w:t>
      </w:r>
      <w:r w:rsidR="00145DB7" w:rsidRPr="00B5707E">
        <w:rPr>
          <w:rFonts w:ascii="Times New Roman" w:hAnsi="Times New Roman" w:cs="Times New Roman"/>
          <w:sz w:val="24"/>
          <w:szCs w:val="24"/>
          <w:lang w:val="lt-LT"/>
        </w:rPr>
        <w:t xml:space="preserve">os atitinkamiems subjektams. </w:t>
      </w:r>
      <w:r w:rsidR="00490B2A" w:rsidRPr="00B5707E">
        <w:rPr>
          <w:rFonts w:ascii="Times New Roman" w:hAnsi="Times New Roman" w:cs="Times New Roman"/>
          <w:sz w:val="24"/>
          <w:szCs w:val="24"/>
          <w:lang w:val="lt-LT"/>
        </w:rPr>
        <w:t>Analizuojant BK 226 s</w:t>
      </w:r>
      <w:r w:rsidR="003A28E6">
        <w:rPr>
          <w:rFonts w:ascii="Times New Roman" w:hAnsi="Times New Roman" w:cs="Times New Roman"/>
          <w:sz w:val="24"/>
          <w:szCs w:val="24"/>
          <w:lang w:val="lt-LT"/>
        </w:rPr>
        <w:t>tr. 1 d., galima pastebėti, jog tariama šio asmens įtaka</w:t>
      </w:r>
      <w:r w:rsidR="009760AA" w:rsidRPr="00B5707E">
        <w:rPr>
          <w:rFonts w:ascii="Times New Roman" w:hAnsi="Times New Roman" w:cs="Times New Roman"/>
          <w:sz w:val="24"/>
          <w:szCs w:val="24"/>
          <w:lang w:val="lt-LT"/>
        </w:rPr>
        <w:t xml:space="preserve"> nagrinėjamoje sudėtyje</w:t>
      </w:r>
      <w:r w:rsidR="00490B2A" w:rsidRPr="00B5707E">
        <w:rPr>
          <w:rFonts w:ascii="Times New Roman" w:hAnsi="Times New Roman" w:cs="Times New Roman"/>
          <w:sz w:val="24"/>
          <w:szCs w:val="24"/>
          <w:lang w:val="lt-LT"/>
        </w:rPr>
        <w:t xml:space="preserve">, kitaip nei BK </w:t>
      </w:r>
      <w:r w:rsidR="00490B2A" w:rsidRPr="00B5707E">
        <w:rPr>
          <w:rFonts w:ascii="Times New Roman" w:hAnsi="Times New Roman" w:cs="Times New Roman"/>
          <w:sz w:val="24"/>
          <w:szCs w:val="24"/>
          <w:lang w:val="lt-LT"/>
        </w:rPr>
        <w:lastRenderedPageBreak/>
        <w:t>226 str. 2 d.,</w:t>
      </w:r>
      <w:r w:rsidR="009760AA" w:rsidRPr="00B5707E">
        <w:rPr>
          <w:rFonts w:ascii="Times New Roman" w:hAnsi="Times New Roman" w:cs="Times New Roman"/>
          <w:sz w:val="24"/>
          <w:szCs w:val="24"/>
          <w:lang w:val="lt-LT"/>
        </w:rPr>
        <w:t xml:space="preserve"> </w:t>
      </w:r>
      <w:r w:rsidR="003A28E6">
        <w:rPr>
          <w:rFonts w:ascii="Times New Roman" w:hAnsi="Times New Roman" w:cs="Times New Roman"/>
          <w:sz w:val="24"/>
          <w:szCs w:val="24"/>
          <w:lang w:val="lt-LT"/>
        </w:rPr>
        <w:t>neminima</w:t>
      </w:r>
      <w:r w:rsidR="00490B2A" w:rsidRPr="00B5707E">
        <w:rPr>
          <w:rFonts w:ascii="Times New Roman" w:hAnsi="Times New Roman" w:cs="Times New Roman"/>
          <w:sz w:val="24"/>
          <w:szCs w:val="24"/>
          <w:lang w:val="lt-LT"/>
        </w:rPr>
        <w:t>. Tai galima pagrįsti tuo</w:t>
      </w:r>
      <w:r w:rsidR="009760AA" w:rsidRPr="00B5707E">
        <w:rPr>
          <w:rFonts w:ascii="Times New Roman" w:hAnsi="Times New Roman" w:cs="Times New Roman"/>
          <w:sz w:val="24"/>
          <w:szCs w:val="24"/>
          <w:lang w:val="lt-LT"/>
        </w:rPr>
        <w:t xml:space="preserve">, jog prekybos poveikiu atvejais kyšio davėjas visais atvejais </w:t>
      </w:r>
      <w:r w:rsidR="00E5031D" w:rsidRPr="00B5707E">
        <w:rPr>
          <w:rFonts w:ascii="Times New Roman" w:hAnsi="Times New Roman" w:cs="Times New Roman"/>
          <w:sz w:val="24"/>
          <w:szCs w:val="24"/>
          <w:lang w:val="lt-LT"/>
        </w:rPr>
        <w:t>tikisi</w:t>
      </w:r>
      <w:r w:rsidR="009760AA" w:rsidRPr="00B5707E">
        <w:rPr>
          <w:rFonts w:ascii="Times New Roman" w:hAnsi="Times New Roman" w:cs="Times New Roman"/>
          <w:sz w:val="24"/>
          <w:szCs w:val="24"/>
          <w:lang w:val="lt-LT"/>
        </w:rPr>
        <w:t xml:space="preserve">, kad tarpininkas objektyviai turi </w:t>
      </w:r>
      <w:r w:rsidR="00585E5D" w:rsidRPr="00B5707E">
        <w:rPr>
          <w:rFonts w:ascii="Times New Roman" w:hAnsi="Times New Roman" w:cs="Times New Roman"/>
          <w:sz w:val="24"/>
          <w:szCs w:val="24"/>
          <w:lang w:val="lt-LT"/>
        </w:rPr>
        <w:t>tikėtinos a</w:t>
      </w:r>
      <w:r w:rsidR="009760AA" w:rsidRPr="00B5707E">
        <w:rPr>
          <w:rFonts w:ascii="Times New Roman" w:hAnsi="Times New Roman" w:cs="Times New Roman"/>
          <w:sz w:val="24"/>
          <w:szCs w:val="24"/>
          <w:lang w:val="lt-LT"/>
        </w:rPr>
        <w:t>r realios įtakos atitinkamam subjektui ir būtent ši aplinkybė nu</w:t>
      </w:r>
      <w:r w:rsidR="00585E5D" w:rsidRPr="00B5707E">
        <w:rPr>
          <w:rFonts w:ascii="Times New Roman" w:hAnsi="Times New Roman" w:cs="Times New Roman"/>
          <w:sz w:val="24"/>
          <w:szCs w:val="24"/>
          <w:lang w:val="lt-LT"/>
        </w:rPr>
        <w:t xml:space="preserve">lemia jo apsisprendimą duoti, siūlyti ar </w:t>
      </w:r>
      <w:r w:rsidR="009760AA" w:rsidRPr="00B5707E">
        <w:rPr>
          <w:rFonts w:ascii="Times New Roman" w:hAnsi="Times New Roman" w:cs="Times New Roman"/>
          <w:sz w:val="24"/>
          <w:szCs w:val="24"/>
          <w:lang w:val="lt-LT"/>
        </w:rPr>
        <w:t xml:space="preserve">žadėti kyšį, be to, duoti </w:t>
      </w:r>
      <w:r w:rsidR="00E5031D" w:rsidRPr="00B5707E">
        <w:rPr>
          <w:rFonts w:ascii="Times New Roman" w:hAnsi="Times New Roman" w:cs="Times New Roman"/>
          <w:sz w:val="24"/>
          <w:szCs w:val="24"/>
          <w:lang w:val="lt-LT"/>
        </w:rPr>
        <w:t>kyšį</w:t>
      </w:r>
      <w:r w:rsidR="009760AA" w:rsidRPr="00B5707E">
        <w:rPr>
          <w:rFonts w:ascii="Times New Roman" w:hAnsi="Times New Roman" w:cs="Times New Roman"/>
          <w:sz w:val="24"/>
          <w:szCs w:val="24"/>
          <w:lang w:val="lt-LT"/>
        </w:rPr>
        <w:t xml:space="preserve"> </w:t>
      </w:r>
      <w:r w:rsidR="00585E5D" w:rsidRPr="00B5707E">
        <w:rPr>
          <w:rFonts w:ascii="Times New Roman" w:hAnsi="Times New Roman" w:cs="Times New Roman"/>
          <w:sz w:val="24"/>
          <w:szCs w:val="24"/>
          <w:lang w:val="lt-LT"/>
        </w:rPr>
        <w:t xml:space="preserve">būtent </w:t>
      </w:r>
      <w:r w:rsidR="009760AA" w:rsidRPr="00B5707E">
        <w:rPr>
          <w:rFonts w:ascii="Times New Roman" w:hAnsi="Times New Roman" w:cs="Times New Roman"/>
          <w:sz w:val="24"/>
          <w:szCs w:val="24"/>
          <w:lang w:val="lt-LT"/>
        </w:rPr>
        <w:t xml:space="preserve">šiam </w:t>
      </w:r>
      <w:r w:rsidR="00490B2A" w:rsidRPr="00B5707E">
        <w:rPr>
          <w:rFonts w:ascii="Times New Roman" w:hAnsi="Times New Roman" w:cs="Times New Roman"/>
          <w:sz w:val="24"/>
          <w:szCs w:val="24"/>
          <w:lang w:val="lt-LT"/>
        </w:rPr>
        <w:t xml:space="preserve">konkrečiam </w:t>
      </w:r>
      <w:r w:rsidR="009760AA" w:rsidRPr="00B5707E">
        <w:rPr>
          <w:rFonts w:ascii="Times New Roman" w:hAnsi="Times New Roman" w:cs="Times New Roman"/>
          <w:sz w:val="24"/>
          <w:szCs w:val="24"/>
          <w:lang w:val="lt-LT"/>
        </w:rPr>
        <w:t>asmeniui.</w:t>
      </w:r>
      <w:r w:rsidR="00E5031D" w:rsidRPr="00B5707E">
        <w:rPr>
          <w:rFonts w:ascii="Times New Roman" w:hAnsi="Times New Roman" w:cs="Times New Roman"/>
          <w:sz w:val="24"/>
          <w:szCs w:val="24"/>
          <w:lang w:val="lt-LT"/>
        </w:rPr>
        <w:t xml:space="preserve"> </w:t>
      </w:r>
      <w:r w:rsidR="00585E5D" w:rsidRPr="00B5707E">
        <w:rPr>
          <w:rFonts w:ascii="Times New Roman" w:hAnsi="Times New Roman" w:cs="Times New Roman"/>
          <w:sz w:val="24"/>
          <w:szCs w:val="24"/>
          <w:lang w:val="lt-LT"/>
        </w:rPr>
        <w:t>Suprantama, jog kaltininkas nevykdytų p</w:t>
      </w:r>
      <w:r w:rsidR="00E5031D" w:rsidRPr="00B5707E">
        <w:rPr>
          <w:rFonts w:ascii="Times New Roman" w:hAnsi="Times New Roman" w:cs="Times New Roman"/>
          <w:sz w:val="24"/>
          <w:szCs w:val="24"/>
          <w:lang w:val="lt-LT"/>
        </w:rPr>
        <w:t>oveikiu prekiaujančio asmens papirkimo</w:t>
      </w:r>
      <w:r w:rsidR="00490B2A" w:rsidRPr="00B5707E">
        <w:rPr>
          <w:rFonts w:ascii="Times New Roman" w:hAnsi="Times New Roman" w:cs="Times New Roman"/>
          <w:sz w:val="24"/>
          <w:szCs w:val="24"/>
          <w:lang w:val="lt-LT"/>
        </w:rPr>
        <w:t>, jei žinotų, kad</w:t>
      </w:r>
      <w:r w:rsidR="00320096" w:rsidRPr="00B5707E">
        <w:rPr>
          <w:rFonts w:ascii="Times New Roman" w:hAnsi="Times New Roman" w:cs="Times New Roman"/>
          <w:sz w:val="24"/>
          <w:szCs w:val="24"/>
          <w:lang w:val="lt-LT"/>
        </w:rPr>
        <w:t xml:space="preserve"> tarpininkas neturi jokios realios įtakos subjektams, kuriuos siekiama paveikti.</w:t>
      </w:r>
      <w:r w:rsidR="00324389" w:rsidRPr="00B5707E">
        <w:rPr>
          <w:rFonts w:ascii="Times New Roman" w:hAnsi="Times New Roman" w:cs="Times New Roman"/>
          <w:sz w:val="24"/>
          <w:szCs w:val="24"/>
          <w:lang w:val="lt-LT"/>
        </w:rPr>
        <w:t xml:space="preserve"> Pažymėtina, jog prekybos poveikiu sudėtis (BK 226 str. 1 d.) numato galimybę kyšį atitinkamomis aplinkybėmis duoti ne vien tarpininkui, bet ir trečiajam asmeniui, todėl tai, jog kyšio gavėjas yra ne asmuo, turintis tikėtinos įtakos, kvalifikavimui reikšmės neturi. Kaip jau buvo minėta, laikant, kad poveikiu prekiaujančio asmens papirkimas yra speciali bendrojo papirkimo (BK 22</w:t>
      </w:r>
      <w:r w:rsidR="00777FAF" w:rsidRPr="00B5707E">
        <w:rPr>
          <w:rFonts w:ascii="Times New Roman" w:hAnsi="Times New Roman" w:cs="Times New Roman"/>
          <w:sz w:val="24"/>
          <w:szCs w:val="24"/>
          <w:lang w:val="lt-LT"/>
        </w:rPr>
        <w:t>7</w:t>
      </w:r>
      <w:r w:rsidR="00324389" w:rsidRPr="00B5707E">
        <w:rPr>
          <w:rFonts w:ascii="Times New Roman" w:hAnsi="Times New Roman" w:cs="Times New Roman"/>
          <w:sz w:val="24"/>
          <w:szCs w:val="24"/>
          <w:lang w:val="lt-LT"/>
        </w:rPr>
        <w:t xml:space="preserve"> str.) norma, BK 226 straipsnio 1 dalis dėl savo plačios konstrukcijos apima atvejus, kai visas ar dalis kyšio perduodama</w:t>
      </w:r>
      <w:r w:rsidR="008E02D4" w:rsidRPr="00B5707E">
        <w:rPr>
          <w:rFonts w:ascii="Times New Roman" w:hAnsi="Times New Roman" w:cs="Times New Roman"/>
          <w:sz w:val="24"/>
          <w:szCs w:val="24"/>
          <w:lang w:val="lt-LT"/>
        </w:rPr>
        <w:t>s siekiamam paveikti subjektui ir tokia veika, tikėtina, būtų kvalifikuojama kaip viena nusikalstama veika.</w:t>
      </w:r>
      <w:r w:rsidR="00DA5771" w:rsidRPr="00B5707E">
        <w:rPr>
          <w:rFonts w:ascii="Times New Roman" w:hAnsi="Times New Roman" w:cs="Times New Roman"/>
          <w:sz w:val="24"/>
          <w:szCs w:val="24"/>
          <w:lang w:val="lt-LT"/>
        </w:rPr>
        <w:t xml:space="preserve"> Šis teiginys yra tik prielaida, kadangi šiai dienai teismai dar nepateikė nagrinėjamos normos taikymo praktikos apžvalgos ar šios nusikalstamos veikos sudėtį sudarančių požymių analizės.</w:t>
      </w:r>
    </w:p>
    <w:p w:rsidR="00AB00E8" w:rsidRDefault="00752B39" w:rsidP="00A47062">
      <w:pPr>
        <w:spacing w:line="360" w:lineRule="auto"/>
        <w:ind w:firstLine="720"/>
        <w:contextualSpacing/>
        <w:jc w:val="both"/>
        <w:rPr>
          <w:rFonts w:ascii="Times New Roman" w:hAnsi="Times New Roman" w:cs="Times New Roman"/>
          <w:sz w:val="24"/>
          <w:szCs w:val="24"/>
          <w:lang w:val="lt-LT"/>
        </w:rPr>
      </w:pPr>
      <w:r>
        <w:rPr>
          <w:rFonts w:ascii="Times New Roman" w:hAnsi="Times New Roman" w:cs="Times New Roman"/>
          <w:sz w:val="24"/>
          <w:szCs w:val="24"/>
          <w:lang w:val="lt-LT"/>
        </w:rPr>
        <w:t xml:space="preserve">Baudžiamojo įstatymo komentare, aiškinant </w:t>
      </w:r>
      <w:r w:rsidR="00777FAF">
        <w:rPr>
          <w:rFonts w:ascii="Times New Roman" w:hAnsi="Times New Roman" w:cs="Times New Roman"/>
          <w:sz w:val="24"/>
          <w:szCs w:val="24"/>
          <w:lang w:val="lt-LT"/>
        </w:rPr>
        <w:t>bendrąją papirkimo normą (BK 227</w:t>
      </w:r>
      <w:r>
        <w:rPr>
          <w:rFonts w:ascii="Times New Roman" w:hAnsi="Times New Roman" w:cs="Times New Roman"/>
          <w:sz w:val="24"/>
          <w:szCs w:val="24"/>
          <w:lang w:val="lt-LT"/>
        </w:rPr>
        <w:t xml:space="preserve"> str.), numatyta, jog </w:t>
      </w:r>
      <w:r w:rsidR="00490B2A">
        <w:rPr>
          <w:rFonts w:ascii="Times New Roman" w:hAnsi="Times New Roman" w:cs="Times New Roman"/>
          <w:sz w:val="24"/>
          <w:szCs w:val="24"/>
          <w:lang w:val="lt-LT"/>
        </w:rPr>
        <w:t>„</w:t>
      </w:r>
      <w:r w:rsidRPr="00752B39">
        <w:rPr>
          <w:rFonts w:ascii="Times New Roman" w:hAnsi="Times New Roman" w:cs="Times New Roman"/>
          <w:i/>
          <w:sz w:val="24"/>
          <w:szCs w:val="24"/>
          <w:lang w:val="lt-LT"/>
        </w:rPr>
        <w:t>jeigu nustatyta, kad, kad asmuo siūlydamas, žadėdamas ar duodamas atlygį už valstybės tarnautojo ar jam prilyginto asmens veiksmų atlikimą (neatlikimą) vykdant įgaliojimus, yra įsitikinęs, kad toks atlygis yra teisėtas, jis negali būti traukiamas baudžiamojon atsakomybėn</w:t>
      </w:r>
      <w:r w:rsidR="00490B2A">
        <w:rPr>
          <w:rFonts w:ascii="Times New Roman" w:hAnsi="Times New Roman" w:cs="Times New Roman"/>
          <w:i/>
          <w:sz w:val="24"/>
          <w:szCs w:val="24"/>
          <w:lang w:val="lt-LT"/>
        </w:rPr>
        <w:t>“</w:t>
      </w:r>
      <w:r>
        <w:rPr>
          <w:rStyle w:val="FootnoteReference"/>
          <w:rFonts w:ascii="Times New Roman" w:hAnsi="Times New Roman" w:cs="Times New Roman"/>
          <w:i/>
          <w:sz w:val="24"/>
          <w:szCs w:val="24"/>
          <w:lang w:val="lt-LT"/>
        </w:rPr>
        <w:footnoteReference w:id="83"/>
      </w:r>
      <w:r>
        <w:rPr>
          <w:rFonts w:ascii="Times New Roman" w:hAnsi="Times New Roman" w:cs="Times New Roman"/>
          <w:sz w:val="24"/>
          <w:szCs w:val="24"/>
          <w:lang w:val="lt-LT"/>
        </w:rPr>
        <w:t xml:space="preserve">. </w:t>
      </w:r>
      <w:r w:rsidR="00B53447">
        <w:rPr>
          <w:rFonts w:ascii="Times New Roman" w:hAnsi="Times New Roman" w:cs="Times New Roman"/>
          <w:sz w:val="24"/>
          <w:szCs w:val="24"/>
          <w:lang w:val="lt-LT"/>
        </w:rPr>
        <w:t xml:space="preserve">Šis išaiškinimas pateiktas nagrinėjant papirkimo nusikalstamą veiką (BK 227 str.), tačiau manytina, kad ši nuostata taikytina ir prekybos poveikiu atvejais. </w:t>
      </w:r>
      <w:r w:rsidR="00490B2A">
        <w:rPr>
          <w:rFonts w:ascii="Times New Roman" w:hAnsi="Times New Roman" w:cs="Times New Roman"/>
          <w:sz w:val="24"/>
          <w:szCs w:val="24"/>
          <w:lang w:val="lt-LT"/>
        </w:rPr>
        <w:t xml:space="preserve">Kyšio davėjo kaltė turi būti paremta tam tikrų esminių papirkimo požymių suvokimu, tuo tarpu duodamo atlygio neteisėtumo suvokimas yra vienas svarbiausių momentų. </w:t>
      </w:r>
      <w:r>
        <w:rPr>
          <w:rFonts w:ascii="Times New Roman" w:hAnsi="Times New Roman" w:cs="Times New Roman"/>
          <w:sz w:val="24"/>
          <w:szCs w:val="24"/>
          <w:lang w:val="lt-LT"/>
        </w:rPr>
        <w:t>Kitaip tariant, duodantis at</w:t>
      </w:r>
      <w:r w:rsidR="00490B2A">
        <w:rPr>
          <w:rFonts w:ascii="Times New Roman" w:hAnsi="Times New Roman" w:cs="Times New Roman"/>
          <w:sz w:val="24"/>
          <w:szCs w:val="24"/>
          <w:lang w:val="lt-LT"/>
        </w:rPr>
        <w:t>lygį asmuo turi suvokti</w:t>
      </w:r>
      <w:r w:rsidR="008A22D0">
        <w:rPr>
          <w:rFonts w:ascii="Times New Roman" w:hAnsi="Times New Roman" w:cs="Times New Roman"/>
          <w:sz w:val="24"/>
          <w:szCs w:val="24"/>
          <w:lang w:val="lt-LT"/>
        </w:rPr>
        <w:t xml:space="preserve"> tai, </w:t>
      </w:r>
      <w:r w:rsidR="009F1566">
        <w:rPr>
          <w:rFonts w:ascii="Times New Roman" w:hAnsi="Times New Roman" w:cs="Times New Roman"/>
          <w:sz w:val="24"/>
          <w:szCs w:val="24"/>
          <w:lang w:val="lt-LT"/>
        </w:rPr>
        <w:t>jog</w:t>
      </w:r>
      <w:r>
        <w:rPr>
          <w:rFonts w:ascii="Times New Roman" w:hAnsi="Times New Roman" w:cs="Times New Roman"/>
          <w:sz w:val="24"/>
          <w:szCs w:val="24"/>
          <w:lang w:val="lt-LT"/>
        </w:rPr>
        <w:t xml:space="preserve"> atlygis yra neteisėtas</w:t>
      </w:r>
      <w:r w:rsidR="00A97B94">
        <w:rPr>
          <w:rFonts w:ascii="Times New Roman" w:hAnsi="Times New Roman" w:cs="Times New Roman"/>
          <w:sz w:val="24"/>
          <w:szCs w:val="24"/>
          <w:lang w:val="lt-LT"/>
        </w:rPr>
        <w:t>, priešingu atveju toks asmuo negalės būti pripažintas kaltu įvykdęs poveikiu pre</w:t>
      </w:r>
      <w:r w:rsidR="00F86D0B">
        <w:rPr>
          <w:rFonts w:ascii="Times New Roman" w:hAnsi="Times New Roman" w:cs="Times New Roman"/>
          <w:sz w:val="24"/>
          <w:szCs w:val="24"/>
          <w:lang w:val="lt-LT"/>
        </w:rPr>
        <w:t>kiaujančio tarpininko papirkimą.</w:t>
      </w:r>
    </w:p>
    <w:p w:rsidR="00CF7037" w:rsidRDefault="00F86D0B" w:rsidP="00A47062">
      <w:pPr>
        <w:spacing w:line="360" w:lineRule="auto"/>
        <w:ind w:firstLine="720"/>
        <w:contextualSpacing/>
        <w:jc w:val="both"/>
        <w:rPr>
          <w:rFonts w:ascii="Times New Roman" w:hAnsi="Times New Roman" w:cs="Times New Roman"/>
          <w:sz w:val="24"/>
          <w:szCs w:val="24"/>
          <w:lang w:val="lt-LT"/>
        </w:rPr>
      </w:pPr>
      <w:r>
        <w:rPr>
          <w:rFonts w:ascii="Times New Roman" w:hAnsi="Times New Roman" w:cs="Times New Roman"/>
          <w:sz w:val="24"/>
          <w:szCs w:val="24"/>
          <w:lang w:val="lt-LT"/>
        </w:rPr>
        <w:t>Apie kaltininko</w:t>
      </w:r>
      <w:r w:rsidR="00CF7037">
        <w:rPr>
          <w:rFonts w:ascii="Times New Roman" w:hAnsi="Times New Roman" w:cs="Times New Roman"/>
          <w:sz w:val="24"/>
          <w:szCs w:val="24"/>
          <w:lang w:val="lt-LT"/>
        </w:rPr>
        <w:t xml:space="preserve"> </w:t>
      </w:r>
      <w:r>
        <w:rPr>
          <w:rFonts w:ascii="Times New Roman" w:hAnsi="Times New Roman" w:cs="Times New Roman"/>
          <w:sz w:val="24"/>
          <w:szCs w:val="24"/>
          <w:lang w:val="lt-LT"/>
        </w:rPr>
        <w:t xml:space="preserve">daromos </w:t>
      </w:r>
      <w:r w:rsidR="00CF7037">
        <w:rPr>
          <w:rFonts w:ascii="Times New Roman" w:hAnsi="Times New Roman" w:cs="Times New Roman"/>
          <w:sz w:val="24"/>
          <w:szCs w:val="24"/>
          <w:lang w:val="lt-LT"/>
        </w:rPr>
        <w:t xml:space="preserve">veikos esmės </w:t>
      </w:r>
      <w:r w:rsidR="00DE017C">
        <w:rPr>
          <w:rFonts w:ascii="Times New Roman" w:hAnsi="Times New Roman" w:cs="Times New Roman"/>
          <w:sz w:val="24"/>
          <w:szCs w:val="24"/>
          <w:lang w:val="lt-LT"/>
        </w:rPr>
        <w:t>bei</w:t>
      </w:r>
      <w:r w:rsidR="00CF7037">
        <w:rPr>
          <w:rFonts w:ascii="Times New Roman" w:hAnsi="Times New Roman" w:cs="Times New Roman"/>
          <w:sz w:val="24"/>
          <w:szCs w:val="24"/>
          <w:lang w:val="lt-LT"/>
        </w:rPr>
        <w:t xml:space="preserve"> pavojingumo</w:t>
      </w:r>
      <w:r w:rsidRPr="00F86D0B">
        <w:rPr>
          <w:rFonts w:ascii="Times New Roman" w:hAnsi="Times New Roman" w:cs="Times New Roman"/>
          <w:sz w:val="24"/>
          <w:szCs w:val="24"/>
          <w:lang w:val="lt-LT"/>
        </w:rPr>
        <w:t xml:space="preserve"> </w:t>
      </w:r>
      <w:r>
        <w:rPr>
          <w:rFonts w:ascii="Times New Roman" w:hAnsi="Times New Roman" w:cs="Times New Roman"/>
          <w:sz w:val="24"/>
          <w:szCs w:val="24"/>
          <w:lang w:val="lt-LT"/>
        </w:rPr>
        <w:t>suvokimą</w:t>
      </w:r>
      <w:r w:rsidR="00CF7037">
        <w:rPr>
          <w:rFonts w:ascii="Times New Roman" w:hAnsi="Times New Roman" w:cs="Times New Roman"/>
          <w:sz w:val="24"/>
          <w:szCs w:val="24"/>
          <w:lang w:val="lt-LT"/>
        </w:rPr>
        <w:t xml:space="preserve">, taip pat </w:t>
      </w:r>
      <w:r w:rsidR="00D367EE">
        <w:rPr>
          <w:rFonts w:ascii="Times New Roman" w:hAnsi="Times New Roman" w:cs="Times New Roman"/>
          <w:sz w:val="24"/>
          <w:szCs w:val="24"/>
          <w:lang w:val="lt-LT"/>
        </w:rPr>
        <w:t xml:space="preserve">suvokimą </w:t>
      </w:r>
      <w:r w:rsidR="00CF7037">
        <w:rPr>
          <w:rFonts w:ascii="Times New Roman" w:hAnsi="Times New Roman" w:cs="Times New Roman"/>
          <w:sz w:val="24"/>
          <w:szCs w:val="24"/>
          <w:lang w:val="lt-LT"/>
        </w:rPr>
        <w:t>kitų objektyviųjų nusikalstamos veikos požymių</w:t>
      </w:r>
      <w:r w:rsidR="00DE017C">
        <w:rPr>
          <w:rFonts w:ascii="Times New Roman" w:hAnsi="Times New Roman" w:cs="Times New Roman"/>
          <w:sz w:val="24"/>
          <w:szCs w:val="24"/>
          <w:lang w:val="lt-LT"/>
        </w:rPr>
        <w:t>,</w:t>
      </w:r>
      <w:r w:rsidR="00CF7037">
        <w:rPr>
          <w:rFonts w:ascii="Times New Roman" w:hAnsi="Times New Roman" w:cs="Times New Roman"/>
          <w:sz w:val="24"/>
          <w:szCs w:val="24"/>
          <w:lang w:val="lt-LT"/>
        </w:rPr>
        <w:t xml:space="preserve"> galima spręsti iš jo</w:t>
      </w:r>
      <w:r w:rsidR="00D367EE">
        <w:rPr>
          <w:rFonts w:ascii="Times New Roman" w:hAnsi="Times New Roman" w:cs="Times New Roman"/>
          <w:sz w:val="24"/>
          <w:szCs w:val="24"/>
          <w:lang w:val="lt-LT"/>
        </w:rPr>
        <w:t xml:space="preserve"> duotų</w:t>
      </w:r>
      <w:r w:rsidR="00CF7037">
        <w:rPr>
          <w:rFonts w:ascii="Times New Roman" w:hAnsi="Times New Roman" w:cs="Times New Roman"/>
          <w:sz w:val="24"/>
          <w:szCs w:val="24"/>
          <w:lang w:val="lt-LT"/>
        </w:rPr>
        <w:t xml:space="preserve"> parodymų bei baudžiamojoje byloje nustatytų faktinių aplinkybių, kurios paneigia arba patvirtina kaltininko pateiktą versiją. Suprantama, jog kaltininkas </w:t>
      </w:r>
      <w:r w:rsidR="00D367EE">
        <w:rPr>
          <w:rFonts w:ascii="Times New Roman" w:hAnsi="Times New Roman" w:cs="Times New Roman"/>
          <w:sz w:val="24"/>
          <w:szCs w:val="24"/>
          <w:lang w:val="lt-LT"/>
        </w:rPr>
        <w:t>yra</w:t>
      </w:r>
      <w:r w:rsidR="00CF7037">
        <w:rPr>
          <w:rFonts w:ascii="Times New Roman" w:hAnsi="Times New Roman" w:cs="Times New Roman"/>
          <w:sz w:val="24"/>
          <w:szCs w:val="24"/>
          <w:lang w:val="lt-LT"/>
        </w:rPr>
        <w:t xml:space="preserve"> suinteresuotas duoti tikrovės neatitinkančius parodymus ir teigti, jog jis nesuvokė savo daromos veikos ar</w:t>
      </w:r>
      <w:r w:rsidR="00DE017C">
        <w:rPr>
          <w:rFonts w:ascii="Times New Roman" w:hAnsi="Times New Roman" w:cs="Times New Roman"/>
          <w:sz w:val="24"/>
          <w:szCs w:val="24"/>
          <w:lang w:val="lt-LT"/>
        </w:rPr>
        <w:t>ba</w:t>
      </w:r>
      <w:r w:rsidR="00CF7037">
        <w:rPr>
          <w:rFonts w:ascii="Times New Roman" w:hAnsi="Times New Roman" w:cs="Times New Roman"/>
          <w:sz w:val="24"/>
          <w:szCs w:val="24"/>
          <w:lang w:val="lt-LT"/>
        </w:rPr>
        <w:t xml:space="preserve"> suvokė ją </w:t>
      </w:r>
      <w:r w:rsidR="00D367EE">
        <w:rPr>
          <w:rFonts w:ascii="Times New Roman" w:hAnsi="Times New Roman" w:cs="Times New Roman"/>
          <w:sz w:val="24"/>
          <w:szCs w:val="24"/>
          <w:lang w:val="lt-LT"/>
        </w:rPr>
        <w:t>buvus teisėtą, nepavojingą</w:t>
      </w:r>
      <w:r w:rsidR="00CF7037">
        <w:rPr>
          <w:rFonts w:ascii="Times New Roman" w:hAnsi="Times New Roman" w:cs="Times New Roman"/>
          <w:sz w:val="24"/>
          <w:szCs w:val="24"/>
          <w:lang w:val="lt-LT"/>
        </w:rPr>
        <w:t xml:space="preserve"> ir dėl to nėra kaltas dėl poveikiu</w:t>
      </w:r>
      <w:r>
        <w:rPr>
          <w:rFonts w:ascii="Times New Roman" w:hAnsi="Times New Roman" w:cs="Times New Roman"/>
          <w:sz w:val="24"/>
          <w:szCs w:val="24"/>
          <w:lang w:val="lt-LT"/>
        </w:rPr>
        <w:t xml:space="preserve"> prekiaujančio asmens papirkimo, būtent dėl to apie kaltininko veikos subjektyviuosius požymius negalima spręsti remiantis vien jo parodymais.</w:t>
      </w:r>
      <w:r w:rsidR="00D367EE">
        <w:rPr>
          <w:rFonts w:ascii="Times New Roman" w:hAnsi="Times New Roman" w:cs="Times New Roman"/>
          <w:sz w:val="24"/>
          <w:szCs w:val="24"/>
          <w:lang w:val="lt-LT"/>
        </w:rPr>
        <w:t xml:space="preserve"> Galimos situacijos, kai jis neneigia savo kaltės ir prisipažįsta įvykdęs nusikalstamą veiką, tačiau ir šiais atvejais tinkamam veikos kvalifikavimui reikia išnagrinėti </w:t>
      </w:r>
      <w:r w:rsidR="00DE017C">
        <w:rPr>
          <w:rFonts w:ascii="Times New Roman" w:hAnsi="Times New Roman" w:cs="Times New Roman"/>
          <w:sz w:val="24"/>
          <w:szCs w:val="24"/>
          <w:lang w:val="lt-LT"/>
        </w:rPr>
        <w:t>faktines baudžiamosios bylos aplinkybes</w:t>
      </w:r>
      <w:r w:rsidR="00D367EE">
        <w:rPr>
          <w:rFonts w:ascii="Times New Roman" w:hAnsi="Times New Roman" w:cs="Times New Roman"/>
          <w:sz w:val="24"/>
          <w:szCs w:val="24"/>
          <w:lang w:val="lt-LT"/>
        </w:rPr>
        <w:t>.</w:t>
      </w:r>
    </w:p>
    <w:p w:rsidR="00133AB3" w:rsidRDefault="00133AB3" w:rsidP="00A47062">
      <w:pPr>
        <w:spacing w:line="360" w:lineRule="auto"/>
        <w:ind w:firstLine="720"/>
        <w:contextualSpacing/>
        <w:jc w:val="both"/>
        <w:rPr>
          <w:rFonts w:ascii="Times New Roman" w:hAnsi="Times New Roman" w:cs="Times New Roman"/>
          <w:sz w:val="24"/>
          <w:szCs w:val="24"/>
          <w:lang w:val="lt-LT"/>
        </w:rPr>
      </w:pPr>
      <w:r>
        <w:rPr>
          <w:rFonts w:ascii="Times New Roman" w:hAnsi="Times New Roman" w:cs="Times New Roman"/>
          <w:sz w:val="24"/>
          <w:szCs w:val="24"/>
          <w:lang w:val="lt-LT"/>
        </w:rPr>
        <w:t>Valinis momentas poveikiu prekiaujančio asmens papirkimo atveju yra norėjimas siūlyti, žadėti, susitarti dėl kyšio ar jį duoti asmeniui, turinčiam tikėtinos įtakos</w:t>
      </w:r>
      <w:r w:rsidR="00492A88">
        <w:rPr>
          <w:rFonts w:ascii="Times New Roman" w:hAnsi="Times New Roman" w:cs="Times New Roman"/>
          <w:sz w:val="24"/>
          <w:szCs w:val="24"/>
          <w:lang w:val="lt-LT"/>
        </w:rPr>
        <w:t xml:space="preserve"> </w:t>
      </w:r>
      <w:r>
        <w:rPr>
          <w:rFonts w:ascii="Times New Roman" w:hAnsi="Times New Roman" w:cs="Times New Roman"/>
          <w:sz w:val="24"/>
          <w:szCs w:val="24"/>
          <w:lang w:val="lt-LT"/>
        </w:rPr>
        <w:t>atitinkamiems subjektams</w:t>
      </w:r>
      <w:r w:rsidR="00492A88" w:rsidRPr="00492A88">
        <w:rPr>
          <w:rFonts w:ascii="Times New Roman" w:hAnsi="Times New Roman" w:cs="Times New Roman"/>
          <w:sz w:val="24"/>
          <w:szCs w:val="24"/>
          <w:lang w:val="lt-LT"/>
        </w:rPr>
        <w:t xml:space="preserve"> </w:t>
      </w:r>
      <w:r w:rsidR="00492A88">
        <w:rPr>
          <w:rFonts w:ascii="Times New Roman" w:hAnsi="Times New Roman" w:cs="Times New Roman"/>
          <w:sz w:val="24"/>
          <w:szCs w:val="24"/>
          <w:lang w:val="lt-LT"/>
        </w:rPr>
        <w:t xml:space="preserve">arba trečiajam asmeniui, </w:t>
      </w:r>
      <w:r>
        <w:rPr>
          <w:rFonts w:ascii="Times New Roman" w:hAnsi="Times New Roman" w:cs="Times New Roman"/>
          <w:sz w:val="24"/>
          <w:szCs w:val="24"/>
          <w:lang w:val="lt-LT"/>
        </w:rPr>
        <w:t>kad šie veiktų ar neveiktų vykdydami savo įgaliojimus.</w:t>
      </w:r>
      <w:r w:rsidR="0064718D">
        <w:rPr>
          <w:rFonts w:ascii="Times New Roman" w:hAnsi="Times New Roman" w:cs="Times New Roman"/>
          <w:sz w:val="24"/>
          <w:szCs w:val="24"/>
          <w:lang w:val="lt-LT"/>
        </w:rPr>
        <w:t xml:space="preserve"> </w:t>
      </w:r>
    </w:p>
    <w:p w:rsidR="005A7981" w:rsidRPr="00B5707E" w:rsidRDefault="00A97B94" w:rsidP="005A7981">
      <w:pPr>
        <w:spacing w:line="360" w:lineRule="auto"/>
        <w:ind w:firstLine="720"/>
        <w:contextualSpacing/>
        <w:jc w:val="both"/>
        <w:rPr>
          <w:rFonts w:ascii="Times New Roman" w:eastAsia="Times New Roman" w:hAnsi="Times New Roman" w:cs="Times New Roman"/>
          <w:color w:val="000000"/>
          <w:sz w:val="24"/>
          <w:szCs w:val="24"/>
          <w:lang w:val="lt-LT"/>
        </w:rPr>
      </w:pPr>
      <w:r>
        <w:rPr>
          <w:rFonts w:ascii="Times New Roman" w:hAnsi="Times New Roman" w:cs="Times New Roman"/>
          <w:sz w:val="24"/>
          <w:szCs w:val="24"/>
          <w:lang w:val="lt-LT"/>
        </w:rPr>
        <w:lastRenderedPageBreak/>
        <w:t xml:space="preserve">Kalbant apie teismų praktiką, pažymėtina, jog nepavyko surasti tinkamo baudžiamosios bylos pavyzdžio, kuriame būtų detaliai analizuojamas kaltės turinys poveikiu prekiaujančio asmens papirkime. Specialioji papirkimo, numatyto BK 226 straipsnio 1 d., norma yra pakankamai nauja, pagal jos dabartinę redakciją </w:t>
      </w:r>
      <w:r w:rsidRPr="00A97B94">
        <w:rPr>
          <w:rFonts w:ascii="Times New Roman" w:hAnsi="Times New Roman" w:cs="Times New Roman"/>
          <w:color w:val="000000" w:themeColor="text1"/>
          <w:sz w:val="24"/>
          <w:szCs w:val="24"/>
          <w:lang w:val="lt-LT"/>
        </w:rPr>
        <w:t>(</w:t>
      </w:r>
      <w:r w:rsidRPr="00B5707E">
        <w:rPr>
          <w:rFonts w:ascii="Times New Roman" w:hAnsi="Times New Roman" w:cs="Times New Roman"/>
          <w:iCs/>
          <w:color w:val="000000" w:themeColor="text1"/>
          <w:sz w:val="24"/>
          <w:szCs w:val="24"/>
          <w:shd w:val="clear" w:color="auto" w:fill="FFFFFF"/>
          <w:lang w:val="lt-LT"/>
        </w:rPr>
        <w:t>Nr.</w:t>
      </w:r>
      <w:r w:rsidRPr="00B5707E">
        <w:rPr>
          <w:rStyle w:val="apple-converted-space"/>
          <w:rFonts w:ascii="Times New Roman" w:hAnsi="Times New Roman" w:cs="Times New Roman"/>
          <w:iCs/>
          <w:color w:val="000000" w:themeColor="text1"/>
          <w:sz w:val="24"/>
          <w:szCs w:val="24"/>
          <w:shd w:val="clear" w:color="auto" w:fill="FFFFFF"/>
          <w:lang w:val="lt-LT"/>
        </w:rPr>
        <w:t> </w:t>
      </w:r>
      <w:hyperlink r:id="rId19" w:history="1">
        <w:proofErr w:type="gramStart"/>
        <w:r w:rsidRPr="00A97B94">
          <w:rPr>
            <w:rStyle w:val="Hyperlink"/>
            <w:rFonts w:ascii="Times New Roman" w:hAnsi="Times New Roman" w:cs="Times New Roman"/>
            <w:iCs/>
            <w:color w:val="000000" w:themeColor="text1"/>
            <w:sz w:val="24"/>
            <w:szCs w:val="24"/>
            <w:u w:val="none"/>
            <w:shd w:val="clear" w:color="auto" w:fill="FFFFFF"/>
          </w:rPr>
          <w:t>XI-1472</w:t>
        </w:r>
      </w:hyperlink>
      <w:r>
        <w:rPr>
          <w:rFonts w:ascii="Times New Roman" w:hAnsi="Times New Roman" w:cs="Times New Roman"/>
          <w:iCs/>
          <w:color w:val="000000" w:themeColor="text1"/>
          <w:sz w:val="24"/>
          <w:szCs w:val="24"/>
          <w:shd w:val="clear" w:color="auto" w:fill="FFFFFF"/>
        </w:rPr>
        <w:t>, įsigal.</w:t>
      </w:r>
      <w:proofErr w:type="gramEnd"/>
      <w:r>
        <w:rPr>
          <w:rFonts w:ascii="Times New Roman" w:hAnsi="Times New Roman" w:cs="Times New Roman"/>
          <w:iCs/>
          <w:color w:val="000000" w:themeColor="text1"/>
          <w:sz w:val="24"/>
          <w:szCs w:val="24"/>
          <w:shd w:val="clear" w:color="auto" w:fill="FFFFFF"/>
        </w:rPr>
        <w:t xml:space="preserve"> </w:t>
      </w:r>
      <w:r w:rsidRPr="00A97B94">
        <w:rPr>
          <w:rFonts w:ascii="Times New Roman" w:hAnsi="Times New Roman" w:cs="Times New Roman"/>
          <w:iCs/>
          <w:color w:val="000000" w:themeColor="text1"/>
          <w:sz w:val="24"/>
          <w:szCs w:val="24"/>
          <w:shd w:val="clear" w:color="auto" w:fill="FFFFFF"/>
        </w:rPr>
        <w:t>2011-07-05)</w:t>
      </w:r>
      <w:r>
        <w:rPr>
          <w:rFonts w:ascii="Times New Roman" w:hAnsi="Times New Roman" w:cs="Times New Roman"/>
          <w:iCs/>
          <w:color w:val="000000" w:themeColor="text1"/>
          <w:sz w:val="24"/>
          <w:szCs w:val="24"/>
          <w:shd w:val="clear" w:color="auto" w:fill="FFFFFF"/>
        </w:rPr>
        <w:t xml:space="preserve"> asmenys nuteisti tik pirmosios instancijos teismuose.</w:t>
      </w:r>
      <w:r>
        <w:rPr>
          <w:rFonts w:ascii="Times New Roman" w:hAnsi="Times New Roman" w:cs="Times New Roman"/>
          <w:sz w:val="24"/>
          <w:szCs w:val="24"/>
          <w:lang w:val="lt-LT"/>
        </w:rPr>
        <w:t xml:space="preserve"> Dažniausiai teismai konstatuoja, jog asmuo kaltas papirkęs tarpininką, nes</w:t>
      </w:r>
      <w:r w:rsidR="00B53447">
        <w:rPr>
          <w:rFonts w:ascii="Times New Roman" w:hAnsi="Times New Roman" w:cs="Times New Roman"/>
          <w:sz w:val="24"/>
          <w:szCs w:val="24"/>
          <w:lang w:val="lt-LT"/>
        </w:rPr>
        <w:t xml:space="preserve"> prisipažino įvykdęs šią veiką ir </w:t>
      </w:r>
      <w:r>
        <w:rPr>
          <w:rFonts w:ascii="Times New Roman" w:hAnsi="Times New Roman" w:cs="Times New Roman"/>
          <w:sz w:val="24"/>
          <w:szCs w:val="24"/>
          <w:lang w:val="lt-LT"/>
        </w:rPr>
        <w:t xml:space="preserve">jo </w:t>
      </w:r>
      <w:r w:rsidR="00B53447">
        <w:rPr>
          <w:rFonts w:ascii="Times New Roman" w:hAnsi="Times New Roman" w:cs="Times New Roman"/>
          <w:sz w:val="24"/>
          <w:szCs w:val="24"/>
          <w:lang w:val="lt-LT"/>
        </w:rPr>
        <w:t>kaltę</w:t>
      </w:r>
      <w:r>
        <w:rPr>
          <w:rFonts w:ascii="Times New Roman" w:hAnsi="Times New Roman" w:cs="Times New Roman"/>
          <w:sz w:val="24"/>
          <w:szCs w:val="24"/>
          <w:lang w:val="lt-LT"/>
        </w:rPr>
        <w:t xml:space="preserve"> patvirtina baudžiamojoje byloje surinkti duomenys</w:t>
      </w:r>
      <w:r w:rsidR="00D30811">
        <w:rPr>
          <w:rFonts w:ascii="Times New Roman" w:hAnsi="Times New Roman" w:cs="Times New Roman"/>
          <w:sz w:val="24"/>
          <w:szCs w:val="24"/>
          <w:lang w:val="lt-LT"/>
        </w:rPr>
        <w:t xml:space="preserve"> – pvz., faktinės bylos aplinkybės, rodančios, kokio konkretaus teisėto (neteisėto) veikimo (neveikimo) siekė papirkėjas </w:t>
      </w:r>
      <w:r>
        <w:rPr>
          <w:rFonts w:ascii="Times New Roman" w:hAnsi="Times New Roman" w:cs="Times New Roman"/>
          <w:sz w:val="24"/>
          <w:szCs w:val="24"/>
          <w:lang w:val="lt-LT"/>
        </w:rPr>
        <w:t xml:space="preserve">(baudžiamoji byla Nr. </w:t>
      </w:r>
      <w:r w:rsidR="00D30811">
        <w:rPr>
          <w:rFonts w:ascii="Times New Roman" w:hAnsi="Times New Roman" w:cs="Times New Roman"/>
          <w:sz w:val="24"/>
          <w:szCs w:val="24"/>
          <w:lang w:val="lt-LT"/>
        </w:rPr>
        <w:t xml:space="preserve">1-45-503/10, Nr. </w:t>
      </w:r>
      <w:r>
        <w:rPr>
          <w:rFonts w:ascii="Times New Roman" w:hAnsi="Times New Roman" w:cs="Times New Roman"/>
          <w:sz w:val="24"/>
          <w:szCs w:val="24"/>
          <w:lang w:val="lt-LT"/>
        </w:rPr>
        <w:t>1-237-287/2012</w:t>
      </w:r>
      <w:r w:rsidR="00D30811">
        <w:rPr>
          <w:rFonts w:ascii="Times New Roman" w:hAnsi="Times New Roman" w:cs="Times New Roman"/>
          <w:sz w:val="24"/>
          <w:szCs w:val="24"/>
          <w:lang w:val="lt-LT"/>
        </w:rPr>
        <w:t>)</w:t>
      </w:r>
      <w:r w:rsidR="005A7981">
        <w:rPr>
          <w:rFonts w:ascii="Times New Roman" w:hAnsi="Times New Roman" w:cs="Times New Roman"/>
          <w:sz w:val="24"/>
          <w:szCs w:val="24"/>
          <w:lang w:val="lt-LT"/>
        </w:rPr>
        <w:t>. Pasitaikė atvejų, kai asmuo, nors jo veika atitiko tarpininko papirkimo veiką, buvo atlei</w:t>
      </w:r>
      <w:r w:rsidR="00647640">
        <w:rPr>
          <w:rFonts w:ascii="Times New Roman" w:hAnsi="Times New Roman" w:cs="Times New Roman"/>
          <w:sz w:val="24"/>
          <w:szCs w:val="24"/>
          <w:lang w:val="lt-LT"/>
        </w:rPr>
        <w:t>s</w:t>
      </w:r>
      <w:r w:rsidR="005A7981">
        <w:rPr>
          <w:rFonts w:ascii="Times New Roman" w:hAnsi="Times New Roman" w:cs="Times New Roman"/>
          <w:sz w:val="24"/>
          <w:szCs w:val="24"/>
          <w:lang w:val="lt-LT"/>
        </w:rPr>
        <w:t xml:space="preserve">tas nuo baudžiamosios atsakomybės, nustačius, jog kyšio iš jo buvo reikalauta </w:t>
      </w:r>
      <w:r w:rsidR="00647640" w:rsidRPr="00B5707E">
        <w:rPr>
          <w:rFonts w:ascii="Times New Roman" w:eastAsia="Times New Roman" w:hAnsi="Times New Roman" w:cs="Times New Roman"/>
          <w:color w:val="000000"/>
          <w:sz w:val="24"/>
          <w:szCs w:val="24"/>
          <w:lang w:val="lt-LT"/>
        </w:rPr>
        <w:t xml:space="preserve">ir </w:t>
      </w:r>
      <w:r w:rsidR="0064718D" w:rsidRPr="00B5707E">
        <w:rPr>
          <w:rFonts w:ascii="Times New Roman" w:eastAsia="Times New Roman" w:hAnsi="Times New Roman" w:cs="Times New Roman"/>
          <w:color w:val="000000"/>
          <w:sz w:val="24"/>
          <w:szCs w:val="24"/>
          <w:lang w:val="lt-LT"/>
        </w:rPr>
        <w:t xml:space="preserve">jis </w:t>
      </w:r>
      <w:r w:rsidR="00647640" w:rsidRPr="00B5707E">
        <w:rPr>
          <w:rFonts w:ascii="Times New Roman" w:eastAsia="Times New Roman" w:hAnsi="Times New Roman" w:cs="Times New Roman"/>
          <w:color w:val="000000"/>
          <w:sz w:val="24"/>
          <w:szCs w:val="24"/>
          <w:lang w:val="lt-LT"/>
        </w:rPr>
        <w:t>pripažintas nukentėjusiuoju</w:t>
      </w:r>
      <w:r w:rsidR="00647640" w:rsidRPr="00647640">
        <w:rPr>
          <w:rFonts w:ascii="Times New Roman" w:hAnsi="Times New Roman" w:cs="Times New Roman"/>
          <w:sz w:val="24"/>
          <w:szCs w:val="24"/>
          <w:lang w:val="lt-LT"/>
        </w:rPr>
        <w:t xml:space="preserve"> </w:t>
      </w:r>
      <w:r w:rsidR="00647640">
        <w:rPr>
          <w:rFonts w:ascii="Times New Roman" w:hAnsi="Times New Roman" w:cs="Times New Roman"/>
          <w:sz w:val="24"/>
          <w:szCs w:val="24"/>
          <w:lang w:val="lt-LT"/>
        </w:rPr>
        <w:t>(</w:t>
      </w:r>
      <w:r w:rsidR="00647640" w:rsidRPr="00B5707E">
        <w:rPr>
          <w:rFonts w:ascii="Times New Roman" w:eastAsia="Times New Roman" w:hAnsi="Times New Roman" w:cs="Times New Roman"/>
          <w:color w:val="000000"/>
          <w:sz w:val="24"/>
          <w:szCs w:val="24"/>
          <w:lang w:val="lt-LT"/>
        </w:rPr>
        <w:t>baudžiamoji byla Nr. 1A</w:t>
      </w:r>
      <w:r w:rsidR="00647640" w:rsidRPr="00B5707E">
        <w:rPr>
          <w:rFonts w:ascii="Times New Roman" w:eastAsia="Times New Roman" w:hAnsi="Times New Roman" w:cs="Times New Roman"/>
          <w:b/>
          <w:bCs/>
          <w:color w:val="000000"/>
          <w:sz w:val="24"/>
          <w:szCs w:val="24"/>
          <w:lang w:val="lt-LT"/>
        </w:rPr>
        <w:t>-</w:t>
      </w:r>
      <w:r w:rsidR="00647640" w:rsidRPr="00B5707E">
        <w:rPr>
          <w:rFonts w:ascii="Times New Roman" w:eastAsia="Times New Roman" w:hAnsi="Times New Roman" w:cs="Times New Roman"/>
          <w:color w:val="000000"/>
          <w:sz w:val="24"/>
          <w:szCs w:val="24"/>
          <w:lang w:val="lt-LT"/>
        </w:rPr>
        <w:t>337</w:t>
      </w:r>
      <w:r w:rsidR="00647640" w:rsidRPr="00B5707E">
        <w:rPr>
          <w:rFonts w:ascii="Times New Roman" w:eastAsia="Times New Roman" w:hAnsi="Times New Roman" w:cs="Times New Roman"/>
          <w:b/>
          <w:bCs/>
          <w:color w:val="000000"/>
          <w:sz w:val="24"/>
          <w:szCs w:val="24"/>
          <w:lang w:val="lt-LT"/>
        </w:rPr>
        <w:t>-</w:t>
      </w:r>
      <w:r w:rsidR="00647640" w:rsidRPr="00B5707E">
        <w:rPr>
          <w:rFonts w:ascii="Times New Roman" w:eastAsia="Times New Roman" w:hAnsi="Times New Roman" w:cs="Times New Roman"/>
          <w:color w:val="000000"/>
          <w:sz w:val="24"/>
          <w:szCs w:val="24"/>
          <w:lang w:val="lt-LT"/>
        </w:rPr>
        <w:t xml:space="preserve">172/2012 ). Pažymėtina tai, jog po </w:t>
      </w:r>
      <w:r w:rsidR="00B53447">
        <w:rPr>
          <w:rFonts w:ascii="Times New Roman" w:eastAsia="Times New Roman" w:hAnsi="Times New Roman" w:cs="Times New Roman"/>
          <w:color w:val="000000"/>
          <w:sz w:val="24"/>
          <w:szCs w:val="24"/>
          <w:lang w:val="lt-LT"/>
        </w:rPr>
        <w:t>2011 m.</w:t>
      </w:r>
      <w:r w:rsidR="00647640" w:rsidRPr="00B5707E">
        <w:rPr>
          <w:rFonts w:ascii="Times New Roman" w:eastAsia="Times New Roman" w:hAnsi="Times New Roman" w:cs="Times New Roman"/>
          <w:color w:val="000000"/>
          <w:sz w:val="24"/>
          <w:szCs w:val="24"/>
          <w:lang w:val="lt-LT"/>
        </w:rPr>
        <w:t xml:space="preserve"> redakcijos dalis veikų, kurios anksčiau buvo kvalifikuojamos kaip sukčiavimas pagal BK 182 straipsnį, tampa prekybos poveikiu dalyku, todėl asmenys, kurie iki tol laikyti nukentėjusiais nuo sukčiavimo, tampa poveikiu prekiaujančio asmens papirkimo subjektais </w:t>
      </w:r>
      <w:r w:rsidR="00647640">
        <w:rPr>
          <w:rFonts w:ascii="Times New Roman" w:hAnsi="Times New Roman" w:cs="Times New Roman"/>
          <w:sz w:val="24"/>
          <w:szCs w:val="24"/>
          <w:lang w:val="lt-LT"/>
        </w:rPr>
        <w:t xml:space="preserve">(žr. plačiau </w:t>
      </w:r>
      <w:r w:rsidR="00647640" w:rsidRPr="00082D2A">
        <w:rPr>
          <w:rFonts w:ascii="Times New Roman" w:hAnsi="Times New Roman" w:cs="Times New Roman"/>
          <w:i/>
          <w:sz w:val="24"/>
          <w:szCs w:val="24"/>
          <w:lang w:val="lt-LT"/>
        </w:rPr>
        <w:t>Poveikiu prekiaujančio asmens (tarpininko) kyšininkavimo atribojimas nuo sukčiavimo</w:t>
      </w:r>
      <w:r w:rsidR="00647640">
        <w:rPr>
          <w:rFonts w:ascii="Times New Roman" w:hAnsi="Times New Roman" w:cs="Times New Roman"/>
          <w:sz w:val="24"/>
          <w:szCs w:val="24"/>
          <w:lang w:val="lt-LT"/>
        </w:rPr>
        <w:t>)</w:t>
      </w:r>
      <w:r w:rsidR="00647640" w:rsidRPr="00B5707E">
        <w:rPr>
          <w:rFonts w:ascii="Times New Roman" w:eastAsia="Times New Roman" w:hAnsi="Times New Roman" w:cs="Times New Roman"/>
          <w:color w:val="000000"/>
          <w:sz w:val="24"/>
          <w:szCs w:val="24"/>
          <w:lang w:val="lt-LT"/>
        </w:rPr>
        <w:t>.</w:t>
      </w:r>
    </w:p>
    <w:p w:rsidR="00F53579" w:rsidRPr="005A7981" w:rsidRDefault="00F53579" w:rsidP="005A7981">
      <w:pPr>
        <w:spacing w:line="360" w:lineRule="auto"/>
        <w:ind w:firstLine="720"/>
        <w:contextualSpacing/>
        <w:jc w:val="both"/>
        <w:rPr>
          <w:rFonts w:ascii="Times New Roman" w:hAnsi="Times New Roman" w:cs="Times New Roman"/>
          <w:sz w:val="24"/>
          <w:szCs w:val="24"/>
          <w:lang w:val="lt-LT"/>
        </w:rPr>
      </w:pPr>
      <w:r w:rsidRPr="00B5707E">
        <w:rPr>
          <w:rFonts w:ascii="Times New Roman" w:eastAsia="Times New Roman" w:hAnsi="Times New Roman" w:cs="Times New Roman"/>
          <w:color w:val="000000"/>
          <w:sz w:val="24"/>
          <w:szCs w:val="24"/>
          <w:lang w:val="lt-LT"/>
        </w:rPr>
        <w:t xml:space="preserve">Apibendrinant pasakytina, kad </w:t>
      </w:r>
      <w:r w:rsidR="00F86D0B" w:rsidRPr="00B5707E">
        <w:rPr>
          <w:rFonts w:ascii="Times New Roman" w:eastAsia="Times New Roman" w:hAnsi="Times New Roman" w:cs="Times New Roman"/>
          <w:color w:val="000000"/>
          <w:sz w:val="24"/>
          <w:szCs w:val="24"/>
          <w:lang w:val="lt-LT"/>
        </w:rPr>
        <w:t>kaltė pagal BK 226 straipsnio 1 dalį turi apimti suvokimą ne tik alternatyviai numatytų veikų, bet ir aplinkybę, už ką kyšis buvo duodamas – t. y. kad kaltininkas duodamas kyšį suvokė, kad tikėtinos įtakos turintis asmuo paveiks atitinkamus subjektus taip, kad jie vykdydami įgaliojimus veiktų papirkėjo interesais</w:t>
      </w:r>
      <w:r w:rsidR="0064718D" w:rsidRPr="00B5707E">
        <w:rPr>
          <w:rFonts w:ascii="Times New Roman" w:eastAsia="Times New Roman" w:hAnsi="Times New Roman" w:cs="Times New Roman"/>
          <w:color w:val="000000"/>
          <w:sz w:val="24"/>
          <w:szCs w:val="24"/>
          <w:lang w:val="lt-LT"/>
        </w:rPr>
        <w:t>. Būtina nustatyti ir valinį kaltės momentą, kuris išplaukia iš intelektinio – visų reikšmingų nusikalstamos veikos padarymo aplinkybių suvokimo.</w:t>
      </w:r>
    </w:p>
    <w:p w:rsidR="00777FAF" w:rsidRDefault="00777FAF">
      <w:pPr>
        <w:rPr>
          <w:rFonts w:ascii="Times New Roman" w:hAnsi="Times New Roman" w:cs="Times New Roman"/>
          <w:sz w:val="24"/>
          <w:szCs w:val="24"/>
          <w:lang w:val="lt-LT"/>
        </w:rPr>
      </w:pPr>
      <w:r>
        <w:rPr>
          <w:rFonts w:ascii="Times New Roman" w:hAnsi="Times New Roman" w:cs="Times New Roman"/>
          <w:sz w:val="24"/>
          <w:szCs w:val="24"/>
          <w:lang w:val="lt-LT"/>
        </w:rPr>
        <w:br w:type="page"/>
      </w:r>
    </w:p>
    <w:p w:rsidR="00CB25C4" w:rsidRPr="009B1E6A" w:rsidRDefault="00CB25C4" w:rsidP="009B1E6A">
      <w:pPr>
        <w:pStyle w:val="Heading1"/>
        <w:rPr>
          <w:sz w:val="24"/>
        </w:rPr>
      </w:pPr>
      <w:bookmarkStart w:id="46" w:name="_Toc341694458"/>
      <w:r w:rsidRPr="009B1E6A">
        <w:rPr>
          <w:sz w:val="24"/>
        </w:rPr>
        <w:lastRenderedPageBreak/>
        <w:t>III skyrius. Poveikiu prekiaujančio asmens kyšininkavimo sudėtis (BK 226 str. 2 d.)</w:t>
      </w:r>
      <w:bookmarkEnd w:id="46"/>
    </w:p>
    <w:p w:rsidR="00CB25C4" w:rsidRPr="009B1E6A" w:rsidRDefault="00CB25C4" w:rsidP="009B1E6A">
      <w:pPr>
        <w:pStyle w:val="Heading1"/>
        <w:rPr>
          <w:sz w:val="24"/>
        </w:rPr>
      </w:pPr>
    </w:p>
    <w:p w:rsidR="00B77A36" w:rsidRPr="00F86FC6" w:rsidRDefault="00806D13" w:rsidP="00F86FC6">
      <w:pPr>
        <w:spacing w:line="360" w:lineRule="auto"/>
        <w:ind w:firstLine="714"/>
        <w:contextualSpacing/>
        <w:jc w:val="both"/>
        <w:rPr>
          <w:rFonts w:ascii="Times New Roman" w:eastAsia="Times New Roman" w:hAnsi="Times New Roman" w:cs="Times New Roman"/>
          <w:color w:val="000000"/>
          <w:sz w:val="24"/>
          <w:szCs w:val="24"/>
          <w:lang w:val="lt-LT"/>
        </w:rPr>
      </w:pPr>
      <w:r w:rsidRPr="00B5707E">
        <w:rPr>
          <w:rFonts w:ascii="Times New Roman" w:eastAsia="Times New Roman" w:hAnsi="Times New Roman" w:cs="Times New Roman"/>
          <w:bCs/>
          <w:color w:val="000000"/>
          <w:sz w:val="24"/>
          <w:szCs w:val="24"/>
          <w:lang w:val="lt-LT"/>
        </w:rPr>
        <w:t xml:space="preserve">Poveikiu prekiaujančio asmens </w:t>
      </w:r>
      <w:r w:rsidRPr="00B5707E">
        <w:rPr>
          <w:rFonts w:ascii="Times New Roman" w:eastAsia="Times New Roman" w:hAnsi="Times New Roman" w:cs="Times New Roman"/>
          <w:color w:val="000000"/>
          <w:sz w:val="24"/>
          <w:szCs w:val="24"/>
          <w:lang w:val="lt-LT"/>
        </w:rPr>
        <w:t>kyšininkavim</w:t>
      </w:r>
      <w:r w:rsidR="00766FB6" w:rsidRPr="00B5707E">
        <w:rPr>
          <w:rFonts w:ascii="Times New Roman" w:eastAsia="Times New Roman" w:hAnsi="Times New Roman" w:cs="Times New Roman"/>
          <w:color w:val="000000"/>
          <w:sz w:val="24"/>
          <w:szCs w:val="24"/>
          <w:lang w:val="lt-LT"/>
        </w:rPr>
        <w:t>as, numatytas BK 226 straipsnio 2 </w:t>
      </w:r>
      <w:r w:rsidRPr="00B5707E">
        <w:rPr>
          <w:rFonts w:ascii="Times New Roman" w:eastAsia="Times New Roman" w:hAnsi="Times New Roman" w:cs="Times New Roman"/>
          <w:color w:val="000000"/>
          <w:sz w:val="24"/>
          <w:szCs w:val="24"/>
          <w:lang w:val="lt-LT"/>
        </w:rPr>
        <w:t xml:space="preserve">d., yra tarpininko </w:t>
      </w:r>
      <w:r w:rsidR="00B77A36" w:rsidRPr="00B5707E">
        <w:rPr>
          <w:rFonts w:ascii="Times New Roman" w:eastAsia="Times New Roman" w:hAnsi="Times New Roman" w:cs="Times New Roman"/>
          <w:color w:val="000000"/>
          <w:sz w:val="24"/>
          <w:szCs w:val="24"/>
          <w:lang w:val="lt-LT"/>
        </w:rPr>
        <w:t>(</w:t>
      </w:r>
      <w:r w:rsidRPr="00B5707E">
        <w:rPr>
          <w:rFonts w:ascii="Times New Roman" w:eastAsia="Times New Roman" w:hAnsi="Times New Roman" w:cs="Times New Roman"/>
          <w:color w:val="000000"/>
          <w:sz w:val="24"/>
          <w:szCs w:val="24"/>
          <w:lang w:val="lt-LT"/>
        </w:rPr>
        <w:t>ar kito asmens</w:t>
      </w:r>
      <w:r w:rsidR="00B77A36" w:rsidRPr="00B5707E">
        <w:rPr>
          <w:rFonts w:ascii="Times New Roman" w:eastAsia="Times New Roman" w:hAnsi="Times New Roman" w:cs="Times New Roman"/>
          <w:color w:val="000000"/>
          <w:sz w:val="24"/>
          <w:szCs w:val="24"/>
          <w:lang w:val="lt-LT"/>
        </w:rPr>
        <w:t>)</w:t>
      </w:r>
      <w:r w:rsidRPr="00B5707E">
        <w:rPr>
          <w:rFonts w:ascii="Times New Roman" w:eastAsia="Times New Roman" w:hAnsi="Times New Roman" w:cs="Times New Roman"/>
          <w:color w:val="000000"/>
          <w:sz w:val="24"/>
          <w:szCs w:val="24"/>
          <w:lang w:val="lt-LT"/>
        </w:rPr>
        <w:t xml:space="preserve"> priėmimas</w:t>
      </w:r>
      <w:r w:rsidR="00B77A36" w:rsidRPr="00B5707E">
        <w:rPr>
          <w:rFonts w:ascii="Times New Roman" w:eastAsia="Times New Roman" w:hAnsi="Times New Roman" w:cs="Times New Roman"/>
          <w:color w:val="000000"/>
          <w:sz w:val="24"/>
          <w:szCs w:val="24"/>
          <w:lang w:val="lt-LT"/>
        </w:rPr>
        <w:t xml:space="preserve"> kyšio</w:t>
      </w:r>
      <w:r w:rsidRPr="00B5707E">
        <w:rPr>
          <w:rFonts w:ascii="Times New Roman" w:eastAsia="Times New Roman" w:hAnsi="Times New Roman" w:cs="Times New Roman"/>
          <w:color w:val="000000"/>
          <w:sz w:val="24"/>
          <w:szCs w:val="24"/>
          <w:lang w:val="lt-LT"/>
        </w:rPr>
        <w:t xml:space="preserve">, </w:t>
      </w:r>
      <w:r w:rsidR="00B77A36" w:rsidRPr="00B5707E">
        <w:rPr>
          <w:rFonts w:ascii="Times New Roman" w:eastAsia="Times New Roman" w:hAnsi="Times New Roman" w:cs="Times New Roman"/>
          <w:color w:val="000000"/>
          <w:sz w:val="24"/>
          <w:szCs w:val="24"/>
          <w:lang w:val="lt-LT"/>
        </w:rPr>
        <w:t xml:space="preserve">jo </w:t>
      </w:r>
      <w:r w:rsidRPr="00B5707E">
        <w:rPr>
          <w:rFonts w:ascii="Times New Roman" w:eastAsia="Times New Roman" w:hAnsi="Times New Roman" w:cs="Times New Roman"/>
          <w:color w:val="000000"/>
          <w:sz w:val="24"/>
          <w:szCs w:val="24"/>
          <w:lang w:val="lt-LT"/>
        </w:rPr>
        <w:t xml:space="preserve">pažadas ar susitarimas priimti kyšį, reikalavimas ar provokavimas duoti kyšį už </w:t>
      </w:r>
      <w:r w:rsidR="00B77A36" w:rsidRPr="00B5707E">
        <w:rPr>
          <w:rFonts w:ascii="Times New Roman" w:eastAsia="Times New Roman" w:hAnsi="Times New Roman" w:cs="Times New Roman"/>
          <w:color w:val="000000"/>
          <w:sz w:val="24"/>
          <w:szCs w:val="24"/>
          <w:lang w:val="lt-LT"/>
        </w:rPr>
        <w:t>savo</w:t>
      </w:r>
      <w:r w:rsidR="007D5A1D" w:rsidRPr="00B5707E">
        <w:rPr>
          <w:rFonts w:ascii="Times New Roman" w:eastAsia="Times New Roman" w:hAnsi="Times New Roman" w:cs="Times New Roman"/>
          <w:color w:val="000000"/>
          <w:sz w:val="24"/>
          <w:szCs w:val="24"/>
          <w:lang w:val="lt-LT"/>
        </w:rPr>
        <w:t xml:space="preserve"> pažadą pasinaudoti savo tariama ar tikėtina įtaka siekiant paveikti </w:t>
      </w:r>
      <w:r w:rsidR="002966D1" w:rsidRPr="00B5707E">
        <w:rPr>
          <w:rFonts w:ascii="Times New Roman" w:eastAsia="Times New Roman" w:hAnsi="Times New Roman" w:cs="Times New Roman"/>
          <w:color w:val="000000"/>
          <w:sz w:val="24"/>
          <w:szCs w:val="24"/>
          <w:lang w:val="lt-LT"/>
        </w:rPr>
        <w:t xml:space="preserve">tam tikrus </w:t>
      </w:r>
      <w:r w:rsidR="007D5A1D" w:rsidRPr="00B5707E">
        <w:rPr>
          <w:rFonts w:ascii="Times New Roman" w:eastAsia="Times New Roman" w:hAnsi="Times New Roman" w:cs="Times New Roman"/>
          <w:color w:val="000000"/>
          <w:sz w:val="24"/>
          <w:szCs w:val="24"/>
          <w:lang w:val="lt-LT"/>
        </w:rPr>
        <w:t>subjektus, kad šie atitinkamai veiktų papirkėjo interesais vykdydami savo įgaliojimus.</w:t>
      </w:r>
      <w:r w:rsidR="00F86FC6">
        <w:rPr>
          <w:rFonts w:ascii="Times New Roman" w:eastAsia="Times New Roman" w:hAnsi="Times New Roman" w:cs="Times New Roman"/>
          <w:color w:val="000000"/>
          <w:sz w:val="24"/>
          <w:szCs w:val="24"/>
          <w:lang w:val="lt-LT"/>
        </w:rPr>
        <w:t xml:space="preserve"> </w:t>
      </w:r>
      <w:r w:rsidR="00F26E42">
        <w:rPr>
          <w:rFonts w:ascii="Times New Roman" w:hAnsi="Times New Roman" w:cs="Times New Roman"/>
          <w:sz w:val="24"/>
          <w:szCs w:val="24"/>
          <w:lang w:val="lt-LT"/>
        </w:rPr>
        <w:t>LAT</w:t>
      </w:r>
      <w:r w:rsidR="00A93B50">
        <w:rPr>
          <w:rFonts w:ascii="Times New Roman" w:hAnsi="Times New Roman" w:cs="Times New Roman"/>
          <w:sz w:val="24"/>
          <w:szCs w:val="24"/>
          <w:lang w:val="lt-LT"/>
        </w:rPr>
        <w:t xml:space="preserve"> apžvalgoje nurodyta: „</w:t>
      </w:r>
      <w:r w:rsidR="00A93B50" w:rsidRPr="0025703B">
        <w:rPr>
          <w:rFonts w:ascii="Times New Roman" w:hAnsi="Times New Roman" w:cs="Times New Roman"/>
          <w:i/>
          <w:sz w:val="24"/>
          <w:szCs w:val="24"/>
          <w:lang w:val="lt-LT"/>
        </w:rPr>
        <w:t>Jeigu tarpininkas, padaręs BK 226 straipsnyje numatytą veiką, padaro su ja susijusias dar ir kitas nusikalstamas veikas, jos kvalifikuojamos pagal padarytų nusikalstamų sutaptį</w:t>
      </w:r>
      <w:r w:rsidR="00A93B50">
        <w:rPr>
          <w:rFonts w:ascii="Times New Roman" w:hAnsi="Times New Roman" w:cs="Times New Roman"/>
          <w:i/>
          <w:sz w:val="24"/>
          <w:szCs w:val="24"/>
          <w:lang w:val="lt-LT"/>
        </w:rPr>
        <w:t>.“</w:t>
      </w:r>
      <w:r w:rsidR="00A93B50">
        <w:rPr>
          <w:rStyle w:val="FootnoteReference"/>
          <w:rFonts w:ascii="Times New Roman" w:hAnsi="Times New Roman" w:cs="Times New Roman"/>
          <w:i/>
          <w:sz w:val="24"/>
          <w:szCs w:val="24"/>
          <w:lang w:val="lt-LT"/>
        </w:rPr>
        <w:footnoteReference w:id="84"/>
      </w:r>
      <w:r w:rsidR="009F0A7F">
        <w:rPr>
          <w:rFonts w:ascii="Times New Roman" w:hAnsi="Times New Roman" w:cs="Times New Roman"/>
          <w:sz w:val="24"/>
          <w:szCs w:val="24"/>
          <w:lang w:val="lt-LT"/>
        </w:rPr>
        <w:t>.</w:t>
      </w:r>
      <w:r w:rsidR="00B77A36">
        <w:rPr>
          <w:rFonts w:ascii="Times New Roman" w:hAnsi="Times New Roman" w:cs="Times New Roman"/>
          <w:sz w:val="24"/>
          <w:szCs w:val="24"/>
          <w:lang w:val="lt-LT"/>
        </w:rPr>
        <w:t xml:space="preserve"> Tačiau įsigaliojus naujos redakcijos normai, kuri numato galimybę priimti kyšį „kitų asmenų naudai“</w:t>
      </w:r>
      <w:r w:rsidR="00B77A36">
        <w:rPr>
          <w:rStyle w:val="FootnoteReference"/>
          <w:rFonts w:ascii="Times New Roman" w:hAnsi="Times New Roman" w:cs="Times New Roman"/>
          <w:sz w:val="24"/>
          <w:szCs w:val="24"/>
          <w:lang w:val="lt-LT"/>
        </w:rPr>
        <w:footnoteReference w:id="85"/>
      </w:r>
      <w:r w:rsidR="00B77A36">
        <w:rPr>
          <w:rFonts w:ascii="Times New Roman" w:hAnsi="Times New Roman" w:cs="Times New Roman"/>
          <w:sz w:val="24"/>
          <w:szCs w:val="24"/>
          <w:lang w:val="lt-LT"/>
        </w:rPr>
        <w:t>, manytina, jog poveikiu prekiaujančio asmens kyšininkavimo sudėtis gali būti aiškinama kaip apimanti ir valstybės tarnautojo ar jam prilyginto asmens papirkimą.</w:t>
      </w:r>
    </w:p>
    <w:p w:rsidR="002966D1" w:rsidRPr="00F86FC6" w:rsidRDefault="009F0A7F" w:rsidP="00F86FC6">
      <w:pPr>
        <w:spacing w:after="0" w:line="360" w:lineRule="auto"/>
        <w:ind w:firstLine="720"/>
        <w:contextualSpacing/>
        <w:jc w:val="both"/>
        <w:rPr>
          <w:rFonts w:ascii="Times New Roman" w:hAnsi="Times New Roman" w:cs="Times New Roman"/>
          <w:color w:val="000000"/>
          <w:sz w:val="24"/>
          <w:szCs w:val="24"/>
          <w:highlight w:val="yellow"/>
          <w:lang w:val="lt-LT"/>
        </w:rPr>
      </w:pPr>
      <w:r>
        <w:rPr>
          <w:rFonts w:ascii="Times New Roman" w:hAnsi="Times New Roman" w:cs="Times New Roman"/>
          <w:sz w:val="24"/>
          <w:szCs w:val="24"/>
          <w:lang w:val="lt-LT"/>
        </w:rPr>
        <w:t xml:space="preserve">Pažymėtina, jog poveikiu prekiaujančio asmens kyšininkavimo sudėtis teismų praktikoje iki </w:t>
      </w:r>
      <w:r>
        <w:rPr>
          <w:lang w:val="lt-LT"/>
        </w:rPr>
        <w:t xml:space="preserve"> </w:t>
      </w:r>
      <w:r w:rsidRPr="009F0A7F">
        <w:rPr>
          <w:rFonts w:ascii="Times New Roman" w:hAnsi="Times New Roman" w:cs="Times New Roman"/>
          <w:sz w:val="24"/>
          <w:szCs w:val="24"/>
          <w:lang w:val="lt-LT"/>
        </w:rPr>
        <w:t>2011 m. birželio 21 d. įstatymo pakeitimo</w:t>
      </w:r>
      <w:r w:rsidRPr="009F0A7F">
        <w:rPr>
          <w:rFonts w:ascii="Times New Roman" w:hAnsi="Times New Roman" w:cs="Times New Roman"/>
          <w:color w:val="000000" w:themeColor="text1"/>
          <w:sz w:val="24"/>
          <w:szCs w:val="24"/>
          <w:lang w:val="lt-LT"/>
        </w:rPr>
        <w:t xml:space="preserve"> Nr.</w:t>
      </w:r>
      <w:r w:rsidRPr="009F0A7F">
        <w:rPr>
          <w:rStyle w:val="apple-converted-space"/>
          <w:rFonts w:ascii="Times New Roman" w:hAnsi="Times New Roman" w:cs="Times New Roman"/>
          <w:i/>
          <w:iCs/>
          <w:color w:val="000000" w:themeColor="text1"/>
          <w:sz w:val="24"/>
          <w:szCs w:val="24"/>
          <w:shd w:val="clear" w:color="auto" w:fill="FFFFFF"/>
          <w:lang w:val="lt-LT"/>
        </w:rPr>
        <w:t xml:space="preserve"> </w:t>
      </w:r>
      <w:hyperlink r:id="rId20" w:history="1">
        <w:r w:rsidRPr="009F0A7F">
          <w:rPr>
            <w:rStyle w:val="Hyperlink"/>
            <w:rFonts w:ascii="Times New Roman" w:hAnsi="Times New Roman" w:cs="Times New Roman"/>
            <w:iCs/>
            <w:color w:val="000000" w:themeColor="text1"/>
            <w:sz w:val="24"/>
            <w:szCs w:val="24"/>
            <w:u w:val="none"/>
            <w:shd w:val="clear" w:color="auto" w:fill="FFFFFF"/>
            <w:lang w:val="lt-LT"/>
          </w:rPr>
          <w:t>XI-1472</w:t>
        </w:r>
      </w:hyperlink>
      <w:r w:rsidR="000D243F">
        <w:rPr>
          <w:rFonts w:ascii="Times New Roman" w:hAnsi="Times New Roman" w:cs="Times New Roman"/>
          <w:sz w:val="24"/>
          <w:szCs w:val="24"/>
          <w:lang w:val="lt-LT"/>
        </w:rPr>
        <w:t xml:space="preserve"> buvo aiškinama plečiamai: įvairios tarpininko kyšininkavimo veikos buvo kvalifikuojamos pagal BK 226 str. 1 d., nepaisant to, kad įstatymas nedetalizavo šios nusikalstamos veikos padarymo formų. </w:t>
      </w:r>
      <w:r w:rsidR="000D243F">
        <w:rPr>
          <w:rFonts w:ascii="Times New Roman" w:hAnsi="Times New Roman" w:cs="Times New Roman"/>
          <w:color w:val="000000"/>
          <w:sz w:val="24"/>
          <w:szCs w:val="24"/>
          <w:lang w:val="lt-LT"/>
        </w:rPr>
        <w:t>E. Gruodytė</w:t>
      </w:r>
      <w:r w:rsidR="00A91D5B">
        <w:rPr>
          <w:rStyle w:val="FootnoteReference"/>
          <w:rFonts w:ascii="Times New Roman" w:hAnsi="Times New Roman" w:cs="Times New Roman"/>
          <w:color w:val="000000"/>
          <w:sz w:val="24"/>
          <w:szCs w:val="24"/>
          <w:lang w:val="lt-LT"/>
        </w:rPr>
        <w:footnoteReference w:id="86"/>
      </w:r>
      <w:r w:rsidR="000D243F">
        <w:rPr>
          <w:rFonts w:ascii="Times New Roman" w:hAnsi="Times New Roman" w:cs="Times New Roman"/>
          <w:color w:val="000000"/>
          <w:sz w:val="24"/>
          <w:szCs w:val="24"/>
          <w:lang w:val="lt-LT"/>
        </w:rPr>
        <w:t xml:space="preserve"> </w:t>
      </w:r>
      <w:r w:rsidR="000D243F" w:rsidRPr="000D243F">
        <w:rPr>
          <w:rFonts w:ascii="Times New Roman" w:hAnsi="Times New Roman" w:cs="Times New Roman"/>
          <w:color w:val="000000"/>
          <w:sz w:val="24"/>
          <w:szCs w:val="24"/>
          <w:lang w:val="lt-LT"/>
        </w:rPr>
        <w:t>pastebi, kad</w:t>
      </w:r>
      <w:r w:rsidR="000D243F">
        <w:rPr>
          <w:rFonts w:ascii="Times New Roman" w:hAnsi="Times New Roman" w:cs="Times New Roman"/>
          <w:color w:val="000000"/>
          <w:sz w:val="24"/>
          <w:szCs w:val="24"/>
          <w:lang w:val="lt-LT"/>
        </w:rPr>
        <w:t xml:space="preserve"> nors normoje iki minėto pakeitimo ir nebuvo numatyta galimybė tarpininkauti kyšininkaujant per trečiajį asmenį (netiesiogiai), teismų praktikoje </w:t>
      </w:r>
      <w:r w:rsidR="00A91D5B">
        <w:rPr>
          <w:rFonts w:ascii="Times New Roman" w:hAnsi="Times New Roman" w:cs="Times New Roman"/>
          <w:color w:val="000000"/>
          <w:sz w:val="24"/>
          <w:szCs w:val="24"/>
          <w:lang w:val="lt-LT"/>
        </w:rPr>
        <w:t xml:space="preserve">ir tokie atvejai </w:t>
      </w:r>
      <w:r w:rsidR="002966D1">
        <w:rPr>
          <w:rFonts w:ascii="Times New Roman" w:hAnsi="Times New Roman" w:cs="Times New Roman"/>
          <w:color w:val="000000"/>
          <w:sz w:val="24"/>
          <w:szCs w:val="24"/>
          <w:lang w:val="lt-LT"/>
        </w:rPr>
        <w:t xml:space="preserve">taip pat </w:t>
      </w:r>
      <w:r w:rsidR="00A91D5B">
        <w:rPr>
          <w:rFonts w:ascii="Times New Roman" w:hAnsi="Times New Roman" w:cs="Times New Roman"/>
          <w:color w:val="000000"/>
          <w:sz w:val="24"/>
          <w:szCs w:val="24"/>
          <w:lang w:val="lt-LT"/>
        </w:rPr>
        <w:t>buvo kvalifikuojami kaip prekyba poveikiu.</w:t>
      </w:r>
      <w:r w:rsidR="00F86FC6">
        <w:rPr>
          <w:rFonts w:ascii="Times New Roman" w:hAnsi="Times New Roman" w:cs="Times New Roman"/>
          <w:color w:val="000000"/>
          <w:sz w:val="24"/>
          <w:szCs w:val="24"/>
          <w:lang w:val="lt-LT"/>
        </w:rPr>
        <w:t xml:space="preserve"> </w:t>
      </w:r>
      <w:r w:rsidR="00182503">
        <w:rPr>
          <w:rFonts w:ascii="Times New Roman" w:hAnsi="Times New Roman" w:cs="Times New Roman"/>
          <w:color w:val="000000"/>
          <w:sz w:val="24"/>
          <w:szCs w:val="24"/>
          <w:lang w:val="lt-LT"/>
        </w:rPr>
        <w:t>Priėmus įstatymo pakeitimą, normos konstrukcija buvo maksimaliai išplėsta –</w:t>
      </w:r>
      <w:r w:rsidR="00B77A36">
        <w:rPr>
          <w:rFonts w:ascii="Times New Roman" w:hAnsi="Times New Roman" w:cs="Times New Roman"/>
          <w:color w:val="000000"/>
          <w:sz w:val="24"/>
          <w:szCs w:val="24"/>
          <w:lang w:val="lt-LT"/>
        </w:rPr>
        <w:t xml:space="preserve"> </w:t>
      </w:r>
      <w:r w:rsidR="00182503">
        <w:rPr>
          <w:rFonts w:ascii="Times New Roman" w:hAnsi="Times New Roman" w:cs="Times New Roman"/>
          <w:color w:val="000000"/>
          <w:sz w:val="24"/>
          <w:szCs w:val="24"/>
          <w:lang w:val="lt-LT"/>
        </w:rPr>
        <w:t>įtrauktos įvairios veikos, kuriomis gali pasireikšti prekyba poveikiu, įvairūs jų padarymo būdai, praplėstas asmenų, kurių naudai gali būti priimamas kyšis ratas, dėl turimos įtakos pobūdžio naujo reglamentavimo, neliko ir specialių reikalavimų subjektui.</w:t>
      </w:r>
    </w:p>
    <w:p w:rsidR="00182503" w:rsidRPr="00C1288C" w:rsidRDefault="002966D1" w:rsidP="00C1288C">
      <w:pPr>
        <w:spacing w:line="360" w:lineRule="auto"/>
        <w:contextualSpacing/>
        <w:jc w:val="both"/>
        <w:rPr>
          <w:rFonts w:ascii="Times New Roman" w:hAnsi="Times New Roman" w:cs="Times New Roman"/>
          <w:color w:val="000000"/>
          <w:sz w:val="24"/>
          <w:szCs w:val="24"/>
          <w:lang w:val="lt-LT"/>
        </w:rPr>
      </w:pPr>
      <w:r>
        <w:rPr>
          <w:rFonts w:ascii="Times New Roman" w:hAnsi="Times New Roman" w:cs="Times New Roman"/>
          <w:color w:val="000000"/>
          <w:sz w:val="24"/>
          <w:szCs w:val="24"/>
          <w:lang w:val="lt-LT"/>
        </w:rPr>
        <w:tab/>
        <w:t xml:space="preserve">Toliau darbe bus analizuojami naujosios poveikiu prekiaujančio asmens </w:t>
      </w:r>
      <w:r w:rsidR="00BB004E">
        <w:rPr>
          <w:rFonts w:ascii="Times New Roman" w:hAnsi="Times New Roman" w:cs="Times New Roman"/>
          <w:color w:val="000000"/>
          <w:sz w:val="24"/>
          <w:szCs w:val="24"/>
          <w:lang w:val="lt-LT"/>
        </w:rPr>
        <w:t xml:space="preserve">kyšininkavimo </w:t>
      </w:r>
      <w:r>
        <w:rPr>
          <w:rFonts w:ascii="Times New Roman" w:hAnsi="Times New Roman" w:cs="Times New Roman"/>
          <w:color w:val="000000"/>
          <w:sz w:val="24"/>
          <w:szCs w:val="24"/>
          <w:lang w:val="lt-LT"/>
        </w:rPr>
        <w:t xml:space="preserve">sudėties požymiai, </w:t>
      </w:r>
      <w:r w:rsidR="00B53447">
        <w:rPr>
          <w:rFonts w:ascii="Times New Roman" w:hAnsi="Times New Roman" w:cs="Times New Roman"/>
          <w:color w:val="000000"/>
          <w:sz w:val="24"/>
          <w:szCs w:val="24"/>
          <w:lang w:val="lt-LT"/>
        </w:rPr>
        <w:t>atskleidžiant</w:t>
      </w:r>
      <w:r>
        <w:rPr>
          <w:rFonts w:ascii="Times New Roman" w:hAnsi="Times New Roman" w:cs="Times New Roman"/>
          <w:color w:val="000000"/>
          <w:sz w:val="24"/>
          <w:szCs w:val="24"/>
          <w:lang w:val="lt-LT"/>
        </w:rPr>
        <w:t xml:space="preserve"> ir kai kuriuos dabartinio reglamentavimo trūkumus. Pažymėtina, kad tokie visai normai bendri požymiai, kaip prekybos poveikiu objektas ir dalykas</w:t>
      </w:r>
      <w:r w:rsidR="00BB004E">
        <w:rPr>
          <w:rFonts w:ascii="Times New Roman" w:hAnsi="Times New Roman" w:cs="Times New Roman"/>
          <w:color w:val="000000"/>
          <w:sz w:val="24"/>
          <w:szCs w:val="24"/>
          <w:lang w:val="lt-LT"/>
        </w:rPr>
        <w:t>,  buvo analizuojami ankstesniuose darbo skyriuose, kalbant apie poveikiu prekiau</w:t>
      </w:r>
      <w:r w:rsidR="00B77A36">
        <w:rPr>
          <w:rFonts w:ascii="Times New Roman" w:hAnsi="Times New Roman" w:cs="Times New Roman"/>
          <w:color w:val="000000"/>
          <w:sz w:val="24"/>
          <w:szCs w:val="24"/>
          <w:lang w:val="lt-LT"/>
        </w:rPr>
        <w:t xml:space="preserve">jančio asmens papirkimą, todėl šiame skyriuje </w:t>
      </w:r>
      <w:r w:rsidR="00BB004E">
        <w:rPr>
          <w:rFonts w:ascii="Times New Roman" w:hAnsi="Times New Roman" w:cs="Times New Roman"/>
          <w:color w:val="000000"/>
          <w:sz w:val="24"/>
          <w:szCs w:val="24"/>
          <w:lang w:val="lt-LT"/>
        </w:rPr>
        <w:t>nagrinėjami nebus.</w:t>
      </w:r>
    </w:p>
    <w:p w:rsidR="00CB25C4" w:rsidRPr="00F86FC6" w:rsidRDefault="00CB25C4" w:rsidP="00F86FC6">
      <w:pPr>
        <w:pStyle w:val="Heading2"/>
        <w:jc w:val="left"/>
        <w:rPr>
          <w:rFonts w:cs="Times New Roman"/>
          <w:b/>
          <w:szCs w:val="24"/>
        </w:rPr>
      </w:pPr>
      <w:bookmarkStart w:id="47" w:name="_Toc341694459"/>
      <w:r w:rsidRPr="00F86FC6">
        <w:rPr>
          <w:rFonts w:cs="Times New Roman"/>
          <w:b/>
          <w:szCs w:val="24"/>
        </w:rPr>
        <w:t>3.1. Objektyvieji BK 226 str. 2 d. sudėties požymiai</w:t>
      </w:r>
      <w:bookmarkEnd w:id="47"/>
    </w:p>
    <w:p w:rsidR="00CB25C4" w:rsidRPr="0064718D" w:rsidRDefault="00CB25C4" w:rsidP="00F86FC6">
      <w:pPr>
        <w:pStyle w:val="Heading3"/>
        <w:jc w:val="left"/>
        <w:rPr>
          <w:rFonts w:cs="Times New Roman"/>
          <w:szCs w:val="24"/>
        </w:rPr>
      </w:pPr>
      <w:bookmarkStart w:id="48" w:name="_Toc341694460"/>
      <w:r w:rsidRPr="0064718D">
        <w:rPr>
          <w:rFonts w:cs="Times New Roman"/>
          <w:szCs w:val="24"/>
        </w:rPr>
        <w:t>3.1.2. Veikos, sudarančios poveikiu prekiaujančio asmens kyšininkavimą</w:t>
      </w:r>
      <w:bookmarkEnd w:id="48"/>
    </w:p>
    <w:p w:rsidR="00401203" w:rsidRPr="00401203" w:rsidRDefault="007A21B4" w:rsidP="007A21B4">
      <w:pPr>
        <w:spacing w:after="0" w:line="360" w:lineRule="auto"/>
        <w:ind w:firstLine="720"/>
        <w:contextualSpacing/>
        <w:jc w:val="both"/>
        <w:rPr>
          <w:rFonts w:ascii="Times New Roman" w:hAnsi="Times New Roman" w:cs="Times New Roman"/>
          <w:color w:val="000000"/>
          <w:sz w:val="24"/>
          <w:szCs w:val="24"/>
          <w:lang w:val="lt-LT"/>
        </w:rPr>
      </w:pPr>
      <w:r w:rsidRPr="00D530B2">
        <w:rPr>
          <w:rFonts w:ascii="Times New Roman" w:hAnsi="Times New Roman" w:cs="Times New Roman"/>
          <w:color w:val="000000"/>
          <w:sz w:val="24"/>
          <w:szCs w:val="24"/>
          <w:lang w:val="lt-LT"/>
        </w:rPr>
        <w:t>Po 2011 m. birželio 21 d. įstatymo redakcijos</w:t>
      </w:r>
      <w:r w:rsidR="00B53447">
        <w:rPr>
          <w:rFonts w:ascii="Times New Roman" w:hAnsi="Times New Roman" w:cs="Times New Roman"/>
          <w:color w:val="000000"/>
          <w:sz w:val="24"/>
          <w:szCs w:val="24"/>
          <w:lang w:val="lt-LT"/>
        </w:rPr>
        <w:t>,</w:t>
      </w:r>
      <w:r w:rsidRPr="00D530B2">
        <w:rPr>
          <w:rFonts w:ascii="Times New Roman" w:hAnsi="Times New Roman" w:cs="Times New Roman"/>
          <w:color w:val="000000"/>
          <w:sz w:val="24"/>
          <w:szCs w:val="24"/>
          <w:lang w:val="lt-LT"/>
        </w:rPr>
        <w:t xml:space="preserve"> BK 226 straipsn</w:t>
      </w:r>
      <w:r>
        <w:rPr>
          <w:rFonts w:ascii="Times New Roman" w:hAnsi="Times New Roman" w:cs="Times New Roman"/>
          <w:color w:val="000000"/>
          <w:sz w:val="24"/>
          <w:szCs w:val="24"/>
          <w:lang w:val="lt-LT"/>
        </w:rPr>
        <w:t>yje</w:t>
      </w:r>
      <w:r w:rsidRPr="00D530B2">
        <w:rPr>
          <w:rFonts w:ascii="Times New Roman" w:hAnsi="Times New Roman" w:cs="Times New Roman"/>
          <w:color w:val="000000"/>
          <w:sz w:val="24"/>
          <w:szCs w:val="24"/>
          <w:lang w:val="lt-LT"/>
        </w:rPr>
        <w:t xml:space="preserve"> numat</w:t>
      </w:r>
      <w:r>
        <w:rPr>
          <w:rFonts w:ascii="Times New Roman" w:hAnsi="Times New Roman" w:cs="Times New Roman"/>
          <w:color w:val="000000"/>
          <w:sz w:val="24"/>
          <w:szCs w:val="24"/>
          <w:lang w:val="lt-LT"/>
        </w:rPr>
        <w:t>yta</w:t>
      </w:r>
      <w:r w:rsidRPr="00D530B2">
        <w:rPr>
          <w:rFonts w:ascii="Times New Roman" w:hAnsi="Times New Roman" w:cs="Times New Roman"/>
          <w:color w:val="000000"/>
          <w:sz w:val="24"/>
          <w:szCs w:val="24"/>
          <w:lang w:val="lt-LT"/>
        </w:rPr>
        <w:t xml:space="preserve"> atsakomyb</w:t>
      </w:r>
      <w:r>
        <w:rPr>
          <w:rFonts w:ascii="Times New Roman" w:hAnsi="Times New Roman" w:cs="Times New Roman"/>
          <w:color w:val="000000"/>
          <w:sz w:val="24"/>
          <w:szCs w:val="24"/>
          <w:lang w:val="lt-LT"/>
        </w:rPr>
        <w:t>ė</w:t>
      </w:r>
      <w:r w:rsidRPr="00D530B2">
        <w:rPr>
          <w:rFonts w:ascii="Times New Roman" w:hAnsi="Times New Roman" w:cs="Times New Roman"/>
          <w:color w:val="000000"/>
          <w:sz w:val="24"/>
          <w:szCs w:val="24"/>
          <w:lang w:val="lt-LT"/>
        </w:rPr>
        <w:t xml:space="preserve"> </w:t>
      </w:r>
      <w:r w:rsidR="00B77A36">
        <w:rPr>
          <w:rFonts w:ascii="Times New Roman" w:hAnsi="Times New Roman" w:cs="Times New Roman"/>
          <w:color w:val="000000"/>
          <w:sz w:val="24"/>
          <w:szCs w:val="24"/>
          <w:lang w:val="lt-LT"/>
        </w:rPr>
        <w:t>„</w:t>
      </w:r>
      <w:r w:rsidRPr="00D530B2">
        <w:rPr>
          <w:rFonts w:ascii="Times New Roman" w:hAnsi="Times New Roman" w:cs="Times New Roman"/>
          <w:color w:val="000000"/>
          <w:sz w:val="24"/>
          <w:szCs w:val="24"/>
          <w:lang w:val="lt-LT"/>
        </w:rPr>
        <w:t xml:space="preserve">už tiesioginį ar netiesioginį pažadėjimą ar susitarimą </w:t>
      </w:r>
      <w:r>
        <w:rPr>
          <w:rFonts w:ascii="Times New Roman" w:hAnsi="Times New Roman" w:cs="Times New Roman"/>
          <w:color w:val="000000"/>
          <w:sz w:val="24"/>
          <w:szCs w:val="24"/>
          <w:lang w:val="lt-LT"/>
        </w:rPr>
        <w:t>pri</w:t>
      </w:r>
      <w:r w:rsidRPr="00D530B2">
        <w:rPr>
          <w:rFonts w:ascii="Times New Roman" w:hAnsi="Times New Roman" w:cs="Times New Roman"/>
          <w:color w:val="000000"/>
          <w:sz w:val="24"/>
          <w:szCs w:val="24"/>
          <w:lang w:val="lt-LT"/>
        </w:rPr>
        <w:t xml:space="preserve">imti kyšį arba reikalavimą arba provokavimą duoti kyšį arba kyšio priėmimą už pažadą paveikti atitinkamą instituciją, įstaigą ar organizaciją, valstybės </w:t>
      </w:r>
      <w:r w:rsidRPr="00D530B2">
        <w:rPr>
          <w:rFonts w:ascii="Times New Roman" w:hAnsi="Times New Roman" w:cs="Times New Roman"/>
          <w:color w:val="000000"/>
          <w:sz w:val="24"/>
          <w:szCs w:val="24"/>
          <w:lang w:val="lt-LT"/>
        </w:rPr>
        <w:lastRenderedPageBreak/>
        <w:t>tarnautoją ar jam prilygintą asmenį, kad šie teisėtai ar neteisėtai veiktų vykdydami įgaliojimus</w:t>
      </w:r>
      <w:r w:rsidR="00B77A36">
        <w:rPr>
          <w:rFonts w:ascii="Times New Roman" w:hAnsi="Times New Roman" w:cs="Times New Roman"/>
          <w:color w:val="000000"/>
          <w:sz w:val="24"/>
          <w:szCs w:val="24"/>
          <w:lang w:val="lt-LT"/>
        </w:rPr>
        <w:t>“</w:t>
      </w:r>
      <w:r w:rsidR="00B77A36">
        <w:rPr>
          <w:rStyle w:val="FootnoteReference"/>
          <w:rFonts w:ascii="Times New Roman" w:hAnsi="Times New Roman" w:cs="Times New Roman"/>
          <w:color w:val="000000"/>
          <w:sz w:val="24"/>
          <w:szCs w:val="24"/>
          <w:lang w:val="lt-LT"/>
        </w:rPr>
        <w:footnoteReference w:id="87"/>
      </w:r>
      <w:r>
        <w:rPr>
          <w:rFonts w:ascii="Times New Roman" w:hAnsi="Times New Roman" w:cs="Times New Roman"/>
          <w:color w:val="000000"/>
          <w:sz w:val="24"/>
          <w:szCs w:val="24"/>
          <w:lang w:val="lt-LT"/>
        </w:rPr>
        <w:t xml:space="preserve">. Tokiu būdu buvo įvykdyti tarptautiniai įsipareigojimai pagal Europos Tarybos baudžiamosios teisės konvenciją dėl korupcijos įtvirtinti įvairias kyšininkavimo nusikalstamos veikos formas. Iki tol įstatyme numatyta prekybos poveikiu veika buvo apibrėžiama abstrakčiai - </w:t>
      </w:r>
      <w:r w:rsidRPr="00341151">
        <w:rPr>
          <w:rFonts w:ascii="Times New Roman" w:hAnsi="Times New Roman" w:cs="Times New Roman"/>
          <w:i/>
          <w:color w:val="000000"/>
          <w:sz w:val="24"/>
          <w:szCs w:val="24"/>
          <w:lang w:val="lt-LT"/>
        </w:rPr>
        <w:t>už kyšį</w:t>
      </w:r>
      <w:r>
        <w:rPr>
          <w:rFonts w:ascii="Times New Roman" w:hAnsi="Times New Roman" w:cs="Times New Roman"/>
          <w:i/>
          <w:color w:val="000000"/>
          <w:sz w:val="24"/>
          <w:szCs w:val="24"/>
          <w:lang w:val="lt-LT"/>
        </w:rPr>
        <w:t xml:space="preserve"> </w:t>
      </w:r>
      <w:r>
        <w:rPr>
          <w:rFonts w:ascii="Times New Roman" w:hAnsi="Times New Roman" w:cs="Times New Roman"/>
          <w:color w:val="000000"/>
          <w:sz w:val="24"/>
          <w:szCs w:val="24"/>
          <w:lang w:val="lt-LT"/>
        </w:rPr>
        <w:t xml:space="preserve">pažadėjo paveikti tam tikrus subjektus, nedetalizuojant kokiomis formomis ir būdais veika gali pasireikšti. Tuo metu teismų praktikoje veikos požymis buvo aiškinamas plečiamai: Lietuvos Aukščiausiasis Teismas nurodė, kad </w:t>
      </w:r>
      <w:r w:rsidR="00B77A36">
        <w:rPr>
          <w:rFonts w:ascii="Times New Roman" w:hAnsi="Times New Roman" w:cs="Times New Roman"/>
          <w:color w:val="000000"/>
          <w:sz w:val="24"/>
          <w:szCs w:val="24"/>
          <w:lang w:val="lt-LT"/>
        </w:rPr>
        <w:t>„</w:t>
      </w:r>
      <w:r w:rsidRPr="00B77A36">
        <w:rPr>
          <w:rFonts w:ascii="Times New Roman" w:hAnsi="Times New Roman" w:cs="Times New Roman"/>
          <w:color w:val="000000"/>
          <w:sz w:val="24"/>
          <w:szCs w:val="24"/>
          <w:lang w:val="lt-LT"/>
        </w:rPr>
        <w:t>ar duodamas tokį pažadą tarpininkas jau gavo kyšį, ar tik pažadėjo ar susitarė jį priimti, veikos kvalifikavimui pagal BK 226 straipsnį reikšmės neturi</w:t>
      </w:r>
      <w:r w:rsidR="00B77A36">
        <w:rPr>
          <w:rFonts w:ascii="Times New Roman" w:hAnsi="Times New Roman" w:cs="Times New Roman"/>
          <w:i/>
          <w:color w:val="000000"/>
          <w:sz w:val="24"/>
          <w:szCs w:val="24"/>
          <w:lang w:val="lt-LT"/>
        </w:rPr>
        <w:t>“</w:t>
      </w:r>
      <w:r>
        <w:rPr>
          <w:rStyle w:val="FootnoteReference"/>
          <w:rFonts w:ascii="Times New Roman" w:hAnsi="Times New Roman" w:cs="Times New Roman"/>
          <w:i/>
          <w:color w:val="000000"/>
          <w:sz w:val="24"/>
          <w:szCs w:val="24"/>
          <w:lang w:val="lt-LT"/>
        </w:rPr>
        <w:footnoteReference w:id="88"/>
      </w:r>
      <w:r>
        <w:rPr>
          <w:rFonts w:ascii="Times New Roman" w:hAnsi="Times New Roman" w:cs="Times New Roman"/>
          <w:i/>
          <w:color w:val="000000"/>
          <w:sz w:val="24"/>
          <w:szCs w:val="24"/>
          <w:lang w:val="lt-LT"/>
        </w:rPr>
        <w:t>.</w:t>
      </w:r>
      <w:r w:rsidR="00493506">
        <w:rPr>
          <w:rFonts w:ascii="Times New Roman" w:hAnsi="Times New Roman" w:cs="Times New Roman"/>
          <w:i/>
          <w:color w:val="000000"/>
          <w:sz w:val="24"/>
          <w:szCs w:val="24"/>
          <w:lang w:val="lt-LT"/>
        </w:rPr>
        <w:t xml:space="preserve"> </w:t>
      </w:r>
      <w:r>
        <w:rPr>
          <w:rFonts w:ascii="Times New Roman" w:hAnsi="Times New Roman" w:cs="Times New Roman"/>
          <w:color w:val="000000"/>
          <w:sz w:val="24"/>
          <w:szCs w:val="24"/>
          <w:lang w:val="lt-LT"/>
        </w:rPr>
        <w:t xml:space="preserve">Taigi pažadėjimas ir susitarimas priimti kyšį taip pat buvo kvalifikuojami pagal BK 226 straipsnį. Remiantis šiuo išaiškinimu galima daryti išvadą, jog pažadas paveikti atitinkamas institucijas ar asmenis </w:t>
      </w:r>
      <w:r w:rsidR="00B53447">
        <w:rPr>
          <w:rFonts w:ascii="Times New Roman" w:hAnsi="Times New Roman" w:cs="Times New Roman"/>
          <w:color w:val="000000"/>
          <w:sz w:val="24"/>
          <w:szCs w:val="24"/>
          <w:lang w:val="lt-LT"/>
        </w:rPr>
        <w:t>buvo esminis požymis</w:t>
      </w:r>
      <w:r>
        <w:rPr>
          <w:rFonts w:ascii="Times New Roman" w:hAnsi="Times New Roman" w:cs="Times New Roman"/>
          <w:color w:val="000000"/>
          <w:sz w:val="24"/>
          <w:szCs w:val="24"/>
          <w:lang w:val="lt-LT"/>
        </w:rPr>
        <w:t xml:space="preserve"> </w:t>
      </w:r>
      <w:r w:rsidR="00B53447">
        <w:rPr>
          <w:rFonts w:ascii="Times New Roman" w:hAnsi="Times New Roman" w:cs="Times New Roman"/>
          <w:color w:val="000000"/>
          <w:sz w:val="24"/>
          <w:szCs w:val="24"/>
          <w:lang w:val="lt-LT"/>
        </w:rPr>
        <w:t xml:space="preserve">kvalifikuojant veiką kaip prekybą poveikiu, tuo tarpu veikos </w:t>
      </w:r>
      <w:r w:rsidR="00401203">
        <w:rPr>
          <w:rFonts w:ascii="Times New Roman" w:hAnsi="Times New Roman" w:cs="Times New Roman"/>
          <w:color w:val="000000"/>
          <w:sz w:val="24"/>
          <w:szCs w:val="24"/>
          <w:lang w:val="lt-LT"/>
        </w:rPr>
        <w:t>formoms skirta ne tokia didelė reikšmė.</w:t>
      </w:r>
    </w:p>
    <w:p w:rsidR="00C908E1" w:rsidRDefault="00401203" w:rsidP="00F86FC6">
      <w:pPr>
        <w:spacing w:after="0" w:line="360" w:lineRule="auto"/>
        <w:ind w:firstLine="720"/>
        <w:contextualSpacing/>
        <w:jc w:val="both"/>
        <w:rPr>
          <w:rFonts w:ascii="Times New Roman" w:hAnsi="Times New Roman" w:cs="Times New Roman"/>
          <w:sz w:val="24"/>
          <w:szCs w:val="24"/>
          <w:lang w:val="lt-LT"/>
        </w:rPr>
      </w:pPr>
      <w:r>
        <w:rPr>
          <w:rFonts w:ascii="Times New Roman" w:hAnsi="Times New Roman" w:cs="Times New Roman"/>
          <w:sz w:val="24"/>
          <w:szCs w:val="24"/>
          <w:lang w:val="lt-LT"/>
        </w:rPr>
        <w:t>Nepaisant to, po tikslesnio poveikiu prekiaujančio asmens kyšininkavimo veikų reglamentavimo, įstatymas numato penkias veik</w:t>
      </w:r>
      <w:r w:rsidR="00C908E1">
        <w:rPr>
          <w:rFonts w:ascii="Times New Roman" w:hAnsi="Times New Roman" w:cs="Times New Roman"/>
          <w:sz w:val="24"/>
          <w:szCs w:val="24"/>
          <w:lang w:val="lt-LT"/>
        </w:rPr>
        <w:t>ų</w:t>
      </w:r>
      <w:r w:rsidR="00B53447">
        <w:rPr>
          <w:rFonts w:ascii="Times New Roman" w:hAnsi="Times New Roman" w:cs="Times New Roman"/>
          <w:sz w:val="24"/>
          <w:szCs w:val="24"/>
          <w:lang w:val="lt-LT"/>
        </w:rPr>
        <w:t xml:space="preserve"> formas</w:t>
      </w:r>
      <w:r w:rsidR="00C908E1">
        <w:rPr>
          <w:rFonts w:ascii="Times New Roman" w:hAnsi="Times New Roman" w:cs="Times New Roman"/>
          <w:sz w:val="24"/>
          <w:szCs w:val="24"/>
          <w:lang w:val="lt-LT"/>
        </w:rPr>
        <w:t xml:space="preserve">, kuriomis pasireiškia prekyba poveikiu pagal BK 226 str. 2 </w:t>
      </w:r>
      <w:r w:rsidR="00B53447">
        <w:rPr>
          <w:rFonts w:ascii="Times New Roman" w:hAnsi="Times New Roman" w:cs="Times New Roman"/>
          <w:sz w:val="24"/>
          <w:szCs w:val="24"/>
          <w:lang w:val="lt-LT"/>
        </w:rPr>
        <w:t>d.</w:t>
      </w:r>
      <w:r w:rsidR="00C908E1">
        <w:rPr>
          <w:rFonts w:ascii="Times New Roman" w:hAnsi="Times New Roman" w:cs="Times New Roman"/>
          <w:sz w:val="24"/>
          <w:szCs w:val="24"/>
          <w:lang w:val="lt-LT"/>
        </w:rPr>
        <w:t>:</w:t>
      </w:r>
      <w:r w:rsidR="00F86FC6">
        <w:rPr>
          <w:rFonts w:ascii="Times New Roman" w:hAnsi="Times New Roman" w:cs="Times New Roman"/>
          <w:sz w:val="24"/>
          <w:szCs w:val="24"/>
          <w:lang w:val="lt-LT"/>
        </w:rPr>
        <w:t xml:space="preserve"> </w:t>
      </w:r>
      <w:r w:rsidR="00C908E1">
        <w:rPr>
          <w:rFonts w:ascii="Times New Roman" w:hAnsi="Times New Roman" w:cs="Times New Roman"/>
          <w:sz w:val="24"/>
          <w:szCs w:val="24"/>
          <w:lang w:val="lt-LT"/>
        </w:rPr>
        <w:t>kyšio priėmimas</w:t>
      </w:r>
      <w:r w:rsidR="00F86FC6">
        <w:rPr>
          <w:rFonts w:ascii="Times New Roman" w:hAnsi="Times New Roman" w:cs="Times New Roman"/>
          <w:sz w:val="24"/>
          <w:szCs w:val="24"/>
          <w:lang w:val="lt-LT"/>
        </w:rPr>
        <w:t xml:space="preserve">, pažadėjimas priimti kyšį, susitarimas priimti kyšį, reikalavimas duoti kyšį, </w:t>
      </w:r>
      <w:r w:rsidR="00C908E1">
        <w:rPr>
          <w:rFonts w:ascii="Times New Roman" w:hAnsi="Times New Roman" w:cs="Times New Roman"/>
          <w:sz w:val="24"/>
          <w:szCs w:val="24"/>
          <w:lang w:val="lt-LT"/>
        </w:rPr>
        <w:t>provokavimas duoti kyšį.</w:t>
      </w:r>
    </w:p>
    <w:p w:rsidR="00C908E1" w:rsidRDefault="00C908E1" w:rsidP="00C908E1">
      <w:pPr>
        <w:pStyle w:val="ListParagraph"/>
        <w:spacing w:after="0" w:line="360" w:lineRule="auto"/>
        <w:ind w:left="0"/>
        <w:jc w:val="both"/>
        <w:rPr>
          <w:rFonts w:ascii="Times New Roman" w:hAnsi="Times New Roman" w:cs="Times New Roman"/>
          <w:sz w:val="24"/>
          <w:szCs w:val="24"/>
          <w:lang w:val="lt-LT"/>
        </w:rPr>
      </w:pPr>
      <w:r>
        <w:rPr>
          <w:rFonts w:ascii="Times New Roman" w:hAnsi="Times New Roman" w:cs="Times New Roman"/>
          <w:sz w:val="24"/>
          <w:szCs w:val="24"/>
          <w:lang w:val="lt-LT"/>
        </w:rPr>
        <w:tab/>
      </w:r>
      <w:r w:rsidR="00201239">
        <w:rPr>
          <w:rFonts w:ascii="Times New Roman" w:hAnsi="Times New Roman" w:cs="Times New Roman"/>
          <w:sz w:val="24"/>
          <w:szCs w:val="24"/>
          <w:lang w:val="lt-LT"/>
        </w:rPr>
        <w:t>Pažymėtina, jog prekybos poveikiu veikos, nors įstatyme išvardintos alternatyviai, yra tarpusavyje susijusios ir ne visada yra lengvai atribojamos, todėl jos</w:t>
      </w:r>
      <w:r w:rsidRPr="00C908E1">
        <w:rPr>
          <w:rFonts w:ascii="Times New Roman" w:hAnsi="Times New Roman" w:cs="Times New Roman"/>
          <w:sz w:val="24"/>
          <w:szCs w:val="24"/>
          <w:lang w:val="lt-LT"/>
        </w:rPr>
        <w:t xml:space="preserve"> </w:t>
      </w:r>
      <w:r>
        <w:rPr>
          <w:rFonts w:ascii="Times New Roman" w:hAnsi="Times New Roman" w:cs="Times New Roman"/>
          <w:sz w:val="24"/>
          <w:szCs w:val="24"/>
          <w:lang w:val="lt-LT"/>
        </w:rPr>
        <w:t>t</w:t>
      </w:r>
      <w:r w:rsidRPr="00C908E1">
        <w:rPr>
          <w:rFonts w:ascii="Times New Roman" w:hAnsi="Times New Roman" w:cs="Times New Roman"/>
          <w:sz w:val="24"/>
          <w:szCs w:val="24"/>
          <w:lang w:val="lt-LT"/>
        </w:rPr>
        <w:t>ol</w:t>
      </w:r>
      <w:r>
        <w:rPr>
          <w:rFonts w:ascii="Times New Roman" w:hAnsi="Times New Roman" w:cs="Times New Roman"/>
          <w:sz w:val="24"/>
          <w:szCs w:val="24"/>
          <w:lang w:val="lt-LT"/>
        </w:rPr>
        <w:t>iau darbe analizuojamos kai kurias grupuojant</w:t>
      </w:r>
      <w:r w:rsidRPr="00C908E1">
        <w:rPr>
          <w:rFonts w:ascii="Times New Roman" w:hAnsi="Times New Roman" w:cs="Times New Roman"/>
          <w:sz w:val="24"/>
          <w:szCs w:val="24"/>
          <w:lang w:val="lt-LT"/>
        </w:rPr>
        <w:t xml:space="preserve"> </w:t>
      </w:r>
      <w:r>
        <w:rPr>
          <w:rFonts w:ascii="Times New Roman" w:hAnsi="Times New Roman" w:cs="Times New Roman"/>
          <w:sz w:val="24"/>
          <w:szCs w:val="24"/>
          <w:lang w:val="lt-LT"/>
        </w:rPr>
        <w:t>pagal panašų jų pobūdį.</w:t>
      </w:r>
    </w:p>
    <w:p w:rsidR="00CB25C4" w:rsidRPr="00B5707E" w:rsidRDefault="00CB25C4" w:rsidP="00F86FC6">
      <w:pPr>
        <w:pStyle w:val="Heading4"/>
        <w:spacing w:line="360" w:lineRule="auto"/>
        <w:rPr>
          <w:rFonts w:ascii="Times New Roman" w:hAnsi="Times New Roman" w:cs="Times New Roman"/>
          <w:b w:val="0"/>
          <w:i w:val="0"/>
          <w:color w:val="auto"/>
          <w:sz w:val="24"/>
          <w:szCs w:val="24"/>
          <w:lang w:val="lt-LT"/>
        </w:rPr>
      </w:pPr>
      <w:bookmarkStart w:id="49" w:name="_Toc341694461"/>
      <w:r w:rsidRPr="00B5707E">
        <w:rPr>
          <w:rFonts w:ascii="Times New Roman" w:hAnsi="Times New Roman" w:cs="Times New Roman"/>
          <w:b w:val="0"/>
          <w:i w:val="0"/>
          <w:color w:val="auto"/>
          <w:sz w:val="24"/>
          <w:szCs w:val="24"/>
          <w:lang w:val="lt-LT"/>
        </w:rPr>
        <w:t>3.1.2.1. Kyšio priėmimas</w:t>
      </w:r>
      <w:bookmarkEnd w:id="49"/>
    </w:p>
    <w:p w:rsidR="00DB4236" w:rsidRDefault="00791E6E" w:rsidP="00AF1A27">
      <w:pPr>
        <w:spacing w:after="0" w:line="360" w:lineRule="auto"/>
        <w:ind w:firstLine="720"/>
        <w:contextualSpacing/>
        <w:jc w:val="both"/>
        <w:rPr>
          <w:rFonts w:ascii="Times New Roman" w:eastAsia="Times New Roman" w:hAnsi="Times New Roman" w:cs="Times New Roman"/>
          <w:color w:val="000000"/>
          <w:sz w:val="24"/>
          <w:szCs w:val="24"/>
        </w:rPr>
      </w:pPr>
      <w:r>
        <w:rPr>
          <w:rFonts w:ascii="Times New Roman" w:hAnsi="Times New Roman" w:cs="Times New Roman"/>
          <w:sz w:val="24"/>
          <w:szCs w:val="24"/>
          <w:lang w:val="lt-LT"/>
        </w:rPr>
        <w:t>Kyšio priėmimas</w:t>
      </w:r>
      <w:r w:rsidR="00493506">
        <w:rPr>
          <w:rFonts w:ascii="Times New Roman" w:hAnsi="Times New Roman" w:cs="Times New Roman"/>
          <w:sz w:val="24"/>
          <w:szCs w:val="24"/>
          <w:lang w:val="lt-LT"/>
        </w:rPr>
        <w:t>,</w:t>
      </w:r>
      <w:r>
        <w:rPr>
          <w:rFonts w:ascii="Times New Roman" w:hAnsi="Times New Roman" w:cs="Times New Roman"/>
          <w:sz w:val="24"/>
          <w:szCs w:val="24"/>
          <w:lang w:val="lt-LT"/>
        </w:rPr>
        <w:t xml:space="preserve"> </w:t>
      </w:r>
      <w:r w:rsidR="00493506">
        <w:rPr>
          <w:rFonts w:ascii="Times New Roman" w:hAnsi="Times New Roman" w:cs="Times New Roman"/>
          <w:sz w:val="24"/>
          <w:szCs w:val="24"/>
          <w:lang w:val="lt-LT"/>
        </w:rPr>
        <w:t>kaip veika</w:t>
      </w:r>
      <w:r w:rsidR="007E490E">
        <w:rPr>
          <w:rFonts w:ascii="Times New Roman" w:hAnsi="Times New Roman" w:cs="Times New Roman"/>
          <w:sz w:val="24"/>
          <w:szCs w:val="24"/>
          <w:lang w:val="lt-LT"/>
        </w:rPr>
        <w:t>,</w:t>
      </w:r>
      <w:r w:rsidR="00493506">
        <w:rPr>
          <w:rFonts w:ascii="Times New Roman" w:hAnsi="Times New Roman" w:cs="Times New Roman"/>
          <w:sz w:val="24"/>
          <w:szCs w:val="24"/>
          <w:lang w:val="lt-LT"/>
        </w:rPr>
        <w:t xml:space="preserve"> </w:t>
      </w:r>
      <w:r>
        <w:rPr>
          <w:rFonts w:ascii="Times New Roman" w:hAnsi="Times New Roman" w:cs="Times New Roman"/>
          <w:sz w:val="24"/>
          <w:szCs w:val="24"/>
          <w:lang w:val="lt-LT"/>
        </w:rPr>
        <w:t xml:space="preserve">geriausiai </w:t>
      </w:r>
      <w:r w:rsidR="009A0263">
        <w:rPr>
          <w:rFonts w:ascii="Times New Roman" w:hAnsi="Times New Roman" w:cs="Times New Roman"/>
          <w:sz w:val="24"/>
          <w:szCs w:val="24"/>
          <w:lang w:val="lt-LT"/>
        </w:rPr>
        <w:t>atspindi p</w:t>
      </w:r>
      <w:r w:rsidR="008D66E8">
        <w:rPr>
          <w:rFonts w:ascii="Times New Roman" w:hAnsi="Times New Roman" w:cs="Times New Roman"/>
          <w:sz w:val="24"/>
          <w:szCs w:val="24"/>
          <w:lang w:val="lt-LT"/>
        </w:rPr>
        <w:t>oveikiu prekiaujančio asmens kyšininkavimo esmę.</w:t>
      </w:r>
      <w:r w:rsidR="00C908E1">
        <w:rPr>
          <w:rFonts w:ascii="Times New Roman" w:hAnsi="Times New Roman" w:cs="Times New Roman"/>
          <w:sz w:val="24"/>
          <w:szCs w:val="24"/>
          <w:lang w:val="lt-LT"/>
        </w:rPr>
        <w:t xml:space="preserve"> Kai kyšis priimtas, prekyba poveikiu tampa lengviau įrodinėjama, kadangi kyšio priėmimo atveju atsiranda „apčiuopiamas“ veikos dalykas</w:t>
      </w:r>
      <w:r w:rsidR="00373332">
        <w:rPr>
          <w:rFonts w:ascii="Times New Roman" w:hAnsi="Times New Roman" w:cs="Times New Roman"/>
          <w:sz w:val="24"/>
          <w:szCs w:val="24"/>
          <w:lang w:val="lt-LT"/>
        </w:rPr>
        <w:t>, be to, veika šiuo atveju, kitaip nei kyšio reikalavimo, provokavimo, susitarimo ar pažadėjimo jį priimti atvejais, atliekama objektyviais veiksmais.</w:t>
      </w:r>
      <w:r w:rsidR="00AF1A27">
        <w:rPr>
          <w:rFonts w:ascii="Times New Roman" w:hAnsi="Times New Roman" w:cs="Times New Roman"/>
          <w:sz w:val="24"/>
          <w:szCs w:val="24"/>
          <w:lang w:val="lt-LT"/>
        </w:rPr>
        <w:t xml:space="preserve"> LAT apžvalgoje nurodoma, jog </w:t>
      </w:r>
      <w:r w:rsidR="00B77A36">
        <w:rPr>
          <w:rFonts w:ascii="Times New Roman" w:hAnsi="Times New Roman" w:cs="Times New Roman"/>
          <w:sz w:val="24"/>
          <w:szCs w:val="24"/>
          <w:lang w:val="lt-LT"/>
        </w:rPr>
        <w:t>„</w:t>
      </w:r>
      <w:r w:rsidR="00AF1A27" w:rsidRPr="00B5707E">
        <w:rPr>
          <w:rFonts w:ascii="Times New Roman" w:eastAsia="Times New Roman" w:hAnsi="Times New Roman" w:cs="Times New Roman"/>
          <w:color w:val="000000"/>
          <w:sz w:val="24"/>
          <w:szCs w:val="24"/>
          <w:lang w:val="lt-LT"/>
        </w:rPr>
        <w:t>kyšis laikomas priimtu, kai valstybės tarnautojas ar jam prilygintas asmuo pats ar per trečiuosius asmenis priima visą ar bent dalį kyšio</w:t>
      </w:r>
      <w:r w:rsidR="00B77A36" w:rsidRPr="003D1D0D">
        <w:rPr>
          <w:rFonts w:ascii="Times New Roman" w:eastAsia="Times New Roman" w:hAnsi="Times New Roman" w:cs="Times New Roman"/>
          <w:color w:val="000000"/>
          <w:sz w:val="24"/>
          <w:szCs w:val="24"/>
          <w:lang w:val="lt-LT"/>
        </w:rPr>
        <w:t>”</w:t>
      </w:r>
      <w:r w:rsidR="00AF1A27" w:rsidRPr="003D1D0D">
        <w:rPr>
          <w:rStyle w:val="FootnoteReference"/>
          <w:rFonts w:ascii="Times New Roman" w:eastAsia="Times New Roman" w:hAnsi="Times New Roman" w:cs="Times New Roman"/>
          <w:color w:val="000000"/>
          <w:sz w:val="24"/>
          <w:szCs w:val="24"/>
        </w:rPr>
        <w:footnoteReference w:id="89"/>
      </w:r>
      <w:r w:rsidR="00AF1A27" w:rsidRPr="00B5707E">
        <w:rPr>
          <w:rFonts w:ascii="Times New Roman" w:eastAsia="Times New Roman" w:hAnsi="Times New Roman" w:cs="Times New Roman"/>
          <w:i/>
          <w:color w:val="000000"/>
          <w:sz w:val="24"/>
          <w:szCs w:val="24"/>
          <w:lang w:val="lt-LT"/>
        </w:rPr>
        <w:t xml:space="preserve">. </w:t>
      </w:r>
      <w:r w:rsidR="009A47B4">
        <w:rPr>
          <w:rFonts w:ascii="Times New Roman" w:eastAsia="Times New Roman" w:hAnsi="Times New Roman" w:cs="Times New Roman"/>
          <w:color w:val="000000"/>
          <w:sz w:val="24"/>
          <w:szCs w:val="24"/>
        </w:rPr>
        <w:t>Kyšio priėmimas turėtų būti suprantamas kaip pasisavinimas turtinės naudos, neteisėto atlygio.</w:t>
      </w:r>
      <w:r w:rsidR="0086324E">
        <w:rPr>
          <w:rFonts w:ascii="Times New Roman" w:eastAsia="Times New Roman" w:hAnsi="Times New Roman" w:cs="Times New Roman"/>
          <w:color w:val="000000"/>
          <w:sz w:val="24"/>
          <w:szCs w:val="24"/>
        </w:rPr>
        <w:t xml:space="preserve"> Pasisavinimas </w:t>
      </w:r>
      <w:r w:rsidR="0086324E">
        <w:rPr>
          <w:rFonts w:ascii="Times New Roman" w:eastAsia="Times New Roman" w:hAnsi="Times New Roman" w:cs="Times New Roman"/>
          <w:color w:val="000000"/>
          <w:sz w:val="24"/>
          <w:szCs w:val="24"/>
          <w:lang w:val="lt-LT"/>
        </w:rPr>
        <w:t>– tai perduoto atlygio užvaldymas, siekiant pasilikti jį savo nuosavybėje.</w:t>
      </w:r>
      <w:r w:rsidR="009A47B4">
        <w:rPr>
          <w:rFonts w:ascii="Times New Roman" w:eastAsia="Times New Roman" w:hAnsi="Times New Roman" w:cs="Times New Roman"/>
          <w:color w:val="000000"/>
          <w:sz w:val="24"/>
          <w:szCs w:val="24"/>
        </w:rPr>
        <w:t xml:space="preserve"> </w:t>
      </w:r>
      <w:proofErr w:type="gramStart"/>
      <w:r w:rsidR="00625D72">
        <w:rPr>
          <w:rFonts w:ascii="Times New Roman" w:eastAsia="Times New Roman" w:hAnsi="Times New Roman" w:cs="Times New Roman"/>
          <w:color w:val="000000"/>
          <w:sz w:val="24"/>
          <w:szCs w:val="24"/>
        </w:rPr>
        <w:t>Pažymėtina, kad prekybos poveikiu inkriminavimo atvejais nėra svarbu, kam buvo skirtas kyšis – tarpininkui ar kitam asmeniui (b</w:t>
      </w:r>
      <w:r w:rsidR="00625D72" w:rsidRPr="00326C5A">
        <w:rPr>
          <w:rFonts w:ascii="Times New Roman" w:eastAsia="Times New Roman" w:hAnsi="Times New Roman" w:cs="Times New Roman"/>
          <w:color w:val="000000"/>
          <w:sz w:val="24"/>
          <w:szCs w:val="24"/>
        </w:rPr>
        <w:t>audžiamoji byla Nr. 1A</w:t>
      </w:r>
      <w:r w:rsidR="00625D72" w:rsidRPr="00326C5A">
        <w:rPr>
          <w:rFonts w:ascii="Times New Roman" w:eastAsia="Times New Roman" w:hAnsi="Times New Roman" w:cs="Times New Roman"/>
          <w:b/>
          <w:bCs/>
          <w:color w:val="000000"/>
          <w:sz w:val="24"/>
          <w:szCs w:val="24"/>
        </w:rPr>
        <w:t>-</w:t>
      </w:r>
      <w:r w:rsidR="00625D72" w:rsidRPr="00326C5A">
        <w:rPr>
          <w:rFonts w:ascii="Times New Roman" w:eastAsia="Times New Roman" w:hAnsi="Times New Roman" w:cs="Times New Roman"/>
          <w:color w:val="000000"/>
          <w:sz w:val="24"/>
          <w:szCs w:val="24"/>
        </w:rPr>
        <w:t>337</w:t>
      </w:r>
      <w:r w:rsidR="00625D72" w:rsidRPr="00326C5A">
        <w:rPr>
          <w:rFonts w:ascii="Times New Roman" w:eastAsia="Times New Roman" w:hAnsi="Times New Roman" w:cs="Times New Roman"/>
          <w:b/>
          <w:bCs/>
          <w:color w:val="000000"/>
          <w:sz w:val="24"/>
          <w:szCs w:val="24"/>
        </w:rPr>
        <w:t>-</w:t>
      </w:r>
      <w:r w:rsidR="00625D72" w:rsidRPr="00326C5A">
        <w:rPr>
          <w:rFonts w:ascii="Times New Roman" w:eastAsia="Times New Roman" w:hAnsi="Times New Roman" w:cs="Times New Roman"/>
          <w:color w:val="000000"/>
          <w:sz w:val="24"/>
          <w:szCs w:val="24"/>
        </w:rPr>
        <w:t>172/2012</w:t>
      </w:r>
      <w:r w:rsidR="00625D72">
        <w:rPr>
          <w:rFonts w:ascii="Times New Roman" w:eastAsia="Times New Roman" w:hAnsi="Times New Roman" w:cs="Times New Roman"/>
          <w:color w:val="000000"/>
          <w:sz w:val="24"/>
          <w:szCs w:val="24"/>
        </w:rPr>
        <w:t>)</w:t>
      </w:r>
      <w:r w:rsidR="00625D72">
        <w:rPr>
          <w:rStyle w:val="FootnoteReference"/>
          <w:rFonts w:ascii="Times New Roman" w:eastAsia="Times New Roman" w:hAnsi="Times New Roman" w:cs="Times New Roman"/>
          <w:color w:val="000000"/>
          <w:sz w:val="24"/>
          <w:szCs w:val="24"/>
        </w:rPr>
        <w:footnoteReference w:id="90"/>
      </w:r>
      <w:r w:rsidR="00B329FC">
        <w:rPr>
          <w:rFonts w:ascii="Times New Roman" w:eastAsia="Times New Roman" w:hAnsi="Times New Roman" w:cs="Times New Roman"/>
          <w:color w:val="000000"/>
          <w:sz w:val="24"/>
          <w:szCs w:val="24"/>
        </w:rPr>
        <w:t>.</w:t>
      </w:r>
      <w:proofErr w:type="gramEnd"/>
      <w:r w:rsidR="00F86FC6">
        <w:rPr>
          <w:rFonts w:ascii="Times New Roman" w:eastAsia="Times New Roman" w:hAnsi="Times New Roman" w:cs="Times New Roman"/>
          <w:color w:val="000000"/>
          <w:sz w:val="24"/>
          <w:szCs w:val="24"/>
        </w:rPr>
        <w:t xml:space="preserve"> </w:t>
      </w:r>
      <w:r w:rsidR="00B329FC">
        <w:rPr>
          <w:rFonts w:ascii="Times New Roman" w:eastAsia="Times New Roman" w:hAnsi="Times New Roman" w:cs="Times New Roman"/>
          <w:color w:val="000000"/>
          <w:sz w:val="24"/>
          <w:szCs w:val="24"/>
        </w:rPr>
        <w:t>Pasisavinimas</w:t>
      </w:r>
      <w:r w:rsidR="0086324E">
        <w:rPr>
          <w:rFonts w:ascii="Times New Roman" w:eastAsia="Times New Roman" w:hAnsi="Times New Roman" w:cs="Times New Roman"/>
          <w:color w:val="000000"/>
          <w:sz w:val="24"/>
          <w:szCs w:val="24"/>
        </w:rPr>
        <w:t xml:space="preserve"> </w:t>
      </w:r>
      <w:r w:rsidR="00036ED6">
        <w:rPr>
          <w:rFonts w:ascii="Times New Roman" w:eastAsia="Times New Roman" w:hAnsi="Times New Roman" w:cs="Times New Roman"/>
          <w:color w:val="000000"/>
          <w:sz w:val="24"/>
          <w:szCs w:val="24"/>
        </w:rPr>
        <w:t>gali pasireikšti</w:t>
      </w:r>
      <w:r w:rsidR="009A47B4">
        <w:rPr>
          <w:rFonts w:ascii="Times New Roman" w:eastAsia="Times New Roman" w:hAnsi="Times New Roman" w:cs="Times New Roman"/>
          <w:color w:val="000000"/>
          <w:sz w:val="24"/>
          <w:szCs w:val="24"/>
        </w:rPr>
        <w:t xml:space="preserve"> įvairiais būdais </w:t>
      </w:r>
      <w:r w:rsidR="00AF101E">
        <w:rPr>
          <w:rFonts w:ascii="Times New Roman" w:eastAsia="Times New Roman" w:hAnsi="Times New Roman" w:cs="Times New Roman"/>
          <w:color w:val="000000"/>
          <w:sz w:val="24"/>
          <w:szCs w:val="24"/>
        </w:rPr>
        <w:t>–</w:t>
      </w:r>
      <w:r w:rsidR="009A47B4">
        <w:rPr>
          <w:rFonts w:ascii="Times New Roman" w:eastAsia="Times New Roman" w:hAnsi="Times New Roman" w:cs="Times New Roman"/>
          <w:color w:val="000000"/>
          <w:sz w:val="24"/>
          <w:szCs w:val="24"/>
        </w:rPr>
        <w:t xml:space="preserve"> </w:t>
      </w:r>
      <w:r w:rsidR="00AF101E">
        <w:rPr>
          <w:rFonts w:ascii="Times New Roman" w:eastAsia="Times New Roman" w:hAnsi="Times New Roman" w:cs="Times New Roman"/>
          <w:color w:val="000000"/>
          <w:sz w:val="24"/>
          <w:szCs w:val="24"/>
        </w:rPr>
        <w:t xml:space="preserve">grynųjų pinigų fizinis užvaldymas, jų gavimas į banko sąskaitą (kai apie </w:t>
      </w:r>
      <w:proofErr w:type="gramStart"/>
      <w:r w:rsidR="0086324E">
        <w:rPr>
          <w:rFonts w:ascii="Times New Roman" w:eastAsia="Times New Roman" w:hAnsi="Times New Roman" w:cs="Times New Roman"/>
          <w:color w:val="000000"/>
          <w:sz w:val="24"/>
          <w:szCs w:val="24"/>
        </w:rPr>
        <w:t>tai</w:t>
      </w:r>
      <w:proofErr w:type="gramEnd"/>
      <w:r w:rsidR="0086324E">
        <w:rPr>
          <w:rFonts w:ascii="Times New Roman" w:eastAsia="Times New Roman" w:hAnsi="Times New Roman" w:cs="Times New Roman"/>
          <w:color w:val="000000"/>
          <w:sz w:val="24"/>
          <w:szCs w:val="24"/>
        </w:rPr>
        <w:t xml:space="preserve"> </w:t>
      </w:r>
      <w:r w:rsidR="00AF101E">
        <w:rPr>
          <w:rFonts w:ascii="Times New Roman" w:eastAsia="Times New Roman" w:hAnsi="Times New Roman" w:cs="Times New Roman"/>
          <w:color w:val="000000"/>
          <w:sz w:val="24"/>
          <w:szCs w:val="24"/>
        </w:rPr>
        <w:t xml:space="preserve">žino adresatas), sužinojimas apie konkrečią vietą, kur paliktas </w:t>
      </w:r>
      <w:r w:rsidR="00AF101E">
        <w:rPr>
          <w:rFonts w:ascii="Times New Roman" w:eastAsia="Times New Roman" w:hAnsi="Times New Roman" w:cs="Times New Roman"/>
          <w:color w:val="000000"/>
          <w:sz w:val="24"/>
          <w:szCs w:val="24"/>
        </w:rPr>
        <w:lastRenderedPageBreak/>
        <w:t xml:space="preserve">kyšis ir pan. Pažymėtina, jog prekybos poveikiu atvejais asmenys dažniausiai kaltinami būtent kyšio priėmimu ir kaip buvo minėta anksčiau, šiose nusikalstamose veikose praktiškai visais atvejais </w:t>
      </w:r>
      <w:r w:rsidR="007E490E">
        <w:rPr>
          <w:rFonts w:ascii="Times New Roman" w:eastAsia="Times New Roman" w:hAnsi="Times New Roman" w:cs="Times New Roman"/>
          <w:color w:val="000000"/>
          <w:sz w:val="24"/>
          <w:szCs w:val="24"/>
        </w:rPr>
        <w:t>kyšio dalykas yra pinigai</w:t>
      </w:r>
      <w:r w:rsidR="00AF101E">
        <w:rPr>
          <w:rFonts w:ascii="Times New Roman" w:eastAsia="Times New Roman" w:hAnsi="Times New Roman" w:cs="Times New Roman"/>
          <w:color w:val="000000"/>
          <w:sz w:val="24"/>
          <w:szCs w:val="24"/>
        </w:rPr>
        <w:t>.</w:t>
      </w:r>
      <w:r w:rsidR="0086324E">
        <w:rPr>
          <w:rFonts w:ascii="Times New Roman" w:eastAsia="Times New Roman" w:hAnsi="Times New Roman" w:cs="Times New Roman"/>
          <w:color w:val="000000"/>
          <w:sz w:val="24"/>
          <w:szCs w:val="24"/>
        </w:rPr>
        <w:t xml:space="preserve"> </w:t>
      </w:r>
    </w:p>
    <w:p w:rsidR="000C2F90" w:rsidRPr="00FC2392" w:rsidRDefault="0086324E" w:rsidP="00AF1A27">
      <w:pPr>
        <w:spacing w:after="0" w:line="360" w:lineRule="auto"/>
        <w:ind w:firstLine="720"/>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Kyšio priėmimo faktui konstatuoti, būtina nustatyti jog asmuo siekė gauti kyšį, kadangi vien kyšio perdavimo ar palikimo tam tikroje vietoje faktas nereiškia, jog kyšis buvo priimtas</w:t>
      </w:r>
      <w:r w:rsidR="00DB4236">
        <w:rPr>
          <w:rFonts w:ascii="Times New Roman" w:eastAsia="Times New Roman" w:hAnsi="Times New Roman" w:cs="Times New Roman"/>
          <w:color w:val="000000"/>
          <w:sz w:val="24"/>
          <w:szCs w:val="24"/>
        </w:rPr>
        <w:t>. Tai sudėtinga įrodyti bylose, kuriose asmuo sąmoningai neatliko jokių veiksmų priimd</w:t>
      </w:r>
      <w:r w:rsidR="001B3D36">
        <w:rPr>
          <w:rFonts w:ascii="Times New Roman" w:eastAsia="Times New Roman" w:hAnsi="Times New Roman" w:cs="Times New Roman"/>
          <w:color w:val="000000"/>
          <w:sz w:val="24"/>
          <w:szCs w:val="24"/>
        </w:rPr>
        <w:t xml:space="preserve">amas kyšį ir objektyviai </w:t>
      </w:r>
      <w:r w:rsidR="00DB4236">
        <w:rPr>
          <w:rFonts w:ascii="Times New Roman" w:eastAsia="Times New Roman" w:hAnsi="Times New Roman" w:cs="Times New Roman"/>
          <w:color w:val="000000"/>
          <w:sz w:val="24"/>
          <w:szCs w:val="24"/>
        </w:rPr>
        <w:t xml:space="preserve">neatskleidė siekio pasilikti kyšį sau. </w:t>
      </w:r>
      <w:r w:rsidR="000C2F90">
        <w:rPr>
          <w:rFonts w:ascii="Times New Roman" w:eastAsia="Times New Roman" w:hAnsi="Times New Roman" w:cs="Times New Roman"/>
          <w:color w:val="000000"/>
          <w:sz w:val="24"/>
          <w:szCs w:val="24"/>
        </w:rPr>
        <w:t>Apie valios p</w:t>
      </w:r>
      <w:r w:rsidR="001B3D36">
        <w:rPr>
          <w:rFonts w:ascii="Times New Roman" w:eastAsia="Times New Roman" w:hAnsi="Times New Roman" w:cs="Times New Roman"/>
          <w:color w:val="000000"/>
          <w:sz w:val="24"/>
          <w:szCs w:val="24"/>
        </w:rPr>
        <w:t>riimti kyšį išreikškimą rašė I. </w:t>
      </w:r>
      <w:r w:rsidR="000C2F90">
        <w:rPr>
          <w:rFonts w:ascii="Times New Roman" w:eastAsia="Times New Roman" w:hAnsi="Times New Roman" w:cs="Times New Roman"/>
          <w:color w:val="000000"/>
          <w:sz w:val="24"/>
          <w:szCs w:val="24"/>
        </w:rPr>
        <w:t xml:space="preserve">Gavelytė. </w:t>
      </w:r>
      <w:proofErr w:type="gramStart"/>
      <w:r w:rsidR="000C2F90">
        <w:rPr>
          <w:rFonts w:ascii="Times New Roman" w:eastAsia="Times New Roman" w:hAnsi="Times New Roman" w:cs="Times New Roman"/>
          <w:color w:val="000000"/>
          <w:sz w:val="24"/>
          <w:szCs w:val="24"/>
        </w:rPr>
        <w:t xml:space="preserve">Jos teigimu, </w:t>
      </w:r>
      <w:r w:rsidR="003D1D0D">
        <w:rPr>
          <w:rFonts w:ascii="Times New Roman" w:hAnsi="Times New Roman" w:cs="Times New Roman"/>
          <w:sz w:val="24"/>
          <w:szCs w:val="24"/>
          <w:lang w:val="lt-LT"/>
        </w:rPr>
        <w:t>„</w:t>
      </w:r>
      <w:r w:rsidR="000C2F90" w:rsidRPr="006970F4">
        <w:rPr>
          <w:rFonts w:ascii="Times New Roman" w:eastAsia="Times New Roman" w:hAnsi="Times New Roman" w:cs="Times New Roman"/>
          <w:color w:val="000000"/>
          <w:sz w:val="24"/>
          <w:szCs w:val="24"/>
        </w:rPr>
        <w:t xml:space="preserve">kai kyšio priėmimo faktas neišreištas akivaizdžiai, pavyzdžiui, kyšis paliekamas pas asmens draugus, kyšio priėmimas turi būti laikomas baigta veika, kai </w:t>
      </w:r>
      <w:r w:rsidR="00FC2392" w:rsidRPr="006970F4">
        <w:rPr>
          <w:rFonts w:ascii="Times New Roman" w:eastAsia="Times New Roman" w:hAnsi="Times New Roman" w:cs="Times New Roman"/>
          <w:color w:val="000000"/>
          <w:sz w:val="24"/>
          <w:szCs w:val="24"/>
        </w:rPr>
        <w:t>kaltininkui atsiranda galimybė disponuoti kyšiu ir jis tai suvokęs, per protingą laiką nepraneša apie tai teisėsaugos institucijoms</w:t>
      </w:r>
      <w:r w:rsidR="006970F4" w:rsidRPr="003D1D0D">
        <w:rPr>
          <w:rFonts w:ascii="Times New Roman" w:eastAsia="Times New Roman" w:hAnsi="Times New Roman" w:cs="Times New Roman"/>
          <w:color w:val="000000"/>
          <w:sz w:val="24"/>
          <w:szCs w:val="24"/>
        </w:rPr>
        <w:t>”</w:t>
      </w:r>
      <w:r w:rsidR="00FC2392" w:rsidRPr="003D1D0D">
        <w:rPr>
          <w:rStyle w:val="FootnoteReference"/>
          <w:rFonts w:ascii="Times New Roman" w:eastAsia="Times New Roman" w:hAnsi="Times New Roman" w:cs="Times New Roman"/>
          <w:color w:val="000000"/>
          <w:sz w:val="24"/>
          <w:szCs w:val="24"/>
        </w:rPr>
        <w:footnoteReference w:id="91"/>
      </w:r>
      <w:r w:rsidR="00FC2392">
        <w:rPr>
          <w:rFonts w:ascii="Times New Roman" w:eastAsia="Times New Roman" w:hAnsi="Times New Roman" w:cs="Times New Roman"/>
          <w:i/>
          <w:color w:val="000000"/>
          <w:sz w:val="24"/>
          <w:szCs w:val="24"/>
        </w:rPr>
        <w:t>.</w:t>
      </w:r>
      <w:proofErr w:type="gramEnd"/>
      <w:r w:rsidR="00FC2392">
        <w:rPr>
          <w:rFonts w:ascii="Times New Roman" w:eastAsia="Times New Roman" w:hAnsi="Times New Roman" w:cs="Times New Roman"/>
          <w:i/>
          <w:color w:val="000000"/>
          <w:sz w:val="24"/>
          <w:szCs w:val="24"/>
        </w:rPr>
        <w:t xml:space="preserve"> </w:t>
      </w:r>
      <w:r w:rsidR="00FC2392" w:rsidRPr="00FC2392">
        <w:rPr>
          <w:rFonts w:ascii="Times New Roman" w:eastAsia="Times New Roman" w:hAnsi="Times New Roman" w:cs="Times New Roman"/>
          <w:color w:val="000000"/>
          <w:sz w:val="24"/>
          <w:szCs w:val="24"/>
        </w:rPr>
        <w:t>Pažym</w:t>
      </w:r>
      <w:r w:rsidR="00FC2392">
        <w:rPr>
          <w:rFonts w:ascii="Times New Roman" w:eastAsia="Times New Roman" w:hAnsi="Times New Roman" w:cs="Times New Roman"/>
          <w:color w:val="000000"/>
          <w:sz w:val="24"/>
          <w:szCs w:val="24"/>
        </w:rPr>
        <w:t>ėtina, jog kyšis laikomas priimtu ir tuomet, kai nebuvo išankstinio susitarimo, nors tokių atvejų teismų praktikoje nagrinėjant prekybos poveikiu nusikalstamas veikas nepavyko surasti.</w:t>
      </w:r>
      <w:r w:rsidR="00D8611B">
        <w:rPr>
          <w:rFonts w:ascii="Times New Roman" w:eastAsia="Times New Roman" w:hAnsi="Times New Roman" w:cs="Times New Roman"/>
          <w:color w:val="000000"/>
          <w:sz w:val="24"/>
          <w:szCs w:val="24"/>
        </w:rPr>
        <w:t xml:space="preserve"> </w:t>
      </w:r>
      <w:r w:rsidR="00312344">
        <w:rPr>
          <w:rFonts w:ascii="Times New Roman" w:eastAsia="Times New Roman" w:hAnsi="Times New Roman" w:cs="Times New Roman"/>
          <w:color w:val="000000"/>
          <w:sz w:val="24"/>
          <w:szCs w:val="24"/>
        </w:rPr>
        <w:t>Apibendrinant visas išanalizuotas prekybos poveikiu bylas, galima daryti išvadą, jog p</w:t>
      </w:r>
      <w:r w:rsidR="00D8611B">
        <w:rPr>
          <w:rFonts w:ascii="Times New Roman" w:eastAsia="Times New Roman" w:hAnsi="Times New Roman" w:cs="Times New Roman"/>
          <w:color w:val="000000"/>
          <w:sz w:val="24"/>
          <w:szCs w:val="24"/>
        </w:rPr>
        <w:t xml:space="preserve">rekybos poveikiu </w:t>
      </w:r>
      <w:r w:rsidR="004C635F">
        <w:rPr>
          <w:rFonts w:ascii="Times New Roman" w:eastAsia="Times New Roman" w:hAnsi="Times New Roman" w:cs="Times New Roman"/>
          <w:color w:val="000000"/>
          <w:sz w:val="24"/>
          <w:szCs w:val="24"/>
        </w:rPr>
        <w:t>schema pasižymi tuo, jog</w:t>
      </w:r>
      <w:r w:rsidR="00D8611B">
        <w:rPr>
          <w:rFonts w:ascii="Times New Roman" w:eastAsia="Times New Roman" w:hAnsi="Times New Roman" w:cs="Times New Roman"/>
          <w:color w:val="000000"/>
          <w:sz w:val="24"/>
          <w:szCs w:val="24"/>
        </w:rPr>
        <w:t xml:space="preserve"> pirmiausiai susitariama dėl pageidaujamo tarpininko veikimo ir tik tuomet perduodamas kyšis</w:t>
      </w:r>
      <w:r w:rsidR="004C635F">
        <w:rPr>
          <w:rFonts w:ascii="Times New Roman" w:eastAsia="Times New Roman" w:hAnsi="Times New Roman" w:cs="Times New Roman"/>
          <w:color w:val="000000"/>
          <w:sz w:val="24"/>
          <w:szCs w:val="24"/>
        </w:rPr>
        <w:t>, nors teoriškai galim</w:t>
      </w:r>
      <w:r w:rsidR="00312344">
        <w:rPr>
          <w:rFonts w:ascii="Times New Roman" w:eastAsia="Times New Roman" w:hAnsi="Times New Roman" w:cs="Times New Roman"/>
          <w:color w:val="000000"/>
          <w:sz w:val="24"/>
          <w:szCs w:val="24"/>
        </w:rPr>
        <w:t>a</w:t>
      </w:r>
      <w:r w:rsidR="004C635F">
        <w:rPr>
          <w:rFonts w:ascii="Times New Roman" w:eastAsia="Times New Roman" w:hAnsi="Times New Roman" w:cs="Times New Roman"/>
          <w:color w:val="000000"/>
          <w:sz w:val="24"/>
          <w:szCs w:val="24"/>
        </w:rPr>
        <w:t xml:space="preserve"> ir kitokia veiksmų seka.</w:t>
      </w:r>
    </w:p>
    <w:p w:rsidR="00AF1A27" w:rsidRDefault="00DB4236" w:rsidP="00AF1A27">
      <w:pPr>
        <w:spacing w:after="0" w:line="360" w:lineRule="auto"/>
        <w:ind w:firstLine="720"/>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Prekybos poveikiu baudžiamosiose bylose </w:t>
      </w:r>
      <w:r w:rsidR="00FC2392">
        <w:rPr>
          <w:rFonts w:ascii="Times New Roman" w:eastAsia="Times New Roman" w:hAnsi="Times New Roman" w:cs="Times New Roman"/>
          <w:color w:val="000000"/>
          <w:sz w:val="24"/>
          <w:szCs w:val="24"/>
        </w:rPr>
        <w:t>kyšio priėmimas</w:t>
      </w:r>
      <w:r>
        <w:rPr>
          <w:rFonts w:ascii="Times New Roman" w:eastAsia="Times New Roman" w:hAnsi="Times New Roman" w:cs="Times New Roman"/>
          <w:color w:val="000000"/>
          <w:sz w:val="24"/>
          <w:szCs w:val="24"/>
        </w:rPr>
        <w:t xml:space="preserve"> </w:t>
      </w:r>
      <w:r w:rsidR="003D1D0D">
        <w:rPr>
          <w:rFonts w:ascii="Times New Roman" w:eastAsia="Times New Roman" w:hAnsi="Times New Roman" w:cs="Times New Roman"/>
          <w:color w:val="000000"/>
          <w:sz w:val="24"/>
          <w:szCs w:val="24"/>
        </w:rPr>
        <w:t xml:space="preserve">retai yra maskuojamas – </w:t>
      </w:r>
      <w:r>
        <w:rPr>
          <w:rFonts w:ascii="Times New Roman" w:eastAsia="Times New Roman" w:hAnsi="Times New Roman" w:cs="Times New Roman"/>
          <w:color w:val="000000"/>
          <w:sz w:val="24"/>
          <w:szCs w:val="24"/>
        </w:rPr>
        <w:t xml:space="preserve">pirmasis kyšį priimantis asmuo dažnai nėra galutinis </w:t>
      </w:r>
      <w:proofErr w:type="gramStart"/>
      <w:r>
        <w:rPr>
          <w:rFonts w:ascii="Times New Roman" w:eastAsia="Times New Roman" w:hAnsi="Times New Roman" w:cs="Times New Roman"/>
          <w:color w:val="000000"/>
          <w:sz w:val="24"/>
          <w:szCs w:val="24"/>
        </w:rPr>
        <w:t>jo</w:t>
      </w:r>
      <w:proofErr w:type="gramEnd"/>
      <w:r>
        <w:rPr>
          <w:rFonts w:ascii="Times New Roman" w:eastAsia="Times New Roman" w:hAnsi="Times New Roman" w:cs="Times New Roman"/>
          <w:color w:val="000000"/>
          <w:sz w:val="24"/>
          <w:szCs w:val="24"/>
        </w:rPr>
        <w:t xml:space="preserve"> gavėjas, jis pats neatlieka su tarnyba ar įgaliojimai</w:t>
      </w:r>
      <w:r w:rsidR="001B3D36">
        <w:rPr>
          <w:rFonts w:ascii="Times New Roman" w:eastAsia="Times New Roman" w:hAnsi="Times New Roman" w:cs="Times New Roman"/>
          <w:color w:val="000000"/>
          <w:sz w:val="24"/>
          <w:szCs w:val="24"/>
        </w:rPr>
        <w:t>s</w:t>
      </w:r>
      <w:r>
        <w:rPr>
          <w:rFonts w:ascii="Times New Roman" w:eastAsia="Times New Roman" w:hAnsi="Times New Roman" w:cs="Times New Roman"/>
          <w:color w:val="000000"/>
          <w:sz w:val="24"/>
          <w:szCs w:val="24"/>
        </w:rPr>
        <w:t xml:space="preserve"> susijusių veiksmų</w:t>
      </w:r>
      <w:r w:rsidR="00B329FC">
        <w:rPr>
          <w:rFonts w:ascii="Times New Roman" w:eastAsia="Times New Roman" w:hAnsi="Times New Roman" w:cs="Times New Roman"/>
          <w:color w:val="000000"/>
          <w:sz w:val="24"/>
          <w:szCs w:val="24"/>
        </w:rPr>
        <w:t xml:space="preserve"> davėjo naudai</w:t>
      </w:r>
      <w:r>
        <w:rPr>
          <w:rFonts w:ascii="Times New Roman" w:eastAsia="Times New Roman" w:hAnsi="Times New Roman" w:cs="Times New Roman"/>
          <w:color w:val="000000"/>
          <w:sz w:val="24"/>
          <w:szCs w:val="24"/>
        </w:rPr>
        <w:t xml:space="preserve">, dėl to tokiose situacijose nesiekia </w:t>
      </w:r>
      <w:r w:rsidR="00FC2392">
        <w:rPr>
          <w:rFonts w:ascii="Times New Roman" w:eastAsia="Times New Roman" w:hAnsi="Times New Roman" w:cs="Times New Roman"/>
          <w:color w:val="000000"/>
          <w:sz w:val="24"/>
          <w:szCs w:val="24"/>
        </w:rPr>
        <w:t>slėpti</w:t>
      </w:r>
      <w:r>
        <w:rPr>
          <w:rFonts w:ascii="Times New Roman" w:eastAsia="Times New Roman" w:hAnsi="Times New Roman" w:cs="Times New Roman"/>
          <w:color w:val="000000"/>
          <w:sz w:val="24"/>
          <w:szCs w:val="24"/>
        </w:rPr>
        <w:t xml:space="preserve"> kyšio priėmimo fakto. </w:t>
      </w:r>
      <w:r w:rsidR="00B329FC">
        <w:rPr>
          <w:rFonts w:ascii="Times New Roman" w:eastAsia="Times New Roman" w:hAnsi="Times New Roman" w:cs="Times New Roman"/>
          <w:color w:val="000000"/>
          <w:sz w:val="24"/>
          <w:szCs w:val="24"/>
        </w:rPr>
        <w:t>Tačiau vienoje baudžiamojoje byloje buvo nustatyta, kai tarpininkas siekė priimti kyšį neutraliais veikmais, neišreik</w:t>
      </w:r>
      <w:r w:rsidR="00A30845">
        <w:rPr>
          <w:rFonts w:ascii="Times New Roman" w:eastAsia="Times New Roman" w:hAnsi="Times New Roman" w:cs="Times New Roman"/>
          <w:color w:val="000000"/>
          <w:sz w:val="24"/>
          <w:szCs w:val="24"/>
        </w:rPr>
        <w:t>šdamas valios, niekaip nereaguod</w:t>
      </w:r>
      <w:r w:rsidR="00B329FC">
        <w:rPr>
          <w:rFonts w:ascii="Times New Roman" w:eastAsia="Times New Roman" w:hAnsi="Times New Roman" w:cs="Times New Roman"/>
          <w:color w:val="000000"/>
          <w:sz w:val="24"/>
          <w:szCs w:val="24"/>
        </w:rPr>
        <w:t>amas:</w:t>
      </w:r>
      <w:r w:rsidR="00036ED6">
        <w:rPr>
          <w:rFonts w:ascii="Times New Roman" w:eastAsia="Times New Roman" w:hAnsi="Times New Roman" w:cs="Times New Roman"/>
          <w:color w:val="000000"/>
          <w:sz w:val="24"/>
          <w:szCs w:val="24"/>
        </w:rPr>
        <w:t xml:space="preserve"> </w:t>
      </w:r>
      <w:r w:rsidR="006970F4">
        <w:rPr>
          <w:rFonts w:ascii="Times New Roman" w:eastAsia="Times New Roman" w:hAnsi="Times New Roman" w:cs="Times New Roman"/>
          <w:i/>
          <w:sz w:val="24"/>
          <w:szCs w:val="24"/>
        </w:rPr>
        <w:t>“</w:t>
      </w:r>
      <w:r w:rsidR="004E11FC" w:rsidRPr="004E11FC">
        <w:rPr>
          <w:rFonts w:ascii="Times New Roman" w:eastAsia="Times New Roman" w:hAnsi="Times New Roman" w:cs="Times New Roman"/>
          <w:i/>
          <w:sz w:val="24"/>
          <w:szCs w:val="24"/>
        </w:rPr>
        <w:t xml:space="preserve">M. B. įsėdo į </w:t>
      </w:r>
      <w:bookmarkStart w:id="50" w:name="Buk_322"/>
      <w:bookmarkEnd w:id="50"/>
      <w:r w:rsidR="004E11FC" w:rsidRPr="004E11FC">
        <w:rPr>
          <w:rFonts w:ascii="Times New Roman" w:eastAsia="Times New Roman" w:hAnsi="Times New Roman" w:cs="Times New Roman"/>
          <w:i/>
          <w:sz w:val="24"/>
          <w:szCs w:val="24"/>
        </w:rPr>
        <w:t xml:space="preserve">D. Š. </w:t>
      </w:r>
      <w:r w:rsidR="003D1D0D" w:rsidRPr="004E11FC">
        <w:rPr>
          <w:rFonts w:ascii="Times New Roman" w:eastAsia="Times New Roman" w:hAnsi="Times New Roman" w:cs="Times New Roman"/>
          <w:i/>
          <w:sz w:val="24"/>
          <w:szCs w:val="24"/>
        </w:rPr>
        <w:t>A</w:t>
      </w:r>
      <w:r w:rsidR="004E11FC" w:rsidRPr="004E11FC">
        <w:rPr>
          <w:rFonts w:ascii="Times New Roman" w:eastAsia="Times New Roman" w:hAnsi="Times New Roman" w:cs="Times New Roman"/>
          <w:i/>
          <w:sz w:val="24"/>
          <w:szCs w:val="24"/>
        </w:rPr>
        <w:t>utomobilį</w:t>
      </w:r>
      <w:bookmarkStart w:id="51" w:name="Buk_139"/>
      <w:bookmarkEnd w:id="51"/>
      <w:r w:rsidR="003D1D0D">
        <w:rPr>
          <w:rFonts w:ascii="Times New Roman" w:eastAsia="Times New Roman" w:hAnsi="Times New Roman" w:cs="Times New Roman"/>
          <w:i/>
          <w:sz w:val="24"/>
          <w:szCs w:val="24"/>
        </w:rPr>
        <w:t xml:space="preserve"> […]. </w:t>
      </w:r>
      <w:proofErr w:type="gramStart"/>
      <w:r w:rsidR="004E11FC" w:rsidRPr="004E11FC">
        <w:rPr>
          <w:rFonts w:ascii="Times New Roman" w:eastAsia="Times New Roman" w:hAnsi="Times New Roman" w:cs="Times New Roman"/>
          <w:i/>
          <w:sz w:val="24"/>
          <w:szCs w:val="24"/>
        </w:rPr>
        <w:t xml:space="preserve">Važiuojant automobilyje jis paklausė </w:t>
      </w:r>
      <w:bookmarkStart w:id="52" w:name="Buk_323"/>
      <w:bookmarkEnd w:id="52"/>
      <w:r w:rsidR="004E11FC" w:rsidRPr="004E11FC">
        <w:rPr>
          <w:rFonts w:ascii="Times New Roman" w:eastAsia="Times New Roman" w:hAnsi="Times New Roman" w:cs="Times New Roman"/>
          <w:i/>
          <w:sz w:val="24"/>
          <w:szCs w:val="24"/>
        </w:rPr>
        <w:t xml:space="preserve">D. Š., kur padėti pinigus, šis </w:t>
      </w:r>
      <w:r w:rsidR="004E11FC" w:rsidRPr="004E11FC">
        <w:rPr>
          <w:rFonts w:ascii="Times New Roman" w:eastAsia="Times New Roman" w:hAnsi="Times New Roman" w:cs="Times New Roman"/>
          <w:b/>
          <w:i/>
          <w:sz w:val="24"/>
          <w:szCs w:val="24"/>
        </w:rPr>
        <w:t>gestu parodė dėtuvę</w:t>
      </w:r>
      <w:r w:rsidR="004E11FC" w:rsidRPr="004E11FC">
        <w:rPr>
          <w:rFonts w:ascii="Times New Roman" w:eastAsia="Times New Roman" w:hAnsi="Times New Roman" w:cs="Times New Roman"/>
          <w:i/>
          <w:sz w:val="24"/>
          <w:szCs w:val="24"/>
        </w:rPr>
        <w:t>.</w:t>
      </w:r>
      <w:proofErr w:type="gramEnd"/>
      <w:r w:rsidR="004E11FC" w:rsidRPr="004E11FC">
        <w:rPr>
          <w:rFonts w:ascii="Times New Roman" w:eastAsia="Times New Roman" w:hAnsi="Times New Roman" w:cs="Times New Roman"/>
          <w:i/>
          <w:sz w:val="24"/>
          <w:szCs w:val="24"/>
        </w:rPr>
        <w:t xml:space="preserve"> Savo turėtus 50 000 litų </w:t>
      </w:r>
      <w:bookmarkStart w:id="53" w:name="Buk_723"/>
      <w:bookmarkEnd w:id="53"/>
      <w:r w:rsidR="004E11FC" w:rsidRPr="004E11FC">
        <w:rPr>
          <w:rFonts w:ascii="Times New Roman" w:eastAsia="Times New Roman" w:hAnsi="Times New Roman" w:cs="Times New Roman"/>
          <w:i/>
          <w:sz w:val="24"/>
          <w:szCs w:val="24"/>
        </w:rPr>
        <w:t xml:space="preserve">M. B. padėjo į automobilio dėtuvę. Bevažiuojant </w:t>
      </w:r>
      <w:bookmarkStart w:id="54" w:name="Buk_724"/>
      <w:bookmarkEnd w:id="54"/>
      <w:r w:rsidR="004E11FC" w:rsidRPr="004E11FC">
        <w:rPr>
          <w:rFonts w:ascii="Times New Roman" w:eastAsia="Times New Roman" w:hAnsi="Times New Roman" w:cs="Times New Roman"/>
          <w:i/>
          <w:sz w:val="24"/>
          <w:szCs w:val="24"/>
        </w:rPr>
        <w:t xml:space="preserve">M. B. dar bandė sakyti, kad laikas jau užsitęsė, tačiau </w:t>
      </w:r>
      <w:bookmarkStart w:id="55" w:name="Buk_140"/>
      <w:bookmarkEnd w:id="55"/>
      <w:r w:rsidR="003D1D0D">
        <w:rPr>
          <w:rFonts w:ascii="Times New Roman" w:eastAsia="Times New Roman" w:hAnsi="Times New Roman" w:cs="Times New Roman"/>
          <w:i/>
          <w:sz w:val="24"/>
          <w:szCs w:val="24"/>
        </w:rPr>
        <w:t>D. </w:t>
      </w:r>
      <w:r w:rsidR="004E11FC" w:rsidRPr="004E11FC">
        <w:rPr>
          <w:rFonts w:ascii="Times New Roman" w:eastAsia="Times New Roman" w:hAnsi="Times New Roman" w:cs="Times New Roman"/>
          <w:i/>
          <w:sz w:val="24"/>
          <w:szCs w:val="24"/>
        </w:rPr>
        <w:t xml:space="preserve">Š. </w:t>
      </w:r>
      <w:r w:rsidR="004E11FC" w:rsidRPr="004E11FC">
        <w:rPr>
          <w:rFonts w:ascii="Times New Roman" w:eastAsia="Times New Roman" w:hAnsi="Times New Roman" w:cs="Times New Roman"/>
          <w:b/>
          <w:i/>
          <w:sz w:val="24"/>
          <w:szCs w:val="24"/>
        </w:rPr>
        <w:t xml:space="preserve">gestais parodė, kad tylėtų, rodė į telefoną, iš ko </w:t>
      </w:r>
      <w:bookmarkStart w:id="56" w:name="Buk_725"/>
      <w:bookmarkEnd w:id="56"/>
      <w:r w:rsidR="004E11FC" w:rsidRPr="004E11FC">
        <w:rPr>
          <w:rFonts w:ascii="Times New Roman" w:eastAsia="Times New Roman" w:hAnsi="Times New Roman" w:cs="Times New Roman"/>
          <w:b/>
          <w:i/>
          <w:sz w:val="24"/>
          <w:szCs w:val="24"/>
        </w:rPr>
        <w:t xml:space="preserve">M. B. suprato, kad </w:t>
      </w:r>
      <w:bookmarkStart w:id="57" w:name="Buk_141"/>
      <w:bookmarkEnd w:id="57"/>
      <w:r w:rsidR="004E11FC" w:rsidRPr="004E11FC">
        <w:rPr>
          <w:rFonts w:ascii="Times New Roman" w:eastAsia="Times New Roman" w:hAnsi="Times New Roman" w:cs="Times New Roman"/>
          <w:b/>
          <w:i/>
          <w:sz w:val="24"/>
          <w:szCs w:val="24"/>
        </w:rPr>
        <w:t>D. Š. vengė pasiklausymo</w:t>
      </w:r>
      <w:r w:rsidR="006970F4" w:rsidRPr="003D1D0D">
        <w:rPr>
          <w:rFonts w:ascii="Times New Roman" w:eastAsia="Times New Roman" w:hAnsi="Times New Roman" w:cs="Times New Roman"/>
          <w:sz w:val="24"/>
          <w:szCs w:val="24"/>
        </w:rPr>
        <w:t>”</w:t>
      </w:r>
      <w:r w:rsidR="004E11FC" w:rsidRPr="003D1D0D">
        <w:rPr>
          <w:rStyle w:val="FootnoteReference"/>
          <w:rFonts w:ascii="Times New Roman" w:eastAsia="Times New Roman" w:hAnsi="Times New Roman" w:cs="Times New Roman"/>
          <w:sz w:val="24"/>
          <w:szCs w:val="24"/>
        </w:rPr>
        <w:footnoteReference w:id="92"/>
      </w:r>
      <w:r w:rsidR="004E11FC" w:rsidRPr="003D1D0D">
        <w:rPr>
          <w:rFonts w:ascii="Times New Roman" w:eastAsia="Times New Roman" w:hAnsi="Times New Roman" w:cs="Times New Roman"/>
          <w:sz w:val="24"/>
          <w:szCs w:val="24"/>
        </w:rPr>
        <w:t xml:space="preserve">. </w:t>
      </w:r>
      <w:bookmarkStart w:id="58" w:name="Buk_142"/>
      <w:bookmarkEnd w:id="58"/>
      <w:r w:rsidR="004951A6" w:rsidRPr="004951A6">
        <w:rPr>
          <w:rFonts w:ascii="Times New Roman" w:eastAsia="Times New Roman" w:hAnsi="Times New Roman" w:cs="Times New Roman"/>
          <w:color w:val="000000"/>
          <w:sz w:val="24"/>
          <w:szCs w:val="24"/>
        </w:rPr>
        <w:t>Šioje</w:t>
      </w:r>
      <w:r w:rsidR="004951A6">
        <w:rPr>
          <w:rFonts w:ascii="Times New Roman" w:eastAsia="Times New Roman" w:hAnsi="Times New Roman" w:cs="Times New Roman"/>
          <w:color w:val="000000"/>
          <w:sz w:val="24"/>
          <w:szCs w:val="24"/>
        </w:rPr>
        <w:t xml:space="preserve"> byloje D. Š. kaltė buvo nustatyta remiantis byloje surinktų įrodymų visuma – garso bei vaizdo įrašais, </w:t>
      </w:r>
      <w:r w:rsidR="00A0691F">
        <w:rPr>
          <w:rFonts w:ascii="Times New Roman" w:eastAsia="Times New Roman" w:hAnsi="Times New Roman" w:cs="Times New Roman"/>
          <w:color w:val="000000"/>
          <w:sz w:val="24"/>
          <w:szCs w:val="24"/>
        </w:rPr>
        <w:t>kurie patvirtina</w:t>
      </w:r>
      <w:r w:rsidR="004951A6">
        <w:rPr>
          <w:rFonts w:ascii="Times New Roman" w:eastAsia="Times New Roman" w:hAnsi="Times New Roman" w:cs="Times New Roman"/>
          <w:color w:val="000000"/>
          <w:sz w:val="24"/>
          <w:szCs w:val="24"/>
        </w:rPr>
        <w:t xml:space="preserve">, jog D. Š. </w:t>
      </w:r>
      <w:r w:rsidR="00DE3832">
        <w:rPr>
          <w:rFonts w:ascii="Times New Roman" w:eastAsia="Times New Roman" w:hAnsi="Times New Roman" w:cs="Times New Roman"/>
          <w:color w:val="000000"/>
          <w:sz w:val="24"/>
          <w:szCs w:val="24"/>
        </w:rPr>
        <w:t>s</w:t>
      </w:r>
      <w:r w:rsidR="004951A6">
        <w:rPr>
          <w:rFonts w:ascii="Times New Roman" w:eastAsia="Times New Roman" w:hAnsi="Times New Roman" w:cs="Times New Roman"/>
          <w:color w:val="000000"/>
          <w:sz w:val="24"/>
          <w:szCs w:val="24"/>
        </w:rPr>
        <w:t>iekė priimti kyšį, nukentėjusiojo parodymais ir kt.</w:t>
      </w:r>
      <w:r w:rsidR="00DE3832">
        <w:rPr>
          <w:rFonts w:ascii="Times New Roman" w:eastAsia="Times New Roman" w:hAnsi="Times New Roman" w:cs="Times New Roman"/>
          <w:color w:val="000000"/>
          <w:sz w:val="24"/>
          <w:szCs w:val="24"/>
        </w:rPr>
        <w:t xml:space="preserve"> Nustatytos faktinės bylos aplinkybės leidžia daryti išvadą, jog kaltininkas suprato, jog jam perduodami pinigai yra kyšis, kuris duodamas už jo pažadą paveikti atitinkamas institucijas M. B. naudai bei siekė šį kyšį priimti.</w:t>
      </w:r>
    </w:p>
    <w:p w:rsidR="002F2E4A" w:rsidRPr="004951A6" w:rsidRDefault="00DE3832" w:rsidP="00AF1A27">
      <w:pPr>
        <w:spacing w:after="0" w:line="360" w:lineRule="auto"/>
        <w:ind w:firstLine="720"/>
        <w:contextualSpacing/>
        <w:jc w:val="both"/>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rPr>
        <w:t xml:space="preserve">Kaip </w:t>
      </w:r>
      <w:r w:rsidR="00F37D2A">
        <w:rPr>
          <w:rFonts w:ascii="Times New Roman" w:eastAsia="Times New Roman" w:hAnsi="Times New Roman" w:cs="Times New Roman"/>
          <w:color w:val="000000"/>
          <w:sz w:val="24"/>
          <w:szCs w:val="24"/>
        </w:rPr>
        <w:t xml:space="preserve">buvo </w:t>
      </w:r>
      <w:r>
        <w:rPr>
          <w:rFonts w:ascii="Times New Roman" w:eastAsia="Times New Roman" w:hAnsi="Times New Roman" w:cs="Times New Roman"/>
          <w:color w:val="000000"/>
          <w:sz w:val="24"/>
          <w:szCs w:val="24"/>
        </w:rPr>
        <w:t>minėta kalbant apie prekybos poveikiu veikų padarymo būdus</w:t>
      </w:r>
      <w:r w:rsidR="007203C6">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kyšis gali būti priimamas tiesiogiai</w:t>
      </w:r>
      <w:r w:rsidR="007203C6">
        <w:rPr>
          <w:rFonts w:ascii="Times New Roman" w:eastAsia="Times New Roman" w:hAnsi="Times New Roman" w:cs="Times New Roman"/>
          <w:color w:val="000000"/>
          <w:sz w:val="24"/>
          <w:szCs w:val="24"/>
        </w:rPr>
        <w:t xml:space="preserve"> arba netiesiogiai</w:t>
      </w:r>
      <w:r w:rsidR="00F37D2A">
        <w:rPr>
          <w:rFonts w:ascii="Times New Roman" w:eastAsia="Times New Roman" w:hAnsi="Times New Roman" w:cs="Times New Roman"/>
          <w:color w:val="000000"/>
          <w:sz w:val="24"/>
          <w:szCs w:val="24"/>
        </w:rPr>
        <w:t xml:space="preserve"> -</w:t>
      </w:r>
      <w:r w:rsidR="007203C6">
        <w:rPr>
          <w:rFonts w:ascii="Times New Roman" w:eastAsia="Times New Roman" w:hAnsi="Times New Roman" w:cs="Times New Roman"/>
          <w:color w:val="000000"/>
          <w:sz w:val="24"/>
          <w:szCs w:val="24"/>
        </w:rPr>
        <w:t xml:space="preserve"> pasitelkiant tarpininką. Tokio perdavimo </w:t>
      </w:r>
      <w:r w:rsidR="002F2E4A">
        <w:rPr>
          <w:rFonts w:ascii="Times New Roman" w:eastAsia="Times New Roman" w:hAnsi="Times New Roman" w:cs="Times New Roman"/>
          <w:color w:val="000000"/>
          <w:sz w:val="24"/>
          <w:szCs w:val="24"/>
        </w:rPr>
        <w:t>pavy</w:t>
      </w:r>
      <w:r w:rsidR="00F37D2A">
        <w:rPr>
          <w:rFonts w:ascii="Times New Roman" w:eastAsia="Times New Roman" w:hAnsi="Times New Roman" w:cs="Times New Roman"/>
          <w:color w:val="000000"/>
          <w:sz w:val="24"/>
          <w:szCs w:val="24"/>
        </w:rPr>
        <w:t>z</w:t>
      </w:r>
      <w:r w:rsidR="002F2E4A">
        <w:rPr>
          <w:rFonts w:ascii="Times New Roman" w:eastAsia="Times New Roman" w:hAnsi="Times New Roman" w:cs="Times New Roman"/>
          <w:color w:val="000000"/>
          <w:sz w:val="24"/>
          <w:szCs w:val="24"/>
        </w:rPr>
        <w:t xml:space="preserve">dys </w:t>
      </w:r>
      <w:r w:rsidR="00036ED6">
        <w:rPr>
          <w:rFonts w:ascii="Times New Roman" w:eastAsia="Times New Roman" w:hAnsi="Times New Roman" w:cs="Times New Roman"/>
          <w:color w:val="000000"/>
          <w:sz w:val="24"/>
          <w:szCs w:val="24"/>
        </w:rPr>
        <w:t>–</w:t>
      </w:r>
      <w:r w:rsidR="002F2E4A">
        <w:rPr>
          <w:rFonts w:ascii="Times New Roman" w:eastAsia="Times New Roman" w:hAnsi="Times New Roman" w:cs="Times New Roman"/>
          <w:color w:val="000000"/>
          <w:sz w:val="24"/>
          <w:szCs w:val="24"/>
        </w:rPr>
        <w:t xml:space="preserve"> </w:t>
      </w:r>
      <w:r w:rsidR="007203C6">
        <w:rPr>
          <w:rFonts w:ascii="Times New Roman" w:eastAsia="Times New Roman" w:hAnsi="Times New Roman" w:cs="Times New Roman"/>
          <w:color w:val="000000"/>
          <w:sz w:val="24"/>
          <w:szCs w:val="24"/>
        </w:rPr>
        <w:t xml:space="preserve">baudžiamoji byla </w:t>
      </w:r>
      <w:r w:rsidR="002F2E4A" w:rsidRPr="000E4051">
        <w:rPr>
          <w:rFonts w:ascii="Times New Roman" w:eastAsia="Times New Roman" w:hAnsi="Times New Roman" w:cs="Times New Roman"/>
          <w:color w:val="000000"/>
          <w:sz w:val="24"/>
          <w:szCs w:val="24"/>
          <w:lang w:eastAsia="en-GB"/>
        </w:rPr>
        <w:t>Nr.</w:t>
      </w:r>
      <w:r w:rsidR="009A6ACE">
        <w:rPr>
          <w:rFonts w:ascii="Times New Roman" w:eastAsia="Times New Roman" w:hAnsi="Times New Roman" w:cs="Times New Roman"/>
          <w:color w:val="000000"/>
          <w:sz w:val="24"/>
          <w:szCs w:val="24"/>
          <w:lang w:eastAsia="en-GB"/>
        </w:rPr>
        <w:t xml:space="preserve"> </w:t>
      </w:r>
      <w:r w:rsidR="002F2E4A" w:rsidRPr="000E4051">
        <w:rPr>
          <w:rFonts w:ascii="Times New Roman" w:eastAsia="Times New Roman" w:hAnsi="Times New Roman" w:cs="Times New Roman"/>
          <w:color w:val="000000"/>
          <w:sz w:val="24"/>
          <w:szCs w:val="24"/>
          <w:lang w:eastAsia="en-GB"/>
        </w:rPr>
        <w:t>1-45-503/10</w:t>
      </w:r>
      <w:r w:rsidR="002F2E4A">
        <w:rPr>
          <w:rFonts w:ascii="Times New Roman" w:eastAsia="Times New Roman" w:hAnsi="Times New Roman" w:cs="Times New Roman"/>
          <w:color w:val="000000"/>
          <w:sz w:val="24"/>
          <w:szCs w:val="24"/>
          <w:lang w:eastAsia="en-GB"/>
        </w:rPr>
        <w:t>, kurioje T. S. per du kartus perdavė kyšį tarpininkui E. N.,</w:t>
      </w:r>
      <w:r w:rsidR="004E5921">
        <w:rPr>
          <w:rFonts w:ascii="Times New Roman" w:eastAsia="Times New Roman" w:hAnsi="Times New Roman" w:cs="Times New Roman"/>
          <w:color w:val="000000"/>
          <w:sz w:val="24"/>
          <w:szCs w:val="24"/>
          <w:lang w:eastAsia="en-GB"/>
        </w:rPr>
        <w:t xml:space="preserve"> pirmą kartą t</w:t>
      </w:r>
      <w:r w:rsidR="001B3D36">
        <w:rPr>
          <w:rFonts w:ascii="Times New Roman" w:eastAsia="Times New Roman" w:hAnsi="Times New Roman" w:cs="Times New Roman"/>
          <w:color w:val="000000"/>
          <w:sz w:val="24"/>
          <w:szCs w:val="24"/>
          <w:lang w:eastAsia="en-GB"/>
        </w:rPr>
        <w:t>iesiogiai, antrą - netiesiogiai</w:t>
      </w:r>
      <w:r w:rsidR="004E5921">
        <w:rPr>
          <w:rFonts w:ascii="Times New Roman" w:eastAsia="Times New Roman" w:hAnsi="Times New Roman" w:cs="Times New Roman"/>
          <w:color w:val="000000"/>
          <w:sz w:val="24"/>
          <w:szCs w:val="24"/>
          <w:lang w:eastAsia="en-GB"/>
        </w:rPr>
        <w:t>.</w:t>
      </w:r>
      <w:r w:rsidR="002F2E4A">
        <w:rPr>
          <w:rFonts w:ascii="Times New Roman" w:eastAsia="Times New Roman" w:hAnsi="Times New Roman" w:cs="Times New Roman"/>
          <w:color w:val="000000"/>
          <w:sz w:val="24"/>
          <w:szCs w:val="24"/>
          <w:lang w:eastAsia="en-GB"/>
        </w:rPr>
        <w:t xml:space="preserve"> </w:t>
      </w:r>
      <w:r w:rsidR="004E5921">
        <w:rPr>
          <w:rFonts w:ascii="Times New Roman" w:eastAsia="Times New Roman" w:hAnsi="Times New Roman" w:cs="Times New Roman"/>
          <w:color w:val="000000"/>
          <w:sz w:val="24"/>
          <w:szCs w:val="24"/>
          <w:lang w:eastAsia="en-GB"/>
        </w:rPr>
        <w:t xml:space="preserve">Kyšis buvo perduotas </w:t>
      </w:r>
      <w:r w:rsidR="002F2E4A">
        <w:rPr>
          <w:rFonts w:ascii="Times New Roman" w:eastAsia="Times New Roman" w:hAnsi="Times New Roman" w:cs="Times New Roman"/>
          <w:color w:val="000000"/>
          <w:sz w:val="24"/>
          <w:szCs w:val="24"/>
          <w:lang w:eastAsia="en-GB"/>
        </w:rPr>
        <w:t xml:space="preserve">už tai, kad </w:t>
      </w:r>
      <w:r w:rsidR="004E5921">
        <w:rPr>
          <w:rFonts w:ascii="Times New Roman" w:eastAsia="Times New Roman" w:hAnsi="Times New Roman" w:cs="Times New Roman"/>
          <w:color w:val="000000"/>
          <w:sz w:val="24"/>
          <w:szCs w:val="24"/>
          <w:lang w:eastAsia="en-GB"/>
        </w:rPr>
        <w:t>E. N.,</w:t>
      </w:r>
      <w:r w:rsidR="002F2E4A">
        <w:rPr>
          <w:rFonts w:ascii="Times New Roman" w:eastAsia="Times New Roman" w:hAnsi="Times New Roman" w:cs="Times New Roman"/>
          <w:color w:val="000000"/>
          <w:sz w:val="24"/>
          <w:szCs w:val="24"/>
          <w:lang w:eastAsia="en-GB"/>
        </w:rPr>
        <w:t xml:space="preserve"> </w:t>
      </w:r>
      <w:r w:rsidR="00F37D2A">
        <w:rPr>
          <w:rFonts w:ascii="Times New Roman" w:eastAsia="Times New Roman" w:hAnsi="Times New Roman" w:cs="Times New Roman"/>
          <w:color w:val="000000"/>
          <w:sz w:val="24"/>
          <w:szCs w:val="24"/>
          <w:lang w:eastAsia="en-GB"/>
        </w:rPr>
        <w:t>pasinaudodamas savo tikėtina įtaka</w:t>
      </w:r>
      <w:r w:rsidR="004E5921">
        <w:rPr>
          <w:rFonts w:ascii="Times New Roman" w:eastAsia="Times New Roman" w:hAnsi="Times New Roman" w:cs="Times New Roman"/>
          <w:color w:val="000000"/>
          <w:sz w:val="24"/>
          <w:szCs w:val="24"/>
          <w:lang w:eastAsia="en-GB"/>
        </w:rPr>
        <w:t>,</w:t>
      </w:r>
      <w:r w:rsidR="00F37D2A">
        <w:rPr>
          <w:rFonts w:ascii="Times New Roman" w:eastAsia="Times New Roman" w:hAnsi="Times New Roman" w:cs="Times New Roman"/>
          <w:color w:val="000000"/>
          <w:sz w:val="24"/>
          <w:szCs w:val="24"/>
          <w:lang w:eastAsia="en-GB"/>
        </w:rPr>
        <w:t xml:space="preserve"> paveiktų</w:t>
      </w:r>
      <w:r w:rsidR="00F37D2A" w:rsidRPr="000E4051">
        <w:rPr>
          <w:rFonts w:ascii="Times New Roman" w:eastAsia="Times New Roman" w:hAnsi="Times New Roman" w:cs="Times New Roman"/>
          <w:color w:val="000000"/>
          <w:sz w:val="24"/>
          <w:szCs w:val="24"/>
          <w:lang w:eastAsia="en-GB"/>
        </w:rPr>
        <w:t xml:space="preserve"> VĮ „Regitra“ darbuotojus, kad šie </w:t>
      </w:r>
      <w:r w:rsidR="004E5921">
        <w:rPr>
          <w:rFonts w:ascii="Times New Roman" w:eastAsia="Times New Roman" w:hAnsi="Times New Roman" w:cs="Times New Roman"/>
          <w:color w:val="000000"/>
          <w:sz w:val="24"/>
          <w:szCs w:val="24"/>
          <w:lang w:eastAsia="en-GB"/>
        </w:rPr>
        <w:t>veiktų </w:t>
      </w:r>
      <w:r w:rsidR="004E5921" w:rsidRPr="000E4051">
        <w:rPr>
          <w:rFonts w:ascii="Times New Roman" w:eastAsia="Times New Roman" w:hAnsi="Times New Roman" w:cs="Times New Roman"/>
          <w:color w:val="000000"/>
          <w:sz w:val="24"/>
          <w:szCs w:val="24"/>
          <w:lang w:eastAsia="en-GB"/>
        </w:rPr>
        <w:t>ne</w:t>
      </w:r>
      <w:r w:rsidR="004E5921">
        <w:rPr>
          <w:rFonts w:ascii="Times New Roman" w:eastAsia="Times New Roman" w:hAnsi="Times New Roman" w:cs="Times New Roman"/>
          <w:color w:val="000000"/>
          <w:sz w:val="24"/>
          <w:szCs w:val="24"/>
          <w:lang w:eastAsia="en-GB"/>
        </w:rPr>
        <w:t xml:space="preserve">teisėtai T. S. naudai, padedant jam </w:t>
      </w:r>
      <w:r w:rsidR="004E5921">
        <w:rPr>
          <w:rFonts w:ascii="Times New Roman" w:eastAsia="Times New Roman" w:hAnsi="Times New Roman" w:cs="Times New Roman"/>
          <w:color w:val="000000"/>
          <w:sz w:val="24"/>
          <w:szCs w:val="24"/>
          <w:lang w:eastAsia="en-GB"/>
        </w:rPr>
        <w:lastRenderedPageBreak/>
        <w:t>išlaikyti</w:t>
      </w:r>
      <w:r w:rsidR="00F37D2A" w:rsidRPr="000E4051">
        <w:rPr>
          <w:rFonts w:ascii="Times New Roman" w:eastAsia="Times New Roman" w:hAnsi="Times New Roman" w:cs="Times New Roman"/>
          <w:color w:val="000000"/>
          <w:sz w:val="24"/>
          <w:szCs w:val="24"/>
          <w:lang w:eastAsia="en-GB"/>
        </w:rPr>
        <w:t xml:space="preserve"> „B</w:t>
      </w:r>
      <w:r w:rsidR="006970F4">
        <w:rPr>
          <w:rFonts w:ascii="Times New Roman" w:eastAsia="Times New Roman" w:hAnsi="Times New Roman" w:cs="Times New Roman"/>
          <w:color w:val="000000"/>
          <w:sz w:val="24"/>
          <w:szCs w:val="24"/>
          <w:lang w:eastAsia="en-GB"/>
        </w:rPr>
        <w:t>“ kategorijos teorijos egzaminą</w:t>
      </w:r>
      <w:r w:rsidR="00F37D2A">
        <w:rPr>
          <w:rFonts w:ascii="Times New Roman" w:eastAsia="Times New Roman" w:hAnsi="Times New Roman" w:cs="Times New Roman"/>
          <w:color w:val="000000"/>
          <w:sz w:val="24"/>
          <w:szCs w:val="24"/>
          <w:lang w:eastAsia="en-GB"/>
        </w:rPr>
        <w:t>:</w:t>
      </w:r>
      <w:r w:rsidR="009A6ACE" w:rsidRPr="009A6ACE">
        <w:rPr>
          <w:rFonts w:ascii="Times New Roman" w:hAnsi="Times New Roman" w:cs="Times New Roman"/>
          <w:sz w:val="24"/>
          <w:szCs w:val="24"/>
          <w:lang w:val="lt-LT"/>
        </w:rPr>
        <w:t xml:space="preserve"> </w:t>
      </w:r>
      <w:r w:rsidR="009A6ACE">
        <w:rPr>
          <w:rFonts w:ascii="Times New Roman" w:hAnsi="Times New Roman" w:cs="Times New Roman"/>
          <w:sz w:val="24"/>
          <w:szCs w:val="24"/>
          <w:lang w:val="lt-LT"/>
        </w:rPr>
        <w:t>„</w:t>
      </w:r>
      <w:r w:rsidR="00F37D2A" w:rsidRPr="00F37D2A">
        <w:rPr>
          <w:rFonts w:ascii="Times New Roman" w:eastAsia="Times New Roman" w:hAnsi="Times New Roman" w:cs="Times New Roman"/>
          <w:i/>
          <w:color w:val="000000"/>
          <w:sz w:val="24"/>
          <w:szCs w:val="24"/>
          <w:lang w:eastAsia="en-GB"/>
        </w:rPr>
        <w:t xml:space="preserve">Veikdamas pagal </w:t>
      </w:r>
      <w:r w:rsidR="002F2E4A" w:rsidRPr="00F37D2A">
        <w:rPr>
          <w:rFonts w:ascii="Times New Roman" w:eastAsia="Times New Roman" w:hAnsi="Times New Roman" w:cs="Times New Roman"/>
          <w:i/>
          <w:color w:val="000000"/>
          <w:sz w:val="24"/>
          <w:szCs w:val="24"/>
          <w:lang w:eastAsia="en-GB"/>
        </w:rPr>
        <w:t xml:space="preserve">L. M. patarimą 2006-12-02 T. S. davė E. N. 2 500 litų kyšį, o 2006-12-13 T. S. išlaikius teorinio vairavimo egzaminą, kitą dieną, t. y. 2006-12-14 16 val. 23 min. ji </w:t>
      </w:r>
      <w:r w:rsidR="002F2E4A" w:rsidRPr="004E5921">
        <w:rPr>
          <w:rFonts w:ascii="Times New Roman" w:eastAsia="Times New Roman" w:hAnsi="Times New Roman" w:cs="Times New Roman"/>
          <w:b/>
          <w:i/>
          <w:color w:val="000000"/>
          <w:sz w:val="24"/>
          <w:szCs w:val="24"/>
          <w:lang w:eastAsia="en-GB"/>
        </w:rPr>
        <w:t>(L. M.) telefoninio pokalbio metu nurodė T. S. likusią pinigų sumą - 2 500 litų kyšį, skirtą E. N. palikti sargų namelyje tuo metu buvusiam vyriškiui, vardu „Vytukas“</w:t>
      </w:r>
      <w:r w:rsidR="005813A9">
        <w:rPr>
          <w:rFonts w:ascii="Times New Roman" w:eastAsia="Times New Roman" w:hAnsi="Times New Roman" w:cs="Times New Roman"/>
          <w:color w:val="000000"/>
          <w:sz w:val="24"/>
          <w:szCs w:val="24"/>
          <w:lang w:eastAsia="en-GB"/>
        </w:rPr>
        <w:t xml:space="preserve">“. </w:t>
      </w:r>
      <w:proofErr w:type="gramStart"/>
      <w:r w:rsidR="005813A9" w:rsidRPr="005813A9">
        <w:rPr>
          <w:rFonts w:ascii="Times New Roman" w:eastAsia="Times New Roman" w:hAnsi="Times New Roman" w:cs="Times New Roman"/>
          <w:i/>
          <w:color w:val="000000"/>
          <w:sz w:val="24"/>
          <w:szCs w:val="24"/>
          <w:lang w:eastAsia="en-GB"/>
        </w:rPr>
        <w:t>Jis paliko pinigus nurodytam asmeniui, kuris juos perdavė E. N.</w:t>
      </w:r>
      <w:r w:rsidR="005813A9" w:rsidRPr="000E4051">
        <w:rPr>
          <w:rFonts w:ascii="Times New Roman" w:eastAsia="Times New Roman" w:hAnsi="Times New Roman" w:cs="Times New Roman"/>
          <w:color w:val="000000"/>
          <w:sz w:val="24"/>
          <w:szCs w:val="24"/>
          <w:lang w:eastAsia="en-GB"/>
        </w:rPr>
        <w:t> </w:t>
      </w:r>
      <w:r w:rsidR="006970F4">
        <w:rPr>
          <w:rFonts w:ascii="Times New Roman" w:eastAsia="Times New Roman" w:hAnsi="Times New Roman" w:cs="Times New Roman"/>
          <w:color w:val="000000"/>
          <w:sz w:val="24"/>
          <w:szCs w:val="24"/>
          <w:lang w:eastAsia="en-GB"/>
        </w:rPr>
        <w:t>“</w:t>
      </w:r>
      <w:r w:rsidR="00F37D2A">
        <w:rPr>
          <w:rStyle w:val="FootnoteReference"/>
          <w:rFonts w:ascii="Times New Roman" w:eastAsia="Times New Roman" w:hAnsi="Times New Roman" w:cs="Times New Roman"/>
          <w:i/>
          <w:color w:val="000000"/>
          <w:sz w:val="24"/>
          <w:szCs w:val="24"/>
          <w:lang w:eastAsia="en-GB"/>
        </w:rPr>
        <w:footnoteReference w:id="93"/>
      </w:r>
      <w:r w:rsidR="002F2E4A" w:rsidRPr="00F37D2A">
        <w:rPr>
          <w:rFonts w:ascii="Times New Roman" w:eastAsia="Times New Roman" w:hAnsi="Times New Roman" w:cs="Times New Roman"/>
          <w:i/>
          <w:color w:val="000000"/>
          <w:sz w:val="24"/>
          <w:szCs w:val="24"/>
          <w:lang w:eastAsia="en-GB"/>
        </w:rPr>
        <w:t>.</w:t>
      </w:r>
      <w:proofErr w:type="gramEnd"/>
      <w:r w:rsidR="00036ED6">
        <w:rPr>
          <w:rFonts w:ascii="Times New Roman" w:eastAsia="Times New Roman" w:hAnsi="Times New Roman" w:cs="Times New Roman"/>
          <w:color w:val="000000"/>
          <w:sz w:val="24"/>
          <w:szCs w:val="24"/>
          <w:lang w:eastAsia="en-GB"/>
        </w:rPr>
        <w:t xml:space="preserve"> </w:t>
      </w:r>
      <w:proofErr w:type="gramStart"/>
      <w:r w:rsidR="006970F4">
        <w:rPr>
          <w:rFonts w:ascii="Times New Roman" w:eastAsia="Times New Roman" w:hAnsi="Times New Roman" w:cs="Times New Roman"/>
          <w:color w:val="000000"/>
          <w:sz w:val="24"/>
          <w:szCs w:val="24"/>
          <w:lang w:eastAsia="en-GB"/>
        </w:rPr>
        <w:t>K</w:t>
      </w:r>
      <w:r w:rsidR="004E5921">
        <w:rPr>
          <w:rFonts w:ascii="Times New Roman" w:eastAsia="Times New Roman" w:hAnsi="Times New Roman" w:cs="Times New Roman"/>
          <w:color w:val="000000"/>
          <w:sz w:val="24"/>
          <w:szCs w:val="24"/>
          <w:lang w:eastAsia="en-GB"/>
        </w:rPr>
        <w:t xml:space="preserve">yšis </w:t>
      </w:r>
      <w:r w:rsidR="001B3D36">
        <w:rPr>
          <w:rFonts w:ascii="Times New Roman" w:eastAsia="Times New Roman" w:hAnsi="Times New Roman" w:cs="Times New Roman"/>
          <w:color w:val="000000"/>
          <w:sz w:val="24"/>
          <w:szCs w:val="24"/>
          <w:lang w:val="lt-LT" w:eastAsia="en-GB"/>
        </w:rPr>
        <w:t>š</w:t>
      </w:r>
      <w:r w:rsidR="001B3D36">
        <w:rPr>
          <w:rFonts w:ascii="Times New Roman" w:eastAsia="Times New Roman" w:hAnsi="Times New Roman" w:cs="Times New Roman"/>
          <w:color w:val="000000"/>
          <w:sz w:val="24"/>
          <w:szCs w:val="24"/>
          <w:lang w:eastAsia="en-GB"/>
        </w:rPr>
        <w:t>iuo atveju</w:t>
      </w:r>
      <w:r w:rsidR="004E5921">
        <w:rPr>
          <w:rFonts w:ascii="Times New Roman" w:eastAsia="Times New Roman" w:hAnsi="Times New Roman" w:cs="Times New Roman"/>
          <w:color w:val="000000"/>
          <w:sz w:val="24"/>
          <w:szCs w:val="24"/>
          <w:lang w:eastAsia="en-GB"/>
        </w:rPr>
        <w:t xml:space="preserve"> </w:t>
      </w:r>
      <w:r w:rsidR="001B3D36">
        <w:rPr>
          <w:rFonts w:ascii="Times New Roman" w:eastAsia="Times New Roman" w:hAnsi="Times New Roman" w:cs="Times New Roman"/>
          <w:color w:val="000000"/>
          <w:sz w:val="24"/>
          <w:szCs w:val="24"/>
          <w:lang w:eastAsia="en-GB"/>
        </w:rPr>
        <w:t>laikomas perduotu</w:t>
      </w:r>
      <w:r w:rsidR="004E5921">
        <w:rPr>
          <w:rFonts w:ascii="Times New Roman" w:eastAsia="Times New Roman" w:hAnsi="Times New Roman" w:cs="Times New Roman"/>
          <w:color w:val="000000"/>
          <w:sz w:val="24"/>
          <w:szCs w:val="24"/>
          <w:lang w:eastAsia="en-GB"/>
        </w:rPr>
        <w:t xml:space="preserve"> netiesiogiai</w:t>
      </w:r>
      <w:r w:rsidR="00AC276C">
        <w:rPr>
          <w:rFonts w:ascii="Times New Roman" w:eastAsia="Times New Roman" w:hAnsi="Times New Roman" w:cs="Times New Roman"/>
          <w:color w:val="000000"/>
          <w:sz w:val="24"/>
          <w:szCs w:val="24"/>
          <w:lang w:eastAsia="en-GB"/>
        </w:rPr>
        <w:t xml:space="preserve"> todėl</w:t>
      </w:r>
      <w:r w:rsidR="004E5921">
        <w:rPr>
          <w:rFonts w:ascii="Times New Roman" w:eastAsia="Times New Roman" w:hAnsi="Times New Roman" w:cs="Times New Roman"/>
          <w:color w:val="000000"/>
          <w:sz w:val="24"/>
          <w:szCs w:val="24"/>
          <w:lang w:eastAsia="en-GB"/>
        </w:rPr>
        <w:t xml:space="preserve">, </w:t>
      </w:r>
      <w:r w:rsidR="00AC276C">
        <w:rPr>
          <w:rFonts w:ascii="Times New Roman" w:eastAsia="Times New Roman" w:hAnsi="Times New Roman" w:cs="Times New Roman"/>
          <w:color w:val="000000"/>
          <w:sz w:val="24"/>
          <w:szCs w:val="24"/>
          <w:lang w:eastAsia="en-GB"/>
        </w:rPr>
        <w:t xml:space="preserve">kad pasinaudota trečiuoju asmeniu, </w:t>
      </w:r>
      <w:r w:rsidR="006970F4">
        <w:rPr>
          <w:rFonts w:ascii="Times New Roman" w:eastAsia="Times New Roman" w:hAnsi="Times New Roman" w:cs="Times New Roman"/>
          <w:color w:val="000000"/>
          <w:sz w:val="24"/>
          <w:szCs w:val="24"/>
          <w:lang w:eastAsia="en-GB"/>
        </w:rPr>
        <w:t xml:space="preserve">baudžiamojoje </w:t>
      </w:r>
      <w:r w:rsidR="00AC276C">
        <w:rPr>
          <w:rFonts w:ascii="Times New Roman" w:eastAsia="Times New Roman" w:hAnsi="Times New Roman" w:cs="Times New Roman"/>
          <w:color w:val="000000"/>
          <w:sz w:val="24"/>
          <w:szCs w:val="24"/>
          <w:lang w:eastAsia="en-GB"/>
        </w:rPr>
        <w:t>byloje įvardintu kaip “Vytukas”.</w:t>
      </w:r>
      <w:proofErr w:type="gramEnd"/>
    </w:p>
    <w:p w:rsidR="005018FF" w:rsidRPr="00036ED6" w:rsidRDefault="00693D16" w:rsidP="00036ED6">
      <w:pPr>
        <w:spacing w:after="0" w:line="360" w:lineRule="auto"/>
        <w:ind w:firstLine="720"/>
        <w:contextualSpacing/>
        <w:jc w:val="both"/>
        <w:rPr>
          <w:rFonts w:ascii="Times New Roman" w:hAnsi="Times New Roman" w:cs="Times New Roman"/>
          <w:i/>
          <w:sz w:val="24"/>
          <w:szCs w:val="24"/>
          <w:lang w:val="lt-LT"/>
        </w:rPr>
      </w:pPr>
      <w:r w:rsidRPr="00693D16">
        <w:rPr>
          <w:rFonts w:ascii="Times New Roman" w:eastAsia="Times New Roman" w:hAnsi="Times New Roman" w:cs="Times New Roman"/>
          <w:color w:val="000000"/>
          <w:sz w:val="24"/>
          <w:szCs w:val="24"/>
        </w:rPr>
        <w:t>LAT</w:t>
      </w:r>
      <w:r>
        <w:rPr>
          <w:rFonts w:ascii="Times New Roman" w:eastAsia="Times New Roman" w:hAnsi="Times New Roman" w:cs="Times New Roman"/>
          <w:i/>
          <w:color w:val="000000"/>
          <w:sz w:val="24"/>
          <w:szCs w:val="24"/>
        </w:rPr>
        <w:t xml:space="preserve"> </w:t>
      </w:r>
      <w:r w:rsidR="006970F4">
        <w:rPr>
          <w:rFonts w:ascii="Times New Roman" w:eastAsia="Times New Roman" w:hAnsi="Times New Roman" w:cs="Times New Roman"/>
          <w:color w:val="000000"/>
          <w:sz w:val="24"/>
          <w:szCs w:val="24"/>
        </w:rPr>
        <w:t xml:space="preserve">apžvalgos 5 punkte </w:t>
      </w:r>
      <w:proofErr w:type="gramStart"/>
      <w:r w:rsidR="006970F4">
        <w:rPr>
          <w:rFonts w:ascii="Times New Roman" w:eastAsia="Times New Roman" w:hAnsi="Times New Roman" w:cs="Times New Roman"/>
          <w:color w:val="000000"/>
          <w:sz w:val="24"/>
          <w:szCs w:val="24"/>
        </w:rPr>
        <w:t>nurodoma,</w:t>
      </w:r>
      <w:proofErr w:type="gramEnd"/>
      <w:r w:rsidR="006970F4">
        <w:rPr>
          <w:rFonts w:ascii="Times New Roman" w:eastAsia="Times New Roman" w:hAnsi="Times New Roman" w:cs="Times New Roman"/>
          <w:color w:val="000000"/>
          <w:sz w:val="24"/>
          <w:szCs w:val="24"/>
        </w:rPr>
        <w:t xml:space="preserve"> j</w:t>
      </w:r>
      <w:r>
        <w:rPr>
          <w:rFonts w:ascii="Times New Roman" w:eastAsia="Times New Roman" w:hAnsi="Times New Roman" w:cs="Times New Roman"/>
          <w:color w:val="000000"/>
          <w:sz w:val="24"/>
          <w:szCs w:val="24"/>
        </w:rPr>
        <w:t xml:space="preserve">og </w:t>
      </w:r>
      <w:r w:rsidR="003D1D0D">
        <w:rPr>
          <w:rFonts w:ascii="Times New Roman" w:hAnsi="Times New Roman" w:cs="Times New Roman"/>
          <w:sz w:val="24"/>
          <w:szCs w:val="24"/>
          <w:lang w:val="lt-LT"/>
        </w:rPr>
        <w:t>„</w:t>
      </w:r>
      <w:r w:rsidRPr="006970F4">
        <w:rPr>
          <w:rFonts w:ascii="Times New Roman" w:eastAsia="Times New Roman" w:hAnsi="Times New Roman" w:cs="Times New Roman"/>
          <w:color w:val="000000"/>
          <w:sz w:val="24"/>
          <w:szCs w:val="24"/>
        </w:rPr>
        <w:t>k</w:t>
      </w:r>
      <w:r w:rsidR="00AF1A27" w:rsidRPr="006970F4">
        <w:rPr>
          <w:rFonts w:ascii="Times New Roman" w:eastAsia="Times New Roman" w:hAnsi="Times New Roman" w:cs="Times New Roman"/>
          <w:color w:val="000000"/>
          <w:sz w:val="24"/>
          <w:szCs w:val="24"/>
        </w:rPr>
        <w:t>ada kyšis priimtas, t. y. iki ar po kokių nors kyšio davėjo interesais veiksmų atlikimo (ar neatlikimo), kur ir kaip (atvirai ar užmaskuotai) jis priimtas, ar, priėmus kyšį, buvo patenkinti kyšio davėjo interesai, veikos kvalifikavimui reikšmės neturi</w:t>
      </w:r>
      <w:r w:rsidR="006970F4">
        <w:rPr>
          <w:rFonts w:ascii="Times New Roman" w:eastAsia="Times New Roman" w:hAnsi="Times New Roman" w:cs="Times New Roman"/>
          <w:i/>
          <w:color w:val="000000"/>
          <w:sz w:val="24"/>
          <w:szCs w:val="24"/>
        </w:rPr>
        <w:t>”</w:t>
      </w:r>
      <w:r>
        <w:rPr>
          <w:rStyle w:val="FootnoteReference"/>
          <w:rFonts w:ascii="Times New Roman" w:eastAsia="Times New Roman" w:hAnsi="Times New Roman" w:cs="Times New Roman"/>
          <w:i/>
          <w:color w:val="000000"/>
          <w:sz w:val="24"/>
          <w:szCs w:val="24"/>
        </w:rPr>
        <w:footnoteReference w:id="94"/>
      </w:r>
      <w:r w:rsidR="00AF1A27" w:rsidRPr="00AF1A27">
        <w:rPr>
          <w:rFonts w:ascii="Times New Roman" w:eastAsia="Times New Roman" w:hAnsi="Times New Roman" w:cs="Times New Roman"/>
          <w:i/>
          <w:color w:val="000000"/>
          <w:sz w:val="24"/>
          <w:szCs w:val="24"/>
        </w:rPr>
        <w:t>.</w:t>
      </w:r>
      <w:r w:rsidR="00036ED6">
        <w:rPr>
          <w:rFonts w:ascii="Times New Roman" w:hAnsi="Times New Roman" w:cs="Times New Roman"/>
          <w:i/>
          <w:sz w:val="24"/>
          <w:szCs w:val="24"/>
          <w:lang w:val="lt-LT"/>
        </w:rPr>
        <w:t xml:space="preserve"> </w:t>
      </w:r>
      <w:r w:rsidR="00744462" w:rsidRPr="00B5707E">
        <w:rPr>
          <w:rFonts w:ascii="Times New Roman" w:eastAsia="Times New Roman" w:hAnsi="Times New Roman" w:cs="Times New Roman"/>
          <w:bCs/>
          <w:color w:val="000000"/>
          <w:sz w:val="24"/>
          <w:szCs w:val="24"/>
          <w:lang w:val="lt-LT"/>
        </w:rPr>
        <w:t xml:space="preserve">Formalioji </w:t>
      </w:r>
      <w:r w:rsidR="00744462">
        <w:rPr>
          <w:rFonts w:ascii="Times New Roman" w:eastAsia="Times New Roman" w:hAnsi="Times New Roman" w:cs="Times New Roman"/>
          <w:bCs/>
          <w:color w:val="000000"/>
          <w:sz w:val="24"/>
          <w:szCs w:val="24"/>
          <w:lang w:val="lt-LT"/>
        </w:rPr>
        <w:t>veikos sudėtis reiškia, kad prekybai poveikiu nereikalingos pasekmės – t.y. nesvarbu, ar po kyšio priėmimo faktiškai buvo pasinaudota įtaka ir paveikti atitinkami subjektai ar tas nebuvo padaryta.</w:t>
      </w:r>
      <w:r w:rsidR="00036ED6">
        <w:rPr>
          <w:rFonts w:ascii="Times New Roman" w:hAnsi="Times New Roman" w:cs="Times New Roman"/>
          <w:i/>
          <w:sz w:val="24"/>
          <w:szCs w:val="24"/>
          <w:lang w:val="lt-LT"/>
        </w:rPr>
        <w:t xml:space="preserve"> </w:t>
      </w:r>
      <w:r w:rsidR="00F64BEE" w:rsidRPr="00B5707E">
        <w:rPr>
          <w:rFonts w:ascii="Times New Roman" w:eastAsia="Times New Roman" w:hAnsi="Times New Roman" w:cs="Times New Roman"/>
          <w:bCs/>
          <w:color w:val="000000"/>
          <w:sz w:val="24"/>
          <w:szCs w:val="24"/>
          <w:lang w:val="lt-LT"/>
        </w:rPr>
        <w:t>Dažniausiai t</w:t>
      </w:r>
      <w:r w:rsidRPr="00B5707E">
        <w:rPr>
          <w:rFonts w:ascii="Times New Roman" w:eastAsia="Times New Roman" w:hAnsi="Times New Roman" w:cs="Times New Roman"/>
          <w:bCs/>
          <w:color w:val="000000"/>
          <w:sz w:val="24"/>
          <w:szCs w:val="24"/>
          <w:lang w:val="lt-LT"/>
        </w:rPr>
        <w:t>eismų praktikoje</w:t>
      </w:r>
      <w:r w:rsidR="00F64BEE" w:rsidRPr="00B5707E">
        <w:rPr>
          <w:rFonts w:ascii="Times New Roman" w:eastAsia="Times New Roman" w:hAnsi="Times New Roman" w:cs="Times New Roman"/>
          <w:bCs/>
          <w:color w:val="000000"/>
          <w:sz w:val="24"/>
          <w:szCs w:val="24"/>
          <w:lang w:val="lt-LT"/>
        </w:rPr>
        <w:t xml:space="preserve"> </w:t>
      </w:r>
      <w:r w:rsidRPr="00B5707E">
        <w:rPr>
          <w:rFonts w:ascii="Times New Roman" w:eastAsia="Times New Roman" w:hAnsi="Times New Roman" w:cs="Times New Roman"/>
          <w:bCs/>
          <w:color w:val="000000"/>
          <w:sz w:val="24"/>
          <w:szCs w:val="24"/>
          <w:lang w:val="lt-LT"/>
        </w:rPr>
        <w:t xml:space="preserve">prekybos poveikiu atvejais </w:t>
      </w:r>
      <w:r w:rsidR="00F64BEE" w:rsidRPr="00B5707E">
        <w:rPr>
          <w:rFonts w:ascii="Times New Roman" w:eastAsia="Times New Roman" w:hAnsi="Times New Roman" w:cs="Times New Roman"/>
          <w:bCs/>
          <w:color w:val="000000"/>
          <w:sz w:val="24"/>
          <w:szCs w:val="24"/>
          <w:lang w:val="lt-LT"/>
        </w:rPr>
        <w:t xml:space="preserve">nustatoma, jog </w:t>
      </w:r>
      <w:r w:rsidRPr="00B5707E">
        <w:rPr>
          <w:rFonts w:ascii="Times New Roman" w:eastAsia="Times New Roman" w:hAnsi="Times New Roman" w:cs="Times New Roman"/>
          <w:bCs/>
          <w:color w:val="000000"/>
          <w:sz w:val="24"/>
          <w:szCs w:val="24"/>
          <w:lang w:val="lt-LT"/>
        </w:rPr>
        <w:t>kyšis buvo priimamas iki veiksmų atlikimo</w:t>
      </w:r>
      <w:r w:rsidR="00F64BEE" w:rsidRPr="00B5707E">
        <w:rPr>
          <w:rFonts w:ascii="Times New Roman" w:eastAsia="Times New Roman" w:hAnsi="Times New Roman" w:cs="Times New Roman"/>
          <w:bCs/>
          <w:color w:val="000000"/>
          <w:sz w:val="24"/>
          <w:szCs w:val="24"/>
          <w:lang w:val="lt-LT"/>
        </w:rPr>
        <w:t>, arba dalimis iki ir po jų. Tai galima paaiškinti tuo, kad veikos schema sudėtinga, veikiama per tarpininkus ir būtent tarpininkai tariasi su siekiamais paveikti asmenimis, t.y. papirkėjas negali tiesiogiai “pasiekti” atitinkamų subjektų, dėl to kyšis duodamas iš anksto, susitarimo rimtumui patvirtinti</w:t>
      </w:r>
      <w:r w:rsidR="00186CD8" w:rsidRPr="00B5707E">
        <w:rPr>
          <w:rFonts w:ascii="Times New Roman" w:eastAsia="Times New Roman" w:hAnsi="Times New Roman" w:cs="Times New Roman"/>
          <w:bCs/>
          <w:color w:val="000000"/>
          <w:sz w:val="24"/>
          <w:szCs w:val="24"/>
          <w:lang w:val="lt-LT"/>
        </w:rPr>
        <w:t xml:space="preserve"> (</w:t>
      </w:r>
      <w:r w:rsidR="003A6FCF" w:rsidRPr="00B5707E">
        <w:rPr>
          <w:rFonts w:ascii="Times New Roman" w:eastAsia="Times New Roman" w:hAnsi="Times New Roman" w:cs="Times New Roman"/>
          <w:bCs/>
          <w:color w:val="000000"/>
          <w:sz w:val="24"/>
          <w:szCs w:val="24"/>
          <w:lang w:val="lt-LT"/>
        </w:rPr>
        <w:t>baudžiamosios bylos Nr. 1A-12/11 , Nr. 1A-90/2011 , Nr. 2K-405/2011 ).</w:t>
      </w:r>
      <w:r w:rsidR="000C2F90" w:rsidRPr="00B5707E">
        <w:rPr>
          <w:rFonts w:ascii="Times New Roman" w:eastAsia="Times New Roman" w:hAnsi="Times New Roman" w:cs="Times New Roman"/>
          <w:bCs/>
          <w:color w:val="000000"/>
          <w:sz w:val="24"/>
          <w:szCs w:val="24"/>
          <w:lang w:val="lt-LT"/>
        </w:rPr>
        <w:t xml:space="preserve"> </w:t>
      </w:r>
      <w:r w:rsidR="00744462" w:rsidRPr="00B5707E">
        <w:rPr>
          <w:rFonts w:ascii="Times New Roman" w:eastAsia="Times New Roman" w:hAnsi="Times New Roman" w:cs="Times New Roman"/>
          <w:bCs/>
          <w:color w:val="000000"/>
          <w:sz w:val="24"/>
          <w:szCs w:val="24"/>
          <w:lang w:val="lt-LT"/>
        </w:rPr>
        <w:t xml:space="preserve">Kai kyšį siekta gauti dalimis, tačiau veika atskleidžiama jau po pirmojo kyšio priėmimo, </w:t>
      </w:r>
      <w:r w:rsidR="00342EF3" w:rsidRPr="00B5707E">
        <w:rPr>
          <w:rFonts w:ascii="Times New Roman" w:eastAsia="Times New Roman" w:hAnsi="Times New Roman" w:cs="Times New Roman"/>
          <w:bCs/>
          <w:color w:val="000000"/>
          <w:sz w:val="24"/>
          <w:szCs w:val="24"/>
          <w:lang w:val="lt-LT"/>
        </w:rPr>
        <w:t>prekyba poveikiu vertinama kaip baigta nusikalstama veika</w:t>
      </w:r>
      <w:r w:rsidR="00342EF3">
        <w:rPr>
          <w:rStyle w:val="FootnoteReference"/>
          <w:rFonts w:ascii="Times New Roman" w:eastAsia="Times New Roman" w:hAnsi="Times New Roman" w:cs="Times New Roman"/>
          <w:bCs/>
          <w:color w:val="000000"/>
          <w:sz w:val="24"/>
          <w:szCs w:val="24"/>
        </w:rPr>
        <w:footnoteReference w:id="95"/>
      </w:r>
      <w:r w:rsidR="00342EF3" w:rsidRPr="00B5707E">
        <w:rPr>
          <w:rFonts w:ascii="Times New Roman" w:eastAsia="Times New Roman" w:hAnsi="Times New Roman" w:cs="Times New Roman"/>
          <w:bCs/>
          <w:color w:val="000000"/>
          <w:sz w:val="24"/>
          <w:szCs w:val="24"/>
          <w:lang w:val="lt-LT"/>
        </w:rPr>
        <w:t xml:space="preserve">. Kita vertus, </w:t>
      </w:r>
      <w:r w:rsidR="00F87055" w:rsidRPr="00B5707E">
        <w:rPr>
          <w:rFonts w:ascii="Times New Roman" w:eastAsia="Times New Roman" w:hAnsi="Times New Roman" w:cs="Times New Roman"/>
          <w:bCs/>
          <w:color w:val="000000"/>
          <w:sz w:val="24"/>
          <w:szCs w:val="24"/>
          <w:lang w:val="lt-LT"/>
        </w:rPr>
        <w:t xml:space="preserve">įdomu, kaip turėtų būti </w:t>
      </w:r>
      <w:r w:rsidR="009A6ACE">
        <w:rPr>
          <w:rFonts w:ascii="Times New Roman" w:eastAsia="Times New Roman" w:hAnsi="Times New Roman" w:cs="Times New Roman"/>
          <w:bCs/>
          <w:color w:val="000000"/>
          <w:sz w:val="24"/>
          <w:szCs w:val="24"/>
          <w:lang w:val="lt-LT"/>
        </w:rPr>
        <w:t>laikoma</w:t>
      </w:r>
      <w:r w:rsidR="00F87055" w:rsidRPr="00B5707E">
        <w:rPr>
          <w:rFonts w:ascii="Times New Roman" w:eastAsia="Times New Roman" w:hAnsi="Times New Roman" w:cs="Times New Roman"/>
          <w:bCs/>
          <w:color w:val="000000"/>
          <w:sz w:val="24"/>
          <w:szCs w:val="24"/>
          <w:lang w:val="lt-LT"/>
        </w:rPr>
        <w:t xml:space="preserve"> veika, </w:t>
      </w:r>
      <w:r w:rsidR="00342EF3" w:rsidRPr="00B5707E">
        <w:rPr>
          <w:rFonts w:ascii="Times New Roman" w:eastAsia="Times New Roman" w:hAnsi="Times New Roman" w:cs="Times New Roman"/>
          <w:bCs/>
          <w:color w:val="000000"/>
          <w:sz w:val="24"/>
          <w:szCs w:val="24"/>
          <w:lang w:val="lt-LT"/>
        </w:rPr>
        <w:t>nustačius, jog asmuo siekė priimti didesnės nei 250 MGL dydžio kyšį, tačiau priėmė tik jo dalį, o kitą siekė priimti ateityje</w:t>
      </w:r>
      <w:r w:rsidR="00F87055" w:rsidRPr="00B5707E">
        <w:rPr>
          <w:rFonts w:ascii="Times New Roman" w:eastAsia="Times New Roman" w:hAnsi="Times New Roman" w:cs="Times New Roman"/>
          <w:bCs/>
          <w:color w:val="000000"/>
          <w:sz w:val="24"/>
          <w:szCs w:val="24"/>
          <w:lang w:val="lt-LT"/>
        </w:rPr>
        <w:t xml:space="preserve">? </w:t>
      </w:r>
      <w:r w:rsidR="00042587" w:rsidRPr="00B5707E">
        <w:rPr>
          <w:rFonts w:ascii="Times New Roman" w:eastAsia="Times New Roman" w:hAnsi="Times New Roman" w:cs="Times New Roman"/>
          <w:bCs/>
          <w:color w:val="000000"/>
          <w:sz w:val="24"/>
          <w:szCs w:val="24"/>
          <w:lang w:val="lt-LT"/>
        </w:rPr>
        <w:t>Prekybos poveikiu nusikalstamai veikai pagal analogiją taikant</w:t>
      </w:r>
      <w:r w:rsidR="005018FF" w:rsidRPr="00B5707E">
        <w:rPr>
          <w:rFonts w:ascii="Times New Roman" w:eastAsia="Times New Roman" w:hAnsi="Times New Roman" w:cs="Times New Roman"/>
          <w:bCs/>
          <w:color w:val="000000"/>
          <w:sz w:val="24"/>
          <w:szCs w:val="24"/>
          <w:lang w:val="lt-LT"/>
        </w:rPr>
        <w:t xml:space="preserve"> LAT apžvalgos 13 p. išaiškinimą</w:t>
      </w:r>
      <w:r w:rsidR="00042587" w:rsidRPr="00B5707E">
        <w:rPr>
          <w:rFonts w:ascii="Times New Roman" w:eastAsia="Times New Roman" w:hAnsi="Times New Roman" w:cs="Times New Roman"/>
          <w:bCs/>
          <w:color w:val="000000"/>
          <w:sz w:val="24"/>
          <w:szCs w:val="24"/>
          <w:lang w:val="lt-LT"/>
        </w:rPr>
        <w:t xml:space="preserve"> dėl kyšininkavimo nusikalstamų veikų, </w:t>
      </w:r>
      <w:r w:rsidR="00474DF4" w:rsidRPr="00B5707E">
        <w:rPr>
          <w:rFonts w:ascii="Times New Roman" w:eastAsia="Times New Roman" w:hAnsi="Times New Roman" w:cs="Times New Roman"/>
          <w:bCs/>
          <w:color w:val="000000"/>
          <w:sz w:val="24"/>
          <w:szCs w:val="24"/>
          <w:lang w:val="lt-LT"/>
        </w:rPr>
        <w:t xml:space="preserve">prekybos poveikiu prekiaujančio asmens kyšininkavimas </w:t>
      </w:r>
      <w:r w:rsidR="00042587" w:rsidRPr="00B5707E">
        <w:rPr>
          <w:rFonts w:ascii="Times New Roman" w:eastAsia="Times New Roman" w:hAnsi="Times New Roman" w:cs="Times New Roman"/>
          <w:bCs/>
          <w:color w:val="000000"/>
          <w:sz w:val="24"/>
          <w:szCs w:val="24"/>
          <w:lang w:val="lt-LT"/>
        </w:rPr>
        <w:t>turėtų būti kvalifikuojamas kaip baigta veika pagal BK 226 str. 4 d.</w:t>
      </w:r>
      <w:r w:rsidR="00474DF4" w:rsidRPr="00B5707E">
        <w:rPr>
          <w:rFonts w:ascii="Times New Roman" w:eastAsia="Times New Roman" w:hAnsi="Times New Roman" w:cs="Times New Roman"/>
          <w:bCs/>
          <w:color w:val="000000"/>
          <w:sz w:val="24"/>
          <w:szCs w:val="24"/>
          <w:lang w:val="lt-LT"/>
        </w:rPr>
        <w:t>, kadangi net ir dėl nenumatytų aplinkybių nepriėmus visos kyšio sumos, dėl jos buvo susitarta, vadinasi įvykdyta viena iš alternatyvių prekybos poveikiu veikų.</w:t>
      </w:r>
    </w:p>
    <w:p w:rsidR="003A6FCF" w:rsidRPr="00B5707E" w:rsidRDefault="000C2F90" w:rsidP="00F64BEE">
      <w:pPr>
        <w:spacing w:line="360" w:lineRule="auto"/>
        <w:ind w:firstLine="714"/>
        <w:contextualSpacing/>
        <w:jc w:val="both"/>
        <w:rPr>
          <w:rFonts w:ascii="Times New Roman" w:eastAsia="Times New Roman" w:hAnsi="Times New Roman" w:cs="Times New Roman"/>
          <w:bCs/>
          <w:color w:val="000000"/>
          <w:sz w:val="24"/>
          <w:szCs w:val="24"/>
          <w:lang w:val="lt-LT"/>
        </w:rPr>
      </w:pPr>
      <w:r w:rsidRPr="00B5707E">
        <w:rPr>
          <w:rFonts w:ascii="Times New Roman" w:eastAsia="Times New Roman" w:hAnsi="Times New Roman" w:cs="Times New Roman"/>
          <w:bCs/>
          <w:color w:val="000000"/>
          <w:sz w:val="24"/>
          <w:szCs w:val="24"/>
          <w:lang w:val="lt-LT"/>
        </w:rPr>
        <w:t>Kaip minėta a</w:t>
      </w:r>
      <w:r w:rsidR="009A6ACE">
        <w:rPr>
          <w:rFonts w:ascii="Times New Roman" w:eastAsia="Times New Roman" w:hAnsi="Times New Roman" w:cs="Times New Roman"/>
          <w:bCs/>
          <w:color w:val="000000"/>
          <w:sz w:val="24"/>
          <w:szCs w:val="24"/>
          <w:lang w:val="lt-LT"/>
        </w:rPr>
        <w:t>nksčiau</w:t>
      </w:r>
      <w:r w:rsidRPr="00B5707E">
        <w:rPr>
          <w:rFonts w:ascii="Times New Roman" w:eastAsia="Times New Roman" w:hAnsi="Times New Roman" w:cs="Times New Roman"/>
          <w:bCs/>
          <w:color w:val="000000"/>
          <w:sz w:val="24"/>
          <w:szCs w:val="24"/>
          <w:lang w:val="lt-LT"/>
        </w:rPr>
        <w:t>, bet kokio pobūdžio atsilyginimas už tarpininko faktiškai atliktą pasinaudojimą įtaką yra vertinamas kaip kyšio davimas ir atitinkamai jo priėmimas, nepaisant to, kad tokio atsilyginimo vertė buvo nedidelė, simbolinė.</w:t>
      </w:r>
    </w:p>
    <w:p w:rsidR="003A6FCF" w:rsidRPr="00B5707E" w:rsidRDefault="003A6FCF" w:rsidP="00F64BEE">
      <w:pPr>
        <w:spacing w:line="360" w:lineRule="auto"/>
        <w:ind w:firstLine="714"/>
        <w:contextualSpacing/>
        <w:jc w:val="both"/>
        <w:rPr>
          <w:rFonts w:ascii="Times New Roman" w:eastAsia="Times New Roman" w:hAnsi="Times New Roman" w:cs="Times New Roman"/>
          <w:bCs/>
          <w:color w:val="000000"/>
          <w:sz w:val="24"/>
          <w:szCs w:val="24"/>
          <w:lang w:val="lt-LT"/>
        </w:rPr>
      </w:pPr>
      <w:r w:rsidRPr="00B5707E">
        <w:rPr>
          <w:rFonts w:ascii="Times New Roman" w:eastAsia="Times New Roman" w:hAnsi="Times New Roman" w:cs="Times New Roman"/>
          <w:bCs/>
          <w:color w:val="000000"/>
          <w:sz w:val="24"/>
          <w:szCs w:val="24"/>
          <w:lang w:val="lt-LT"/>
        </w:rPr>
        <w:t>Kalbant apie prekybos poveikiu baigtumo momentą pažymėtina, jog</w:t>
      </w:r>
      <w:r w:rsidR="006B291A" w:rsidRPr="00B5707E">
        <w:rPr>
          <w:rFonts w:ascii="Times New Roman" w:eastAsia="Times New Roman" w:hAnsi="Times New Roman" w:cs="Times New Roman"/>
          <w:bCs/>
          <w:color w:val="000000"/>
          <w:sz w:val="24"/>
          <w:szCs w:val="24"/>
          <w:lang w:val="lt-LT"/>
        </w:rPr>
        <w:t xml:space="preserve"> atvejai, kaip asmuo dėl nuo jo nepriklausančių aplinkybių nepriima kyšio, tačiau prieš tai buvo susitarta, pažadėta priimti kyšį, reikalauta ar provokuota jį duoti, veika turi būti kvalifikuojama kaip baigta prekyba poveikiu.</w:t>
      </w:r>
    </w:p>
    <w:p w:rsidR="00CB25C4" w:rsidRPr="00B5707E" w:rsidRDefault="00CB25C4" w:rsidP="00CB25C4">
      <w:pPr>
        <w:spacing w:after="0" w:line="240" w:lineRule="auto"/>
        <w:ind w:left="567"/>
        <w:jc w:val="both"/>
        <w:rPr>
          <w:rFonts w:ascii="Times New Roman" w:hAnsi="Times New Roman" w:cs="Times New Roman"/>
          <w:sz w:val="24"/>
          <w:szCs w:val="24"/>
          <w:lang w:val="lt-LT"/>
        </w:rPr>
      </w:pPr>
    </w:p>
    <w:p w:rsidR="00CB25C4" w:rsidRPr="00A933FE" w:rsidRDefault="00CB25C4" w:rsidP="00036ED6">
      <w:pPr>
        <w:pStyle w:val="Heading4"/>
        <w:spacing w:line="360" w:lineRule="auto"/>
        <w:rPr>
          <w:rFonts w:ascii="Times New Roman" w:hAnsi="Times New Roman" w:cs="Times New Roman"/>
          <w:b w:val="0"/>
          <w:i w:val="0"/>
          <w:color w:val="auto"/>
          <w:sz w:val="24"/>
          <w:szCs w:val="24"/>
          <w:lang w:val="lt-LT"/>
        </w:rPr>
      </w:pPr>
      <w:bookmarkStart w:id="59" w:name="_Toc341694462"/>
      <w:r w:rsidRPr="00A933FE">
        <w:rPr>
          <w:rFonts w:ascii="Times New Roman" w:hAnsi="Times New Roman" w:cs="Times New Roman"/>
          <w:b w:val="0"/>
          <w:i w:val="0"/>
          <w:color w:val="auto"/>
          <w:sz w:val="24"/>
          <w:szCs w:val="24"/>
          <w:lang w:val="lt-LT"/>
        </w:rPr>
        <w:lastRenderedPageBreak/>
        <w:t>3.1.2.2. Reikalavimas ar provokavimas duoti kyšį</w:t>
      </w:r>
      <w:bookmarkEnd w:id="59"/>
    </w:p>
    <w:p w:rsidR="006970F4" w:rsidRPr="00B5707E" w:rsidRDefault="00BE67E6" w:rsidP="00036ED6">
      <w:pPr>
        <w:shd w:val="clear" w:color="auto" w:fill="FFFFFF"/>
        <w:spacing w:line="360" w:lineRule="auto"/>
        <w:ind w:left="153" w:right="6" w:firstLine="556"/>
        <w:contextualSpacing/>
        <w:jc w:val="both"/>
        <w:rPr>
          <w:rFonts w:ascii="Palemonas" w:hAnsi="Palemonas"/>
          <w:i/>
          <w:sz w:val="24"/>
          <w:szCs w:val="24"/>
          <w:shd w:val="clear" w:color="auto" w:fill="FFFFFF"/>
          <w:lang w:val="lt-LT"/>
        </w:rPr>
      </w:pPr>
      <w:r>
        <w:rPr>
          <w:rFonts w:ascii="Times New Roman" w:hAnsi="Times New Roman" w:cs="Times New Roman"/>
          <w:sz w:val="24"/>
          <w:szCs w:val="24"/>
          <w:lang w:val="lt-LT"/>
        </w:rPr>
        <w:t>Kyšio reikalavimo ir provokavimo veikos panašios tuo, kad jos abi yra kyšininkaujančio tarpininko iniciatyvos išraiška. Kyšio reikalavimas</w:t>
      </w:r>
      <w:r w:rsidR="00280385">
        <w:rPr>
          <w:rFonts w:ascii="Times New Roman" w:hAnsi="Times New Roman" w:cs="Times New Roman"/>
          <w:sz w:val="24"/>
          <w:szCs w:val="24"/>
          <w:lang w:val="lt-LT"/>
        </w:rPr>
        <w:t>,</w:t>
      </w:r>
      <w:r>
        <w:rPr>
          <w:rFonts w:ascii="Times New Roman" w:hAnsi="Times New Roman" w:cs="Times New Roman"/>
          <w:sz w:val="24"/>
          <w:szCs w:val="24"/>
          <w:lang w:val="lt-LT"/>
        </w:rPr>
        <w:t xml:space="preserve"> </w:t>
      </w:r>
      <w:r w:rsidR="00A30845">
        <w:rPr>
          <w:rFonts w:ascii="Times New Roman" w:hAnsi="Times New Roman" w:cs="Times New Roman"/>
          <w:sz w:val="24"/>
          <w:szCs w:val="24"/>
          <w:lang w:val="lt-LT"/>
        </w:rPr>
        <w:t>lyginant</w:t>
      </w:r>
      <w:r w:rsidR="00280385">
        <w:rPr>
          <w:rFonts w:ascii="Times New Roman" w:hAnsi="Times New Roman" w:cs="Times New Roman"/>
          <w:sz w:val="24"/>
          <w:szCs w:val="24"/>
          <w:lang w:val="lt-LT"/>
        </w:rPr>
        <w:t xml:space="preserve"> su provokavimu, </w:t>
      </w:r>
      <w:r>
        <w:rPr>
          <w:rFonts w:ascii="Times New Roman" w:hAnsi="Times New Roman" w:cs="Times New Roman"/>
          <w:sz w:val="24"/>
          <w:szCs w:val="24"/>
          <w:lang w:val="lt-LT"/>
        </w:rPr>
        <w:t>yra intensyvesnė veika</w:t>
      </w:r>
      <w:r w:rsidR="00280385">
        <w:rPr>
          <w:rFonts w:ascii="Times New Roman" w:hAnsi="Times New Roman" w:cs="Times New Roman"/>
          <w:sz w:val="24"/>
          <w:szCs w:val="24"/>
          <w:lang w:val="lt-LT"/>
        </w:rPr>
        <w:t xml:space="preserve">, kadangi </w:t>
      </w:r>
      <w:r w:rsidR="006970F4">
        <w:rPr>
          <w:rFonts w:ascii="Times New Roman" w:hAnsi="Times New Roman" w:cs="Times New Roman"/>
          <w:sz w:val="24"/>
          <w:szCs w:val="24"/>
          <w:lang w:val="lt-LT"/>
        </w:rPr>
        <w:t>provokavimas</w:t>
      </w:r>
      <w:r w:rsidR="00280385">
        <w:rPr>
          <w:rFonts w:ascii="Times New Roman" w:hAnsi="Times New Roman" w:cs="Times New Roman"/>
          <w:sz w:val="24"/>
          <w:szCs w:val="24"/>
          <w:lang w:val="lt-LT"/>
        </w:rPr>
        <w:t xml:space="preserve"> a</w:t>
      </w:r>
      <w:r w:rsidR="006970F4">
        <w:rPr>
          <w:rFonts w:ascii="Times New Roman" w:hAnsi="Times New Roman" w:cs="Times New Roman"/>
          <w:sz w:val="24"/>
          <w:szCs w:val="24"/>
          <w:lang w:val="lt-LT"/>
        </w:rPr>
        <w:t>tliekamas</w:t>
      </w:r>
      <w:r>
        <w:rPr>
          <w:rFonts w:ascii="Times New Roman" w:hAnsi="Times New Roman" w:cs="Times New Roman"/>
          <w:sz w:val="24"/>
          <w:szCs w:val="24"/>
          <w:lang w:val="lt-LT"/>
        </w:rPr>
        <w:t xml:space="preserve"> užmaskuotais būdais, neatskleidžiant tikrųjų savo</w:t>
      </w:r>
      <w:r w:rsidR="00280385">
        <w:rPr>
          <w:rFonts w:ascii="Times New Roman" w:hAnsi="Times New Roman" w:cs="Times New Roman"/>
          <w:sz w:val="24"/>
          <w:szCs w:val="24"/>
          <w:lang w:val="lt-LT"/>
        </w:rPr>
        <w:t xml:space="preserve"> siekių. Dabartinės lietuvių kal</w:t>
      </w:r>
      <w:r w:rsidR="006970F4">
        <w:rPr>
          <w:rFonts w:ascii="Times New Roman" w:hAnsi="Times New Roman" w:cs="Times New Roman"/>
          <w:sz w:val="24"/>
          <w:szCs w:val="24"/>
          <w:lang w:val="lt-LT"/>
        </w:rPr>
        <w:t xml:space="preserve">bos žodyne terminas </w:t>
      </w:r>
      <w:r w:rsidR="006970F4" w:rsidRPr="006970F4">
        <w:rPr>
          <w:rFonts w:ascii="Times New Roman" w:hAnsi="Times New Roman" w:cs="Times New Roman"/>
          <w:i/>
          <w:sz w:val="24"/>
          <w:szCs w:val="24"/>
          <w:lang w:val="lt-LT"/>
        </w:rPr>
        <w:t>reikalauti</w:t>
      </w:r>
      <w:r w:rsidR="00280385">
        <w:rPr>
          <w:rFonts w:ascii="Times New Roman" w:hAnsi="Times New Roman" w:cs="Times New Roman"/>
          <w:sz w:val="24"/>
          <w:szCs w:val="24"/>
          <w:lang w:val="lt-LT"/>
        </w:rPr>
        <w:t xml:space="preserve"> apibrėžiamas kaip </w:t>
      </w:r>
      <w:r w:rsidR="006970F4">
        <w:rPr>
          <w:rFonts w:ascii="Times New Roman" w:hAnsi="Times New Roman" w:cs="Times New Roman"/>
          <w:sz w:val="24"/>
          <w:szCs w:val="24"/>
          <w:lang w:val="lt-LT"/>
        </w:rPr>
        <w:t>„</w:t>
      </w:r>
      <w:r w:rsidR="00280385" w:rsidRPr="00B5707E">
        <w:rPr>
          <w:rFonts w:ascii="Palemonas" w:hAnsi="Palemonas"/>
          <w:sz w:val="24"/>
          <w:szCs w:val="24"/>
          <w:shd w:val="clear" w:color="auto" w:fill="FFFFFF"/>
          <w:lang w:val="lt-LT"/>
        </w:rPr>
        <w:t>1. atkakliai, primygtinai prašyti, liepti, versti ką atlikti;</w:t>
      </w:r>
      <w:r w:rsidR="00280385" w:rsidRPr="00B5707E">
        <w:rPr>
          <w:rStyle w:val="apple-converted-space"/>
          <w:rFonts w:ascii="Palemonas" w:hAnsi="Palemonas"/>
          <w:sz w:val="24"/>
          <w:szCs w:val="24"/>
          <w:shd w:val="clear" w:color="auto" w:fill="FFFFFF"/>
          <w:lang w:val="lt-LT"/>
        </w:rPr>
        <w:t> </w:t>
      </w:r>
      <w:r w:rsidR="00280385" w:rsidRPr="00B5707E">
        <w:rPr>
          <w:rFonts w:ascii="Palemonas" w:hAnsi="Palemonas"/>
          <w:sz w:val="24"/>
          <w:szCs w:val="24"/>
          <w:shd w:val="clear" w:color="auto" w:fill="FFFFFF"/>
          <w:lang w:val="lt-LT"/>
        </w:rPr>
        <w:t xml:space="preserve"> 2. laukti tam tikro veikimo; 3. turėti poreikį</w:t>
      </w:r>
      <w:r w:rsidR="006970F4" w:rsidRPr="00B5707E">
        <w:rPr>
          <w:rFonts w:ascii="Palemonas" w:hAnsi="Palemonas" w:hint="eastAsia"/>
          <w:i/>
          <w:sz w:val="24"/>
          <w:szCs w:val="24"/>
          <w:shd w:val="clear" w:color="auto" w:fill="FFFFFF"/>
          <w:lang w:val="lt-LT"/>
        </w:rPr>
        <w:t>”</w:t>
      </w:r>
      <w:r w:rsidR="00280385">
        <w:rPr>
          <w:rStyle w:val="FootnoteReference"/>
          <w:rFonts w:ascii="Palemonas" w:hAnsi="Palemonas"/>
          <w:i/>
          <w:sz w:val="24"/>
          <w:szCs w:val="24"/>
          <w:shd w:val="clear" w:color="auto" w:fill="FFFFFF"/>
        </w:rPr>
        <w:footnoteReference w:id="96"/>
      </w:r>
      <w:r w:rsidR="00280385" w:rsidRPr="00B5707E">
        <w:rPr>
          <w:rFonts w:ascii="Palemonas" w:hAnsi="Palemonas"/>
          <w:i/>
          <w:sz w:val="24"/>
          <w:szCs w:val="24"/>
          <w:shd w:val="clear" w:color="auto" w:fill="FFFFFF"/>
          <w:lang w:val="lt-LT"/>
        </w:rPr>
        <w:t xml:space="preserve">, </w:t>
      </w:r>
      <w:r w:rsidR="006970F4" w:rsidRPr="00B5707E">
        <w:rPr>
          <w:rFonts w:ascii="Times New Roman" w:hAnsi="Times New Roman" w:cs="Times New Roman"/>
          <w:sz w:val="24"/>
          <w:szCs w:val="24"/>
          <w:shd w:val="clear" w:color="auto" w:fill="FFFFFF"/>
          <w:lang w:val="lt-LT"/>
        </w:rPr>
        <w:t xml:space="preserve">o terminas </w:t>
      </w:r>
      <w:r w:rsidR="00280385" w:rsidRPr="00B5707E">
        <w:rPr>
          <w:rFonts w:ascii="Times New Roman" w:hAnsi="Times New Roman" w:cs="Times New Roman"/>
          <w:i/>
          <w:sz w:val="24"/>
          <w:szCs w:val="24"/>
          <w:shd w:val="clear" w:color="auto" w:fill="FFFFFF"/>
          <w:lang w:val="lt-LT"/>
        </w:rPr>
        <w:t>pr</w:t>
      </w:r>
      <w:r w:rsidR="006970F4" w:rsidRPr="00B5707E">
        <w:rPr>
          <w:rFonts w:ascii="Times New Roman" w:hAnsi="Times New Roman" w:cs="Times New Roman"/>
          <w:i/>
          <w:sz w:val="24"/>
          <w:szCs w:val="24"/>
          <w:shd w:val="clear" w:color="auto" w:fill="FFFFFF"/>
          <w:lang w:val="lt-LT"/>
        </w:rPr>
        <w:t>ovokuoti</w:t>
      </w:r>
      <w:r w:rsidR="00280385" w:rsidRPr="00B5707E">
        <w:rPr>
          <w:rFonts w:ascii="Times New Roman" w:hAnsi="Times New Roman" w:cs="Times New Roman"/>
          <w:sz w:val="24"/>
          <w:szCs w:val="24"/>
          <w:shd w:val="clear" w:color="auto" w:fill="FFFFFF"/>
          <w:lang w:val="lt-LT"/>
        </w:rPr>
        <w:t xml:space="preserve"> </w:t>
      </w:r>
      <w:r w:rsidR="006970F4" w:rsidRPr="00B5707E">
        <w:rPr>
          <w:rFonts w:ascii="Times New Roman" w:hAnsi="Times New Roman" w:cs="Times New Roman"/>
          <w:sz w:val="24"/>
          <w:szCs w:val="24"/>
          <w:shd w:val="clear" w:color="auto" w:fill="FFFFFF"/>
          <w:lang w:val="lt-LT"/>
        </w:rPr>
        <w:t>–</w:t>
      </w:r>
      <w:r w:rsidR="00280385" w:rsidRPr="00B5707E">
        <w:rPr>
          <w:rFonts w:ascii="Times New Roman" w:hAnsi="Times New Roman" w:cs="Times New Roman"/>
          <w:sz w:val="24"/>
          <w:szCs w:val="24"/>
          <w:shd w:val="clear" w:color="auto" w:fill="FFFFFF"/>
          <w:lang w:val="lt-LT"/>
        </w:rPr>
        <w:t xml:space="preserve"> </w:t>
      </w:r>
      <w:r w:rsidR="009A6ACE">
        <w:rPr>
          <w:rFonts w:ascii="Times New Roman" w:hAnsi="Times New Roman" w:cs="Times New Roman"/>
          <w:sz w:val="24"/>
          <w:szCs w:val="24"/>
          <w:lang w:val="lt-LT"/>
        </w:rPr>
        <w:t>„</w:t>
      </w:r>
      <w:r w:rsidR="00280385" w:rsidRPr="00B5707E">
        <w:rPr>
          <w:rFonts w:ascii="Palemonas" w:hAnsi="Palemonas"/>
          <w:sz w:val="24"/>
          <w:szCs w:val="24"/>
          <w:shd w:val="clear" w:color="auto" w:fill="FFFFFF"/>
          <w:lang w:val="lt-LT"/>
        </w:rPr>
        <w:t>rengti provokacijas, tyčia kelti atsakomuosius veiksmus, kurstyti</w:t>
      </w:r>
      <w:r w:rsidR="006970F4" w:rsidRPr="00B5707E">
        <w:rPr>
          <w:rFonts w:ascii="Palemonas" w:hAnsi="Palemonas" w:hint="eastAsia"/>
          <w:i/>
          <w:sz w:val="24"/>
          <w:szCs w:val="24"/>
          <w:shd w:val="clear" w:color="auto" w:fill="FFFFFF"/>
          <w:lang w:val="lt-LT"/>
        </w:rPr>
        <w:t>”</w:t>
      </w:r>
      <w:r w:rsidR="00280385">
        <w:rPr>
          <w:rStyle w:val="FootnoteReference"/>
          <w:rFonts w:ascii="Palemonas" w:hAnsi="Palemonas"/>
          <w:i/>
          <w:sz w:val="24"/>
          <w:szCs w:val="24"/>
          <w:shd w:val="clear" w:color="auto" w:fill="FFFFFF"/>
        </w:rPr>
        <w:footnoteReference w:id="97"/>
      </w:r>
      <w:r w:rsidR="00280385" w:rsidRPr="00B5707E">
        <w:rPr>
          <w:rFonts w:ascii="Palemonas" w:hAnsi="Palemonas"/>
          <w:i/>
          <w:sz w:val="24"/>
          <w:szCs w:val="24"/>
          <w:shd w:val="clear" w:color="auto" w:fill="FFFFFF"/>
          <w:lang w:val="lt-LT"/>
        </w:rPr>
        <w:t xml:space="preserve">. </w:t>
      </w:r>
    </w:p>
    <w:p w:rsidR="00E17C26" w:rsidRPr="00C17975" w:rsidRDefault="00D239AC" w:rsidP="003D0616">
      <w:pPr>
        <w:shd w:val="clear" w:color="auto" w:fill="FFFFFF"/>
        <w:spacing w:line="360" w:lineRule="auto"/>
        <w:ind w:left="153" w:right="6" w:firstLine="556"/>
        <w:contextualSpacing/>
        <w:jc w:val="both"/>
        <w:rPr>
          <w:rFonts w:ascii="Times New Roman" w:eastAsia="Times New Roman" w:hAnsi="Times New Roman" w:cs="Times New Roman"/>
          <w:i/>
          <w:sz w:val="24"/>
          <w:szCs w:val="24"/>
          <w:lang w:val="lt-LT"/>
        </w:rPr>
      </w:pPr>
      <w:r w:rsidRPr="00B5707E">
        <w:rPr>
          <w:rFonts w:ascii="Times New Roman" w:hAnsi="Times New Roman" w:cs="Times New Roman"/>
          <w:sz w:val="24"/>
          <w:szCs w:val="24"/>
          <w:shd w:val="clear" w:color="auto" w:fill="FFFFFF"/>
          <w:lang w:val="lt-LT"/>
        </w:rPr>
        <w:t>Kyšio reikalavimu pripažįstami atvejai</w:t>
      </w:r>
      <w:r w:rsidR="00A30845" w:rsidRPr="00B5707E">
        <w:rPr>
          <w:rFonts w:ascii="Times New Roman" w:hAnsi="Times New Roman" w:cs="Times New Roman"/>
          <w:sz w:val="24"/>
          <w:szCs w:val="24"/>
          <w:shd w:val="clear" w:color="auto" w:fill="FFFFFF"/>
          <w:lang w:val="lt-LT"/>
        </w:rPr>
        <w:t>, kai asmuo atvirai, be užuolankų</w:t>
      </w:r>
      <w:r w:rsidRPr="00B5707E">
        <w:rPr>
          <w:rFonts w:ascii="Times New Roman" w:hAnsi="Times New Roman" w:cs="Times New Roman"/>
          <w:sz w:val="24"/>
          <w:szCs w:val="24"/>
          <w:shd w:val="clear" w:color="auto" w:fill="FFFFFF"/>
          <w:lang w:val="lt-LT"/>
        </w:rPr>
        <w:t xml:space="preserve"> supažindinamas su faktu, jog tam, kad būtų patenkinti jo interesai, šis turi duoti kyšį. Tai gali būti daroma ir grasinant, kad priešingu</w:t>
      </w:r>
      <w:r w:rsidRPr="00B5707E">
        <w:rPr>
          <w:rFonts w:ascii="Palemonas" w:hAnsi="Palemonas"/>
          <w:sz w:val="24"/>
          <w:szCs w:val="24"/>
          <w:shd w:val="clear" w:color="auto" w:fill="FFFFFF"/>
          <w:lang w:val="lt-LT"/>
        </w:rPr>
        <w:t xml:space="preserve"> atveju bus veikiama priešingai jo interesams, nors reikalavimo sąvoka yra platesnė ir </w:t>
      </w:r>
      <w:r w:rsidR="006970F4" w:rsidRPr="00B5707E">
        <w:rPr>
          <w:rFonts w:ascii="Palemonas" w:hAnsi="Palemonas"/>
          <w:sz w:val="24"/>
          <w:szCs w:val="24"/>
          <w:shd w:val="clear" w:color="auto" w:fill="FFFFFF"/>
          <w:lang w:val="lt-LT"/>
        </w:rPr>
        <w:t>šiuo atveju nebūtina</w:t>
      </w:r>
      <w:r w:rsidRPr="00B5707E">
        <w:rPr>
          <w:rFonts w:ascii="Palemonas" w:hAnsi="Palemonas"/>
          <w:sz w:val="24"/>
          <w:szCs w:val="24"/>
          <w:shd w:val="clear" w:color="auto" w:fill="FFFFFF"/>
          <w:lang w:val="lt-LT"/>
        </w:rPr>
        <w:t xml:space="preserve"> nustatyti buvus grasinimą. </w:t>
      </w:r>
      <w:r w:rsidR="00A30845" w:rsidRPr="00B5707E">
        <w:rPr>
          <w:rFonts w:ascii="Palemonas" w:hAnsi="Palemonas"/>
          <w:sz w:val="24"/>
          <w:szCs w:val="24"/>
          <w:shd w:val="clear" w:color="auto" w:fill="FFFFFF"/>
          <w:lang w:val="lt-LT"/>
        </w:rPr>
        <w:t>Atviro kyšio reikalavimo pavyzdys iš jau nagrinėtos bylos, kurioje D.</w:t>
      </w:r>
      <w:r w:rsidR="00A30845" w:rsidRPr="00B5707E">
        <w:rPr>
          <w:rFonts w:ascii="Palemonas" w:hAnsi="Palemonas" w:hint="eastAsia"/>
          <w:sz w:val="24"/>
          <w:szCs w:val="24"/>
          <w:shd w:val="clear" w:color="auto" w:fill="FFFFFF"/>
          <w:lang w:val="lt-LT"/>
        </w:rPr>
        <w:t> </w:t>
      </w:r>
      <w:r w:rsidR="00A30845" w:rsidRPr="00B5707E">
        <w:rPr>
          <w:rFonts w:ascii="Palemonas" w:hAnsi="Palemonas"/>
          <w:sz w:val="24"/>
          <w:szCs w:val="24"/>
          <w:shd w:val="clear" w:color="auto" w:fill="FFFFFF"/>
          <w:lang w:val="lt-LT"/>
        </w:rPr>
        <w:t xml:space="preserve">Š. reikalavo duoti kyšį už poveikį Savivaldybės tarybos nariams </w:t>
      </w:r>
      <w:r w:rsidR="00A30845" w:rsidRPr="00B5707E">
        <w:rPr>
          <w:rFonts w:ascii="Palemonas" w:hAnsi="Palemonas" w:hint="eastAsia"/>
          <w:sz w:val="24"/>
          <w:szCs w:val="24"/>
          <w:shd w:val="clear" w:color="auto" w:fill="FFFFFF"/>
          <w:lang w:val="lt-LT"/>
        </w:rPr>
        <w:t>ir</w:t>
      </w:r>
      <w:r w:rsidR="00A30845" w:rsidRPr="00B5707E">
        <w:rPr>
          <w:rFonts w:ascii="Palemonas" w:hAnsi="Palemonas"/>
          <w:sz w:val="24"/>
          <w:szCs w:val="24"/>
          <w:shd w:val="clear" w:color="auto" w:fill="FFFFFF"/>
          <w:lang w:val="lt-LT"/>
        </w:rPr>
        <w:t xml:space="preserve"> </w:t>
      </w:r>
      <w:r w:rsidR="00A30845" w:rsidRPr="00B5707E">
        <w:rPr>
          <w:rFonts w:ascii="Palemonas" w:hAnsi="Palemonas" w:hint="eastAsia"/>
          <w:sz w:val="24"/>
          <w:szCs w:val="24"/>
          <w:shd w:val="clear" w:color="auto" w:fill="FFFFFF"/>
          <w:lang w:val="lt-LT"/>
        </w:rPr>
        <w:t>kt</w:t>
      </w:r>
      <w:r w:rsidR="00A30845" w:rsidRPr="00B5707E">
        <w:rPr>
          <w:rFonts w:ascii="Palemonas" w:hAnsi="Palemonas"/>
          <w:sz w:val="24"/>
          <w:szCs w:val="24"/>
          <w:shd w:val="clear" w:color="auto" w:fill="FFFFFF"/>
          <w:lang w:val="lt-LT"/>
        </w:rPr>
        <w:t>. asmenims, kad šie veiktų M.</w:t>
      </w:r>
      <w:r w:rsidR="00A30845" w:rsidRPr="00B5707E">
        <w:rPr>
          <w:rFonts w:ascii="Palemonas" w:hAnsi="Palemonas" w:hint="eastAsia"/>
          <w:sz w:val="24"/>
          <w:szCs w:val="24"/>
          <w:shd w:val="clear" w:color="auto" w:fill="FFFFFF"/>
          <w:lang w:val="lt-LT"/>
        </w:rPr>
        <w:t> </w:t>
      </w:r>
      <w:r w:rsidR="00A30845" w:rsidRPr="00B5707E">
        <w:rPr>
          <w:rFonts w:ascii="Palemonas" w:hAnsi="Palemonas"/>
          <w:sz w:val="24"/>
          <w:szCs w:val="24"/>
          <w:shd w:val="clear" w:color="auto" w:fill="FFFFFF"/>
          <w:lang w:val="lt-LT"/>
        </w:rPr>
        <w:t>B. interesais:</w:t>
      </w:r>
      <w:r w:rsidR="00A30845" w:rsidRPr="00B5707E">
        <w:rPr>
          <w:rFonts w:ascii="Times New Roman" w:eastAsia="Times New Roman" w:hAnsi="Times New Roman" w:cs="Times New Roman"/>
          <w:i/>
          <w:sz w:val="24"/>
          <w:szCs w:val="24"/>
          <w:lang w:val="lt-LT"/>
        </w:rPr>
        <w:t xml:space="preserve"> </w:t>
      </w:r>
      <w:bookmarkStart w:id="60" w:name="Buk_120"/>
      <w:bookmarkEnd w:id="60"/>
      <w:r w:rsidR="00C17975">
        <w:rPr>
          <w:rFonts w:ascii="Times New Roman" w:eastAsia="Times New Roman" w:hAnsi="Times New Roman" w:cs="Times New Roman"/>
          <w:i/>
          <w:sz w:val="24"/>
          <w:szCs w:val="24"/>
          <w:lang w:val="lt-LT"/>
        </w:rPr>
        <w:t>„</w:t>
      </w:r>
      <w:r w:rsidR="00A30845" w:rsidRPr="00C17975">
        <w:rPr>
          <w:rFonts w:ascii="Times New Roman" w:eastAsia="Times New Roman" w:hAnsi="Times New Roman" w:cs="Times New Roman"/>
          <w:i/>
          <w:sz w:val="24"/>
          <w:szCs w:val="24"/>
          <w:lang w:val="lt-LT"/>
        </w:rPr>
        <w:t>D. Š. pasakė M. B., kad jam žinomos problemos dėl užstatymo intensyvumo ir minėjo, jog jam (</w:t>
      </w:r>
      <w:bookmarkStart w:id="61" w:name="Buk_121"/>
      <w:bookmarkEnd w:id="61"/>
      <w:r w:rsidR="00A30845" w:rsidRPr="00C17975">
        <w:rPr>
          <w:rFonts w:ascii="Times New Roman" w:eastAsia="Times New Roman" w:hAnsi="Times New Roman" w:cs="Times New Roman"/>
          <w:i/>
          <w:sz w:val="24"/>
          <w:szCs w:val="24"/>
          <w:lang w:val="lt-LT"/>
        </w:rPr>
        <w:t xml:space="preserve">D. Š.) žinoma, kaip tas problemas spręsti. </w:t>
      </w:r>
      <w:bookmarkStart w:id="62" w:name="Buk_122"/>
      <w:bookmarkEnd w:id="62"/>
      <w:r w:rsidR="00A30845" w:rsidRPr="00C36CB3">
        <w:rPr>
          <w:rFonts w:ascii="Times New Roman" w:eastAsia="Times New Roman" w:hAnsi="Times New Roman" w:cs="Times New Roman"/>
          <w:i/>
          <w:sz w:val="24"/>
          <w:szCs w:val="24"/>
        </w:rPr>
        <w:t xml:space="preserve">D. Š. sakė, kad tų problemų neišspręs eiliniai specialistai, o tai yra aukšto politinio lygio klausimas. </w:t>
      </w:r>
      <w:bookmarkStart w:id="63" w:name="Buk_123"/>
      <w:bookmarkEnd w:id="63"/>
      <w:r w:rsidR="00A30845">
        <w:rPr>
          <w:rFonts w:ascii="Times New Roman" w:eastAsia="Times New Roman" w:hAnsi="Times New Roman" w:cs="Times New Roman"/>
          <w:i/>
          <w:sz w:val="24"/>
          <w:szCs w:val="24"/>
        </w:rPr>
        <w:t xml:space="preserve">D. Š. </w:t>
      </w:r>
      <w:r w:rsidR="00A30845" w:rsidRPr="00A30845">
        <w:rPr>
          <w:rFonts w:ascii="Times New Roman" w:eastAsia="Times New Roman" w:hAnsi="Times New Roman" w:cs="Times New Roman"/>
          <w:b/>
          <w:i/>
          <w:sz w:val="24"/>
          <w:szCs w:val="24"/>
        </w:rPr>
        <w:t xml:space="preserve">ant lapelio užrašė „2x25“ ir pasakė, kad </w:t>
      </w:r>
      <w:bookmarkStart w:id="64" w:name="Buk_717"/>
      <w:bookmarkEnd w:id="64"/>
      <w:r w:rsidR="00A30845" w:rsidRPr="00A30845">
        <w:rPr>
          <w:rFonts w:ascii="Times New Roman" w:eastAsia="Times New Roman" w:hAnsi="Times New Roman" w:cs="Times New Roman"/>
          <w:b/>
          <w:i/>
          <w:sz w:val="24"/>
          <w:szCs w:val="24"/>
        </w:rPr>
        <w:t>M. B. turės padaryti du pavedimus</w:t>
      </w:r>
      <w:r w:rsidR="00A30845" w:rsidRPr="00C36CB3">
        <w:rPr>
          <w:rFonts w:ascii="Times New Roman" w:eastAsia="Times New Roman" w:hAnsi="Times New Roman" w:cs="Times New Roman"/>
          <w:i/>
          <w:sz w:val="24"/>
          <w:szCs w:val="24"/>
        </w:rPr>
        <w:t xml:space="preserve"> po 25 000 litų „Lietuvos rusų sąjungai“, ir dar 50 000 litų duoti grynais asmeniškai </w:t>
      </w:r>
      <w:bookmarkStart w:id="65" w:name="Buk_124"/>
      <w:bookmarkEnd w:id="65"/>
      <w:r w:rsidR="00A30845" w:rsidRPr="00C36CB3">
        <w:rPr>
          <w:rFonts w:ascii="Times New Roman" w:eastAsia="Times New Roman" w:hAnsi="Times New Roman" w:cs="Times New Roman"/>
          <w:i/>
          <w:sz w:val="24"/>
          <w:szCs w:val="24"/>
        </w:rPr>
        <w:t xml:space="preserve">D. Š. </w:t>
      </w:r>
      <w:r w:rsidR="00A30845" w:rsidRPr="00A30845">
        <w:rPr>
          <w:rFonts w:ascii="Times New Roman" w:eastAsia="Times New Roman" w:hAnsi="Times New Roman" w:cs="Times New Roman"/>
          <w:b/>
          <w:i/>
          <w:sz w:val="24"/>
          <w:szCs w:val="24"/>
        </w:rPr>
        <w:t>Tai buvo pasakyta konkrečiai ir be jokių užuominų</w:t>
      </w:r>
      <w:bookmarkStart w:id="66" w:name="Buk_125"/>
      <w:bookmarkStart w:id="67" w:name="Buk_126"/>
      <w:bookmarkEnd w:id="66"/>
      <w:bookmarkEnd w:id="67"/>
      <w:r w:rsidR="009A6ACE">
        <w:rPr>
          <w:rFonts w:ascii="Times New Roman" w:eastAsia="Times New Roman" w:hAnsi="Times New Roman" w:cs="Times New Roman"/>
          <w:b/>
          <w:i/>
          <w:sz w:val="24"/>
          <w:szCs w:val="24"/>
        </w:rPr>
        <w:t xml:space="preserve"> </w:t>
      </w:r>
      <w:r w:rsidR="009A6ACE" w:rsidRPr="009A6ACE">
        <w:rPr>
          <w:rFonts w:ascii="Times New Roman" w:eastAsia="Times New Roman" w:hAnsi="Times New Roman" w:cs="Times New Roman"/>
          <w:i/>
          <w:sz w:val="24"/>
          <w:szCs w:val="24"/>
        </w:rPr>
        <w:t xml:space="preserve">[...]. </w:t>
      </w:r>
      <w:r w:rsidR="00A30845" w:rsidRPr="00C36CB3">
        <w:rPr>
          <w:rFonts w:ascii="Times New Roman" w:eastAsia="Times New Roman" w:hAnsi="Times New Roman" w:cs="Times New Roman"/>
          <w:i/>
          <w:sz w:val="24"/>
          <w:szCs w:val="24"/>
        </w:rPr>
        <w:t xml:space="preserve">D. Š. pasakė, kad šie pinigai yra taip pat ir atlygis už jau padarytus darbus – detaliojo planavimo organizatoriaus teisių ir pareigų perleidimą ir už tai, kad </w:t>
      </w:r>
      <w:bookmarkStart w:id="68" w:name="Buk_718"/>
      <w:bookmarkEnd w:id="68"/>
      <w:r w:rsidR="00A30845" w:rsidRPr="00C36CB3">
        <w:rPr>
          <w:rFonts w:ascii="Times New Roman" w:eastAsia="Times New Roman" w:hAnsi="Times New Roman" w:cs="Times New Roman"/>
          <w:i/>
          <w:sz w:val="24"/>
          <w:szCs w:val="24"/>
        </w:rPr>
        <w:t>M. B. gautų norimą sklypų užstatymo intensyvumą</w:t>
      </w:r>
      <w:r w:rsidR="00C17975">
        <w:rPr>
          <w:rFonts w:ascii="Times New Roman" w:eastAsia="Times New Roman" w:hAnsi="Times New Roman" w:cs="Times New Roman"/>
          <w:i/>
          <w:sz w:val="24"/>
          <w:szCs w:val="24"/>
        </w:rPr>
        <w:t>”</w:t>
      </w:r>
      <w:r w:rsidR="000B7865">
        <w:rPr>
          <w:rFonts w:ascii="Times New Roman" w:eastAsia="Times New Roman" w:hAnsi="Times New Roman" w:cs="Times New Roman"/>
          <w:i/>
          <w:sz w:val="24"/>
          <w:szCs w:val="24"/>
        </w:rPr>
        <w:t xml:space="preserve">. </w:t>
      </w:r>
      <w:r w:rsidR="000B7865">
        <w:rPr>
          <w:rStyle w:val="FootnoteReference"/>
          <w:rFonts w:ascii="Times New Roman" w:eastAsia="Times New Roman" w:hAnsi="Times New Roman" w:cs="Times New Roman"/>
          <w:i/>
          <w:sz w:val="24"/>
          <w:szCs w:val="24"/>
        </w:rPr>
        <w:footnoteReference w:id="98"/>
      </w:r>
      <w:r w:rsidR="00C17975">
        <w:rPr>
          <w:rFonts w:ascii="Times New Roman" w:eastAsia="Times New Roman" w:hAnsi="Times New Roman" w:cs="Times New Roman"/>
          <w:i/>
          <w:sz w:val="24"/>
          <w:szCs w:val="24"/>
        </w:rPr>
        <w:t xml:space="preserve"> </w:t>
      </w:r>
      <w:r w:rsidR="00A30845" w:rsidRPr="0017185B">
        <w:rPr>
          <w:rFonts w:ascii="Times New Roman" w:eastAsia="Times New Roman" w:hAnsi="Times New Roman" w:cs="Times New Roman"/>
          <w:sz w:val="24"/>
          <w:szCs w:val="24"/>
        </w:rPr>
        <w:t xml:space="preserve">Šiuo atveju </w:t>
      </w:r>
      <w:r w:rsidR="0024440B" w:rsidRPr="0017185B">
        <w:rPr>
          <w:rFonts w:ascii="Times New Roman" w:eastAsia="Times New Roman" w:hAnsi="Times New Roman" w:cs="Times New Roman"/>
          <w:sz w:val="24"/>
          <w:szCs w:val="24"/>
        </w:rPr>
        <w:t xml:space="preserve">reikalaujama kyšio suma </w:t>
      </w:r>
      <w:r w:rsidR="00A30845" w:rsidRPr="0017185B">
        <w:rPr>
          <w:rFonts w:ascii="Times New Roman" w:eastAsia="Times New Roman" w:hAnsi="Times New Roman" w:cs="Times New Roman"/>
          <w:sz w:val="24"/>
          <w:szCs w:val="24"/>
        </w:rPr>
        <w:t>buvo nurodyta</w:t>
      </w:r>
      <w:r w:rsidR="0024440B" w:rsidRPr="0017185B">
        <w:rPr>
          <w:rFonts w:ascii="Times New Roman" w:eastAsia="Times New Roman" w:hAnsi="Times New Roman" w:cs="Times New Roman"/>
          <w:sz w:val="24"/>
          <w:szCs w:val="24"/>
        </w:rPr>
        <w:t xml:space="preserve"> raštu ir </w:t>
      </w:r>
      <w:r w:rsidR="0017185B">
        <w:rPr>
          <w:rFonts w:ascii="Times New Roman" w:eastAsia="Times New Roman" w:hAnsi="Times New Roman" w:cs="Times New Roman"/>
          <w:sz w:val="24"/>
          <w:szCs w:val="24"/>
        </w:rPr>
        <w:t xml:space="preserve">tuo pačiu metu </w:t>
      </w:r>
      <w:r w:rsidR="0024440B" w:rsidRPr="0017185B">
        <w:rPr>
          <w:rFonts w:ascii="Times New Roman" w:eastAsia="Times New Roman" w:hAnsi="Times New Roman" w:cs="Times New Roman"/>
          <w:sz w:val="24"/>
          <w:szCs w:val="24"/>
        </w:rPr>
        <w:t>žodžiu duotos detalios instrukcijos, kad pinigai turi būti duoti dalimis, taip pat nurodyta, į kieno sąskait</w:t>
      </w:r>
      <w:r w:rsidR="0017185B">
        <w:rPr>
          <w:rFonts w:ascii="Times New Roman" w:eastAsia="Times New Roman" w:hAnsi="Times New Roman" w:cs="Times New Roman"/>
          <w:sz w:val="24"/>
          <w:szCs w:val="24"/>
        </w:rPr>
        <w:t>ą</w:t>
      </w:r>
      <w:r w:rsidR="0024440B" w:rsidRPr="0017185B">
        <w:rPr>
          <w:rFonts w:ascii="Times New Roman" w:eastAsia="Times New Roman" w:hAnsi="Times New Roman" w:cs="Times New Roman"/>
          <w:sz w:val="24"/>
          <w:szCs w:val="24"/>
        </w:rPr>
        <w:t xml:space="preserve"> suma privalo būti pervesta, paaiškinta, už kokius veiksmus siekiama gauti neteisėtą atlygį. Pokalbio detalės patvirtina buvus konkrečiai ir be užuolankų išreikštą tarpininko reikalavimą duoti kyšį.</w:t>
      </w:r>
      <w:r w:rsidR="00734183">
        <w:rPr>
          <w:rFonts w:ascii="Times New Roman" w:eastAsia="Times New Roman" w:hAnsi="Times New Roman" w:cs="Times New Roman"/>
          <w:sz w:val="24"/>
          <w:szCs w:val="24"/>
        </w:rPr>
        <w:t xml:space="preserve"> </w:t>
      </w:r>
    </w:p>
    <w:p w:rsidR="00DF7E1A" w:rsidRPr="00C17975" w:rsidRDefault="0017185B" w:rsidP="00C17975">
      <w:pPr>
        <w:shd w:val="clear" w:color="auto" w:fill="FFFFFF"/>
        <w:spacing w:line="360" w:lineRule="auto"/>
        <w:ind w:left="153" w:right="6" w:firstLine="556"/>
        <w:contextualSpacing/>
        <w:jc w:val="both"/>
        <w:rPr>
          <w:rFonts w:ascii="Palemonas" w:hAnsi="Palemonas"/>
          <w:sz w:val="24"/>
          <w:szCs w:val="24"/>
          <w:shd w:val="clear" w:color="auto" w:fill="FFFFFF"/>
          <w:lang w:val="lt-LT"/>
        </w:rPr>
      </w:pPr>
      <w:r w:rsidRPr="00C17975">
        <w:rPr>
          <w:rFonts w:ascii="Palemonas" w:hAnsi="Palemonas"/>
          <w:sz w:val="24"/>
          <w:szCs w:val="24"/>
          <w:shd w:val="clear" w:color="auto" w:fill="FFFFFF"/>
          <w:lang w:val="lt-LT"/>
        </w:rPr>
        <w:t>P</w:t>
      </w:r>
      <w:r w:rsidR="00935B6C" w:rsidRPr="00C17975">
        <w:rPr>
          <w:rFonts w:ascii="Palemonas" w:hAnsi="Palemonas"/>
          <w:sz w:val="24"/>
          <w:szCs w:val="24"/>
          <w:shd w:val="clear" w:color="auto" w:fill="FFFFFF"/>
          <w:lang w:val="lt-LT"/>
        </w:rPr>
        <w:t xml:space="preserve">rovokavimas turi būti suprantamas kaip </w:t>
      </w:r>
      <w:r w:rsidR="00F53D75" w:rsidRPr="00C17975">
        <w:rPr>
          <w:rFonts w:ascii="Palemonas" w:hAnsi="Palemonas"/>
          <w:sz w:val="24"/>
          <w:szCs w:val="24"/>
          <w:shd w:val="clear" w:color="auto" w:fill="FFFFFF"/>
          <w:lang w:val="lt-LT"/>
        </w:rPr>
        <w:t>kurstymas duoti kyšį</w:t>
      </w:r>
      <w:r w:rsidR="00935B6C" w:rsidRPr="00C17975">
        <w:rPr>
          <w:rFonts w:ascii="Palemonas" w:hAnsi="Palemonas"/>
          <w:sz w:val="24"/>
          <w:szCs w:val="24"/>
          <w:shd w:val="clear" w:color="auto" w:fill="FFFFFF"/>
          <w:lang w:val="lt-LT"/>
        </w:rPr>
        <w:t xml:space="preserve">, kai tam tikrais veiksmas ar neveikimu </w:t>
      </w:r>
      <w:r w:rsidR="005018FF" w:rsidRPr="00C17975">
        <w:rPr>
          <w:rFonts w:ascii="Palemonas" w:hAnsi="Palemonas"/>
          <w:sz w:val="24"/>
          <w:szCs w:val="24"/>
          <w:shd w:val="clear" w:color="auto" w:fill="FFFFFF"/>
          <w:lang w:val="lt-LT"/>
        </w:rPr>
        <w:t xml:space="preserve">tyčia </w:t>
      </w:r>
      <w:r w:rsidR="00935B6C" w:rsidRPr="00C17975">
        <w:rPr>
          <w:rFonts w:ascii="Palemonas" w:hAnsi="Palemonas"/>
          <w:sz w:val="24"/>
          <w:szCs w:val="24"/>
          <w:shd w:val="clear" w:color="auto" w:fill="FFFFFF"/>
          <w:lang w:val="lt-LT"/>
        </w:rPr>
        <w:t xml:space="preserve">sudaroma tokia situacija, kai asmeniui tampa aišku, kad kol nebus sumokėtas nepagrįstas atlygis, bus delsiama patenkinti jo interesus. </w:t>
      </w:r>
      <w:proofErr w:type="gramStart"/>
      <w:r w:rsidR="00935B6C" w:rsidRPr="0017185B">
        <w:rPr>
          <w:rFonts w:ascii="Palemonas" w:hAnsi="Palemonas"/>
          <w:sz w:val="24"/>
          <w:szCs w:val="24"/>
          <w:shd w:val="clear" w:color="auto" w:fill="FFFFFF"/>
        </w:rPr>
        <w:t xml:space="preserve">Provokuoti galima kalbant užuominomis, </w:t>
      </w:r>
      <w:r w:rsidR="00431DDF">
        <w:rPr>
          <w:rFonts w:ascii="Palemonas" w:hAnsi="Palemonas"/>
          <w:sz w:val="24"/>
          <w:szCs w:val="24"/>
          <w:shd w:val="clear" w:color="auto" w:fill="FFFFFF"/>
        </w:rPr>
        <w:t xml:space="preserve">arba </w:t>
      </w:r>
      <w:r w:rsidR="00935B6C" w:rsidRPr="0017185B">
        <w:rPr>
          <w:rFonts w:ascii="Palemonas" w:hAnsi="Palemonas"/>
          <w:sz w:val="24"/>
          <w:szCs w:val="24"/>
          <w:shd w:val="clear" w:color="auto" w:fill="FFFFFF"/>
        </w:rPr>
        <w:t xml:space="preserve">neveikimu, pavyzdžiui, vilkinant reikalus ir </w:t>
      </w:r>
      <w:r w:rsidR="00DF7E1A">
        <w:rPr>
          <w:rFonts w:ascii="Palemonas" w:hAnsi="Palemonas"/>
          <w:sz w:val="24"/>
          <w:szCs w:val="24"/>
          <w:shd w:val="clear" w:color="auto" w:fill="FFFFFF"/>
        </w:rPr>
        <w:t>kitaip.</w:t>
      </w:r>
      <w:proofErr w:type="gramEnd"/>
      <w:r w:rsidR="006970F4">
        <w:rPr>
          <w:rFonts w:ascii="Palemonas" w:hAnsi="Palemonas"/>
          <w:sz w:val="24"/>
          <w:szCs w:val="24"/>
          <w:shd w:val="clear" w:color="auto" w:fill="FFFFFF"/>
        </w:rPr>
        <w:t xml:space="preserve"> </w:t>
      </w:r>
      <w:r w:rsidR="00474DF4">
        <w:rPr>
          <w:rFonts w:ascii="Palemonas" w:hAnsi="Palemonas"/>
          <w:sz w:val="24"/>
          <w:szCs w:val="24"/>
          <w:shd w:val="clear" w:color="auto" w:fill="FFFFFF"/>
        </w:rPr>
        <w:t>Tiek reikalavimas, tiek provokavimas laikomi baigtais nuo jų išreiškimo kitai pusei momento</w:t>
      </w:r>
      <w:r w:rsidR="001A3D26">
        <w:rPr>
          <w:rFonts w:ascii="Palemonas" w:hAnsi="Palemonas"/>
          <w:sz w:val="24"/>
          <w:szCs w:val="24"/>
          <w:shd w:val="clear" w:color="auto" w:fill="FFFFFF"/>
        </w:rPr>
        <w:t xml:space="preserve">. </w:t>
      </w:r>
      <w:r w:rsidR="009A6ACE">
        <w:rPr>
          <w:rFonts w:ascii="Palemonas" w:hAnsi="Palemonas"/>
          <w:sz w:val="24"/>
          <w:szCs w:val="24"/>
          <w:shd w:val="clear" w:color="auto" w:fill="FFFFFF"/>
          <w:lang w:val="lt-LT"/>
        </w:rPr>
        <w:t>Kaip nustatyta BK 226 str. 6 d.,</w:t>
      </w:r>
      <w:r w:rsidR="00935B6C" w:rsidRPr="00B5707E">
        <w:rPr>
          <w:rFonts w:ascii="Palemonas" w:hAnsi="Palemonas"/>
          <w:sz w:val="24"/>
          <w:szCs w:val="24"/>
          <w:shd w:val="clear" w:color="auto" w:fill="FFFFFF"/>
          <w:lang w:val="lt-LT"/>
        </w:rPr>
        <w:t xml:space="preserve"> </w:t>
      </w:r>
      <w:r w:rsidR="00C17975">
        <w:rPr>
          <w:rFonts w:ascii="Times New Roman" w:hAnsi="Times New Roman" w:cs="Times New Roman"/>
          <w:sz w:val="24"/>
          <w:szCs w:val="24"/>
          <w:shd w:val="clear" w:color="auto" w:fill="FFFFFF"/>
          <w:lang w:val="lt-LT"/>
        </w:rPr>
        <w:t>„</w:t>
      </w:r>
      <w:r w:rsidR="0071418F" w:rsidRPr="00B5707E">
        <w:rPr>
          <w:rFonts w:ascii="Times New Roman" w:hAnsi="Times New Roman" w:cs="Times New Roman"/>
          <w:color w:val="000000"/>
          <w:sz w:val="24"/>
          <w:szCs w:val="24"/>
          <w:shd w:val="clear" w:color="auto" w:fill="FFFFFF"/>
          <w:lang w:val="lt-LT"/>
        </w:rPr>
        <w:t>a</w:t>
      </w:r>
      <w:r w:rsidR="00935B6C" w:rsidRPr="00B5707E">
        <w:rPr>
          <w:rFonts w:ascii="Times New Roman" w:hAnsi="Times New Roman" w:cs="Times New Roman"/>
          <w:color w:val="000000"/>
          <w:sz w:val="24"/>
          <w:szCs w:val="24"/>
          <w:shd w:val="clear" w:color="auto" w:fill="FFFFFF"/>
          <w:lang w:val="lt-LT"/>
        </w:rPr>
        <w:t>smuo, kuris padarė šio straipsnio 1, 3 ar 5 dalyje numatytą veiką</w:t>
      </w:r>
      <w:r w:rsidR="0071418F" w:rsidRPr="00B5707E">
        <w:rPr>
          <w:rFonts w:ascii="Times New Roman" w:hAnsi="Times New Roman" w:cs="Times New Roman"/>
          <w:color w:val="000000"/>
          <w:sz w:val="24"/>
          <w:szCs w:val="24"/>
          <w:shd w:val="clear" w:color="auto" w:fill="FFFFFF"/>
          <w:lang w:val="lt-LT"/>
        </w:rPr>
        <w:t xml:space="preserve"> (poveikiu prekiaujančio asmens papirkimą – aut. past.)</w:t>
      </w:r>
      <w:r w:rsidR="00935B6C" w:rsidRPr="00B5707E">
        <w:rPr>
          <w:rFonts w:ascii="Times New Roman" w:hAnsi="Times New Roman" w:cs="Times New Roman"/>
          <w:color w:val="000000"/>
          <w:sz w:val="24"/>
          <w:szCs w:val="24"/>
          <w:shd w:val="clear" w:color="auto" w:fill="FFFFFF"/>
          <w:lang w:val="lt-LT"/>
        </w:rPr>
        <w:t xml:space="preserve">, atleidžiamas nuo baudžiamosios atsakomybės, </w:t>
      </w:r>
      <w:r w:rsidR="00935B6C" w:rsidRPr="00B5707E">
        <w:rPr>
          <w:rFonts w:ascii="Times New Roman" w:hAnsi="Times New Roman" w:cs="Times New Roman"/>
          <w:b/>
          <w:color w:val="000000"/>
          <w:sz w:val="24"/>
          <w:szCs w:val="24"/>
          <w:shd w:val="clear" w:color="auto" w:fill="FFFFFF"/>
          <w:lang w:val="lt-LT"/>
        </w:rPr>
        <w:t>jeigu kyšio iš jo buvo reikalaujama ar provokuojama duoti kyšį</w:t>
      </w:r>
      <w:r w:rsidR="00935B6C" w:rsidRPr="00B5707E">
        <w:rPr>
          <w:rFonts w:ascii="Times New Roman" w:hAnsi="Times New Roman" w:cs="Times New Roman"/>
          <w:color w:val="000000"/>
          <w:sz w:val="24"/>
          <w:szCs w:val="24"/>
          <w:shd w:val="clear" w:color="auto" w:fill="FFFFFF"/>
          <w:lang w:val="lt-LT"/>
        </w:rPr>
        <w:t xml:space="preserve"> ir jis, pasiūlęs ar pažadėjęs duoti arba davęs kyšį, per įmanomai trumpiausią laiką, bet ne vėliau, negu iki jo pripažinimo įtariamuoju, savanoriškai </w:t>
      </w:r>
      <w:r w:rsidR="00935B6C" w:rsidRPr="00B5707E">
        <w:rPr>
          <w:rFonts w:ascii="Times New Roman" w:hAnsi="Times New Roman" w:cs="Times New Roman"/>
          <w:b/>
          <w:color w:val="000000"/>
          <w:sz w:val="24"/>
          <w:szCs w:val="24"/>
          <w:shd w:val="clear" w:color="auto" w:fill="FFFFFF"/>
          <w:lang w:val="lt-LT"/>
        </w:rPr>
        <w:t xml:space="preserve">apie tai pranešė </w:t>
      </w:r>
      <w:r w:rsidR="00935B6C" w:rsidRPr="00B5707E">
        <w:rPr>
          <w:rFonts w:ascii="Times New Roman" w:hAnsi="Times New Roman" w:cs="Times New Roman"/>
          <w:b/>
          <w:color w:val="000000"/>
          <w:sz w:val="24"/>
          <w:szCs w:val="24"/>
          <w:shd w:val="clear" w:color="auto" w:fill="FFFFFF"/>
          <w:lang w:val="lt-LT"/>
        </w:rPr>
        <w:lastRenderedPageBreak/>
        <w:t>teisėsaugos institucijai</w:t>
      </w:r>
      <w:r w:rsidR="00935B6C" w:rsidRPr="00B5707E">
        <w:rPr>
          <w:rFonts w:ascii="Times New Roman" w:hAnsi="Times New Roman" w:cs="Times New Roman"/>
          <w:color w:val="000000"/>
          <w:sz w:val="24"/>
          <w:szCs w:val="24"/>
          <w:shd w:val="clear" w:color="auto" w:fill="FFFFFF"/>
          <w:lang w:val="lt-LT"/>
        </w:rPr>
        <w:t xml:space="preserve">, taip pat atleidžiamas nuo baudžiamosios atsakomybės, jeigu kyšį jis pažadėjo duoti ar davė su teisėsaugos institucijos </w:t>
      </w:r>
      <w:r w:rsidR="00935B6C" w:rsidRPr="00C17975">
        <w:rPr>
          <w:rFonts w:ascii="Times New Roman" w:hAnsi="Times New Roman" w:cs="Times New Roman"/>
          <w:color w:val="000000"/>
          <w:sz w:val="24"/>
          <w:szCs w:val="24"/>
          <w:shd w:val="clear" w:color="auto" w:fill="FFFFFF"/>
          <w:lang w:val="lt-LT"/>
        </w:rPr>
        <w:t>žinia</w:t>
      </w:r>
      <w:r w:rsidR="00C17975" w:rsidRPr="009A6ACE">
        <w:rPr>
          <w:rFonts w:ascii="Times New Roman" w:hAnsi="Times New Roman" w:cs="Times New Roman"/>
          <w:color w:val="000000"/>
          <w:sz w:val="24"/>
          <w:szCs w:val="24"/>
          <w:shd w:val="clear" w:color="auto" w:fill="FFFFFF"/>
          <w:lang w:val="lt-LT"/>
        </w:rPr>
        <w:t>“</w:t>
      </w:r>
      <w:r w:rsidR="000B7865" w:rsidRPr="009A6ACE">
        <w:rPr>
          <w:rStyle w:val="FootnoteReference"/>
          <w:rFonts w:ascii="Times New Roman" w:hAnsi="Times New Roman" w:cs="Times New Roman"/>
          <w:color w:val="000000"/>
          <w:sz w:val="24"/>
          <w:szCs w:val="24"/>
          <w:shd w:val="clear" w:color="auto" w:fill="FFFFFF"/>
        </w:rPr>
        <w:footnoteReference w:id="99"/>
      </w:r>
      <w:r w:rsidR="00C17975" w:rsidRPr="009A6ACE">
        <w:rPr>
          <w:rFonts w:ascii="Times New Roman" w:hAnsi="Times New Roman" w:cs="Times New Roman"/>
          <w:color w:val="000000"/>
          <w:sz w:val="24"/>
          <w:szCs w:val="24"/>
          <w:shd w:val="clear" w:color="auto" w:fill="FFFFFF"/>
          <w:lang w:val="lt-LT"/>
        </w:rPr>
        <w:t>.</w:t>
      </w:r>
      <w:r w:rsidR="00C17975">
        <w:rPr>
          <w:rFonts w:ascii="Palemonas" w:hAnsi="Palemonas"/>
          <w:sz w:val="24"/>
          <w:szCs w:val="24"/>
          <w:shd w:val="clear" w:color="auto" w:fill="FFFFFF"/>
          <w:lang w:val="lt-LT"/>
        </w:rPr>
        <w:t xml:space="preserve"> </w:t>
      </w:r>
      <w:r w:rsidR="00DF7E1A">
        <w:rPr>
          <w:rFonts w:ascii="Times New Roman" w:hAnsi="Times New Roman" w:cs="Times New Roman"/>
          <w:color w:val="000000"/>
          <w:sz w:val="24"/>
          <w:szCs w:val="24"/>
          <w:lang w:val="lt-LT"/>
        </w:rPr>
        <w:t>Tokiu būdu apsaugomas asmuo, kuris nebūdamas prekybos poveikiu iniciatorius, pasidavė reikalavimui ar provokavimui, neturėdamas kitos teisėtos išeities. Svarbu tai, kad šiuo atveju jo veikimas turi atitikti ir kitas įstatyme numatytas sąlygas.</w:t>
      </w:r>
    </w:p>
    <w:p w:rsidR="008B0C79" w:rsidRPr="00B5707E" w:rsidRDefault="008B0C79">
      <w:pPr>
        <w:rPr>
          <w:rFonts w:ascii="Times New Roman" w:eastAsiaTheme="majorEastAsia" w:hAnsi="Times New Roman" w:cs="Times New Roman"/>
          <w:bCs/>
          <w:iCs/>
          <w:sz w:val="24"/>
          <w:szCs w:val="24"/>
          <w:lang w:val="lt-LT"/>
        </w:rPr>
      </w:pPr>
      <w:bookmarkStart w:id="69" w:name="_Toc341694463"/>
    </w:p>
    <w:p w:rsidR="00CB25C4" w:rsidRPr="00B5707E" w:rsidRDefault="00CB25C4" w:rsidP="00C17975">
      <w:pPr>
        <w:pStyle w:val="Heading4"/>
        <w:spacing w:line="360" w:lineRule="auto"/>
        <w:rPr>
          <w:rFonts w:ascii="Times New Roman" w:hAnsi="Times New Roman" w:cs="Times New Roman"/>
          <w:b w:val="0"/>
          <w:i w:val="0"/>
          <w:color w:val="auto"/>
          <w:sz w:val="24"/>
          <w:szCs w:val="24"/>
          <w:lang w:val="lt-LT"/>
        </w:rPr>
      </w:pPr>
      <w:r w:rsidRPr="00B5707E">
        <w:rPr>
          <w:rFonts w:ascii="Times New Roman" w:hAnsi="Times New Roman" w:cs="Times New Roman"/>
          <w:b w:val="0"/>
          <w:i w:val="0"/>
          <w:color w:val="auto"/>
          <w:sz w:val="24"/>
          <w:szCs w:val="24"/>
          <w:lang w:val="lt-LT"/>
        </w:rPr>
        <w:t>3.1.2.3. Pažadėjimas ar susitarimas priimti kyšį</w:t>
      </w:r>
      <w:bookmarkEnd w:id="69"/>
    </w:p>
    <w:p w:rsidR="00E52C3B" w:rsidRPr="00477FF0" w:rsidRDefault="00151EF9" w:rsidP="008535FE">
      <w:pPr>
        <w:spacing w:after="0" w:line="360" w:lineRule="auto"/>
        <w:ind w:firstLine="720"/>
        <w:contextualSpacing/>
        <w:jc w:val="both"/>
        <w:rPr>
          <w:rFonts w:ascii="Times New Roman" w:hAnsi="Times New Roman" w:cs="Times New Roman"/>
          <w:color w:val="000000"/>
          <w:sz w:val="24"/>
          <w:szCs w:val="24"/>
          <w:lang w:val="lt-LT"/>
        </w:rPr>
      </w:pPr>
      <w:r>
        <w:rPr>
          <w:rFonts w:ascii="Times New Roman" w:hAnsi="Times New Roman" w:cs="Times New Roman"/>
          <w:color w:val="000000"/>
          <w:sz w:val="24"/>
          <w:szCs w:val="24"/>
          <w:lang w:val="lt-LT"/>
        </w:rPr>
        <w:t xml:space="preserve">Aiškinant pažado priimti kyšį sampratą, galima remtis teoriniu šio požymio išaiškinimu </w:t>
      </w:r>
      <w:r w:rsidR="00291F33">
        <w:rPr>
          <w:rFonts w:ascii="Times New Roman" w:hAnsi="Times New Roman" w:cs="Times New Roman"/>
          <w:color w:val="000000"/>
          <w:sz w:val="24"/>
          <w:szCs w:val="24"/>
          <w:lang w:val="lt-LT"/>
        </w:rPr>
        <w:t>kyšininkavimo</w:t>
      </w:r>
      <w:r w:rsidR="008F1BBF">
        <w:rPr>
          <w:rFonts w:ascii="Times New Roman" w:hAnsi="Times New Roman" w:cs="Times New Roman"/>
          <w:color w:val="000000"/>
          <w:sz w:val="24"/>
          <w:szCs w:val="24"/>
          <w:lang w:val="lt-LT"/>
        </w:rPr>
        <w:t xml:space="preserve"> (LR BK 225 str.)</w:t>
      </w:r>
      <w:r w:rsidR="00291F33">
        <w:rPr>
          <w:rFonts w:ascii="Times New Roman" w:hAnsi="Times New Roman" w:cs="Times New Roman"/>
          <w:color w:val="000000"/>
          <w:sz w:val="24"/>
          <w:szCs w:val="24"/>
          <w:lang w:val="lt-LT"/>
        </w:rPr>
        <w:t xml:space="preserve"> sudėtyje</w:t>
      </w:r>
      <w:r>
        <w:rPr>
          <w:rFonts w:ascii="Times New Roman" w:hAnsi="Times New Roman" w:cs="Times New Roman"/>
          <w:color w:val="000000"/>
          <w:sz w:val="24"/>
          <w:szCs w:val="24"/>
          <w:lang w:val="lt-LT"/>
        </w:rPr>
        <w:t xml:space="preserve">: pažadas priimti kyšį – tai </w:t>
      </w:r>
      <w:r w:rsidR="008B0C79">
        <w:rPr>
          <w:rFonts w:ascii="Times New Roman" w:hAnsi="Times New Roman" w:cs="Times New Roman"/>
          <w:color w:val="000000"/>
          <w:sz w:val="24"/>
          <w:szCs w:val="24"/>
          <w:lang w:val="lt-LT"/>
        </w:rPr>
        <w:t>„</w:t>
      </w:r>
      <w:r w:rsidR="008F1BBF" w:rsidRPr="0024334E">
        <w:rPr>
          <w:rFonts w:ascii="Times New Roman" w:hAnsi="Times New Roman" w:cs="Times New Roman"/>
          <w:color w:val="000000"/>
          <w:sz w:val="24"/>
          <w:szCs w:val="24"/>
          <w:lang w:val="lt-LT"/>
        </w:rPr>
        <w:t xml:space="preserve">davimas žodžio priimti kyšį, kartu </w:t>
      </w:r>
      <w:r w:rsidR="001D454A" w:rsidRPr="0024334E">
        <w:rPr>
          <w:rFonts w:ascii="Times New Roman" w:hAnsi="Times New Roman" w:cs="Times New Roman"/>
          <w:color w:val="000000"/>
          <w:sz w:val="24"/>
          <w:szCs w:val="24"/>
          <w:lang w:val="lt-LT"/>
        </w:rPr>
        <w:t>[...]</w:t>
      </w:r>
      <w:r w:rsidR="008F1BBF" w:rsidRPr="0024334E">
        <w:rPr>
          <w:rFonts w:ascii="Times New Roman" w:hAnsi="Times New Roman" w:cs="Times New Roman"/>
          <w:color w:val="000000"/>
          <w:sz w:val="24"/>
          <w:szCs w:val="24"/>
          <w:lang w:val="lt-LT"/>
        </w:rPr>
        <w:t xml:space="preserve"> pažada</w:t>
      </w:r>
      <w:r w:rsidR="001D454A" w:rsidRPr="0024334E">
        <w:rPr>
          <w:rFonts w:ascii="Times New Roman" w:hAnsi="Times New Roman" w:cs="Times New Roman"/>
          <w:color w:val="000000"/>
          <w:sz w:val="24"/>
          <w:szCs w:val="24"/>
          <w:lang w:val="lt-LT"/>
        </w:rPr>
        <w:t>nt</w:t>
      </w:r>
      <w:r w:rsidR="008F1BBF" w:rsidRPr="0024334E">
        <w:rPr>
          <w:rFonts w:ascii="Times New Roman" w:hAnsi="Times New Roman" w:cs="Times New Roman"/>
          <w:color w:val="000000"/>
          <w:sz w:val="24"/>
          <w:szCs w:val="24"/>
          <w:lang w:val="lt-LT"/>
        </w:rPr>
        <w:t xml:space="preserve"> atlikti (neatlikti) atitinkamus veiksmus galimo kyšio davėjo (ar jo nurodytų kitų asmenų) interesų naudai</w:t>
      </w:r>
      <w:r w:rsidR="0024334E">
        <w:rPr>
          <w:rFonts w:ascii="Times New Roman" w:hAnsi="Times New Roman" w:cs="Times New Roman"/>
          <w:color w:val="000000"/>
          <w:sz w:val="24"/>
          <w:szCs w:val="24"/>
          <w:lang w:val="lt-LT"/>
        </w:rPr>
        <w:t>“</w:t>
      </w:r>
      <w:r w:rsidR="00291F33">
        <w:rPr>
          <w:rStyle w:val="FootnoteReference"/>
          <w:rFonts w:ascii="Times New Roman" w:hAnsi="Times New Roman" w:cs="Times New Roman"/>
          <w:color w:val="000000"/>
          <w:sz w:val="24"/>
          <w:szCs w:val="24"/>
          <w:lang w:val="lt-LT"/>
        </w:rPr>
        <w:footnoteReference w:id="100"/>
      </w:r>
      <w:r w:rsidR="001D454A">
        <w:rPr>
          <w:rFonts w:ascii="Times New Roman" w:hAnsi="Times New Roman" w:cs="Times New Roman"/>
          <w:i/>
          <w:color w:val="000000"/>
          <w:sz w:val="24"/>
          <w:szCs w:val="24"/>
          <w:lang w:val="lt-LT"/>
        </w:rPr>
        <w:t>.</w:t>
      </w:r>
      <w:r w:rsidR="00C17975">
        <w:rPr>
          <w:rFonts w:ascii="Times New Roman" w:hAnsi="Times New Roman" w:cs="Times New Roman"/>
          <w:color w:val="000000"/>
          <w:sz w:val="24"/>
          <w:szCs w:val="24"/>
          <w:lang w:val="lt-LT"/>
        </w:rPr>
        <w:t xml:space="preserve"> O. Fedosiuk</w:t>
      </w:r>
      <w:r w:rsidR="001D454A">
        <w:rPr>
          <w:rFonts w:ascii="Times New Roman" w:hAnsi="Times New Roman" w:cs="Times New Roman"/>
          <w:color w:val="000000"/>
          <w:sz w:val="24"/>
          <w:szCs w:val="24"/>
          <w:lang w:val="lt-LT"/>
        </w:rPr>
        <w:t xml:space="preserve"> šią veiką apibrėžia </w:t>
      </w:r>
      <w:r w:rsidR="0024334E">
        <w:rPr>
          <w:rFonts w:ascii="Times New Roman" w:hAnsi="Times New Roman" w:cs="Times New Roman"/>
          <w:color w:val="000000"/>
          <w:sz w:val="24"/>
          <w:szCs w:val="24"/>
          <w:lang w:val="lt-LT"/>
        </w:rPr>
        <w:t>„</w:t>
      </w:r>
      <w:r w:rsidR="001D454A" w:rsidRPr="0024334E">
        <w:rPr>
          <w:rFonts w:ascii="Times New Roman" w:hAnsi="Times New Roman" w:cs="Times New Roman"/>
          <w:color w:val="000000"/>
          <w:sz w:val="24"/>
          <w:szCs w:val="24"/>
          <w:lang w:val="lt-LT"/>
        </w:rPr>
        <w:t>kaip viena ar kita forma išreikštą sutikimą patenkinti davėjo interesus ir priimti už tai kyšį</w:t>
      </w:r>
      <w:r w:rsidR="0024334E">
        <w:rPr>
          <w:rFonts w:ascii="Times New Roman" w:hAnsi="Times New Roman" w:cs="Times New Roman"/>
          <w:i/>
          <w:color w:val="000000"/>
          <w:sz w:val="24"/>
          <w:szCs w:val="24"/>
          <w:lang w:val="lt-LT"/>
        </w:rPr>
        <w:t>“</w:t>
      </w:r>
      <w:r w:rsidR="001D454A">
        <w:rPr>
          <w:rStyle w:val="FootnoteReference"/>
          <w:rFonts w:ascii="Times New Roman" w:hAnsi="Times New Roman" w:cs="Times New Roman"/>
          <w:i/>
          <w:color w:val="000000"/>
          <w:sz w:val="24"/>
          <w:szCs w:val="24"/>
          <w:lang w:val="lt-LT"/>
        </w:rPr>
        <w:footnoteReference w:id="101"/>
      </w:r>
      <w:r w:rsidR="00E52C3B">
        <w:rPr>
          <w:rFonts w:ascii="Times New Roman" w:hAnsi="Times New Roman" w:cs="Times New Roman"/>
          <w:i/>
          <w:color w:val="000000"/>
          <w:sz w:val="24"/>
          <w:szCs w:val="24"/>
          <w:lang w:val="lt-LT"/>
        </w:rPr>
        <w:t xml:space="preserve">. </w:t>
      </w:r>
      <w:r>
        <w:rPr>
          <w:rFonts w:ascii="Times New Roman" w:hAnsi="Times New Roman" w:cs="Times New Roman"/>
          <w:color w:val="000000"/>
          <w:sz w:val="24"/>
          <w:szCs w:val="24"/>
          <w:lang w:val="lt-LT"/>
        </w:rPr>
        <w:t>Ši veika</w:t>
      </w:r>
      <w:r w:rsidR="00E52C3B">
        <w:rPr>
          <w:rFonts w:ascii="Times New Roman" w:hAnsi="Times New Roman" w:cs="Times New Roman"/>
          <w:color w:val="000000"/>
          <w:sz w:val="24"/>
          <w:szCs w:val="24"/>
          <w:lang w:val="lt-LT"/>
        </w:rPr>
        <w:t xml:space="preserve"> analogiškai </w:t>
      </w:r>
      <w:r>
        <w:rPr>
          <w:rFonts w:ascii="Times New Roman" w:hAnsi="Times New Roman" w:cs="Times New Roman"/>
          <w:color w:val="000000"/>
          <w:sz w:val="24"/>
          <w:szCs w:val="24"/>
          <w:lang w:val="lt-LT"/>
        </w:rPr>
        <w:t>gali</w:t>
      </w:r>
      <w:r w:rsidR="00D3453B">
        <w:rPr>
          <w:rFonts w:ascii="Times New Roman" w:hAnsi="Times New Roman" w:cs="Times New Roman"/>
          <w:color w:val="000000"/>
          <w:sz w:val="24"/>
          <w:szCs w:val="24"/>
          <w:lang w:val="lt-LT"/>
        </w:rPr>
        <w:t xml:space="preserve"> būti </w:t>
      </w:r>
      <w:r>
        <w:rPr>
          <w:rFonts w:ascii="Times New Roman" w:hAnsi="Times New Roman" w:cs="Times New Roman"/>
          <w:color w:val="000000"/>
          <w:sz w:val="24"/>
          <w:szCs w:val="24"/>
          <w:lang w:val="lt-LT"/>
        </w:rPr>
        <w:t>aiškinama</w:t>
      </w:r>
      <w:r w:rsidR="00E52C3B">
        <w:rPr>
          <w:rFonts w:ascii="Times New Roman" w:hAnsi="Times New Roman" w:cs="Times New Roman"/>
          <w:color w:val="000000"/>
          <w:sz w:val="24"/>
          <w:szCs w:val="24"/>
          <w:lang w:val="lt-LT"/>
        </w:rPr>
        <w:t xml:space="preserve"> ir prekybos poveikiu sudėtyje.</w:t>
      </w:r>
      <w:r w:rsidR="00C17975">
        <w:rPr>
          <w:rFonts w:ascii="Times New Roman" w:hAnsi="Times New Roman" w:cs="Times New Roman"/>
          <w:color w:val="000000"/>
          <w:sz w:val="24"/>
          <w:szCs w:val="24"/>
          <w:lang w:val="lt-LT"/>
        </w:rPr>
        <w:t xml:space="preserve"> </w:t>
      </w:r>
      <w:r w:rsidR="00E52C3B">
        <w:rPr>
          <w:rFonts w:ascii="Times New Roman" w:hAnsi="Times New Roman" w:cs="Times New Roman"/>
          <w:color w:val="000000"/>
          <w:sz w:val="24"/>
          <w:szCs w:val="24"/>
          <w:lang w:val="lt-LT"/>
        </w:rPr>
        <w:t xml:space="preserve">Susitarimas priimti kyšį </w:t>
      </w:r>
      <w:r w:rsidR="0024334E" w:rsidRPr="0024334E">
        <w:rPr>
          <w:rFonts w:ascii="Times New Roman" w:hAnsi="Times New Roman" w:cs="Times New Roman"/>
          <w:color w:val="000000"/>
          <w:sz w:val="24"/>
          <w:szCs w:val="24"/>
          <w:lang w:val="lt-LT"/>
        </w:rPr>
        <w:t>„</w:t>
      </w:r>
      <w:r w:rsidR="00E52C3B" w:rsidRPr="0024334E">
        <w:rPr>
          <w:rFonts w:ascii="Times New Roman" w:hAnsi="Times New Roman" w:cs="Times New Roman"/>
          <w:color w:val="000000"/>
          <w:sz w:val="24"/>
          <w:szCs w:val="24"/>
          <w:lang w:val="lt-LT"/>
        </w:rPr>
        <w:t>paprastai yra kyšininko ir kyšio davėjo susitarimas ne tik dėl kyšio priėmimo, davimo, bet ir dėl kyšio pobūdžio, formos, dydžio, priėmimo laiko, vietos, būdo ir pan</w:t>
      </w:r>
      <w:r w:rsidR="0024334E" w:rsidRPr="0024334E">
        <w:rPr>
          <w:rFonts w:ascii="Times New Roman" w:hAnsi="Times New Roman" w:cs="Times New Roman"/>
          <w:color w:val="000000"/>
          <w:sz w:val="24"/>
          <w:szCs w:val="24"/>
          <w:lang w:val="lt-LT"/>
        </w:rPr>
        <w:t>.“</w:t>
      </w:r>
      <w:r w:rsidR="00E52C3B" w:rsidRPr="0024334E">
        <w:rPr>
          <w:rStyle w:val="FootnoteReference"/>
          <w:rFonts w:ascii="Times New Roman" w:hAnsi="Times New Roman" w:cs="Times New Roman"/>
          <w:color w:val="000000"/>
          <w:sz w:val="24"/>
          <w:szCs w:val="24"/>
          <w:lang w:val="lt-LT"/>
        </w:rPr>
        <w:footnoteReference w:id="102"/>
      </w:r>
      <w:r w:rsidR="0024334E">
        <w:rPr>
          <w:rFonts w:ascii="Times New Roman" w:hAnsi="Times New Roman" w:cs="Times New Roman"/>
          <w:color w:val="000000"/>
          <w:sz w:val="24"/>
          <w:szCs w:val="24"/>
          <w:lang w:val="lt-LT"/>
        </w:rPr>
        <w:t>.</w:t>
      </w:r>
      <w:r w:rsidR="00C17975">
        <w:rPr>
          <w:rFonts w:ascii="Times New Roman" w:hAnsi="Times New Roman" w:cs="Times New Roman"/>
          <w:color w:val="000000"/>
          <w:sz w:val="24"/>
          <w:szCs w:val="24"/>
          <w:lang w:val="lt-LT"/>
        </w:rPr>
        <w:t xml:space="preserve"> O. Fedosiuk</w:t>
      </w:r>
      <w:r w:rsidR="00477FF0" w:rsidRPr="00477FF0">
        <w:rPr>
          <w:rFonts w:ascii="Times New Roman" w:hAnsi="Times New Roman" w:cs="Times New Roman"/>
          <w:color w:val="000000"/>
          <w:sz w:val="24"/>
          <w:szCs w:val="24"/>
          <w:lang w:val="lt-LT"/>
        </w:rPr>
        <w:t xml:space="preserve"> </w:t>
      </w:r>
      <w:r w:rsidR="00CC1029">
        <w:rPr>
          <w:rFonts w:ascii="Times New Roman" w:hAnsi="Times New Roman" w:cs="Times New Roman"/>
          <w:color w:val="000000"/>
          <w:sz w:val="24"/>
          <w:szCs w:val="24"/>
          <w:lang w:val="lt-LT"/>
        </w:rPr>
        <w:t xml:space="preserve">taip pat </w:t>
      </w:r>
      <w:r w:rsidR="00477FF0" w:rsidRPr="00477FF0">
        <w:rPr>
          <w:rFonts w:ascii="Times New Roman" w:hAnsi="Times New Roman" w:cs="Times New Roman"/>
          <w:color w:val="000000"/>
          <w:sz w:val="24"/>
          <w:szCs w:val="24"/>
          <w:lang w:val="lt-LT"/>
        </w:rPr>
        <w:t xml:space="preserve">pastebi, jog susitarimas </w:t>
      </w:r>
      <w:r w:rsidR="00477FF0">
        <w:rPr>
          <w:rFonts w:ascii="Times New Roman" w:hAnsi="Times New Roman" w:cs="Times New Roman"/>
          <w:color w:val="000000"/>
          <w:sz w:val="24"/>
          <w:szCs w:val="24"/>
          <w:lang w:val="lt-LT"/>
        </w:rPr>
        <w:t xml:space="preserve">priimti kyšį </w:t>
      </w:r>
      <w:r w:rsidR="00477FF0" w:rsidRPr="00477FF0">
        <w:rPr>
          <w:rFonts w:ascii="Times New Roman" w:hAnsi="Times New Roman" w:cs="Times New Roman"/>
          <w:color w:val="000000"/>
          <w:sz w:val="24"/>
          <w:szCs w:val="24"/>
          <w:lang w:val="lt-LT"/>
        </w:rPr>
        <w:t xml:space="preserve">iš esmės reiškia </w:t>
      </w:r>
      <w:r w:rsidR="00D56F44">
        <w:rPr>
          <w:rFonts w:ascii="Times New Roman" w:hAnsi="Times New Roman" w:cs="Times New Roman"/>
          <w:color w:val="000000"/>
          <w:sz w:val="24"/>
          <w:szCs w:val="24"/>
          <w:lang w:val="lt-LT"/>
        </w:rPr>
        <w:t>tą patį pa</w:t>
      </w:r>
      <w:r w:rsidR="00477FF0" w:rsidRPr="00477FF0">
        <w:rPr>
          <w:rFonts w:ascii="Times New Roman" w:hAnsi="Times New Roman" w:cs="Times New Roman"/>
          <w:color w:val="000000"/>
          <w:sz w:val="24"/>
          <w:szCs w:val="24"/>
          <w:lang w:val="lt-LT"/>
        </w:rPr>
        <w:t>žadėjimą</w:t>
      </w:r>
      <w:r w:rsidR="0024334E">
        <w:rPr>
          <w:rFonts w:ascii="Times New Roman" w:hAnsi="Times New Roman" w:cs="Times New Roman"/>
          <w:color w:val="000000"/>
          <w:sz w:val="24"/>
          <w:szCs w:val="24"/>
          <w:lang w:val="lt-LT"/>
        </w:rPr>
        <w:t>:</w:t>
      </w:r>
      <w:r w:rsidR="00477FF0" w:rsidRPr="00CC1029">
        <w:rPr>
          <w:rFonts w:ascii="Times New Roman" w:hAnsi="Times New Roman" w:cs="Times New Roman"/>
          <w:color w:val="000000"/>
          <w:sz w:val="24"/>
          <w:szCs w:val="24"/>
          <w:lang w:val="lt-LT"/>
        </w:rPr>
        <w:t xml:space="preserve"> „</w:t>
      </w:r>
      <w:r w:rsidR="00232B0D">
        <w:rPr>
          <w:rFonts w:ascii="Times New Roman" w:hAnsi="Times New Roman" w:cs="Times New Roman"/>
          <w:color w:val="000000"/>
          <w:sz w:val="24"/>
          <w:szCs w:val="24"/>
          <w:lang w:val="lt-LT"/>
        </w:rPr>
        <w:t>Tai valstybės tarnybos principus ar viešuosius interesus pažeidžiantis sandoris, kuomet viena šalis įsipareigoja už kyšį patenkinti kitos šalies interesus, o ši įsipareigoja duoti kyšį.“</w:t>
      </w:r>
      <w:r w:rsidR="00844327">
        <w:rPr>
          <w:rStyle w:val="FootnoteReference"/>
          <w:rFonts w:ascii="Times New Roman" w:hAnsi="Times New Roman" w:cs="Times New Roman"/>
          <w:color w:val="000000"/>
          <w:sz w:val="24"/>
          <w:szCs w:val="24"/>
          <w:lang w:val="lt-LT"/>
        </w:rPr>
        <w:footnoteReference w:id="103"/>
      </w:r>
      <w:r w:rsidR="00D3453B">
        <w:rPr>
          <w:rFonts w:ascii="Times New Roman" w:hAnsi="Times New Roman" w:cs="Times New Roman"/>
          <w:color w:val="000000"/>
          <w:sz w:val="24"/>
          <w:szCs w:val="24"/>
          <w:lang w:val="lt-LT"/>
        </w:rPr>
        <w:t xml:space="preserve"> Kitaip tariant, susitarimas lyginant su pažadu priimti kyšį, yra konkretesnė, labiau išplėtota turinio atžvilgiu veika.</w:t>
      </w:r>
    </w:p>
    <w:p w:rsidR="00493506" w:rsidRDefault="00493506" w:rsidP="003B1D5F">
      <w:pPr>
        <w:spacing w:after="0" w:line="360" w:lineRule="auto"/>
        <w:ind w:firstLine="720"/>
        <w:contextualSpacing/>
        <w:jc w:val="both"/>
        <w:rPr>
          <w:rFonts w:ascii="Times New Roman" w:hAnsi="Times New Roman" w:cs="Times New Roman"/>
          <w:color w:val="000000"/>
          <w:sz w:val="24"/>
          <w:szCs w:val="24"/>
          <w:lang w:val="lt-LT"/>
        </w:rPr>
      </w:pPr>
      <w:bookmarkStart w:id="70" w:name="Buk_70"/>
      <w:r>
        <w:rPr>
          <w:rFonts w:ascii="Times New Roman" w:hAnsi="Times New Roman" w:cs="Times New Roman"/>
          <w:color w:val="000000"/>
          <w:sz w:val="24"/>
          <w:szCs w:val="24"/>
          <w:lang w:val="lt-LT"/>
        </w:rPr>
        <w:t xml:space="preserve">Kaip jau minėta, </w:t>
      </w:r>
      <w:r w:rsidR="00401203">
        <w:rPr>
          <w:rFonts w:ascii="Times New Roman" w:hAnsi="Times New Roman" w:cs="Times New Roman"/>
          <w:color w:val="000000"/>
          <w:sz w:val="24"/>
          <w:szCs w:val="24"/>
          <w:lang w:val="lt-LT"/>
        </w:rPr>
        <w:t xml:space="preserve">net </w:t>
      </w:r>
      <w:r>
        <w:rPr>
          <w:rFonts w:ascii="Times New Roman" w:hAnsi="Times New Roman" w:cs="Times New Roman"/>
          <w:color w:val="000000"/>
          <w:sz w:val="24"/>
          <w:szCs w:val="24"/>
          <w:lang w:val="lt-LT"/>
        </w:rPr>
        <w:t>iki įstatymo pakeitimo, kuriuo buvo įtvirtintos alternatyvios prekybos poveikiu veikos</w:t>
      </w:r>
      <w:r w:rsidR="00401203">
        <w:rPr>
          <w:rFonts w:ascii="Times New Roman" w:hAnsi="Times New Roman" w:cs="Times New Roman"/>
          <w:color w:val="000000"/>
          <w:sz w:val="24"/>
          <w:szCs w:val="24"/>
          <w:lang w:val="lt-LT"/>
        </w:rPr>
        <w:t xml:space="preserve"> (</w:t>
      </w:r>
      <w:r w:rsidR="00401203" w:rsidRPr="00D530B2">
        <w:rPr>
          <w:rFonts w:ascii="Times New Roman" w:hAnsi="Times New Roman" w:cs="Times New Roman"/>
          <w:color w:val="000000"/>
          <w:sz w:val="24"/>
          <w:szCs w:val="24"/>
          <w:lang w:val="lt-LT"/>
        </w:rPr>
        <w:t xml:space="preserve">2011 m. birželio 21 d. </w:t>
      </w:r>
      <w:r w:rsidR="00401203" w:rsidRPr="00D530B2">
        <w:rPr>
          <w:rFonts w:ascii="Times New Roman" w:hAnsi="Times New Roman" w:cs="Times New Roman"/>
          <w:color w:val="000000" w:themeColor="text1"/>
          <w:sz w:val="24"/>
          <w:szCs w:val="24"/>
          <w:lang w:val="lt-LT"/>
        </w:rPr>
        <w:t>Nr</w:t>
      </w:r>
      <w:r w:rsidR="00401203" w:rsidRPr="00A871FB">
        <w:rPr>
          <w:rFonts w:ascii="Times New Roman" w:hAnsi="Times New Roman" w:cs="Times New Roman"/>
          <w:color w:val="000000" w:themeColor="text1"/>
          <w:sz w:val="24"/>
          <w:szCs w:val="24"/>
          <w:lang w:val="lt-LT"/>
        </w:rPr>
        <w:t>.</w:t>
      </w:r>
      <w:r w:rsidR="00401203" w:rsidRPr="00A871FB">
        <w:rPr>
          <w:rStyle w:val="apple-converted-space"/>
          <w:rFonts w:ascii="Times New Roman" w:hAnsi="Times New Roman" w:cs="Times New Roman"/>
          <w:i/>
          <w:iCs/>
          <w:color w:val="000000" w:themeColor="text1"/>
          <w:sz w:val="24"/>
          <w:szCs w:val="24"/>
          <w:shd w:val="clear" w:color="auto" w:fill="FFFFFF"/>
          <w:lang w:val="lt-LT"/>
        </w:rPr>
        <w:t> </w:t>
      </w:r>
      <w:hyperlink r:id="rId21" w:history="1">
        <w:r w:rsidR="00401203" w:rsidRPr="00A871FB">
          <w:rPr>
            <w:rStyle w:val="Hyperlink"/>
            <w:rFonts w:ascii="Times New Roman" w:hAnsi="Times New Roman" w:cs="Times New Roman"/>
            <w:iCs/>
            <w:color w:val="000000" w:themeColor="text1"/>
            <w:sz w:val="24"/>
            <w:szCs w:val="24"/>
            <w:u w:val="none"/>
            <w:shd w:val="clear" w:color="auto" w:fill="FFFFFF"/>
            <w:lang w:val="lt-LT"/>
          </w:rPr>
          <w:t>XI-1472</w:t>
        </w:r>
      </w:hyperlink>
      <w:r w:rsidR="00401203">
        <w:rPr>
          <w:rFonts w:ascii="Times New Roman" w:hAnsi="Times New Roman" w:cs="Times New Roman"/>
          <w:sz w:val="24"/>
          <w:szCs w:val="24"/>
          <w:lang w:val="lt-LT"/>
        </w:rPr>
        <w:t>),</w:t>
      </w:r>
      <w:r>
        <w:rPr>
          <w:rFonts w:ascii="Times New Roman" w:hAnsi="Times New Roman" w:cs="Times New Roman"/>
          <w:color w:val="000000"/>
          <w:sz w:val="24"/>
          <w:szCs w:val="24"/>
          <w:lang w:val="lt-LT"/>
        </w:rPr>
        <w:t xml:space="preserve"> tiek pažadėjimas, tiek susitarimas priimti kyšį ateityje buvo kvalifikuojami kaip tarpininko kyšininkavimas, taip įstatymą aiškinant plečiamai</w:t>
      </w:r>
      <w:r w:rsidR="00401203">
        <w:rPr>
          <w:rFonts w:ascii="Times New Roman" w:hAnsi="Times New Roman" w:cs="Times New Roman"/>
          <w:color w:val="000000"/>
          <w:sz w:val="24"/>
          <w:szCs w:val="24"/>
          <w:lang w:val="lt-LT"/>
        </w:rPr>
        <w:t>. Taigi, kad veika būtų laikoma baigta, užteko pažadėti priimti kyšį arba susitarti dėl jo</w:t>
      </w:r>
      <w:r w:rsidR="0024334E">
        <w:rPr>
          <w:rFonts w:ascii="Times New Roman" w:hAnsi="Times New Roman" w:cs="Times New Roman"/>
          <w:color w:val="000000"/>
          <w:sz w:val="24"/>
          <w:szCs w:val="24"/>
          <w:lang w:val="lt-LT"/>
        </w:rPr>
        <w:t xml:space="preserve"> priėmimo</w:t>
      </w:r>
      <w:r w:rsidR="00401203">
        <w:rPr>
          <w:rFonts w:ascii="Times New Roman" w:hAnsi="Times New Roman" w:cs="Times New Roman"/>
          <w:color w:val="000000"/>
          <w:sz w:val="24"/>
          <w:szCs w:val="24"/>
          <w:lang w:val="lt-LT"/>
        </w:rPr>
        <w:t>.</w:t>
      </w:r>
    </w:p>
    <w:p w:rsidR="003B1D5F" w:rsidRDefault="003B1D5F" w:rsidP="003B1D5F">
      <w:pPr>
        <w:spacing w:after="0" w:line="360" w:lineRule="auto"/>
        <w:ind w:firstLine="720"/>
        <w:contextualSpacing/>
        <w:jc w:val="both"/>
        <w:rPr>
          <w:rFonts w:ascii="Times New Roman" w:hAnsi="Times New Roman" w:cs="Times New Roman"/>
          <w:color w:val="000000"/>
          <w:sz w:val="24"/>
          <w:szCs w:val="24"/>
          <w:lang w:val="lt-LT"/>
        </w:rPr>
      </w:pPr>
      <w:r>
        <w:rPr>
          <w:rFonts w:ascii="Times New Roman" w:hAnsi="Times New Roman" w:cs="Times New Roman"/>
          <w:color w:val="000000"/>
          <w:sz w:val="24"/>
          <w:szCs w:val="24"/>
          <w:lang w:val="lt-LT"/>
        </w:rPr>
        <w:t xml:space="preserve">Įtraukus </w:t>
      </w:r>
      <w:r w:rsidRPr="008535FE">
        <w:rPr>
          <w:rFonts w:ascii="Times New Roman" w:hAnsi="Times New Roman" w:cs="Times New Roman"/>
          <w:i/>
          <w:color w:val="000000"/>
          <w:sz w:val="24"/>
          <w:szCs w:val="24"/>
          <w:lang w:val="lt-LT"/>
        </w:rPr>
        <w:t>pažadėjimą</w:t>
      </w:r>
      <w:r>
        <w:rPr>
          <w:rFonts w:ascii="Times New Roman" w:hAnsi="Times New Roman" w:cs="Times New Roman"/>
          <w:i/>
          <w:color w:val="000000"/>
          <w:sz w:val="24"/>
          <w:szCs w:val="24"/>
          <w:lang w:val="lt-LT"/>
        </w:rPr>
        <w:t xml:space="preserve"> </w:t>
      </w:r>
      <w:r>
        <w:rPr>
          <w:rFonts w:ascii="Times New Roman" w:hAnsi="Times New Roman" w:cs="Times New Roman"/>
          <w:color w:val="000000"/>
          <w:sz w:val="24"/>
          <w:szCs w:val="24"/>
          <w:lang w:val="lt-LT"/>
        </w:rPr>
        <w:t>priimti kyšį į prekybos poveikiu veikos sudėtį, kyla tam tikrų keblumų – nagrinėjamos nusikalstamos veikos ypatybė ta, jog pagal BK 226 straipsnio 2 d. asmuo traukiamas atsakomybėn už pažadėjimą atlikti tam tikrus veiksmus – pasinaudojant įtaka paveikti atitinkamus subjektus, kad šie veiktų papirkėjo interesais</w:t>
      </w:r>
      <w:r w:rsidRPr="00297F19">
        <w:rPr>
          <w:rFonts w:ascii="Times New Roman" w:hAnsi="Times New Roman" w:cs="Times New Roman"/>
          <w:color w:val="000000"/>
          <w:sz w:val="24"/>
          <w:szCs w:val="24"/>
          <w:lang w:val="lt-LT"/>
        </w:rPr>
        <w:t xml:space="preserve"> ir</w:t>
      </w:r>
      <w:r>
        <w:rPr>
          <w:rFonts w:ascii="Times New Roman" w:hAnsi="Times New Roman" w:cs="Times New Roman"/>
          <w:color w:val="000000"/>
          <w:sz w:val="24"/>
          <w:szCs w:val="24"/>
          <w:lang w:val="lt-LT"/>
        </w:rPr>
        <w:t xml:space="preserve"> būtent už tai pažada priimti kyšį. Įtraukimas pažado, kaip veikos, į prekybos poveikiu normos </w:t>
      </w:r>
      <w:r w:rsidR="00297F19">
        <w:rPr>
          <w:rFonts w:ascii="Times New Roman" w:hAnsi="Times New Roman" w:cs="Times New Roman"/>
          <w:color w:val="000000"/>
          <w:sz w:val="24"/>
          <w:szCs w:val="24"/>
          <w:lang w:val="lt-LT"/>
        </w:rPr>
        <w:t>dispoziciją</w:t>
      </w:r>
      <w:r>
        <w:rPr>
          <w:rFonts w:ascii="Times New Roman" w:hAnsi="Times New Roman" w:cs="Times New Roman"/>
          <w:color w:val="000000"/>
          <w:sz w:val="24"/>
          <w:szCs w:val="24"/>
          <w:lang w:val="lt-LT"/>
        </w:rPr>
        <w:t>, paankstina veikos baigtumo momentą, dėl to formaliai ji laikoma baigta dar nesant jokio objektyvaus veiksmo. Kai kurie teisės specialistai</w:t>
      </w:r>
      <w:r>
        <w:rPr>
          <w:rStyle w:val="FootnoteReference"/>
          <w:rFonts w:ascii="Times New Roman" w:hAnsi="Times New Roman" w:cs="Times New Roman"/>
          <w:color w:val="000000"/>
          <w:sz w:val="24"/>
          <w:szCs w:val="24"/>
          <w:lang w:val="lt-LT"/>
        </w:rPr>
        <w:footnoteReference w:id="104"/>
      </w:r>
      <w:r>
        <w:rPr>
          <w:rFonts w:ascii="Times New Roman" w:hAnsi="Times New Roman" w:cs="Times New Roman"/>
          <w:color w:val="000000"/>
          <w:sz w:val="24"/>
          <w:szCs w:val="24"/>
          <w:lang w:val="lt-LT"/>
        </w:rPr>
        <w:t xml:space="preserve"> kritikuoja tokią normos </w:t>
      </w:r>
      <w:r w:rsidR="00297F19">
        <w:rPr>
          <w:rFonts w:ascii="Times New Roman" w:hAnsi="Times New Roman" w:cs="Times New Roman"/>
          <w:color w:val="000000"/>
          <w:sz w:val="24"/>
          <w:szCs w:val="24"/>
          <w:lang w:val="lt-LT"/>
        </w:rPr>
        <w:t xml:space="preserve">konstrukciją dar ir dėl to, kad </w:t>
      </w:r>
      <w:r>
        <w:rPr>
          <w:rFonts w:ascii="Times New Roman" w:hAnsi="Times New Roman" w:cs="Times New Roman"/>
          <w:color w:val="000000"/>
          <w:sz w:val="24"/>
          <w:szCs w:val="24"/>
          <w:lang w:val="lt-LT"/>
        </w:rPr>
        <w:t xml:space="preserve">asmeniui atimama galimybė savanoriškai atsisakyti pabaigti nusikaltimą. </w:t>
      </w:r>
      <w:r w:rsidR="009A6ACE">
        <w:rPr>
          <w:rFonts w:ascii="Times New Roman" w:hAnsi="Times New Roman" w:cs="Times New Roman"/>
          <w:color w:val="000000"/>
          <w:sz w:val="24"/>
          <w:szCs w:val="24"/>
          <w:lang w:val="lt-LT"/>
        </w:rPr>
        <w:t>Manytina</w:t>
      </w:r>
      <w:r w:rsidR="00CC1029">
        <w:rPr>
          <w:rFonts w:ascii="Times New Roman" w:hAnsi="Times New Roman" w:cs="Times New Roman"/>
          <w:color w:val="000000"/>
          <w:sz w:val="24"/>
          <w:szCs w:val="24"/>
          <w:lang w:val="lt-LT"/>
        </w:rPr>
        <w:t>,</w:t>
      </w:r>
      <w:r w:rsidR="009A6ACE">
        <w:rPr>
          <w:rFonts w:ascii="Times New Roman" w:hAnsi="Times New Roman" w:cs="Times New Roman"/>
          <w:color w:val="000000"/>
          <w:sz w:val="24"/>
          <w:szCs w:val="24"/>
          <w:lang w:val="lt-LT"/>
        </w:rPr>
        <w:t xml:space="preserve"> jog</w:t>
      </w:r>
      <w:r w:rsidR="00CC1029">
        <w:rPr>
          <w:rFonts w:ascii="Times New Roman" w:hAnsi="Times New Roman" w:cs="Times New Roman"/>
          <w:color w:val="000000"/>
          <w:sz w:val="24"/>
          <w:szCs w:val="24"/>
          <w:lang w:val="lt-LT"/>
        </w:rPr>
        <w:t xml:space="preserve"> kritika dėl </w:t>
      </w:r>
      <w:r w:rsidR="00297F19">
        <w:rPr>
          <w:rFonts w:ascii="Times New Roman" w:hAnsi="Times New Roman" w:cs="Times New Roman"/>
          <w:color w:val="000000"/>
          <w:sz w:val="24"/>
          <w:szCs w:val="24"/>
          <w:lang w:val="lt-LT"/>
        </w:rPr>
        <w:t>prekybos poveikiu</w:t>
      </w:r>
      <w:r w:rsidR="00CC1029">
        <w:rPr>
          <w:rFonts w:ascii="Times New Roman" w:hAnsi="Times New Roman" w:cs="Times New Roman"/>
          <w:color w:val="000000"/>
          <w:sz w:val="24"/>
          <w:szCs w:val="24"/>
          <w:lang w:val="lt-LT"/>
        </w:rPr>
        <w:t xml:space="preserve"> baigtumo momento, </w:t>
      </w:r>
      <w:r w:rsidR="00297F19">
        <w:rPr>
          <w:rFonts w:ascii="Times New Roman" w:hAnsi="Times New Roman" w:cs="Times New Roman"/>
          <w:color w:val="000000"/>
          <w:sz w:val="24"/>
          <w:szCs w:val="24"/>
          <w:lang w:val="lt-LT"/>
        </w:rPr>
        <w:t xml:space="preserve">t. y., </w:t>
      </w:r>
      <w:r w:rsidR="00CC1029">
        <w:rPr>
          <w:rFonts w:ascii="Times New Roman" w:hAnsi="Times New Roman" w:cs="Times New Roman"/>
          <w:color w:val="000000"/>
          <w:sz w:val="24"/>
          <w:szCs w:val="24"/>
          <w:lang w:val="lt-LT"/>
        </w:rPr>
        <w:t>kai asmuo tik pažada priimti kyšį už savo pažadą paveikti atiti</w:t>
      </w:r>
      <w:r w:rsidR="00297F19">
        <w:rPr>
          <w:rFonts w:ascii="Times New Roman" w:hAnsi="Times New Roman" w:cs="Times New Roman"/>
          <w:color w:val="000000"/>
          <w:sz w:val="24"/>
          <w:szCs w:val="24"/>
          <w:lang w:val="lt-LT"/>
        </w:rPr>
        <w:t xml:space="preserve">nkamus subjektus, </w:t>
      </w:r>
      <w:r w:rsidR="00CC1029">
        <w:rPr>
          <w:rFonts w:ascii="Times New Roman" w:hAnsi="Times New Roman" w:cs="Times New Roman"/>
          <w:color w:val="000000"/>
          <w:sz w:val="24"/>
          <w:szCs w:val="24"/>
          <w:lang w:val="lt-LT"/>
        </w:rPr>
        <w:t>yra pagrįsta</w:t>
      </w:r>
      <w:r w:rsidR="00297F19">
        <w:rPr>
          <w:rFonts w:ascii="Times New Roman" w:hAnsi="Times New Roman" w:cs="Times New Roman"/>
          <w:color w:val="000000"/>
          <w:sz w:val="24"/>
          <w:szCs w:val="24"/>
          <w:lang w:val="lt-LT"/>
        </w:rPr>
        <w:t xml:space="preserve"> – atvejai, </w:t>
      </w:r>
      <w:r w:rsidR="00297F19">
        <w:rPr>
          <w:rFonts w:ascii="Times New Roman" w:hAnsi="Times New Roman" w:cs="Times New Roman"/>
          <w:color w:val="000000"/>
          <w:sz w:val="24"/>
          <w:szCs w:val="24"/>
          <w:lang w:val="lt-LT"/>
        </w:rPr>
        <w:lastRenderedPageBreak/>
        <w:t>kai asmens nusikalstama veika pasireiškia tik žodine forma, nesant objektyvaus veikimo, turi būti vertinami kritiškai,</w:t>
      </w:r>
      <w:r w:rsidR="009A6ACE">
        <w:rPr>
          <w:rFonts w:ascii="Times New Roman" w:hAnsi="Times New Roman" w:cs="Times New Roman"/>
          <w:color w:val="000000"/>
          <w:sz w:val="24"/>
          <w:szCs w:val="24"/>
          <w:lang w:val="lt-LT"/>
        </w:rPr>
        <w:t xml:space="preserve"> </w:t>
      </w:r>
      <w:r w:rsidR="00297F19">
        <w:rPr>
          <w:rFonts w:ascii="Times New Roman" w:hAnsi="Times New Roman" w:cs="Times New Roman"/>
          <w:color w:val="000000"/>
          <w:sz w:val="24"/>
          <w:szCs w:val="24"/>
          <w:lang w:val="lt-LT"/>
        </w:rPr>
        <w:t>juo labiau ne visos tokios veikos turi būti kvalifikuojamos kaip baigta nusikalstama veika.</w:t>
      </w:r>
      <w:r w:rsidR="009A6ACE">
        <w:rPr>
          <w:rFonts w:ascii="Times New Roman" w:hAnsi="Times New Roman" w:cs="Times New Roman"/>
          <w:color w:val="000000"/>
          <w:sz w:val="24"/>
          <w:szCs w:val="24"/>
          <w:lang w:val="lt-LT"/>
        </w:rPr>
        <w:t xml:space="preserve"> Pirmiausiai reikėtų nustatyti, ar pažadas turėjo realų pagrindą ir tik jam esant, vertinti veiką kaip baigtą.</w:t>
      </w:r>
    </w:p>
    <w:p w:rsidR="00FE3838" w:rsidRPr="002062F2" w:rsidRDefault="003B1D5F" w:rsidP="002062F2">
      <w:pPr>
        <w:shd w:val="clear" w:color="auto" w:fill="FFFFFF"/>
        <w:spacing w:after="0" w:line="360" w:lineRule="auto"/>
        <w:contextualSpacing/>
        <w:jc w:val="both"/>
        <w:rPr>
          <w:rFonts w:ascii="Times New Roman" w:hAnsi="Times New Roman" w:cs="Times New Roman"/>
          <w:i/>
          <w:sz w:val="24"/>
          <w:szCs w:val="24"/>
          <w:lang w:val="lt-LT"/>
        </w:rPr>
      </w:pPr>
      <w:r>
        <w:rPr>
          <w:rFonts w:ascii="Times New Roman" w:hAnsi="Times New Roman" w:cs="Times New Roman"/>
          <w:sz w:val="24"/>
          <w:szCs w:val="24"/>
          <w:lang w:val="lt-LT"/>
        </w:rPr>
        <w:tab/>
      </w:r>
      <w:r w:rsidR="0063208B">
        <w:rPr>
          <w:rFonts w:ascii="Times New Roman" w:hAnsi="Times New Roman" w:cs="Times New Roman"/>
          <w:sz w:val="24"/>
          <w:szCs w:val="24"/>
          <w:lang w:val="lt-LT"/>
        </w:rPr>
        <w:t>Nagri</w:t>
      </w:r>
      <w:r w:rsidR="00297F19">
        <w:rPr>
          <w:rFonts w:ascii="Times New Roman" w:hAnsi="Times New Roman" w:cs="Times New Roman"/>
          <w:sz w:val="24"/>
          <w:szCs w:val="24"/>
          <w:lang w:val="lt-LT"/>
        </w:rPr>
        <w:t>nėjant teismų praktiką</w:t>
      </w:r>
      <w:r w:rsidR="0063208B">
        <w:rPr>
          <w:rFonts w:ascii="Times New Roman" w:hAnsi="Times New Roman" w:cs="Times New Roman"/>
          <w:sz w:val="24"/>
          <w:szCs w:val="24"/>
          <w:lang w:val="lt-LT"/>
        </w:rPr>
        <w:t xml:space="preserve"> baudžiamosiose bylose, pastebima tendencija,</w:t>
      </w:r>
      <w:r w:rsidR="0063208B" w:rsidRPr="0063208B">
        <w:rPr>
          <w:rFonts w:ascii="Times New Roman" w:hAnsi="Times New Roman" w:cs="Times New Roman"/>
          <w:color w:val="000000"/>
          <w:sz w:val="24"/>
          <w:szCs w:val="24"/>
          <w:lang w:val="lt-LT"/>
        </w:rPr>
        <w:t xml:space="preserve"> </w:t>
      </w:r>
      <w:r w:rsidR="0063208B">
        <w:rPr>
          <w:rFonts w:ascii="Times New Roman" w:hAnsi="Times New Roman" w:cs="Times New Roman"/>
          <w:color w:val="000000"/>
          <w:sz w:val="24"/>
          <w:szCs w:val="24"/>
          <w:lang w:val="lt-LT"/>
        </w:rPr>
        <w:t>jog beveik visais atvejais kyšis priimamas praėjus tam tikram laikotarpiui nuo pažado ar susitarimo paveikti atitinkamas institucijas ar asmenis momento</w:t>
      </w:r>
      <w:r w:rsidR="00297F19">
        <w:rPr>
          <w:rFonts w:ascii="Times New Roman" w:hAnsi="Times New Roman" w:cs="Times New Roman"/>
          <w:color w:val="000000"/>
          <w:sz w:val="24"/>
          <w:szCs w:val="24"/>
          <w:lang w:val="lt-LT"/>
        </w:rPr>
        <w:t>, pavyzdžiui,</w:t>
      </w:r>
      <w:r w:rsidR="00C84BAD">
        <w:rPr>
          <w:rFonts w:ascii="Times New Roman" w:hAnsi="Times New Roman" w:cs="Times New Roman"/>
          <w:sz w:val="24"/>
          <w:szCs w:val="24"/>
          <w:lang w:val="lt-LT"/>
        </w:rPr>
        <w:t xml:space="preserve"> </w:t>
      </w:r>
      <w:r w:rsidR="0063208B">
        <w:rPr>
          <w:rFonts w:ascii="Times New Roman" w:hAnsi="Times New Roman" w:cs="Times New Roman"/>
          <w:sz w:val="24"/>
          <w:szCs w:val="24"/>
          <w:lang w:val="lt-LT"/>
        </w:rPr>
        <w:t>Lietuvos Aukščiausiojo Teismo 2006 m. spalio 24 d. nutartis:</w:t>
      </w:r>
      <w:r w:rsidR="0063208B" w:rsidRPr="00A62492">
        <w:rPr>
          <w:rFonts w:ascii="Times New Roman" w:hAnsi="Times New Roman" w:cs="Times New Roman"/>
          <w:i/>
          <w:sz w:val="24"/>
          <w:szCs w:val="24"/>
          <w:lang w:val="lt-LT"/>
        </w:rPr>
        <w:t xml:space="preserve"> </w:t>
      </w:r>
      <w:r w:rsidR="0024334E">
        <w:rPr>
          <w:rFonts w:ascii="Times New Roman" w:hAnsi="Times New Roman" w:cs="Times New Roman"/>
          <w:i/>
          <w:sz w:val="24"/>
          <w:szCs w:val="24"/>
          <w:lang w:val="lt-LT"/>
        </w:rPr>
        <w:t>„</w:t>
      </w:r>
      <w:r w:rsidR="00C766C9" w:rsidRPr="00A62492">
        <w:rPr>
          <w:rFonts w:ascii="Times New Roman" w:hAnsi="Times New Roman" w:cs="Times New Roman"/>
          <w:i/>
          <w:sz w:val="24"/>
          <w:szCs w:val="24"/>
          <w:lang w:val="lt-LT"/>
        </w:rPr>
        <w:t>K. G</w:t>
      </w:r>
      <w:bookmarkEnd w:id="70"/>
      <w:r w:rsidR="00C766C9" w:rsidRPr="00A62492">
        <w:rPr>
          <w:rFonts w:ascii="Times New Roman" w:hAnsi="Times New Roman" w:cs="Times New Roman"/>
          <w:i/>
          <w:sz w:val="24"/>
          <w:szCs w:val="24"/>
          <w:lang w:val="lt-LT"/>
        </w:rPr>
        <w:t xml:space="preserve"> </w:t>
      </w:r>
      <w:r w:rsidR="00C766C9" w:rsidRPr="00A62492">
        <w:rPr>
          <w:rFonts w:ascii="Times New Roman" w:hAnsi="Times New Roman" w:cs="Times New Roman"/>
          <w:i/>
          <w:spacing w:val="1"/>
          <w:sz w:val="24"/>
          <w:szCs w:val="24"/>
          <w:lang w:val="lt-LT"/>
        </w:rPr>
        <w:t>būdamas valstybės tarnautojas</w:t>
      </w:r>
      <w:r w:rsidR="00A62492">
        <w:rPr>
          <w:rFonts w:ascii="Times New Roman" w:hAnsi="Times New Roman" w:cs="Times New Roman"/>
          <w:i/>
          <w:spacing w:val="1"/>
          <w:sz w:val="24"/>
          <w:szCs w:val="24"/>
          <w:lang w:val="lt-LT"/>
        </w:rPr>
        <w:t>,</w:t>
      </w:r>
      <w:r w:rsidR="00C766C9" w:rsidRPr="00A62492">
        <w:rPr>
          <w:rFonts w:ascii="Times New Roman" w:hAnsi="Times New Roman" w:cs="Times New Roman"/>
          <w:i/>
          <w:spacing w:val="1"/>
          <w:sz w:val="24"/>
          <w:szCs w:val="24"/>
          <w:lang w:val="lt-LT"/>
        </w:rPr>
        <w:t xml:space="preserve"> muitinės oro uosto posto </w:t>
      </w:r>
      <w:r w:rsidR="00C766C9" w:rsidRPr="00A62492">
        <w:rPr>
          <w:rFonts w:ascii="Times New Roman" w:hAnsi="Times New Roman" w:cs="Times New Roman"/>
          <w:i/>
          <w:spacing w:val="5"/>
          <w:sz w:val="24"/>
          <w:szCs w:val="24"/>
          <w:lang w:val="lt-LT"/>
        </w:rPr>
        <w:t xml:space="preserve">vyresnysis inspektorius, </w:t>
      </w:r>
      <w:r w:rsidR="00C766C9" w:rsidRPr="00A62492">
        <w:rPr>
          <w:rFonts w:ascii="Times New Roman" w:hAnsi="Times New Roman" w:cs="Times New Roman"/>
          <w:b/>
          <w:i/>
          <w:spacing w:val="5"/>
          <w:sz w:val="24"/>
          <w:szCs w:val="24"/>
          <w:lang w:val="lt-LT"/>
        </w:rPr>
        <w:t>2003 m. gegužės 12 d.,</w:t>
      </w:r>
      <w:r w:rsidR="00C766C9" w:rsidRPr="00A62492">
        <w:rPr>
          <w:rFonts w:ascii="Times New Roman" w:hAnsi="Times New Roman" w:cs="Times New Roman"/>
          <w:i/>
          <w:spacing w:val="5"/>
          <w:sz w:val="24"/>
          <w:szCs w:val="24"/>
          <w:lang w:val="lt-LT"/>
        </w:rPr>
        <w:t xml:space="preserve"> pasinaudodamas tarnyba ir pažintimi su </w:t>
      </w:r>
      <w:bookmarkStart w:id="71" w:name="Buk_3"/>
      <w:r w:rsidR="00C766C9" w:rsidRPr="00A62492">
        <w:rPr>
          <w:rFonts w:ascii="Times New Roman" w:hAnsi="Times New Roman" w:cs="Times New Roman"/>
          <w:i/>
          <w:sz w:val="24"/>
          <w:szCs w:val="24"/>
          <w:lang w:val="lt-LT"/>
        </w:rPr>
        <w:t>A. A.</w:t>
      </w:r>
      <w:bookmarkEnd w:id="71"/>
      <w:r w:rsidR="00C766C9" w:rsidRPr="00A62492">
        <w:rPr>
          <w:rFonts w:ascii="Times New Roman" w:hAnsi="Times New Roman" w:cs="Times New Roman"/>
          <w:i/>
          <w:sz w:val="24"/>
          <w:szCs w:val="24"/>
          <w:lang w:val="lt-LT"/>
        </w:rPr>
        <w:t xml:space="preserve">, už kyšį </w:t>
      </w:r>
      <w:r w:rsidR="00C766C9" w:rsidRPr="00A62492">
        <w:rPr>
          <w:rFonts w:ascii="Times New Roman" w:hAnsi="Times New Roman" w:cs="Times New Roman"/>
          <w:b/>
          <w:i/>
          <w:sz w:val="24"/>
          <w:szCs w:val="24"/>
          <w:lang w:val="lt-LT"/>
        </w:rPr>
        <w:t>pažadėjo</w:t>
      </w:r>
      <w:r w:rsidR="00C766C9" w:rsidRPr="00A62492">
        <w:rPr>
          <w:rFonts w:ascii="Times New Roman" w:hAnsi="Times New Roman" w:cs="Times New Roman"/>
          <w:i/>
          <w:sz w:val="24"/>
          <w:szCs w:val="24"/>
          <w:lang w:val="lt-LT"/>
        </w:rPr>
        <w:t xml:space="preserve"> paveikti </w:t>
      </w:r>
      <w:bookmarkStart w:id="72" w:name="Buk_4"/>
      <w:r w:rsidR="00C766C9" w:rsidRPr="00A62492">
        <w:rPr>
          <w:rFonts w:ascii="Times New Roman" w:hAnsi="Times New Roman" w:cs="Times New Roman"/>
          <w:i/>
          <w:sz w:val="24"/>
          <w:szCs w:val="24"/>
          <w:lang w:val="lt-LT"/>
        </w:rPr>
        <w:t xml:space="preserve">A. A. </w:t>
      </w:r>
      <w:bookmarkEnd w:id="72"/>
      <w:r w:rsidR="00C766C9" w:rsidRPr="00A62492">
        <w:rPr>
          <w:rFonts w:ascii="Times New Roman" w:hAnsi="Times New Roman" w:cs="Times New Roman"/>
          <w:i/>
          <w:spacing w:val="1"/>
          <w:sz w:val="24"/>
          <w:szCs w:val="24"/>
          <w:lang w:val="lt-LT"/>
        </w:rPr>
        <w:t xml:space="preserve">ir susitarti, kad tas už kyšį per </w:t>
      </w:r>
      <w:r w:rsidR="00C766C9" w:rsidRPr="00A62492">
        <w:rPr>
          <w:rFonts w:ascii="Times New Roman" w:hAnsi="Times New Roman" w:cs="Times New Roman"/>
          <w:i/>
          <w:spacing w:val="4"/>
          <w:sz w:val="24"/>
          <w:szCs w:val="24"/>
          <w:lang w:val="lt-LT"/>
        </w:rPr>
        <w:t xml:space="preserve">Vilniaus </w:t>
      </w:r>
      <w:r w:rsidR="00C766C9" w:rsidRPr="00A62492">
        <w:rPr>
          <w:rFonts w:ascii="Times New Roman" w:hAnsi="Times New Roman" w:cs="Times New Roman"/>
          <w:i/>
          <w:spacing w:val="1"/>
          <w:sz w:val="24"/>
          <w:szCs w:val="24"/>
          <w:lang w:val="lt-LT"/>
        </w:rPr>
        <w:t xml:space="preserve">oro uosto muitinės postą </w:t>
      </w:r>
      <w:r w:rsidR="00C766C9" w:rsidRPr="00A62492">
        <w:rPr>
          <w:rFonts w:ascii="Times New Roman" w:hAnsi="Times New Roman" w:cs="Times New Roman"/>
          <w:i/>
          <w:spacing w:val="-1"/>
          <w:sz w:val="24"/>
          <w:szCs w:val="24"/>
          <w:lang w:val="lt-LT"/>
        </w:rPr>
        <w:t xml:space="preserve">netikrindamas praleistų </w:t>
      </w:r>
      <w:bookmarkStart w:id="73" w:name="Buk_328"/>
      <w:r w:rsidR="00C766C9" w:rsidRPr="00A62492">
        <w:rPr>
          <w:rFonts w:ascii="Times New Roman" w:hAnsi="Times New Roman" w:cs="Times New Roman"/>
          <w:i/>
          <w:spacing w:val="-1"/>
          <w:sz w:val="24"/>
          <w:szCs w:val="24"/>
          <w:lang w:val="lt-LT"/>
        </w:rPr>
        <w:t>R. G.</w:t>
      </w:r>
      <w:bookmarkEnd w:id="73"/>
      <w:r w:rsidR="00C766C9" w:rsidRPr="00A62492">
        <w:rPr>
          <w:rFonts w:ascii="Times New Roman" w:hAnsi="Times New Roman" w:cs="Times New Roman"/>
          <w:i/>
          <w:spacing w:val="-1"/>
          <w:sz w:val="24"/>
          <w:szCs w:val="24"/>
          <w:lang w:val="lt-LT"/>
        </w:rPr>
        <w:t xml:space="preserve">, </w:t>
      </w:r>
      <w:bookmarkStart w:id="74" w:name="Buk_42"/>
      <w:r w:rsidR="00C766C9" w:rsidRPr="00A62492">
        <w:rPr>
          <w:rFonts w:ascii="Times New Roman" w:hAnsi="Times New Roman" w:cs="Times New Roman"/>
          <w:i/>
          <w:spacing w:val="-1"/>
          <w:sz w:val="24"/>
          <w:szCs w:val="24"/>
          <w:lang w:val="lt-LT"/>
        </w:rPr>
        <w:t xml:space="preserve">S. B. </w:t>
      </w:r>
      <w:bookmarkEnd w:id="74"/>
      <w:r w:rsidR="00C766C9" w:rsidRPr="00A62492">
        <w:rPr>
          <w:rFonts w:ascii="Times New Roman" w:hAnsi="Times New Roman" w:cs="Times New Roman"/>
          <w:i/>
          <w:spacing w:val="-1"/>
          <w:sz w:val="24"/>
          <w:szCs w:val="24"/>
          <w:lang w:val="lt-LT"/>
        </w:rPr>
        <w:t xml:space="preserve">ir </w:t>
      </w:r>
      <w:bookmarkStart w:id="75" w:name="Buk_293"/>
      <w:r w:rsidR="00C766C9" w:rsidRPr="00A62492">
        <w:rPr>
          <w:rFonts w:ascii="Times New Roman" w:hAnsi="Times New Roman" w:cs="Times New Roman"/>
          <w:i/>
          <w:spacing w:val="-1"/>
          <w:sz w:val="24"/>
          <w:szCs w:val="24"/>
          <w:lang w:val="lt-LT"/>
        </w:rPr>
        <w:t xml:space="preserve">A. P. </w:t>
      </w:r>
      <w:bookmarkEnd w:id="75"/>
      <w:r w:rsidR="00C766C9" w:rsidRPr="00A62492">
        <w:rPr>
          <w:rFonts w:ascii="Times New Roman" w:hAnsi="Times New Roman" w:cs="Times New Roman"/>
          <w:i/>
          <w:spacing w:val="1"/>
          <w:sz w:val="24"/>
          <w:szCs w:val="24"/>
          <w:lang w:val="lt-LT"/>
        </w:rPr>
        <w:t xml:space="preserve">atsigabentus juvelyrinių dirbinių krovinius. Tą pačią dieną </w:t>
      </w:r>
      <w:r w:rsidR="00C766C9" w:rsidRPr="00A62492">
        <w:rPr>
          <w:rFonts w:ascii="Times New Roman" w:hAnsi="Times New Roman" w:cs="Times New Roman"/>
          <w:i/>
          <w:spacing w:val="4"/>
          <w:sz w:val="24"/>
          <w:szCs w:val="24"/>
          <w:lang w:val="lt-LT"/>
        </w:rPr>
        <w:t xml:space="preserve">Antakalnio mikrorajone, Vilniuje, </w:t>
      </w:r>
      <w:r w:rsidR="00C766C9" w:rsidRPr="00A62492">
        <w:rPr>
          <w:rFonts w:ascii="Times New Roman" w:hAnsi="Times New Roman" w:cs="Times New Roman"/>
          <w:i/>
          <w:sz w:val="24"/>
          <w:szCs w:val="24"/>
          <w:lang w:val="lt-LT"/>
        </w:rPr>
        <w:t xml:space="preserve">susitikęs su </w:t>
      </w:r>
      <w:bookmarkStart w:id="76" w:name="Buk_5"/>
      <w:r w:rsidR="00C766C9" w:rsidRPr="00A62492">
        <w:rPr>
          <w:rFonts w:ascii="Times New Roman" w:hAnsi="Times New Roman" w:cs="Times New Roman"/>
          <w:i/>
          <w:sz w:val="24"/>
          <w:szCs w:val="24"/>
          <w:lang w:val="lt-LT"/>
        </w:rPr>
        <w:t xml:space="preserve">A. A. </w:t>
      </w:r>
      <w:bookmarkEnd w:id="76"/>
      <w:r w:rsidR="00C766C9" w:rsidRPr="00A62492">
        <w:rPr>
          <w:rFonts w:ascii="Times New Roman" w:hAnsi="Times New Roman" w:cs="Times New Roman"/>
          <w:i/>
          <w:sz w:val="24"/>
          <w:szCs w:val="24"/>
          <w:lang w:val="lt-LT"/>
        </w:rPr>
        <w:t xml:space="preserve">ir pažadėjęs kyšį, susitarė dėl </w:t>
      </w:r>
      <w:bookmarkStart w:id="77" w:name="Buk_6"/>
      <w:r w:rsidR="00C766C9" w:rsidRPr="00A62492">
        <w:rPr>
          <w:rFonts w:ascii="Times New Roman" w:hAnsi="Times New Roman" w:cs="Times New Roman"/>
          <w:i/>
          <w:sz w:val="24"/>
          <w:szCs w:val="24"/>
          <w:lang w:val="lt-LT"/>
        </w:rPr>
        <w:t xml:space="preserve">A. A. </w:t>
      </w:r>
      <w:bookmarkEnd w:id="77"/>
      <w:r w:rsidR="00C766C9" w:rsidRPr="00A62492">
        <w:rPr>
          <w:rFonts w:ascii="Times New Roman" w:hAnsi="Times New Roman" w:cs="Times New Roman"/>
          <w:i/>
          <w:sz w:val="24"/>
          <w:szCs w:val="24"/>
          <w:lang w:val="lt-LT"/>
        </w:rPr>
        <w:t>pagalbos gabenant kontrabandą.</w:t>
      </w:r>
      <w:r w:rsidR="00C67EFE" w:rsidRPr="00C67EFE">
        <w:rPr>
          <w:rFonts w:ascii="Times New Roman" w:hAnsi="Times New Roman" w:cs="Times New Roman"/>
          <w:i/>
          <w:noProof/>
          <w:sz w:val="24"/>
          <w:szCs w:val="24"/>
        </w:rPr>
        <w:pict>
          <v:line id="_x0000_s1026" style="position:absolute;left:0;text-align:left;z-index:251660288;mso-position-horizontal-relative:margin;mso-position-vertical-relative:text" from="558pt,152.9pt" to="558pt,481.7pt" strokeweight=".5pt">
            <w10:wrap anchorx="margin"/>
          </v:line>
        </w:pict>
      </w:r>
      <w:r w:rsidR="00A62492">
        <w:rPr>
          <w:rFonts w:ascii="Times New Roman" w:hAnsi="Times New Roman" w:cs="Times New Roman"/>
          <w:i/>
          <w:sz w:val="24"/>
          <w:szCs w:val="24"/>
          <w:lang w:val="lt-LT"/>
        </w:rPr>
        <w:t xml:space="preserve"> </w:t>
      </w:r>
      <w:r w:rsidR="00C766C9" w:rsidRPr="00A62492">
        <w:rPr>
          <w:rFonts w:ascii="Times New Roman" w:hAnsi="Times New Roman" w:cs="Times New Roman"/>
          <w:i/>
          <w:sz w:val="24"/>
          <w:szCs w:val="24"/>
          <w:lang w:val="lt-LT"/>
        </w:rPr>
        <w:t xml:space="preserve">Tęsdamas nusikalstamus veiksmus, </w:t>
      </w:r>
      <w:r w:rsidR="00C766C9" w:rsidRPr="00A62492">
        <w:rPr>
          <w:rFonts w:ascii="Times New Roman" w:hAnsi="Times New Roman" w:cs="Times New Roman"/>
          <w:b/>
          <w:i/>
          <w:sz w:val="24"/>
          <w:szCs w:val="24"/>
          <w:lang w:val="lt-LT"/>
        </w:rPr>
        <w:t xml:space="preserve">2003 m. gegužės 15 d., 15-16 val., </w:t>
      </w:r>
      <w:r w:rsidR="00C766C9" w:rsidRPr="00A62492">
        <w:rPr>
          <w:rFonts w:ascii="Times New Roman" w:hAnsi="Times New Roman" w:cs="Times New Roman"/>
          <w:i/>
          <w:sz w:val="24"/>
          <w:szCs w:val="24"/>
          <w:lang w:val="lt-LT"/>
        </w:rPr>
        <w:t xml:space="preserve">prie </w:t>
      </w:r>
      <w:r w:rsidR="00C766C9" w:rsidRPr="00A62492">
        <w:rPr>
          <w:rFonts w:ascii="Times New Roman" w:hAnsi="Times New Roman" w:cs="Times New Roman"/>
          <w:i/>
          <w:spacing w:val="4"/>
          <w:sz w:val="24"/>
          <w:szCs w:val="24"/>
          <w:lang w:val="lt-LT"/>
        </w:rPr>
        <w:t xml:space="preserve">Vilniaus </w:t>
      </w:r>
      <w:r w:rsidR="00C766C9" w:rsidRPr="00A62492">
        <w:rPr>
          <w:rFonts w:ascii="Times New Roman" w:hAnsi="Times New Roman" w:cs="Times New Roman"/>
          <w:i/>
          <w:sz w:val="24"/>
          <w:szCs w:val="24"/>
          <w:lang w:val="lt-LT"/>
        </w:rPr>
        <w:t xml:space="preserve">oro uosto </w:t>
      </w:r>
      <w:r w:rsidR="00C766C9" w:rsidRPr="00A62492">
        <w:rPr>
          <w:rFonts w:ascii="Times New Roman" w:hAnsi="Times New Roman" w:cs="Times New Roman"/>
          <w:i/>
          <w:spacing w:val="1"/>
          <w:sz w:val="24"/>
          <w:szCs w:val="24"/>
          <w:lang w:val="lt-LT"/>
        </w:rPr>
        <w:t xml:space="preserve">terminalo </w:t>
      </w:r>
      <w:r w:rsidR="00C766C9" w:rsidRPr="00A62492">
        <w:rPr>
          <w:rFonts w:ascii="Times New Roman" w:hAnsi="Times New Roman" w:cs="Times New Roman"/>
          <w:b/>
          <w:i/>
          <w:spacing w:val="1"/>
          <w:sz w:val="24"/>
          <w:szCs w:val="24"/>
          <w:lang w:val="lt-LT"/>
        </w:rPr>
        <w:t xml:space="preserve">priėmė iš </w:t>
      </w:r>
      <w:bookmarkStart w:id="78" w:name="Buk_234"/>
      <w:r w:rsidR="00C766C9" w:rsidRPr="00A62492">
        <w:rPr>
          <w:rFonts w:ascii="Times New Roman" w:hAnsi="Times New Roman" w:cs="Times New Roman"/>
          <w:b/>
          <w:i/>
          <w:spacing w:val="1"/>
          <w:sz w:val="24"/>
          <w:szCs w:val="24"/>
          <w:lang w:val="lt-LT"/>
        </w:rPr>
        <w:t xml:space="preserve">I. P. </w:t>
      </w:r>
      <w:bookmarkEnd w:id="78"/>
      <w:r w:rsidR="00C766C9" w:rsidRPr="00A62492">
        <w:rPr>
          <w:rFonts w:ascii="Times New Roman" w:hAnsi="Times New Roman" w:cs="Times New Roman"/>
          <w:b/>
          <w:i/>
          <w:spacing w:val="1"/>
          <w:sz w:val="24"/>
          <w:szCs w:val="24"/>
          <w:lang w:val="lt-LT"/>
        </w:rPr>
        <w:t xml:space="preserve">7000 Lt </w:t>
      </w:r>
      <w:r w:rsidR="00C766C9" w:rsidRPr="00A62492">
        <w:rPr>
          <w:rFonts w:ascii="Times New Roman" w:hAnsi="Times New Roman" w:cs="Times New Roman"/>
          <w:i/>
          <w:spacing w:val="1"/>
          <w:sz w:val="24"/>
          <w:szCs w:val="24"/>
          <w:lang w:val="lt-LT"/>
        </w:rPr>
        <w:t>dalį sau kaip</w:t>
      </w:r>
      <w:r w:rsidR="00C766C9" w:rsidRPr="00A62492">
        <w:rPr>
          <w:rFonts w:ascii="Times New Roman" w:hAnsi="Times New Roman" w:cs="Times New Roman"/>
          <w:b/>
          <w:i/>
          <w:spacing w:val="1"/>
          <w:sz w:val="24"/>
          <w:szCs w:val="24"/>
          <w:lang w:val="lt-LT"/>
        </w:rPr>
        <w:t xml:space="preserve"> tarpininko kyšį,</w:t>
      </w:r>
      <w:r w:rsidR="00C766C9" w:rsidRPr="00A62492">
        <w:rPr>
          <w:rFonts w:ascii="Times New Roman" w:hAnsi="Times New Roman" w:cs="Times New Roman"/>
          <w:i/>
          <w:spacing w:val="1"/>
          <w:sz w:val="24"/>
          <w:szCs w:val="24"/>
          <w:lang w:val="lt-LT"/>
        </w:rPr>
        <w:t xml:space="preserve"> dalį pažadui duoti kyšį </w:t>
      </w:r>
      <w:bookmarkStart w:id="79" w:name="Buk_7"/>
      <w:r w:rsidR="00C766C9" w:rsidRPr="00A62492">
        <w:rPr>
          <w:rFonts w:ascii="Times New Roman" w:hAnsi="Times New Roman" w:cs="Times New Roman"/>
          <w:i/>
          <w:spacing w:val="1"/>
          <w:sz w:val="24"/>
          <w:szCs w:val="24"/>
          <w:lang w:val="lt-LT"/>
        </w:rPr>
        <w:t xml:space="preserve">A. A. </w:t>
      </w:r>
      <w:bookmarkEnd w:id="79"/>
      <w:r w:rsidR="00C766C9" w:rsidRPr="00A62492">
        <w:rPr>
          <w:rFonts w:ascii="Times New Roman" w:hAnsi="Times New Roman" w:cs="Times New Roman"/>
          <w:i/>
          <w:spacing w:val="1"/>
          <w:sz w:val="24"/>
          <w:szCs w:val="24"/>
          <w:lang w:val="lt-LT"/>
        </w:rPr>
        <w:t xml:space="preserve">įvykdyti, 2003 m. gegužės 15 d., apie 17 val. </w:t>
      </w:r>
      <w:r w:rsidR="00C766C9" w:rsidRPr="00A62492">
        <w:rPr>
          <w:rFonts w:ascii="Times New Roman" w:hAnsi="Times New Roman" w:cs="Times New Roman"/>
          <w:i/>
          <w:sz w:val="24"/>
          <w:szCs w:val="24"/>
          <w:lang w:val="lt-LT"/>
        </w:rPr>
        <w:t>muitiniam tikrinimui pateikus krovinio neteisingas deklaracijas</w:t>
      </w:r>
      <w:bookmarkStart w:id="80" w:name="Buk_71"/>
      <w:r w:rsidR="00C766C9" w:rsidRPr="00A62492">
        <w:rPr>
          <w:rFonts w:ascii="Times New Roman" w:hAnsi="Times New Roman" w:cs="Times New Roman"/>
          <w:i/>
          <w:sz w:val="24"/>
          <w:szCs w:val="24"/>
          <w:lang w:val="lt-LT"/>
        </w:rPr>
        <w:t xml:space="preserve"> </w:t>
      </w:r>
      <w:r w:rsidR="00C766C9" w:rsidRPr="00A62492">
        <w:rPr>
          <w:rFonts w:ascii="Times New Roman" w:hAnsi="Times New Roman" w:cs="Times New Roman"/>
          <w:i/>
          <w:spacing w:val="-2"/>
          <w:sz w:val="24"/>
          <w:szCs w:val="24"/>
          <w:lang w:val="lt-LT"/>
        </w:rPr>
        <w:t xml:space="preserve">K. G. </w:t>
      </w:r>
      <w:bookmarkEnd w:id="80"/>
      <w:r w:rsidR="00C766C9" w:rsidRPr="00A62492">
        <w:rPr>
          <w:rFonts w:ascii="Times New Roman" w:hAnsi="Times New Roman" w:cs="Times New Roman"/>
          <w:i/>
          <w:sz w:val="24"/>
          <w:szCs w:val="24"/>
          <w:lang w:val="lt-LT"/>
        </w:rPr>
        <w:t xml:space="preserve">padėjo </w:t>
      </w:r>
      <w:bookmarkStart w:id="81" w:name="Buk_154"/>
      <w:r w:rsidR="00C766C9" w:rsidRPr="00A62492">
        <w:rPr>
          <w:rFonts w:ascii="Times New Roman" w:hAnsi="Times New Roman" w:cs="Times New Roman"/>
          <w:i/>
          <w:sz w:val="24"/>
          <w:szCs w:val="24"/>
          <w:lang w:val="lt-LT"/>
        </w:rPr>
        <w:t xml:space="preserve">S. B. </w:t>
      </w:r>
      <w:bookmarkEnd w:id="81"/>
      <w:r w:rsidR="00C766C9" w:rsidRPr="00A62492">
        <w:rPr>
          <w:rFonts w:ascii="Times New Roman" w:hAnsi="Times New Roman" w:cs="Times New Roman"/>
          <w:i/>
          <w:sz w:val="24"/>
          <w:szCs w:val="24"/>
          <w:lang w:val="lt-LT"/>
        </w:rPr>
        <w:t>padaryti kontrabandą.</w:t>
      </w:r>
      <w:r w:rsidR="00A62492">
        <w:rPr>
          <w:rFonts w:ascii="Times New Roman" w:hAnsi="Times New Roman" w:cs="Times New Roman"/>
          <w:i/>
          <w:sz w:val="24"/>
          <w:szCs w:val="24"/>
          <w:lang w:val="lt-LT"/>
        </w:rPr>
        <w:t xml:space="preserve"> </w:t>
      </w:r>
      <w:r w:rsidR="00D56F44" w:rsidRPr="00D56F44">
        <w:rPr>
          <w:rFonts w:ascii="Times New Roman" w:hAnsi="Times New Roman" w:cs="Times New Roman"/>
          <w:b/>
          <w:i/>
          <w:sz w:val="24"/>
          <w:szCs w:val="24"/>
          <w:lang w:val="lt-LT"/>
        </w:rPr>
        <w:t>Vėliau, t</w:t>
      </w:r>
      <w:r w:rsidR="00C766C9" w:rsidRPr="00D56F44">
        <w:rPr>
          <w:rFonts w:ascii="Times New Roman" w:hAnsi="Times New Roman" w:cs="Times New Roman"/>
          <w:b/>
          <w:i/>
          <w:sz w:val="24"/>
          <w:szCs w:val="24"/>
          <w:lang w:val="lt-LT"/>
        </w:rPr>
        <w:t>ą pačią dieną, 20 val. 5 min</w:t>
      </w:r>
      <w:r w:rsidR="00C766C9" w:rsidRPr="00A62492">
        <w:rPr>
          <w:rFonts w:ascii="Times New Roman" w:hAnsi="Times New Roman" w:cs="Times New Roman"/>
          <w:i/>
          <w:sz w:val="24"/>
          <w:szCs w:val="24"/>
          <w:lang w:val="lt-LT"/>
        </w:rPr>
        <w:t xml:space="preserve">., savo automobilyje iš </w:t>
      </w:r>
      <w:bookmarkStart w:id="82" w:name="Buk_236"/>
      <w:r w:rsidR="00C766C9" w:rsidRPr="00A62492">
        <w:rPr>
          <w:rFonts w:ascii="Times New Roman" w:hAnsi="Times New Roman" w:cs="Times New Roman"/>
          <w:i/>
          <w:sz w:val="24"/>
          <w:szCs w:val="24"/>
          <w:lang w:val="lt-LT"/>
        </w:rPr>
        <w:t xml:space="preserve">I. P. gautų </w:t>
      </w:r>
      <w:bookmarkEnd w:id="82"/>
      <w:r w:rsidR="00C766C9" w:rsidRPr="00A62492">
        <w:rPr>
          <w:rFonts w:ascii="Times New Roman" w:hAnsi="Times New Roman" w:cs="Times New Roman"/>
          <w:i/>
          <w:sz w:val="24"/>
          <w:szCs w:val="24"/>
          <w:lang w:val="lt-LT"/>
        </w:rPr>
        <w:t xml:space="preserve">7000 Lt, 5000 Lt kaip kyšį perdavė </w:t>
      </w:r>
      <w:bookmarkStart w:id="83" w:name="Buk_8"/>
      <w:r w:rsidR="00C766C9" w:rsidRPr="00A62492">
        <w:rPr>
          <w:rFonts w:ascii="Times New Roman" w:hAnsi="Times New Roman" w:cs="Times New Roman"/>
          <w:i/>
          <w:sz w:val="24"/>
          <w:szCs w:val="24"/>
          <w:lang w:val="lt-LT"/>
        </w:rPr>
        <w:t>A. A.</w:t>
      </w:r>
      <w:bookmarkEnd w:id="83"/>
      <w:r w:rsidR="00C766C9" w:rsidRPr="00A62492">
        <w:rPr>
          <w:rFonts w:ascii="Times New Roman" w:hAnsi="Times New Roman" w:cs="Times New Roman"/>
          <w:i/>
          <w:sz w:val="24"/>
          <w:szCs w:val="24"/>
          <w:lang w:val="lt-LT"/>
        </w:rPr>
        <w:t>, o 2000 Lt pasiliko sau kaip tarpininko kyš</w:t>
      </w:r>
      <w:r w:rsidR="00C766C9" w:rsidRPr="00C766C9">
        <w:rPr>
          <w:rFonts w:ascii="Times New Roman" w:hAnsi="Times New Roman" w:cs="Times New Roman"/>
          <w:sz w:val="24"/>
          <w:szCs w:val="24"/>
          <w:lang w:val="lt-LT"/>
        </w:rPr>
        <w:t>į</w:t>
      </w:r>
      <w:r w:rsidR="0024334E">
        <w:rPr>
          <w:rFonts w:ascii="Times New Roman" w:hAnsi="Times New Roman" w:cs="Times New Roman"/>
          <w:sz w:val="24"/>
          <w:szCs w:val="24"/>
          <w:lang w:val="lt-LT"/>
        </w:rPr>
        <w:t>“</w:t>
      </w:r>
      <w:r w:rsidR="00A62492">
        <w:rPr>
          <w:rStyle w:val="FootnoteReference"/>
          <w:rFonts w:ascii="Times New Roman" w:hAnsi="Times New Roman" w:cs="Times New Roman"/>
          <w:sz w:val="24"/>
          <w:szCs w:val="24"/>
          <w:lang w:val="lt-LT"/>
        </w:rPr>
        <w:footnoteReference w:id="105"/>
      </w:r>
      <w:r w:rsidR="002062F2">
        <w:rPr>
          <w:rFonts w:ascii="Times New Roman" w:hAnsi="Times New Roman" w:cs="Times New Roman"/>
          <w:sz w:val="24"/>
          <w:szCs w:val="24"/>
          <w:lang w:val="lt-LT"/>
        </w:rPr>
        <w:t xml:space="preserve">. </w:t>
      </w:r>
      <w:r w:rsidR="00297F19">
        <w:rPr>
          <w:rFonts w:ascii="Times New Roman" w:hAnsi="Times New Roman" w:cs="Times New Roman"/>
          <w:sz w:val="24"/>
          <w:szCs w:val="24"/>
          <w:lang w:val="lt-LT"/>
        </w:rPr>
        <w:t>Arba</w:t>
      </w:r>
      <w:r w:rsidR="002062F2">
        <w:rPr>
          <w:rFonts w:ascii="Times New Roman" w:hAnsi="Times New Roman" w:cs="Times New Roman"/>
          <w:i/>
          <w:sz w:val="24"/>
          <w:szCs w:val="24"/>
          <w:lang w:val="lt-LT"/>
        </w:rPr>
        <w:t xml:space="preserve"> </w:t>
      </w:r>
      <w:r w:rsidR="002062F2">
        <w:rPr>
          <w:rFonts w:ascii="Times New Roman" w:hAnsi="Times New Roman" w:cs="Times New Roman"/>
          <w:sz w:val="24"/>
          <w:szCs w:val="24"/>
          <w:lang w:val="lt-LT"/>
        </w:rPr>
        <w:t>V</w:t>
      </w:r>
      <w:r w:rsidR="0063208B" w:rsidRPr="003358AC">
        <w:rPr>
          <w:rFonts w:ascii="Times New Roman" w:hAnsi="Times New Roman" w:cs="Times New Roman"/>
          <w:color w:val="000000"/>
          <w:sz w:val="24"/>
          <w:szCs w:val="24"/>
          <w:lang w:val="lt-LT"/>
        </w:rPr>
        <w:t>ilniaus apygardos teismo 2011 m. sausio 14 d. nuosprendis</w:t>
      </w:r>
      <w:r w:rsidR="002062F2">
        <w:rPr>
          <w:rFonts w:ascii="Times New Roman" w:hAnsi="Times New Roman" w:cs="Times New Roman"/>
          <w:color w:val="000000"/>
          <w:sz w:val="24"/>
          <w:szCs w:val="24"/>
          <w:lang w:val="lt-LT"/>
        </w:rPr>
        <w:t>, kuriame</w:t>
      </w:r>
      <w:r w:rsidR="002062F2">
        <w:rPr>
          <w:rFonts w:ascii="Times New Roman" w:hAnsi="Times New Roman" w:cs="Times New Roman"/>
          <w:i/>
          <w:sz w:val="24"/>
          <w:szCs w:val="24"/>
          <w:lang w:val="lt-LT"/>
        </w:rPr>
        <w:t xml:space="preserve"> </w:t>
      </w:r>
      <w:r w:rsidR="0024334E">
        <w:rPr>
          <w:rFonts w:ascii="Times New Roman" w:hAnsi="Times New Roman" w:cs="Times New Roman"/>
          <w:i/>
          <w:color w:val="000000"/>
          <w:sz w:val="24"/>
          <w:szCs w:val="24"/>
          <w:lang w:val="lt-LT"/>
        </w:rPr>
        <w:t>„</w:t>
      </w:r>
      <w:r w:rsidR="003358AC" w:rsidRPr="003358AC">
        <w:rPr>
          <w:rFonts w:ascii="Times New Roman" w:hAnsi="Times New Roman" w:cs="Times New Roman"/>
          <w:i/>
          <w:color w:val="000000"/>
          <w:sz w:val="24"/>
          <w:szCs w:val="24"/>
          <w:lang w:val="lt-LT"/>
        </w:rPr>
        <w:t>A. K. pasinaudodamas savo pažintimis ar kita tikėtina įtaka Vilniaus m. Vyriausiojo policijos komisariato darbuotojams už kyšį pažadėjo K. G. paveikti valstybės tarnautojus, kad ji</w:t>
      </w:r>
      <w:r w:rsidR="003358AC">
        <w:rPr>
          <w:rFonts w:ascii="Times New Roman" w:hAnsi="Times New Roman" w:cs="Times New Roman"/>
          <w:i/>
          <w:color w:val="000000"/>
          <w:sz w:val="24"/>
          <w:szCs w:val="24"/>
          <w:lang w:val="lt-LT"/>
        </w:rPr>
        <w:t>e atitinkamai neteisėtai veiktų. T</w:t>
      </w:r>
      <w:r w:rsidR="003358AC" w:rsidRPr="003358AC">
        <w:rPr>
          <w:rFonts w:ascii="Times New Roman" w:hAnsi="Times New Roman" w:cs="Times New Roman"/>
          <w:i/>
          <w:color w:val="000000"/>
          <w:sz w:val="24"/>
          <w:szCs w:val="24"/>
          <w:lang w:val="lt-LT"/>
        </w:rPr>
        <w:t xml:space="preserve">elefoninių pokalbių metu su K. G. ir E. N., </w:t>
      </w:r>
      <w:r w:rsidR="003358AC" w:rsidRPr="001B2BD8">
        <w:rPr>
          <w:rFonts w:ascii="Times New Roman" w:hAnsi="Times New Roman" w:cs="Times New Roman"/>
          <w:b/>
          <w:i/>
          <w:color w:val="000000"/>
          <w:sz w:val="24"/>
          <w:szCs w:val="24"/>
          <w:lang w:val="lt-LT"/>
        </w:rPr>
        <w:t>2006 m. lapkričio 27 d.</w:t>
      </w:r>
      <w:r w:rsidR="003358AC" w:rsidRPr="003358AC">
        <w:rPr>
          <w:rFonts w:ascii="Times New Roman" w:hAnsi="Times New Roman" w:cs="Times New Roman"/>
          <w:i/>
          <w:color w:val="000000"/>
          <w:sz w:val="24"/>
          <w:szCs w:val="24"/>
          <w:lang w:val="lt-LT"/>
        </w:rPr>
        <w:t xml:space="preserve"> telefoninių pokalbių su K. G. metu, </w:t>
      </w:r>
      <w:r w:rsidR="003358AC" w:rsidRPr="001C7E07">
        <w:rPr>
          <w:rFonts w:ascii="Times New Roman" w:hAnsi="Times New Roman" w:cs="Times New Roman"/>
          <w:b/>
          <w:i/>
          <w:color w:val="000000"/>
          <w:sz w:val="24"/>
          <w:szCs w:val="24"/>
          <w:lang w:val="lt-LT"/>
        </w:rPr>
        <w:t>susitarė</w:t>
      </w:r>
      <w:r w:rsidR="003358AC" w:rsidRPr="003358AC">
        <w:rPr>
          <w:rFonts w:ascii="Times New Roman" w:hAnsi="Times New Roman" w:cs="Times New Roman"/>
          <w:i/>
          <w:color w:val="000000"/>
          <w:sz w:val="24"/>
          <w:szCs w:val="24"/>
          <w:lang w:val="lt-LT"/>
        </w:rPr>
        <w:t xml:space="preserve">, kad jis (A. K.), padės K. G. išvengti atsakomybės dėl padaryto teisės pažeidimo, o taip pat K. G. per jį duos 800 litų kyšį ikiteisminio tyrimo metu nenustatytiems policijos pareigūnams už tai, kad dėl padaryto teisės pažeidimo K. G. nebūtų nubaustas. </w:t>
      </w:r>
      <w:r w:rsidR="001B2BD8" w:rsidRPr="001B2BD8">
        <w:rPr>
          <w:rFonts w:ascii="Times New Roman" w:hAnsi="Times New Roman" w:cs="Times New Roman"/>
          <w:b/>
          <w:i/>
          <w:color w:val="000000"/>
          <w:sz w:val="24"/>
          <w:szCs w:val="24"/>
          <w:lang w:val="lt-LT"/>
        </w:rPr>
        <w:t>Vėliau, tą pačią dieną,</w:t>
      </w:r>
      <w:r w:rsidR="003358AC" w:rsidRPr="001B2BD8">
        <w:rPr>
          <w:rFonts w:ascii="Times New Roman" w:hAnsi="Times New Roman" w:cs="Times New Roman"/>
          <w:b/>
          <w:i/>
          <w:color w:val="000000"/>
          <w:sz w:val="24"/>
          <w:szCs w:val="24"/>
          <w:lang w:val="lt-LT"/>
        </w:rPr>
        <w:t xml:space="preserve"> apie 10.00 v</w:t>
      </w:r>
      <w:r w:rsidR="001B2BD8">
        <w:rPr>
          <w:rFonts w:ascii="Times New Roman" w:hAnsi="Times New Roman" w:cs="Times New Roman"/>
          <w:b/>
          <w:i/>
          <w:color w:val="000000"/>
          <w:sz w:val="24"/>
          <w:szCs w:val="24"/>
          <w:lang w:val="lt-LT"/>
        </w:rPr>
        <w:t>al.</w:t>
      </w:r>
      <w:r w:rsidR="001B2BD8">
        <w:rPr>
          <w:rFonts w:ascii="Times New Roman" w:hAnsi="Times New Roman" w:cs="Times New Roman"/>
          <w:i/>
          <w:color w:val="000000"/>
          <w:sz w:val="24"/>
          <w:szCs w:val="24"/>
          <w:lang w:val="lt-LT"/>
        </w:rPr>
        <w:t>,</w:t>
      </w:r>
      <w:r w:rsidR="003358AC" w:rsidRPr="003358AC">
        <w:rPr>
          <w:rFonts w:ascii="Times New Roman" w:hAnsi="Times New Roman" w:cs="Times New Roman"/>
          <w:i/>
          <w:color w:val="000000"/>
          <w:sz w:val="24"/>
          <w:szCs w:val="24"/>
          <w:lang w:val="lt-LT"/>
        </w:rPr>
        <w:t xml:space="preserve"> automobilių saugojimo aikštelėje esančiame sargų namelyje, adresu Giraitės g. l, Vilniuje jis organizavo susitikimą, kurio metu supažindino K. G. su E. N., ir kurio metu K. G. davė E. N. dalį sutarto kyšio - 600 litų, po to iš karto E. N. patarimu nuvyko į EPT pas Administracinės veiklos skyriaus Paieškos grupės specialistą V. M., kuris piktnaudžiaudamas tarnybine padėtimi ir veikdamas K. G. interesais neteisėtai davė patarimą K. G. surasti asmenį, galintį prisiimti už jį atsakomybę dėl padaryto </w:t>
      </w:r>
      <w:r w:rsidR="001B2BD8">
        <w:rPr>
          <w:rFonts w:ascii="Times New Roman" w:hAnsi="Times New Roman" w:cs="Times New Roman"/>
          <w:i/>
          <w:color w:val="000000"/>
          <w:sz w:val="24"/>
          <w:szCs w:val="24"/>
          <w:lang w:val="lt-LT"/>
        </w:rPr>
        <w:t>kelių eismo taisyklių pažeidimo</w:t>
      </w:r>
      <w:r w:rsidR="0024334E">
        <w:rPr>
          <w:rFonts w:ascii="Times New Roman" w:hAnsi="Times New Roman" w:cs="Times New Roman"/>
          <w:i/>
          <w:color w:val="000000"/>
          <w:sz w:val="24"/>
          <w:szCs w:val="24"/>
          <w:lang w:val="lt-LT"/>
        </w:rPr>
        <w:t>“</w:t>
      </w:r>
      <w:r w:rsidR="001B2BD8">
        <w:rPr>
          <w:rStyle w:val="FootnoteReference"/>
          <w:rFonts w:ascii="Times New Roman" w:hAnsi="Times New Roman" w:cs="Times New Roman"/>
          <w:i/>
          <w:color w:val="000000"/>
          <w:sz w:val="24"/>
          <w:szCs w:val="24"/>
          <w:lang w:val="lt-LT"/>
        </w:rPr>
        <w:footnoteReference w:id="106"/>
      </w:r>
      <w:r w:rsidR="00073306">
        <w:rPr>
          <w:rFonts w:ascii="Times New Roman" w:hAnsi="Times New Roman" w:cs="Times New Roman"/>
          <w:i/>
          <w:color w:val="000000"/>
          <w:sz w:val="24"/>
          <w:szCs w:val="24"/>
          <w:lang w:val="lt-LT"/>
        </w:rPr>
        <w:t>.</w:t>
      </w:r>
      <w:r w:rsidR="002062F2">
        <w:rPr>
          <w:rFonts w:ascii="Times New Roman" w:hAnsi="Times New Roman" w:cs="Times New Roman"/>
          <w:sz w:val="24"/>
          <w:szCs w:val="24"/>
          <w:lang w:val="lt-LT"/>
        </w:rPr>
        <w:t xml:space="preserve"> </w:t>
      </w:r>
      <w:r w:rsidR="00350147">
        <w:rPr>
          <w:rFonts w:ascii="Times New Roman" w:hAnsi="Times New Roman" w:cs="Times New Roman"/>
          <w:color w:val="000000"/>
          <w:sz w:val="24"/>
          <w:szCs w:val="24"/>
          <w:lang w:val="lt-LT"/>
        </w:rPr>
        <w:t xml:space="preserve">Išanalizavus teismų praktiką galima daryti išvadą, </w:t>
      </w:r>
      <w:r w:rsidR="0031640B">
        <w:rPr>
          <w:rFonts w:ascii="Times New Roman" w:hAnsi="Times New Roman" w:cs="Times New Roman"/>
          <w:color w:val="000000"/>
          <w:sz w:val="24"/>
          <w:szCs w:val="24"/>
          <w:lang w:val="lt-LT"/>
        </w:rPr>
        <w:t>jog dažniausiai</w:t>
      </w:r>
      <w:r w:rsidR="004C4F1C">
        <w:rPr>
          <w:rFonts w:ascii="Times New Roman" w:hAnsi="Times New Roman" w:cs="Times New Roman"/>
          <w:color w:val="000000"/>
          <w:sz w:val="24"/>
          <w:szCs w:val="24"/>
          <w:lang w:val="lt-LT"/>
        </w:rPr>
        <w:t xml:space="preserve"> </w:t>
      </w:r>
      <w:r w:rsidR="0063208B">
        <w:rPr>
          <w:rFonts w:ascii="Times New Roman" w:hAnsi="Times New Roman" w:cs="Times New Roman"/>
          <w:color w:val="000000"/>
          <w:sz w:val="24"/>
          <w:szCs w:val="24"/>
          <w:lang w:val="lt-LT"/>
        </w:rPr>
        <w:t xml:space="preserve">nusikalstamo veikimo schema </w:t>
      </w:r>
      <w:r w:rsidR="004C4F1C">
        <w:rPr>
          <w:rFonts w:ascii="Times New Roman" w:hAnsi="Times New Roman" w:cs="Times New Roman"/>
          <w:color w:val="000000"/>
          <w:sz w:val="24"/>
          <w:szCs w:val="24"/>
          <w:lang w:val="lt-LT"/>
        </w:rPr>
        <w:t xml:space="preserve">prekybos poveikiu atvejais </w:t>
      </w:r>
      <w:r w:rsidR="0063208B">
        <w:rPr>
          <w:rFonts w:ascii="Times New Roman" w:hAnsi="Times New Roman" w:cs="Times New Roman"/>
          <w:color w:val="000000"/>
          <w:sz w:val="24"/>
          <w:szCs w:val="24"/>
          <w:lang w:val="lt-LT"/>
        </w:rPr>
        <w:t>pra</w:t>
      </w:r>
      <w:r>
        <w:rPr>
          <w:rFonts w:ascii="Times New Roman" w:hAnsi="Times New Roman" w:cs="Times New Roman"/>
          <w:color w:val="000000"/>
          <w:sz w:val="24"/>
          <w:szCs w:val="24"/>
          <w:lang w:val="lt-LT"/>
        </w:rPr>
        <w:t>sideda</w:t>
      </w:r>
      <w:r w:rsidR="0063208B">
        <w:rPr>
          <w:rFonts w:ascii="Times New Roman" w:hAnsi="Times New Roman" w:cs="Times New Roman"/>
          <w:color w:val="000000"/>
          <w:sz w:val="24"/>
          <w:szCs w:val="24"/>
          <w:lang w:val="lt-LT"/>
        </w:rPr>
        <w:t xml:space="preserve"> susitarimu ar pažadu </w:t>
      </w:r>
      <w:r w:rsidR="001C7E07">
        <w:rPr>
          <w:rFonts w:ascii="Times New Roman" w:hAnsi="Times New Roman" w:cs="Times New Roman"/>
          <w:color w:val="000000"/>
          <w:sz w:val="24"/>
          <w:szCs w:val="24"/>
          <w:lang w:val="lt-LT"/>
        </w:rPr>
        <w:t>priimti kyšį už</w:t>
      </w:r>
      <w:r w:rsidR="0063208B">
        <w:rPr>
          <w:rFonts w:ascii="Times New Roman" w:hAnsi="Times New Roman" w:cs="Times New Roman"/>
          <w:color w:val="000000"/>
          <w:sz w:val="24"/>
          <w:szCs w:val="24"/>
          <w:lang w:val="lt-LT"/>
        </w:rPr>
        <w:t xml:space="preserve"> </w:t>
      </w:r>
      <w:r w:rsidR="001C7E07">
        <w:rPr>
          <w:rFonts w:ascii="Times New Roman" w:hAnsi="Times New Roman" w:cs="Times New Roman"/>
          <w:color w:val="000000"/>
          <w:sz w:val="24"/>
          <w:szCs w:val="24"/>
          <w:lang w:val="lt-LT"/>
        </w:rPr>
        <w:t>poveikį, kuris ateityje bus daromas</w:t>
      </w:r>
      <w:r w:rsidR="0063208B">
        <w:rPr>
          <w:rFonts w:ascii="Times New Roman" w:hAnsi="Times New Roman" w:cs="Times New Roman"/>
          <w:color w:val="000000"/>
          <w:sz w:val="24"/>
          <w:szCs w:val="24"/>
          <w:lang w:val="lt-LT"/>
        </w:rPr>
        <w:t xml:space="preserve"> atitinkamiems subjektams, tuomet </w:t>
      </w:r>
      <w:r w:rsidR="00BF1680">
        <w:rPr>
          <w:rFonts w:ascii="Times New Roman" w:hAnsi="Times New Roman" w:cs="Times New Roman"/>
          <w:color w:val="000000"/>
          <w:sz w:val="24"/>
          <w:szCs w:val="24"/>
          <w:lang w:val="lt-LT"/>
        </w:rPr>
        <w:t xml:space="preserve">paimamas visas ar dalis atlygio ir galiausiai </w:t>
      </w:r>
      <w:r w:rsidR="0063208B">
        <w:rPr>
          <w:rFonts w:ascii="Times New Roman" w:hAnsi="Times New Roman" w:cs="Times New Roman"/>
          <w:color w:val="000000"/>
          <w:sz w:val="24"/>
          <w:szCs w:val="24"/>
          <w:lang w:val="lt-LT"/>
        </w:rPr>
        <w:t>atl</w:t>
      </w:r>
      <w:r w:rsidR="00BF1680">
        <w:rPr>
          <w:rFonts w:ascii="Times New Roman" w:hAnsi="Times New Roman" w:cs="Times New Roman"/>
          <w:color w:val="000000"/>
          <w:sz w:val="24"/>
          <w:szCs w:val="24"/>
          <w:lang w:val="lt-LT"/>
        </w:rPr>
        <w:t xml:space="preserve">iekami žadėti </w:t>
      </w:r>
      <w:r w:rsidR="00BF1680">
        <w:rPr>
          <w:rFonts w:ascii="Times New Roman" w:hAnsi="Times New Roman" w:cs="Times New Roman"/>
          <w:color w:val="000000"/>
          <w:sz w:val="24"/>
          <w:szCs w:val="24"/>
          <w:lang w:val="lt-LT"/>
        </w:rPr>
        <w:lastRenderedPageBreak/>
        <w:t>veiksmai</w:t>
      </w:r>
      <w:r w:rsidR="0063208B">
        <w:rPr>
          <w:rFonts w:ascii="Times New Roman" w:hAnsi="Times New Roman" w:cs="Times New Roman"/>
          <w:color w:val="000000"/>
          <w:sz w:val="24"/>
          <w:szCs w:val="24"/>
          <w:lang w:val="lt-LT"/>
        </w:rPr>
        <w:t xml:space="preserve">. </w:t>
      </w:r>
      <w:r w:rsidR="00BB0C8F">
        <w:rPr>
          <w:rFonts w:ascii="Times New Roman" w:hAnsi="Times New Roman" w:cs="Times New Roman"/>
          <w:color w:val="000000"/>
          <w:sz w:val="24"/>
          <w:szCs w:val="24"/>
          <w:lang w:val="lt-LT"/>
        </w:rPr>
        <w:t xml:space="preserve">Prekybos poveikiu </w:t>
      </w:r>
      <w:r w:rsidR="00BF1680">
        <w:rPr>
          <w:rFonts w:ascii="Times New Roman" w:hAnsi="Times New Roman" w:cs="Times New Roman"/>
          <w:color w:val="000000"/>
          <w:sz w:val="24"/>
          <w:szCs w:val="24"/>
          <w:lang w:val="lt-LT"/>
        </w:rPr>
        <w:t xml:space="preserve">nusikalstamos veikos </w:t>
      </w:r>
      <w:r w:rsidR="00BB0C8F">
        <w:rPr>
          <w:rFonts w:ascii="Times New Roman" w:hAnsi="Times New Roman" w:cs="Times New Roman"/>
          <w:color w:val="000000"/>
          <w:sz w:val="24"/>
          <w:szCs w:val="24"/>
          <w:lang w:val="lt-LT"/>
        </w:rPr>
        <w:t xml:space="preserve">sudėtis - formalioji, leidžianti patraukti kaltininką baudžiamojon atsakomybėn už baigtą nusikalstamą veiką pradiniame suplanuotos veikos etape (esant tik susitarimui ar pažadui priimti kyšį </w:t>
      </w:r>
      <w:r w:rsidR="00D357E3">
        <w:rPr>
          <w:rFonts w:ascii="Times New Roman" w:hAnsi="Times New Roman" w:cs="Times New Roman"/>
          <w:color w:val="000000"/>
          <w:sz w:val="24"/>
          <w:szCs w:val="24"/>
          <w:lang w:val="lt-LT"/>
        </w:rPr>
        <w:t>už</w:t>
      </w:r>
      <w:r w:rsidR="00BB0C8F">
        <w:rPr>
          <w:rFonts w:ascii="Times New Roman" w:hAnsi="Times New Roman" w:cs="Times New Roman"/>
          <w:color w:val="000000"/>
          <w:sz w:val="24"/>
          <w:szCs w:val="24"/>
          <w:lang w:val="lt-LT"/>
        </w:rPr>
        <w:t xml:space="preserve"> pažad</w:t>
      </w:r>
      <w:r w:rsidR="00D357E3">
        <w:rPr>
          <w:rFonts w:ascii="Times New Roman" w:hAnsi="Times New Roman" w:cs="Times New Roman"/>
          <w:color w:val="000000"/>
          <w:sz w:val="24"/>
          <w:szCs w:val="24"/>
          <w:lang w:val="lt-LT"/>
        </w:rPr>
        <w:t>ą</w:t>
      </w:r>
      <w:r w:rsidR="00BB0C8F">
        <w:rPr>
          <w:rFonts w:ascii="Times New Roman" w:hAnsi="Times New Roman" w:cs="Times New Roman"/>
          <w:color w:val="000000"/>
          <w:sz w:val="24"/>
          <w:szCs w:val="24"/>
          <w:lang w:val="lt-LT"/>
        </w:rPr>
        <w:t xml:space="preserve"> paveikti atitinkamus subjektus). </w:t>
      </w:r>
      <w:r w:rsidR="0063208B">
        <w:rPr>
          <w:rFonts w:ascii="Times New Roman" w:hAnsi="Times New Roman" w:cs="Times New Roman"/>
          <w:color w:val="000000"/>
          <w:sz w:val="24"/>
          <w:szCs w:val="24"/>
          <w:lang w:val="lt-LT"/>
        </w:rPr>
        <w:t>Susiejus prekybos poveikiu v</w:t>
      </w:r>
      <w:r w:rsidR="00D357E3">
        <w:rPr>
          <w:rFonts w:ascii="Times New Roman" w:hAnsi="Times New Roman" w:cs="Times New Roman"/>
          <w:color w:val="000000"/>
          <w:sz w:val="24"/>
          <w:szCs w:val="24"/>
          <w:lang w:val="lt-LT"/>
        </w:rPr>
        <w:t>eiką su faktiniu kyšio priėmimu</w:t>
      </w:r>
      <w:r w:rsidR="0063208B">
        <w:rPr>
          <w:rFonts w:ascii="Times New Roman" w:hAnsi="Times New Roman" w:cs="Times New Roman"/>
          <w:color w:val="000000"/>
          <w:sz w:val="24"/>
          <w:szCs w:val="24"/>
          <w:lang w:val="lt-LT"/>
        </w:rPr>
        <w:t xml:space="preserve">, jos baigtumo momentas praktiškai visais atvejais </w:t>
      </w:r>
      <w:r w:rsidR="0031640B">
        <w:rPr>
          <w:rFonts w:ascii="Times New Roman" w:hAnsi="Times New Roman" w:cs="Times New Roman"/>
          <w:color w:val="000000"/>
          <w:sz w:val="24"/>
          <w:szCs w:val="24"/>
          <w:lang w:val="lt-LT"/>
        </w:rPr>
        <w:t>nusikeltų</w:t>
      </w:r>
      <w:r w:rsidR="00CD4190">
        <w:rPr>
          <w:rFonts w:ascii="Times New Roman" w:hAnsi="Times New Roman" w:cs="Times New Roman"/>
          <w:color w:val="000000"/>
          <w:sz w:val="24"/>
          <w:szCs w:val="24"/>
          <w:lang w:val="lt-LT"/>
        </w:rPr>
        <w:t xml:space="preserve"> į vėlesnį laiką, o dabartinė įstatymo leidėjo pasirinkta įstatymo konstrukcija</w:t>
      </w:r>
      <w:r w:rsidR="0063208B">
        <w:rPr>
          <w:rFonts w:ascii="Times New Roman" w:hAnsi="Times New Roman" w:cs="Times New Roman"/>
          <w:color w:val="000000"/>
          <w:sz w:val="24"/>
          <w:szCs w:val="24"/>
          <w:lang w:val="lt-LT"/>
        </w:rPr>
        <w:t xml:space="preserve"> </w:t>
      </w:r>
      <w:r w:rsidR="00CD4190">
        <w:rPr>
          <w:rFonts w:ascii="Times New Roman" w:hAnsi="Times New Roman" w:cs="Times New Roman"/>
          <w:color w:val="000000"/>
          <w:sz w:val="24"/>
          <w:szCs w:val="24"/>
          <w:lang w:val="lt-LT"/>
        </w:rPr>
        <w:t xml:space="preserve">leidžia </w:t>
      </w:r>
      <w:r w:rsidR="009A6ACE">
        <w:rPr>
          <w:rFonts w:ascii="Times New Roman" w:hAnsi="Times New Roman" w:cs="Times New Roman"/>
          <w:color w:val="000000"/>
          <w:sz w:val="24"/>
          <w:szCs w:val="24"/>
          <w:lang w:val="lt-LT"/>
        </w:rPr>
        <w:t>pa</w:t>
      </w:r>
      <w:r w:rsidR="00CD4190">
        <w:rPr>
          <w:rFonts w:ascii="Times New Roman" w:hAnsi="Times New Roman" w:cs="Times New Roman"/>
          <w:color w:val="000000"/>
          <w:sz w:val="24"/>
          <w:szCs w:val="24"/>
          <w:lang w:val="lt-LT"/>
        </w:rPr>
        <w:t xml:space="preserve">traukti asmenį baudžiamojon atsakomybėn ankstyvojoje jo nusikalstamo veikimo stadijoje, nepriklausomai nuo to, ar </w:t>
      </w:r>
      <w:r w:rsidR="00BF1680">
        <w:rPr>
          <w:rFonts w:ascii="Times New Roman" w:hAnsi="Times New Roman" w:cs="Times New Roman"/>
          <w:color w:val="000000"/>
          <w:sz w:val="24"/>
          <w:szCs w:val="24"/>
          <w:lang w:val="lt-LT"/>
        </w:rPr>
        <w:t xml:space="preserve">kyšis už juos buvo faktiškai priimtas, ar </w:t>
      </w:r>
      <w:r w:rsidR="00CD4190">
        <w:rPr>
          <w:rFonts w:ascii="Times New Roman" w:hAnsi="Times New Roman" w:cs="Times New Roman"/>
          <w:color w:val="000000"/>
          <w:sz w:val="24"/>
          <w:szCs w:val="24"/>
          <w:lang w:val="lt-LT"/>
        </w:rPr>
        <w:t>buvo įvykdyti žadėti v</w:t>
      </w:r>
      <w:r w:rsidR="00BF1680">
        <w:rPr>
          <w:rFonts w:ascii="Times New Roman" w:hAnsi="Times New Roman" w:cs="Times New Roman"/>
          <w:color w:val="000000"/>
          <w:sz w:val="24"/>
          <w:szCs w:val="24"/>
          <w:lang w:val="lt-LT"/>
        </w:rPr>
        <w:t>eiksmai (padarytas poveikis)</w:t>
      </w:r>
      <w:r w:rsidR="00CD4190">
        <w:rPr>
          <w:rFonts w:ascii="Times New Roman" w:hAnsi="Times New Roman" w:cs="Times New Roman"/>
          <w:color w:val="000000"/>
          <w:sz w:val="24"/>
          <w:szCs w:val="24"/>
          <w:lang w:val="lt-LT"/>
        </w:rPr>
        <w:t xml:space="preserve">. </w:t>
      </w:r>
    </w:p>
    <w:p w:rsidR="008535FE" w:rsidRDefault="00106C89" w:rsidP="008535FE">
      <w:pPr>
        <w:spacing w:after="0" w:line="360" w:lineRule="auto"/>
        <w:ind w:firstLine="720"/>
        <w:contextualSpacing/>
        <w:jc w:val="both"/>
        <w:rPr>
          <w:rFonts w:ascii="Times New Roman" w:hAnsi="Times New Roman" w:cs="Times New Roman"/>
          <w:color w:val="000000"/>
          <w:sz w:val="24"/>
          <w:szCs w:val="24"/>
          <w:lang w:val="lt-LT"/>
        </w:rPr>
      </w:pPr>
      <w:r w:rsidRPr="00073306">
        <w:rPr>
          <w:rFonts w:ascii="Times New Roman" w:hAnsi="Times New Roman" w:cs="Times New Roman"/>
          <w:color w:val="000000"/>
          <w:sz w:val="24"/>
          <w:szCs w:val="24"/>
          <w:lang w:val="lt-LT"/>
        </w:rPr>
        <w:t xml:space="preserve">Kita vertus, </w:t>
      </w:r>
      <w:r w:rsidR="00B23BA5">
        <w:rPr>
          <w:rFonts w:ascii="Times New Roman" w:hAnsi="Times New Roman" w:cs="Times New Roman"/>
          <w:color w:val="000000"/>
          <w:sz w:val="24"/>
          <w:szCs w:val="24"/>
          <w:lang w:val="lt-LT"/>
        </w:rPr>
        <w:t xml:space="preserve">tokiais atvejais, kai pradžioje buvo tartasi ar žadėta priimti kyšį ir </w:t>
      </w:r>
      <w:r w:rsidR="0051656B">
        <w:rPr>
          <w:rFonts w:ascii="Times New Roman" w:hAnsi="Times New Roman" w:cs="Times New Roman"/>
          <w:color w:val="000000"/>
          <w:sz w:val="24"/>
          <w:szCs w:val="24"/>
          <w:lang w:val="lt-LT"/>
        </w:rPr>
        <w:t xml:space="preserve">vėliau </w:t>
      </w:r>
      <w:r w:rsidR="00B23BA5">
        <w:rPr>
          <w:rFonts w:ascii="Times New Roman" w:hAnsi="Times New Roman" w:cs="Times New Roman"/>
          <w:color w:val="000000"/>
          <w:sz w:val="24"/>
          <w:szCs w:val="24"/>
          <w:lang w:val="lt-LT"/>
        </w:rPr>
        <w:t xml:space="preserve">jis faktiškai buvo priimtas, ši </w:t>
      </w:r>
      <w:r w:rsidR="00FE3838">
        <w:rPr>
          <w:rFonts w:ascii="Times New Roman" w:hAnsi="Times New Roman" w:cs="Times New Roman"/>
          <w:color w:val="000000"/>
          <w:sz w:val="24"/>
          <w:szCs w:val="24"/>
          <w:lang w:val="lt-LT"/>
        </w:rPr>
        <w:t xml:space="preserve">faktinė </w:t>
      </w:r>
      <w:r w:rsidR="00B23BA5">
        <w:rPr>
          <w:rFonts w:ascii="Times New Roman" w:hAnsi="Times New Roman" w:cs="Times New Roman"/>
          <w:color w:val="000000"/>
          <w:sz w:val="24"/>
          <w:szCs w:val="24"/>
          <w:lang w:val="lt-LT"/>
        </w:rPr>
        <w:t>aplinkybė turi būti nustatyta</w:t>
      </w:r>
      <w:r w:rsidR="00FE3838">
        <w:rPr>
          <w:rFonts w:ascii="Times New Roman" w:hAnsi="Times New Roman" w:cs="Times New Roman"/>
          <w:color w:val="000000"/>
          <w:sz w:val="24"/>
          <w:szCs w:val="24"/>
          <w:lang w:val="lt-LT"/>
        </w:rPr>
        <w:t xml:space="preserve">, kadangi </w:t>
      </w:r>
      <w:r w:rsidR="00BF1680">
        <w:rPr>
          <w:rFonts w:ascii="Times New Roman" w:hAnsi="Times New Roman" w:cs="Times New Roman"/>
          <w:color w:val="000000"/>
          <w:sz w:val="24"/>
          <w:szCs w:val="24"/>
          <w:lang w:val="lt-LT"/>
        </w:rPr>
        <w:t>ji</w:t>
      </w:r>
      <w:r w:rsidR="00FE3838">
        <w:rPr>
          <w:rFonts w:ascii="Times New Roman" w:hAnsi="Times New Roman" w:cs="Times New Roman"/>
          <w:color w:val="000000"/>
          <w:sz w:val="24"/>
          <w:szCs w:val="24"/>
          <w:lang w:val="lt-LT"/>
        </w:rPr>
        <w:t xml:space="preserve"> įrod</w:t>
      </w:r>
      <w:r w:rsidR="0051656B">
        <w:rPr>
          <w:rFonts w:ascii="Times New Roman" w:hAnsi="Times New Roman" w:cs="Times New Roman"/>
          <w:color w:val="000000"/>
          <w:sz w:val="24"/>
          <w:szCs w:val="24"/>
          <w:lang w:val="lt-LT"/>
        </w:rPr>
        <w:t>o</w:t>
      </w:r>
      <w:r w:rsidR="00FE3838">
        <w:rPr>
          <w:rFonts w:ascii="Times New Roman" w:hAnsi="Times New Roman" w:cs="Times New Roman"/>
          <w:color w:val="000000"/>
          <w:sz w:val="24"/>
          <w:szCs w:val="24"/>
          <w:lang w:val="lt-LT"/>
        </w:rPr>
        <w:t xml:space="preserve">, jog visi iki tol buvę susitarimai ir pažadai buvo realūs ir kaltininkas iš tiesų siekė atlikti žadėtus veiksmus. </w:t>
      </w:r>
      <w:r w:rsidR="009A6ACE">
        <w:rPr>
          <w:rFonts w:ascii="Times New Roman" w:hAnsi="Times New Roman" w:cs="Times New Roman"/>
          <w:color w:val="000000"/>
          <w:sz w:val="24"/>
          <w:szCs w:val="24"/>
          <w:lang w:val="lt-LT"/>
        </w:rPr>
        <w:t>O. Fedosiuk</w:t>
      </w:r>
      <w:r w:rsidR="00493CB3" w:rsidRPr="00823FF5">
        <w:rPr>
          <w:rFonts w:ascii="Times New Roman" w:hAnsi="Times New Roman" w:cs="Times New Roman"/>
          <w:color w:val="000000"/>
          <w:sz w:val="24"/>
          <w:szCs w:val="24"/>
          <w:lang w:val="lt-LT"/>
        </w:rPr>
        <w:t xml:space="preserve"> teigimu,</w:t>
      </w:r>
      <w:r w:rsidR="00BD6191">
        <w:rPr>
          <w:rFonts w:ascii="Times New Roman" w:hAnsi="Times New Roman" w:cs="Times New Roman"/>
          <w:color w:val="000000"/>
          <w:sz w:val="24"/>
          <w:szCs w:val="24"/>
          <w:lang w:val="lt-LT"/>
        </w:rPr>
        <w:t xml:space="preserve"> traukiant asmenį už pažadėjimą priimti kyšį, žadant paveikti atitinkamus subjektus, reikia įvertinti, ar šie pažadai buvo realaus pobūdžio</w:t>
      </w:r>
      <w:r w:rsidR="001E3568">
        <w:rPr>
          <w:rFonts w:ascii="Times New Roman" w:hAnsi="Times New Roman" w:cs="Times New Roman"/>
          <w:color w:val="000000"/>
          <w:sz w:val="24"/>
          <w:szCs w:val="24"/>
          <w:lang w:val="lt-LT"/>
        </w:rPr>
        <w:t>, kadangi žadantysis galėjo sukčiauti</w:t>
      </w:r>
      <w:r w:rsidR="0024334E">
        <w:rPr>
          <w:rStyle w:val="FootnoteReference"/>
          <w:rFonts w:ascii="Times New Roman" w:hAnsi="Times New Roman" w:cs="Times New Roman"/>
          <w:color w:val="000000"/>
          <w:sz w:val="24"/>
          <w:szCs w:val="24"/>
          <w:lang w:val="lt-LT"/>
        </w:rPr>
        <w:footnoteReference w:id="107"/>
      </w:r>
      <w:r w:rsidR="001E3568">
        <w:rPr>
          <w:rFonts w:ascii="Times New Roman" w:hAnsi="Times New Roman" w:cs="Times New Roman"/>
          <w:color w:val="000000"/>
          <w:sz w:val="24"/>
          <w:szCs w:val="24"/>
          <w:lang w:val="lt-LT"/>
        </w:rPr>
        <w:t xml:space="preserve"> </w:t>
      </w:r>
      <w:r w:rsidR="001E3568">
        <w:rPr>
          <w:rFonts w:ascii="Times New Roman" w:hAnsi="Times New Roman" w:cs="Times New Roman"/>
          <w:sz w:val="24"/>
          <w:szCs w:val="24"/>
          <w:lang w:val="lt-LT"/>
        </w:rPr>
        <w:t xml:space="preserve">(žr. plačiau </w:t>
      </w:r>
      <w:r w:rsidR="001E3568" w:rsidRPr="00082D2A">
        <w:rPr>
          <w:rFonts w:ascii="Times New Roman" w:hAnsi="Times New Roman" w:cs="Times New Roman"/>
          <w:i/>
          <w:sz w:val="24"/>
          <w:szCs w:val="24"/>
          <w:lang w:val="lt-LT"/>
        </w:rPr>
        <w:t>Poveikiu prekiaujančio asmens (tarpininko) kyšininkavimo atribojimas nuo sukčiavimo</w:t>
      </w:r>
      <w:r w:rsidR="001E3568">
        <w:rPr>
          <w:rFonts w:ascii="Times New Roman" w:hAnsi="Times New Roman" w:cs="Times New Roman"/>
          <w:sz w:val="24"/>
          <w:szCs w:val="24"/>
          <w:lang w:val="lt-LT"/>
        </w:rPr>
        <w:t xml:space="preserve">) arba </w:t>
      </w:r>
      <w:r w:rsidR="001E3568">
        <w:rPr>
          <w:rFonts w:ascii="Times New Roman" w:hAnsi="Times New Roman" w:cs="Times New Roman"/>
          <w:color w:val="000000"/>
          <w:sz w:val="24"/>
          <w:szCs w:val="24"/>
          <w:lang w:val="lt-LT"/>
        </w:rPr>
        <w:t>juokauti, girtis, apsimetinėti – tokiu atveju jo veiksmai apskritai negali būti vertinami kaip nusikalstami.</w:t>
      </w:r>
    </w:p>
    <w:p w:rsidR="00823FF5" w:rsidRDefault="0081036B" w:rsidP="00823FF5">
      <w:pPr>
        <w:spacing w:after="0" w:line="360" w:lineRule="auto"/>
        <w:ind w:firstLine="720"/>
        <w:contextualSpacing/>
        <w:jc w:val="both"/>
        <w:rPr>
          <w:lang w:val="lt-LT"/>
        </w:rPr>
      </w:pPr>
      <w:r>
        <w:rPr>
          <w:rFonts w:ascii="Times New Roman" w:hAnsi="Times New Roman" w:cs="Times New Roman"/>
          <w:color w:val="000000"/>
          <w:sz w:val="24"/>
          <w:szCs w:val="24"/>
          <w:lang w:val="lt-LT"/>
        </w:rPr>
        <w:t>Išanalizavus pažadėjimo ir susitarimo priimti kyšį požymius, galima daryti išvadą, jog šios veikos turi būti vertinamos kritiškai, t.y. atsižvelgiant į faktines bylos aplinkybes, tolesnius kaltininko veiksmus</w:t>
      </w:r>
      <w:r w:rsidR="00DB125D">
        <w:rPr>
          <w:rFonts w:ascii="Times New Roman" w:hAnsi="Times New Roman" w:cs="Times New Roman"/>
          <w:color w:val="000000"/>
          <w:sz w:val="24"/>
          <w:szCs w:val="24"/>
          <w:lang w:val="lt-LT"/>
        </w:rPr>
        <w:t>,</w:t>
      </w:r>
      <w:r>
        <w:rPr>
          <w:rFonts w:ascii="Times New Roman" w:hAnsi="Times New Roman" w:cs="Times New Roman"/>
          <w:color w:val="000000"/>
          <w:sz w:val="24"/>
          <w:szCs w:val="24"/>
          <w:lang w:val="lt-LT"/>
        </w:rPr>
        <w:t xml:space="preserve"> turi būti nustatyta, ar susitariams ir pažadas priimti kyšį buvo realūs, ar žadantysis iš tiesų ketino ateityj</w:t>
      </w:r>
      <w:r w:rsidR="00DB125D">
        <w:rPr>
          <w:rFonts w:ascii="Times New Roman" w:hAnsi="Times New Roman" w:cs="Times New Roman"/>
          <w:color w:val="000000"/>
          <w:sz w:val="24"/>
          <w:szCs w:val="24"/>
          <w:lang w:val="lt-LT"/>
        </w:rPr>
        <w:t xml:space="preserve">e priimti kyšį už savo veiksmus. </w:t>
      </w:r>
    </w:p>
    <w:p w:rsidR="00823FF5" w:rsidRDefault="00823FF5" w:rsidP="00823FF5">
      <w:pPr>
        <w:spacing w:after="0" w:line="360" w:lineRule="auto"/>
        <w:ind w:firstLine="720"/>
        <w:contextualSpacing/>
        <w:jc w:val="both"/>
        <w:rPr>
          <w:lang w:val="lt-LT"/>
        </w:rPr>
      </w:pPr>
    </w:p>
    <w:p w:rsidR="00CB25C4" w:rsidRPr="00B5707E" w:rsidRDefault="00CB25C4" w:rsidP="002062F2">
      <w:pPr>
        <w:pStyle w:val="Heading3"/>
        <w:jc w:val="left"/>
        <w:rPr>
          <w:rFonts w:cs="Times New Roman"/>
          <w:szCs w:val="24"/>
          <w:lang w:val="lt-LT"/>
        </w:rPr>
      </w:pPr>
      <w:bookmarkStart w:id="84" w:name="_Toc341694464"/>
      <w:r w:rsidRPr="00B5707E">
        <w:rPr>
          <w:rFonts w:cs="Times New Roman"/>
          <w:szCs w:val="24"/>
          <w:lang w:val="lt-LT"/>
        </w:rPr>
        <w:t>3.1.3. Pasinaudojimas tikėtina arba tariama įtaka žadant paveikti atitinkamą instituciją, įstaigą ar organizaciją, valstybės tarnautoją ar jam prilygintą asmenį</w:t>
      </w:r>
      <w:bookmarkEnd w:id="84"/>
    </w:p>
    <w:p w:rsidR="00127922" w:rsidRPr="00082D2A" w:rsidRDefault="001C46B2" w:rsidP="002062F2">
      <w:pPr>
        <w:spacing w:line="360" w:lineRule="auto"/>
        <w:contextualSpacing/>
        <w:jc w:val="both"/>
        <w:rPr>
          <w:rFonts w:ascii="Times New Roman" w:hAnsi="Times New Roman" w:cs="Times New Roman"/>
          <w:sz w:val="24"/>
          <w:szCs w:val="24"/>
          <w:lang w:val="lt-LT"/>
        </w:rPr>
      </w:pPr>
      <w:r>
        <w:rPr>
          <w:rFonts w:ascii="Times New Roman" w:hAnsi="Times New Roman" w:cs="Times New Roman"/>
          <w:sz w:val="24"/>
          <w:szCs w:val="24"/>
          <w:lang w:val="lt-LT"/>
        </w:rPr>
        <w:tab/>
      </w:r>
      <w:r w:rsidR="00F31180">
        <w:rPr>
          <w:rFonts w:ascii="Times New Roman" w:hAnsi="Times New Roman" w:cs="Times New Roman"/>
          <w:sz w:val="24"/>
          <w:szCs w:val="24"/>
          <w:lang w:val="lt-LT"/>
        </w:rPr>
        <w:t xml:space="preserve">Tikėtinos įtakos ir tariamos įtakos samprata buvo itin aktuali galiojant 2000 m. rugsėjo 26 d. įstatymo Nr. VIII-1968 redakcijai. Tuomet tarpininko kyšininkavimo normos </w:t>
      </w:r>
      <w:r w:rsidR="009A6ACE">
        <w:rPr>
          <w:rFonts w:ascii="Times New Roman" w:hAnsi="Times New Roman" w:cs="Times New Roman"/>
          <w:sz w:val="24"/>
          <w:szCs w:val="24"/>
          <w:lang w:val="lt-LT"/>
        </w:rPr>
        <w:t>sudėtyje</w:t>
      </w:r>
      <w:r w:rsidR="00127922">
        <w:rPr>
          <w:rFonts w:ascii="Times New Roman" w:hAnsi="Times New Roman" w:cs="Times New Roman"/>
          <w:sz w:val="24"/>
          <w:szCs w:val="24"/>
          <w:lang w:val="lt-LT"/>
        </w:rPr>
        <w:t xml:space="preserve"> buvo numatyta</w:t>
      </w:r>
      <w:r w:rsidR="00A35BA3">
        <w:rPr>
          <w:rFonts w:ascii="Times New Roman" w:hAnsi="Times New Roman" w:cs="Times New Roman"/>
          <w:sz w:val="24"/>
          <w:szCs w:val="24"/>
          <w:lang w:val="lt-LT"/>
        </w:rPr>
        <w:t>s pasinaudojimas tikėtina įtaka, žadant paveikti atitinkamą instituciją, įstaigą ar organizaciją, valstybės tarnautoją ar jam prilygintą asmenį, kad šie veiktų papirkėjo interesais; tuo tarpu</w:t>
      </w:r>
      <w:r w:rsidR="00127922">
        <w:rPr>
          <w:rFonts w:ascii="Times New Roman" w:hAnsi="Times New Roman" w:cs="Times New Roman"/>
          <w:sz w:val="24"/>
          <w:szCs w:val="24"/>
          <w:lang w:val="lt-LT"/>
        </w:rPr>
        <w:t xml:space="preserve"> pasinaudojimas tariama įtaka </w:t>
      </w:r>
      <w:r w:rsidR="00A35BA3">
        <w:rPr>
          <w:rFonts w:ascii="Times New Roman" w:hAnsi="Times New Roman" w:cs="Times New Roman"/>
          <w:sz w:val="24"/>
          <w:szCs w:val="24"/>
          <w:lang w:val="lt-LT"/>
        </w:rPr>
        <w:t xml:space="preserve">neužtraukė baudžiamosios atsakomybės pagal LR BK 226 straipsnį </w:t>
      </w:r>
      <w:r w:rsidR="00082D2A">
        <w:rPr>
          <w:rFonts w:ascii="Times New Roman" w:hAnsi="Times New Roman" w:cs="Times New Roman"/>
          <w:sz w:val="24"/>
          <w:szCs w:val="24"/>
          <w:lang w:val="lt-LT"/>
        </w:rPr>
        <w:t>(</w:t>
      </w:r>
      <w:r w:rsidR="00A35BA3">
        <w:rPr>
          <w:rFonts w:ascii="Times New Roman" w:hAnsi="Times New Roman" w:cs="Times New Roman"/>
          <w:sz w:val="24"/>
          <w:szCs w:val="24"/>
          <w:lang w:val="lt-LT"/>
        </w:rPr>
        <w:t xml:space="preserve">žr. </w:t>
      </w:r>
      <w:r w:rsidR="00082D2A">
        <w:rPr>
          <w:rFonts w:ascii="Times New Roman" w:hAnsi="Times New Roman" w:cs="Times New Roman"/>
          <w:sz w:val="24"/>
          <w:szCs w:val="24"/>
          <w:lang w:val="lt-LT"/>
        </w:rPr>
        <w:t xml:space="preserve">plačiau </w:t>
      </w:r>
      <w:r w:rsidR="00127922" w:rsidRPr="00082D2A">
        <w:rPr>
          <w:rFonts w:ascii="Times New Roman" w:hAnsi="Times New Roman" w:cs="Times New Roman"/>
          <w:i/>
          <w:sz w:val="24"/>
          <w:szCs w:val="24"/>
          <w:lang w:val="lt-LT"/>
        </w:rPr>
        <w:t>Poveikiu prekiaujančio asmens (tarpininko) kyšininkavimo atribojimas nuo sukčiavimo</w:t>
      </w:r>
      <w:r w:rsidR="008639E9">
        <w:rPr>
          <w:rFonts w:ascii="Times New Roman" w:hAnsi="Times New Roman" w:cs="Times New Roman"/>
          <w:sz w:val="24"/>
          <w:szCs w:val="24"/>
          <w:lang w:val="lt-LT"/>
        </w:rPr>
        <w:t>). Turėtos įtakos pobūdį buvo svarbu nustatyti tam, kad kaltininko veika galėtų būti tin</w:t>
      </w:r>
      <w:r w:rsidR="002062F2">
        <w:rPr>
          <w:rFonts w:ascii="Times New Roman" w:hAnsi="Times New Roman" w:cs="Times New Roman"/>
          <w:sz w:val="24"/>
          <w:szCs w:val="24"/>
          <w:lang w:val="lt-LT"/>
        </w:rPr>
        <w:t>kamai kvalifikuojama remiantis b</w:t>
      </w:r>
      <w:r w:rsidR="008639E9">
        <w:rPr>
          <w:rFonts w:ascii="Times New Roman" w:hAnsi="Times New Roman" w:cs="Times New Roman"/>
          <w:sz w:val="24"/>
          <w:szCs w:val="24"/>
          <w:lang w:val="lt-LT"/>
        </w:rPr>
        <w:t>audžiamuoju įstatymu.</w:t>
      </w:r>
    </w:p>
    <w:p w:rsidR="008639E9" w:rsidRDefault="00127922" w:rsidP="00B3090E">
      <w:pPr>
        <w:spacing w:line="360" w:lineRule="auto"/>
        <w:contextualSpacing/>
        <w:jc w:val="both"/>
        <w:rPr>
          <w:rFonts w:ascii="Times New Roman" w:hAnsi="Times New Roman" w:cs="Times New Roman"/>
          <w:sz w:val="24"/>
          <w:szCs w:val="24"/>
          <w:lang w:val="lt-LT"/>
        </w:rPr>
      </w:pPr>
      <w:r>
        <w:rPr>
          <w:rFonts w:ascii="Times New Roman" w:hAnsi="Times New Roman" w:cs="Times New Roman"/>
          <w:sz w:val="24"/>
          <w:szCs w:val="24"/>
          <w:lang w:val="lt-LT"/>
        </w:rPr>
        <w:tab/>
      </w:r>
      <w:r w:rsidR="00B53ADC">
        <w:rPr>
          <w:rFonts w:ascii="Times New Roman" w:hAnsi="Times New Roman" w:cs="Times New Roman"/>
          <w:sz w:val="24"/>
          <w:szCs w:val="24"/>
          <w:lang w:val="lt-LT"/>
        </w:rPr>
        <w:t xml:space="preserve">Minėtos redakcijos normoje buvo </w:t>
      </w:r>
      <w:r w:rsidR="00F06AC9">
        <w:rPr>
          <w:rFonts w:ascii="Times New Roman" w:hAnsi="Times New Roman" w:cs="Times New Roman"/>
          <w:sz w:val="24"/>
          <w:szCs w:val="24"/>
          <w:lang w:val="lt-LT"/>
        </w:rPr>
        <w:t>nurodyti</w:t>
      </w:r>
      <w:r w:rsidR="00B53ADC">
        <w:rPr>
          <w:rFonts w:ascii="Times New Roman" w:hAnsi="Times New Roman" w:cs="Times New Roman"/>
          <w:sz w:val="24"/>
          <w:szCs w:val="24"/>
          <w:lang w:val="lt-LT"/>
        </w:rPr>
        <w:t xml:space="preserve"> tikėtinos įtakos šaltiniai </w:t>
      </w:r>
      <w:r w:rsidR="00B85BF5">
        <w:rPr>
          <w:rFonts w:ascii="Times New Roman" w:hAnsi="Times New Roman" w:cs="Times New Roman"/>
          <w:sz w:val="24"/>
          <w:szCs w:val="24"/>
          <w:lang w:val="lt-LT"/>
        </w:rPr>
        <w:t xml:space="preserve">– visuomeninė padėtis, tarnyba, įgaliojimai, giminystė, pažintys. Šis sąrašas </w:t>
      </w:r>
      <w:r w:rsidR="00B53ADC">
        <w:rPr>
          <w:rFonts w:ascii="Times New Roman" w:hAnsi="Times New Roman" w:cs="Times New Roman"/>
          <w:sz w:val="24"/>
          <w:szCs w:val="24"/>
          <w:lang w:val="lt-LT"/>
        </w:rPr>
        <w:t>nebuvo</w:t>
      </w:r>
      <w:r w:rsidR="00B85BF5">
        <w:rPr>
          <w:rFonts w:ascii="Times New Roman" w:hAnsi="Times New Roman" w:cs="Times New Roman"/>
          <w:sz w:val="24"/>
          <w:szCs w:val="24"/>
          <w:lang w:val="lt-LT"/>
        </w:rPr>
        <w:t xml:space="preserve"> baigtinis </w:t>
      </w:r>
      <w:r w:rsidR="002062F2">
        <w:rPr>
          <w:rFonts w:ascii="Times New Roman" w:hAnsi="Times New Roman" w:cs="Times New Roman"/>
          <w:sz w:val="24"/>
          <w:szCs w:val="24"/>
          <w:lang w:val="lt-LT"/>
        </w:rPr>
        <w:t>–</w:t>
      </w:r>
      <w:r w:rsidR="00F06AC9">
        <w:rPr>
          <w:rFonts w:ascii="Times New Roman" w:hAnsi="Times New Roman" w:cs="Times New Roman"/>
          <w:sz w:val="24"/>
          <w:szCs w:val="24"/>
          <w:lang w:val="lt-LT"/>
        </w:rPr>
        <w:t xml:space="preserve"> </w:t>
      </w:r>
      <w:r w:rsidR="00B85BF5">
        <w:rPr>
          <w:rFonts w:ascii="Times New Roman" w:hAnsi="Times New Roman" w:cs="Times New Roman"/>
          <w:sz w:val="24"/>
          <w:szCs w:val="24"/>
          <w:lang w:val="lt-LT"/>
        </w:rPr>
        <w:t>sunku numatyti ir išvardinti visas tikėtinos įtakos</w:t>
      </w:r>
      <w:r w:rsidR="00F06AC9">
        <w:rPr>
          <w:rFonts w:ascii="Times New Roman" w:hAnsi="Times New Roman" w:cs="Times New Roman"/>
          <w:sz w:val="24"/>
          <w:szCs w:val="24"/>
          <w:lang w:val="lt-LT"/>
        </w:rPr>
        <w:t xml:space="preserve"> formas, be to, įstatymas neturi</w:t>
      </w:r>
      <w:r w:rsidR="00B85BF5">
        <w:rPr>
          <w:rFonts w:ascii="Times New Roman" w:hAnsi="Times New Roman" w:cs="Times New Roman"/>
          <w:sz w:val="24"/>
          <w:szCs w:val="24"/>
          <w:lang w:val="lt-LT"/>
        </w:rPr>
        <w:t xml:space="preserve"> būti kazuis</w:t>
      </w:r>
      <w:r w:rsidR="008639E9">
        <w:rPr>
          <w:rFonts w:ascii="Times New Roman" w:hAnsi="Times New Roman" w:cs="Times New Roman"/>
          <w:sz w:val="24"/>
          <w:szCs w:val="24"/>
          <w:lang w:val="lt-LT"/>
        </w:rPr>
        <w:t>tinis. Įstatymų leidėjas paliko</w:t>
      </w:r>
      <w:r w:rsidR="00B85BF5">
        <w:rPr>
          <w:rFonts w:ascii="Times New Roman" w:hAnsi="Times New Roman" w:cs="Times New Roman"/>
          <w:sz w:val="24"/>
          <w:szCs w:val="24"/>
          <w:lang w:val="lt-LT"/>
        </w:rPr>
        <w:t xml:space="preserve"> galimybę nustatyti tikėtinos įtakos </w:t>
      </w:r>
      <w:r w:rsidR="00F06AC9">
        <w:rPr>
          <w:rFonts w:ascii="Times New Roman" w:hAnsi="Times New Roman" w:cs="Times New Roman"/>
          <w:sz w:val="24"/>
          <w:szCs w:val="24"/>
          <w:lang w:val="lt-LT"/>
        </w:rPr>
        <w:t>šaltinį</w:t>
      </w:r>
      <w:r w:rsidR="00B85BF5">
        <w:rPr>
          <w:rFonts w:ascii="Times New Roman" w:hAnsi="Times New Roman" w:cs="Times New Roman"/>
          <w:sz w:val="24"/>
          <w:szCs w:val="24"/>
          <w:lang w:val="lt-LT"/>
        </w:rPr>
        <w:t xml:space="preserve"> įvertinus faktines nusikalstamos ve</w:t>
      </w:r>
      <w:r w:rsidR="00F06AC9">
        <w:rPr>
          <w:rFonts w:ascii="Times New Roman" w:hAnsi="Times New Roman" w:cs="Times New Roman"/>
          <w:sz w:val="24"/>
          <w:szCs w:val="24"/>
          <w:lang w:val="lt-LT"/>
        </w:rPr>
        <w:t>ikos padarymo aplinkybes įtvirtindamas</w:t>
      </w:r>
      <w:r w:rsidR="00B85BF5">
        <w:rPr>
          <w:rFonts w:ascii="Times New Roman" w:hAnsi="Times New Roman" w:cs="Times New Roman"/>
          <w:sz w:val="24"/>
          <w:szCs w:val="24"/>
          <w:lang w:val="lt-LT"/>
        </w:rPr>
        <w:t xml:space="preserve"> „kitos tikėtinos“ įtakos požymį </w:t>
      </w:r>
      <w:r w:rsidR="00F06AC9">
        <w:rPr>
          <w:rFonts w:ascii="Times New Roman" w:hAnsi="Times New Roman" w:cs="Times New Roman"/>
          <w:sz w:val="24"/>
          <w:szCs w:val="24"/>
          <w:lang w:val="lt-LT"/>
        </w:rPr>
        <w:t>tarpininko kyšininkavimo</w:t>
      </w:r>
      <w:r w:rsidR="00B85BF5">
        <w:rPr>
          <w:rFonts w:ascii="Times New Roman" w:hAnsi="Times New Roman" w:cs="Times New Roman"/>
          <w:sz w:val="24"/>
          <w:szCs w:val="24"/>
          <w:lang w:val="lt-LT"/>
        </w:rPr>
        <w:t xml:space="preserve"> sudėtyje.</w:t>
      </w:r>
      <w:r w:rsidR="002062F2">
        <w:rPr>
          <w:rFonts w:ascii="Times New Roman" w:hAnsi="Times New Roman" w:cs="Times New Roman"/>
          <w:sz w:val="24"/>
          <w:szCs w:val="24"/>
          <w:lang w:val="lt-LT"/>
        </w:rPr>
        <w:t xml:space="preserve"> </w:t>
      </w:r>
      <w:r w:rsidR="00B85BF5">
        <w:rPr>
          <w:rFonts w:ascii="Times New Roman" w:hAnsi="Times New Roman" w:cs="Times New Roman"/>
          <w:sz w:val="24"/>
          <w:szCs w:val="24"/>
          <w:lang w:val="lt-LT"/>
        </w:rPr>
        <w:t xml:space="preserve">Tikėtina įtaka BK 226 </w:t>
      </w:r>
      <w:r w:rsidR="00B85BF5">
        <w:rPr>
          <w:rFonts w:ascii="Times New Roman" w:hAnsi="Times New Roman" w:cs="Times New Roman"/>
          <w:sz w:val="24"/>
          <w:szCs w:val="24"/>
          <w:lang w:val="lt-LT"/>
        </w:rPr>
        <w:lastRenderedPageBreak/>
        <w:t xml:space="preserve">straipsnio prasme – </w:t>
      </w:r>
      <w:r w:rsidR="0024334E">
        <w:rPr>
          <w:rFonts w:ascii="Times New Roman" w:hAnsi="Times New Roman" w:cs="Times New Roman"/>
          <w:sz w:val="24"/>
          <w:szCs w:val="24"/>
          <w:lang w:val="lt-LT"/>
        </w:rPr>
        <w:t>„</w:t>
      </w:r>
      <w:r w:rsidR="00B85BF5">
        <w:rPr>
          <w:rFonts w:ascii="Times New Roman" w:hAnsi="Times New Roman" w:cs="Times New Roman"/>
          <w:sz w:val="24"/>
          <w:szCs w:val="24"/>
          <w:lang w:val="lt-LT"/>
        </w:rPr>
        <w:t>tai pakankamai reali, konkreti</w:t>
      </w:r>
      <w:r w:rsidR="00B3090E">
        <w:rPr>
          <w:rFonts w:ascii="Times New Roman" w:hAnsi="Times New Roman" w:cs="Times New Roman"/>
          <w:sz w:val="24"/>
          <w:szCs w:val="24"/>
          <w:lang w:val="lt-LT"/>
        </w:rPr>
        <w:t>,</w:t>
      </w:r>
      <w:r w:rsidR="00B85BF5">
        <w:rPr>
          <w:rFonts w:ascii="Times New Roman" w:hAnsi="Times New Roman" w:cs="Times New Roman"/>
          <w:sz w:val="24"/>
          <w:szCs w:val="24"/>
          <w:lang w:val="lt-LT"/>
        </w:rPr>
        <w:t xml:space="preserve"> veiksminga įtaka konkrečiai institucijai</w:t>
      </w:r>
      <w:r w:rsidR="00B3090E">
        <w:rPr>
          <w:rFonts w:ascii="Times New Roman" w:hAnsi="Times New Roman" w:cs="Times New Roman"/>
          <w:sz w:val="24"/>
          <w:szCs w:val="24"/>
          <w:lang w:val="lt-LT"/>
        </w:rPr>
        <w:t>, įstaigai ar organizacijai arba konkretiems asmenims, galinti lemti minėtų subjektų veiklą kyšio davėjo interesais</w:t>
      </w:r>
      <w:r w:rsidR="0024334E">
        <w:rPr>
          <w:rFonts w:ascii="Times New Roman" w:hAnsi="Times New Roman" w:cs="Times New Roman"/>
          <w:sz w:val="24"/>
          <w:szCs w:val="24"/>
          <w:lang w:val="lt-LT"/>
        </w:rPr>
        <w:t>“</w:t>
      </w:r>
      <w:r w:rsidR="00B3090E">
        <w:rPr>
          <w:rStyle w:val="FootnoteReference"/>
          <w:rFonts w:ascii="Times New Roman" w:hAnsi="Times New Roman" w:cs="Times New Roman"/>
          <w:sz w:val="24"/>
          <w:szCs w:val="24"/>
          <w:lang w:val="lt-LT"/>
        </w:rPr>
        <w:footnoteReference w:id="108"/>
      </w:r>
      <w:r w:rsidR="00B3090E">
        <w:rPr>
          <w:rFonts w:ascii="Times New Roman" w:hAnsi="Times New Roman" w:cs="Times New Roman"/>
          <w:sz w:val="24"/>
          <w:szCs w:val="24"/>
          <w:lang w:val="lt-LT"/>
        </w:rPr>
        <w:t>.</w:t>
      </w:r>
      <w:r w:rsidR="002062F2">
        <w:rPr>
          <w:rFonts w:ascii="Times New Roman" w:hAnsi="Times New Roman" w:cs="Times New Roman"/>
          <w:sz w:val="24"/>
          <w:szCs w:val="24"/>
          <w:lang w:val="lt-LT"/>
        </w:rPr>
        <w:t xml:space="preserve"> </w:t>
      </w:r>
      <w:r w:rsidR="0024334E">
        <w:rPr>
          <w:rFonts w:ascii="Times New Roman" w:hAnsi="Times New Roman" w:cs="Times New Roman"/>
          <w:sz w:val="24"/>
          <w:szCs w:val="24"/>
          <w:lang w:val="lt-LT"/>
        </w:rPr>
        <w:t>L. </w:t>
      </w:r>
      <w:r w:rsidR="00B3090E">
        <w:rPr>
          <w:rFonts w:ascii="Times New Roman" w:hAnsi="Times New Roman" w:cs="Times New Roman"/>
          <w:sz w:val="24"/>
          <w:szCs w:val="24"/>
          <w:lang w:val="lt-LT"/>
        </w:rPr>
        <w:t xml:space="preserve">Pakštaitis tikėtiną įtaką aiškina kaip </w:t>
      </w:r>
      <w:r w:rsidR="0024334E">
        <w:rPr>
          <w:rFonts w:ascii="Times New Roman" w:hAnsi="Times New Roman" w:cs="Times New Roman"/>
          <w:sz w:val="24"/>
          <w:szCs w:val="24"/>
          <w:lang w:val="lt-LT"/>
        </w:rPr>
        <w:t>„</w:t>
      </w:r>
      <w:r w:rsidR="00B3090E">
        <w:rPr>
          <w:rFonts w:ascii="Times New Roman" w:hAnsi="Times New Roman" w:cs="Times New Roman"/>
          <w:sz w:val="24"/>
          <w:szCs w:val="24"/>
          <w:lang w:val="lt-LT"/>
        </w:rPr>
        <w:t>tokią, kurią galima manyti esant pasiremiant objektyviomis žiniomis apie asmenį, kad jis galės atlikti tam tikrus veiksmus</w:t>
      </w:r>
      <w:r w:rsidR="00BA0697">
        <w:rPr>
          <w:rFonts w:ascii="Times New Roman" w:hAnsi="Times New Roman" w:cs="Times New Roman"/>
          <w:sz w:val="24"/>
          <w:szCs w:val="24"/>
          <w:lang w:val="lt-LT"/>
        </w:rPr>
        <w:t>.</w:t>
      </w:r>
      <w:r w:rsidR="00BA0697" w:rsidRPr="00BA0697">
        <w:rPr>
          <w:rFonts w:ascii="Times New Roman" w:hAnsi="Times New Roman" w:cs="Times New Roman"/>
          <w:sz w:val="24"/>
          <w:szCs w:val="24"/>
          <w:lang w:val="lt-LT"/>
        </w:rPr>
        <w:t xml:space="preserve"> </w:t>
      </w:r>
      <w:r w:rsidR="00BA0697">
        <w:rPr>
          <w:rFonts w:ascii="Times New Roman" w:hAnsi="Times New Roman" w:cs="Times New Roman"/>
          <w:sz w:val="24"/>
          <w:szCs w:val="24"/>
          <w:lang w:val="lt-LT"/>
        </w:rPr>
        <w:t>Aiškinant šią normą sistemiškai reikia padaryti išvadą, kad įtaka turi būti objektyviai apčiuopiama, ne abstrakti ar išgalvota. Tarpininko kyšininkavimo atveju tarpininkas turi būti iš esmės, o ne tariamai pajėgus pasiekti kyšio davėjui norimą rezultatą. Tiek tarpininkas, tiek ir asmuo, duodantis jam atlygį, turi vienodai suprasti, kad tarpininkas gali suteikti norim</w:t>
      </w:r>
      <w:r w:rsidR="00645CCF">
        <w:rPr>
          <w:rFonts w:ascii="Times New Roman" w:hAnsi="Times New Roman" w:cs="Times New Roman"/>
          <w:sz w:val="24"/>
          <w:szCs w:val="24"/>
          <w:lang w:val="lt-LT"/>
        </w:rPr>
        <w:t>ą</w:t>
      </w:r>
      <w:r w:rsidR="00BA0697">
        <w:rPr>
          <w:rFonts w:ascii="Times New Roman" w:hAnsi="Times New Roman" w:cs="Times New Roman"/>
          <w:sz w:val="24"/>
          <w:szCs w:val="24"/>
          <w:lang w:val="lt-LT"/>
        </w:rPr>
        <w:t xml:space="preserve"> rezultatą, padaryti reikiamą įtaką</w:t>
      </w:r>
      <w:r w:rsidR="0024334E">
        <w:rPr>
          <w:rFonts w:ascii="Times New Roman" w:hAnsi="Times New Roman" w:cs="Times New Roman"/>
          <w:sz w:val="24"/>
          <w:szCs w:val="24"/>
          <w:lang w:val="lt-LT"/>
        </w:rPr>
        <w:t>“</w:t>
      </w:r>
      <w:r w:rsidR="00B3090E">
        <w:rPr>
          <w:rStyle w:val="FootnoteReference"/>
          <w:rFonts w:ascii="Times New Roman" w:hAnsi="Times New Roman" w:cs="Times New Roman"/>
          <w:sz w:val="24"/>
          <w:szCs w:val="24"/>
          <w:lang w:val="lt-LT"/>
        </w:rPr>
        <w:footnoteReference w:id="109"/>
      </w:r>
      <w:r w:rsidR="008431FE">
        <w:rPr>
          <w:rFonts w:ascii="Times New Roman" w:hAnsi="Times New Roman" w:cs="Times New Roman"/>
          <w:sz w:val="24"/>
          <w:szCs w:val="24"/>
          <w:lang w:val="lt-LT"/>
        </w:rPr>
        <w:t>.</w:t>
      </w:r>
      <w:r w:rsidR="002062F2">
        <w:rPr>
          <w:rFonts w:ascii="Times New Roman" w:hAnsi="Times New Roman" w:cs="Times New Roman"/>
          <w:sz w:val="24"/>
          <w:szCs w:val="24"/>
          <w:lang w:val="lt-LT"/>
        </w:rPr>
        <w:t xml:space="preserve"> </w:t>
      </w:r>
      <w:r w:rsidR="008639E9">
        <w:rPr>
          <w:rFonts w:ascii="Times New Roman" w:hAnsi="Times New Roman" w:cs="Times New Roman"/>
          <w:sz w:val="24"/>
          <w:szCs w:val="24"/>
          <w:lang w:val="lt-LT"/>
        </w:rPr>
        <w:t xml:space="preserve">Taigi, faktas, ar asmuo turėjo tikėtinos įtakos, nustatomas remiantis faktinėmis bylos aplinkybėmis – </w:t>
      </w:r>
      <w:r w:rsidR="002C2745">
        <w:rPr>
          <w:rFonts w:ascii="Times New Roman" w:hAnsi="Times New Roman" w:cs="Times New Roman"/>
          <w:sz w:val="24"/>
          <w:szCs w:val="24"/>
          <w:lang w:val="lt-LT"/>
        </w:rPr>
        <w:t xml:space="preserve">kaltininko užimamomis pareigomis, tarnybos pobūdžiu, artimais giminystės ryšiais su įtakingais asmenis ar kitais įtakos šaltiniais. Tačiau vien formalus tokių aplinkybių nustatymas nereiškia, kad asmuo realiai turėjo tikėtinos įtakos </w:t>
      </w:r>
      <w:r w:rsidR="009A6ACE">
        <w:rPr>
          <w:rFonts w:ascii="Times New Roman" w:hAnsi="Times New Roman" w:cs="Times New Roman"/>
          <w:sz w:val="24"/>
          <w:szCs w:val="24"/>
          <w:lang w:val="lt-LT"/>
        </w:rPr>
        <w:t>–</w:t>
      </w:r>
      <w:r w:rsidR="002C2745">
        <w:rPr>
          <w:rFonts w:ascii="Times New Roman" w:hAnsi="Times New Roman" w:cs="Times New Roman"/>
          <w:sz w:val="24"/>
          <w:szCs w:val="24"/>
          <w:lang w:val="lt-LT"/>
        </w:rPr>
        <w:t xml:space="preserve"> apie tai sprendžiama įvertinus konkrečių santykių tarp</w:t>
      </w:r>
      <w:r w:rsidR="0094221B">
        <w:rPr>
          <w:rFonts w:ascii="Times New Roman" w:hAnsi="Times New Roman" w:cs="Times New Roman"/>
          <w:sz w:val="24"/>
          <w:szCs w:val="24"/>
          <w:lang w:val="lt-LT"/>
        </w:rPr>
        <w:t xml:space="preserve"> tarpininko ir siekiamo paveikti subjektų pobūdį, kitų aplinkybių.</w:t>
      </w:r>
    </w:p>
    <w:p w:rsidR="003014C2" w:rsidRPr="00D86CE0" w:rsidRDefault="00DC0D6C" w:rsidP="00CC3F1B">
      <w:pPr>
        <w:spacing w:line="360" w:lineRule="auto"/>
        <w:contextualSpacing/>
        <w:jc w:val="both"/>
        <w:rPr>
          <w:rFonts w:ascii="Times New Roman" w:hAnsi="Times New Roman" w:cs="Times New Roman"/>
          <w:sz w:val="24"/>
          <w:szCs w:val="24"/>
          <w:lang w:val="lt-LT"/>
        </w:rPr>
      </w:pPr>
      <w:r>
        <w:rPr>
          <w:rFonts w:ascii="Times New Roman" w:hAnsi="Times New Roman" w:cs="Times New Roman"/>
          <w:sz w:val="24"/>
          <w:szCs w:val="24"/>
          <w:lang w:val="lt-LT"/>
        </w:rPr>
        <w:tab/>
      </w:r>
      <w:r w:rsidR="00D86CE0">
        <w:rPr>
          <w:rFonts w:ascii="Times New Roman" w:hAnsi="Times New Roman" w:cs="Times New Roman"/>
          <w:sz w:val="24"/>
          <w:szCs w:val="24"/>
          <w:lang w:val="lt-LT"/>
        </w:rPr>
        <w:t xml:space="preserve">Teismų praktikoje tikėtina įtaka pasireiškia tokiose bylose, kaip pavyzdžiui </w:t>
      </w:r>
      <w:r w:rsidR="002B00B6">
        <w:rPr>
          <w:rFonts w:ascii="Times New Roman" w:hAnsi="Times New Roman" w:cs="Times New Roman"/>
          <w:sz w:val="24"/>
          <w:szCs w:val="24"/>
          <w:lang w:val="lt-LT"/>
        </w:rPr>
        <w:t>„</w:t>
      </w:r>
      <w:r w:rsidR="007344CD">
        <w:rPr>
          <w:rFonts w:ascii="Times New Roman" w:hAnsi="Times New Roman" w:cs="Times New Roman"/>
          <w:sz w:val="24"/>
          <w:szCs w:val="24"/>
          <w:lang w:val="lt-LT"/>
        </w:rPr>
        <w:t>D. Š. I-sios instancijos teismo prižintas kaltu pagal BK 226 str. 1 d.</w:t>
      </w:r>
      <w:r w:rsidR="007344CD" w:rsidRPr="007344CD">
        <w:rPr>
          <w:rFonts w:ascii="Times New Roman" w:eastAsia="Times New Roman" w:hAnsi="Times New Roman" w:cs="Times New Roman"/>
          <w:color w:val="000000"/>
          <w:sz w:val="24"/>
          <w:szCs w:val="24"/>
          <w:lang w:val="lt-LT"/>
        </w:rPr>
        <w:t xml:space="preserve"> už tai</w:t>
      </w:r>
      <w:r>
        <w:rPr>
          <w:rFonts w:ascii="Times New Roman" w:eastAsia="Times New Roman" w:hAnsi="Times New Roman" w:cs="Times New Roman"/>
          <w:i/>
          <w:color w:val="000000"/>
          <w:sz w:val="24"/>
          <w:szCs w:val="24"/>
          <w:lang w:val="lt-LT"/>
        </w:rPr>
        <w:t xml:space="preserve">, kad </w:t>
      </w:r>
      <w:r w:rsidR="007344CD" w:rsidRPr="00A86992">
        <w:rPr>
          <w:rFonts w:ascii="Times New Roman" w:eastAsia="Times New Roman" w:hAnsi="Times New Roman" w:cs="Times New Roman"/>
          <w:i/>
          <w:color w:val="000000"/>
          <w:sz w:val="24"/>
          <w:szCs w:val="24"/>
          <w:lang w:val="lt-LT"/>
        </w:rPr>
        <w:t xml:space="preserve">2007 m. vasario mėnesį </w:t>
      </w:r>
      <w:r w:rsidRPr="007D1037">
        <w:rPr>
          <w:rFonts w:ascii="Times New Roman" w:eastAsia="Times New Roman" w:hAnsi="Times New Roman" w:cs="Times New Roman"/>
          <w:b/>
          <w:i/>
          <w:color w:val="000000"/>
          <w:sz w:val="24"/>
          <w:szCs w:val="24"/>
          <w:lang w:val="lt-LT"/>
        </w:rPr>
        <w:t xml:space="preserve">pasinaudodamas savo tarnyba – </w:t>
      </w:r>
      <w:r w:rsidR="00F06AC9" w:rsidRPr="007D1037">
        <w:rPr>
          <w:rFonts w:ascii="Times New Roman" w:eastAsia="Times New Roman" w:hAnsi="Times New Roman" w:cs="Times New Roman"/>
          <w:b/>
          <w:i/>
          <w:color w:val="000000"/>
          <w:sz w:val="24"/>
          <w:szCs w:val="24"/>
          <w:lang w:val="lt-LT"/>
        </w:rPr>
        <w:t>Viešosios tvarkos ir bendrųjų reikalų direktoriaus</w:t>
      </w:r>
      <w:r w:rsidR="00F06AC9" w:rsidRPr="007D1037">
        <w:rPr>
          <w:rFonts w:ascii="Times New Roman" w:eastAsia="Times New Roman" w:hAnsi="Times New Roman" w:cs="Times New Roman"/>
          <w:b/>
          <w:color w:val="000000"/>
          <w:sz w:val="24"/>
          <w:szCs w:val="24"/>
          <w:lang w:val="lt-LT"/>
        </w:rPr>
        <w:t xml:space="preserve"> </w:t>
      </w:r>
      <w:r w:rsidR="007344CD" w:rsidRPr="007D1037">
        <w:rPr>
          <w:rFonts w:ascii="Times New Roman" w:eastAsia="Times New Roman" w:hAnsi="Times New Roman" w:cs="Times New Roman"/>
          <w:b/>
          <w:i/>
          <w:color w:val="000000"/>
          <w:sz w:val="24"/>
          <w:szCs w:val="24"/>
          <w:lang w:val="lt-LT"/>
        </w:rPr>
        <w:t>postu</w:t>
      </w:r>
      <w:r w:rsidR="007344CD" w:rsidRPr="00A86992">
        <w:rPr>
          <w:rFonts w:ascii="Times New Roman" w:eastAsia="Times New Roman" w:hAnsi="Times New Roman" w:cs="Times New Roman"/>
          <w:i/>
          <w:color w:val="000000"/>
          <w:sz w:val="24"/>
          <w:szCs w:val="24"/>
          <w:lang w:val="lt-LT"/>
        </w:rPr>
        <w:t xml:space="preserve"> </w:t>
      </w:r>
      <w:r w:rsidR="00C77ACF">
        <w:rPr>
          <w:rFonts w:ascii="Times New Roman" w:eastAsia="Times New Roman" w:hAnsi="Times New Roman" w:cs="Times New Roman"/>
          <w:i/>
          <w:color w:val="000000"/>
          <w:sz w:val="24"/>
          <w:szCs w:val="24"/>
          <w:lang w:val="lt-LT"/>
        </w:rPr>
        <w:t xml:space="preserve">Vilniaus miesto savivaldybėje </w:t>
      </w:r>
      <w:r w:rsidR="007344CD" w:rsidRPr="007D1037">
        <w:rPr>
          <w:rFonts w:ascii="Times New Roman" w:eastAsia="Times New Roman" w:hAnsi="Times New Roman" w:cs="Times New Roman"/>
          <w:b/>
          <w:i/>
          <w:color w:val="000000"/>
          <w:sz w:val="24"/>
          <w:szCs w:val="24"/>
          <w:lang w:val="lt-LT"/>
        </w:rPr>
        <w:t>ir pažintimis</w:t>
      </w:r>
      <w:r w:rsidR="007344CD" w:rsidRPr="00A86992">
        <w:rPr>
          <w:rFonts w:ascii="Times New Roman" w:eastAsia="Times New Roman" w:hAnsi="Times New Roman" w:cs="Times New Roman"/>
          <w:i/>
          <w:color w:val="000000"/>
          <w:sz w:val="24"/>
          <w:szCs w:val="24"/>
          <w:lang w:val="lt-LT"/>
        </w:rPr>
        <w:t xml:space="preserve"> su Savivaldybės tarybos bei Savivaldybės administracijos tarnautojais</w:t>
      </w:r>
      <w:r w:rsidR="00B20B98">
        <w:rPr>
          <w:rFonts w:ascii="Times New Roman" w:eastAsia="Times New Roman" w:hAnsi="Times New Roman" w:cs="Times New Roman"/>
          <w:i/>
          <w:color w:val="000000"/>
          <w:sz w:val="24"/>
          <w:szCs w:val="24"/>
          <w:lang w:val="lt-LT"/>
        </w:rPr>
        <w:t xml:space="preserve"> [...]</w:t>
      </w:r>
      <w:r w:rsidR="00F06AC9">
        <w:rPr>
          <w:rFonts w:ascii="Times New Roman" w:eastAsia="Times New Roman" w:hAnsi="Times New Roman" w:cs="Times New Roman"/>
          <w:i/>
          <w:color w:val="000000"/>
          <w:sz w:val="24"/>
          <w:szCs w:val="24"/>
          <w:lang w:val="lt-LT"/>
        </w:rPr>
        <w:t xml:space="preserve"> </w:t>
      </w:r>
      <w:r w:rsidR="007344CD" w:rsidRPr="00A86992">
        <w:rPr>
          <w:rFonts w:ascii="Times New Roman" w:eastAsia="Times New Roman" w:hAnsi="Times New Roman" w:cs="Times New Roman"/>
          <w:i/>
          <w:color w:val="000000"/>
          <w:sz w:val="24"/>
          <w:szCs w:val="24"/>
          <w:lang w:val="lt-LT"/>
        </w:rPr>
        <w:t>už 100 000 Lt</w:t>
      </w:r>
      <w:r w:rsidR="00A86992">
        <w:rPr>
          <w:rFonts w:ascii="Times New Roman" w:eastAsia="Times New Roman" w:hAnsi="Times New Roman" w:cs="Times New Roman"/>
          <w:i/>
          <w:color w:val="000000"/>
          <w:sz w:val="24"/>
          <w:szCs w:val="24"/>
          <w:lang w:val="lt-LT"/>
        </w:rPr>
        <w:t xml:space="preserve"> </w:t>
      </w:r>
      <w:r w:rsidR="007344CD" w:rsidRPr="00A86992">
        <w:rPr>
          <w:rFonts w:ascii="Times New Roman" w:eastAsia="Times New Roman" w:hAnsi="Times New Roman" w:cs="Times New Roman"/>
          <w:i/>
          <w:color w:val="000000"/>
          <w:sz w:val="24"/>
          <w:szCs w:val="24"/>
          <w:lang w:val="lt-LT"/>
        </w:rPr>
        <w:t>kyšį tiesiogiai žodžiu pažadėjo M. B. paveikti valstybės tarnautojus – Savivaldybės Miesto plėtros departamento Detaliojo planavimo skyriaus Miesto vakarinės teritorijos p</w:t>
      </w:r>
      <w:r w:rsidR="00A86992">
        <w:rPr>
          <w:rFonts w:ascii="Times New Roman" w:eastAsia="Times New Roman" w:hAnsi="Times New Roman" w:cs="Times New Roman"/>
          <w:i/>
          <w:color w:val="000000"/>
          <w:sz w:val="24"/>
          <w:szCs w:val="24"/>
          <w:lang w:val="lt-LT"/>
        </w:rPr>
        <w:t>oskyrio vyriausiąją specialistę</w:t>
      </w:r>
      <w:r w:rsidR="007344CD" w:rsidRPr="00A86992">
        <w:rPr>
          <w:rFonts w:ascii="Times New Roman" w:eastAsia="Times New Roman" w:hAnsi="Times New Roman" w:cs="Times New Roman"/>
          <w:i/>
          <w:color w:val="000000"/>
          <w:sz w:val="24"/>
          <w:szCs w:val="24"/>
          <w:lang w:val="lt-LT"/>
        </w:rPr>
        <w:t xml:space="preserve">, kad </w:t>
      </w:r>
      <w:r w:rsidR="00C77ACF">
        <w:rPr>
          <w:rFonts w:ascii="Times New Roman" w:eastAsia="Times New Roman" w:hAnsi="Times New Roman" w:cs="Times New Roman"/>
          <w:i/>
          <w:color w:val="000000"/>
          <w:sz w:val="24"/>
          <w:szCs w:val="24"/>
          <w:lang w:val="lt-LT"/>
        </w:rPr>
        <w:t xml:space="preserve">ši </w:t>
      </w:r>
      <w:r w:rsidR="00A86992">
        <w:rPr>
          <w:rFonts w:ascii="Times New Roman" w:eastAsia="Times New Roman" w:hAnsi="Times New Roman" w:cs="Times New Roman"/>
          <w:i/>
          <w:color w:val="000000"/>
          <w:sz w:val="24"/>
          <w:szCs w:val="24"/>
          <w:lang w:val="lt-LT"/>
        </w:rPr>
        <w:t>atitinkamai teisėtai veiktų M. B. naudai</w:t>
      </w:r>
      <w:r w:rsidR="002B00B6">
        <w:rPr>
          <w:rFonts w:ascii="Times New Roman" w:eastAsia="Times New Roman" w:hAnsi="Times New Roman" w:cs="Times New Roman"/>
          <w:i/>
          <w:color w:val="000000"/>
          <w:sz w:val="24"/>
          <w:szCs w:val="24"/>
          <w:lang w:val="lt-LT"/>
        </w:rPr>
        <w:t>“</w:t>
      </w:r>
      <w:r>
        <w:rPr>
          <w:rStyle w:val="FootnoteReference"/>
          <w:rFonts w:ascii="Times New Roman" w:eastAsia="Times New Roman" w:hAnsi="Times New Roman" w:cs="Times New Roman"/>
          <w:i/>
          <w:color w:val="000000"/>
          <w:sz w:val="24"/>
          <w:szCs w:val="24"/>
          <w:lang w:val="lt-LT"/>
        </w:rPr>
        <w:footnoteReference w:id="110"/>
      </w:r>
      <w:r>
        <w:rPr>
          <w:rFonts w:ascii="Times New Roman" w:eastAsia="Times New Roman" w:hAnsi="Times New Roman" w:cs="Times New Roman"/>
          <w:i/>
          <w:color w:val="000000"/>
          <w:sz w:val="24"/>
          <w:szCs w:val="24"/>
          <w:lang w:val="lt-LT"/>
        </w:rPr>
        <w:t xml:space="preserve">. </w:t>
      </w:r>
      <w:r>
        <w:rPr>
          <w:rFonts w:ascii="Times New Roman" w:eastAsia="Times New Roman" w:hAnsi="Times New Roman" w:cs="Times New Roman"/>
          <w:color w:val="000000"/>
          <w:sz w:val="24"/>
          <w:szCs w:val="24"/>
          <w:lang w:val="lt-LT"/>
        </w:rPr>
        <w:t xml:space="preserve">Šioje byloje nuteistasis savo įtakos realumui pagrįsti be užimamo </w:t>
      </w:r>
      <w:r w:rsidR="00B43C1F">
        <w:rPr>
          <w:rFonts w:ascii="Times New Roman" w:eastAsia="Times New Roman" w:hAnsi="Times New Roman" w:cs="Times New Roman"/>
          <w:color w:val="000000"/>
          <w:sz w:val="24"/>
          <w:szCs w:val="24"/>
          <w:lang w:val="lt-LT"/>
        </w:rPr>
        <w:t xml:space="preserve">direktoriaus </w:t>
      </w:r>
      <w:r>
        <w:rPr>
          <w:rFonts w:ascii="Times New Roman" w:eastAsia="Times New Roman" w:hAnsi="Times New Roman" w:cs="Times New Roman"/>
          <w:color w:val="000000"/>
          <w:sz w:val="24"/>
          <w:szCs w:val="24"/>
          <w:lang w:val="lt-LT"/>
        </w:rPr>
        <w:t xml:space="preserve">posto Vilniaus miesto savivaldybėje ir pažinčių </w:t>
      </w:r>
      <w:r w:rsidR="00B43C1F">
        <w:rPr>
          <w:rFonts w:ascii="Times New Roman" w:eastAsia="Times New Roman" w:hAnsi="Times New Roman" w:cs="Times New Roman"/>
          <w:color w:val="000000"/>
          <w:sz w:val="24"/>
          <w:szCs w:val="24"/>
          <w:lang w:val="lt-LT"/>
        </w:rPr>
        <w:t>S</w:t>
      </w:r>
      <w:r>
        <w:rPr>
          <w:rFonts w:ascii="Times New Roman" w:eastAsia="Times New Roman" w:hAnsi="Times New Roman" w:cs="Times New Roman"/>
          <w:color w:val="000000"/>
          <w:sz w:val="24"/>
          <w:szCs w:val="24"/>
          <w:lang w:val="lt-LT"/>
        </w:rPr>
        <w:t>avivaldybės administracijoje</w:t>
      </w:r>
      <w:r w:rsidR="00B43C1F">
        <w:rPr>
          <w:rFonts w:ascii="Times New Roman" w:eastAsia="Times New Roman" w:hAnsi="Times New Roman" w:cs="Times New Roman"/>
          <w:color w:val="000000"/>
          <w:sz w:val="24"/>
          <w:szCs w:val="24"/>
          <w:lang w:val="lt-LT"/>
        </w:rPr>
        <w:t xml:space="preserve"> bei Savivaldybės taryboje nurodė</w:t>
      </w:r>
      <w:r>
        <w:rPr>
          <w:rFonts w:ascii="Times New Roman" w:eastAsia="Times New Roman" w:hAnsi="Times New Roman" w:cs="Times New Roman"/>
          <w:color w:val="000000"/>
          <w:sz w:val="24"/>
          <w:szCs w:val="24"/>
          <w:lang w:val="lt-LT"/>
        </w:rPr>
        <w:t xml:space="preserve"> M. B.</w:t>
      </w:r>
      <w:r w:rsidR="00B43C1F">
        <w:rPr>
          <w:rFonts w:ascii="Times New Roman" w:eastAsia="Times New Roman" w:hAnsi="Times New Roman" w:cs="Times New Roman"/>
          <w:color w:val="000000"/>
          <w:sz w:val="24"/>
          <w:szCs w:val="24"/>
          <w:lang w:val="lt-LT"/>
        </w:rPr>
        <w:t xml:space="preserve">, </w:t>
      </w:r>
      <w:r w:rsidR="002B00B6">
        <w:rPr>
          <w:rFonts w:ascii="Times New Roman" w:eastAsia="Times New Roman" w:hAnsi="Times New Roman" w:cs="Times New Roman"/>
          <w:color w:val="000000"/>
          <w:sz w:val="24"/>
          <w:szCs w:val="24"/>
          <w:lang w:val="lt-LT"/>
        </w:rPr>
        <w:t>„</w:t>
      </w:r>
      <w:r w:rsidR="00B43C1F" w:rsidRPr="002F6881">
        <w:rPr>
          <w:rFonts w:ascii="Times New Roman" w:eastAsia="Times New Roman" w:hAnsi="Times New Roman" w:cs="Times New Roman"/>
          <w:i/>
          <w:color w:val="000000"/>
          <w:sz w:val="24"/>
          <w:szCs w:val="24"/>
          <w:lang w:val="lt-LT"/>
        </w:rPr>
        <w:t xml:space="preserve">kad kaip ir anksčiau – </w:t>
      </w:r>
      <w:r w:rsidR="002F6881" w:rsidRPr="002F6881">
        <w:rPr>
          <w:rFonts w:ascii="Times New Roman" w:eastAsia="Times New Roman" w:hAnsi="Times New Roman" w:cs="Times New Roman"/>
          <w:i/>
          <w:color w:val="000000"/>
          <w:sz w:val="24"/>
          <w:szCs w:val="24"/>
          <w:lang w:val="lt-LT"/>
        </w:rPr>
        <w:t xml:space="preserve">t.y. </w:t>
      </w:r>
      <w:r w:rsidR="00B43C1F" w:rsidRPr="002F6881">
        <w:rPr>
          <w:rFonts w:ascii="Times New Roman" w:eastAsia="Times New Roman" w:hAnsi="Times New Roman" w:cs="Times New Roman"/>
          <w:i/>
          <w:color w:val="000000"/>
          <w:sz w:val="24"/>
          <w:szCs w:val="24"/>
          <w:lang w:val="lt-LT"/>
        </w:rPr>
        <w:t>2006 m</w:t>
      </w:r>
      <w:r w:rsidR="002F6881" w:rsidRPr="002F6881">
        <w:rPr>
          <w:rFonts w:ascii="Times New Roman" w:eastAsia="Times New Roman" w:hAnsi="Times New Roman" w:cs="Times New Roman"/>
          <w:i/>
          <w:color w:val="000000"/>
          <w:sz w:val="24"/>
          <w:szCs w:val="24"/>
          <w:lang w:val="lt-LT"/>
        </w:rPr>
        <w:t>etais,</w:t>
      </w:r>
      <w:r w:rsidR="002F6881" w:rsidRPr="002F6881">
        <w:rPr>
          <w:rFonts w:ascii="Times New Roman" w:eastAsia="Times New Roman" w:hAnsi="Times New Roman" w:cs="Times New Roman"/>
          <w:i/>
          <w:sz w:val="24"/>
          <w:szCs w:val="24"/>
          <w:lang w:val="lt-LT"/>
        </w:rPr>
        <w:t xml:space="preserve"> M. B. interesais paveikė Savivaldybės tarnautojus ir padėjo pastarajam Savivaldybėje sutvarkyti detaliojo teritorijų planavimo organizatoriaus teisių ir pareigų perdavimo klausimus</w:t>
      </w:r>
      <w:r w:rsidR="002B00B6">
        <w:rPr>
          <w:rFonts w:ascii="Times New Roman" w:eastAsia="Times New Roman" w:hAnsi="Times New Roman" w:cs="Times New Roman"/>
          <w:i/>
          <w:sz w:val="24"/>
          <w:szCs w:val="24"/>
          <w:lang w:val="lt-LT"/>
        </w:rPr>
        <w:t>“</w:t>
      </w:r>
      <w:r w:rsidR="002F6881">
        <w:rPr>
          <w:rStyle w:val="FootnoteReference"/>
          <w:rFonts w:ascii="Times New Roman" w:eastAsia="Times New Roman" w:hAnsi="Times New Roman" w:cs="Times New Roman"/>
          <w:sz w:val="24"/>
          <w:szCs w:val="24"/>
          <w:lang w:val="lt-LT"/>
        </w:rPr>
        <w:footnoteReference w:id="111"/>
      </w:r>
      <w:r w:rsidR="00B20B98">
        <w:rPr>
          <w:rFonts w:ascii="Times New Roman" w:eastAsia="Times New Roman" w:hAnsi="Times New Roman" w:cs="Times New Roman"/>
          <w:i/>
          <w:sz w:val="24"/>
          <w:szCs w:val="24"/>
          <w:lang w:val="lt-LT"/>
        </w:rPr>
        <w:t xml:space="preserve">, </w:t>
      </w:r>
      <w:r w:rsidR="00B20B98">
        <w:rPr>
          <w:rFonts w:ascii="Times New Roman" w:eastAsia="Times New Roman" w:hAnsi="Times New Roman" w:cs="Times New Roman"/>
          <w:sz w:val="24"/>
          <w:szCs w:val="24"/>
          <w:lang w:val="lt-LT"/>
        </w:rPr>
        <w:t>taip ir dabar už kyšį ga</w:t>
      </w:r>
      <w:r w:rsidR="00BA2F13">
        <w:rPr>
          <w:rFonts w:ascii="Times New Roman" w:eastAsia="Times New Roman" w:hAnsi="Times New Roman" w:cs="Times New Roman"/>
          <w:sz w:val="24"/>
          <w:szCs w:val="24"/>
          <w:lang w:val="lt-LT"/>
        </w:rPr>
        <w:t xml:space="preserve">li paveikti atitinkamus asmenis. </w:t>
      </w:r>
      <w:r w:rsidR="0094221B">
        <w:rPr>
          <w:rFonts w:ascii="Times New Roman" w:eastAsia="Times New Roman" w:hAnsi="Times New Roman" w:cs="Times New Roman"/>
          <w:sz w:val="24"/>
          <w:szCs w:val="24"/>
          <w:lang w:val="lt-LT"/>
        </w:rPr>
        <w:t xml:space="preserve">Savo praeityje suteikta pagalba </w:t>
      </w:r>
      <w:r w:rsidR="00BA2F13">
        <w:rPr>
          <w:rFonts w:ascii="Times New Roman" w:eastAsia="Times New Roman" w:hAnsi="Times New Roman" w:cs="Times New Roman"/>
          <w:sz w:val="24"/>
          <w:szCs w:val="24"/>
          <w:lang w:val="lt-LT"/>
        </w:rPr>
        <w:t>jis siekė patvirtinti savo turimos įtakos reikšmę, kad dėl jos nuken</w:t>
      </w:r>
      <w:r w:rsidR="003014C2">
        <w:rPr>
          <w:rFonts w:ascii="Times New Roman" w:eastAsia="Times New Roman" w:hAnsi="Times New Roman" w:cs="Times New Roman"/>
          <w:sz w:val="24"/>
          <w:szCs w:val="24"/>
          <w:lang w:val="lt-LT"/>
        </w:rPr>
        <w:t>t</w:t>
      </w:r>
      <w:r w:rsidR="00BA2F13">
        <w:rPr>
          <w:rFonts w:ascii="Times New Roman" w:eastAsia="Times New Roman" w:hAnsi="Times New Roman" w:cs="Times New Roman"/>
          <w:sz w:val="24"/>
          <w:szCs w:val="24"/>
          <w:lang w:val="lt-LT"/>
        </w:rPr>
        <w:t>ėjusiajam nekiltų abej</w:t>
      </w:r>
      <w:r w:rsidR="003014C2">
        <w:rPr>
          <w:rFonts w:ascii="Times New Roman" w:eastAsia="Times New Roman" w:hAnsi="Times New Roman" w:cs="Times New Roman"/>
          <w:sz w:val="24"/>
          <w:szCs w:val="24"/>
          <w:lang w:val="lt-LT"/>
        </w:rPr>
        <w:t xml:space="preserve">onių. </w:t>
      </w:r>
      <w:r w:rsidR="00BA2F13">
        <w:rPr>
          <w:rFonts w:ascii="Times New Roman" w:eastAsia="Times New Roman" w:hAnsi="Times New Roman" w:cs="Times New Roman"/>
          <w:sz w:val="24"/>
          <w:szCs w:val="24"/>
          <w:lang w:val="lt-LT"/>
        </w:rPr>
        <w:t xml:space="preserve">Apie </w:t>
      </w:r>
      <w:r w:rsidR="00C77ACF">
        <w:rPr>
          <w:rFonts w:ascii="Times New Roman" w:eastAsia="Times New Roman" w:hAnsi="Times New Roman" w:cs="Times New Roman"/>
          <w:sz w:val="24"/>
          <w:szCs w:val="24"/>
          <w:lang w:val="lt-LT"/>
        </w:rPr>
        <w:t xml:space="preserve">D. Š. </w:t>
      </w:r>
      <w:r w:rsidR="00BA2F13">
        <w:rPr>
          <w:rFonts w:ascii="Times New Roman" w:eastAsia="Times New Roman" w:hAnsi="Times New Roman" w:cs="Times New Roman"/>
          <w:sz w:val="24"/>
          <w:szCs w:val="24"/>
          <w:lang w:val="lt-LT"/>
        </w:rPr>
        <w:t xml:space="preserve">turimos įtakos realumą </w:t>
      </w:r>
      <w:r w:rsidR="003014C2">
        <w:rPr>
          <w:rFonts w:ascii="Times New Roman" w:eastAsia="Times New Roman" w:hAnsi="Times New Roman" w:cs="Times New Roman"/>
          <w:sz w:val="24"/>
          <w:szCs w:val="24"/>
          <w:lang w:val="lt-LT"/>
        </w:rPr>
        <w:t>taip pat galima spręsti ir iš</w:t>
      </w:r>
      <w:r w:rsidR="00BA2F13">
        <w:rPr>
          <w:rFonts w:ascii="Times New Roman" w:eastAsia="Times New Roman" w:hAnsi="Times New Roman" w:cs="Times New Roman"/>
          <w:sz w:val="24"/>
          <w:szCs w:val="24"/>
          <w:lang w:val="lt-LT"/>
        </w:rPr>
        <w:t xml:space="preserve"> tolimesnių </w:t>
      </w:r>
      <w:r w:rsidR="003014C2">
        <w:rPr>
          <w:rFonts w:ascii="Times New Roman" w:eastAsia="Times New Roman" w:hAnsi="Times New Roman" w:cs="Times New Roman"/>
          <w:sz w:val="24"/>
          <w:szCs w:val="24"/>
          <w:lang w:val="lt-LT"/>
        </w:rPr>
        <w:t xml:space="preserve">jo </w:t>
      </w:r>
      <w:r w:rsidR="00BA2F13">
        <w:rPr>
          <w:rFonts w:ascii="Times New Roman" w:eastAsia="Times New Roman" w:hAnsi="Times New Roman" w:cs="Times New Roman"/>
          <w:sz w:val="24"/>
          <w:szCs w:val="24"/>
          <w:lang w:val="lt-LT"/>
        </w:rPr>
        <w:t xml:space="preserve">veiksmų </w:t>
      </w:r>
      <w:r w:rsidR="003014C2">
        <w:rPr>
          <w:rFonts w:ascii="Times New Roman" w:eastAsia="Times New Roman" w:hAnsi="Times New Roman" w:cs="Times New Roman"/>
          <w:sz w:val="24"/>
          <w:szCs w:val="24"/>
          <w:lang w:val="lt-LT"/>
        </w:rPr>
        <w:t>–</w:t>
      </w:r>
      <w:r w:rsidR="00BA2F13">
        <w:rPr>
          <w:rFonts w:ascii="Times New Roman" w:eastAsia="Times New Roman" w:hAnsi="Times New Roman" w:cs="Times New Roman"/>
          <w:sz w:val="24"/>
          <w:szCs w:val="24"/>
          <w:lang w:val="lt-LT"/>
        </w:rPr>
        <w:t xml:space="preserve"> </w:t>
      </w:r>
      <w:r w:rsidR="003014C2">
        <w:rPr>
          <w:rFonts w:ascii="Times New Roman" w:eastAsia="Times New Roman" w:hAnsi="Times New Roman" w:cs="Times New Roman"/>
          <w:sz w:val="24"/>
          <w:szCs w:val="24"/>
          <w:lang w:val="lt-LT"/>
        </w:rPr>
        <w:t>nuteistasis teikė techninę pagalbą</w:t>
      </w:r>
      <w:r w:rsidR="00BA2F13">
        <w:rPr>
          <w:rFonts w:ascii="Times New Roman" w:eastAsia="Times New Roman" w:hAnsi="Times New Roman" w:cs="Times New Roman"/>
          <w:sz w:val="24"/>
          <w:szCs w:val="24"/>
          <w:lang w:val="lt-LT"/>
        </w:rPr>
        <w:t xml:space="preserve"> M. B.</w:t>
      </w:r>
      <w:r w:rsidR="003014C2">
        <w:rPr>
          <w:rFonts w:ascii="Times New Roman" w:eastAsia="Times New Roman" w:hAnsi="Times New Roman" w:cs="Times New Roman"/>
          <w:sz w:val="24"/>
          <w:szCs w:val="24"/>
          <w:lang w:val="lt-LT"/>
        </w:rPr>
        <w:t>,</w:t>
      </w:r>
      <w:r w:rsidR="00BA2F13">
        <w:rPr>
          <w:rFonts w:ascii="Times New Roman" w:eastAsia="Times New Roman" w:hAnsi="Times New Roman" w:cs="Times New Roman"/>
          <w:sz w:val="24"/>
          <w:szCs w:val="24"/>
          <w:lang w:val="lt-LT"/>
        </w:rPr>
        <w:t xml:space="preserve"> </w:t>
      </w:r>
      <w:r w:rsidR="003014C2">
        <w:rPr>
          <w:rFonts w:ascii="Times New Roman" w:eastAsia="Times New Roman" w:hAnsi="Times New Roman" w:cs="Times New Roman"/>
          <w:sz w:val="24"/>
          <w:szCs w:val="24"/>
          <w:lang w:val="lt-LT"/>
        </w:rPr>
        <w:t>palydėdavo jį</w:t>
      </w:r>
      <w:r w:rsidR="00C77ACF">
        <w:rPr>
          <w:rFonts w:ascii="Times New Roman" w:eastAsia="Times New Roman" w:hAnsi="Times New Roman" w:cs="Times New Roman"/>
          <w:sz w:val="24"/>
          <w:szCs w:val="24"/>
          <w:lang w:val="lt-LT"/>
        </w:rPr>
        <w:t xml:space="preserve"> pas kitus tarnautojus bei </w:t>
      </w:r>
      <w:r w:rsidR="003014C2">
        <w:rPr>
          <w:rFonts w:ascii="Times New Roman" w:eastAsia="Times New Roman" w:hAnsi="Times New Roman" w:cs="Times New Roman"/>
          <w:sz w:val="24"/>
          <w:szCs w:val="24"/>
          <w:lang w:val="lt-LT"/>
        </w:rPr>
        <w:t>pateikė M. B.</w:t>
      </w:r>
      <w:r w:rsidR="00C77ACF">
        <w:rPr>
          <w:rFonts w:ascii="Times New Roman" w:eastAsia="Times New Roman" w:hAnsi="Times New Roman" w:cs="Times New Roman"/>
          <w:sz w:val="24"/>
          <w:szCs w:val="24"/>
          <w:lang w:val="lt-LT"/>
        </w:rPr>
        <w:t xml:space="preserve"> vidini</w:t>
      </w:r>
      <w:r w:rsidR="003014C2">
        <w:rPr>
          <w:rFonts w:ascii="Times New Roman" w:eastAsia="Times New Roman" w:hAnsi="Times New Roman" w:cs="Times New Roman"/>
          <w:sz w:val="24"/>
          <w:szCs w:val="24"/>
          <w:lang w:val="lt-LT"/>
        </w:rPr>
        <w:t>ų Savivaldybės dokumentų kopijas, įrodančias</w:t>
      </w:r>
      <w:r w:rsidR="002B00B6">
        <w:rPr>
          <w:rFonts w:ascii="Times New Roman" w:eastAsia="Times New Roman" w:hAnsi="Times New Roman" w:cs="Times New Roman"/>
          <w:sz w:val="24"/>
          <w:szCs w:val="24"/>
          <w:lang w:val="lt-LT"/>
        </w:rPr>
        <w:t>, jog D. </w:t>
      </w:r>
      <w:r w:rsidR="00C77ACF">
        <w:rPr>
          <w:rFonts w:ascii="Times New Roman" w:eastAsia="Times New Roman" w:hAnsi="Times New Roman" w:cs="Times New Roman"/>
          <w:sz w:val="24"/>
          <w:szCs w:val="24"/>
          <w:lang w:val="lt-LT"/>
        </w:rPr>
        <w:t>Š. darė įtaką sprendimų, susijusių su M. B. interesais, priėmimu</w:t>
      </w:r>
      <w:r w:rsidR="003014C2">
        <w:rPr>
          <w:rFonts w:ascii="Times New Roman" w:eastAsia="Times New Roman" w:hAnsi="Times New Roman" w:cs="Times New Roman"/>
          <w:sz w:val="24"/>
          <w:szCs w:val="24"/>
          <w:lang w:val="lt-LT"/>
        </w:rPr>
        <w:t xml:space="preserve">. Visos šios faktinės bylos aplinkybės </w:t>
      </w:r>
      <w:r w:rsidR="007D1037">
        <w:rPr>
          <w:rFonts w:ascii="Times New Roman" w:eastAsia="Times New Roman" w:hAnsi="Times New Roman" w:cs="Times New Roman"/>
          <w:sz w:val="24"/>
          <w:szCs w:val="24"/>
          <w:lang w:val="lt-LT"/>
        </w:rPr>
        <w:t>liudija, jog D. Š. turėjo realios įtakos</w:t>
      </w:r>
      <w:r w:rsidR="003014C2">
        <w:rPr>
          <w:rFonts w:ascii="Times New Roman" w:eastAsia="Times New Roman" w:hAnsi="Times New Roman" w:cs="Times New Roman"/>
          <w:sz w:val="24"/>
          <w:szCs w:val="24"/>
          <w:lang w:val="lt-LT"/>
        </w:rPr>
        <w:t xml:space="preserve"> atitinkamiems subjektams.</w:t>
      </w:r>
    </w:p>
    <w:p w:rsidR="009740CE" w:rsidRDefault="00D112F5" w:rsidP="00CC3F1B">
      <w:pPr>
        <w:spacing w:line="360" w:lineRule="auto"/>
        <w:contextualSpacing/>
        <w:jc w:val="both"/>
        <w:rPr>
          <w:rFonts w:ascii="Times New Roman" w:eastAsia="Times New Roman" w:hAnsi="Times New Roman" w:cs="Times New Roman"/>
          <w:sz w:val="24"/>
          <w:szCs w:val="24"/>
          <w:lang w:val="lt-LT"/>
        </w:rPr>
      </w:pPr>
      <w:r>
        <w:rPr>
          <w:rFonts w:ascii="Times New Roman" w:eastAsia="Times New Roman" w:hAnsi="Times New Roman" w:cs="Times New Roman"/>
          <w:sz w:val="24"/>
          <w:szCs w:val="24"/>
          <w:lang w:val="lt-LT"/>
        </w:rPr>
        <w:lastRenderedPageBreak/>
        <w:tab/>
      </w:r>
      <w:r w:rsidR="0046353C">
        <w:rPr>
          <w:rFonts w:ascii="Times New Roman" w:eastAsia="Times New Roman" w:hAnsi="Times New Roman" w:cs="Times New Roman"/>
          <w:sz w:val="24"/>
          <w:szCs w:val="24"/>
          <w:lang w:val="lt-LT"/>
        </w:rPr>
        <w:t>Anksčiau analizuotoje</w:t>
      </w:r>
      <w:r>
        <w:rPr>
          <w:rFonts w:ascii="Times New Roman" w:eastAsia="Times New Roman" w:hAnsi="Times New Roman" w:cs="Times New Roman"/>
          <w:sz w:val="24"/>
          <w:szCs w:val="24"/>
          <w:lang w:val="lt-LT"/>
        </w:rPr>
        <w:t xml:space="preserve"> byloje Lietuvos Aukščiausiasis Teismas nutarė palikti apeliacinės instanci</w:t>
      </w:r>
      <w:r w:rsidR="002B00B6">
        <w:rPr>
          <w:rFonts w:ascii="Times New Roman" w:eastAsia="Times New Roman" w:hAnsi="Times New Roman" w:cs="Times New Roman"/>
          <w:sz w:val="24"/>
          <w:szCs w:val="24"/>
          <w:lang w:val="lt-LT"/>
        </w:rPr>
        <w:t>jos nuosprendžio dalį, kuria L. E. </w:t>
      </w:r>
      <w:r>
        <w:rPr>
          <w:rFonts w:ascii="Times New Roman" w:eastAsia="Times New Roman" w:hAnsi="Times New Roman" w:cs="Times New Roman"/>
          <w:sz w:val="24"/>
          <w:szCs w:val="24"/>
          <w:lang w:val="lt-LT"/>
        </w:rPr>
        <w:t>A. nuteista pagal BK 226 str.</w:t>
      </w:r>
      <w:r w:rsidR="0046353C">
        <w:rPr>
          <w:rFonts w:ascii="Times New Roman" w:eastAsia="Times New Roman" w:hAnsi="Times New Roman" w:cs="Times New Roman"/>
          <w:sz w:val="24"/>
          <w:szCs w:val="24"/>
          <w:lang w:val="lt-LT"/>
        </w:rPr>
        <w:t xml:space="preserve"> 1 d. N</w:t>
      </w:r>
      <w:r>
        <w:rPr>
          <w:rFonts w:ascii="Times New Roman" w:eastAsia="Times New Roman" w:hAnsi="Times New Roman" w:cs="Times New Roman"/>
          <w:sz w:val="24"/>
          <w:szCs w:val="24"/>
          <w:lang w:val="lt-LT"/>
        </w:rPr>
        <w:t xml:space="preserve">uteistoji iš nukentėjusiųjų reikalavo kyšio ir jį priėmė už tai, kad pasinaudodama </w:t>
      </w:r>
      <w:r w:rsidRPr="00BB0A1B">
        <w:rPr>
          <w:rFonts w:ascii="Times New Roman" w:eastAsia="Times New Roman" w:hAnsi="Times New Roman" w:cs="Times New Roman"/>
          <w:b/>
          <w:sz w:val="24"/>
          <w:szCs w:val="24"/>
          <w:lang w:val="lt-LT"/>
        </w:rPr>
        <w:t>savo, kaip advokatės, pažintimis</w:t>
      </w:r>
      <w:r w:rsidR="00BB0A1B" w:rsidRPr="00BB0A1B">
        <w:rPr>
          <w:rFonts w:ascii="Times New Roman" w:eastAsia="Times New Roman" w:hAnsi="Times New Roman" w:cs="Times New Roman"/>
          <w:b/>
          <w:sz w:val="24"/>
          <w:szCs w:val="24"/>
          <w:lang w:val="lt-LT"/>
        </w:rPr>
        <w:t>,</w:t>
      </w:r>
      <w:r w:rsidR="00BB0A1B">
        <w:rPr>
          <w:rFonts w:ascii="Times New Roman" w:eastAsia="Times New Roman" w:hAnsi="Times New Roman" w:cs="Times New Roman"/>
          <w:sz w:val="24"/>
          <w:szCs w:val="24"/>
          <w:lang w:val="lt-LT"/>
        </w:rPr>
        <w:t xml:space="preserve"> pažadėjo </w:t>
      </w:r>
      <w:r w:rsidR="00BB0A1B" w:rsidRPr="00BB0A1B">
        <w:rPr>
          <w:rFonts w:ascii="Times New Roman" w:eastAsia="Times New Roman" w:hAnsi="Times New Roman" w:cs="Times New Roman"/>
          <w:sz w:val="24"/>
          <w:szCs w:val="24"/>
          <w:lang w:val="lt-LT"/>
        </w:rPr>
        <w:t xml:space="preserve">paveikti pataisos namų–atvirosios kolonijos, kur tuo metu </w:t>
      </w:r>
      <w:bookmarkStart w:id="85" w:name="Buk_201"/>
      <w:r w:rsidR="00BB0A1B" w:rsidRPr="00BB0A1B">
        <w:rPr>
          <w:rFonts w:ascii="Times New Roman" w:eastAsia="Times New Roman" w:hAnsi="Times New Roman" w:cs="Times New Roman"/>
          <w:sz w:val="24"/>
          <w:szCs w:val="24"/>
          <w:lang w:val="lt-LT"/>
        </w:rPr>
        <w:t xml:space="preserve">N. T. </w:t>
      </w:r>
      <w:bookmarkEnd w:id="85"/>
      <w:r w:rsidR="00BB0A1B" w:rsidRPr="00BB0A1B">
        <w:rPr>
          <w:rFonts w:ascii="Times New Roman" w:eastAsia="Times New Roman" w:hAnsi="Times New Roman" w:cs="Times New Roman"/>
          <w:sz w:val="24"/>
          <w:szCs w:val="24"/>
          <w:lang w:val="lt-LT"/>
        </w:rPr>
        <w:t xml:space="preserve">atliko laisvės atėmimo bausmę, tarnautojus, kad būtų sudarytos palankios sąlygos pastarojo paleidimui, bei apylinkės teismo ir apygardos teismo teisėjus, kad būtų priimtas sprendimas paleisti </w:t>
      </w:r>
      <w:bookmarkStart w:id="86" w:name="Buk_195"/>
      <w:r w:rsidR="00BB0A1B" w:rsidRPr="00BB0A1B">
        <w:rPr>
          <w:rFonts w:ascii="Times New Roman" w:eastAsia="Times New Roman" w:hAnsi="Times New Roman" w:cs="Times New Roman"/>
          <w:sz w:val="24"/>
          <w:szCs w:val="24"/>
          <w:lang w:val="lt-LT"/>
        </w:rPr>
        <w:t xml:space="preserve">N. T. </w:t>
      </w:r>
      <w:bookmarkEnd w:id="86"/>
      <w:r w:rsidR="00BB0A1B" w:rsidRPr="00BB0A1B">
        <w:rPr>
          <w:rFonts w:ascii="Times New Roman" w:eastAsia="Times New Roman" w:hAnsi="Times New Roman" w:cs="Times New Roman"/>
          <w:sz w:val="24"/>
          <w:szCs w:val="24"/>
          <w:lang w:val="lt-LT"/>
        </w:rPr>
        <w:t>iš laisvės atėmimo vietos anksčiau laiko (lygtinai)</w:t>
      </w:r>
      <w:r w:rsidR="00BB0A1B">
        <w:rPr>
          <w:rStyle w:val="FootnoteReference"/>
          <w:rFonts w:ascii="Times New Roman" w:eastAsia="Times New Roman" w:hAnsi="Times New Roman" w:cs="Times New Roman"/>
          <w:sz w:val="24"/>
          <w:szCs w:val="24"/>
          <w:lang w:val="lt-LT"/>
        </w:rPr>
        <w:footnoteReference w:id="112"/>
      </w:r>
      <w:r w:rsidR="00BB0A1B" w:rsidRPr="00BB0A1B">
        <w:rPr>
          <w:rFonts w:ascii="Times New Roman" w:eastAsia="Times New Roman" w:hAnsi="Times New Roman" w:cs="Times New Roman"/>
          <w:sz w:val="24"/>
          <w:szCs w:val="24"/>
          <w:lang w:val="lt-LT"/>
        </w:rPr>
        <w:t>.</w:t>
      </w:r>
      <w:r w:rsidR="00D86CE0">
        <w:rPr>
          <w:rFonts w:ascii="Times New Roman" w:eastAsia="Times New Roman" w:hAnsi="Times New Roman" w:cs="Times New Roman"/>
          <w:sz w:val="24"/>
          <w:szCs w:val="24"/>
          <w:lang w:val="lt-LT"/>
        </w:rPr>
        <w:t xml:space="preserve"> Kitu pavyzdžiu yra </w:t>
      </w:r>
      <w:r w:rsidR="009740CE" w:rsidRPr="009740CE">
        <w:rPr>
          <w:rFonts w:ascii="Times New Roman" w:eastAsia="Times New Roman" w:hAnsi="Times New Roman" w:cs="Times New Roman"/>
          <w:sz w:val="24"/>
          <w:szCs w:val="24"/>
          <w:lang w:val="lt-LT"/>
        </w:rPr>
        <w:t>Vilniaus apygardos teism</w:t>
      </w:r>
      <w:r w:rsidR="00D86CE0">
        <w:rPr>
          <w:rFonts w:ascii="Times New Roman" w:eastAsia="Times New Roman" w:hAnsi="Times New Roman" w:cs="Times New Roman"/>
          <w:sz w:val="24"/>
          <w:szCs w:val="24"/>
          <w:lang w:val="lt-LT"/>
        </w:rPr>
        <w:t xml:space="preserve">o </w:t>
      </w:r>
      <w:r w:rsidR="009740CE" w:rsidRPr="009740CE">
        <w:rPr>
          <w:rFonts w:ascii="Times New Roman" w:eastAsia="Times New Roman" w:hAnsi="Times New Roman" w:cs="Times New Roman"/>
          <w:sz w:val="24"/>
          <w:szCs w:val="24"/>
          <w:lang w:val="lt-LT"/>
        </w:rPr>
        <w:t xml:space="preserve">2010 m. spalio 20 d. </w:t>
      </w:r>
      <w:r w:rsidR="00D86CE0">
        <w:rPr>
          <w:rFonts w:ascii="Times New Roman" w:eastAsia="Times New Roman" w:hAnsi="Times New Roman" w:cs="Times New Roman"/>
          <w:sz w:val="24"/>
          <w:szCs w:val="24"/>
          <w:lang w:val="lt-LT"/>
        </w:rPr>
        <w:t>baudžiamoji byla</w:t>
      </w:r>
      <w:r w:rsidR="007D1037">
        <w:rPr>
          <w:rFonts w:ascii="Times New Roman" w:eastAsia="Times New Roman" w:hAnsi="Times New Roman" w:cs="Times New Roman"/>
          <w:sz w:val="24"/>
          <w:szCs w:val="24"/>
          <w:lang w:val="lt-LT"/>
        </w:rPr>
        <w:t>, kurioje</w:t>
      </w:r>
      <w:r w:rsidR="0046353C">
        <w:rPr>
          <w:rFonts w:ascii="Times New Roman" w:eastAsia="Times New Roman" w:hAnsi="Times New Roman" w:cs="Times New Roman"/>
          <w:sz w:val="24"/>
          <w:szCs w:val="24"/>
          <w:lang w:val="lt-LT"/>
        </w:rPr>
        <w:t>:</w:t>
      </w:r>
      <w:r w:rsidR="009740CE">
        <w:rPr>
          <w:rFonts w:ascii="Times New Roman" w:eastAsia="Times New Roman" w:hAnsi="Times New Roman" w:cs="Times New Roman"/>
          <w:sz w:val="24"/>
          <w:szCs w:val="24"/>
          <w:lang w:val="lt-LT"/>
        </w:rPr>
        <w:t xml:space="preserve"> </w:t>
      </w:r>
      <w:r w:rsidR="002B00B6">
        <w:rPr>
          <w:rFonts w:ascii="Times New Roman" w:eastAsia="Times New Roman" w:hAnsi="Times New Roman" w:cs="Times New Roman"/>
          <w:i/>
          <w:color w:val="000000" w:themeColor="text1"/>
          <w:sz w:val="24"/>
          <w:szCs w:val="24"/>
          <w:lang w:val="lt-LT" w:eastAsia="en-GB"/>
        </w:rPr>
        <w:t>„</w:t>
      </w:r>
      <w:r w:rsidR="009740CE" w:rsidRPr="009740CE">
        <w:rPr>
          <w:rFonts w:ascii="Times New Roman" w:eastAsia="Times New Roman" w:hAnsi="Times New Roman" w:cs="Times New Roman"/>
          <w:i/>
          <w:color w:val="000000" w:themeColor="text1"/>
          <w:sz w:val="24"/>
          <w:szCs w:val="24"/>
          <w:lang w:val="lt-LT" w:eastAsia="en-GB"/>
        </w:rPr>
        <w:t xml:space="preserve">V. D. nuteistas už tai, kad 2006 m. lapkričio - gruodžio mėn. </w:t>
      </w:r>
      <w:r w:rsidR="009740CE" w:rsidRPr="009740CE">
        <w:rPr>
          <w:rFonts w:ascii="Times New Roman" w:eastAsia="Times New Roman" w:hAnsi="Times New Roman" w:cs="Times New Roman"/>
          <w:b/>
          <w:i/>
          <w:color w:val="000000" w:themeColor="text1"/>
          <w:sz w:val="24"/>
          <w:szCs w:val="24"/>
          <w:lang w:val="lt-LT" w:eastAsia="en-GB"/>
        </w:rPr>
        <w:t xml:space="preserve">pasinaudodamas pažintimis </w:t>
      </w:r>
      <w:r w:rsidR="009740CE" w:rsidRPr="009740CE">
        <w:rPr>
          <w:rFonts w:ascii="Times New Roman" w:eastAsia="Times New Roman" w:hAnsi="Times New Roman" w:cs="Times New Roman"/>
          <w:i/>
          <w:color w:val="000000" w:themeColor="text1"/>
          <w:sz w:val="24"/>
          <w:szCs w:val="24"/>
          <w:lang w:val="lt-LT" w:eastAsia="en-GB"/>
        </w:rPr>
        <w:t>su tyrimo nenustatytu savivaldybės įstaigos</w:t>
      </w:r>
      <w:r w:rsidR="009740CE" w:rsidRPr="009740CE">
        <w:rPr>
          <w:rFonts w:ascii="Times New Roman" w:eastAsia="Times New Roman" w:hAnsi="Times New Roman" w:cs="Times New Roman"/>
          <w:b/>
          <w:i/>
          <w:color w:val="000000" w:themeColor="text1"/>
          <w:sz w:val="24"/>
          <w:szCs w:val="24"/>
          <w:lang w:val="lt-LT" w:eastAsia="en-GB"/>
        </w:rPr>
        <w:t xml:space="preserve"> - viešosios įstaigos Lazdynų poliklinikos valstybės tarnautojui prilygintu asmeniu</w:t>
      </w:r>
      <w:r w:rsidR="009740CE" w:rsidRPr="009740CE">
        <w:rPr>
          <w:rFonts w:ascii="Times New Roman" w:eastAsia="Times New Roman" w:hAnsi="Times New Roman" w:cs="Times New Roman"/>
          <w:i/>
          <w:color w:val="000000" w:themeColor="text1"/>
          <w:sz w:val="24"/>
          <w:szCs w:val="24"/>
          <w:lang w:val="lt-LT" w:eastAsia="en-GB"/>
        </w:rPr>
        <w:t>, už kyšį pažadėjo P. D. paveikti Lazdynų poliklinikos neįvardintą valstybės tarnautojui prilygintą asmenį, išduotų vairuotojo sveikatos patikrinimo medicininę pažymą, reikalingą vairuotojo pažymėjimui gauti, net</w:t>
      </w:r>
      <w:r w:rsidR="009740CE">
        <w:rPr>
          <w:rFonts w:ascii="Times New Roman" w:eastAsia="Times New Roman" w:hAnsi="Times New Roman" w:cs="Times New Roman"/>
          <w:i/>
          <w:color w:val="000000" w:themeColor="text1"/>
          <w:sz w:val="24"/>
          <w:szCs w:val="24"/>
          <w:lang w:val="lt-LT" w:eastAsia="en-GB"/>
        </w:rPr>
        <w:t>ikr</w:t>
      </w:r>
      <w:r w:rsidR="0046353C">
        <w:rPr>
          <w:rFonts w:ascii="Times New Roman" w:eastAsia="Times New Roman" w:hAnsi="Times New Roman" w:cs="Times New Roman"/>
          <w:i/>
          <w:color w:val="000000" w:themeColor="text1"/>
          <w:sz w:val="24"/>
          <w:szCs w:val="24"/>
          <w:lang w:val="lt-LT" w:eastAsia="en-GB"/>
        </w:rPr>
        <w:t>inant R. K. sveikatos būklės</w:t>
      </w:r>
      <w:r w:rsidR="002B00B6">
        <w:rPr>
          <w:rFonts w:ascii="Times New Roman" w:eastAsia="Times New Roman" w:hAnsi="Times New Roman" w:cs="Times New Roman"/>
          <w:i/>
          <w:color w:val="000000" w:themeColor="text1"/>
          <w:sz w:val="24"/>
          <w:szCs w:val="24"/>
          <w:lang w:val="lt-LT" w:eastAsia="en-GB"/>
        </w:rPr>
        <w:t>“</w:t>
      </w:r>
      <w:r w:rsidR="009740CE">
        <w:rPr>
          <w:rStyle w:val="FootnoteReference"/>
          <w:rFonts w:ascii="Times New Roman" w:eastAsia="Times New Roman" w:hAnsi="Times New Roman" w:cs="Times New Roman"/>
          <w:i/>
          <w:color w:val="000000" w:themeColor="text1"/>
          <w:sz w:val="24"/>
          <w:szCs w:val="24"/>
          <w:lang w:val="lt-LT" w:eastAsia="en-GB"/>
        </w:rPr>
        <w:footnoteReference w:id="113"/>
      </w:r>
      <w:r w:rsidR="009740CE" w:rsidRPr="009740CE">
        <w:rPr>
          <w:rFonts w:ascii="Times New Roman" w:eastAsia="Times New Roman" w:hAnsi="Times New Roman" w:cs="Times New Roman"/>
          <w:i/>
          <w:color w:val="000000" w:themeColor="text1"/>
          <w:sz w:val="24"/>
          <w:szCs w:val="24"/>
          <w:lang w:val="lt-LT" w:eastAsia="en-GB"/>
        </w:rPr>
        <w:t>.</w:t>
      </w:r>
      <w:r w:rsidR="00D86CE0">
        <w:rPr>
          <w:rFonts w:ascii="Times New Roman" w:eastAsia="Times New Roman" w:hAnsi="Times New Roman" w:cs="Times New Roman"/>
          <w:sz w:val="24"/>
          <w:szCs w:val="24"/>
          <w:lang w:val="lt-LT"/>
        </w:rPr>
        <w:t xml:space="preserve"> </w:t>
      </w:r>
      <w:r w:rsidR="00493ECC">
        <w:rPr>
          <w:rFonts w:ascii="Times New Roman" w:eastAsia="Times New Roman" w:hAnsi="Times New Roman" w:cs="Times New Roman"/>
          <w:sz w:val="24"/>
          <w:szCs w:val="24"/>
          <w:lang w:val="lt-LT"/>
        </w:rPr>
        <w:t>Kaip matyti iš teismų praktikos, tarpininkais, turinčiais tikėtinos įtakos, pripažįstami asmenys, kurie dėl užimamų pareigų svarbos turi pavaldinių, kuriuos gali paveikti</w:t>
      </w:r>
      <w:r w:rsidR="007D1037">
        <w:rPr>
          <w:rFonts w:ascii="Times New Roman" w:eastAsia="Times New Roman" w:hAnsi="Times New Roman" w:cs="Times New Roman"/>
          <w:sz w:val="24"/>
          <w:szCs w:val="24"/>
          <w:lang w:val="lt-LT"/>
        </w:rPr>
        <w:t xml:space="preserve">; </w:t>
      </w:r>
      <w:r w:rsidR="009A6ACE">
        <w:rPr>
          <w:rFonts w:ascii="Times New Roman" w:eastAsia="Times New Roman" w:hAnsi="Times New Roman" w:cs="Times New Roman"/>
          <w:sz w:val="24"/>
          <w:szCs w:val="24"/>
          <w:lang w:val="lt-LT"/>
        </w:rPr>
        <w:t xml:space="preserve">dėl </w:t>
      </w:r>
      <w:r w:rsidR="00493ECC">
        <w:rPr>
          <w:rFonts w:ascii="Times New Roman" w:eastAsia="Times New Roman" w:hAnsi="Times New Roman" w:cs="Times New Roman"/>
          <w:sz w:val="24"/>
          <w:szCs w:val="24"/>
          <w:lang w:val="lt-LT"/>
        </w:rPr>
        <w:t xml:space="preserve">savo </w:t>
      </w:r>
      <w:r w:rsidR="009A6ACE">
        <w:rPr>
          <w:rFonts w:ascii="Times New Roman" w:eastAsia="Times New Roman" w:hAnsi="Times New Roman" w:cs="Times New Roman"/>
          <w:sz w:val="24"/>
          <w:szCs w:val="24"/>
          <w:lang w:val="lt-LT"/>
        </w:rPr>
        <w:t xml:space="preserve">einamų </w:t>
      </w:r>
      <w:r w:rsidR="00493ECC">
        <w:rPr>
          <w:rFonts w:ascii="Times New Roman" w:eastAsia="Times New Roman" w:hAnsi="Times New Roman" w:cs="Times New Roman"/>
          <w:sz w:val="24"/>
          <w:szCs w:val="24"/>
          <w:lang w:val="lt-LT"/>
        </w:rPr>
        <w:t xml:space="preserve">pareigų nuolat susiduria su </w:t>
      </w:r>
      <w:r w:rsidR="007D1037">
        <w:rPr>
          <w:rFonts w:ascii="Times New Roman" w:eastAsia="Times New Roman" w:hAnsi="Times New Roman" w:cs="Times New Roman"/>
          <w:sz w:val="24"/>
          <w:szCs w:val="24"/>
          <w:lang w:val="lt-LT"/>
        </w:rPr>
        <w:t>siekiamais paveikti s</w:t>
      </w:r>
      <w:r w:rsidR="003646E5">
        <w:rPr>
          <w:rFonts w:ascii="Times New Roman" w:eastAsia="Times New Roman" w:hAnsi="Times New Roman" w:cs="Times New Roman"/>
          <w:sz w:val="24"/>
          <w:szCs w:val="24"/>
          <w:lang w:val="lt-LT"/>
        </w:rPr>
        <w:t>ubjektais</w:t>
      </w:r>
      <w:r w:rsidR="0094221B">
        <w:rPr>
          <w:rFonts w:ascii="Times New Roman" w:eastAsia="Times New Roman" w:hAnsi="Times New Roman" w:cs="Times New Roman"/>
          <w:sz w:val="24"/>
          <w:szCs w:val="24"/>
          <w:lang w:val="lt-LT"/>
        </w:rPr>
        <w:t xml:space="preserve"> arba faktiškai padarė</w:t>
      </w:r>
      <w:r w:rsidR="007D1037">
        <w:rPr>
          <w:rFonts w:ascii="Times New Roman" w:eastAsia="Times New Roman" w:hAnsi="Times New Roman" w:cs="Times New Roman"/>
          <w:sz w:val="24"/>
          <w:szCs w:val="24"/>
          <w:lang w:val="lt-LT"/>
        </w:rPr>
        <w:t xml:space="preserve"> žadėtą poveikį</w:t>
      </w:r>
      <w:r w:rsidR="00844E78">
        <w:rPr>
          <w:rFonts w:ascii="Times New Roman" w:eastAsia="Times New Roman" w:hAnsi="Times New Roman" w:cs="Times New Roman"/>
          <w:sz w:val="24"/>
          <w:szCs w:val="24"/>
          <w:lang w:val="lt-LT"/>
        </w:rPr>
        <w:t xml:space="preserve"> </w:t>
      </w:r>
      <w:r w:rsidR="00844E78" w:rsidRPr="00844E78">
        <w:rPr>
          <w:rFonts w:ascii="Times New Roman" w:eastAsia="Times New Roman" w:hAnsi="Times New Roman" w:cs="Times New Roman"/>
          <w:sz w:val="24"/>
          <w:szCs w:val="24"/>
          <w:lang w:val="lt-LT"/>
        </w:rPr>
        <w:t>valstybės ar savivaldybės institucijai ar įstaigai, tarptautinei viešajai organizacijai, jų valstybės tarnautojui ar jam prilygintam asmeniui</w:t>
      </w:r>
      <w:r w:rsidR="009444C3" w:rsidRPr="00F44E35">
        <w:rPr>
          <w:rStyle w:val="apple-converted-space"/>
          <w:color w:val="000000"/>
          <w:sz w:val="20"/>
          <w:szCs w:val="20"/>
          <w:shd w:val="clear" w:color="auto" w:fill="FFFFFF"/>
          <w:lang w:val="lt-LT"/>
        </w:rPr>
        <w:t xml:space="preserve">. </w:t>
      </w:r>
    </w:p>
    <w:p w:rsidR="009444C3" w:rsidRDefault="0028082B" w:rsidP="00CC3F1B">
      <w:pPr>
        <w:spacing w:line="360" w:lineRule="auto"/>
        <w:contextualSpacing/>
        <w:jc w:val="both"/>
        <w:rPr>
          <w:rFonts w:ascii="Times New Roman" w:eastAsia="Times New Roman" w:hAnsi="Times New Roman" w:cs="Times New Roman"/>
          <w:sz w:val="24"/>
          <w:szCs w:val="24"/>
          <w:lang w:val="lt-LT"/>
        </w:rPr>
      </w:pPr>
      <w:r>
        <w:rPr>
          <w:rFonts w:ascii="Times New Roman" w:eastAsia="Times New Roman" w:hAnsi="Times New Roman" w:cs="Times New Roman"/>
          <w:sz w:val="24"/>
          <w:szCs w:val="24"/>
          <w:lang w:val="lt-LT"/>
        </w:rPr>
        <w:tab/>
      </w:r>
      <w:r w:rsidRPr="00C67DC6">
        <w:rPr>
          <w:rFonts w:ascii="Times New Roman" w:eastAsia="Times New Roman" w:hAnsi="Times New Roman" w:cs="Times New Roman"/>
          <w:sz w:val="24"/>
          <w:szCs w:val="24"/>
          <w:lang w:val="lt-LT"/>
        </w:rPr>
        <w:t xml:space="preserve">Pažymėtina, jog galiojant minėtai normos redakcijai, </w:t>
      </w:r>
      <w:r w:rsidR="00CC3F1B" w:rsidRPr="00C67DC6">
        <w:rPr>
          <w:rFonts w:ascii="Times New Roman" w:eastAsia="Times New Roman" w:hAnsi="Times New Roman" w:cs="Times New Roman"/>
          <w:sz w:val="24"/>
          <w:szCs w:val="24"/>
          <w:lang w:val="lt-LT"/>
        </w:rPr>
        <w:t xml:space="preserve">pagal BK 226 str. 1 d. tarpininkavimo </w:t>
      </w:r>
      <w:r w:rsidR="00CC3F1B" w:rsidRPr="00C67DC6">
        <w:rPr>
          <w:rFonts w:ascii="Times New Roman" w:eastAsia="Times New Roman" w:hAnsi="Times New Roman" w:cs="Times New Roman"/>
          <w:b/>
          <w:bCs/>
          <w:sz w:val="24"/>
          <w:szCs w:val="24"/>
          <w:lang w:val="lt-LT"/>
        </w:rPr>
        <w:t>subjektu</w:t>
      </w:r>
      <w:r w:rsidR="00CC3F1B" w:rsidRPr="00C67DC6">
        <w:rPr>
          <w:rFonts w:ascii="Times New Roman" w:eastAsia="Times New Roman" w:hAnsi="Times New Roman" w:cs="Times New Roman"/>
          <w:sz w:val="24"/>
          <w:szCs w:val="24"/>
          <w:lang w:val="lt-LT"/>
        </w:rPr>
        <w:t xml:space="preserve"> (vykdytoju) galėjo būti tik fizinis asmuo, kuris, be bendrųjų subjekto požymių turėjo ir specialiųjų </w:t>
      </w:r>
      <w:r w:rsidR="009444C3" w:rsidRPr="00C67DC6">
        <w:rPr>
          <w:rFonts w:ascii="Times New Roman" w:eastAsia="Times New Roman" w:hAnsi="Times New Roman" w:cs="Times New Roman"/>
          <w:sz w:val="24"/>
          <w:szCs w:val="24"/>
          <w:lang w:val="lt-LT"/>
        </w:rPr>
        <w:t xml:space="preserve">subjekto </w:t>
      </w:r>
      <w:r w:rsidR="00CC3F1B" w:rsidRPr="00C67DC6">
        <w:rPr>
          <w:rFonts w:ascii="Times New Roman" w:eastAsia="Times New Roman" w:hAnsi="Times New Roman" w:cs="Times New Roman"/>
          <w:sz w:val="24"/>
          <w:szCs w:val="24"/>
          <w:lang w:val="lt-LT"/>
        </w:rPr>
        <w:t xml:space="preserve">požymių – </w:t>
      </w:r>
      <w:r w:rsidR="002B00B6">
        <w:rPr>
          <w:rFonts w:ascii="Times New Roman" w:eastAsia="Times New Roman" w:hAnsi="Times New Roman" w:cs="Times New Roman"/>
          <w:sz w:val="24"/>
          <w:szCs w:val="24"/>
          <w:lang w:val="lt-LT"/>
        </w:rPr>
        <w:t>„</w:t>
      </w:r>
      <w:r w:rsidR="00CC3F1B" w:rsidRPr="00C67DC6">
        <w:rPr>
          <w:rFonts w:ascii="Times New Roman" w:eastAsia="Times New Roman" w:hAnsi="Times New Roman" w:cs="Times New Roman"/>
          <w:sz w:val="24"/>
          <w:szCs w:val="24"/>
          <w:lang w:val="lt-LT"/>
        </w:rPr>
        <w:t>galėjo daryti tikėtiną įtaką ir paveikti atitinkamą valstybės ar savivaldybės instituciją ar įstaigą, tarptautinę viešąją organizaciją, jų tarnautoją ar jam prilygintą asmenį atitinkamai teisėtai ar neteisėtai veikti ar neveikti kyšio davėjo interesais</w:t>
      </w:r>
      <w:r w:rsidR="002B00B6">
        <w:rPr>
          <w:rFonts w:ascii="Times New Roman" w:eastAsia="Times New Roman" w:hAnsi="Times New Roman" w:cs="Times New Roman"/>
          <w:sz w:val="24"/>
          <w:szCs w:val="24"/>
          <w:lang w:val="lt-LT"/>
        </w:rPr>
        <w:t>“</w:t>
      </w:r>
      <w:r w:rsidR="00CC3F1B" w:rsidRPr="00C67DC6">
        <w:rPr>
          <w:rStyle w:val="FootnoteReference"/>
          <w:rFonts w:ascii="Times New Roman" w:eastAsia="Times New Roman" w:hAnsi="Times New Roman" w:cs="Times New Roman"/>
          <w:sz w:val="24"/>
          <w:szCs w:val="24"/>
          <w:lang w:val="lt-LT"/>
        </w:rPr>
        <w:footnoteReference w:id="114"/>
      </w:r>
      <w:r w:rsidR="00CC3F1B" w:rsidRPr="00C67DC6">
        <w:rPr>
          <w:rFonts w:ascii="Times New Roman" w:eastAsia="Times New Roman" w:hAnsi="Times New Roman" w:cs="Times New Roman"/>
          <w:sz w:val="24"/>
          <w:szCs w:val="24"/>
          <w:lang w:val="lt-LT"/>
        </w:rPr>
        <w:t xml:space="preserve">. Taigi, subjekto specialusis statusas </w:t>
      </w:r>
      <w:r w:rsidR="007B0E06" w:rsidRPr="00C67DC6">
        <w:rPr>
          <w:rFonts w:ascii="Times New Roman" w:eastAsia="Times New Roman" w:hAnsi="Times New Roman" w:cs="Times New Roman"/>
          <w:sz w:val="24"/>
          <w:szCs w:val="24"/>
          <w:lang w:val="lt-LT"/>
        </w:rPr>
        <w:t>ir jo turimos įtakos pobūdis buv</w:t>
      </w:r>
      <w:r w:rsidR="003014C2" w:rsidRPr="00C67DC6">
        <w:rPr>
          <w:rFonts w:ascii="Times New Roman" w:eastAsia="Times New Roman" w:hAnsi="Times New Roman" w:cs="Times New Roman"/>
          <w:sz w:val="24"/>
          <w:szCs w:val="24"/>
          <w:lang w:val="lt-LT"/>
        </w:rPr>
        <w:t>o tarpusavyje susiję požymiai, kur</w:t>
      </w:r>
      <w:r w:rsidR="007B0E06" w:rsidRPr="00C67DC6">
        <w:rPr>
          <w:rFonts w:ascii="Times New Roman" w:eastAsia="Times New Roman" w:hAnsi="Times New Roman" w:cs="Times New Roman"/>
          <w:sz w:val="24"/>
          <w:szCs w:val="24"/>
          <w:lang w:val="lt-LT"/>
        </w:rPr>
        <w:t xml:space="preserve"> pirmasis lėmė antrąjį</w:t>
      </w:r>
      <w:r w:rsidR="00564D02" w:rsidRPr="00C67DC6">
        <w:rPr>
          <w:rFonts w:ascii="Times New Roman" w:eastAsia="Times New Roman" w:hAnsi="Times New Roman" w:cs="Times New Roman"/>
          <w:sz w:val="24"/>
          <w:szCs w:val="24"/>
          <w:lang w:val="lt-LT"/>
        </w:rPr>
        <w:t xml:space="preserve"> ir atvirkščiai</w:t>
      </w:r>
      <w:r w:rsidR="007B0E06" w:rsidRPr="00C67DC6">
        <w:rPr>
          <w:rFonts w:ascii="Times New Roman" w:eastAsia="Times New Roman" w:hAnsi="Times New Roman" w:cs="Times New Roman"/>
          <w:sz w:val="24"/>
          <w:szCs w:val="24"/>
          <w:lang w:val="lt-LT"/>
        </w:rPr>
        <w:t>.</w:t>
      </w:r>
    </w:p>
    <w:p w:rsidR="00CC3F1B" w:rsidRDefault="009444C3" w:rsidP="00CC3F1B">
      <w:pPr>
        <w:spacing w:line="360" w:lineRule="auto"/>
        <w:contextualSpacing/>
        <w:jc w:val="both"/>
        <w:rPr>
          <w:rFonts w:ascii="Times New Roman" w:eastAsia="Times New Roman" w:hAnsi="Times New Roman" w:cs="Times New Roman"/>
          <w:sz w:val="24"/>
          <w:szCs w:val="24"/>
          <w:lang w:val="lt-LT"/>
        </w:rPr>
      </w:pPr>
      <w:r>
        <w:rPr>
          <w:rFonts w:ascii="Times New Roman" w:eastAsia="Times New Roman" w:hAnsi="Times New Roman" w:cs="Times New Roman"/>
          <w:sz w:val="24"/>
          <w:szCs w:val="24"/>
          <w:lang w:val="lt-LT"/>
        </w:rPr>
        <w:tab/>
      </w:r>
      <w:r w:rsidR="00100A46">
        <w:rPr>
          <w:rFonts w:ascii="Times New Roman" w:eastAsia="Times New Roman" w:hAnsi="Times New Roman" w:cs="Times New Roman"/>
          <w:sz w:val="24"/>
          <w:szCs w:val="24"/>
          <w:lang w:val="lt-LT"/>
        </w:rPr>
        <w:t xml:space="preserve">2011 m. birželio 21 d. priėmus įstatymo pakeitimą Nr. XI </w:t>
      </w:r>
      <w:r w:rsidR="00100A46">
        <w:rPr>
          <w:rFonts w:ascii="Times New Roman" w:hAnsi="Times New Roman" w:cs="Times New Roman"/>
          <w:sz w:val="24"/>
          <w:szCs w:val="24"/>
          <w:lang w:val="lt-LT"/>
        </w:rPr>
        <w:t>– 1</w:t>
      </w:r>
      <w:r w:rsidR="00100A46">
        <w:rPr>
          <w:rFonts w:ascii="Times New Roman" w:eastAsia="Times New Roman" w:hAnsi="Times New Roman" w:cs="Times New Roman"/>
          <w:sz w:val="24"/>
          <w:szCs w:val="24"/>
          <w:lang w:val="lt-LT"/>
        </w:rPr>
        <w:t>472, į BK 226 str. 2 d. įtrauktas</w:t>
      </w:r>
      <w:r w:rsidR="00822760">
        <w:rPr>
          <w:rFonts w:ascii="Times New Roman" w:eastAsia="Times New Roman" w:hAnsi="Times New Roman" w:cs="Times New Roman"/>
          <w:sz w:val="24"/>
          <w:szCs w:val="24"/>
          <w:lang w:val="lt-LT"/>
        </w:rPr>
        <w:t xml:space="preserve"> ir </w:t>
      </w:r>
      <w:r w:rsidR="00100A46">
        <w:rPr>
          <w:rFonts w:ascii="Times New Roman" w:eastAsia="Times New Roman" w:hAnsi="Times New Roman" w:cs="Times New Roman"/>
          <w:sz w:val="24"/>
          <w:szCs w:val="24"/>
          <w:lang w:val="lt-LT"/>
        </w:rPr>
        <w:t xml:space="preserve">tariamos įtakos požymis. </w:t>
      </w:r>
      <w:r w:rsidR="00822760" w:rsidRPr="00822760">
        <w:rPr>
          <w:rFonts w:ascii="Times New Roman" w:eastAsia="Times New Roman" w:hAnsi="Times New Roman" w:cs="Times New Roman"/>
          <w:i/>
          <w:sz w:val="24"/>
          <w:szCs w:val="24"/>
          <w:lang w:val="lt-LT"/>
        </w:rPr>
        <w:t>Tariama įtaka</w:t>
      </w:r>
      <w:r w:rsidR="00822760">
        <w:rPr>
          <w:rFonts w:ascii="Times New Roman" w:eastAsia="Times New Roman" w:hAnsi="Times New Roman" w:cs="Times New Roman"/>
          <w:sz w:val="24"/>
          <w:szCs w:val="24"/>
          <w:lang w:val="lt-LT"/>
        </w:rPr>
        <w:t xml:space="preserve"> gali būti supantama kaip objektyviai neegzistuojanti, nereali, išgalvota tarpininko, siekiant s</w:t>
      </w:r>
      <w:r w:rsidR="002B00B6">
        <w:rPr>
          <w:rFonts w:ascii="Times New Roman" w:eastAsia="Times New Roman" w:hAnsi="Times New Roman" w:cs="Times New Roman"/>
          <w:sz w:val="24"/>
          <w:szCs w:val="24"/>
          <w:lang w:val="lt-LT"/>
        </w:rPr>
        <w:t>uklaidinti potencialų papirkėją</w:t>
      </w:r>
      <w:r w:rsidR="00F642CF">
        <w:rPr>
          <w:rFonts w:ascii="Times New Roman" w:eastAsia="Times New Roman" w:hAnsi="Times New Roman" w:cs="Times New Roman"/>
          <w:sz w:val="24"/>
          <w:szCs w:val="24"/>
          <w:lang w:val="lt-LT"/>
        </w:rPr>
        <w:t xml:space="preserve">. Tokia įtaka </w:t>
      </w:r>
      <w:r>
        <w:rPr>
          <w:rFonts w:ascii="Times New Roman" w:eastAsia="Times New Roman" w:hAnsi="Times New Roman" w:cs="Times New Roman"/>
          <w:sz w:val="24"/>
          <w:szCs w:val="24"/>
          <w:lang w:val="lt-LT"/>
        </w:rPr>
        <w:t>turi priešingą reikšmę tikėtino</w:t>
      </w:r>
      <w:r w:rsidR="0046353C">
        <w:rPr>
          <w:rFonts w:ascii="Times New Roman" w:eastAsia="Times New Roman" w:hAnsi="Times New Roman" w:cs="Times New Roman"/>
          <w:sz w:val="24"/>
          <w:szCs w:val="24"/>
          <w:lang w:val="lt-LT"/>
        </w:rPr>
        <w:t xml:space="preserve">s ir realios įtakos sąvokoms - </w:t>
      </w:r>
      <w:r>
        <w:rPr>
          <w:rFonts w:ascii="Times New Roman" w:eastAsia="Times New Roman" w:hAnsi="Times New Roman" w:cs="Times New Roman"/>
          <w:sz w:val="24"/>
          <w:szCs w:val="24"/>
          <w:lang w:val="lt-LT"/>
        </w:rPr>
        <w:t xml:space="preserve">ji </w:t>
      </w:r>
      <w:r w:rsidR="00F642CF">
        <w:rPr>
          <w:rFonts w:ascii="Times New Roman" w:eastAsia="Times New Roman" w:hAnsi="Times New Roman" w:cs="Times New Roman"/>
          <w:sz w:val="24"/>
          <w:szCs w:val="24"/>
          <w:lang w:val="lt-LT"/>
        </w:rPr>
        <w:t>neparemta jokiais objektyviais šaltiniais arba jos šaltiniai yra pernelyg nereikšmingi ir tikrovėje negali daryti poveikio</w:t>
      </w:r>
      <w:r>
        <w:rPr>
          <w:rFonts w:ascii="Times New Roman" w:eastAsia="Times New Roman" w:hAnsi="Times New Roman" w:cs="Times New Roman"/>
          <w:sz w:val="24"/>
          <w:szCs w:val="24"/>
          <w:lang w:val="lt-LT"/>
        </w:rPr>
        <w:t xml:space="preserve"> atitinkamų subjektų veiksmams.</w:t>
      </w:r>
      <w:r w:rsidR="00D86CE0">
        <w:rPr>
          <w:rFonts w:ascii="Times New Roman" w:eastAsia="Times New Roman" w:hAnsi="Times New Roman" w:cs="Times New Roman"/>
          <w:sz w:val="24"/>
          <w:szCs w:val="24"/>
          <w:lang w:val="lt-LT"/>
        </w:rPr>
        <w:t xml:space="preserve"> </w:t>
      </w:r>
      <w:r w:rsidR="007B0E06">
        <w:rPr>
          <w:rFonts w:ascii="Times New Roman" w:eastAsia="Times New Roman" w:hAnsi="Times New Roman" w:cs="Times New Roman"/>
          <w:sz w:val="24"/>
          <w:szCs w:val="24"/>
          <w:lang w:val="lt-LT"/>
        </w:rPr>
        <w:t xml:space="preserve">Įtraukus tariamos įtakos požymį į </w:t>
      </w:r>
      <w:r w:rsidR="00564D02">
        <w:rPr>
          <w:rFonts w:ascii="Times New Roman" w:eastAsia="Times New Roman" w:hAnsi="Times New Roman" w:cs="Times New Roman"/>
          <w:sz w:val="24"/>
          <w:szCs w:val="24"/>
          <w:lang w:val="lt-LT"/>
        </w:rPr>
        <w:t xml:space="preserve">prekybos poveikiu </w:t>
      </w:r>
      <w:r w:rsidR="00D86CE0">
        <w:rPr>
          <w:rFonts w:ascii="Times New Roman" w:eastAsia="Times New Roman" w:hAnsi="Times New Roman" w:cs="Times New Roman"/>
          <w:sz w:val="24"/>
          <w:szCs w:val="24"/>
          <w:lang w:val="lt-LT"/>
        </w:rPr>
        <w:t>dispoziciją</w:t>
      </w:r>
      <w:r w:rsidR="00564D02">
        <w:rPr>
          <w:rFonts w:ascii="Times New Roman" w:eastAsia="Times New Roman" w:hAnsi="Times New Roman" w:cs="Times New Roman"/>
          <w:sz w:val="24"/>
          <w:szCs w:val="24"/>
          <w:lang w:val="lt-LT"/>
        </w:rPr>
        <w:t xml:space="preserve"> (BK 226 str. 2 d.), veikos vykdytoju </w:t>
      </w:r>
      <w:r w:rsidR="00EE7E84">
        <w:rPr>
          <w:rFonts w:ascii="Times New Roman" w:eastAsia="Times New Roman" w:hAnsi="Times New Roman" w:cs="Times New Roman"/>
          <w:sz w:val="24"/>
          <w:szCs w:val="24"/>
          <w:lang w:val="lt-LT"/>
        </w:rPr>
        <w:t>gali būti</w:t>
      </w:r>
      <w:r w:rsidR="00564D02">
        <w:rPr>
          <w:rFonts w:ascii="Times New Roman" w:eastAsia="Times New Roman" w:hAnsi="Times New Roman" w:cs="Times New Roman"/>
          <w:sz w:val="24"/>
          <w:szCs w:val="24"/>
          <w:lang w:val="lt-LT"/>
        </w:rPr>
        <w:t xml:space="preserve"> bet kuris asmuo</w:t>
      </w:r>
      <w:r w:rsidR="003014C2">
        <w:rPr>
          <w:rFonts w:ascii="Times New Roman" w:eastAsia="Times New Roman" w:hAnsi="Times New Roman" w:cs="Times New Roman"/>
          <w:sz w:val="24"/>
          <w:szCs w:val="24"/>
          <w:lang w:val="lt-LT"/>
        </w:rPr>
        <w:t xml:space="preserve">, atitinkantis bendruosius </w:t>
      </w:r>
      <w:r w:rsidR="000F6FD8">
        <w:rPr>
          <w:rFonts w:ascii="Times New Roman" w:eastAsia="Times New Roman" w:hAnsi="Times New Roman" w:cs="Times New Roman"/>
          <w:sz w:val="24"/>
          <w:szCs w:val="24"/>
          <w:lang w:val="lt-LT"/>
        </w:rPr>
        <w:t>subjekto požymius (pakaltinamumas ir atitinkamas amžius)</w:t>
      </w:r>
      <w:r w:rsidR="00564D02">
        <w:rPr>
          <w:rFonts w:ascii="Times New Roman" w:eastAsia="Times New Roman" w:hAnsi="Times New Roman" w:cs="Times New Roman"/>
          <w:sz w:val="24"/>
          <w:szCs w:val="24"/>
          <w:lang w:val="lt-LT"/>
        </w:rPr>
        <w:t xml:space="preserve"> – </w:t>
      </w:r>
      <w:r w:rsidR="0094221B">
        <w:rPr>
          <w:rFonts w:ascii="Times New Roman" w:eastAsia="Times New Roman" w:hAnsi="Times New Roman" w:cs="Times New Roman"/>
          <w:sz w:val="24"/>
          <w:szCs w:val="24"/>
          <w:lang w:val="lt-LT"/>
        </w:rPr>
        <w:t xml:space="preserve">ir </w:t>
      </w:r>
      <w:r w:rsidR="003014C2">
        <w:rPr>
          <w:rFonts w:ascii="Times New Roman" w:eastAsia="Times New Roman" w:hAnsi="Times New Roman" w:cs="Times New Roman"/>
          <w:sz w:val="24"/>
          <w:szCs w:val="24"/>
          <w:lang w:val="lt-LT"/>
        </w:rPr>
        <w:lastRenderedPageBreak/>
        <w:t xml:space="preserve">nuo šiol nereikalaujama, jog jis užimtų </w:t>
      </w:r>
      <w:r w:rsidR="004B2D8A">
        <w:rPr>
          <w:rFonts w:ascii="Times New Roman" w:eastAsia="Times New Roman" w:hAnsi="Times New Roman" w:cs="Times New Roman"/>
          <w:sz w:val="24"/>
          <w:szCs w:val="24"/>
          <w:lang w:val="lt-LT"/>
        </w:rPr>
        <w:t>įtakingas</w:t>
      </w:r>
      <w:r w:rsidR="003014C2">
        <w:rPr>
          <w:rFonts w:ascii="Times New Roman" w:eastAsia="Times New Roman" w:hAnsi="Times New Roman" w:cs="Times New Roman"/>
          <w:sz w:val="24"/>
          <w:szCs w:val="24"/>
          <w:lang w:val="lt-LT"/>
        </w:rPr>
        <w:t xml:space="preserve"> pareigas ar dėl </w:t>
      </w:r>
      <w:r w:rsidR="00315CA1">
        <w:rPr>
          <w:rFonts w:ascii="Times New Roman" w:eastAsia="Times New Roman" w:hAnsi="Times New Roman" w:cs="Times New Roman"/>
          <w:sz w:val="24"/>
          <w:szCs w:val="24"/>
          <w:lang w:val="lt-LT"/>
        </w:rPr>
        <w:t xml:space="preserve">kokių nors </w:t>
      </w:r>
      <w:r w:rsidR="003014C2">
        <w:rPr>
          <w:rFonts w:ascii="Times New Roman" w:eastAsia="Times New Roman" w:hAnsi="Times New Roman" w:cs="Times New Roman"/>
          <w:sz w:val="24"/>
          <w:szCs w:val="24"/>
          <w:lang w:val="lt-LT"/>
        </w:rPr>
        <w:t xml:space="preserve">kitų priežasčių turėtų tikėtinos įtakos. </w:t>
      </w:r>
      <w:r w:rsidR="00564D02">
        <w:rPr>
          <w:rFonts w:ascii="Times New Roman" w:eastAsia="Times New Roman" w:hAnsi="Times New Roman" w:cs="Times New Roman"/>
          <w:sz w:val="24"/>
          <w:szCs w:val="24"/>
          <w:lang w:val="lt-LT"/>
        </w:rPr>
        <w:t>Toks reglamentavimas kritikuotinas dėl to,</w:t>
      </w:r>
      <w:r w:rsidR="00A25776">
        <w:rPr>
          <w:rFonts w:ascii="Times New Roman" w:eastAsia="Times New Roman" w:hAnsi="Times New Roman" w:cs="Times New Roman"/>
          <w:sz w:val="24"/>
          <w:szCs w:val="24"/>
          <w:lang w:val="lt-LT"/>
        </w:rPr>
        <w:t xml:space="preserve"> kad </w:t>
      </w:r>
      <w:r w:rsidR="00201AE3">
        <w:rPr>
          <w:rFonts w:ascii="Times New Roman" w:eastAsia="Times New Roman" w:hAnsi="Times New Roman" w:cs="Times New Roman"/>
          <w:sz w:val="24"/>
          <w:szCs w:val="24"/>
          <w:lang w:val="lt-LT"/>
        </w:rPr>
        <w:t>objektyviai</w:t>
      </w:r>
      <w:r w:rsidR="00A25776">
        <w:rPr>
          <w:rFonts w:ascii="Times New Roman" w:eastAsia="Times New Roman" w:hAnsi="Times New Roman" w:cs="Times New Roman"/>
          <w:sz w:val="24"/>
          <w:szCs w:val="24"/>
          <w:lang w:val="lt-LT"/>
        </w:rPr>
        <w:t xml:space="preserve"> ne bet kuris</w:t>
      </w:r>
      <w:r w:rsidR="00201AE3">
        <w:rPr>
          <w:rFonts w:ascii="Times New Roman" w:eastAsia="Times New Roman" w:hAnsi="Times New Roman" w:cs="Times New Roman"/>
          <w:sz w:val="24"/>
          <w:szCs w:val="24"/>
          <w:lang w:val="lt-LT"/>
        </w:rPr>
        <w:t xml:space="preserve"> </w:t>
      </w:r>
      <w:r w:rsidR="004B2D8A">
        <w:rPr>
          <w:rFonts w:ascii="Times New Roman" w:eastAsia="Times New Roman" w:hAnsi="Times New Roman" w:cs="Times New Roman"/>
          <w:sz w:val="24"/>
          <w:szCs w:val="24"/>
          <w:lang w:val="lt-LT"/>
        </w:rPr>
        <w:t>subjektas</w:t>
      </w:r>
      <w:r w:rsidR="00564D02">
        <w:rPr>
          <w:rFonts w:ascii="Times New Roman" w:eastAsia="Times New Roman" w:hAnsi="Times New Roman" w:cs="Times New Roman"/>
          <w:sz w:val="24"/>
          <w:szCs w:val="24"/>
          <w:lang w:val="lt-LT"/>
        </w:rPr>
        <w:t xml:space="preserve"> gali pažeisti </w:t>
      </w:r>
      <w:r w:rsidR="004B2D8A">
        <w:rPr>
          <w:rFonts w:ascii="Times New Roman" w:eastAsia="Times New Roman" w:hAnsi="Times New Roman" w:cs="Times New Roman"/>
          <w:sz w:val="24"/>
          <w:szCs w:val="24"/>
          <w:lang w:val="lt-LT"/>
        </w:rPr>
        <w:t>prekybos poveikiu norma saugomus</w:t>
      </w:r>
      <w:r w:rsidR="00564D02">
        <w:rPr>
          <w:rFonts w:ascii="Times New Roman" w:eastAsia="Times New Roman" w:hAnsi="Times New Roman" w:cs="Times New Roman"/>
          <w:sz w:val="24"/>
          <w:szCs w:val="24"/>
          <w:lang w:val="lt-LT"/>
        </w:rPr>
        <w:t xml:space="preserve"> </w:t>
      </w:r>
      <w:r w:rsidR="004B2D8A">
        <w:rPr>
          <w:rFonts w:ascii="Times New Roman" w:eastAsia="Times New Roman" w:hAnsi="Times New Roman" w:cs="Times New Roman"/>
          <w:sz w:val="24"/>
          <w:szCs w:val="24"/>
          <w:lang w:val="lt-LT"/>
        </w:rPr>
        <w:t>valstybės tarnybos principus ir viešąjį interesą. Veikos,</w:t>
      </w:r>
      <w:r w:rsidR="003014C2">
        <w:rPr>
          <w:rFonts w:ascii="Times New Roman" w:eastAsia="Times New Roman" w:hAnsi="Times New Roman" w:cs="Times New Roman"/>
          <w:sz w:val="24"/>
          <w:szCs w:val="24"/>
          <w:lang w:val="lt-LT"/>
        </w:rPr>
        <w:t xml:space="preserve"> </w:t>
      </w:r>
      <w:r w:rsidR="004B2D8A">
        <w:rPr>
          <w:rFonts w:ascii="Times New Roman" w:eastAsia="Times New Roman" w:hAnsi="Times New Roman" w:cs="Times New Roman"/>
          <w:sz w:val="24"/>
          <w:szCs w:val="24"/>
          <w:lang w:val="lt-LT"/>
        </w:rPr>
        <w:t xml:space="preserve">savo </w:t>
      </w:r>
      <w:r w:rsidR="003014C2">
        <w:rPr>
          <w:rFonts w:ascii="Times New Roman" w:eastAsia="Times New Roman" w:hAnsi="Times New Roman" w:cs="Times New Roman"/>
          <w:sz w:val="24"/>
          <w:szCs w:val="24"/>
          <w:lang w:val="lt-LT"/>
        </w:rPr>
        <w:t>esme</w:t>
      </w:r>
      <w:r w:rsidR="004B2D8A">
        <w:rPr>
          <w:rFonts w:ascii="Times New Roman" w:eastAsia="Times New Roman" w:hAnsi="Times New Roman" w:cs="Times New Roman"/>
          <w:sz w:val="24"/>
          <w:szCs w:val="24"/>
          <w:lang w:val="lt-LT"/>
        </w:rPr>
        <w:t xml:space="preserve"> pažeidžiančios kitų Baudžiamojo įstatymo skyrių saugomas vertybes, tampa BK 226 str. objektu</w:t>
      </w:r>
      <w:r w:rsidR="00EE7E84">
        <w:rPr>
          <w:rFonts w:ascii="Times New Roman" w:eastAsia="Times New Roman" w:hAnsi="Times New Roman" w:cs="Times New Roman"/>
          <w:sz w:val="24"/>
          <w:szCs w:val="24"/>
          <w:lang w:val="lt-LT"/>
        </w:rPr>
        <w:t xml:space="preserve">, </w:t>
      </w:r>
      <w:r w:rsidR="004B2D8A">
        <w:rPr>
          <w:rFonts w:ascii="Times New Roman" w:eastAsia="Times New Roman" w:hAnsi="Times New Roman" w:cs="Times New Roman"/>
          <w:sz w:val="24"/>
          <w:szCs w:val="24"/>
          <w:lang w:val="lt-LT"/>
        </w:rPr>
        <w:t>sujaukia</w:t>
      </w:r>
      <w:r w:rsidR="00315CA1">
        <w:rPr>
          <w:rFonts w:ascii="Times New Roman" w:eastAsia="Times New Roman" w:hAnsi="Times New Roman" w:cs="Times New Roman"/>
          <w:sz w:val="24"/>
          <w:szCs w:val="24"/>
          <w:lang w:val="lt-LT"/>
        </w:rPr>
        <w:t>ma</w:t>
      </w:r>
      <w:r w:rsidR="004B2D8A">
        <w:rPr>
          <w:rFonts w:ascii="Times New Roman" w:eastAsia="Times New Roman" w:hAnsi="Times New Roman" w:cs="Times New Roman"/>
          <w:sz w:val="24"/>
          <w:szCs w:val="24"/>
          <w:lang w:val="lt-LT"/>
        </w:rPr>
        <w:t xml:space="preserve"> </w:t>
      </w:r>
      <w:r w:rsidR="00315CA1">
        <w:rPr>
          <w:rFonts w:ascii="Times New Roman" w:eastAsia="Times New Roman" w:hAnsi="Times New Roman" w:cs="Times New Roman"/>
          <w:sz w:val="24"/>
          <w:szCs w:val="24"/>
          <w:lang w:val="lt-LT"/>
        </w:rPr>
        <w:t>Įstatymo struktūra</w:t>
      </w:r>
      <w:r w:rsidR="00EE7E84">
        <w:rPr>
          <w:rFonts w:ascii="Times New Roman" w:eastAsia="Times New Roman" w:hAnsi="Times New Roman" w:cs="Times New Roman"/>
          <w:sz w:val="24"/>
          <w:szCs w:val="24"/>
          <w:lang w:val="lt-LT"/>
        </w:rPr>
        <w:t>, kvalifikuojant nusikalstamas veikas atsiranda neaiškumų.</w:t>
      </w:r>
    </w:p>
    <w:p w:rsidR="009E2A1B" w:rsidRPr="00D86CE0" w:rsidRDefault="009F4F92" w:rsidP="00D86CE0">
      <w:pPr>
        <w:spacing w:line="360" w:lineRule="auto"/>
        <w:contextualSpacing/>
        <w:jc w:val="both"/>
        <w:rPr>
          <w:rFonts w:ascii="Times New Roman" w:eastAsia="Times New Roman" w:hAnsi="Times New Roman" w:cs="Times New Roman"/>
          <w:sz w:val="24"/>
          <w:szCs w:val="24"/>
          <w:lang w:val="lt-LT"/>
        </w:rPr>
      </w:pPr>
      <w:r>
        <w:rPr>
          <w:rFonts w:ascii="Times New Roman" w:eastAsia="Times New Roman" w:hAnsi="Times New Roman" w:cs="Times New Roman"/>
          <w:sz w:val="24"/>
          <w:szCs w:val="24"/>
          <w:lang w:val="lt-LT"/>
        </w:rPr>
        <w:tab/>
      </w:r>
      <w:r w:rsidRPr="009F4F92">
        <w:rPr>
          <w:rFonts w:ascii="Times New Roman" w:eastAsia="Times New Roman" w:hAnsi="Times New Roman" w:cs="Times New Roman"/>
          <w:sz w:val="24"/>
          <w:szCs w:val="24"/>
          <w:lang w:val="lt-LT"/>
        </w:rPr>
        <w:t>Kita neigiama</w:t>
      </w:r>
      <w:r>
        <w:rPr>
          <w:rFonts w:ascii="Times New Roman" w:eastAsia="Times New Roman" w:hAnsi="Times New Roman" w:cs="Times New Roman"/>
          <w:sz w:val="24"/>
          <w:szCs w:val="24"/>
          <w:lang w:val="lt-LT"/>
        </w:rPr>
        <w:t xml:space="preserve"> pasinaudojimo tariama įtaka požymio</w:t>
      </w:r>
      <w:r w:rsidRPr="009F4F92">
        <w:rPr>
          <w:rFonts w:ascii="Times New Roman" w:eastAsia="Times New Roman" w:hAnsi="Times New Roman" w:cs="Times New Roman"/>
          <w:sz w:val="24"/>
          <w:szCs w:val="24"/>
          <w:lang w:val="lt-LT"/>
        </w:rPr>
        <w:t xml:space="preserve"> </w:t>
      </w:r>
      <w:r>
        <w:rPr>
          <w:rFonts w:ascii="Times New Roman" w:eastAsia="Times New Roman" w:hAnsi="Times New Roman" w:cs="Times New Roman"/>
          <w:sz w:val="24"/>
          <w:szCs w:val="24"/>
          <w:lang w:val="lt-LT"/>
        </w:rPr>
        <w:t xml:space="preserve">įtraukimo pasekmė yra ta, jog jeigu iki naujojo įstatymo pakeitimo pasinaudojimas tariama įtaka užtraukdavo kaltininkui baudžiamąją atsakomybę už sukčiavimą pagal BK 182 str. atitinkamą dalį, o asmuo, kurį kaltininkas apgaudavo, buvo laikomas nukentėjusiu, tai po minėto įtatymo pakeitimo kaltininkas atsako už prekybą poveikiu pagal atitinkamą BK 226 str. dalį, o jo </w:t>
      </w:r>
      <w:r w:rsidRPr="009F4F92">
        <w:rPr>
          <w:rFonts w:ascii="Times New Roman" w:eastAsia="Times New Roman" w:hAnsi="Times New Roman" w:cs="Times New Roman"/>
          <w:i/>
          <w:sz w:val="24"/>
          <w:szCs w:val="24"/>
          <w:lang w:val="lt-LT"/>
        </w:rPr>
        <w:t>auka</w:t>
      </w:r>
      <w:r>
        <w:rPr>
          <w:rFonts w:ascii="Times New Roman" w:eastAsia="Times New Roman" w:hAnsi="Times New Roman" w:cs="Times New Roman"/>
          <w:sz w:val="24"/>
          <w:szCs w:val="24"/>
          <w:lang w:val="lt-LT"/>
        </w:rPr>
        <w:t xml:space="preserve"> tampa poveikiu prekiaujančio asmens papirkėju ir taip pat traukiama atsakomybėn (pagal BK 226 str. 1 d.). </w:t>
      </w:r>
      <w:r w:rsidR="0094221B">
        <w:rPr>
          <w:rFonts w:ascii="Times New Roman" w:eastAsia="Times New Roman" w:hAnsi="Times New Roman" w:cs="Times New Roman"/>
          <w:sz w:val="24"/>
          <w:szCs w:val="24"/>
          <w:lang w:val="lt-LT"/>
        </w:rPr>
        <w:t xml:space="preserve">Tačiau ne visais atvejais </w:t>
      </w:r>
      <w:r w:rsidR="009E2A1B">
        <w:rPr>
          <w:rFonts w:ascii="Times New Roman" w:eastAsia="Times New Roman" w:hAnsi="Times New Roman" w:cs="Times New Roman"/>
          <w:sz w:val="24"/>
          <w:szCs w:val="24"/>
          <w:lang w:val="lt-LT"/>
        </w:rPr>
        <w:t xml:space="preserve">tokių asmenų traukimas baudžiamojon atsakomybėn yra pagrįstas. </w:t>
      </w:r>
      <w:r w:rsidR="009E2A1B">
        <w:rPr>
          <w:rFonts w:ascii="Times New Roman" w:hAnsi="Times New Roman" w:cs="Times New Roman"/>
          <w:color w:val="000000"/>
          <w:sz w:val="24"/>
          <w:szCs w:val="24"/>
          <w:lang w:val="lt-LT"/>
        </w:rPr>
        <w:t xml:space="preserve">Kaip to pavyzdys galėtų būti visuomenėje paplitęs vadinamojo </w:t>
      </w:r>
      <w:r w:rsidR="009E2A1B" w:rsidRPr="00B002A8">
        <w:rPr>
          <w:rFonts w:ascii="Times New Roman" w:hAnsi="Times New Roman" w:cs="Times New Roman"/>
          <w:i/>
          <w:color w:val="000000"/>
          <w:sz w:val="24"/>
          <w:szCs w:val="24"/>
          <w:lang w:val="lt-LT"/>
        </w:rPr>
        <w:t>telefoninio sukčiavimo</w:t>
      </w:r>
      <w:r w:rsidR="009E2A1B">
        <w:rPr>
          <w:rFonts w:ascii="Times New Roman" w:hAnsi="Times New Roman" w:cs="Times New Roman"/>
          <w:color w:val="000000"/>
          <w:sz w:val="24"/>
          <w:szCs w:val="24"/>
          <w:lang w:val="lt-LT"/>
        </w:rPr>
        <w:t xml:space="preserve"> atvejis – pavyzdžiui, asmeniui paskambinama ir pranešama, jog jo giminaitis sukėlė avariją ir dėl to yra sulaikytas policijos pareigūnų. Pasiūloma šią problemą „sutvarkyti“ pervedant tam tikrą pinigų sumą skambinančiajam, kad šis paveiktų pareigūnus. Panaši situacija </w:t>
      </w:r>
      <w:r w:rsidR="009E2A1B" w:rsidRPr="001730EB">
        <w:rPr>
          <w:rFonts w:ascii="Times New Roman" w:hAnsi="Times New Roman" w:cs="Times New Roman"/>
          <w:color w:val="000000"/>
          <w:sz w:val="24"/>
          <w:szCs w:val="24"/>
          <w:lang w:val="lt-LT"/>
        </w:rPr>
        <w:t>nagrinėta baudžiamojoje byloje Nr.</w:t>
      </w:r>
      <w:r w:rsidR="009E2A1B" w:rsidRPr="001730EB">
        <w:rPr>
          <w:rStyle w:val="apple-converted-space"/>
          <w:rFonts w:ascii="Times New Roman" w:hAnsi="Times New Roman" w:cs="Times New Roman"/>
          <w:color w:val="000000"/>
          <w:sz w:val="24"/>
          <w:szCs w:val="24"/>
          <w:lang w:val="lt-LT"/>
        </w:rPr>
        <w:t> </w:t>
      </w:r>
      <w:r w:rsidR="009E2A1B" w:rsidRPr="001730EB">
        <w:rPr>
          <w:rFonts w:ascii="Times New Roman" w:hAnsi="Times New Roman" w:cs="Times New Roman"/>
          <w:color w:val="000000"/>
          <w:sz w:val="24"/>
          <w:szCs w:val="24"/>
          <w:lang w:val="lt-LT"/>
        </w:rPr>
        <w:t>1A–441–417/2009</w:t>
      </w:r>
      <w:r w:rsidR="00D86CE0">
        <w:rPr>
          <w:rFonts w:ascii="Times New Roman" w:hAnsi="Times New Roman" w:cs="Times New Roman"/>
          <w:color w:val="000000"/>
          <w:sz w:val="24"/>
          <w:szCs w:val="24"/>
          <w:lang w:val="lt-LT"/>
        </w:rPr>
        <w:t xml:space="preserve"> , kurioje </w:t>
      </w:r>
      <w:r w:rsidR="002B00B6">
        <w:rPr>
          <w:rFonts w:ascii="Times New Roman" w:hAnsi="Times New Roman" w:cs="Times New Roman"/>
          <w:i/>
          <w:color w:val="000000" w:themeColor="text1"/>
          <w:sz w:val="24"/>
          <w:szCs w:val="24"/>
          <w:lang w:val="lt-LT"/>
        </w:rPr>
        <w:t>„</w:t>
      </w:r>
      <w:r w:rsidR="009E2A1B" w:rsidRPr="00100A46">
        <w:rPr>
          <w:rFonts w:ascii="Times New Roman" w:hAnsi="Times New Roman" w:cs="Times New Roman"/>
          <w:i/>
          <w:color w:val="000000" w:themeColor="text1"/>
          <w:sz w:val="24"/>
          <w:szCs w:val="24"/>
          <w:lang w:val="lt-LT"/>
        </w:rPr>
        <w:t>V. A.</w:t>
      </w:r>
      <w:r w:rsidR="009E2A1B">
        <w:rPr>
          <w:rStyle w:val="apple-converted-space"/>
          <w:rFonts w:ascii="Times New Roman" w:hAnsi="Times New Roman" w:cs="Times New Roman"/>
          <w:i/>
          <w:color w:val="000000" w:themeColor="text1"/>
          <w:sz w:val="24"/>
          <w:szCs w:val="24"/>
          <w:lang w:val="lt-LT"/>
        </w:rPr>
        <w:t xml:space="preserve"> </w:t>
      </w:r>
      <w:r w:rsidR="009E2A1B" w:rsidRPr="00100A46">
        <w:rPr>
          <w:rFonts w:ascii="Times New Roman" w:hAnsi="Times New Roman" w:cs="Times New Roman"/>
          <w:i/>
          <w:color w:val="000000" w:themeColor="text1"/>
          <w:sz w:val="24"/>
          <w:szCs w:val="24"/>
          <w:lang w:val="lt-LT"/>
        </w:rPr>
        <w:t>pripažintas</w:t>
      </w:r>
      <w:r w:rsidR="009E2A1B">
        <w:rPr>
          <w:rStyle w:val="apple-converted-space"/>
          <w:rFonts w:ascii="Times New Roman" w:hAnsi="Times New Roman" w:cs="Times New Roman"/>
          <w:i/>
          <w:color w:val="000000" w:themeColor="text1"/>
          <w:sz w:val="24"/>
          <w:szCs w:val="24"/>
          <w:lang w:val="lt-LT"/>
        </w:rPr>
        <w:t xml:space="preserve"> </w:t>
      </w:r>
      <w:r w:rsidR="009E2A1B" w:rsidRPr="00100A46">
        <w:rPr>
          <w:rFonts w:ascii="Times New Roman" w:hAnsi="Times New Roman" w:cs="Times New Roman"/>
          <w:i/>
          <w:color w:val="000000" w:themeColor="text1"/>
          <w:sz w:val="24"/>
          <w:szCs w:val="24"/>
          <w:lang w:val="lt-LT"/>
        </w:rPr>
        <w:t>kaltu ir nuteistas pagal 182</w:t>
      </w:r>
      <w:r w:rsidR="009E2A1B" w:rsidRPr="00100A46">
        <w:rPr>
          <w:rStyle w:val="apple-converted-space"/>
          <w:rFonts w:ascii="Times New Roman" w:hAnsi="Times New Roman" w:cs="Times New Roman"/>
          <w:i/>
          <w:color w:val="000000" w:themeColor="text1"/>
          <w:sz w:val="24"/>
          <w:szCs w:val="24"/>
          <w:lang w:val="lt-LT"/>
        </w:rPr>
        <w:t> </w:t>
      </w:r>
      <w:r w:rsidR="009E2A1B" w:rsidRPr="00100A46">
        <w:rPr>
          <w:rFonts w:ascii="Times New Roman" w:hAnsi="Times New Roman" w:cs="Times New Roman"/>
          <w:i/>
          <w:color w:val="000000" w:themeColor="text1"/>
          <w:sz w:val="24"/>
          <w:szCs w:val="24"/>
          <w:lang w:val="lt-LT"/>
        </w:rPr>
        <w:t>str. 1</w:t>
      </w:r>
      <w:r w:rsidR="009E2A1B" w:rsidRPr="00100A46">
        <w:rPr>
          <w:rStyle w:val="apple-converted-space"/>
          <w:rFonts w:ascii="Times New Roman" w:hAnsi="Times New Roman" w:cs="Times New Roman"/>
          <w:i/>
          <w:color w:val="000000" w:themeColor="text1"/>
          <w:sz w:val="24"/>
          <w:szCs w:val="24"/>
          <w:lang w:val="lt-LT"/>
        </w:rPr>
        <w:t> </w:t>
      </w:r>
      <w:r w:rsidR="009E2A1B" w:rsidRPr="00100A46">
        <w:rPr>
          <w:rFonts w:ascii="Times New Roman" w:hAnsi="Times New Roman" w:cs="Times New Roman"/>
          <w:i/>
          <w:color w:val="000000" w:themeColor="text1"/>
          <w:sz w:val="24"/>
          <w:szCs w:val="24"/>
          <w:lang w:val="lt-LT"/>
        </w:rPr>
        <w:t>d. už tai, kad</w:t>
      </w:r>
      <w:r w:rsidR="009E2A1B" w:rsidRPr="00100A46">
        <w:rPr>
          <w:rStyle w:val="apple-converted-space"/>
          <w:rFonts w:ascii="Times New Roman" w:hAnsi="Times New Roman" w:cs="Times New Roman"/>
          <w:i/>
          <w:color w:val="000000" w:themeColor="text1"/>
          <w:sz w:val="24"/>
          <w:szCs w:val="24"/>
          <w:lang w:val="lt-LT"/>
        </w:rPr>
        <w:t> </w:t>
      </w:r>
      <w:r w:rsidR="009E2A1B" w:rsidRPr="00100A46">
        <w:rPr>
          <w:rFonts w:ascii="Times New Roman" w:hAnsi="Times New Roman" w:cs="Times New Roman"/>
          <w:i/>
          <w:color w:val="000000" w:themeColor="text1"/>
          <w:sz w:val="24"/>
          <w:szCs w:val="24"/>
          <w:lang w:val="lt-LT"/>
        </w:rPr>
        <w:t>2008</w:t>
      </w:r>
      <w:r w:rsidR="009E2A1B" w:rsidRPr="00100A46">
        <w:rPr>
          <w:rStyle w:val="apple-converted-space"/>
          <w:rFonts w:ascii="Times New Roman" w:hAnsi="Times New Roman" w:cs="Times New Roman"/>
          <w:i/>
          <w:color w:val="000000" w:themeColor="text1"/>
          <w:sz w:val="24"/>
          <w:szCs w:val="24"/>
          <w:lang w:val="lt-LT"/>
        </w:rPr>
        <w:t> </w:t>
      </w:r>
      <w:r w:rsidR="009E2A1B" w:rsidRPr="00100A46">
        <w:rPr>
          <w:rFonts w:ascii="Times New Roman" w:hAnsi="Times New Roman" w:cs="Times New Roman"/>
          <w:i/>
          <w:color w:val="000000" w:themeColor="text1"/>
          <w:sz w:val="24"/>
          <w:szCs w:val="24"/>
          <w:lang w:val="lt-LT"/>
        </w:rPr>
        <w:t>m. rugpjūčio 8</w:t>
      </w:r>
      <w:r w:rsidR="009E2A1B" w:rsidRPr="00100A46">
        <w:rPr>
          <w:rStyle w:val="apple-converted-space"/>
          <w:rFonts w:ascii="Times New Roman" w:hAnsi="Times New Roman" w:cs="Times New Roman"/>
          <w:i/>
          <w:color w:val="000000" w:themeColor="text1"/>
          <w:sz w:val="24"/>
          <w:szCs w:val="24"/>
          <w:lang w:val="lt-LT"/>
        </w:rPr>
        <w:t> </w:t>
      </w:r>
      <w:r w:rsidR="009E2A1B" w:rsidRPr="00100A46">
        <w:rPr>
          <w:rFonts w:ascii="Times New Roman" w:hAnsi="Times New Roman" w:cs="Times New Roman"/>
          <w:i/>
          <w:color w:val="000000" w:themeColor="text1"/>
          <w:sz w:val="24"/>
          <w:szCs w:val="24"/>
          <w:lang w:val="lt-LT"/>
        </w:rPr>
        <w:t>d.,</w:t>
      </w:r>
      <w:r w:rsidR="009E2A1B" w:rsidRPr="00100A46">
        <w:rPr>
          <w:rStyle w:val="apple-converted-space"/>
          <w:rFonts w:ascii="Times New Roman" w:hAnsi="Times New Roman" w:cs="Times New Roman"/>
          <w:i/>
          <w:color w:val="000000" w:themeColor="text1"/>
          <w:sz w:val="24"/>
          <w:szCs w:val="24"/>
          <w:lang w:val="lt-LT"/>
        </w:rPr>
        <w:t> </w:t>
      </w:r>
      <w:r w:rsidR="009E2A1B" w:rsidRPr="00100A46">
        <w:rPr>
          <w:rFonts w:ascii="Times New Roman" w:hAnsi="Times New Roman" w:cs="Times New Roman"/>
          <w:i/>
          <w:color w:val="000000" w:themeColor="text1"/>
          <w:sz w:val="24"/>
          <w:szCs w:val="24"/>
          <w:lang w:val="lt-LT"/>
        </w:rPr>
        <w:t>apie 14 val., turėdamas tikslą sukčiauti siekdamas</w:t>
      </w:r>
      <w:r w:rsidR="009E2A1B" w:rsidRPr="00100A46">
        <w:rPr>
          <w:rStyle w:val="apple-converted-space"/>
          <w:rFonts w:ascii="Times New Roman" w:hAnsi="Times New Roman" w:cs="Times New Roman"/>
          <w:i/>
          <w:color w:val="000000" w:themeColor="text1"/>
          <w:sz w:val="24"/>
          <w:szCs w:val="24"/>
          <w:lang w:val="lt-LT"/>
        </w:rPr>
        <w:t> </w:t>
      </w:r>
      <w:r w:rsidR="009E2A1B" w:rsidRPr="00100A46">
        <w:rPr>
          <w:rFonts w:ascii="Times New Roman" w:hAnsi="Times New Roman" w:cs="Times New Roman"/>
          <w:i/>
          <w:color w:val="000000" w:themeColor="text1"/>
          <w:sz w:val="24"/>
          <w:szCs w:val="24"/>
          <w:lang w:val="lt-LT"/>
        </w:rPr>
        <w:t>apgaule išvilioti pinigus, iš mobiliojo</w:t>
      </w:r>
      <w:r w:rsidR="009E2A1B" w:rsidRPr="00100A46">
        <w:rPr>
          <w:rStyle w:val="apple-converted-space"/>
          <w:rFonts w:ascii="Times New Roman" w:hAnsi="Times New Roman" w:cs="Times New Roman"/>
          <w:i/>
          <w:color w:val="000000" w:themeColor="text1"/>
          <w:sz w:val="24"/>
          <w:szCs w:val="24"/>
          <w:lang w:val="lt-LT"/>
        </w:rPr>
        <w:t> </w:t>
      </w:r>
      <w:r w:rsidR="009E2A1B" w:rsidRPr="00100A46">
        <w:rPr>
          <w:rFonts w:ascii="Times New Roman" w:hAnsi="Times New Roman" w:cs="Times New Roman"/>
          <w:i/>
          <w:color w:val="000000" w:themeColor="text1"/>
          <w:sz w:val="24"/>
          <w:szCs w:val="24"/>
          <w:lang w:val="lt-LT"/>
        </w:rPr>
        <w:t>ryšio telefono paskambino į</w:t>
      </w:r>
      <w:r w:rsidR="009E2A1B" w:rsidRPr="00100A46">
        <w:rPr>
          <w:rStyle w:val="apple-converted-space"/>
          <w:rFonts w:ascii="Times New Roman" w:hAnsi="Times New Roman" w:cs="Times New Roman"/>
          <w:i/>
          <w:color w:val="000000" w:themeColor="text1"/>
          <w:sz w:val="24"/>
          <w:szCs w:val="24"/>
          <w:lang w:val="lt-LT"/>
        </w:rPr>
        <w:t> </w:t>
      </w:r>
      <w:r w:rsidR="009E2A1B" w:rsidRPr="00100A46">
        <w:rPr>
          <w:rFonts w:ascii="Times New Roman" w:hAnsi="Times New Roman" w:cs="Times New Roman"/>
          <w:i/>
          <w:color w:val="000000" w:themeColor="text1"/>
          <w:sz w:val="24"/>
          <w:szCs w:val="24"/>
          <w:lang w:val="lt-LT"/>
        </w:rPr>
        <w:t>J. B.</w:t>
      </w:r>
      <w:r w:rsidR="009E2A1B" w:rsidRPr="00100A46">
        <w:rPr>
          <w:rStyle w:val="apple-converted-space"/>
          <w:rFonts w:ascii="Times New Roman" w:hAnsi="Times New Roman" w:cs="Times New Roman"/>
          <w:i/>
          <w:color w:val="000000" w:themeColor="text1"/>
          <w:sz w:val="24"/>
          <w:szCs w:val="24"/>
          <w:lang w:val="lt-LT"/>
        </w:rPr>
        <w:t> </w:t>
      </w:r>
      <w:r w:rsidR="009E2A1B" w:rsidRPr="00100A46">
        <w:rPr>
          <w:rFonts w:ascii="Times New Roman" w:hAnsi="Times New Roman" w:cs="Times New Roman"/>
          <w:i/>
          <w:color w:val="000000" w:themeColor="text1"/>
          <w:sz w:val="24"/>
          <w:szCs w:val="24"/>
          <w:lang w:val="lt-LT"/>
        </w:rPr>
        <w:t xml:space="preserve"> namų telefoną</w:t>
      </w:r>
      <w:r w:rsidR="009E2A1B" w:rsidRPr="00100A46">
        <w:rPr>
          <w:rStyle w:val="apple-converted-space"/>
          <w:rFonts w:ascii="Times New Roman" w:hAnsi="Times New Roman" w:cs="Times New Roman"/>
          <w:i/>
          <w:color w:val="000000" w:themeColor="text1"/>
          <w:sz w:val="24"/>
          <w:szCs w:val="24"/>
          <w:lang w:val="lt-LT"/>
        </w:rPr>
        <w:t> </w:t>
      </w:r>
      <w:r w:rsidR="009E2A1B" w:rsidRPr="00100A46">
        <w:rPr>
          <w:rFonts w:ascii="Times New Roman" w:hAnsi="Times New Roman" w:cs="Times New Roman"/>
          <w:i/>
          <w:color w:val="000000" w:themeColor="text1"/>
          <w:sz w:val="24"/>
          <w:szCs w:val="24"/>
          <w:lang w:val="lt-LT"/>
        </w:rPr>
        <w:t>ir</w:t>
      </w:r>
      <w:r w:rsidR="009E2A1B" w:rsidRPr="00100A46">
        <w:rPr>
          <w:rStyle w:val="apple-converted-space"/>
          <w:rFonts w:ascii="Times New Roman" w:hAnsi="Times New Roman" w:cs="Times New Roman"/>
          <w:i/>
          <w:color w:val="000000" w:themeColor="text1"/>
          <w:sz w:val="24"/>
          <w:szCs w:val="24"/>
          <w:lang w:val="lt-LT"/>
        </w:rPr>
        <w:t> </w:t>
      </w:r>
      <w:r w:rsidR="009E2A1B" w:rsidRPr="00100A46">
        <w:rPr>
          <w:rFonts w:ascii="Times New Roman" w:hAnsi="Times New Roman" w:cs="Times New Roman"/>
          <w:i/>
          <w:color w:val="000000" w:themeColor="text1"/>
          <w:sz w:val="24"/>
          <w:szCs w:val="24"/>
          <w:lang w:val="lt-LT"/>
        </w:rPr>
        <w:t>prisistatęs policijos budėtoju</w:t>
      </w:r>
      <w:r w:rsidR="009E2A1B" w:rsidRPr="00100A46">
        <w:rPr>
          <w:rStyle w:val="apple-converted-space"/>
          <w:rFonts w:ascii="Times New Roman" w:hAnsi="Times New Roman" w:cs="Times New Roman"/>
          <w:i/>
          <w:color w:val="000000" w:themeColor="text1"/>
          <w:sz w:val="24"/>
          <w:szCs w:val="24"/>
          <w:lang w:val="lt-LT"/>
        </w:rPr>
        <w:t> </w:t>
      </w:r>
      <w:r w:rsidR="009E2A1B" w:rsidRPr="00100A46">
        <w:rPr>
          <w:rFonts w:ascii="Times New Roman" w:hAnsi="Times New Roman" w:cs="Times New Roman"/>
          <w:i/>
          <w:color w:val="000000" w:themeColor="text1"/>
          <w:sz w:val="24"/>
          <w:szCs w:val="24"/>
          <w:lang w:val="lt-LT"/>
        </w:rPr>
        <w:t xml:space="preserve"> pranešė J. B.</w:t>
      </w:r>
      <w:r w:rsidR="009E2A1B" w:rsidRPr="00100A46">
        <w:rPr>
          <w:rStyle w:val="apple-converted-space"/>
          <w:rFonts w:ascii="Times New Roman" w:hAnsi="Times New Roman" w:cs="Times New Roman"/>
          <w:i/>
          <w:color w:val="000000" w:themeColor="text1"/>
          <w:sz w:val="24"/>
          <w:szCs w:val="24"/>
          <w:lang w:val="lt-LT"/>
        </w:rPr>
        <w:t> </w:t>
      </w:r>
      <w:r w:rsidR="009E2A1B" w:rsidRPr="00100A46">
        <w:rPr>
          <w:rFonts w:ascii="Times New Roman" w:hAnsi="Times New Roman" w:cs="Times New Roman"/>
          <w:i/>
          <w:color w:val="000000" w:themeColor="text1"/>
          <w:sz w:val="24"/>
          <w:szCs w:val="24"/>
          <w:lang w:val="lt-LT"/>
        </w:rPr>
        <w:t xml:space="preserve"> apie jos dukters šeimą ištikusią bėdą. Tariamai perduodamas telefono ragelį kitam asmeniui,</w:t>
      </w:r>
      <w:r w:rsidR="009E2A1B" w:rsidRPr="00100A46">
        <w:rPr>
          <w:rStyle w:val="apple-converted-space"/>
          <w:rFonts w:ascii="Times New Roman" w:hAnsi="Times New Roman" w:cs="Times New Roman"/>
          <w:i/>
          <w:color w:val="000000" w:themeColor="text1"/>
          <w:sz w:val="24"/>
          <w:szCs w:val="24"/>
          <w:lang w:val="lt-LT"/>
        </w:rPr>
        <w:t> </w:t>
      </w:r>
      <w:r w:rsidR="009E2A1B" w:rsidRPr="00100A46">
        <w:rPr>
          <w:rFonts w:ascii="Times New Roman" w:hAnsi="Times New Roman" w:cs="Times New Roman"/>
          <w:i/>
          <w:color w:val="000000" w:themeColor="text1"/>
          <w:sz w:val="24"/>
          <w:szCs w:val="24"/>
          <w:lang w:val="lt-LT"/>
        </w:rPr>
        <w:t>V. A.</w:t>
      </w:r>
      <w:r w:rsidR="009E2A1B" w:rsidRPr="00100A46">
        <w:rPr>
          <w:rStyle w:val="apple-converted-space"/>
          <w:rFonts w:ascii="Times New Roman" w:hAnsi="Times New Roman" w:cs="Times New Roman"/>
          <w:i/>
          <w:color w:val="000000" w:themeColor="text1"/>
          <w:sz w:val="24"/>
          <w:szCs w:val="24"/>
          <w:lang w:val="lt-LT"/>
        </w:rPr>
        <w:t> </w:t>
      </w:r>
      <w:r w:rsidR="009E2A1B" w:rsidRPr="00100A46">
        <w:rPr>
          <w:rFonts w:ascii="Times New Roman" w:hAnsi="Times New Roman" w:cs="Times New Roman"/>
          <w:i/>
          <w:color w:val="000000" w:themeColor="text1"/>
          <w:sz w:val="24"/>
          <w:szCs w:val="24"/>
          <w:lang w:val="lt-LT"/>
        </w:rPr>
        <w:t>, prisistatydamas tyrėju</w:t>
      </w:r>
      <w:r w:rsidR="009E2A1B" w:rsidRPr="00100A46">
        <w:rPr>
          <w:rStyle w:val="apple-converted-space"/>
          <w:rFonts w:ascii="Times New Roman" w:hAnsi="Times New Roman" w:cs="Times New Roman"/>
          <w:i/>
          <w:color w:val="000000" w:themeColor="text1"/>
          <w:sz w:val="24"/>
          <w:szCs w:val="24"/>
          <w:lang w:val="lt-LT"/>
        </w:rPr>
        <w:t> </w:t>
      </w:r>
      <w:r w:rsidR="009E2A1B" w:rsidRPr="00100A46">
        <w:rPr>
          <w:rFonts w:ascii="Times New Roman" w:hAnsi="Times New Roman" w:cs="Times New Roman"/>
          <w:i/>
          <w:color w:val="000000" w:themeColor="text1"/>
          <w:sz w:val="24"/>
          <w:szCs w:val="24"/>
          <w:lang w:val="lt-LT"/>
        </w:rPr>
        <w:t>R. Ž.</w:t>
      </w:r>
      <w:r w:rsidR="009E2A1B" w:rsidRPr="00100A46">
        <w:rPr>
          <w:rStyle w:val="apple-converted-space"/>
          <w:rFonts w:ascii="Times New Roman" w:hAnsi="Times New Roman" w:cs="Times New Roman"/>
          <w:i/>
          <w:color w:val="000000" w:themeColor="text1"/>
          <w:sz w:val="24"/>
          <w:szCs w:val="24"/>
          <w:lang w:val="lt-LT"/>
        </w:rPr>
        <w:t> </w:t>
      </w:r>
      <w:r w:rsidR="009E2A1B" w:rsidRPr="00100A46">
        <w:rPr>
          <w:rFonts w:ascii="Times New Roman" w:hAnsi="Times New Roman" w:cs="Times New Roman"/>
          <w:i/>
          <w:color w:val="000000" w:themeColor="text1"/>
          <w:sz w:val="24"/>
          <w:szCs w:val="24"/>
          <w:lang w:val="lt-LT"/>
        </w:rPr>
        <w:t>, paaiškino, kad Klaipėdos mieste įvyko eismo įvykis, kurio metu automobiliu važiavo dukters vyras, duktė ir anūkė, sužalojo pėsčiąjį bei anūkę, kuri yra sunkios</w:t>
      </w:r>
      <w:r w:rsidR="009E2A1B" w:rsidRPr="00100A46">
        <w:rPr>
          <w:rStyle w:val="apple-converted-space"/>
          <w:rFonts w:ascii="Times New Roman" w:hAnsi="Times New Roman" w:cs="Times New Roman"/>
          <w:i/>
          <w:color w:val="000000" w:themeColor="text1"/>
          <w:sz w:val="24"/>
          <w:szCs w:val="24"/>
          <w:lang w:val="lt-LT"/>
        </w:rPr>
        <w:t> </w:t>
      </w:r>
      <w:r w:rsidR="009E2A1B" w:rsidRPr="00100A46">
        <w:rPr>
          <w:rFonts w:ascii="Times New Roman" w:hAnsi="Times New Roman" w:cs="Times New Roman"/>
          <w:i/>
          <w:color w:val="000000" w:themeColor="text1"/>
          <w:sz w:val="24"/>
          <w:szCs w:val="24"/>
          <w:lang w:val="lt-LT"/>
        </w:rPr>
        <w:t>būklės. Tęsdamas nusikalstamą veiką,</w:t>
      </w:r>
      <w:r w:rsidR="009E2A1B" w:rsidRPr="00100A46">
        <w:rPr>
          <w:rStyle w:val="apple-converted-space"/>
          <w:rFonts w:ascii="Times New Roman" w:hAnsi="Times New Roman" w:cs="Times New Roman"/>
          <w:i/>
          <w:color w:val="000000" w:themeColor="text1"/>
          <w:sz w:val="24"/>
          <w:szCs w:val="24"/>
          <w:lang w:val="lt-LT"/>
        </w:rPr>
        <w:t> </w:t>
      </w:r>
      <w:r w:rsidR="009E2A1B" w:rsidRPr="00100A46">
        <w:rPr>
          <w:rFonts w:ascii="Times New Roman" w:hAnsi="Times New Roman" w:cs="Times New Roman"/>
          <w:i/>
          <w:color w:val="000000" w:themeColor="text1"/>
          <w:sz w:val="24"/>
          <w:szCs w:val="24"/>
          <w:lang w:val="lt-LT"/>
        </w:rPr>
        <w:t>V. A.</w:t>
      </w:r>
      <w:r w:rsidR="009E2A1B" w:rsidRPr="00100A46">
        <w:rPr>
          <w:rStyle w:val="apple-converted-space"/>
          <w:rFonts w:ascii="Times New Roman" w:hAnsi="Times New Roman" w:cs="Times New Roman"/>
          <w:i/>
          <w:color w:val="000000" w:themeColor="text1"/>
          <w:sz w:val="24"/>
          <w:szCs w:val="24"/>
          <w:lang w:val="lt-LT"/>
        </w:rPr>
        <w:t> </w:t>
      </w:r>
      <w:r w:rsidR="009E2A1B" w:rsidRPr="00100A46">
        <w:rPr>
          <w:rFonts w:ascii="Times New Roman" w:hAnsi="Times New Roman" w:cs="Times New Roman"/>
          <w:i/>
          <w:color w:val="000000" w:themeColor="text1"/>
          <w:sz w:val="24"/>
          <w:szCs w:val="24"/>
          <w:lang w:val="lt-LT"/>
        </w:rPr>
        <w:t>paaiškino nukentėjusiajai, kad gali sutvarkyti šį reikalą geruoju, nereikės dukters vyrui atlikti bausmę 6 metus laisvės atėmimo, jeigu ji nupirks 8 „Labas“ išankstinio apmokėjimo mobiliojo</w:t>
      </w:r>
      <w:r w:rsidR="009E2A1B" w:rsidRPr="00100A46">
        <w:rPr>
          <w:rStyle w:val="apple-converted-space"/>
          <w:rFonts w:ascii="Times New Roman" w:hAnsi="Times New Roman" w:cs="Times New Roman"/>
          <w:i/>
          <w:color w:val="000000" w:themeColor="text1"/>
          <w:sz w:val="24"/>
          <w:szCs w:val="24"/>
          <w:lang w:val="lt-LT"/>
        </w:rPr>
        <w:t> </w:t>
      </w:r>
      <w:r w:rsidR="009E2A1B" w:rsidRPr="00100A46">
        <w:rPr>
          <w:rFonts w:ascii="Times New Roman" w:hAnsi="Times New Roman" w:cs="Times New Roman"/>
          <w:i/>
          <w:color w:val="000000" w:themeColor="text1"/>
          <w:sz w:val="24"/>
          <w:szCs w:val="24"/>
          <w:lang w:val="lt-LT"/>
        </w:rPr>
        <w:t>ryšio papildymo korteles po 99 litus ir padiktuos kodus J. B</w:t>
      </w:r>
      <w:r w:rsidR="009E2A1B" w:rsidRPr="00FA0C8A">
        <w:rPr>
          <w:rFonts w:ascii="Times New Roman" w:hAnsi="Times New Roman" w:cs="Times New Roman"/>
          <w:color w:val="000000" w:themeColor="text1"/>
          <w:sz w:val="24"/>
          <w:szCs w:val="24"/>
          <w:lang w:val="lt-LT"/>
        </w:rPr>
        <w:t>.</w:t>
      </w:r>
      <w:r w:rsidR="002B00B6">
        <w:rPr>
          <w:rFonts w:ascii="Times New Roman" w:hAnsi="Times New Roman" w:cs="Times New Roman"/>
          <w:color w:val="000000" w:themeColor="text1"/>
          <w:sz w:val="24"/>
          <w:szCs w:val="24"/>
          <w:lang w:val="lt-LT"/>
        </w:rPr>
        <w:t>“</w:t>
      </w:r>
      <w:r w:rsidR="009E2A1B">
        <w:rPr>
          <w:rStyle w:val="FootnoteReference"/>
          <w:rFonts w:ascii="Times New Roman" w:hAnsi="Times New Roman" w:cs="Times New Roman"/>
          <w:color w:val="000000" w:themeColor="text1"/>
          <w:sz w:val="24"/>
          <w:szCs w:val="24"/>
          <w:lang w:val="lt-LT"/>
        </w:rPr>
        <w:footnoteReference w:id="115"/>
      </w:r>
      <w:r w:rsidR="009E2A1B">
        <w:rPr>
          <w:rFonts w:ascii="Times New Roman" w:hAnsi="Times New Roman" w:cs="Times New Roman"/>
          <w:color w:val="000000" w:themeColor="text1"/>
          <w:sz w:val="24"/>
          <w:szCs w:val="24"/>
          <w:lang w:val="lt-LT"/>
        </w:rPr>
        <w:t>. Priklausomai nuo apgaulės turinio (jei V. A. žadėjo paveikti policijos pareigūnus, kad šie atitinkamai veiktų J. B. interesais), ši veika įsigaliojus naujajai prekybos poveikiu normos redakcijai galėtų būti kvalifikuojama pagal BK 226 str. 2 d., kaip poveikiu prekiaujančio asmens kyšininkavimas, o ne sukčiavimas, o pati J. B. tokiu atveju būti traukiama atsakomybėn už tarpininko papirkimą pagal minėto straipsnio pirmą dalį. Tokia veikos vertinimo galimybė kelia didelių abejonių.</w:t>
      </w:r>
    </w:p>
    <w:p w:rsidR="00921305" w:rsidRDefault="009E2A1B" w:rsidP="00102172">
      <w:pPr>
        <w:spacing w:line="360" w:lineRule="auto"/>
        <w:contextualSpacing/>
        <w:jc w:val="both"/>
        <w:rPr>
          <w:rFonts w:ascii="Times New Roman" w:hAnsi="Times New Roman" w:cs="Times New Roman"/>
          <w:sz w:val="24"/>
          <w:szCs w:val="24"/>
          <w:lang w:val="lt-LT"/>
        </w:rPr>
      </w:pPr>
      <w:r>
        <w:rPr>
          <w:rFonts w:ascii="Times New Roman" w:eastAsia="Times New Roman" w:hAnsi="Times New Roman" w:cs="Times New Roman"/>
          <w:sz w:val="24"/>
          <w:szCs w:val="24"/>
          <w:lang w:val="lt-LT"/>
        </w:rPr>
        <w:tab/>
      </w:r>
    </w:p>
    <w:p w:rsidR="002B00B6" w:rsidRPr="00B5707E" w:rsidRDefault="002B00B6">
      <w:pPr>
        <w:rPr>
          <w:rFonts w:ascii="Times New Roman" w:eastAsiaTheme="majorEastAsia" w:hAnsi="Times New Roman" w:cstheme="majorBidi"/>
          <w:bCs/>
          <w:sz w:val="24"/>
          <w:lang w:val="lt-LT"/>
        </w:rPr>
      </w:pPr>
      <w:bookmarkStart w:id="87" w:name="_Toc341694465"/>
    </w:p>
    <w:p w:rsidR="00CB25C4" w:rsidRPr="00B5707E" w:rsidRDefault="00CB25C4" w:rsidP="00D86CE0">
      <w:pPr>
        <w:pStyle w:val="Heading3"/>
        <w:jc w:val="left"/>
        <w:rPr>
          <w:lang w:val="lt-LT"/>
        </w:rPr>
      </w:pPr>
      <w:r w:rsidRPr="00B5707E">
        <w:rPr>
          <w:lang w:val="lt-LT"/>
        </w:rPr>
        <w:lastRenderedPageBreak/>
        <w:t>3.1.4. Poveikiu prekiaujančio asmens kyšininkavimo subjektas</w:t>
      </w:r>
      <w:bookmarkEnd w:id="87"/>
    </w:p>
    <w:p w:rsidR="00AF4169" w:rsidRDefault="0046353C" w:rsidP="000674C9">
      <w:pPr>
        <w:spacing w:line="360" w:lineRule="auto"/>
        <w:contextualSpacing/>
        <w:jc w:val="both"/>
        <w:rPr>
          <w:rFonts w:ascii="Times New Roman" w:eastAsia="Times New Roman" w:hAnsi="Times New Roman" w:cs="Times New Roman"/>
          <w:sz w:val="24"/>
          <w:szCs w:val="24"/>
          <w:lang w:val="lt-LT"/>
        </w:rPr>
      </w:pPr>
      <w:r>
        <w:rPr>
          <w:rFonts w:ascii="Times New Roman" w:hAnsi="Times New Roman" w:cs="Times New Roman"/>
          <w:sz w:val="24"/>
          <w:szCs w:val="24"/>
          <w:lang w:val="lt-LT"/>
        </w:rPr>
        <w:tab/>
        <w:t>Kaip</w:t>
      </w:r>
      <w:r w:rsidR="000674C9">
        <w:rPr>
          <w:rFonts w:ascii="Times New Roman" w:hAnsi="Times New Roman" w:cs="Times New Roman"/>
          <w:sz w:val="24"/>
          <w:szCs w:val="24"/>
          <w:lang w:val="lt-LT"/>
        </w:rPr>
        <w:t xml:space="preserve"> minėta ankstesniame skyriuje analizuojant pasinaudojimo tikėtina ar tariama įtaka požymius, </w:t>
      </w:r>
      <w:r>
        <w:rPr>
          <w:rFonts w:ascii="Times New Roman" w:eastAsia="Times New Roman" w:hAnsi="Times New Roman" w:cs="Times New Roman"/>
          <w:sz w:val="24"/>
          <w:szCs w:val="24"/>
          <w:lang w:val="lt-LT"/>
        </w:rPr>
        <w:t>2011 m. birželio</w:t>
      </w:r>
      <w:r w:rsidR="000674C9">
        <w:rPr>
          <w:rFonts w:ascii="Times New Roman" w:eastAsia="Times New Roman" w:hAnsi="Times New Roman" w:cs="Times New Roman"/>
          <w:sz w:val="24"/>
          <w:szCs w:val="24"/>
          <w:lang w:val="lt-LT"/>
        </w:rPr>
        <w:t xml:space="preserve"> 21 d. įstatymo pakeitimas Nr. XI </w:t>
      </w:r>
      <w:r w:rsidR="000674C9">
        <w:rPr>
          <w:rFonts w:ascii="Times New Roman" w:hAnsi="Times New Roman" w:cs="Times New Roman"/>
          <w:sz w:val="24"/>
          <w:szCs w:val="24"/>
          <w:lang w:val="lt-LT"/>
        </w:rPr>
        <w:t>– </w:t>
      </w:r>
      <w:r>
        <w:rPr>
          <w:rFonts w:ascii="Times New Roman" w:hAnsi="Times New Roman" w:cs="Times New Roman"/>
          <w:sz w:val="24"/>
          <w:szCs w:val="24"/>
          <w:lang w:val="lt-LT"/>
        </w:rPr>
        <w:t>1</w:t>
      </w:r>
      <w:r>
        <w:rPr>
          <w:rFonts w:ascii="Times New Roman" w:eastAsia="Times New Roman" w:hAnsi="Times New Roman" w:cs="Times New Roman"/>
          <w:sz w:val="24"/>
          <w:szCs w:val="24"/>
          <w:lang w:val="lt-LT"/>
        </w:rPr>
        <w:t>472</w:t>
      </w:r>
      <w:r w:rsidR="000674C9">
        <w:rPr>
          <w:rFonts w:ascii="Times New Roman" w:eastAsia="Times New Roman" w:hAnsi="Times New Roman" w:cs="Times New Roman"/>
          <w:sz w:val="24"/>
          <w:szCs w:val="24"/>
          <w:lang w:val="lt-LT"/>
        </w:rPr>
        <w:t> </w:t>
      </w:r>
      <w:r>
        <w:rPr>
          <w:rFonts w:ascii="Times New Roman" w:eastAsia="Times New Roman" w:hAnsi="Times New Roman" w:cs="Times New Roman"/>
          <w:sz w:val="24"/>
          <w:szCs w:val="24"/>
          <w:lang w:val="lt-LT"/>
        </w:rPr>
        <w:t xml:space="preserve"> </w:t>
      </w:r>
      <w:r w:rsidR="000674C9">
        <w:rPr>
          <w:rFonts w:ascii="Times New Roman" w:eastAsia="Times New Roman" w:hAnsi="Times New Roman" w:cs="Times New Roman"/>
          <w:sz w:val="24"/>
          <w:szCs w:val="24"/>
          <w:lang w:val="lt-LT"/>
        </w:rPr>
        <w:t>labai išplėtė poveikiu prekiaujančio asmens kyšininkavimo subjektų ratą – po šio pakeitimo, panaikinus specialiuosius reikalavimus, BK 226 str. 2 d. numatytu nusikalstamos veikos subjektu gali būti bet kuris bendruosius amžiaus kriterijus</w:t>
      </w:r>
      <w:r w:rsidR="002B00B6">
        <w:rPr>
          <w:rFonts w:ascii="Times New Roman" w:eastAsia="Times New Roman" w:hAnsi="Times New Roman" w:cs="Times New Roman"/>
          <w:sz w:val="24"/>
          <w:szCs w:val="24"/>
          <w:lang w:val="lt-LT"/>
        </w:rPr>
        <w:t xml:space="preserve"> </w:t>
      </w:r>
      <w:r w:rsidR="000674C9">
        <w:rPr>
          <w:rFonts w:ascii="Times New Roman" w:eastAsia="Times New Roman" w:hAnsi="Times New Roman" w:cs="Times New Roman"/>
          <w:sz w:val="24"/>
          <w:szCs w:val="24"/>
          <w:lang w:val="lt-LT"/>
        </w:rPr>
        <w:t>atitinkantis fizinis asmuo. Atsakomybė už šią veiką jam kyla nuo 16 metų. Pažymėtina, jog už pasyviąją prekybą poveikiu atsakomybėn kartu su fiziniu asmeniu gali būti traukiamas ir juridinis asmuo</w:t>
      </w:r>
      <w:r w:rsidR="00ED7603">
        <w:rPr>
          <w:rFonts w:ascii="Times New Roman" w:eastAsia="Times New Roman" w:hAnsi="Times New Roman" w:cs="Times New Roman"/>
          <w:sz w:val="24"/>
          <w:szCs w:val="24"/>
          <w:lang w:val="lt-LT"/>
        </w:rPr>
        <w:t>.</w:t>
      </w:r>
      <w:r w:rsidR="00AF4169">
        <w:rPr>
          <w:rFonts w:ascii="Times New Roman" w:eastAsia="Times New Roman" w:hAnsi="Times New Roman" w:cs="Times New Roman"/>
          <w:sz w:val="24"/>
          <w:szCs w:val="24"/>
          <w:lang w:val="lt-LT"/>
        </w:rPr>
        <w:t xml:space="preserve"> </w:t>
      </w:r>
    </w:p>
    <w:p w:rsidR="0046353C" w:rsidRDefault="00AF4169" w:rsidP="000674C9">
      <w:pPr>
        <w:spacing w:line="360" w:lineRule="auto"/>
        <w:contextualSpacing/>
        <w:jc w:val="both"/>
        <w:rPr>
          <w:rFonts w:ascii="Times New Roman" w:hAnsi="Times New Roman" w:cs="Times New Roman"/>
          <w:sz w:val="24"/>
          <w:szCs w:val="24"/>
          <w:lang w:val="lt-LT"/>
        </w:rPr>
      </w:pPr>
      <w:r>
        <w:rPr>
          <w:rFonts w:ascii="Times New Roman" w:eastAsia="Times New Roman" w:hAnsi="Times New Roman" w:cs="Times New Roman"/>
          <w:sz w:val="24"/>
          <w:szCs w:val="24"/>
          <w:lang w:val="lt-LT"/>
        </w:rPr>
        <w:tab/>
        <w:t>Manytina, jog tokiu būdu iškreipiama prekybos poveikiu nusikalstamos veikos esmė, kadangi už šią veiką baudžiamojon atsakomybėn nuo šiol traukiami asmenys, faktiškai nepajėgūs paveikti valstybės ar savivaldybės institucijos ar įstatigos, tarptautinės viešosios organizacijos, jų valstybės tarnautojo ar jam prilyginto asmens, be to, savo veika besikėsinantys ne į valstybės tarnybos principus ir viešąjį interesą, o kitus objektus – p</w:t>
      </w:r>
      <w:r w:rsidR="00073CD9">
        <w:rPr>
          <w:rFonts w:ascii="Times New Roman" w:eastAsia="Times New Roman" w:hAnsi="Times New Roman" w:cs="Times New Roman"/>
          <w:sz w:val="24"/>
          <w:szCs w:val="24"/>
          <w:lang w:val="lt-LT"/>
        </w:rPr>
        <w:t>avyzdžiui</w:t>
      </w:r>
      <w:r>
        <w:rPr>
          <w:rFonts w:ascii="Times New Roman" w:eastAsia="Times New Roman" w:hAnsi="Times New Roman" w:cs="Times New Roman"/>
          <w:sz w:val="24"/>
          <w:szCs w:val="24"/>
          <w:lang w:val="lt-LT"/>
        </w:rPr>
        <w:t>, kito asmens nuosavybę (sukčiavimo atvejai). Toks reglamentavimas prieštarauja teorijai ir tei</w:t>
      </w:r>
      <w:r w:rsidR="00360758">
        <w:rPr>
          <w:rFonts w:ascii="Times New Roman" w:eastAsia="Times New Roman" w:hAnsi="Times New Roman" w:cs="Times New Roman"/>
          <w:sz w:val="24"/>
          <w:szCs w:val="24"/>
          <w:lang w:val="lt-LT"/>
        </w:rPr>
        <w:t>smų praktikai, be to, panaikina</w:t>
      </w:r>
      <w:r>
        <w:rPr>
          <w:rFonts w:ascii="Times New Roman" w:eastAsia="Times New Roman" w:hAnsi="Times New Roman" w:cs="Times New Roman"/>
          <w:sz w:val="24"/>
          <w:szCs w:val="24"/>
          <w:lang w:val="lt-LT"/>
        </w:rPr>
        <w:t xml:space="preserve"> </w:t>
      </w:r>
      <w:r w:rsidR="002B00B6">
        <w:rPr>
          <w:rFonts w:ascii="Times New Roman" w:eastAsia="Times New Roman" w:hAnsi="Times New Roman" w:cs="Times New Roman"/>
          <w:sz w:val="24"/>
          <w:szCs w:val="24"/>
          <w:lang w:val="lt-LT"/>
        </w:rPr>
        <w:t xml:space="preserve">korupcinių </w:t>
      </w:r>
      <w:r>
        <w:rPr>
          <w:rFonts w:ascii="Times New Roman" w:eastAsia="Times New Roman" w:hAnsi="Times New Roman" w:cs="Times New Roman"/>
          <w:sz w:val="24"/>
          <w:szCs w:val="24"/>
          <w:lang w:val="lt-LT"/>
        </w:rPr>
        <w:t xml:space="preserve">nusikalstamų veikų </w:t>
      </w:r>
      <w:r w:rsidR="002B00B6">
        <w:rPr>
          <w:rFonts w:ascii="Times New Roman" w:eastAsia="Times New Roman" w:hAnsi="Times New Roman" w:cs="Times New Roman"/>
          <w:sz w:val="24"/>
          <w:szCs w:val="24"/>
          <w:lang w:val="lt-LT"/>
        </w:rPr>
        <w:t>atribojimo</w:t>
      </w:r>
      <w:r>
        <w:rPr>
          <w:rFonts w:ascii="Times New Roman" w:eastAsia="Times New Roman" w:hAnsi="Times New Roman" w:cs="Times New Roman"/>
          <w:sz w:val="24"/>
          <w:szCs w:val="24"/>
          <w:lang w:val="lt-LT"/>
        </w:rPr>
        <w:t xml:space="preserve"> kriterijus.</w:t>
      </w:r>
    </w:p>
    <w:p w:rsidR="0046353C" w:rsidRDefault="0046353C" w:rsidP="0071705F">
      <w:pPr>
        <w:contextualSpacing/>
        <w:jc w:val="center"/>
        <w:rPr>
          <w:rFonts w:ascii="Times New Roman" w:hAnsi="Times New Roman" w:cs="Times New Roman"/>
          <w:sz w:val="24"/>
          <w:szCs w:val="24"/>
          <w:lang w:val="lt-LT"/>
        </w:rPr>
      </w:pPr>
    </w:p>
    <w:p w:rsidR="00CB25C4" w:rsidRPr="00D86CE0" w:rsidRDefault="00CB25C4" w:rsidP="00D86CE0">
      <w:pPr>
        <w:rPr>
          <w:rFonts w:ascii="Times New Roman" w:hAnsi="Times New Roman" w:cs="Times New Roman"/>
          <w:b/>
          <w:sz w:val="24"/>
          <w:szCs w:val="24"/>
        </w:rPr>
      </w:pPr>
      <w:r w:rsidRPr="00D86CE0">
        <w:rPr>
          <w:rFonts w:ascii="Times New Roman" w:hAnsi="Times New Roman" w:cs="Times New Roman"/>
          <w:b/>
          <w:sz w:val="24"/>
          <w:szCs w:val="24"/>
        </w:rPr>
        <w:t>3.2. Subjektyvieji BK 226 str. 2 d. sudėties požymiai</w:t>
      </w:r>
    </w:p>
    <w:p w:rsidR="00CB25C4" w:rsidRDefault="00CB25C4" w:rsidP="00D86CE0">
      <w:pPr>
        <w:pStyle w:val="Heading3"/>
        <w:jc w:val="left"/>
      </w:pPr>
      <w:bookmarkStart w:id="88" w:name="_Toc341694466"/>
      <w:r>
        <w:t>3.2</w:t>
      </w:r>
      <w:r w:rsidRPr="00203325">
        <w:t>.1. Kaltė</w:t>
      </w:r>
      <w:bookmarkEnd w:id="88"/>
    </w:p>
    <w:p w:rsidR="00674717" w:rsidRPr="00D86CE0" w:rsidRDefault="00012E84" w:rsidP="00D86CE0">
      <w:pPr>
        <w:spacing w:line="360" w:lineRule="auto"/>
        <w:ind w:firstLine="720"/>
        <w:contextualSpacing/>
        <w:jc w:val="both"/>
        <w:rPr>
          <w:rFonts w:ascii="Times New Roman" w:hAnsi="Times New Roman" w:cs="Times New Roman"/>
          <w:sz w:val="24"/>
          <w:szCs w:val="24"/>
          <w:lang w:val="lt-LT"/>
        </w:rPr>
      </w:pPr>
      <w:r>
        <w:rPr>
          <w:rFonts w:ascii="Times New Roman" w:hAnsi="Times New Roman" w:cs="Times New Roman"/>
          <w:sz w:val="24"/>
          <w:szCs w:val="24"/>
          <w:lang w:val="lt-LT"/>
        </w:rPr>
        <w:t>Poveikiu prekiaujančio asmens k</w:t>
      </w:r>
      <w:r w:rsidR="0064718D">
        <w:rPr>
          <w:rFonts w:ascii="Times New Roman" w:hAnsi="Times New Roman" w:cs="Times New Roman"/>
          <w:sz w:val="24"/>
          <w:szCs w:val="24"/>
          <w:lang w:val="lt-LT"/>
        </w:rPr>
        <w:t xml:space="preserve">yšininkavimas yra padaromas </w:t>
      </w:r>
      <w:r>
        <w:rPr>
          <w:rFonts w:ascii="Times New Roman" w:hAnsi="Times New Roman" w:cs="Times New Roman"/>
          <w:sz w:val="24"/>
          <w:szCs w:val="24"/>
          <w:lang w:val="lt-LT"/>
        </w:rPr>
        <w:t>tyčine kaltės forma. Tai suprantama, kadangi sunku įsivaizduoti, jog kyšis galėtų būti pažadėtas, susitartas priimti, provokuotas, reikalautas ar priimtas neatsargiai. Kyšis už pažadėjimą pasinaudojant savo turima įtaka paveikti atitinkamus subjektus negali būti padaromas ir netiesiogine tyčia</w:t>
      </w:r>
      <w:r w:rsidR="00E31AC7">
        <w:rPr>
          <w:rFonts w:ascii="Times New Roman" w:hAnsi="Times New Roman" w:cs="Times New Roman"/>
          <w:sz w:val="24"/>
          <w:szCs w:val="24"/>
          <w:lang w:val="lt-LT"/>
        </w:rPr>
        <w:t xml:space="preserve"> (dėl formaliosios nusikalstamos vekos sudėties)</w:t>
      </w:r>
      <w:r>
        <w:rPr>
          <w:rFonts w:ascii="Times New Roman" w:hAnsi="Times New Roman" w:cs="Times New Roman"/>
          <w:sz w:val="24"/>
          <w:szCs w:val="24"/>
          <w:lang w:val="lt-LT"/>
        </w:rPr>
        <w:t>, todėl kaltės forma šios nusikalstamos veikos atvejais visada bus tiesioginė tyčia. Baudžiamojo kodekso komentare teigiama: „tarpininkas kyšininkaudamas supranta savo veikos pavojingą pobūdį, nes suvokia, kad: 1) pasinaudodamas savo įtaka realiai gali paveikti teisėtai ar neteisėtai veikti veikti ar neveikti atitinkamas institucijasm įstaigas, organizacijas</w:t>
      </w:r>
      <w:r w:rsidRPr="00012E84">
        <w:rPr>
          <w:rFonts w:ascii="Times New Roman" w:hAnsi="Times New Roman" w:cs="Times New Roman"/>
          <w:sz w:val="24"/>
          <w:szCs w:val="24"/>
          <w:lang w:val="lt-LT"/>
        </w:rPr>
        <w:t xml:space="preserve"> </w:t>
      </w:r>
      <w:r>
        <w:rPr>
          <w:rFonts w:ascii="Times New Roman" w:hAnsi="Times New Roman" w:cs="Times New Roman"/>
          <w:sz w:val="24"/>
          <w:szCs w:val="24"/>
          <w:lang w:val="lt-LT"/>
        </w:rPr>
        <w:t>arba valstybės tarnautoją ar jam prilygintą asmenį kyšio davėjo (jį paperkančio asmens) interesais; 2) toks poveikis neteisėtas, nes veikiama už kyšį (neteisėtą atlygį); 3) jo paveikiama atitinkama institucija, įstaiga, ogranizacija arba valstybės tarnautojas arba jam prilygintas asmuo yra kompetetingi atlikti teisėtą ar neteisėtą veikimą arba neveikti kyšio davėjo interesais“</w:t>
      </w:r>
      <w:r>
        <w:rPr>
          <w:rStyle w:val="FootnoteReference"/>
          <w:rFonts w:ascii="Times New Roman" w:hAnsi="Times New Roman" w:cs="Times New Roman"/>
          <w:sz w:val="24"/>
          <w:szCs w:val="24"/>
          <w:lang w:val="lt-LT"/>
        </w:rPr>
        <w:footnoteReference w:id="116"/>
      </w:r>
      <w:r w:rsidR="00E96F8C">
        <w:rPr>
          <w:rFonts w:ascii="Times New Roman" w:hAnsi="Times New Roman" w:cs="Times New Roman"/>
          <w:sz w:val="24"/>
          <w:szCs w:val="24"/>
          <w:lang w:val="lt-LT"/>
        </w:rPr>
        <w:t xml:space="preserve">. </w:t>
      </w:r>
      <w:r w:rsidR="002B00B6">
        <w:rPr>
          <w:rFonts w:ascii="Times New Roman" w:hAnsi="Times New Roman" w:cs="Times New Roman"/>
          <w:sz w:val="24"/>
          <w:szCs w:val="24"/>
          <w:lang w:val="lt-LT"/>
        </w:rPr>
        <w:t>Visgi</w:t>
      </w:r>
      <w:r w:rsidR="00E96F8C">
        <w:rPr>
          <w:rFonts w:ascii="Times New Roman" w:hAnsi="Times New Roman" w:cs="Times New Roman"/>
          <w:sz w:val="24"/>
          <w:szCs w:val="24"/>
          <w:lang w:val="lt-LT"/>
        </w:rPr>
        <w:t xml:space="preserve"> </w:t>
      </w:r>
      <w:r w:rsidR="00D86CE0">
        <w:rPr>
          <w:rFonts w:ascii="Times New Roman" w:hAnsi="Times New Roman" w:cs="Times New Roman"/>
          <w:sz w:val="24"/>
          <w:szCs w:val="24"/>
          <w:lang w:val="lt-LT"/>
        </w:rPr>
        <w:t>nereikėtų pamiršti</w:t>
      </w:r>
      <w:r w:rsidR="00E96F8C">
        <w:rPr>
          <w:rFonts w:ascii="Times New Roman" w:hAnsi="Times New Roman" w:cs="Times New Roman"/>
          <w:sz w:val="24"/>
          <w:szCs w:val="24"/>
          <w:lang w:val="lt-LT"/>
        </w:rPr>
        <w:t xml:space="preserve">, kad </w:t>
      </w:r>
      <w:r w:rsidR="00E96F8C" w:rsidRPr="009E31B3">
        <w:rPr>
          <w:rFonts w:ascii="Times New Roman" w:hAnsi="Times New Roman" w:cs="Times New Roman"/>
          <w:sz w:val="24"/>
          <w:szCs w:val="24"/>
          <w:lang w:val="lt-LT"/>
        </w:rPr>
        <w:t xml:space="preserve">2011 </w:t>
      </w:r>
      <w:r w:rsidR="00E96F8C">
        <w:rPr>
          <w:rFonts w:ascii="Times New Roman" w:hAnsi="Times New Roman" w:cs="Times New Roman"/>
          <w:sz w:val="24"/>
          <w:szCs w:val="24"/>
          <w:lang w:val="lt-LT"/>
        </w:rPr>
        <w:t xml:space="preserve">m. </w:t>
      </w:r>
      <w:r w:rsidR="00E96F8C" w:rsidRPr="009E31B3">
        <w:rPr>
          <w:rFonts w:ascii="Times New Roman" w:hAnsi="Times New Roman" w:cs="Times New Roman"/>
          <w:sz w:val="24"/>
          <w:szCs w:val="24"/>
          <w:lang w:val="lt-LT"/>
        </w:rPr>
        <w:t>birželio 21 d.</w:t>
      </w:r>
      <w:r w:rsidR="00E96F8C">
        <w:rPr>
          <w:rFonts w:ascii="Times New Roman" w:hAnsi="Times New Roman" w:cs="Times New Roman"/>
          <w:sz w:val="24"/>
          <w:szCs w:val="24"/>
          <w:lang w:val="lt-LT"/>
        </w:rPr>
        <w:t xml:space="preserve"> straipsnio pakeitimas (Nr. XI-1472) </w:t>
      </w:r>
      <w:r w:rsidR="00E31AC7">
        <w:rPr>
          <w:rFonts w:ascii="Times New Roman" w:hAnsi="Times New Roman" w:cs="Times New Roman"/>
          <w:sz w:val="24"/>
          <w:szCs w:val="24"/>
          <w:lang w:val="lt-LT"/>
        </w:rPr>
        <w:t xml:space="preserve">be subjekto pasinaudojimo </w:t>
      </w:r>
      <w:r w:rsidR="00E31AC7" w:rsidRPr="00E96F8C">
        <w:rPr>
          <w:rFonts w:ascii="Times New Roman" w:hAnsi="Times New Roman" w:cs="Times New Roman"/>
          <w:i/>
          <w:sz w:val="24"/>
          <w:szCs w:val="24"/>
          <w:lang w:val="lt-LT"/>
        </w:rPr>
        <w:t>tikėtin</w:t>
      </w:r>
      <w:r w:rsidR="00E31AC7">
        <w:rPr>
          <w:rFonts w:ascii="Times New Roman" w:hAnsi="Times New Roman" w:cs="Times New Roman"/>
          <w:i/>
          <w:sz w:val="24"/>
          <w:szCs w:val="24"/>
          <w:lang w:val="lt-LT"/>
        </w:rPr>
        <w:t>a</w:t>
      </w:r>
      <w:r w:rsidR="00E31AC7" w:rsidRPr="00E96F8C">
        <w:rPr>
          <w:rFonts w:ascii="Times New Roman" w:hAnsi="Times New Roman" w:cs="Times New Roman"/>
          <w:i/>
          <w:sz w:val="24"/>
          <w:szCs w:val="24"/>
          <w:lang w:val="lt-LT"/>
        </w:rPr>
        <w:t xml:space="preserve"> įtak</w:t>
      </w:r>
      <w:r w:rsidR="00E31AC7">
        <w:rPr>
          <w:rFonts w:ascii="Times New Roman" w:hAnsi="Times New Roman" w:cs="Times New Roman"/>
          <w:i/>
          <w:sz w:val="24"/>
          <w:szCs w:val="24"/>
          <w:lang w:val="lt-LT"/>
        </w:rPr>
        <w:t>a</w:t>
      </w:r>
      <w:r w:rsidR="00E31AC7">
        <w:rPr>
          <w:rFonts w:ascii="Times New Roman" w:hAnsi="Times New Roman" w:cs="Times New Roman"/>
          <w:sz w:val="24"/>
          <w:szCs w:val="24"/>
          <w:lang w:val="lt-LT"/>
        </w:rPr>
        <w:t xml:space="preserve"> siekiant paveikti atitinkamus subjektus požymio numatė pasinaudojimą </w:t>
      </w:r>
      <w:r w:rsidR="00E31AC7" w:rsidRPr="002B00B6">
        <w:rPr>
          <w:rFonts w:ascii="Times New Roman" w:hAnsi="Times New Roman" w:cs="Times New Roman"/>
          <w:i/>
          <w:sz w:val="24"/>
          <w:szCs w:val="24"/>
          <w:lang w:val="lt-LT"/>
        </w:rPr>
        <w:t>tariama įtaka</w:t>
      </w:r>
      <w:r w:rsidR="00E31AC7">
        <w:rPr>
          <w:rFonts w:ascii="Times New Roman" w:hAnsi="Times New Roman" w:cs="Times New Roman"/>
          <w:sz w:val="24"/>
          <w:szCs w:val="24"/>
          <w:lang w:val="lt-LT"/>
        </w:rPr>
        <w:t xml:space="preserve"> </w:t>
      </w:r>
      <w:r w:rsidR="00E96F8C">
        <w:rPr>
          <w:rFonts w:ascii="Times New Roman" w:hAnsi="Times New Roman" w:cs="Times New Roman"/>
          <w:sz w:val="24"/>
          <w:szCs w:val="24"/>
          <w:lang w:val="lt-LT"/>
        </w:rPr>
        <w:t xml:space="preserve">poveikiu prekiaujančio asmens kyšininkavimo sudėtyje, o tai reiškia, kad kaltės turinys šiose nusikalstamose veikoje </w:t>
      </w:r>
      <w:r w:rsidR="003646E5">
        <w:rPr>
          <w:rFonts w:ascii="Times New Roman" w:hAnsi="Times New Roman" w:cs="Times New Roman"/>
          <w:sz w:val="24"/>
          <w:szCs w:val="24"/>
          <w:lang w:val="lt-LT"/>
        </w:rPr>
        <w:t>visiškai</w:t>
      </w:r>
      <w:r w:rsidR="00E96F8C">
        <w:rPr>
          <w:rFonts w:ascii="Times New Roman" w:hAnsi="Times New Roman" w:cs="Times New Roman"/>
          <w:sz w:val="24"/>
          <w:szCs w:val="24"/>
          <w:lang w:val="lt-LT"/>
        </w:rPr>
        <w:t xml:space="preserve"> pasikeitė. Nuo šiol subjektas tam tikrais atvejais gali neturėti jokios įtakos siekiamiems paveikti subjektas ir tą suprasti, be to, sąmoningai klaidinti potencialų </w:t>
      </w:r>
      <w:r w:rsidR="00E96F8C">
        <w:rPr>
          <w:rFonts w:ascii="Times New Roman" w:hAnsi="Times New Roman" w:cs="Times New Roman"/>
          <w:sz w:val="24"/>
          <w:szCs w:val="24"/>
          <w:lang w:val="lt-LT"/>
        </w:rPr>
        <w:lastRenderedPageBreak/>
        <w:t>kyšio davėją dėl savo įtak</w:t>
      </w:r>
      <w:r w:rsidR="009455BD">
        <w:rPr>
          <w:rFonts w:ascii="Times New Roman" w:hAnsi="Times New Roman" w:cs="Times New Roman"/>
          <w:sz w:val="24"/>
          <w:szCs w:val="24"/>
          <w:lang w:val="lt-LT"/>
        </w:rPr>
        <w:t>os pobūdžio, kitaip tariant, BK 226 str. 2 </w:t>
      </w:r>
      <w:r w:rsidR="00E96F8C">
        <w:rPr>
          <w:rFonts w:ascii="Times New Roman" w:hAnsi="Times New Roman" w:cs="Times New Roman"/>
          <w:sz w:val="24"/>
          <w:szCs w:val="24"/>
          <w:lang w:val="lt-LT"/>
        </w:rPr>
        <w:t xml:space="preserve">d. apima ir tuos atvejus, kai tarpininkas nepajėgus kaip nors paveikti </w:t>
      </w:r>
      <w:r w:rsidR="00B30851">
        <w:rPr>
          <w:rFonts w:ascii="Times New Roman" w:hAnsi="Times New Roman" w:cs="Times New Roman"/>
          <w:sz w:val="24"/>
          <w:szCs w:val="24"/>
          <w:lang w:val="lt-LT"/>
        </w:rPr>
        <w:t>atitinkamus subjektus ir tą žino. Taigi, prieš tai minėta</w:t>
      </w:r>
      <w:r w:rsidR="003646E5">
        <w:rPr>
          <w:rFonts w:ascii="Times New Roman" w:hAnsi="Times New Roman" w:cs="Times New Roman"/>
          <w:sz w:val="24"/>
          <w:szCs w:val="24"/>
          <w:lang w:val="lt-LT"/>
        </w:rPr>
        <w:t>s</w:t>
      </w:r>
      <w:r w:rsidR="00B30851">
        <w:rPr>
          <w:rFonts w:ascii="Times New Roman" w:hAnsi="Times New Roman" w:cs="Times New Roman"/>
          <w:sz w:val="24"/>
          <w:szCs w:val="24"/>
          <w:lang w:val="lt-LT"/>
        </w:rPr>
        <w:t xml:space="preserve"> veikos pavojingumo suvokimo </w:t>
      </w:r>
      <w:r w:rsidR="003646E5">
        <w:rPr>
          <w:rFonts w:ascii="Times New Roman" w:hAnsi="Times New Roman" w:cs="Times New Roman"/>
          <w:sz w:val="24"/>
          <w:szCs w:val="24"/>
          <w:lang w:val="lt-LT"/>
        </w:rPr>
        <w:t>turinys</w:t>
      </w:r>
      <w:r w:rsidR="00B30851">
        <w:rPr>
          <w:rFonts w:ascii="Times New Roman" w:hAnsi="Times New Roman" w:cs="Times New Roman"/>
          <w:sz w:val="24"/>
          <w:szCs w:val="24"/>
          <w:lang w:val="lt-LT"/>
        </w:rPr>
        <w:t xml:space="preserve"> vis dar tinkama taikyti situacijoms, kai subjektas tur</w:t>
      </w:r>
      <w:r w:rsidR="0037620F">
        <w:rPr>
          <w:rFonts w:ascii="Times New Roman" w:hAnsi="Times New Roman" w:cs="Times New Roman"/>
          <w:sz w:val="24"/>
          <w:szCs w:val="24"/>
          <w:lang w:val="lt-LT"/>
        </w:rPr>
        <w:t>i</w:t>
      </w:r>
      <w:r w:rsidR="00B30851">
        <w:rPr>
          <w:rFonts w:ascii="Times New Roman" w:hAnsi="Times New Roman" w:cs="Times New Roman"/>
          <w:sz w:val="24"/>
          <w:szCs w:val="24"/>
          <w:lang w:val="lt-LT"/>
        </w:rPr>
        <w:t xml:space="preserve"> tikėtinos įtakos siekiamie</w:t>
      </w:r>
      <w:r w:rsidR="009455BD">
        <w:rPr>
          <w:rFonts w:ascii="Times New Roman" w:hAnsi="Times New Roman" w:cs="Times New Roman"/>
          <w:sz w:val="24"/>
          <w:szCs w:val="24"/>
          <w:lang w:val="lt-LT"/>
        </w:rPr>
        <w:t>ms paveikti subjektams. K</w:t>
      </w:r>
      <w:r w:rsidR="00B30851">
        <w:rPr>
          <w:rFonts w:ascii="Times New Roman" w:hAnsi="Times New Roman" w:cs="Times New Roman"/>
          <w:sz w:val="24"/>
          <w:szCs w:val="24"/>
          <w:lang w:val="lt-LT"/>
        </w:rPr>
        <w:t xml:space="preserve">itu atveju savo veikos pavojingumo suvokimas, manytina, turėtų būti pakoreguotas sekančiai: </w:t>
      </w:r>
      <w:r w:rsidR="002B00B6">
        <w:rPr>
          <w:rFonts w:ascii="Times New Roman" w:hAnsi="Times New Roman" w:cs="Times New Roman"/>
          <w:sz w:val="24"/>
          <w:szCs w:val="24"/>
          <w:lang w:val="lt-LT"/>
        </w:rPr>
        <w:t>„</w:t>
      </w:r>
      <w:r w:rsidR="00F0086A">
        <w:rPr>
          <w:rFonts w:ascii="Times New Roman" w:hAnsi="Times New Roman" w:cs="Times New Roman"/>
          <w:sz w:val="24"/>
          <w:szCs w:val="24"/>
          <w:lang w:val="lt-LT"/>
        </w:rPr>
        <w:t>poveikiu prekiaujantis asmuo suvokia, jog</w:t>
      </w:r>
      <w:r w:rsidR="00B30851">
        <w:rPr>
          <w:rFonts w:ascii="Times New Roman" w:hAnsi="Times New Roman" w:cs="Times New Roman"/>
          <w:sz w:val="24"/>
          <w:szCs w:val="24"/>
          <w:lang w:val="lt-LT"/>
        </w:rPr>
        <w:t xml:space="preserve"> klaidina kyšio davėją dėl savo turimos įtakos atitinkamiems subjektams realumo ir už </w:t>
      </w:r>
      <w:r w:rsidR="00F0086A">
        <w:rPr>
          <w:rFonts w:ascii="Times New Roman" w:hAnsi="Times New Roman" w:cs="Times New Roman"/>
          <w:sz w:val="24"/>
          <w:szCs w:val="24"/>
          <w:lang w:val="lt-LT"/>
        </w:rPr>
        <w:t xml:space="preserve">tariamą </w:t>
      </w:r>
      <w:r w:rsidR="00B30851">
        <w:rPr>
          <w:rFonts w:ascii="Times New Roman" w:hAnsi="Times New Roman" w:cs="Times New Roman"/>
          <w:sz w:val="24"/>
          <w:szCs w:val="24"/>
          <w:lang w:val="lt-LT"/>
        </w:rPr>
        <w:t>pažadą</w:t>
      </w:r>
      <w:r w:rsidR="00B30851" w:rsidRPr="00B30851">
        <w:rPr>
          <w:rFonts w:ascii="Times New Roman" w:hAnsi="Times New Roman" w:cs="Times New Roman"/>
          <w:sz w:val="24"/>
          <w:szCs w:val="24"/>
          <w:lang w:val="lt-LT"/>
        </w:rPr>
        <w:t xml:space="preserve"> </w:t>
      </w:r>
      <w:r w:rsidR="00B30851">
        <w:rPr>
          <w:rFonts w:ascii="Times New Roman" w:hAnsi="Times New Roman" w:cs="Times New Roman"/>
          <w:sz w:val="24"/>
          <w:szCs w:val="24"/>
          <w:lang w:val="lt-LT"/>
        </w:rPr>
        <w:t>juos paveikti siekia gauti neteisėtą atlygį</w:t>
      </w:r>
      <w:r w:rsidR="002B00B6">
        <w:rPr>
          <w:rFonts w:ascii="Times New Roman" w:hAnsi="Times New Roman" w:cs="Times New Roman"/>
          <w:sz w:val="24"/>
          <w:szCs w:val="24"/>
          <w:lang w:val="lt-LT"/>
        </w:rPr>
        <w:t>“</w:t>
      </w:r>
      <w:r w:rsidR="00F0086A">
        <w:rPr>
          <w:rFonts w:ascii="Times New Roman" w:hAnsi="Times New Roman" w:cs="Times New Roman"/>
          <w:sz w:val="24"/>
          <w:szCs w:val="24"/>
          <w:lang w:val="lt-LT"/>
        </w:rPr>
        <w:t xml:space="preserve">. </w:t>
      </w:r>
      <w:r w:rsidR="002B00B6">
        <w:rPr>
          <w:rFonts w:ascii="Times New Roman" w:hAnsi="Times New Roman" w:cs="Times New Roman"/>
          <w:sz w:val="24"/>
          <w:szCs w:val="24"/>
          <w:lang w:val="lt-LT"/>
        </w:rPr>
        <w:tab/>
      </w:r>
      <w:r w:rsidR="00F0086A">
        <w:rPr>
          <w:rFonts w:ascii="Times New Roman" w:hAnsi="Times New Roman" w:cs="Times New Roman"/>
          <w:sz w:val="24"/>
          <w:szCs w:val="24"/>
          <w:lang w:val="lt-LT"/>
        </w:rPr>
        <w:t xml:space="preserve">Šios veikos intelektinis kaltės kriterijus detalizuojamas kaip asmens supratimas, kad priima atlygį kaip kyšį už </w:t>
      </w:r>
      <w:r w:rsidR="0037620F">
        <w:rPr>
          <w:rFonts w:ascii="Times New Roman" w:hAnsi="Times New Roman" w:cs="Times New Roman"/>
          <w:sz w:val="24"/>
          <w:szCs w:val="24"/>
          <w:lang w:val="lt-LT"/>
        </w:rPr>
        <w:t>(</w:t>
      </w:r>
      <w:r w:rsidR="00F0086A">
        <w:rPr>
          <w:rFonts w:ascii="Times New Roman" w:hAnsi="Times New Roman" w:cs="Times New Roman"/>
          <w:sz w:val="24"/>
          <w:szCs w:val="24"/>
          <w:lang w:val="lt-LT"/>
        </w:rPr>
        <w:t>tariamą</w:t>
      </w:r>
      <w:r w:rsidR="0037620F">
        <w:rPr>
          <w:rFonts w:ascii="Times New Roman" w:hAnsi="Times New Roman" w:cs="Times New Roman"/>
          <w:sz w:val="24"/>
          <w:szCs w:val="24"/>
          <w:lang w:val="lt-LT"/>
        </w:rPr>
        <w:t>)</w:t>
      </w:r>
      <w:r w:rsidR="00F0086A">
        <w:rPr>
          <w:rFonts w:ascii="Times New Roman" w:hAnsi="Times New Roman" w:cs="Times New Roman"/>
          <w:sz w:val="24"/>
          <w:szCs w:val="24"/>
          <w:lang w:val="lt-LT"/>
        </w:rPr>
        <w:t xml:space="preserve"> pažadą</w:t>
      </w:r>
      <w:r w:rsidR="0037620F">
        <w:rPr>
          <w:rFonts w:ascii="Times New Roman" w:hAnsi="Times New Roman" w:cs="Times New Roman"/>
          <w:sz w:val="24"/>
          <w:szCs w:val="24"/>
          <w:lang w:val="lt-LT"/>
        </w:rPr>
        <w:t xml:space="preserve"> </w:t>
      </w:r>
      <w:r w:rsidR="00F0086A">
        <w:rPr>
          <w:rFonts w:ascii="Times New Roman" w:hAnsi="Times New Roman" w:cs="Times New Roman"/>
          <w:sz w:val="24"/>
          <w:szCs w:val="24"/>
          <w:lang w:val="lt-LT"/>
        </w:rPr>
        <w:t>paveikti atitinkamus subjektus</w:t>
      </w:r>
      <w:r w:rsidR="0037620F">
        <w:rPr>
          <w:rFonts w:ascii="Times New Roman" w:hAnsi="Times New Roman" w:cs="Times New Roman"/>
          <w:sz w:val="24"/>
          <w:szCs w:val="24"/>
          <w:lang w:val="lt-LT"/>
        </w:rPr>
        <w:t>, o duodantysis kyšį asmuo taip pat suvokia atlygio neteisėtumo faktą. Valinis kriterijus – asmuo nori priimti šį neteisėt</w:t>
      </w:r>
      <w:r w:rsidR="007B5B04">
        <w:rPr>
          <w:rFonts w:ascii="Times New Roman" w:hAnsi="Times New Roman" w:cs="Times New Roman"/>
          <w:sz w:val="24"/>
          <w:szCs w:val="24"/>
          <w:lang w:val="lt-LT"/>
        </w:rPr>
        <w:t xml:space="preserve">ą </w:t>
      </w:r>
      <w:r w:rsidR="0037620F">
        <w:rPr>
          <w:rFonts w:ascii="Times New Roman" w:hAnsi="Times New Roman" w:cs="Times New Roman"/>
          <w:sz w:val="24"/>
          <w:szCs w:val="24"/>
          <w:lang w:val="lt-LT"/>
        </w:rPr>
        <w:t>atlygį.</w:t>
      </w:r>
      <w:r w:rsidR="007B5B04">
        <w:rPr>
          <w:rFonts w:ascii="Times New Roman" w:hAnsi="Times New Roman" w:cs="Times New Roman"/>
          <w:sz w:val="24"/>
          <w:szCs w:val="24"/>
          <w:lang w:val="lt-LT"/>
        </w:rPr>
        <w:t xml:space="preserve"> Pažymėtina tai, jog tais atvejais, kai asmuo turi tikėtinos įtakos siekiamiems paveikti subjektams ir priimdamas kyšį siekia visą jį perduoti valstybės tarnautojui ar jam prilygintam asmeniui (arba bet kokiam kitam BK 226 str. 2 d. įvardintam subjektui), jo v</w:t>
      </w:r>
      <w:r w:rsidR="0053798E">
        <w:rPr>
          <w:rFonts w:ascii="Times New Roman" w:hAnsi="Times New Roman" w:cs="Times New Roman"/>
          <w:sz w:val="24"/>
          <w:szCs w:val="24"/>
          <w:lang w:val="lt-LT"/>
        </w:rPr>
        <w:t>eika praranda savanaudiškus tik</w:t>
      </w:r>
      <w:r w:rsidR="007B5B04">
        <w:rPr>
          <w:rFonts w:ascii="Times New Roman" w:hAnsi="Times New Roman" w:cs="Times New Roman"/>
          <w:sz w:val="24"/>
          <w:szCs w:val="24"/>
          <w:lang w:val="lt-LT"/>
        </w:rPr>
        <w:t>s</w:t>
      </w:r>
      <w:r w:rsidR="0053798E">
        <w:rPr>
          <w:rFonts w:ascii="Times New Roman" w:hAnsi="Times New Roman" w:cs="Times New Roman"/>
          <w:sz w:val="24"/>
          <w:szCs w:val="24"/>
          <w:lang w:val="lt-LT"/>
        </w:rPr>
        <w:t>l</w:t>
      </w:r>
      <w:r w:rsidR="007B5B04">
        <w:rPr>
          <w:rFonts w:ascii="Times New Roman" w:hAnsi="Times New Roman" w:cs="Times New Roman"/>
          <w:sz w:val="24"/>
          <w:szCs w:val="24"/>
          <w:lang w:val="lt-LT"/>
        </w:rPr>
        <w:t>us</w:t>
      </w:r>
      <w:r w:rsidR="003867FB">
        <w:rPr>
          <w:rFonts w:ascii="Times New Roman" w:hAnsi="Times New Roman" w:cs="Times New Roman"/>
          <w:sz w:val="24"/>
          <w:szCs w:val="24"/>
          <w:lang w:val="lt-LT"/>
        </w:rPr>
        <w:t xml:space="preserve">, kadangi </w:t>
      </w:r>
      <w:r w:rsidR="00091346">
        <w:rPr>
          <w:rFonts w:ascii="Times New Roman" w:hAnsi="Times New Roman" w:cs="Times New Roman"/>
          <w:sz w:val="24"/>
          <w:szCs w:val="24"/>
          <w:lang w:val="lt-LT"/>
        </w:rPr>
        <w:t xml:space="preserve">šis asmuo </w:t>
      </w:r>
      <w:r w:rsidR="009C4E90">
        <w:rPr>
          <w:rFonts w:ascii="Times New Roman" w:hAnsi="Times New Roman" w:cs="Times New Roman"/>
          <w:sz w:val="24"/>
          <w:szCs w:val="24"/>
          <w:lang w:val="lt-LT"/>
        </w:rPr>
        <w:t>nepasisavina</w:t>
      </w:r>
      <w:r w:rsidR="003867FB">
        <w:rPr>
          <w:rFonts w:ascii="Times New Roman" w:hAnsi="Times New Roman" w:cs="Times New Roman"/>
          <w:sz w:val="24"/>
          <w:szCs w:val="24"/>
          <w:lang w:val="lt-LT"/>
        </w:rPr>
        <w:t xml:space="preserve"> jokio </w:t>
      </w:r>
      <w:r w:rsidR="0053798E">
        <w:rPr>
          <w:rFonts w:ascii="Times New Roman" w:hAnsi="Times New Roman" w:cs="Times New Roman"/>
          <w:sz w:val="24"/>
          <w:szCs w:val="24"/>
          <w:lang w:val="lt-LT"/>
        </w:rPr>
        <w:t>atlygio. Apie intelektinį kyšininkavimo kaltės kriterijų L. Pakštaitis savo disertacijoje rašė: „su intelektiniu kriterijumi sietinas asmens supratimas, kad jis neteisėtai, neatlygintinai ir negrąžintinai priima vertybes savo ar kitų jam žinomų asmenų naudai ir vertybių priėmimas sietinas su jau atlikta ar atliksima veika jo tarnyboje“</w:t>
      </w:r>
      <w:r w:rsidR="0053798E">
        <w:rPr>
          <w:rStyle w:val="FootnoteReference"/>
          <w:rFonts w:ascii="Times New Roman" w:hAnsi="Times New Roman" w:cs="Times New Roman"/>
          <w:sz w:val="24"/>
          <w:szCs w:val="24"/>
          <w:lang w:val="lt-LT"/>
        </w:rPr>
        <w:footnoteReference w:id="117"/>
      </w:r>
      <w:r w:rsidR="00182E21">
        <w:rPr>
          <w:rFonts w:ascii="Times New Roman" w:hAnsi="Times New Roman" w:cs="Times New Roman"/>
          <w:sz w:val="24"/>
          <w:szCs w:val="24"/>
          <w:lang w:val="lt-LT"/>
        </w:rPr>
        <w:t>.</w:t>
      </w:r>
      <w:r w:rsidR="00F53EC0">
        <w:rPr>
          <w:rFonts w:ascii="Times New Roman" w:hAnsi="Times New Roman" w:cs="Times New Roman"/>
          <w:sz w:val="24"/>
          <w:szCs w:val="24"/>
          <w:lang w:val="lt-LT"/>
        </w:rPr>
        <w:t xml:space="preserve"> Pakoregavus šį teiginį taip, jog neatlygintinas vertybių priėmimas sietinas su tikru ar tariamu pažadu paveikti atitinkamus </w:t>
      </w:r>
      <w:r w:rsidR="009455BD">
        <w:rPr>
          <w:rFonts w:ascii="Times New Roman" w:hAnsi="Times New Roman" w:cs="Times New Roman"/>
          <w:sz w:val="24"/>
          <w:szCs w:val="24"/>
          <w:lang w:val="lt-LT"/>
        </w:rPr>
        <w:t>BK 226 str. 2 d.</w:t>
      </w:r>
      <w:r w:rsidR="00F53EC0">
        <w:rPr>
          <w:rFonts w:ascii="Times New Roman" w:hAnsi="Times New Roman" w:cs="Times New Roman"/>
          <w:sz w:val="24"/>
          <w:szCs w:val="24"/>
          <w:lang w:val="lt-LT"/>
        </w:rPr>
        <w:t xml:space="preserve"> išvardintus subjektus,</w:t>
      </w:r>
      <w:r w:rsidR="00182E21">
        <w:rPr>
          <w:rFonts w:ascii="Times New Roman" w:hAnsi="Times New Roman" w:cs="Times New Roman"/>
          <w:sz w:val="24"/>
          <w:szCs w:val="24"/>
          <w:lang w:val="lt-LT"/>
        </w:rPr>
        <w:t xml:space="preserve"> kad jie atitinkamai veiktų ar neveiktų kyšio davėjo naudai,</w:t>
      </w:r>
      <w:r w:rsidR="00F53EC0">
        <w:rPr>
          <w:rFonts w:ascii="Times New Roman" w:hAnsi="Times New Roman" w:cs="Times New Roman"/>
          <w:sz w:val="24"/>
          <w:szCs w:val="24"/>
          <w:lang w:val="lt-LT"/>
        </w:rPr>
        <w:t xml:space="preserve"> šis teiginys tinka apibūdinti ir poveikiu prekiaujančio asmens kyšininkavimo atvejais esantį</w:t>
      </w:r>
      <w:r w:rsidR="00F53EC0" w:rsidRPr="00F53EC0">
        <w:rPr>
          <w:rFonts w:ascii="Times New Roman" w:hAnsi="Times New Roman" w:cs="Times New Roman"/>
          <w:sz w:val="24"/>
          <w:szCs w:val="24"/>
          <w:lang w:val="lt-LT"/>
        </w:rPr>
        <w:t xml:space="preserve"> </w:t>
      </w:r>
      <w:r w:rsidR="00F53EC0">
        <w:rPr>
          <w:rFonts w:ascii="Times New Roman" w:hAnsi="Times New Roman" w:cs="Times New Roman"/>
          <w:sz w:val="24"/>
          <w:szCs w:val="24"/>
          <w:lang w:val="lt-LT"/>
        </w:rPr>
        <w:t>intelektinio kaltės kriterijaus</w:t>
      </w:r>
      <w:r w:rsidR="00F53EC0" w:rsidRPr="00F53EC0">
        <w:rPr>
          <w:rFonts w:ascii="Times New Roman" w:hAnsi="Times New Roman" w:cs="Times New Roman"/>
          <w:sz w:val="24"/>
          <w:szCs w:val="24"/>
          <w:lang w:val="lt-LT"/>
        </w:rPr>
        <w:t xml:space="preserve"> </w:t>
      </w:r>
      <w:r w:rsidR="00F53EC0">
        <w:rPr>
          <w:rFonts w:ascii="Times New Roman" w:hAnsi="Times New Roman" w:cs="Times New Roman"/>
          <w:sz w:val="24"/>
          <w:szCs w:val="24"/>
          <w:lang w:val="lt-LT"/>
        </w:rPr>
        <w:t>turinį.</w:t>
      </w:r>
      <w:r w:rsidR="00D86CE0">
        <w:rPr>
          <w:rFonts w:ascii="Times New Roman" w:hAnsi="Times New Roman" w:cs="Times New Roman"/>
          <w:sz w:val="24"/>
          <w:szCs w:val="24"/>
          <w:lang w:val="lt-LT"/>
        </w:rPr>
        <w:t xml:space="preserve"> </w:t>
      </w:r>
      <w:r w:rsidR="009455BD">
        <w:rPr>
          <w:rFonts w:ascii="Times New Roman" w:hAnsi="Times New Roman" w:cs="Times New Roman"/>
          <w:sz w:val="24"/>
          <w:szCs w:val="24"/>
          <w:lang w:val="lt-LT"/>
        </w:rPr>
        <w:t>Lietuvos Aukščiausiojo Teismo priimtoje nutartyje baudžiamojoje byloje  Nr. 2K – 405/2011 dėl kaltės poveikiu prekiaujančio asmens kyšininkavimo atveju buvo pasakyta:</w:t>
      </w:r>
      <w:r w:rsidR="00182E21" w:rsidRPr="00D86CE0">
        <w:rPr>
          <w:rFonts w:ascii="Times New Roman" w:hAnsi="Times New Roman" w:cs="Times New Roman"/>
          <w:i/>
          <w:color w:val="000000"/>
          <w:sz w:val="24"/>
          <w:szCs w:val="24"/>
          <w:lang w:val="lt-LT"/>
        </w:rPr>
        <w:t>“</w:t>
      </w:r>
      <w:r w:rsidR="009455BD" w:rsidRPr="00D86CE0">
        <w:rPr>
          <w:rFonts w:ascii="Times New Roman" w:hAnsi="Times New Roman" w:cs="Times New Roman"/>
          <w:i/>
          <w:color w:val="000000"/>
          <w:sz w:val="24"/>
          <w:szCs w:val="24"/>
          <w:lang w:val="lt-LT"/>
        </w:rPr>
        <w:t xml:space="preserve">Asmens veiką kvalifikuojant pagal BK </w:t>
      </w:r>
      <w:r w:rsidR="009C4E90" w:rsidRPr="00D86CE0">
        <w:rPr>
          <w:rFonts w:ascii="Times New Roman" w:hAnsi="Times New Roman" w:cs="Times New Roman"/>
          <w:i/>
          <w:color w:val="000000"/>
          <w:sz w:val="24"/>
          <w:szCs w:val="24"/>
          <w:lang w:val="lt-LT"/>
        </w:rPr>
        <w:t xml:space="preserve">226 straipsnį, reikia nustatyti ir tai, kad toks asmuo </w:t>
      </w:r>
      <w:r w:rsidR="009455BD" w:rsidRPr="00D86CE0">
        <w:rPr>
          <w:rFonts w:ascii="Times New Roman" w:hAnsi="Times New Roman" w:cs="Times New Roman"/>
          <w:i/>
          <w:color w:val="000000"/>
          <w:sz w:val="24"/>
          <w:szCs w:val="24"/>
          <w:lang w:val="lt-LT"/>
        </w:rPr>
        <w:t>veikė tiesiogine tyčia. Tarpininkaujantis kyšininkas turi suvokti, kad jis, turėdamas galimybę pasinaudoti savo įtaka ir paveikti atitinkamą valstybės ar savivaldybės instituciją arba valstybės tarnautoją, neteisėtai, t. y. už kyšį pažada kyšio davėjo interesais paveikti tokią valstybės ar savivaldybės instituciją arba valstybės tarnautoją ir tai nori daryti</w:t>
      </w:r>
      <w:r w:rsidR="00D86CE0">
        <w:rPr>
          <w:rFonts w:ascii="Times New Roman" w:hAnsi="Times New Roman" w:cs="Times New Roman"/>
          <w:i/>
          <w:color w:val="000000"/>
          <w:sz w:val="24"/>
          <w:szCs w:val="24"/>
          <w:lang w:val="lt-LT"/>
        </w:rPr>
        <w:t xml:space="preserve">. </w:t>
      </w:r>
      <w:r w:rsidR="009455BD" w:rsidRPr="00D86CE0">
        <w:rPr>
          <w:rFonts w:ascii="Times New Roman" w:hAnsi="Times New Roman" w:cs="Times New Roman"/>
          <w:i/>
          <w:color w:val="000000"/>
          <w:sz w:val="24"/>
          <w:szCs w:val="24"/>
          <w:lang w:val="lt-LT"/>
        </w:rPr>
        <w:t>Kasatorius netinkamą BK 226 straipsnio 1 dalies taikymą grindžia tuo, kad baudžiamojoje byloje nėra duomenų</w:t>
      </w:r>
      <w:r w:rsidR="009C4E90" w:rsidRPr="00D86CE0">
        <w:rPr>
          <w:rFonts w:ascii="Times New Roman" w:hAnsi="Times New Roman" w:cs="Times New Roman"/>
          <w:i/>
          <w:color w:val="000000"/>
          <w:sz w:val="24"/>
          <w:szCs w:val="24"/>
          <w:lang w:val="lt-LT"/>
        </w:rPr>
        <w:t xml:space="preserve">, jog jis, pasinaudodamas savo </w:t>
      </w:r>
      <w:r w:rsidR="009455BD" w:rsidRPr="00D86CE0">
        <w:rPr>
          <w:rFonts w:ascii="Times New Roman" w:hAnsi="Times New Roman" w:cs="Times New Roman"/>
          <w:i/>
          <w:color w:val="000000"/>
          <w:sz w:val="24"/>
          <w:szCs w:val="24"/>
          <w:lang w:val="lt-LT"/>
        </w:rPr>
        <w:t xml:space="preserve">įtaka </w:t>
      </w:r>
      <w:r w:rsidR="009C4E90" w:rsidRPr="00D86CE0">
        <w:rPr>
          <w:rFonts w:ascii="Times New Roman" w:hAnsi="Times New Roman" w:cs="Times New Roman"/>
          <w:i/>
          <w:color w:val="000000"/>
          <w:sz w:val="24"/>
          <w:szCs w:val="24"/>
          <w:lang w:val="lt-LT"/>
        </w:rPr>
        <w:t>[…]</w:t>
      </w:r>
      <w:r w:rsidR="009455BD" w:rsidRPr="00D86CE0">
        <w:rPr>
          <w:rFonts w:ascii="Times New Roman" w:hAnsi="Times New Roman" w:cs="Times New Roman"/>
          <w:i/>
          <w:color w:val="000000"/>
          <w:sz w:val="24"/>
          <w:szCs w:val="24"/>
          <w:lang w:val="lt-LT"/>
        </w:rPr>
        <w:t xml:space="preserve"> darbuotojams, žadėjo už kyšį padėti </w:t>
      </w:r>
      <w:bookmarkStart w:id="89" w:name="Buk_82"/>
      <w:r w:rsidR="009455BD" w:rsidRPr="00D86CE0">
        <w:rPr>
          <w:rFonts w:ascii="Times New Roman" w:hAnsi="Times New Roman" w:cs="Times New Roman"/>
          <w:i/>
          <w:sz w:val="24"/>
          <w:szCs w:val="24"/>
          <w:lang w:val="lt-LT"/>
        </w:rPr>
        <w:t xml:space="preserve">S. T. </w:t>
      </w:r>
      <w:bookmarkEnd w:id="89"/>
      <w:r w:rsidR="009455BD" w:rsidRPr="00D86CE0">
        <w:rPr>
          <w:rFonts w:ascii="Times New Roman" w:hAnsi="Times New Roman" w:cs="Times New Roman"/>
          <w:i/>
          <w:color w:val="000000"/>
          <w:sz w:val="24"/>
          <w:szCs w:val="24"/>
          <w:lang w:val="lt-LT"/>
        </w:rPr>
        <w:t xml:space="preserve">draugui </w:t>
      </w:r>
      <w:bookmarkStart w:id="90" w:name="Buk_61"/>
      <w:r w:rsidR="009455BD" w:rsidRPr="00D86CE0">
        <w:rPr>
          <w:rFonts w:ascii="Times New Roman" w:hAnsi="Times New Roman" w:cs="Times New Roman"/>
          <w:i/>
          <w:sz w:val="24"/>
          <w:szCs w:val="24"/>
          <w:lang w:val="lt-LT"/>
        </w:rPr>
        <w:t xml:space="preserve">M. Č. </w:t>
      </w:r>
      <w:bookmarkEnd w:id="90"/>
      <w:r w:rsidR="009455BD" w:rsidRPr="00D86CE0">
        <w:rPr>
          <w:rFonts w:ascii="Times New Roman" w:hAnsi="Times New Roman" w:cs="Times New Roman"/>
          <w:i/>
          <w:color w:val="000000"/>
          <w:sz w:val="24"/>
          <w:szCs w:val="24"/>
          <w:lang w:val="lt-LT"/>
        </w:rPr>
        <w:t xml:space="preserve">išvengti administracinės atsakomybės už vairavimą neblaiviam, t. y. </w:t>
      </w:r>
      <w:r w:rsidR="009455BD" w:rsidRPr="00D86CE0">
        <w:rPr>
          <w:rFonts w:ascii="Times New Roman" w:hAnsi="Times New Roman" w:cs="Times New Roman"/>
          <w:b/>
          <w:i/>
          <w:color w:val="000000"/>
          <w:sz w:val="24"/>
          <w:szCs w:val="24"/>
          <w:lang w:val="lt-LT"/>
        </w:rPr>
        <w:t>kasatorius neigia, kad jo tyčia buvo nukreipta padaryti šį nusikaltimą</w:t>
      </w:r>
      <w:r w:rsidR="009455BD" w:rsidRPr="00D86CE0">
        <w:rPr>
          <w:rFonts w:ascii="Times New Roman" w:hAnsi="Times New Roman" w:cs="Times New Roman"/>
          <w:i/>
          <w:color w:val="000000"/>
          <w:sz w:val="24"/>
          <w:szCs w:val="24"/>
          <w:lang w:val="lt-LT"/>
        </w:rPr>
        <w:t xml:space="preserve">. Pasak kasatoriaus, jis tik </w:t>
      </w:r>
      <w:r w:rsidR="009455BD" w:rsidRPr="00D86CE0">
        <w:rPr>
          <w:rFonts w:ascii="Times New Roman" w:hAnsi="Times New Roman" w:cs="Times New Roman"/>
          <w:b/>
          <w:i/>
          <w:color w:val="000000"/>
          <w:sz w:val="24"/>
          <w:szCs w:val="24"/>
          <w:lang w:val="lt-LT"/>
        </w:rPr>
        <w:t xml:space="preserve">žadėjo </w:t>
      </w:r>
      <w:bookmarkStart w:id="91" w:name="Buk_62"/>
      <w:r w:rsidR="009455BD" w:rsidRPr="00D86CE0">
        <w:rPr>
          <w:rFonts w:ascii="Times New Roman" w:hAnsi="Times New Roman" w:cs="Times New Roman"/>
          <w:b/>
          <w:i/>
          <w:sz w:val="24"/>
          <w:szCs w:val="24"/>
          <w:lang w:val="lt-LT"/>
        </w:rPr>
        <w:t xml:space="preserve">M. Č. </w:t>
      </w:r>
      <w:bookmarkEnd w:id="91"/>
      <w:r w:rsidR="009455BD" w:rsidRPr="00D86CE0">
        <w:rPr>
          <w:rFonts w:ascii="Times New Roman" w:hAnsi="Times New Roman" w:cs="Times New Roman"/>
          <w:b/>
          <w:i/>
          <w:color w:val="000000"/>
          <w:sz w:val="24"/>
          <w:szCs w:val="24"/>
          <w:lang w:val="lt-LT"/>
        </w:rPr>
        <w:t>suteikti teisinę pagalbą ir gavo atlygį už konsultacinio pobūdžio paslaugas,</w:t>
      </w:r>
      <w:r w:rsidR="009455BD" w:rsidRPr="00D86CE0">
        <w:rPr>
          <w:rFonts w:ascii="Times New Roman" w:hAnsi="Times New Roman" w:cs="Times New Roman"/>
          <w:i/>
          <w:color w:val="000000"/>
          <w:sz w:val="24"/>
          <w:szCs w:val="24"/>
          <w:lang w:val="lt-LT"/>
        </w:rPr>
        <w:t xml:space="preserve"> kurios neužtraukia baudžiamosios atsakomybės</w:t>
      </w:r>
      <w:r w:rsidR="00182E21" w:rsidRPr="00D86CE0">
        <w:rPr>
          <w:rFonts w:ascii="Times New Roman" w:hAnsi="Times New Roman" w:cs="Times New Roman"/>
          <w:i/>
          <w:color w:val="000000"/>
          <w:sz w:val="24"/>
          <w:szCs w:val="24"/>
          <w:lang w:val="lt-LT"/>
        </w:rPr>
        <w:t>”</w:t>
      </w:r>
      <w:r w:rsidR="00FD4C47">
        <w:rPr>
          <w:rStyle w:val="FootnoteReference"/>
          <w:rFonts w:ascii="Times New Roman" w:hAnsi="Times New Roman" w:cs="Times New Roman"/>
          <w:i/>
          <w:color w:val="000000"/>
          <w:sz w:val="24"/>
          <w:szCs w:val="24"/>
        </w:rPr>
        <w:footnoteReference w:id="118"/>
      </w:r>
      <w:r w:rsidR="009455BD" w:rsidRPr="00D86CE0">
        <w:rPr>
          <w:rFonts w:ascii="Times New Roman" w:hAnsi="Times New Roman" w:cs="Times New Roman"/>
          <w:i/>
          <w:color w:val="000000"/>
          <w:sz w:val="24"/>
          <w:szCs w:val="24"/>
          <w:lang w:val="lt-LT"/>
        </w:rPr>
        <w:t>.</w:t>
      </w:r>
      <w:r w:rsidR="00D86CE0">
        <w:rPr>
          <w:rFonts w:ascii="Times New Roman" w:hAnsi="Times New Roman" w:cs="Times New Roman"/>
          <w:sz w:val="24"/>
          <w:szCs w:val="24"/>
          <w:lang w:val="lt-LT"/>
        </w:rPr>
        <w:t xml:space="preserve"> </w:t>
      </w:r>
      <w:r w:rsidR="00FD4C47" w:rsidRPr="00D86CE0">
        <w:rPr>
          <w:rFonts w:ascii="Times New Roman" w:hAnsi="Times New Roman" w:cs="Times New Roman"/>
          <w:color w:val="000000"/>
          <w:sz w:val="24"/>
          <w:szCs w:val="24"/>
          <w:lang w:val="lt-LT"/>
        </w:rPr>
        <w:t>Kaip matyti, šioje byloje asmuo neneigė atlygio priėmimo, tačiau neigė aplinkybes</w:t>
      </w:r>
      <w:r w:rsidR="0080771C" w:rsidRPr="00D86CE0">
        <w:rPr>
          <w:rFonts w:ascii="Times New Roman" w:hAnsi="Times New Roman" w:cs="Times New Roman"/>
          <w:color w:val="000000"/>
          <w:sz w:val="24"/>
          <w:szCs w:val="24"/>
          <w:lang w:val="lt-LT"/>
        </w:rPr>
        <w:t>,</w:t>
      </w:r>
      <w:r w:rsidR="00FD4C47" w:rsidRPr="00D86CE0">
        <w:rPr>
          <w:rFonts w:ascii="Times New Roman" w:hAnsi="Times New Roman" w:cs="Times New Roman"/>
          <w:color w:val="000000"/>
          <w:sz w:val="24"/>
          <w:szCs w:val="24"/>
          <w:lang w:val="lt-LT"/>
        </w:rPr>
        <w:t xml:space="preserve"> kuriomis </w:t>
      </w:r>
      <w:r w:rsidR="0080771C" w:rsidRPr="00D86CE0">
        <w:rPr>
          <w:rFonts w:ascii="Times New Roman" w:hAnsi="Times New Roman" w:cs="Times New Roman"/>
          <w:color w:val="000000"/>
          <w:sz w:val="24"/>
          <w:szCs w:val="24"/>
          <w:lang w:val="lt-LT"/>
        </w:rPr>
        <w:t xml:space="preserve">įvykdyta </w:t>
      </w:r>
      <w:r w:rsidR="0080771C" w:rsidRPr="00D86CE0">
        <w:rPr>
          <w:rFonts w:ascii="Times New Roman" w:hAnsi="Times New Roman" w:cs="Times New Roman"/>
          <w:color w:val="000000"/>
          <w:sz w:val="24"/>
          <w:szCs w:val="24"/>
          <w:lang w:val="lt-LT"/>
        </w:rPr>
        <w:lastRenderedPageBreak/>
        <w:t xml:space="preserve">veika - </w:t>
      </w:r>
      <w:r w:rsidR="00FD4C47" w:rsidRPr="00D86CE0">
        <w:rPr>
          <w:rFonts w:ascii="Times New Roman" w:hAnsi="Times New Roman" w:cs="Times New Roman"/>
          <w:color w:val="000000"/>
          <w:sz w:val="24"/>
          <w:szCs w:val="24"/>
          <w:lang w:val="lt-LT"/>
        </w:rPr>
        <w:t>faktą, jog atlygis buvo priimtas už pažadą paveikti pareigūnus.</w:t>
      </w:r>
      <w:r w:rsidR="00E22981" w:rsidRPr="00D86CE0">
        <w:rPr>
          <w:rFonts w:ascii="Times New Roman" w:hAnsi="Times New Roman" w:cs="Times New Roman"/>
          <w:color w:val="000000"/>
          <w:sz w:val="24"/>
          <w:szCs w:val="24"/>
          <w:lang w:val="lt-LT"/>
        </w:rPr>
        <w:t xml:space="preserve"> Teismas, spręsdamas apie kaltininko suvokimo turinį ir tyčios buvimą</w:t>
      </w:r>
      <w:r w:rsidR="00DB450D" w:rsidRPr="00D86CE0">
        <w:rPr>
          <w:rFonts w:ascii="Times New Roman" w:hAnsi="Times New Roman" w:cs="Times New Roman"/>
          <w:color w:val="000000"/>
          <w:sz w:val="24"/>
          <w:szCs w:val="24"/>
          <w:lang w:val="lt-LT"/>
        </w:rPr>
        <w:t xml:space="preserve">, rėmėsi baudžiamojoje byloje nustatytais objektyviaisiais požymiais, kurie šiuo atveju liudijo, kad M. Č. </w:t>
      </w:r>
      <w:r w:rsidR="00674717" w:rsidRPr="00D86CE0">
        <w:rPr>
          <w:rFonts w:ascii="Times New Roman" w:hAnsi="Times New Roman" w:cs="Times New Roman"/>
          <w:color w:val="000000"/>
          <w:sz w:val="24"/>
          <w:szCs w:val="24"/>
          <w:lang w:val="lt-LT"/>
        </w:rPr>
        <w:t>s</w:t>
      </w:r>
      <w:r w:rsidR="00DB450D" w:rsidRPr="00D86CE0">
        <w:rPr>
          <w:rFonts w:ascii="Times New Roman" w:hAnsi="Times New Roman" w:cs="Times New Roman"/>
          <w:color w:val="000000"/>
          <w:sz w:val="24"/>
          <w:szCs w:val="24"/>
          <w:lang w:val="lt-LT"/>
        </w:rPr>
        <w:t xml:space="preserve">uvokė savo nusikalstamą veikų pobūdį </w:t>
      </w:r>
      <w:r w:rsidR="00674717" w:rsidRPr="00D86CE0">
        <w:rPr>
          <w:rFonts w:ascii="Times New Roman" w:hAnsi="Times New Roman" w:cs="Times New Roman"/>
          <w:color w:val="000000"/>
          <w:sz w:val="24"/>
          <w:szCs w:val="24"/>
          <w:lang w:val="lt-LT"/>
        </w:rPr>
        <w:t>ir</w:t>
      </w:r>
      <w:r w:rsidR="00DB450D" w:rsidRPr="00D86CE0">
        <w:rPr>
          <w:rFonts w:ascii="Times New Roman" w:hAnsi="Times New Roman" w:cs="Times New Roman"/>
          <w:color w:val="000000"/>
          <w:sz w:val="24"/>
          <w:szCs w:val="24"/>
          <w:lang w:val="lt-LT"/>
        </w:rPr>
        <w:t xml:space="preserve"> norėjo taip veikti:</w:t>
      </w:r>
      <w:r w:rsidR="00D86CE0">
        <w:rPr>
          <w:rFonts w:ascii="Times New Roman" w:hAnsi="Times New Roman" w:cs="Times New Roman"/>
          <w:sz w:val="24"/>
          <w:szCs w:val="24"/>
          <w:lang w:val="lt-LT"/>
        </w:rPr>
        <w:t xml:space="preserve"> </w:t>
      </w:r>
      <w:r w:rsidR="00182E21" w:rsidRPr="00D86CE0">
        <w:rPr>
          <w:rFonts w:ascii="Times New Roman" w:hAnsi="Times New Roman" w:cs="Times New Roman"/>
          <w:i/>
          <w:color w:val="000000"/>
          <w:sz w:val="24"/>
          <w:szCs w:val="24"/>
          <w:lang w:val="lt-LT"/>
        </w:rPr>
        <w:t>“</w:t>
      </w:r>
      <w:r w:rsidR="00D86CE0">
        <w:rPr>
          <w:rFonts w:ascii="Times New Roman" w:hAnsi="Times New Roman" w:cs="Times New Roman"/>
          <w:i/>
          <w:color w:val="000000"/>
          <w:sz w:val="24"/>
          <w:szCs w:val="24"/>
          <w:lang w:val="lt-LT"/>
        </w:rPr>
        <w:t>š</w:t>
      </w:r>
      <w:r w:rsidR="009455BD" w:rsidRPr="00D86CE0">
        <w:rPr>
          <w:rFonts w:ascii="Times New Roman" w:hAnsi="Times New Roman" w:cs="Times New Roman"/>
          <w:i/>
          <w:color w:val="000000"/>
          <w:sz w:val="24"/>
          <w:szCs w:val="24"/>
          <w:lang w:val="lt-LT"/>
        </w:rPr>
        <w:t xml:space="preserve">iame kontekste pažymėtina, kad apie subjektyviųjų požymių, inter alia, tyčios buvimą asmens veikoje sprendžiama pagal </w:t>
      </w:r>
      <w:r w:rsidR="00DB450D" w:rsidRPr="00D86CE0">
        <w:rPr>
          <w:rFonts w:ascii="Times New Roman" w:hAnsi="Times New Roman" w:cs="Times New Roman"/>
          <w:i/>
          <w:color w:val="000000"/>
          <w:sz w:val="24"/>
          <w:szCs w:val="24"/>
          <w:lang w:val="lt-LT"/>
        </w:rPr>
        <w:t>veikos objektyviuosius požymius</w:t>
      </w:r>
      <w:r w:rsidR="009455BD" w:rsidRPr="00D86CE0">
        <w:rPr>
          <w:rFonts w:ascii="Times New Roman" w:hAnsi="Times New Roman" w:cs="Times New Roman"/>
          <w:i/>
          <w:color w:val="000000"/>
          <w:sz w:val="24"/>
          <w:szCs w:val="24"/>
          <w:lang w:val="lt-LT"/>
        </w:rPr>
        <w:t xml:space="preserve">: veiksmų pobūdį, mastą, kryptingumą, neveikimo turinį ir pan. </w:t>
      </w:r>
      <w:bookmarkStart w:id="92" w:name="Buk_111"/>
      <w:r w:rsidR="009455BD" w:rsidRPr="00C13AC8">
        <w:rPr>
          <w:rFonts w:ascii="Times New Roman" w:hAnsi="Times New Roman" w:cs="Times New Roman"/>
          <w:i/>
          <w:sz w:val="24"/>
          <w:szCs w:val="24"/>
          <w:lang w:val="lt-LT"/>
        </w:rPr>
        <w:t xml:space="preserve">V. Š. </w:t>
      </w:r>
      <w:bookmarkEnd w:id="92"/>
      <w:r w:rsidR="009455BD" w:rsidRPr="00C13AC8">
        <w:rPr>
          <w:rFonts w:ascii="Times New Roman" w:hAnsi="Times New Roman" w:cs="Times New Roman"/>
          <w:i/>
          <w:color w:val="000000"/>
          <w:sz w:val="24"/>
          <w:szCs w:val="24"/>
          <w:lang w:val="lt-LT"/>
        </w:rPr>
        <w:t xml:space="preserve">veiksmai, kurie pirmosios ir apeliacinės instancijų teismų buvo nustatyti remiantis vaizdo ir garso įrašais, liudytojų parodymais patvirtina tai, kad </w:t>
      </w:r>
      <w:bookmarkStart w:id="93" w:name="Buk_148"/>
      <w:r w:rsidR="009455BD" w:rsidRPr="00C13AC8">
        <w:rPr>
          <w:rFonts w:ascii="Times New Roman" w:hAnsi="Times New Roman" w:cs="Times New Roman"/>
          <w:i/>
          <w:sz w:val="24"/>
          <w:szCs w:val="24"/>
          <w:lang w:val="lt-LT"/>
        </w:rPr>
        <w:t xml:space="preserve">V. Š. </w:t>
      </w:r>
      <w:bookmarkEnd w:id="93"/>
      <w:r w:rsidR="009455BD" w:rsidRPr="00C13AC8">
        <w:rPr>
          <w:rFonts w:ascii="Times New Roman" w:hAnsi="Times New Roman" w:cs="Times New Roman"/>
          <w:i/>
          <w:color w:val="000000"/>
          <w:sz w:val="24"/>
          <w:szCs w:val="24"/>
          <w:lang w:val="lt-LT"/>
        </w:rPr>
        <w:t xml:space="preserve">suvokė, jog jis neteisėtai, t. y. už piniginį atlygį pažadėjo </w:t>
      </w:r>
      <w:bookmarkStart w:id="94" w:name="Buk_100"/>
      <w:r w:rsidR="009455BD" w:rsidRPr="00C13AC8">
        <w:rPr>
          <w:rFonts w:ascii="Times New Roman" w:hAnsi="Times New Roman" w:cs="Times New Roman"/>
          <w:i/>
          <w:sz w:val="24"/>
          <w:szCs w:val="24"/>
          <w:lang w:val="lt-LT"/>
        </w:rPr>
        <w:t>S. T.</w:t>
      </w:r>
      <w:bookmarkEnd w:id="94"/>
      <w:r w:rsidR="009455BD" w:rsidRPr="00C13AC8">
        <w:rPr>
          <w:rFonts w:ascii="Times New Roman" w:hAnsi="Times New Roman" w:cs="Times New Roman"/>
          <w:i/>
          <w:color w:val="000000"/>
          <w:sz w:val="24"/>
          <w:szCs w:val="24"/>
          <w:lang w:val="lt-LT"/>
        </w:rPr>
        <w:t xml:space="preserve">, pasinaudodamas savo tarnyba ir pažintimis ar kita tikėtina įtaka </w:t>
      </w:r>
      <w:r w:rsidR="009C4E90" w:rsidRPr="00C13AC8">
        <w:rPr>
          <w:rFonts w:ascii="Times New Roman" w:hAnsi="Times New Roman" w:cs="Times New Roman"/>
          <w:i/>
          <w:color w:val="000000"/>
          <w:sz w:val="24"/>
          <w:szCs w:val="24"/>
          <w:lang w:val="lt-LT"/>
        </w:rPr>
        <w:t>[…]</w:t>
      </w:r>
      <w:r w:rsidR="009455BD" w:rsidRPr="00C13AC8">
        <w:rPr>
          <w:rFonts w:ascii="Times New Roman" w:hAnsi="Times New Roman" w:cs="Times New Roman"/>
          <w:i/>
          <w:color w:val="000000"/>
          <w:sz w:val="24"/>
          <w:szCs w:val="24"/>
          <w:lang w:val="lt-LT"/>
        </w:rPr>
        <w:t xml:space="preserve"> darbuotojams, padėti jo pažįstamam </w:t>
      </w:r>
      <w:bookmarkStart w:id="95" w:name="Buk_63"/>
      <w:r w:rsidR="009455BD" w:rsidRPr="00C13AC8">
        <w:rPr>
          <w:rFonts w:ascii="Times New Roman" w:hAnsi="Times New Roman" w:cs="Times New Roman"/>
          <w:i/>
          <w:sz w:val="24"/>
          <w:szCs w:val="24"/>
          <w:lang w:val="lt-LT"/>
        </w:rPr>
        <w:t xml:space="preserve">M. Č. </w:t>
      </w:r>
      <w:bookmarkEnd w:id="95"/>
      <w:r w:rsidR="009455BD" w:rsidRPr="00C13AC8">
        <w:rPr>
          <w:rFonts w:ascii="Times New Roman" w:hAnsi="Times New Roman" w:cs="Times New Roman"/>
          <w:i/>
          <w:color w:val="000000"/>
          <w:sz w:val="24"/>
          <w:szCs w:val="24"/>
          <w:lang w:val="lt-LT"/>
        </w:rPr>
        <w:t>išvengti administracinės atsakomybės ir šį atlygį (1000 Lt) priėmė.</w:t>
      </w:r>
      <w:r w:rsidR="00DB450D" w:rsidRPr="00C13AC8">
        <w:rPr>
          <w:rFonts w:ascii="Times New Roman" w:hAnsi="Times New Roman" w:cs="Times New Roman"/>
          <w:i/>
          <w:color w:val="000000"/>
          <w:sz w:val="24"/>
          <w:szCs w:val="24"/>
          <w:lang w:val="lt-LT"/>
        </w:rPr>
        <w:t xml:space="preserve"> </w:t>
      </w:r>
      <w:r w:rsidR="009455BD" w:rsidRPr="00C13AC8">
        <w:rPr>
          <w:rFonts w:ascii="Times New Roman" w:hAnsi="Times New Roman" w:cs="Times New Roman"/>
          <w:i/>
          <w:color w:val="000000"/>
          <w:sz w:val="24"/>
          <w:szCs w:val="24"/>
          <w:lang w:val="lt-LT"/>
        </w:rPr>
        <w:t xml:space="preserve">Pagal byloje išnagrinėtas aplinkybes ir ištirtus įrodymus nėra jokio teisinio pagrindo teigti, kad </w:t>
      </w:r>
      <w:r w:rsidR="009455BD" w:rsidRPr="00C13AC8">
        <w:rPr>
          <w:rFonts w:ascii="Times New Roman" w:hAnsi="Times New Roman" w:cs="Times New Roman"/>
          <w:i/>
          <w:sz w:val="24"/>
          <w:szCs w:val="24"/>
          <w:lang w:val="lt-LT"/>
        </w:rPr>
        <w:t>S. T.</w:t>
      </w:r>
      <w:r w:rsidR="009455BD" w:rsidRPr="00C13AC8">
        <w:rPr>
          <w:rFonts w:ascii="Times New Roman" w:hAnsi="Times New Roman" w:cs="Times New Roman"/>
          <w:i/>
          <w:color w:val="000000"/>
          <w:sz w:val="24"/>
          <w:szCs w:val="24"/>
          <w:lang w:val="lt-LT"/>
        </w:rPr>
        <w:t xml:space="preserve">, manydamas, jog pinigus duoda kaip kyšį, neteisingai suprato </w:t>
      </w:r>
      <w:r w:rsidR="009455BD" w:rsidRPr="00C13AC8">
        <w:rPr>
          <w:rFonts w:ascii="Times New Roman" w:hAnsi="Times New Roman" w:cs="Times New Roman"/>
          <w:i/>
          <w:sz w:val="24"/>
          <w:szCs w:val="24"/>
          <w:lang w:val="lt-LT"/>
        </w:rPr>
        <w:t xml:space="preserve">V. Š. </w:t>
      </w:r>
      <w:r w:rsidR="009455BD" w:rsidRPr="00C13AC8">
        <w:rPr>
          <w:rFonts w:ascii="Times New Roman" w:hAnsi="Times New Roman" w:cs="Times New Roman"/>
          <w:i/>
          <w:color w:val="000000"/>
          <w:sz w:val="24"/>
          <w:szCs w:val="24"/>
          <w:lang w:val="lt-LT"/>
        </w:rPr>
        <w:t>pažado esmę</w:t>
      </w:r>
      <w:r w:rsidR="00182E21" w:rsidRPr="00C13AC8">
        <w:rPr>
          <w:rFonts w:ascii="Times New Roman" w:hAnsi="Times New Roman" w:cs="Times New Roman"/>
          <w:i/>
          <w:color w:val="000000"/>
          <w:sz w:val="24"/>
          <w:szCs w:val="24"/>
          <w:lang w:val="lt-LT"/>
        </w:rPr>
        <w:t>”</w:t>
      </w:r>
      <w:r w:rsidR="00DB450D">
        <w:rPr>
          <w:rStyle w:val="FootnoteReference"/>
          <w:rFonts w:ascii="Times New Roman" w:hAnsi="Times New Roman" w:cs="Times New Roman"/>
          <w:i/>
          <w:color w:val="000000"/>
          <w:sz w:val="24"/>
          <w:szCs w:val="24"/>
        </w:rPr>
        <w:footnoteReference w:id="119"/>
      </w:r>
      <w:r w:rsidR="009455BD" w:rsidRPr="00C13AC8">
        <w:rPr>
          <w:rFonts w:ascii="Times New Roman" w:hAnsi="Times New Roman" w:cs="Times New Roman"/>
          <w:i/>
          <w:color w:val="000000"/>
          <w:sz w:val="24"/>
          <w:szCs w:val="24"/>
          <w:lang w:val="lt-LT"/>
        </w:rPr>
        <w:t>.</w:t>
      </w:r>
      <w:r w:rsidR="00D86CE0">
        <w:rPr>
          <w:rFonts w:ascii="Times New Roman" w:hAnsi="Times New Roman" w:cs="Times New Roman"/>
          <w:sz w:val="24"/>
          <w:szCs w:val="24"/>
          <w:lang w:val="lt-LT"/>
        </w:rPr>
        <w:t xml:space="preserve"> </w:t>
      </w:r>
      <w:r w:rsidR="00674717" w:rsidRPr="00DA29D9">
        <w:rPr>
          <w:rFonts w:ascii="Times New Roman" w:hAnsi="Times New Roman" w:cs="Times New Roman"/>
          <w:color w:val="000000" w:themeColor="text1"/>
          <w:sz w:val="24"/>
          <w:szCs w:val="24"/>
          <w:lang w:val="lt-LT"/>
        </w:rPr>
        <w:t>Taigi, nutartyje pažymėta ir tai, jog kyšio davėjas taip pat atitinkamai suvokė veikos aplinkybes.</w:t>
      </w:r>
      <w:r w:rsidR="009C163E" w:rsidRPr="00DA29D9">
        <w:rPr>
          <w:rFonts w:ascii="Times New Roman" w:hAnsi="Times New Roman" w:cs="Times New Roman"/>
          <w:color w:val="000000" w:themeColor="text1"/>
          <w:sz w:val="24"/>
          <w:szCs w:val="24"/>
          <w:lang w:val="lt-LT"/>
        </w:rPr>
        <w:t xml:space="preserve"> Kitoje, jau analizuotoje Vilniaus apygardos teismo nagrinėtoje baudžiamojoje byloje Nr. 1A-337-172/2012, nuteistojo kaltė grindžiama tokiais argumentais:</w:t>
      </w:r>
    </w:p>
    <w:p w:rsidR="00674717" w:rsidRPr="00DA29D9" w:rsidRDefault="009C163E" w:rsidP="00D86CE0">
      <w:pPr>
        <w:spacing w:line="360" w:lineRule="auto"/>
        <w:contextualSpacing/>
        <w:jc w:val="both"/>
        <w:rPr>
          <w:rFonts w:ascii="Times New Roman" w:eastAsia="Times New Roman" w:hAnsi="Times New Roman" w:cs="Times New Roman"/>
          <w:i/>
          <w:color w:val="000000" w:themeColor="text1"/>
          <w:sz w:val="27"/>
          <w:szCs w:val="27"/>
        </w:rPr>
      </w:pPr>
      <w:r w:rsidRPr="009C163E">
        <w:rPr>
          <w:rFonts w:ascii="Times New Roman" w:hAnsi="Times New Roman" w:cs="Times New Roman"/>
          <w:i/>
          <w:color w:val="000000" w:themeColor="text1"/>
          <w:sz w:val="24"/>
          <w:szCs w:val="24"/>
          <w:lang w:val="lt-LT"/>
        </w:rPr>
        <w:tab/>
      </w:r>
      <w:r w:rsidR="00182E21">
        <w:rPr>
          <w:rFonts w:ascii="Times New Roman" w:hAnsi="Times New Roman" w:cs="Times New Roman"/>
          <w:i/>
          <w:color w:val="000000" w:themeColor="text1"/>
          <w:sz w:val="24"/>
          <w:szCs w:val="24"/>
          <w:lang w:val="lt-LT"/>
        </w:rPr>
        <w:t>„</w:t>
      </w:r>
      <w:r w:rsidRPr="009C163E">
        <w:rPr>
          <w:rFonts w:ascii="Times New Roman" w:eastAsia="Times New Roman" w:hAnsi="Times New Roman" w:cs="Times New Roman"/>
          <w:i/>
          <w:color w:val="000000" w:themeColor="text1"/>
          <w:sz w:val="24"/>
          <w:szCs w:val="24"/>
        </w:rPr>
        <w:t>Kvalifikuojant asmens veiką pagal Lietuvos Respublikos </w:t>
      </w:r>
      <w:hyperlink r:id="rId22" w:history="1">
        <w:r w:rsidRPr="009C4E90">
          <w:rPr>
            <w:rFonts w:ascii="Times New Roman" w:eastAsia="Times New Roman" w:hAnsi="Times New Roman" w:cs="Times New Roman"/>
            <w:i/>
            <w:color w:val="000000" w:themeColor="text1"/>
            <w:sz w:val="24"/>
            <w:szCs w:val="24"/>
          </w:rPr>
          <w:t>BK 226 str.</w:t>
        </w:r>
      </w:hyperlink>
      <w:r w:rsidRPr="009C163E">
        <w:rPr>
          <w:rFonts w:ascii="Times New Roman" w:eastAsia="Times New Roman" w:hAnsi="Times New Roman" w:cs="Times New Roman"/>
          <w:i/>
          <w:color w:val="000000" w:themeColor="text1"/>
          <w:sz w:val="24"/>
          <w:szCs w:val="24"/>
        </w:rPr>
        <w:t> 1 d. (2000-09-26 įst. Nr. VIII-1968 redakcija) būtina nustatyti kad asmuo veikė tiesiogine tyčia. Tarpininkaujantis kyšininkas turi suvokti, kad jis, turėdamas galimybę pasinaudoti savo įtaka ir paveikti atitinkamą valstybės ar savivaldybės instituciją arba valstybės tarnautoją, neteisėtai, t. y. už kyšį pažada kyšio davėjo interesais paveikti tokią valstybės ar savivaldybės instituciją arba valstybės tarnautoją ir tai nori daryti. Byloje surinkti duomenys (nukentėjusiojo,liudytojų parodymai, telefoninių pokalbių išklotinės, garso bei vaizdo įrašai) pilnai patvirtina, kad D. Š. suvokė, jog jis neteisėtai, t. y. už piniginį atlygį pažadėjo M. B. pasinaudodamas savo tarnyba ir pažintimis ar kita tikėtina įtaka savivaldybės tarnautojas bei</w:t>
      </w:r>
      <w:r w:rsidRPr="009C163E">
        <w:rPr>
          <w:rFonts w:ascii="Times New Roman" w:eastAsia="Times New Roman" w:hAnsi="Times New Roman" w:cs="Times New Roman"/>
          <w:i/>
          <w:iCs/>
          <w:color w:val="000000" w:themeColor="text1"/>
          <w:sz w:val="24"/>
          <w:szCs w:val="24"/>
        </w:rPr>
        <w:t> </w:t>
      </w:r>
      <w:r w:rsidRPr="009C163E">
        <w:rPr>
          <w:rFonts w:ascii="Times New Roman" w:eastAsia="Times New Roman" w:hAnsi="Times New Roman" w:cs="Times New Roman"/>
          <w:i/>
          <w:color w:val="000000" w:themeColor="text1"/>
          <w:sz w:val="24"/>
          <w:szCs w:val="24"/>
        </w:rPr>
        <w:t xml:space="preserve">savivaldybės tarybos nariams padėti išspręsti M. B. problemas, susijusias su jo žemės sklypų užstatymu ir iš M. B. kaip atlygį per </w:t>
      </w:r>
      <w:r w:rsidR="00DA29D9">
        <w:rPr>
          <w:rFonts w:ascii="Times New Roman" w:eastAsia="Times New Roman" w:hAnsi="Times New Roman" w:cs="Times New Roman"/>
          <w:i/>
          <w:color w:val="000000" w:themeColor="text1"/>
          <w:sz w:val="24"/>
          <w:szCs w:val="24"/>
        </w:rPr>
        <w:t>du kartus priėmė 100 000 Lt. D. </w:t>
      </w:r>
      <w:r w:rsidRPr="009C163E">
        <w:rPr>
          <w:rFonts w:ascii="Times New Roman" w:eastAsia="Times New Roman" w:hAnsi="Times New Roman" w:cs="Times New Roman"/>
          <w:i/>
          <w:color w:val="000000" w:themeColor="text1"/>
          <w:sz w:val="24"/>
          <w:szCs w:val="24"/>
        </w:rPr>
        <w:t>Š. </w:t>
      </w:r>
      <w:r w:rsidRPr="00DA29D9">
        <w:rPr>
          <w:rFonts w:ascii="Times New Roman" w:eastAsia="Times New Roman" w:hAnsi="Times New Roman" w:cs="Times New Roman"/>
          <w:b/>
          <w:i/>
          <w:color w:val="000000" w:themeColor="text1"/>
          <w:sz w:val="24"/>
          <w:szCs w:val="24"/>
        </w:rPr>
        <w:t>suvokimą, kad reikalaudamas iš M. B. pinigų ir juos imdamas, jis elgiasi neteisėtai, patvirtina ir byloje esantys vaizdo ir garso įrašai, iš kurių matyti, kad jis prašo M. B. nekalbėti apie pinigus, visus nurodymus duoda gestais, o M. B. prakalbus apie likusią pinigų sumą, ima jį tildyti</w:t>
      </w:r>
      <w:r w:rsidR="00182E21">
        <w:rPr>
          <w:rFonts w:ascii="Times New Roman" w:eastAsia="Times New Roman" w:hAnsi="Times New Roman" w:cs="Times New Roman"/>
          <w:b/>
          <w:i/>
          <w:color w:val="000000" w:themeColor="text1"/>
          <w:sz w:val="24"/>
          <w:szCs w:val="24"/>
        </w:rPr>
        <w:t>”</w:t>
      </w:r>
      <w:r w:rsidR="00DA29D9" w:rsidRPr="00182E21">
        <w:rPr>
          <w:rStyle w:val="FootnoteReference"/>
          <w:rFonts w:ascii="Times New Roman" w:eastAsia="Times New Roman" w:hAnsi="Times New Roman" w:cs="Times New Roman"/>
          <w:i/>
          <w:color w:val="000000" w:themeColor="text1"/>
          <w:sz w:val="24"/>
          <w:szCs w:val="24"/>
        </w:rPr>
        <w:footnoteReference w:id="120"/>
      </w:r>
      <w:r w:rsidRPr="00182E21">
        <w:rPr>
          <w:rFonts w:ascii="Times New Roman" w:eastAsia="Times New Roman" w:hAnsi="Times New Roman" w:cs="Times New Roman"/>
          <w:i/>
          <w:color w:val="000000" w:themeColor="text1"/>
          <w:sz w:val="24"/>
          <w:szCs w:val="24"/>
        </w:rPr>
        <w:t>.</w:t>
      </w:r>
      <w:r w:rsidR="00674717">
        <w:rPr>
          <w:rFonts w:ascii="Times New Roman" w:hAnsi="Times New Roman" w:cs="Times New Roman"/>
          <w:sz w:val="24"/>
          <w:szCs w:val="24"/>
          <w:lang w:val="lt-LT"/>
        </w:rPr>
        <w:t xml:space="preserve"> </w:t>
      </w:r>
    </w:p>
    <w:p w:rsidR="00DA29D9" w:rsidRDefault="000011FD" w:rsidP="00D86CE0">
      <w:pPr>
        <w:spacing w:after="0" w:line="360" w:lineRule="auto"/>
        <w:contextualSpacing/>
        <w:jc w:val="both"/>
        <w:rPr>
          <w:rFonts w:ascii="Times New Roman" w:hAnsi="Times New Roman" w:cs="Times New Roman"/>
          <w:sz w:val="24"/>
          <w:szCs w:val="24"/>
          <w:lang w:val="lt-LT"/>
        </w:rPr>
      </w:pPr>
      <w:r>
        <w:rPr>
          <w:rFonts w:ascii="Times New Roman" w:hAnsi="Times New Roman" w:cs="Times New Roman"/>
          <w:sz w:val="24"/>
          <w:szCs w:val="24"/>
          <w:lang w:val="lt-LT"/>
        </w:rPr>
        <w:tab/>
      </w:r>
      <w:r w:rsidR="009C4E90">
        <w:rPr>
          <w:rFonts w:ascii="Times New Roman" w:hAnsi="Times New Roman" w:cs="Times New Roman"/>
          <w:sz w:val="24"/>
          <w:szCs w:val="24"/>
          <w:lang w:val="lt-LT"/>
        </w:rPr>
        <w:t>Šioje situacijoje veikos neteisėtumo suvokimas grindžiamas D. Š. elgesiu veikos padarymo metu – kaltininkas siekia visais galimais būdais maskuoti kyšio priėmimo faktą ir būtent tai įrodo, jog jam žinoma, kad tokie veiksmai neteisėti. Baudžiamojoje</w:t>
      </w:r>
      <w:r w:rsidR="00DA29D9">
        <w:rPr>
          <w:rFonts w:ascii="Times New Roman" w:hAnsi="Times New Roman" w:cs="Times New Roman"/>
          <w:sz w:val="24"/>
          <w:szCs w:val="24"/>
          <w:lang w:val="lt-LT"/>
        </w:rPr>
        <w:t xml:space="preserve"> byloje </w:t>
      </w:r>
      <w:r w:rsidR="009C4E90">
        <w:rPr>
          <w:rFonts w:ascii="Times New Roman" w:hAnsi="Times New Roman" w:cs="Times New Roman"/>
          <w:sz w:val="24"/>
          <w:szCs w:val="24"/>
          <w:lang w:val="lt-LT"/>
        </w:rPr>
        <w:t xml:space="preserve">taip pat </w:t>
      </w:r>
      <w:r w:rsidR="00DA29D9">
        <w:rPr>
          <w:rFonts w:ascii="Times New Roman" w:hAnsi="Times New Roman" w:cs="Times New Roman"/>
          <w:sz w:val="24"/>
          <w:szCs w:val="24"/>
          <w:lang w:val="lt-LT"/>
        </w:rPr>
        <w:t>pabrėžta</w:t>
      </w:r>
      <w:r w:rsidR="009D546E">
        <w:rPr>
          <w:rFonts w:ascii="Times New Roman" w:hAnsi="Times New Roman" w:cs="Times New Roman"/>
          <w:sz w:val="24"/>
          <w:szCs w:val="24"/>
          <w:lang w:val="lt-LT"/>
        </w:rPr>
        <w:t xml:space="preserve">, </w:t>
      </w:r>
      <w:r w:rsidR="00DA29D9">
        <w:rPr>
          <w:rFonts w:ascii="Times New Roman" w:hAnsi="Times New Roman" w:cs="Times New Roman"/>
          <w:sz w:val="24"/>
          <w:szCs w:val="24"/>
          <w:lang w:val="lt-LT"/>
        </w:rPr>
        <w:t>kad atsakomybėn už tarpininko kyšininkavimą traukiamas asmuo galėjo siekti kam nors perduoti pinigus, tačiau jo veik</w:t>
      </w:r>
      <w:r w:rsidR="009D546E">
        <w:rPr>
          <w:rFonts w:ascii="Times New Roman" w:hAnsi="Times New Roman" w:cs="Times New Roman"/>
          <w:sz w:val="24"/>
          <w:szCs w:val="24"/>
          <w:lang w:val="lt-LT"/>
        </w:rPr>
        <w:t>os</w:t>
      </w:r>
      <w:r w:rsidR="00DA29D9">
        <w:rPr>
          <w:rFonts w:ascii="Times New Roman" w:hAnsi="Times New Roman" w:cs="Times New Roman"/>
          <w:sz w:val="24"/>
          <w:szCs w:val="24"/>
          <w:lang w:val="lt-LT"/>
        </w:rPr>
        <w:t xml:space="preserve"> kvalifikavimui šis faktas neturės įtakos.</w:t>
      </w:r>
    </w:p>
    <w:p w:rsidR="00E83B8F" w:rsidRDefault="007518CA" w:rsidP="00E83B8F">
      <w:pPr>
        <w:spacing w:after="0" w:line="360" w:lineRule="auto"/>
        <w:contextualSpacing/>
        <w:jc w:val="both"/>
        <w:rPr>
          <w:rFonts w:ascii="Times New Roman" w:hAnsi="Times New Roman" w:cs="Times New Roman"/>
          <w:sz w:val="24"/>
          <w:szCs w:val="24"/>
          <w:lang w:val="lt-LT"/>
        </w:rPr>
      </w:pPr>
      <w:r>
        <w:rPr>
          <w:rFonts w:ascii="Times New Roman" w:hAnsi="Times New Roman" w:cs="Times New Roman"/>
          <w:sz w:val="24"/>
          <w:szCs w:val="24"/>
          <w:lang w:val="lt-LT"/>
        </w:rPr>
        <w:lastRenderedPageBreak/>
        <w:tab/>
      </w:r>
      <w:r w:rsidR="000011FD">
        <w:rPr>
          <w:rFonts w:ascii="Times New Roman" w:hAnsi="Times New Roman" w:cs="Times New Roman"/>
          <w:sz w:val="24"/>
          <w:szCs w:val="24"/>
          <w:lang w:val="lt-LT"/>
        </w:rPr>
        <w:t xml:space="preserve">Kalbant apie valinį kaltės kriterijų, svarbu pabrėžti, jog gaunantis kyšį tarpininkas jį priima ne atsitiktinai, bet sąmoningai, ir jo valia taip veikti išplaukia iš intelektinio kriterijaus – </w:t>
      </w:r>
      <w:r w:rsidR="00A04292">
        <w:rPr>
          <w:rFonts w:ascii="Times New Roman" w:hAnsi="Times New Roman" w:cs="Times New Roman"/>
          <w:sz w:val="24"/>
          <w:szCs w:val="24"/>
          <w:lang w:val="lt-LT"/>
        </w:rPr>
        <w:t xml:space="preserve">savo </w:t>
      </w:r>
      <w:r w:rsidR="000011FD">
        <w:rPr>
          <w:rFonts w:ascii="Times New Roman" w:hAnsi="Times New Roman" w:cs="Times New Roman"/>
          <w:sz w:val="24"/>
          <w:szCs w:val="24"/>
          <w:lang w:val="lt-LT"/>
        </w:rPr>
        <w:t xml:space="preserve">veikos </w:t>
      </w:r>
      <w:r w:rsidR="00A04292">
        <w:rPr>
          <w:rFonts w:ascii="Times New Roman" w:hAnsi="Times New Roman" w:cs="Times New Roman"/>
          <w:sz w:val="24"/>
          <w:szCs w:val="24"/>
          <w:lang w:val="lt-LT"/>
        </w:rPr>
        <w:t xml:space="preserve">pavojingumo ir kitų </w:t>
      </w:r>
      <w:r w:rsidR="000011FD">
        <w:rPr>
          <w:rFonts w:ascii="Times New Roman" w:hAnsi="Times New Roman" w:cs="Times New Roman"/>
          <w:sz w:val="24"/>
          <w:szCs w:val="24"/>
          <w:lang w:val="lt-LT"/>
        </w:rPr>
        <w:t>aplinkybių suvokimo.</w:t>
      </w:r>
      <w:r w:rsidR="00A04292">
        <w:rPr>
          <w:rFonts w:ascii="Times New Roman" w:hAnsi="Times New Roman" w:cs="Times New Roman"/>
          <w:sz w:val="24"/>
          <w:szCs w:val="24"/>
          <w:lang w:val="lt-LT"/>
        </w:rPr>
        <w:t xml:space="preserve"> Tačiau čia svarbu pabrėžti, jog tarpininkas nori gauti kyšį, bet gali nenorėti pasinaudoti įtaka, pvz., dėl to, kad neturi realios įtakos atitinkamiems subjektams arba dėl kitų priežasčių. Net ir tokiais atvejais</w:t>
      </w:r>
      <w:r w:rsidR="00DA68CB">
        <w:rPr>
          <w:rFonts w:ascii="Times New Roman" w:hAnsi="Times New Roman" w:cs="Times New Roman"/>
          <w:sz w:val="24"/>
          <w:szCs w:val="24"/>
          <w:lang w:val="lt-LT"/>
        </w:rPr>
        <w:t>,</w:t>
      </w:r>
      <w:r w:rsidR="00A04292">
        <w:rPr>
          <w:rFonts w:ascii="Times New Roman" w:hAnsi="Times New Roman" w:cs="Times New Roman"/>
          <w:sz w:val="24"/>
          <w:szCs w:val="24"/>
          <w:lang w:val="lt-LT"/>
        </w:rPr>
        <w:t xml:space="preserve"> pagal jau minėtą naują BK 226 straipsnio redakciją</w:t>
      </w:r>
      <w:r w:rsidR="00DA68CB">
        <w:rPr>
          <w:rFonts w:ascii="Times New Roman" w:hAnsi="Times New Roman" w:cs="Times New Roman"/>
          <w:sz w:val="24"/>
          <w:szCs w:val="24"/>
          <w:lang w:val="lt-LT"/>
        </w:rPr>
        <w:t>, tokia veika bus pripažįstama kaip prekyba poveikiu.</w:t>
      </w:r>
      <w:r w:rsidR="00E83B8F" w:rsidRPr="00E83B8F">
        <w:rPr>
          <w:rFonts w:ascii="Times New Roman" w:hAnsi="Times New Roman" w:cs="Times New Roman"/>
          <w:sz w:val="24"/>
          <w:szCs w:val="24"/>
          <w:lang w:val="lt-LT"/>
        </w:rPr>
        <w:t xml:space="preserve"> </w:t>
      </w:r>
    </w:p>
    <w:p w:rsidR="009E2710" w:rsidRDefault="00E83B8F" w:rsidP="00E83B8F">
      <w:pPr>
        <w:spacing w:after="0" w:line="360" w:lineRule="auto"/>
        <w:contextualSpacing/>
        <w:jc w:val="both"/>
        <w:rPr>
          <w:rFonts w:ascii="Times New Roman" w:hAnsi="Times New Roman" w:cs="Times New Roman"/>
          <w:sz w:val="24"/>
          <w:szCs w:val="24"/>
          <w:lang w:val="lt-LT"/>
        </w:rPr>
      </w:pPr>
      <w:r>
        <w:rPr>
          <w:rFonts w:ascii="Times New Roman" w:hAnsi="Times New Roman" w:cs="Times New Roman"/>
          <w:sz w:val="24"/>
          <w:szCs w:val="24"/>
          <w:lang w:val="lt-LT"/>
        </w:rPr>
        <w:tab/>
      </w:r>
      <w:r w:rsidR="009D546E">
        <w:rPr>
          <w:rFonts w:ascii="Times New Roman" w:hAnsi="Times New Roman" w:cs="Times New Roman"/>
          <w:sz w:val="24"/>
          <w:szCs w:val="24"/>
          <w:lang w:val="lt-LT"/>
        </w:rPr>
        <w:t>Kitas svarbus aspektas -</w:t>
      </w:r>
      <w:r>
        <w:rPr>
          <w:rFonts w:ascii="Times New Roman" w:hAnsi="Times New Roman" w:cs="Times New Roman"/>
          <w:sz w:val="24"/>
          <w:szCs w:val="24"/>
          <w:lang w:val="lt-LT"/>
        </w:rPr>
        <w:t xml:space="preserve"> esant skirtingoms įstatyme alternatyviai išvardintoms veikoms – pažadui, susitarimui priimti kyšį, kyši</w:t>
      </w:r>
      <w:r w:rsidR="00330485">
        <w:rPr>
          <w:rFonts w:ascii="Times New Roman" w:hAnsi="Times New Roman" w:cs="Times New Roman"/>
          <w:sz w:val="24"/>
          <w:szCs w:val="24"/>
          <w:lang w:val="lt-LT"/>
        </w:rPr>
        <w:t>o provokavimui ar reikalavimui</w:t>
      </w:r>
      <w:r>
        <w:rPr>
          <w:rFonts w:ascii="Times New Roman" w:hAnsi="Times New Roman" w:cs="Times New Roman"/>
          <w:sz w:val="24"/>
          <w:szCs w:val="24"/>
          <w:lang w:val="lt-LT"/>
        </w:rPr>
        <w:t>, kaltės turinys šių veikų pa</w:t>
      </w:r>
      <w:r w:rsidR="00872F4B">
        <w:rPr>
          <w:rFonts w:ascii="Times New Roman" w:hAnsi="Times New Roman" w:cs="Times New Roman"/>
          <w:sz w:val="24"/>
          <w:szCs w:val="24"/>
          <w:lang w:val="lt-LT"/>
        </w:rPr>
        <w:t>darymo atvejais skiriasi. Pirmiausiai dėl to, kad šios veikos pasireiškia ne objektyviais veiksmais, o žodžiu</w:t>
      </w:r>
      <w:r w:rsidR="00872F4B" w:rsidRPr="00872F4B">
        <w:rPr>
          <w:rFonts w:ascii="Times New Roman" w:hAnsi="Times New Roman" w:cs="Times New Roman"/>
          <w:sz w:val="24"/>
          <w:szCs w:val="24"/>
          <w:lang w:val="lt-LT"/>
        </w:rPr>
        <w:t xml:space="preserve"> </w:t>
      </w:r>
      <w:r w:rsidR="00872F4B">
        <w:rPr>
          <w:rFonts w:ascii="Times New Roman" w:hAnsi="Times New Roman" w:cs="Times New Roman"/>
          <w:sz w:val="24"/>
          <w:szCs w:val="24"/>
          <w:lang w:val="lt-LT"/>
        </w:rPr>
        <w:t xml:space="preserve">(dažniausiai) ir tokiu būdu derinamas </w:t>
      </w:r>
      <w:r w:rsidR="00C74647">
        <w:rPr>
          <w:rFonts w:ascii="Times New Roman" w:hAnsi="Times New Roman" w:cs="Times New Roman"/>
          <w:sz w:val="24"/>
          <w:szCs w:val="24"/>
          <w:lang w:val="lt-LT"/>
        </w:rPr>
        <w:t xml:space="preserve">kyšio priėmimas, įvyksiantis </w:t>
      </w:r>
      <w:r w:rsidR="00872F4B">
        <w:rPr>
          <w:rFonts w:ascii="Times New Roman" w:hAnsi="Times New Roman" w:cs="Times New Roman"/>
          <w:sz w:val="24"/>
          <w:szCs w:val="24"/>
          <w:lang w:val="lt-LT"/>
        </w:rPr>
        <w:t>ateityje</w:t>
      </w:r>
      <w:r w:rsidR="00C74647">
        <w:rPr>
          <w:rFonts w:ascii="Times New Roman" w:hAnsi="Times New Roman" w:cs="Times New Roman"/>
          <w:sz w:val="24"/>
          <w:szCs w:val="24"/>
          <w:lang w:val="lt-LT"/>
        </w:rPr>
        <w:t>. Šiuo atveju labai svarbu nustatyti, ar kaltininkas tikrai siekė ateityje gauti kyšį</w:t>
      </w:r>
      <w:r w:rsidR="00594364">
        <w:rPr>
          <w:rFonts w:ascii="Times New Roman" w:hAnsi="Times New Roman" w:cs="Times New Roman"/>
          <w:sz w:val="24"/>
          <w:szCs w:val="24"/>
          <w:lang w:val="lt-LT"/>
        </w:rPr>
        <w:t xml:space="preserve"> (valinis kriterijus). Kalbant apie intelektin</w:t>
      </w:r>
      <w:r w:rsidR="00AC67CA">
        <w:rPr>
          <w:rFonts w:ascii="Times New Roman" w:hAnsi="Times New Roman" w:cs="Times New Roman"/>
          <w:sz w:val="24"/>
          <w:szCs w:val="24"/>
          <w:lang w:val="lt-LT"/>
        </w:rPr>
        <w:t>į</w:t>
      </w:r>
      <w:r w:rsidR="00594364">
        <w:rPr>
          <w:rFonts w:ascii="Times New Roman" w:hAnsi="Times New Roman" w:cs="Times New Roman"/>
          <w:sz w:val="24"/>
          <w:szCs w:val="24"/>
          <w:lang w:val="lt-LT"/>
        </w:rPr>
        <w:t xml:space="preserve"> kri</w:t>
      </w:r>
      <w:r w:rsidR="00AC67CA">
        <w:rPr>
          <w:rFonts w:ascii="Times New Roman" w:hAnsi="Times New Roman" w:cs="Times New Roman"/>
          <w:sz w:val="24"/>
          <w:szCs w:val="24"/>
          <w:lang w:val="lt-LT"/>
        </w:rPr>
        <w:t>t</w:t>
      </w:r>
      <w:r w:rsidR="00594364">
        <w:rPr>
          <w:rFonts w:ascii="Times New Roman" w:hAnsi="Times New Roman" w:cs="Times New Roman"/>
          <w:sz w:val="24"/>
          <w:szCs w:val="24"/>
          <w:lang w:val="lt-LT"/>
        </w:rPr>
        <w:t xml:space="preserve">erijų šių veikų </w:t>
      </w:r>
      <w:r w:rsidR="00AC67CA">
        <w:rPr>
          <w:rFonts w:ascii="Times New Roman" w:hAnsi="Times New Roman" w:cs="Times New Roman"/>
          <w:sz w:val="24"/>
          <w:szCs w:val="24"/>
          <w:lang w:val="lt-LT"/>
        </w:rPr>
        <w:t>atvejais</w:t>
      </w:r>
      <w:r w:rsidR="00594364">
        <w:rPr>
          <w:rFonts w:ascii="Times New Roman" w:hAnsi="Times New Roman" w:cs="Times New Roman"/>
          <w:sz w:val="24"/>
          <w:szCs w:val="24"/>
          <w:lang w:val="lt-LT"/>
        </w:rPr>
        <w:t>, be kita ko, svarbu</w:t>
      </w:r>
      <w:r w:rsidR="00AC67CA">
        <w:rPr>
          <w:rFonts w:ascii="Times New Roman" w:hAnsi="Times New Roman" w:cs="Times New Roman"/>
          <w:sz w:val="24"/>
          <w:szCs w:val="24"/>
          <w:lang w:val="lt-LT"/>
        </w:rPr>
        <w:t xml:space="preserve">, kad asmuo suvoktų, </w:t>
      </w:r>
      <w:r w:rsidR="001F31E8">
        <w:rPr>
          <w:rFonts w:ascii="Times New Roman" w:hAnsi="Times New Roman" w:cs="Times New Roman"/>
          <w:sz w:val="24"/>
          <w:szCs w:val="24"/>
          <w:lang w:val="lt-LT"/>
        </w:rPr>
        <w:t xml:space="preserve">jog jis išreiškė savo valią gauti kyšį ateityje, </w:t>
      </w:r>
      <w:r w:rsidR="0048263F">
        <w:rPr>
          <w:rFonts w:ascii="Times New Roman" w:hAnsi="Times New Roman" w:cs="Times New Roman"/>
          <w:sz w:val="24"/>
          <w:szCs w:val="24"/>
          <w:lang w:val="lt-LT"/>
        </w:rPr>
        <w:t xml:space="preserve">suvoktų, kad ir </w:t>
      </w:r>
      <w:r w:rsidR="001F31E8">
        <w:rPr>
          <w:rFonts w:ascii="Times New Roman" w:hAnsi="Times New Roman" w:cs="Times New Roman"/>
          <w:sz w:val="24"/>
          <w:szCs w:val="24"/>
          <w:lang w:val="lt-LT"/>
        </w:rPr>
        <w:t xml:space="preserve">potencialus davėjas </w:t>
      </w:r>
      <w:r w:rsidR="0048263F">
        <w:rPr>
          <w:rFonts w:ascii="Times New Roman" w:hAnsi="Times New Roman" w:cs="Times New Roman"/>
          <w:sz w:val="24"/>
          <w:szCs w:val="24"/>
          <w:lang w:val="lt-LT"/>
        </w:rPr>
        <w:t>tinkamai suprato valios išreiškimą. Nepaisant to, tarpininko kaltę nustatyti reikalavimo, provokavimo, susitarimo ar pažadėjimo priimti kyšį ateityje atvejais</w:t>
      </w:r>
      <w:r w:rsidR="001F31E8">
        <w:rPr>
          <w:rFonts w:ascii="Times New Roman" w:hAnsi="Times New Roman" w:cs="Times New Roman"/>
          <w:sz w:val="24"/>
          <w:szCs w:val="24"/>
          <w:lang w:val="lt-LT"/>
        </w:rPr>
        <w:t xml:space="preserve"> </w:t>
      </w:r>
      <w:r w:rsidR="0048263F">
        <w:rPr>
          <w:rFonts w:ascii="Times New Roman" w:hAnsi="Times New Roman" w:cs="Times New Roman"/>
          <w:sz w:val="24"/>
          <w:szCs w:val="24"/>
          <w:lang w:val="lt-LT"/>
        </w:rPr>
        <w:t>yra sunkiau, nei esant kyšio priėmimo faktui, todėl teisėsaugos institucijos</w:t>
      </w:r>
      <w:r w:rsidR="003646E5">
        <w:rPr>
          <w:rFonts w:ascii="Times New Roman" w:hAnsi="Times New Roman" w:cs="Times New Roman"/>
          <w:sz w:val="24"/>
          <w:szCs w:val="24"/>
          <w:lang w:val="lt-LT"/>
        </w:rPr>
        <w:t xml:space="preserve"> neretai</w:t>
      </w:r>
      <w:r w:rsidR="0048263F">
        <w:rPr>
          <w:rFonts w:ascii="Times New Roman" w:hAnsi="Times New Roman" w:cs="Times New Roman"/>
          <w:sz w:val="24"/>
          <w:szCs w:val="24"/>
          <w:lang w:val="lt-LT"/>
        </w:rPr>
        <w:t xml:space="preserve"> siekia „sulaukti“ </w:t>
      </w:r>
      <w:r w:rsidR="003646E5">
        <w:rPr>
          <w:rFonts w:ascii="Times New Roman" w:hAnsi="Times New Roman" w:cs="Times New Roman"/>
          <w:sz w:val="24"/>
          <w:szCs w:val="24"/>
          <w:lang w:val="lt-LT"/>
        </w:rPr>
        <w:t xml:space="preserve">kyšio </w:t>
      </w:r>
      <w:r w:rsidR="0048263F">
        <w:rPr>
          <w:rFonts w:ascii="Times New Roman" w:hAnsi="Times New Roman" w:cs="Times New Roman"/>
          <w:sz w:val="24"/>
          <w:szCs w:val="24"/>
          <w:lang w:val="lt-LT"/>
        </w:rPr>
        <w:t xml:space="preserve">priėmimo. </w:t>
      </w:r>
    </w:p>
    <w:p w:rsidR="00E247BE" w:rsidRDefault="009E2710" w:rsidP="00E83B8F">
      <w:pPr>
        <w:spacing w:after="0" w:line="360" w:lineRule="auto"/>
        <w:contextualSpacing/>
        <w:jc w:val="both"/>
        <w:rPr>
          <w:rFonts w:ascii="Times New Roman" w:hAnsi="Times New Roman" w:cs="Times New Roman"/>
          <w:sz w:val="24"/>
          <w:szCs w:val="24"/>
          <w:lang w:val="lt-LT"/>
        </w:rPr>
      </w:pPr>
      <w:r>
        <w:rPr>
          <w:rFonts w:ascii="Times New Roman" w:hAnsi="Times New Roman" w:cs="Times New Roman"/>
          <w:sz w:val="24"/>
          <w:szCs w:val="24"/>
          <w:lang w:val="lt-LT"/>
        </w:rPr>
        <w:tab/>
      </w:r>
      <w:r w:rsidR="003646E5">
        <w:rPr>
          <w:rFonts w:ascii="Times New Roman" w:hAnsi="Times New Roman" w:cs="Times New Roman"/>
          <w:sz w:val="24"/>
          <w:szCs w:val="24"/>
          <w:lang w:val="lt-LT"/>
        </w:rPr>
        <w:t>Apibendrinant</w:t>
      </w:r>
      <w:r w:rsidR="009D546E">
        <w:rPr>
          <w:rFonts w:ascii="Times New Roman" w:hAnsi="Times New Roman" w:cs="Times New Roman"/>
          <w:sz w:val="24"/>
          <w:szCs w:val="24"/>
          <w:lang w:val="lt-LT"/>
        </w:rPr>
        <w:t xml:space="preserve"> galima teigti, jog apie kaltininko kaltę ar jos nebuvimą reikia spręsti analizuojant baudžiamoje byloje nustatytus </w:t>
      </w:r>
      <w:r>
        <w:rPr>
          <w:rFonts w:ascii="Times New Roman" w:hAnsi="Times New Roman" w:cs="Times New Roman"/>
          <w:sz w:val="24"/>
          <w:szCs w:val="24"/>
          <w:lang w:val="lt-LT"/>
        </w:rPr>
        <w:t xml:space="preserve">objektyviuosius prekybos poveikiu </w:t>
      </w:r>
      <w:r w:rsidR="009D546E">
        <w:rPr>
          <w:rFonts w:ascii="Times New Roman" w:hAnsi="Times New Roman" w:cs="Times New Roman"/>
          <w:sz w:val="24"/>
          <w:szCs w:val="24"/>
          <w:lang w:val="lt-LT"/>
        </w:rPr>
        <w:t>požymius</w:t>
      </w:r>
      <w:r>
        <w:rPr>
          <w:rFonts w:ascii="Times New Roman" w:hAnsi="Times New Roman" w:cs="Times New Roman"/>
          <w:sz w:val="24"/>
          <w:szCs w:val="24"/>
          <w:lang w:val="lt-LT"/>
        </w:rPr>
        <w:t>,</w:t>
      </w:r>
      <w:r w:rsidR="009D546E">
        <w:rPr>
          <w:rFonts w:ascii="Times New Roman" w:hAnsi="Times New Roman" w:cs="Times New Roman"/>
          <w:sz w:val="24"/>
          <w:szCs w:val="24"/>
          <w:lang w:val="lt-LT"/>
        </w:rPr>
        <w:t xml:space="preserve"> kurie patvirtina arba paneigia </w:t>
      </w:r>
      <w:r>
        <w:rPr>
          <w:rFonts w:ascii="Times New Roman" w:hAnsi="Times New Roman" w:cs="Times New Roman"/>
          <w:sz w:val="24"/>
          <w:szCs w:val="24"/>
          <w:lang w:val="lt-LT"/>
        </w:rPr>
        <w:t>kaltininko</w:t>
      </w:r>
      <w:r w:rsidR="00AC44B3">
        <w:rPr>
          <w:rFonts w:ascii="Times New Roman" w:hAnsi="Times New Roman" w:cs="Times New Roman"/>
          <w:sz w:val="24"/>
          <w:szCs w:val="24"/>
          <w:lang w:val="lt-LT"/>
        </w:rPr>
        <w:t xml:space="preserve"> parodymus.</w:t>
      </w:r>
      <w:r w:rsidR="00E247BE">
        <w:rPr>
          <w:rFonts w:ascii="Times New Roman" w:hAnsi="Times New Roman" w:cs="Times New Roman"/>
          <w:sz w:val="24"/>
          <w:szCs w:val="24"/>
          <w:lang w:val="lt-LT"/>
        </w:rPr>
        <w:br w:type="page"/>
      </w:r>
    </w:p>
    <w:p w:rsidR="00185D62" w:rsidRPr="009B1E6A" w:rsidRDefault="00185D62" w:rsidP="009B1E6A">
      <w:pPr>
        <w:pStyle w:val="Heading1"/>
        <w:rPr>
          <w:sz w:val="24"/>
        </w:rPr>
      </w:pPr>
      <w:bookmarkStart w:id="96" w:name="_Toc341694467"/>
      <w:r w:rsidRPr="009B1E6A">
        <w:rPr>
          <w:sz w:val="24"/>
        </w:rPr>
        <w:lastRenderedPageBreak/>
        <w:t>IV skyrius. Prekybos poveikiu atribojimas nuo kitų nusikalstamų veikų</w:t>
      </w:r>
      <w:bookmarkEnd w:id="96"/>
    </w:p>
    <w:p w:rsidR="00185D62" w:rsidRPr="00B5707E" w:rsidRDefault="00185D62" w:rsidP="00185D62">
      <w:pPr>
        <w:spacing w:after="0" w:line="240" w:lineRule="auto"/>
        <w:jc w:val="center"/>
        <w:rPr>
          <w:rFonts w:ascii="Times New Roman" w:hAnsi="Times New Roman" w:cs="Times New Roman"/>
          <w:b/>
          <w:sz w:val="24"/>
          <w:szCs w:val="24"/>
          <w:lang w:val="lt-LT"/>
        </w:rPr>
      </w:pPr>
    </w:p>
    <w:p w:rsidR="00185D62" w:rsidRPr="009E2710" w:rsidRDefault="009B1E6A" w:rsidP="009E2710">
      <w:pPr>
        <w:pStyle w:val="Heading2"/>
        <w:contextualSpacing/>
        <w:jc w:val="left"/>
        <w:rPr>
          <w:lang w:val="lt-LT"/>
        </w:rPr>
      </w:pPr>
      <w:bookmarkStart w:id="97" w:name="_Toc341694468"/>
      <w:r w:rsidRPr="00B5707E">
        <w:rPr>
          <w:lang w:val="lt-LT"/>
        </w:rPr>
        <w:t>4.1</w:t>
      </w:r>
      <w:r w:rsidR="00A500B7">
        <w:rPr>
          <w:lang w:val="lt-LT"/>
        </w:rPr>
        <w:t>.</w:t>
      </w:r>
      <w:r w:rsidRPr="00B5707E">
        <w:rPr>
          <w:lang w:val="lt-LT"/>
        </w:rPr>
        <w:t xml:space="preserve"> </w:t>
      </w:r>
      <w:r w:rsidR="00185D62" w:rsidRPr="00B5707E">
        <w:rPr>
          <w:lang w:val="lt-LT"/>
        </w:rPr>
        <w:t>Poveikiu prekiaujančio asmens (tarpininko) kyšininkavimo</w:t>
      </w:r>
      <w:bookmarkEnd w:id="97"/>
      <w:r w:rsidR="00185D62" w:rsidRPr="00B5707E">
        <w:rPr>
          <w:lang w:val="lt-LT"/>
        </w:rPr>
        <w:t xml:space="preserve"> </w:t>
      </w:r>
      <w:r w:rsidR="00185D62" w:rsidRPr="00B5707E">
        <w:rPr>
          <w:rFonts w:cs="Times New Roman"/>
          <w:szCs w:val="24"/>
          <w:lang w:val="lt-LT"/>
        </w:rPr>
        <w:t>atribojimas nuo sukčiavimo</w:t>
      </w:r>
    </w:p>
    <w:p w:rsidR="00FD7517" w:rsidRPr="00DE0E09" w:rsidRDefault="009E2710" w:rsidP="009E2710">
      <w:pPr>
        <w:pStyle w:val="NormalWeb"/>
        <w:spacing w:line="360" w:lineRule="auto"/>
        <w:contextualSpacing/>
        <w:jc w:val="both"/>
        <w:rPr>
          <w:lang w:val="lt-LT"/>
        </w:rPr>
      </w:pPr>
      <w:r>
        <w:rPr>
          <w:lang w:val="lt-LT"/>
        </w:rPr>
        <w:tab/>
      </w:r>
      <w:r w:rsidR="00364765">
        <w:rPr>
          <w:lang w:val="lt-LT"/>
        </w:rPr>
        <w:t xml:space="preserve">Prekybos poveikiu </w:t>
      </w:r>
      <w:r w:rsidR="00413FC1">
        <w:rPr>
          <w:lang w:val="lt-LT"/>
        </w:rPr>
        <w:t>ir sukčiavimo veikų atribojimo problema</w:t>
      </w:r>
      <w:r w:rsidR="00364765">
        <w:rPr>
          <w:lang w:val="lt-LT"/>
        </w:rPr>
        <w:t xml:space="preserve"> buvo</w:t>
      </w:r>
      <w:r w:rsidR="00413FC1">
        <w:rPr>
          <w:lang w:val="lt-LT"/>
        </w:rPr>
        <w:t xml:space="preserve"> aktuali tiek galiojant </w:t>
      </w:r>
      <w:r w:rsidR="00443CB1">
        <w:rPr>
          <w:lang w:val="lt-LT"/>
        </w:rPr>
        <w:t xml:space="preserve">tarpininko kyšininkavimo (BK 226 str.) </w:t>
      </w:r>
      <w:r w:rsidR="00443CB1" w:rsidRPr="00443CB1">
        <w:rPr>
          <w:color w:val="000000"/>
          <w:lang w:val="lt-LT"/>
        </w:rPr>
        <w:t xml:space="preserve">2005 m. birželio 23 d. </w:t>
      </w:r>
      <w:r w:rsidR="00443CB1">
        <w:rPr>
          <w:color w:val="000000"/>
          <w:lang w:val="lt-LT"/>
        </w:rPr>
        <w:t xml:space="preserve">įstatymo </w:t>
      </w:r>
      <w:r w:rsidR="00443CB1" w:rsidRPr="00443CB1">
        <w:rPr>
          <w:color w:val="000000"/>
          <w:lang w:val="lt-LT"/>
        </w:rPr>
        <w:t>Nr. X-272 redakcijai</w:t>
      </w:r>
      <w:r w:rsidR="00443CB1">
        <w:rPr>
          <w:color w:val="000000"/>
          <w:lang w:val="lt-LT"/>
        </w:rPr>
        <w:t xml:space="preserve">, tiek 2011 m. liepos 5 d. </w:t>
      </w:r>
      <w:r w:rsidR="00443CB1" w:rsidRPr="00443CB1">
        <w:rPr>
          <w:lang w:val="lt-LT"/>
        </w:rPr>
        <w:t>įsigaliojus straipsnio pakeitimams</w:t>
      </w:r>
      <w:r w:rsidR="00443CB1">
        <w:rPr>
          <w:lang w:val="lt-LT"/>
        </w:rPr>
        <w:t xml:space="preserve"> (</w:t>
      </w:r>
      <w:r w:rsidR="00443CB1" w:rsidRPr="00443CB1">
        <w:rPr>
          <w:lang w:val="lt-LT"/>
        </w:rPr>
        <w:t xml:space="preserve">2011 m. birželio 21 d. </w:t>
      </w:r>
      <w:r w:rsidR="00364765">
        <w:rPr>
          <w:lang w:val="lt-LT"/>
        </w:rPr>
        <w:t xml:space="preserve">įstatymo </w:t>
      </w:r>
      <w:r w:rsidR="00443CB1" w:rsidRPr="00364765">
        <w:rPr>
          <w:color w:val="000000" w:themeColor="text1"/>
          <w:lang w:val="lt-LT"/>
        </w:rPr>
        <w:t>redakcija</w:t>
      </w:r>
      <w:r w:rsidR="00364765" w:rsidRPr="00364765">
        <w:rPr>
          <w:color w:val="000000" w:themeColor="text1"/>
          <w:lang w:val="lt-LT"/>
        </w:rPr>
        <w:t xml:space="preserve"> </w:t>
      </w:r>
      <w:r w:rsidR="00364765">
        <w:rPr>
          <w:color w:val="000000" w:themeColor="text1"/>
          <w:lang w:val="lt-LT"/>
        </w:rPr>
        <w:t>Nr</w:t>
      </w:r>
      <w:r w:rsidR="00364765" w:rsidRPr="000B63A2">
        <w:rPr>
          <w:color w:val="000000" w:themeColor="text1"/>
          <w:lang w:val="lt-LT"/>
        </w:rPr>
        <w:t>.</w:t>
      </w:r>
      <w:r w:rsidR="000B63A2">
        <w:rPr>
          <w:rStyle w:val="apple-converted-space"/>
          <w:i/>
          <w:iCs/>
          <w:color w:val="000000" w:themeColor="text1"/>
          <w:sz w:val="20"/>
          <w:szCs w:val="20"/>
          <w:shd w:val="clear" w:color="auto" w:fill="FFFFFF"/>
          <w:lang w:val="lt-LT"/>
        </w:rPr>
        <w:t xml:space="preserve"> </w:t>
      </w:r>
      <w:hyperlink r:id="rId23" w:history="1">
        <w:r w:rsidR="00364765" w:rsidRPr="000B63A2">
          <w:rPr>
            <w:rStyle w:val="Hyperlink"/>
            <w:iCs/>
            <w:color w:val="000000" w:themeColor="text1"/>
            <w:u w:val="none"/>
            <w:shd w:val="clear" w:color="auto" w:fill="FFFFFF"/>
            <w:lang w:val="lt-LT"/>
          </w:rPr>
          <w:t>XI-1472</w:t>
        </w:r>
      </w:hyperlink>
      <w:r w:rsidR="00443CB1">
        <w:rPr>
          <w:lang w:val="lt-LT"/>
        </w:rPr>
        <w:t>)</w:t>
      </w:r>
      <w:r w:rsidR="008F1410">
        <w:rPr>
          <w:lang w:val="lt-LT"/>
        </w:rPr>
        <w:t xml:space="preserve">. Lietuvos Aukščiausiasis Teismas 2012 m. rugsėjo 7 d. </w:t>
      </w:r>
      <w:r w:rsidR="008F1410">
        <w:rPr>
          <w:bCs/>
          <w:lang w:val="lt-LT"/>
        </w:rPr>
        <w:t>teismų praktikos sukčiavimo baudžiamosiose b</w:t>
      </w:r>
      <w:r w:rsidR="00B202EA">
        <w:rPr>
          <w:bCs/>
          <w:lang w:val="lt-LT"/>
        </w:rPr>
        <w:t>ylose (Baudžiamojo k</w:t>
      </w:r>
      <w:r w:rsidR="008F1410" w:rsidRPr="008F1410">
        <w:rPr>
          <w:bCs/>
          <w:lang w:val="lt-LT"/>
        </w:rPr>
        <w:t>odeks</w:t>
      </w:r>
      <w:r w:rsidR="008F1410">
        <w:rPr>
          <w:bCs/>
          <w:lang w:val="lt-LT"/>
        </w:rPr>
        <w:t>o 182 str</w:t>
      </w:r>
      <w:r w:rsidR="00C8745C">
        <w:rPr>
          <w:bCs/>
          <w:lang w:val="lt-LT"/>
        </w:rPr>
        <w:t>aipsnis) apžvalgoje (toliau - Apžvalgoje</w:t>
      </w:r>
      <w:r w:rsidR="008F1410">
        <w:rPr>
          <w:bCs/>
          <w:lang w:val="lt-LT"/>
        </w:rPr>
        <w:t>)</w:t>
      </w:r>
      <w:r w:rsidR="00FF57C7">
        <w:rPr>
          <w:bCs/>
          <w:lang w:val="lt-LT"/>
        </w:rPr>
        <w:t xml:space="preserve"> pažymėjo, jog </w:t>
      </w:r>
      <w:r w:rsidR="00091346" w:rsidRPr="00091346">
        <w:rPr>
          <w:bCs/>
          <w:lang w:val="lt-LT"/>
        </w:rPr>
        <w:t>„</w:t>
      </w:r>
      <w:r w:rsidR="00FF57C7" w:rsidRPr="00091346">
        <w:rPr>
          <w:lang w:val="lt-LT"/>
        </w:rPr>
        <w:t>į prekybos poveikiu sudėtį po minėto įstatymo pakeitimo įtraukti ir atvejai, kai kaltininkas kyšininkauja pažadėjęs paveikti valstybės ar savivaldybės instituciją ar įstaigą, tarptautinę viešąją organizaciją, valstybės tarnautoją ar jam prilygintą asmenį pasinaudodamas ne tik tikra ar tikėtina, bet tariama įtaka šiems subjektams, kad jie teisėtai ar neteisėtai veiktų ar neveiktų vykdydami įgaliojimus. Po šių BK 226 straipsnio pakeitimų teismų praktika atribojant sukčiavimą nuo pr</w:t>
      </w:r>
      <w:r w:rsidR="00B202EA" w:rsidRPr="00091346">
        <w:rPr>
          <w:lang w:val="lt-LT"/>
        </w:rPr>
        <w:t>ekybos poveikiu dar nesuformuot</w:t>
      </w:r>
      <w:r w:rsidR="00DE0E09" w:rsidRPr="00091346">
        <w:rPr>
          <w:lang w:val="lt-LT"/>
        </w:rPr>
        <w:t>a</w:t>
      </w:r>
      <w:r w:rsidR="00091346" w:rsidRPr="00091346">
        <w:rPr>
          <w:lang w:val="lt-LT"/>
        </w:rPr>
        <w:t>“</w:t>
      </w:r>
      <w:r w:rsidR="00FF57C7" w:rsidRPr="00091346">
        <w:rPr>
          <w:rStyle w:val="FootnoteReference"/>
          <w:lang w:val="lt-LT"/>
        </w:rPr>
        <w:footnoteReference w:id="121"/>
      </w:r>
      <w:r w:rsidR="00B202EA" w:rsidRPr="00091346">
        <w:rPr>
          <w:lang w:val="lt-LT"/>
        </w:rPr>
        <w:t>.</w:t>
      </w:r>
      <w:r w:rsidR="00DE0E09">
        <w:rPr>
          <w:i/>
          <w:lang w:val="lt-LT"/>
        </w:rPr>
        <w:t xml:space="preserve"> </w:t>
      </w:r>
      <w:r w:rsidR="00DE0E09">
        <w:rPr>
          <w:lang w:val="lt-LT"/>
        </w:rPr>
        <w:t xml:space="preserve">Siekiant pateikti sukčiavimo ir </w:t>
      </w:r>
      <w:r w:rsidR="00364765">
        <w:rPr>
          <w:lang w:val="lt-LT"/>
        </w:rPr>
        <w:t>prekybos poveikiu</w:t>
      </w:r>
      <w:r w:rsidR="00DE0E09">
        <w:rPr>
          <w:lang w:val="lt-LT"/>
        </w:rPr>
        <w:t xml:space="preserve"> atribojimo viziją ateityje, pirmiausiai darbe bus analizuojami atribojimo pagrindai, egzistavę iki šiol. </w:t>
      </w:r>
    </w:p>
    <w:p w:rsidR="00C8745C" w:rsidRDefault="00DE0E09" w:rsidP="00C8745C">
      <w:pPr>
        <w:pStyle w:val="NormalWeb"/>
        <w:spacing w:line="360" w:lineRule="auto"/>
        <w:contextualSpacing/>
        <w:jc w:val="both"/>
        <w:rPr>
          <w:color w:val="000000"/>
          <w:lang w:val="lt-LT"/>
        </w:rPr>
      </w:pPr>
      <w:r>
        <w:rPr>
          <w:color w:val="000000"/>
          <w:lang w:val="lt-LT"/>
        </w:rPr>
        <w:tab/>
      </w:r>
      <w:r w:rsidR="00767FB4" w:rsidRPr="00443CB1">
        <w:rPr>
          <w:color w:val="000000"/>
          <w:lang w:val="lt-LT"/>
        </w:rPr>
        <w:t xml:space="preserve">Galiojant 2005 m. birželio 23 d. </w:t>
      </w:r>
      <w:r w:rsidR="00443CB1">
        <w:rPr>
          <w:color w:val="000000"/>
          <w:lang w:val="lt-LT"/>
        </w:rPr>
        <w:t xml:space="preserve">įstatymo </w:t>
      </w:r>
      <w:r w:rsidR="00767FB4" w:rsidRPr="00443CB1">
        <w:rPr>
          <w:color w:val="000000"/>
          <w:lang w:val="lt-LT"/>
        </w:rPr>
        <w:t>N</w:t>
      </w:r>
      <w:r w:rsidR="00E65BA0" w:rsidRPr="00443CB1">
        <w:rPr>
          <w:color w:val="000000"/>
          <w:lang w:val="lt-LT"/>
        </w:rPr>
        <w:t>r</w:t>
      </w:r>
      <w:r w:rsidR="00767FB4" w:rsidRPr="00443CB1">
        <w:rPr>
          <w:color w:val="000000"/>
          <w:lang w:val="lt-LT"/>
        </w:rPr>
        <w:t xml:space="preserve">. </w:t>
      </w:r>
      <w:r w:rsidR="00E65BA0" w:rsidRPr="00443CB1">
        <w:rPr>
          <w:color w:val="000000"/>
          <w:lang w:val="lt-LT"/>
        </w:rPr>
        <w:t>X</w:t>
      </w:r>
      <w:r w:rsidR="00767FB4" w:rsidRPr="00443CB1">
        <w:rPr>
          <w:color w:val="000000"/>
          <w:lang w:val="lt-LT"/>
        </w:rPr>
        <w:t>-272</w:t>
      </w:r>
      <w:r w:rsidR="00443CB1" w:rsidRPr="00443CB1">
        <w:rPr>
          <w:color w:val="000000"/>
          <w:lang w:val="lt-LT"/>
        </w:rPr>
        <w:t xml:space="preserve"> redakcijai</w:t>
      </w:r>
      <w:r w:rsidR="00C8745C">
        <w:rPr>
          <w:color w:val="000000"/>
          <w:lang w:val="lt-LT"/>
        </w:rPr>
        <w:t>, s</w:t>
      </w:r>
      <w:r w:rsidR="00E65BA0" w:rsidRPr="00EA7A31">
        <w:rPr>
          <w:color w:val="000000"/>
          <w:lang w:val="lt-LT"/>
        </w:rPr>
        <w:t xml:space="preserve">unkumų kvalifikuojant nusikalstamą veiką </w:t>
      </w:r>
      <w:r w:rsidR="00C8745C">
        <w:rPr>
          <w:color w:val="000000"/>
          <w:lang w:val="lt-LT"/>
        </w:rPr>
        <w:t xml:space="preserve">kaip tarpininko kyšininkavimą </w:t>
      </w:r>
      <w:r w:rsidR="00E65BA0" w:rsidRPr="00EA7A31">
        <w:rPr>
          <w:color w:val="000000"/>
          <w:lang w:val="lt-LT"/>
        </w:rPr>
        <w:t>kildavo tais atvejais, kai kaltininkas priimdavo kyšį</w:t>
      </w:r>
      <w:r w:rsidR="00F857BC">
        <w:rPr>
          <w:color w:val="000000"/>
          <w:lang w:val="lt-LT"/>
        </w:rPr>
        <w:t xml:space="preserve"> už pažadą pasinaudoti savo turima įtaka</w:t>
      </w:r>
      <w:r w:rsidR="00F857BC" w:rsidRPr="00F857BC">
        <w:rPr>
          <w:color w:val="000000"/>
          <w:lang w:val="lt-LT"/>
        </w:rPr>
        <w:t xml:space="preserve"> </w:t>
      </w:r>
      <w:r w:rsidR="00F857BC" w:rsidRPr="00EA7A31">
        <w:rPr>
          <w:color w:val="000000"/>
          <w:lang w:val="lt-LT"/>
        </w:rPr>
        <w:t>tam ti</w:t>
      </w:r>
      <w:r w:rsidR="00F857BC">
        <w:rPr>
          <w:color w:val="000000"/>
          <w:lang w:val="lt-LT"/>
        </w:rPr>
        <w:t>kroms institucijoms</w:t>
      </w:r>
      <w:r w:rsidR="00F857BC" w:rsidRPr="00EA7A31">
        <w:rPr>
          <w:color w:val="000000"/>
          <w:lang w:val="lt-LT"/>
        </w:rPr>
        <w:t xml:space="preserve"> (vals</w:t>
      </w:r>
      <w:r w:rsidR="00F857BC">
        <w:rPr>
          <w:color w:val="000000"/>
          <w:lang w:val="lt-LT"/>
        </w:rPr>
        <w:t>tybės, savivaldybės institucijoms</w:t>
      </w:r>
      <w:r w:rsidR="00F857BC" w:rsidRPr="00EA7A31">
        <w:rPr>
          <w:color w:val="000000"/>
          <w:lang w:val="lt-LT"/>
        </w:rPr>
        <w:t xml:space="preserve"> ar įstaigo</w:t>
      </w:r>
      <w:r w:rsidR="00F857BC">
        <w:rPr>
          <w:color w:val="000000"/>
          <w:lang w:val="lt-LT"/>
        </w:rPr>
        <w:t>m</w:t>
      </w:r>
      <w:r w:rsidR="00F857BC" w:rsidRPr="00EA7A31">
        <w:rPr>
          <w:color w:val="000000"/>
          <w:lang w:val="lt-LT"/>
        </w:rPr>
        <w:t>s, tarpt</w:t>
      </w:r>
      <w:r w:rsidR="00F857BC">
        <w:rPr>
          <w:color w:val="000000"/>
          <w:lang w:val="lt-LT"/>
        </w:rPr>
        <w:t>autinėms viešosioms organizacijoms) arba asmeniui</w:t>
      </w:r>
      <w:r w:rsidR="00F857BC" w:rsidRPr="00EA7A31">
        <w:rPr>
          <w:color w:val="000000"/>
          <w:lang w:val="lt-LT"/>
        </w:rPr>
        <w:t xml:space="preserve"> </w:t>
      </w:r>
      <w:r w:rsidR="00F857BC">
        <w:rPr>
          <w:color w:val="000000"/>
          <w:lang w:val="lt-LT"/>
        </w:rPr>
        <w:t>(valstybės tarnautojui ar jam prilygintam asmeniui</w:t>
      </w:r>
      <w:r w:rsidR="00983059">
        <w:rPr>
          <w:color w:val="000000"/>
          <w:lang w:val="lt-LT"/>
        </w:rPr>
        <w:t>)</w:t>
      </w:r>
      <w:r w:rsidR="00F857BC">
        <w:rPr>
          <w:color w:val="000000"/>
          <w:lang w:val="lt-LT"/>
        </w:rPr>
        <w:t>, tačiau iš tiesų to daryti neketino.</w:t>
      </w:r>
      <w:r w:rsidR="00983059">
        <w:rPr>
          <w:color w:val="000000"/>
          <w:lang w:val="lt-LT"/>
        </w:rPr>
        <w:t xml:space="preserve"> N</w:t>
      </w:r>
      <w:r w:rsidR="00477C5E">
        <w:rPr>
          <w:color w:val="000000"/>
          <w:lang w:val="lt-LT"/>
        </w:rPr>
        <w:t>usikalstama</w:t>
      </w:r>
      <w:r w:rsidR="00EA7A31">
        <w:rPr>
          <w:color w:val="000000"/>
          <w:lang w:val="lt-LT"/>
        </w:rPr>
        <w:t xml:space="preserve"> veik</w:t>
      </w:r>
      <w:r w:rsidR="00477C5E">
        <w:rPr>
          <w:color w:val="000000"/>
          <w:lang w:val="lt-LT"/>
        </w:rPr>
        <w:t>a</w:t>
      </w:r>
      <w:r w:rsidR="00EA7A31">
        <w:rPr>
          <w:color w:val="000000"/>
          <w:lang w:val="lt-LT"/>
        </w:rPr>
        <w:t xml:space="preserve"> </w:t>
      </w:r>
      <w:r w:rsidR="00983059">
        <w:rPr>
          <w:color w:val="000000"/>
          <w:lang w:val="lt-LT"/>
        </w:rPr>
        <w:t>šiuo atveju įgydavo</w:t>
      </w:r>
      <w:r w:rsidR="00EA7A31">
        <w:rPr>
          <w:color w:val="000000"/>
          <w:lang w:val="lt-LT"/>
        </w:rPr>
        <w:t xml:space="preserve"> apgaulės požymį, kuris yra vienas esminių sukčiavimo sudėties </w:t>
      </w:r>
      <w:r w:rsidR="00C82094">
        <w:rPr>
          <w:color w:val="000000"/>
          <w:lang w:val="lt-LT"/>
        </w:rPr>
        <w:t>elementų</w:t>
      </w:r>
      <w:r w:rsidR="00983059">
        <w:rPr>
          <w:color w:val="000000"/>
          <w:lang w:val="lt-LT"/>
        </w:rPr>
        <w:t>.</w:t>
      </w:r>
    </w:p>
    <w:p w:rsidR="009420AB" w:rsidRPr="009E2710" w:rsidRDefault="00C8745C" w:rsidP="00C8745C">
      <w:pPr>
        <w:pStyle w:val="NormalWeb"/>
        <w:spacing w:line="360" w:lineRule="auto"/>
        <w:contextualSpacing/>
        <w:jc w:val="both"/>
        <w:rPr>
          <w:color w:val="000000"/>
          <w:lang w:val="lt-LT"/>
        </w:rPr>
      </w:pPr>
      <w:r>
        <w:rPr>
          <w:color w:val="000000"/>
          <w:lang w:val="lt-LT"/>
        </w:rPr>
        <w:tab/>
      </w:r>
      <w:r w:rsidR="00C82094">
        <w:rPr>
          <w:color w:val="000000"/>
          <w:lang w:val="lt-LT"/>
        </w:rPr>
        <w:t>G</w:t>
      </w:r>
      <w:r w:rsidR="00EA7A31">
        <w:rPr>
          <w:color w:val="000000"/>
          <w:lang w:val="lt-LT"/>
        </w:rPr>
        <w:t xml:space="preserve">aliojant minėtai redakcijai, </w:t>
      </w:r>
      <w:r w:rsidR="00983059">
        <w:rPr>
          <w:color w:val="000000"/>
          <w:lang w:val="lt-LT"/>
        </w:rPr>
        <w:t>tarpininko kyšininkavimo ir sukčiavimo nusikalstamų veikų atribojimui</w:t>
      </w:r>
      <w:r w:rsidR="00EA7A31">
        <w:rPr>
          <w:color w:val="000000"/>
          <w:lang w:val="lt-LT"/>
        </w:rPr>
        <w:t xml:space="preserve"> buvo svarbūs du aspektai </w:t>
      </w:r>
      <w:r w:rsidR="00623E6E">
        <w:rPr>
          <w:color w:val="000000"/>
          <w:lang w:val="lt-LT"/>
        </w:rPr>
        <w:t>–</w:t>
      </w:r>
      <w:r w:rsidR="00983059">
        <w:rPr>
          <w:color w:val="000000"/>
          <w:lang w:val="lt-LT"/>
        </w:rPr>
        <w:t xml:space="preserve"> tai, ar </w:t>
      </w:r>
      <w:r w:rsidR="00623E6E">
        <w:rPr>
          <w:color w:val="000000"/>
          <w:lang w:val="lt-LT"/>
        </w:rPr>
        <w:t>siekė tarpininkas suklaidinti interesą turintį asmenį dėl savo ketinimų paveikti tam tikr</w:t>
      </w:r>
      <w:r w:rsidR="006D1F35">
        <w:rPr>
          <w:color w:val="000000"/>
          <w:lang w:val="lt-LT"/>
        </w:rPr>
        <w:t xml:space="preserve">ą instituciją ar jos </w:t>
      </w:r>
      <w:r w:rsidR="00983059">
        <w:rPr>
          <w:color w:val="000000"/>
          <w:lang w:val="lt-LT"/>
        </w:rPr>
        <w:t>tarnautoją,</w:t>
      </w:r>
      <w:r w:rsidR="006D1F35">
        <w:rPr>
          <w:color w:val="000000"/>
          <w:lang w:val="lt-LT"/>
        </w:rPr>
        <w:t xml:space="preserve"> bei tai, ar </w:t>
      </w:r>
      <w:r w:rsidR="00907FE7">
        <w:rPr>
          <w:color w:val="000000"/>
          <w:lang w:val="lt-LT"/>
        </w:rPr>
        <w:t>jo įtaka turėjo realų pagrindą, nebuvo išgalvota</w:t>
      </w:r>
      <w:r w:rsidR="006D1F35">
        <w:rPr>
          <w:color w:val="000000"/>
          <w:lang w:val="lt-LT"/>
        </w:rPr>
        <w:t>.</w:t>
      </w:r>
      <w:r w:rsidR="00477C5E">
        <w:rPr>
          <w:color w:val="000000"/>
          <w:lang w:val="lt-LT"/>
        </w:rPr>
        <w:t xml:space="preserve"> Turimos įtakos pobūdį galima </w:t>
      </w:r>
      <w:r w:rsidR="00BE7EB7">
        <w:rPr>
          <w:color w:val="000000"/>
          <w:lang w:val="lt-LT"/>
        </w:rPr>
        <w:t xml:space="preserve">sąlyginai </w:t>
      </w:r>
      <w:r w:rsidR="00477C5E">
        <w:rPr>
          <w:color w:val="000000"/>
          <w:lang w:val="lt-LT"/>
        </w:rPr>
        <w:t>priskirti obj</w:t>
      </w:r>
      <w:r w:rsidR="00BE7EB7">
        <w:rPr>
          <w:color w:val="000000"/>
          <w:lang w:val="lt-LT"/>
        </w:rPr>
        <w:t xml:space="preserve">ektyviajam veiksniui, </w:t>
      </w:r>
      <w:r w:rsidR="009E2710">
        <w:rPr>
          <w:color w:val="000000"/>
          <w:lang w:val="lt-LT"/>
        </w:rPr>
        <w:t>nes</w:t>
      </w:r>
      <w:r w:rsidR="00BE7EB7">
        <w:rPr>
          <w:color w:val="000000"/>
          <w:lang w:val="lt-LT"/>
        </w:rPr>
        <w:t xml:space="preserve"> šis požymis gali būti nustatytas</w:t>
      </w:r>
      <w:r w:rsidR="00477C5E">
        <w:rPr>
          <w:color w:val="000000"/>
          <w:lang w:val="lt-LT"/>
        </w:rPr>
        <w:t xml:space="preserve"> </w:t>
      </w:r>
      <w:r w:rsidR="00BE7EB7">
        <w:rPr>
          <w:color w:val="000000"/>
          <w:lang w:val="lt-LT"/>
        </w:rPr>
        <w:t>išanalizavus faktines bylos aplinkybes</w:t>
      </w:r>
      <w:r w:rsidR="00477C5E">
        <w:rPr>
          <w:color w:val="000000"/>
          <w:lang w:val="lt-LT"/>
        </w:rPr>
        <w:t>, o tarpininko ketinimus</w:t>
      </w:r>
      <w:r w:rsidR="00C82094">
        <w:rPr>
          <w:color w:val="000000"/>
          <w:lang w:val="lt-LT"/>
        </w:rPr>
        <w:t xml:space="preserve"> </w:t>
      </w:r>
      <w:r w:rsidR="00802B7A">
        <w:rPr>
          <w:color w:val="000000"/>
          <w:lang w:val="lt-LT"/>
        </w:rPr>
        <w:t>vykdyti ar nevykdyti pažadą</w:t>
      </w:r>
      <w:r w:rsidR="00477C5E">
        <w:rPr>
          <w:color w:val="000000"/>
          <w:lang w:val="lt-LT"/>
        </w:rPr>
        <w:t xml:space="preserve"> – subjektyviajam veiksniui, kadangi j</w:t>
      </w:r>
      <w:r w:rsidR="00BE7EB7">
        <w:rPr>
          <w:color w:val="000000"/>
          <w:lang w:val="lt-LT"/>
        </w:rPr>
        <w:t xml:space="preserve">ie yra psichinio </w:t>
      </w:r>
      <w:r w:rsidR="00FD602D">
        <w:rPr>
          <w:color w:val="000000"/>
          <w:lang w:val="lt-LT"/>
        </w:rPr>
        <w:t>pobūdžio</w:t>
      </w:r>
      <w:r w:rsidR="006D1F35">
        <w:rPr>
          <w:color w:val="000000"/>
          <w:lang w:val="lt-LT"/>
        </w:rPr>
        <w:t>, be to,</w:t>
      </w:r>
      <w:r w:rsidR="00907FE7">
        <w:rPr>
          <w:color w:val="000000"/>
          <w:lang w:val="lt-LT"/>
        </w:rPr>
        <w:t xml:space="preserve"> sunkiai</w:t>
      </w:r>
      <w:r w:rsidR="00477C5E">
        <w:rPr>
          <w:color w:val="000000"/>
          <w:lang w:val="lt-LT"/>
        </w:rPr>
        <w:t xml:space="preserve"> nustatomi. </w:t>
      </w:r>
      <w:r>
        <w:rPr>
          <w:color w:val="000000"/>
          <w:lang w:val="lt-LT"/>
        </w:rPr>
        <w:t xml:space="preserve">Teisės specialistai ir teismų praktika nepateikė vieningos nuomonės, kuris sukčiavimo ir </w:t>
      </w:r>
      <w:r w:rsidR="00364765">
        <w:rPr>
          <w:color w:val="000000"/>
          <w:lang w:val="lt-LT"/>
        </w:rPr>
        <w:t>prekybos poveikiu</w:t>
      </w:r>
      <w:r>
        <w:rPr>
          <w:color w:val="000000"/>
          <w:lang w:val="lt-LT"/>
        </w:rPr>
        <w:t xml:space="preserve"> atribojimo kriterijus yra lemiamas. Apžvalgoje apibendrinta, jog </w:t>
      </w:r>
      <w:r w:rsidR="00091346" w:rsidRPr="00091346">
        <w:rPr>
          <w:color w:val="000000"/>
          <w:lang w:val="lt-LT"/>
        </w:rPr>
        <w:t>„</w:t>
      </w:r>
      <w:r w:rsidRPr="00091346">
        <w:rPr>
          <w:lang w:val="lt-LT"/>
        </w:rPr>
        <w:t xml:space="preserve">jeigu kaltininkas už materialų atlygį melagingai pažada pasinaudodamas savo visuomenine padėtimi, tarnyba, įgaliojimais, giminyste, pažintimis ar kita tikėtina įtaka paveikti atitinkamą instituciją, įstaigą ar organizaciją, valstybės tarnautoją ar jam prilygintą asmenį, kad jie atitinkamai teisėtai ar neteisėtai </w:t>
      </w:r>
      <w:r w:rsidRPr="00091346">
        <w:rPr>
          <w:lang w:val="lt-LT"/>
        </w:rPr>
        <w:lastRenderedPageBreak/>
        <w:t>veiktų ar neveiktų to asmens naudai, turėdamas išankstinę tyčią šio pažado nevykdyti, jo veika paprastai kvalifikuojama kaip sukčiavimas</w:t>
      </w:r>
      <w:r w:rsidR="00091346" w:rsidRPr="00091346">
        <w:rPr>
          <w:lang w:val="lt-LT"/>
        </w:rPr>
        <w:t>“</w:t>
      </w:r>
      <w:r w:rsidR="009420AB">
        <w:rPr>
          <w:rStyle w:val="FootnoteReference"/>
          <w:i/>
          <w:lang w:val="lt-LT"/>
        </w:rPr>
        <w:footnoteReference w:id="122"/>
      </w:r>
      <w:r w:rsidRPr="00C8745C">
        <w:rPr>
          <w:i/>
          <w:lang w:val="lt-LT"/>
        </w:rPr>
        <w:t>.</w:t>
      </w:r>
      <w:r w:rsidR="00FC2373">
        <w:rPr>
          <w:i/>
          <w:lang w:val="lt-LT"/>
        </w:rPr>
        <w:t xml:space="preserve"> </w:t>
      </w:r>
    </w:p>
    <w:p w:rsidR="00FC2373" w:rsidRPr="00915F3F" w:rsidRDefault="009420AB" w:rsidP="00091346">
      <w:pPr>
        <w:pStyle w:val="NormalWeb"/>
        <w:spacing w:line="360" w:lineRule="auto"/>
        <w:contextualSpacing/>
        <w:jc w:val="both"/>
        <w:rPr>
          <w:color w:val="000000"/>
          <w:lang w:val="lt-LT"/>
        </w:rPr>
      </w:pPr>
      <w:r>
        <w:rPr>
          <w:color w:val="000000"/>
          <w:lang w:val="lt-LT"/>
        </w:rPr>
        <w:tab/>
      </w:r>
      <w:r w:rsidR="00740B00">
        <w:rPr>
          <w:color w:val="000000"/>
          <w:lang w:val="lt-LT"/>
        </w:rPr>
        <w:t xml:space="preserve">Manytina, jog kiekvienu nevienareikšmiu nusikalstamos veikos atveju </w:t>
      </w:r>
      <w:r w:rsidR="00091346">
        <w:rPr>
          <w:color w:val="000000"/>
          <w:lang w:val="lt-LT"/>
        </w:rPr>
        <w:t>„</w:t>
      </w:r>
      <w:r w:rsidR="00740B00">
        <w:rPr>
          <w:color w:val="000000"/>
          <w:lang w:val="lt-LT"/>
        </w:rPr>
        <w:t>būtina atsižvelgti tiek į objektyvųjį, tiek į subjektyvųjį kriterijų</w:t>
      </w:r>
      <w:r w:rsidR="00091346">
        <w:rPr>
          <w:color w:val="000000"/>
          <w:lang w:val="lt-LT"/>
        </w:rPr>
        <w:t>“</w:t>
      </w:r>
      <w:r w:rsidR="00740B00">
        <w:rPr>
          <w:rStyle w:val="FootnoteReference"/>
          <w:color w:val="000000"/>
          <w:lang w:val="lt-LT"/>
        </w:rPr>
        <w:footnoteReference w:id="123"/>
      </w:r>
      <w:r w:rsidR="00FC2373">
        <w:rPr>
          <w:color w:val="000000"/>
          <w:lang w:val="lt-LT"/>
        </w:rPr>
        <w:t xml:space="preserve">, tačiau kai kurie teisės specialistai, pavyzdžiui, </w:t>
      </w:r>
      <w:r w:rsidR="00091346">
        <w:rPr>
          <w:color w:val="000000"/>
          <w:lang w:val="lt-LT"/>
        </w:rPr>
        <w:t>O. </w:t>
      </w:r>
      <w:r w:rsidR="00740B00">
        <w:rPr>
          <w:color w:val="000000"/>
          <w:lang w:val="lt-LT"/>
        </w:rPr>
        <w:t>Fedosiuk</w:t>
      </w:r>
      <w:r w:rsidR="00091346">
        <w:rPr>
          <w:rStyle w:val="FootnoteReference"/>
          <w:color w:val="000000"/>
          <w:lang w:val="lt-LT"/>
        </w:rPr>
        <w:footnoteReference w:id="124"/>
      </w:r>
      <w:r w:rsidR="00740B00">
        <w:rPr>
          <w:color w:val="000000"/>
          <w:lang w:val="lt-LT"/>
        </w:rPr>
        <w:t>,</w:t>
      </w:r>
      <w:r w:rsidR="00FC2373">
        <w:rPr>
          <w:color w:val="000000"/>
          <w:lang w:val="lt-LT"/>
        </w:rPr>
        <w:t xml:space="preserve"> L</w:t>
      </w:r>
      <w:r w:rsidR="00091346">
        <w:rPr>
          <w:color w:val="000000"/>
          <w:lang w:val="lt-LT"/>
        </w:rPr>
        <w:t>. </w:t>
      </w:r>
      <w:r w:rsidR="00FC2373">
        <w:rPr>
          <w:color w:val="000000"/>
          <w:lang w:val="lt-LT"/>
        </w:rPr>
        <w:t>Pakštaitis</w:t>
      </w:r>
      <w:r w:rsidR="00091346">
        <w:rPr>
          <w:rStyle w:val="FootnoteReference"/>
          <w:color w:val="000000"/>
          <w:lang w:val="lt-LT"/>
        </w:rPr>
        <w:footnoteReference w:id="125"/>
      </w:r>
      <w:r w:rsidR="00FC2373">
        <w:rPr>
          <w:color w:val="000000"/>
          <w:lang w:val="lt-LT"/>
        </w:rPr>
        <w:t xml:space="preserve"> teigia, jog objektyvusis kriterijus (turimos įtakos pobūdis, jos realumas) </w:t>
      </w:r>
      <w:r w:rsidR="00802B7A">
        <w:rPr>
          <w:color w:val="000000"/>
          <w:lang w:val="lt-LT"/>
        </w:rPr>
        <w:t xml:space="preserve">yra konkretesnis </w:t>
      </w:r>
      <w:r w:rsidR="009F1B40">
        <w:rPr>
          <w:color w:val="000000"/>
          <w:lang w:val="lt-LT"/>
        </w:rPr>
        <w:t xml:space="preserve">nagrinėjamų veikų </w:t>
      </w:r>
      <w:r w:rsidR="00802B7A">
        <w:rPr>
          <w:color w:val="000000"/>
          <w:lang w:val="lt-LT"/>
        </w:rPr>
        <w:t>atskyrimo kriterijus nei kaltininko psichinis santykis su</w:t>
      </w:r>
      <w:r w:rsidR="009F1B40">
        <w:rPr>
          <w:color w:val="000000"/>
          <w:lang w:val="lt-LT"/>
        </w:rPr>
        <w:t xml:space="preserve"> jo</w:t>
      </w:r>
      <w:r w:rsidR="00802B7A">
        <w:rPr>
          <w:color w:val="000000"/>
          <w:lang w:val="lt-LT"/>
        </w:rPr>
        <w:t xml:space="preserve"> daroma veika, kuris dėl savo subjektyvumo </w:t>
      </w:r>
      <w:r w:rsidR="009F1B40">
        <w:rPr>
          <w:color w:val="000000"/>
          <w:lang w:val="lt-LT"/>
        </w:rPr>
        <w:t xml:space="preserve">gali </w:t>
      </w:r>
      <w:r w:rsidR="00802B7A">
        <w:rPr>
          <w:color w:val="000000"/>
          <w:lang w:val="lt-LT"/>
        </w:rPr>
        <w:t xml:space="preserve">iškreipti daromos veikos esmę. Galima </w:t>
      </w:r>
      <w:r w:rsidR="009F1B40">
        <w:rPr>
          <w:color w:val="000000"/>
          <w:lang w:val="lt-LT"/>
        </w:rPr>
        <w:t xml:space="preserve">tokia </w:t>
      </w:r>
      <w:r w:rsidR="00802B7A">
        <w:rPr>
          <w:color w:val="000000"/>
          <w:lang w:val="lt-LT"/>
        </w:rPr>
        <w:t>situacij</w:t>
      </w:r>
      <w:r w:rsidR="009F1B40">
        <w:rPr>
          <w:color w:val="000000"/>
          <w:lang w:val="lt-LT"/>
        </w:rPr>
        <w:t>a</w:t>
      </w:r>
      <w:r w:rsidR="00802B7A">
        <w:rPr>
          <w:color w:val="000000"/>
          <w:lang w:val="lt-LT"/>
        </w:rPr>
        <w:t xml:space="preserve">, kai tarpininkaujančiam asmeniui jo </w:t>
      </w:r>
      <w:r w:rsidR="009F1B40">
        <w:rPr>
          <w:color w:val="000000"/>
          <w:lang w:val="lt-LT"/>
        </w:rPr>
        <w:t xml:space="preserve">paties turima </w:t>
      </w:r>
      <w:r w:rsidR="00802B7A">
        <w:rPr>
          <w:color w:val="000000"/>
          <w:lang w:val="lt-LT"/>
        </w:rPr>
        <w:t xml:space="preserve">įtaka </w:t>
      </w:r>
      <w:r w:rsidR="009F1B40">
        <w:rPr>
          <w:color w:val="000000"/>
          <w:lang w:val="lt-LT"/>
        </w:rPr>
        <w:t xml:space="preserve">konkretiems subjektams </w:t>
      </w:r>
      <w:r w:rsidR="00802B7A">
        <w:rPr>
          <w:color w:val="000000"/>
          <w:lang w:val="lt-LT"/>
        </w:rPr>
        <w:t>atrodys tikėtina, tačiau vertinant objektyviai</w:t>
      </w:r>
      <w:r w:rsidR="009F1B40">
        <w:rPr>
          <w:color w:val="000000"/>
          <w:lang w:val="lt-LT"/>
        </w:rPr>
        <w:t>,</w:t>
      </w:r>
      <w:r w:rsidR="00802B7A">
        <w:rPr>
          <w:color w:val="000000"/>
          <w:lang w:val="lt-LT"/>
        </w:rPr>
        <w:t xml:space="preserve"> neturės jokio realaus pagrindo</w:t>
      </w:r>
      <w:r w:rsidR="009F1B40">
        <w:rPr>
          <w:color w:val="000000"/>
          <w:lang w:val="lt-LT"/>
        </w:rPr>
        <w:t>. Šiuo atveju tai, jog jis iš tiesų ketina vykdyti pažadą ir bandys paveikti konkrečius subjektus, neturės reikšmės, kadangi objektyviai nepažeis tar</w:t>
      </w:r>
      <w:r w:rsidR="00807FF0">
        <w:rPr>
          <w:color w:val="000000"/>
          <w:lang w:val="lt-LT"/>
        </w:rPr>
        <w:t>pininko kyšininkavimo objekto.</w:t>
      </w:r>
      <w:r w:rsidR="00FC2373">
        <w:rPr>
          <w:color w:val="000000"/>
          <w:lang w:val="lt-LT"/>
        </w:rPr>
        <w:t xml:space="preserve"> Laikantis šios nuomonės, manytina, jog nusikalstamos veikos galiojant senajai BK 226 straipsnio redakcijai priskiriamos tarpininko kyšininkavimui remiantis objektyviuoju kriterijumi, t.y. pagal turimos įta</w:t>
      </w:r>
      <w:r w:rsidR="00C82EB7">
        <w:rPr>
          <w:color w:val="000000"/>
          <w:lang w:val="lt-LT"/>
        </w:rPr>
        <w:t>kos pobūdį</w:t>
      </w:r>
      <w:r w:rsidR="00091346">
        <w:rPr>
          <w:color w:val="000000"/>
          <w:lang w:val="lt-LT"/>
        </w:rPr>
        <w:t>. O. </w:t>
      </w:r>
      <w:r w:rsidR="009E2710">
        <w:rPr>
          <w:color w:val="000000"/>
          <w:lang w:val="lt-LT"/>
        </w:rPr>
        <w:t>Fedosiuk</w:t>
      </w:r>
      <w:r w:rsidR="009019EB">
        <w:rPr>
          <w:color w:val="000000"/>
          <w:lang w:val="lt-LT"/>
        </w:rPr>
        <w:t xml:space="preserve"> teigimu, </w:t>
      </w:r>
      <w:r w:rsidR="00091346">
        <w:rPr>
          <w:color w:val="000000"/>
          <w:lang w:val="lt-LT"/>
        </w:rPr>
        <w:t>„</w:t>
      </w:r>
      <w:r w:rsidR="00C82EB7">
        <w:rPr>
          <w:color w:val="000000"/>
          <w:lang w:val="lt-LT"/>
        </w:rPr>
        <w:t xml:space="preserve">veika kvalifikuojama kaip sukčiavimas tik tuo atveju, kai </w:t>
      </w:r>
      <w:r w:rsidR="009019EB">
        <w:rPr>
          <w:color w:val="000000"/>
          <w:lang w:val="lt-LT"/>
        </w:rPr>
        <w:t>asmuo melavo ne tik dėl savo ketinimų vykdyti pažadą paveikti atitinkamas institucijas, bet ir dėl savo turimos įtakos</w:t>
      </w:r>
      <w:r w:rsidR="00091346">
        <w:rPr>
          <w:color w:val="000000"/>
          <w:lang w:val="lt-LT"/>
        </w:rPr>
        <w:t>“</w:t>
      </w:r>
      <w:r w:rsidR="00091346">
        <w:rPr>
          <w:rStyle w:val="FootnoteReference"/>
          <w:color w:val="000000"/>
          <w:lang w:val="lt-LT"/>
        </w:rPr>
        <w:footnoteReference w:id="126"/>
      </w:r>
      <w:r w:rsidR="009019EB">
        <w:rPr>
          <w:color w:val="000000"/>
          <w:lang w:val="lt-LT"/>
        </w:rPr>
        <w:t>.</w:t>
      </w:r>
      <w:r w:rsidR="00300098">
        <w:rPr>
          <w:color w:val="000000"/>
          <w:lang w:val="lt-LT"/>
        </w:rPr>
        <w:t xml:space="preserve"> Tokia pozicija buvo išsakyta ir Generalinės prokuratūros apžvalgoje: </w:t>
      </w:r>
      <w:r w:rsidR="00091346">
        <w:rPr>
          <w:color w:val="000000"/>
          <w:lang w:val="lt-LT"/>
        </w:rPr>
        <w:t>„</w:t>
      </w:r>
      <w:r w:rsidR="00300098" w:rsidRPr="00091346">
        <w:rPr>
          <w:color w:val="000000"/>
          <w:lang w:val="lt-LT"/>
        </w:rPr>
        <w:t>kaip sukčiavimą reikia kvalifikuoti kaltininko veiksmus tuomet, kai kaltininkas ne tik nevykdo pažado už kyšį paveikti atitinkamą asmenį ar instituciją, bet ir suklaidina dėl savo įtakos institucijai ar asmeniui, kurį žadama paveikti, t.y. kad tarpininkas neturi tokių ryšių ar įtakos</w:t>
      </w:r>
      <w:r w:rsidR="00181203" w:rsidRPr="00091346">
        <w:rPr>
          <w:color w:val="000000"/>
          <w:lang w:val="lt-LT"/>
        </w:rPr>
        <w:t>. Tuo tarpu kaip tarpininko kyšininkavimą kvalifikuoti tokius veiksmus, kai asmuo tokią įtaką turi, tačiau ja nepasinaudoja</w:t>
      </w:r>
      <w:r w:rsidR="00091346">
        <w:rPr>
          <w:color w:val="000000"/>
          <w:lang w:val="lt-LT"/>
        </w:rPr>
        <w:t>“</w:t>
      </w:r>
      <w:r w:rsidR="0073169C">
        <w:rPr>
          <w:rStyle w:val="FootnoteReference"/>
          <w:i/>
          <w:color w:val="000000"/>
          <w:lang w:val="lt-LT"/>
        </w:rPr>
        <w:footnoteReference w:id="127"/>
      </w:r>
      <w:r w:rsidR="00181203" w:rsidRPr="00181203">
        <w:rPr>
          <w:i/>
          <w:color w:val="000000"/>
          <w:lang w:val="lt-LT"/>
        </w:rPr>
        <w:t>.</w:t>
      </w:r>
      <w:r w:rsidR="00915F3F">
        <w:rPr>
          <w:i/>
          <w:color w:val="000000"/>
          <w:lang w:val="lt-LT"/>
        </w:rPr>
        <w:t xml:space="preserve"> </w:t>
      </w:r>
      <w:r w:rsidR="003646E5">
        <w:rPr>
          <w:color w:val="000000"/>
          <w:lang w:val="lt-LT"/>
        </w:rPr>
        <w:t>Pritartina</w:t>
      </w:r>
      <w:r w:rsidR="00915F3F">
        <w:rPr>
          <w:color w:val="000000"/>
          <w:lang w:val="lt-LT"/>
        </w:rPr>
        <w:t xml:space="preserve"> nuomonei, jog tik esant šių aplinkybių visumai kaltininko veiksmai turi būti vertinami kaip sukčiavimas, nes šiuo atveju</w:t>
      </w:r>
      <w:r w:rsidR="007B63F0">
        <w:rPr>
          <w:color w:val="000000"/>
          <w:lang w:val="lt-LT"/>
        </w:rPr>
        <w:t xml:space="preserve"> žadantysis apgaule siekia gauti kyšį ir objektyviai negali daryti jokio poveikio konkretiems subjektams.</w:t>
      </w:r>
    </w:p>
    <w:p w:rsidR="009019EB" w:rsidRDefault="009019EB" w:rsidP="009019EB">
      <w:pPr>
        <w:pStyle w:val="NormalWeb"/>
        <w:spacing w:line="360" w:lineRule="auto"/>
        <w:contextualSpacing/>
        <w:jc w:val="both"/>
        <w:rPr>
          <w:color w:val="000000"/>
          <w:lang w:val="lt-LT"/>
        </w:rPr>
      </w:pPr>
      <w:r>
        <w:rPr>
          <w:color w:val="000000"/>
          <w:lang w:val="lt-LT"/>
        </w:rPr>
        <w:tab/>
        <w:t>Galimi nusikalstamų veikų variantai</w:t>
      </w:r>
      <w:r w:rsidR="00907FE7">
        <w:rPr>
          <w:color w:val="000000"/>
          <w:lang w:val="lt-LT"/>
        </w:rPr>
        <w:t>,</w:t>
      </w:r>
      <w:r w:rsidR="00807FF0">
        <w:rPr>
          <w:color w:val="000000"/>
          <w:lang w:val="lt-LT"/>
        </w:rPr>
        <w:t xml:space="preserve"> </w:t>
      </w:r>
      <w:r>
        <w:rPr>
          <w:color w:val="000000"/>
          <w:lang w:val="lt-LT"/>
        </w:rPr>
        <w:t>susiję su minėtais veiksniais:</w:t>
      </w:r>
    </w:p>
    <w:p w:rsidR="009019EB" w:rsidRDefault="00FD602D" w:rsidP="000C442F">
      <w:pPr>
        <w:pStyle w:val="NormalWeb"/>
        <w:numPr>
          <w:ilvl w:val="0"/>
          <w:numId w:val="30"/>
        </w:numPr>
        <w:spacing w:line="360" w:lineRule="auto"/>
        <w:ind w:left="357" w:firstLine="357"/>
        <w:contextualSpacing/>
        <w:jc w:val="both"/>
        <w:rPr>
          <w:color w:val="000000"/>
          <w:lang w:val="lt-LT"/>
        </w:rPr>
      </w:pPr>
      <w:r>
        <w:rPr>
          <w:color w:val="000000"/>
          <w:lang w:val="lt-LT"/>
        </w:rPr>
        <w:t>k</w:t>
      </w:r>
      <w:r w:rsidR="00477C5E">
        <w:rPr>
          <w:color w:val="000000"/>
          <w:lang w:val="lt-LT"/>
        </w:rPr>
        <w:t xml:space="preserve">altininkas turi </w:t>
      </w:r>
      <w:r w:rsidR="00C82094">
        <w:rPr>
          <w:color w:val="000000"/>
          <w:lang w:val="lt-LT"/>
        </w:rPr>
        <w:t>tikėtinos įtakos</w:t>
      </w:r>
      <w:r>
        <w:rPr>
          <w:color w:val="000000"/>
          <w:lang w:val="lt-LT"/>
        </w:rPr>
        <w:t xml:space="preserve"> ir ketina vykdyti pažadą paveikti atitinkamus subjektus, kad šie veiktų kyšio davėjo naudai;</w:t>
      </w:r>
    </w:p>
    <w:p w:rsidR="009019EB" w:rsidRDefault="00FD602D" w:rsidP="000C442F">
      <w:pPr>
        <w:pStyle w:val="NormalWeb"/>
        <w:numPr>
          <w:ilvl w:val="0"/>
          <w:numId w:val="30"/>
        </w:numPr>
        <w:spacing w:line="360" w:lineRule="auto"/>
        <w:ind w:left="357" w:firstLine="357"/>
        <w:contextualSpacing/>
        <w:jc w:val="both"/>
        <w:rPr>
          <w:color w:val="000000"/>
          <w:lang w:val="lt-LT"/>
        </w:rPr>
      </w:pPr>
      <w:r>
        <w:rPr>
          <w:color w:val="000000"/>
          <w:lang w:val="lt-LT"/>
        </w:rPr>
        <w:t xml:space="preserve">jis turi </w:t>
      </w:r>
      <w:r w:rsidR="00C82094">
        <w:rPr>
          <w:color w:val="000000"/>
          <w:lang w:val="lt-LT"/>
        </w:rPr>
        <w:t>tikėtinos įtakos</w:t>
      </w:r>
      <w:r>
        <w:rPr>
          <w:color w:val="000000"/>
          <w:lang w:val="lt-LT"/>
        </w:rPr>
        <w:t>, t</w:t>
      </w:r>
      <w:r w:rsidR="00C82094">
        <w:rPr>
          <w:color w:val="000000"/>
          <w:lang w:val="lt-LT"/>
        </w:rPr>
        <w:t>ačiau neketina vykdyti pažado pa</w:t>
      </w:r>
      <w:r>
        <w:rPr>
          <w:color w:val="000000"/>
          <w:lang w:val="lt-LT"/>
        </w:rPr>
        <w:t>veikti atitinkamus subjektus (klaidina asmenį dėl savo ketinimų</w:t>
      </w:r>
      <w:r w:rsidR="00807FF0">
        <w:rPr>
          <w:color w:val="000000"/>
          <w:lang w:val="lt-LT"/>
        </w:rPr>
        <w:t xml:space="preserve"> pasinaudoti turima įtaka</w:t>
      </w:r>
      <w:r>
        <w:rPr>
          <w:color w:val="000000"/>
          <w:lang w:val="lt-LT"/>
        </w:rPr>
        <w:t>);</w:t>
      </w:r>
    </w:p>
    <w:p w:rsidR="00EE70E6" w:rsidRPr="00740B00" w:rsidRDefault="00FD602D" w:rsidP="00377A72">
      <w:pPr>
        <w:pStyle w:val="NormalWeb"/>
        <w:numPr>
          <w:ilvl w:val="0"/>
          <w:numId w:val="30"/>
        </w:numPr>
        <w:spacing w:after="6" w:afterAutospacing="0" w:line="360" w:lineRule="auto"/>
        <w:ind w:left="357" w:firstLine="357"/>
        <w:contextualSpacing/>
        <w:jc w:val="both"/>
        <w:rPr>
          <w:color w:val="000000"/>
          <w:lang w:val="lt-LT"/>
        </w:rPr>
      </w:pPr>
      <w:r>
        <w:rPr>
          <w:color w:val="000000"/>
          <w:lang w:val="lt-LT"/>
        </w:rPr>
        <w:t xml:space="preserve">jis neturi tikėtinos įtakos ir neketina vykdyti pažado paveikti atitinkamų subjektų (klaidina asmenį ir dėl savo </w:t>
      </w:r>
      <w:r w:rsidR="00807FF0">
        <w:rPr>
          <w:color w:val="000000"/>
          <w:lang w:val="lt-LT"/>
        </w:rPr>
        <w:t xml:space="preserve">turimos </w:t>
      </w:r>
      <w:r>
        <w:rPr>
          <w:color w:val="000000"/>
          <w:lang w:val="lt-LT"/>
        </w:rPr>
        <w:t>įtakos ir dėl ketinimų</w:t>
      </w:r>
      <w:r w:rsidR="00807FF0">
        <w:rPr>
          <w:color w:val="000000"/>
          <w:lang w:val="lt-LT"/>
        </w:rPr>
        <w:t xml:space="preserve"> ja pasinaudoti</w:t>
      </w:r>
      <w:r>
        <w:rPr>
          <w:color w:val="000000"/>
          <w:lang w:val="lt-LT"/>
        </w:rPr>
        <w:t>).</w:t>
      </w:r>
    </w:p>
    <w:p w:rsidR="009019EB" w:rsidRPr="005F4534" w:rsidRDefault="005F4534" w:rsidP="00377A72">
      <w:pPr>
        <w:spacing w:after="6" w:line="360" w:lineRule="auto"/>
        <w:contextualSpacing/>
        <w:jc w:val="both"/>
        <w:rPr>
          <w:rFonts w:ascii="Times New Roman" w:eastAsia="Times New Roman" w:hAnsi="Times New Roman" w:cs="Times New Roman"/>
          <w:sz w:val="24"/>
          <w:szCs w:val="24"/>
          <w:lang w:val="lt-LT"/>
        </w:rPr>
      </w:pPr>
      <w:r>
        <w:rPr>
          <w:rFonts w:ascii="Times New Roman" w:eastAsia="Times New Roman" w:hAnsi="Times New Roman" w:cs="Times New Roman"/>
          <w:color w:val="000000"/>
          <w:sz w:val="24"/>
          <w:szCs w:val="24"/>
          <w:lang w:val="lt-LT"/>
        </w:rPr>
        <w:lastRenderedPageBreak/>
        <w:tab/>
      </w:r>
      <w:r w:rsidR="00146D45">
        <w:rPr>
          <w:rFonts w:ascii="Times New Roman" w:eastAsia="Times New Roman" w:hAnsi="Times New Roman" w:cs="Times New Roman"/>
          <w:color w:val="000000"/>
          <w:sz w:val="24"/>
          <w:szCs w:val="24"/>
          <w:lang w:val="lt-LT"/>
        </w:rPr>
        <w:t>Laikant objektyvųjį kriterijų prioritetiniu,</w:t>
      </w:r>
      <w:r w:rsidR="006D77C3">
        <w:rPr>
          <w:rFonts w:ascii="Times New Roman" w:eastAsia="Times New Roman" w:hAnsi="Times New Roman" w:cs="Times New Roman"/>
          <w:color w:val="000000"/>
          <w:sz w:val="24"/>
          <w:szCs w:val="24"/>
          <w:lang w:val="lt-LT"/>
        </w:rPr>
        <w:t xml:space="preserve"> n</w:t>
      </w:r>
      <w:r w:rsidR="00F71B98">
        <w:rPr>
          <w:rFonts w:ascii="Times New Roman" w:eastAsia="Times New Roman" w:hAnsi="Times New Roman" w:cs="Times New Roman"/>
          <w:color w:val="000000"/>
          <w:sz w:val="24"/>
          <w:szCs w:val="24"/>
          <w:lang w:val="lt-LT"/>
        </w:rPr>
        <w:t>usikalstamos veikos</w:t>
      </w:r>
      <w:r w:rsidR="006D77C3">
        <w:rPr>
          <w:rFonts w:ascii="Times New Roman" w:eastAsia="Times New Roman" w:hAnsi="Times New Roman" w:cs="Times New Roman"/>
          <w:color w:val="000000"/>
          <w:sz w:val="24"/>
          <w:szCs w:val="24"/>
          <w:lang w:val="lt-LT"/>
        </w:rPr>
        <w:t xml:space="preserve">, nurodytos a) ir b) punktuose </w:t>
      </w:r>
      <w:r w:rsidR="00146D45">
        <w:rPr>
          <w:rFonts w:ascii="Times New Roman" w:eastAsia="Times New Roman" w:hAnsi="Times New Roman" w:cs="Times New Roman"/>
          <w:color w:val="000000"/>
          <w:sz w:val="24"/>
          <w:szCs w:val="24"/>
          <w:lang w:val="lt-LT"/>
        </w:rPr>
        <w:t>būtų kvalifikuojamos</w:t>
      </w:r>
      <w:r w:rsidR="006D77C3">
        <w:rPr>
          <w:rFonts w:ascii="Times New Roman" w:eastAsia="Times New Roman" w:hAnsi="Times New Roman" w:cs="Times New Roman"/>
          <w:color w:val="000000"/>
          <w:sz w:val="24"/>
          <w:szCs w:val="24"/>
          <w:lang w:val="lt-LT"/>
        </w:rPr>
        <w:t xml:space="preserve"> </w:t>
      </w:r>
      <w:r w:rsidR="00F71B98">
        <w:rPr>
          <w:rFonts w:ascii="Times New Roman" w:eastAsia="Times New Roman" w:hAnsi="Times New Roman" w:cs="Times New Roman"/>
          <w:color w:val="000000"/>
          <w:sz w:val="24"/>
          <w:szCs w:val="24"/>
          <w:lang w:val="lt-LT"/>
        </w:rPr>
        <w:t>pagal LR BK 226 str. 1 d., kaip tarpininko kyšininkavimas, nepaisant to, j</w:t>
      </w:r>
      <w:r w:rsidR="00807FF0">
        <w:rPr>
          <w:rFonts w:ascii="Times New Roman" w:eastAsia="Times New Roman" w:hAnsi="Times New Roman" w:cs="Times New Roman"/>
          <w:color w:val="000000"/>
          <w:sz w:val="24"/>
          <w:szCs w:val="24"/>
          <w:lang w:val="lt-LT"/>
        </w:rPr>
        <w:t>og nusikalstama veika</w:t>
      </w:r>
      <w:r w:rsidR="00C968B3">
        <w:rPr>
          <w:rFonts w:ascii="Times New Roman" w:eastAsia="Times New Roman" w:hAnsi="Times New Roman" w:cs="Times New Roman"/>
          <w:color w:val="000000"/>
          <w:sz w:val="24"/>
          <w:szCs w:val="24"/>
          <w:lang w:val="lt-LT"/>
        </w:rPr>
        <w:t xml:space="preserve"> </w:t>
      </w:r>
      <w:r w:rsidR="00807FF0">
        <w:rPr>
          <w:rFonts w:ascii="Times New Roman" w:eastAsia="Times New Roman" w:hAnsi="Times New Roman" w:cs="Times New Roman"/>
          <w:color w:val="000000"/>
          <w:sz w:val="24"/>
          <w:szCs w:val="24"/>
          <w:lang w:val="lt-LT"/>
        </w:rPr>
        <w:t xml:space="preserve">b) </w:t>
      </w:r>
      <w:r w:rsidR="00F71B98">
        <w:rPr>
          <w:rFonts w:ascii="Times New Roman" w:eastAsia="Times New Roman" w:hAnsi="Times New Roman" w:cs="Times New Roman"/>
          <w:color w:val="000000"/>
          <w:sz w:val="24"/>
          <w:szCs w:val="24"/>
          <w:lang w:val="lt-LT"/>
        </w:rPr>
        <w:t xml:space="preserve">turėjo apgaulės požymį. </w:t>
      </w:r>
      <w:r w:rsidR="00146D45">
        <w:rPr>
          <w:rFonts w:ascii="Times New Roman" w:eastAsia="Times New Roman" w:hAnsi="Times New Roman" w:cs="Times New Roman"/>
          <w:color w:val="000000"/>
          <w:sz w:val="24"/>
          <w:szCs w:val="24"/>
          <w:lang w:val="lt-LT"/>
        </w:rPr>
        <w:t>K</w:t>
      </w:r>
      <w:r w:rsidR="008958A8">
        <w:rPr>
          <w:rFonts w:ascii="Times New Roman" w:eastAsia="Times New Roman" w:hAnsi="Times New Roman" w:cs="Times New Roman"/>
          <w:color w:val="000000"/>
          <w:sz w:val="24"/>
          <w:szCs w:val="24"/>
          <w:lang w:val="lt-LT"/>
        </w:rPr>
        <w:t>altininko socialinis statusas – giminystė, tarnybos, darbo ar kt. realus ryšys</w:t>
      </w:r>
      <w:r w:rsidR="001C7F03">
        <w:rPr>
          <w:rFonts w:ascii="Times New Roman" w:eastAsia="Times New Roman" w:hAnsi="Times New Roman" w:cs="Times New Roman"/>
          <w:color w:val="000000"/>
          <w:sz w:val="24"/>
          <w:szCs w:val="24"/>
          <w:lang w:val="lt-LT"/>
        </w:rPr>
        <w:t xml:space="preserve"> su konkrečia institucija, įstaiga, organizacija ar konkrečiais asmenimis</w:t>
      </w:r>
      <w:r w:rsidR="00782AB1">
        <w:rPr>
          <w:rFonts w:ascii="Times New Roman" w:eastAsia="Times New Roman" w:hAnsi="Times New Roman" w:cs="Times New Roman"/>
          <w:color w:val="000000"/>
          <w:sz w:val="24"/>
          <w:szCs w:val="24"/>
          <w:lang w:val="lt-LT"/>
        </w:rPr>
        <w:t>,</w:t>
      </w:r>
      <w:r w:rsidR="008958A8">
        <w:rPr>
          <w:rFonts w:ascii="Times New Roman" w:eastAsia="Times New Roman" w:hAnsi="Times New Roman" w:cs="Times New Roman"/>
          <w:color w:val="000000"/>
          <w:sz w:val="24"/>
          <w:szCs w:val="24"/>
          <w:lang w:val="lt-LT"/>
        </w:rPr>
        <w:t xml:space="preserve"> </w:t>
      </w:r>
      <w:r w:rsidR="00146D45">
        <w:rPr>
          <w:rFonts w:ascii="Times New Roman" w:eastAsia="Times New Roman" w:hAnsi="Times New Roman" w:cs="Times New Roman"/>
          <w:color w:val="000000"/>
          <w:sz w:val="24"/>
          <w:szCs w:val="24"/>
          <w:lang w:val="lt-LT"/>
        </w:rPr>
        <w:t>suponuoja</w:t>
      </w:r>
      <w:r w:rsidR="00782AB1">
        <w:rPr>
          <w:rFonts w:ascii="Times New Roman" w:eastAsia="Times New Roman" w:hAnsi="Times New Roman" w:cs="Times New Roman"/>
          <w:color w:val="000000"/>
          <w:sz w:val="24"/>
          <w:szCs w:val="24"/>
          <w:lang w:val="lt-LT"/>
        </w:rPr>
        <w:t>, kad</w:t>
      </w:r>
      <w:r w:rsidR="008958A8">
        <w:rPr>
          <w:rFonts w:ascii="Times New Roman" w:eastAsia="Times New Roman" w:hAnsi="Times New Roman" w:cs="Times New Roman"/>
          <w:color w:val="000000"/>
          <w:sz w:val="24"/>
          <w:szCs w:val="24"/>
          <w:lang w:val="lt-LT"/>
        </w:rPr>
        <w:t xml:space="preserve"> kaltininkas </w:t>
      </w:r>
      <w:r w:rsidR="001C7F03">
        <w:rPr>
          <w:rFonts w:ascii="Times New Roman" w:eastAsia="Times New Roman" w:hAnsi="Times New Roman" w:cs="Times New Roman"/>
          <w:color w:val="000000"/>
          <w:sz w:val="24"/>
          <w:szCs w:val="24"/>
          <w:lang w:val="lt-LT"/>
        </w:rPr>
        <w:t xml:space="preserve">turi tikėtinos įtakos ir </w:t>
      </w:r>
      <w:r w:rsidR="008958A8">
        <w:rPr>
          <w:rFonts w:ascii="Times New Roman" w:eastAsia="Times New Roman" w:hAnsi="Times New Roman" w:cs="Times New Roman"/>
          <w:color w:val="000000"/>
          <w:sz w:val="24"/>
          <w:szCs w:val="24"/>
          <w:lang w:val="lt-LT"/>
        </w:rPr>
        <w:t xml:space="preserve">gali </w:t>
      </w:r>
      <w:r w:rsidR="001C7F03">
        <w:rPr>
          <w:rFonts w:ascii="Times New Roman" w:eastAsia="Times New Roman" w:hAnsi="Times New Roman" w:cs="Times New Roman"/>
          <w:color w:val="000000"/>
          <w:sz w:val="24"/>
          <w:szCs w:val="24"/>
          <w:lang w:val="lt-LT"/>
        </w:rPr>
        <w:t>ja pasinaudoti</w:t>
      </w:r>
      <w:r w:rsidR="005E7253">
        <w:rPr>
          <w:rFonts w:ascii="Times New Roman" w:eastAsia="Times New Roman" w:hAnsi="Times New Roman" w:cs="Times New Roman"/>
          <w:color w:val="000000"/>
          <w:sz w:val="24"/>
          <w:szCs w:val="24"/>
          <w:lang w:val="lt-LT"/>
        </w:rPr>
        <w:t xml:space="preserve">, tuo tarpu jo ketinimams </w:t>
      </w:r>
      <w:r w:rsidR="006D77C3">
        <w:rPr>
          <w:rFonts w:ascii="Times New Roman" w:eastAsia="Times New Roman" w:hAnsi="Times New Roman" w:cs="Times New Roman"/>
          <w:color w:val="000000"/>
          <w:sz w:val="24"/>
          <w:szCs w:val="24"/>
          <w:lang w:val="lt-LT"/>
        </w:rPr>
        <w:t>teikiama mažesnė reikšmė</w:t>
      </w:r>
      <w:r w:rsidR="008958A8">
        <w:rPr>
          <w:rFonts w:ascii="Times New Roman" w:eastAsia="Times New Roman" w:hAnsi="Times New Roman" w:cs="Times New Roman"/>
          <w:color w:val="000000"/>
          <w:sz w:val="24"/>
          <w:szCs w:val="24"/>
          <w:lang w:val="lt-LT"/>
        </w:rPr>
        <w:t xml:space="preserve">. </w:t>
      </w:r>
      <w:r w:rsidR="00146D45" w:rsidRPr="00146D45">
        <w:rPr>
          <w:rFonts w:ascii="Times New Roman" w:eastAsia="Times New Roman" w:hAnsi="Times New Roman" w:cs="Times New Roman"/>
          <w:color w:val="000000"/>
          <w:sz w:val="24"/>
          <w:szCs w:val="24"/>
          <w:lang w:val="lt-LT"/>
        </w:rPr>
        <w:t>Remiantis šiuo požiūriu,</w:t>
      </w:r>
      <w:r w:rsidR="008958A8" w:rsidRPr="00146D45">
        <w:rPr>
          <w:rFonts w:ascii="Times New Roman" w:eastAsia="Times New Roman" w:hAnsi="Times New Roman" w:cs="Times New Roman"/>
          <w:color w:val="000000"/>
          <w:sz w:val="24"/>
          <w:szCs w:val="24"/>
          <w:lang w:val="lt-LT"/>
        </w:rPr>
        <w:t xml:space="preserve"> tikėtiną įtaką turintis asmuo </w:t>
      </w:r>
      <w:r w:rsidR="00146D45" w:rsidRPr="00146D45">
        <w:rPr>
          <w:rFonts w:ascii="Times New Roman" w:eastAsia="Times New Roman" w:hAnsi="Times New Roman" w:cs="Times New Roman"/>
          <w:color w:val="000000"/>
          <w:sz w:val="24"/>
          <w:szCs w:val="24"/>
          <w:lang w:val="lt-LT"/>
        </w:rPr>
        <w:t xml:space="preserve">buvo </w:t>
      </w:r>
      <w:r w:rsidR="008958A8" w:rsidRPr="00146D45">
        <w:rPr>
          <w:rFonts w:ascii="Times New Roman" w:eastAsia="Times New Roman" w:hAnsi="Times New Roman" w:cs="Times New Roman"/>
          <w:color w:val="000000"/>
          <w:sz w:val="24"/>
          <w:szCs w:val="24"/>
          <w:lang w:val="lt-LT"/>
        </w:rPr>
        <w:t xml:space="preserve">traukiamas baudžiamojon atsakomybėn už tarpininko kyšininkavimą </w:t>
      </w:r>
      <w:r w:rsidR="00146D45" w:rsidRPr="00146D45">
        <w:rPr>
          <w:rFonts w:ascii="Times New Roman" w:eastAsia="Times New Roman" w:hAnsi="Times New Roman" w:cs="Times New Roman"/>
          <w:color w:val="000000"/>
          <w:sz w:val="24"/>
          <w:szCs w:val="24"/>
          <w:lang w:val="lt-LT"/>
        </w:rPr>
        <w:t xml:space="preserve">nepriklausomai nuo </w:t>
      </w:r>
      <w:r w:rsidR="009019EB">
        <w:rPr>
          <w:rFonts w:ascii="Times New Roman" w:eastAsia="Times New Roman" w:hAnsi="Times New Roman" w:cs="Times New Roman"/>
          <w:color w:val="000000"/>
          <w:sz w:val="24"/>
          <w:szCs w:val="24"/>
          <w:lang w:val="lt-LT"/>
        </w:rPr>
        <w:t>jo tolimesnių veiksmų ir ketinimų</w:t>
      </w:r>
      <w:r w:rsidR="00146D45" w:rsidRPr="00146D45">
        <w:rPr>
          <w:rFonts w:ascii="Times New Roman" w:eastAsia="Times New Roman" w:hAnsi="Times New Roman" w:cs="Times New Roman"/>
          <w:color w:val="000000"/>
          <w:sz w:val="24"/>
          <w:szCs w:val="24"/>
          <w:lang w:val="lt-LT"/>
        </w:rPr>
        <w:t xml:space="preserve">. Svarbu buvo tai, </w:t>
      </w:r>
      <w:r w:rsidR="001C7F03" w:rsidRPr="00146D45">
        <w:rPr>
          <w:rFonts w:ascii="Times New Roman" w:eastAsia="Times New Roman" w:hAnsi="Times New Roman" w:cs="Times New Roman"/>
          <w:color w:val="000000"/>
          <w:sz w:val="24"/>
          <w:szCs w:val="24"/>
          <w:lang w:val="lt-LT"/>
        </w:rPr>
        <w:t xml:space="preserve">kad </w:t>
      </w:r>
      <w:r w:rsidR="0069034E" w:rsidRPr="00146D45">
        <w:rPr>
          <w:rFonts w:ascii="Times New Roman" w:eastAsia="Times New Roman" w:hAnsi="Times New Roman" w:cs="Times New Roman"/>
          <w:color w:val="000000"/>
          <w:sz w:val="24"/>
          <w:szCs w:val="24"/>
          <w:lang w:val="lt-LT"/>
        </w:rPr>
        <w:t>egzistavo</w:t>
      </w:r>
      <w:r w:rsidR="001C7F03" w:rsidRPr="00146D45">
        <w:rPr>
          <w:rFonts w:ascii="Times New Roman" w:eastAsia="Times New Roman" w:hAnsi="Times New Roman" w:cs="Times New Roman"/>
          <w:color w:val="000000"/>
          <w:sz w:val="24"/>
          <w:szCs w:val="24"/>
          <w:lang w:val="lt-LT"/>
        </w:rPr>
        <w:t xml:space="preserve"> </w:t>
      </w:r>
      <w:r w:rsidR="0069034E" w:rsidRPr="00146D45">
        <w:rPr>
          <w:rFonts w:ascii="Times New Roman" w:eastAsia="Times New Roman" w:hAnsi="Times New Roman" w:cs="Times New Roman"/>
          <w:color w:val="000000"/>
          <w:sz w:val="24"/>
          <w:szCs w:val="24"/>
          <w:lang w:val="lt-LT"/>
        </w:rPr>
        <w:t>realus tikėtinos įtakos</w:t>
      </w:r>
      <w:r w:rsidR="001C7F03" w:rsidRPr="00146D45">
        <w:rPr>
          <w:rFonts w:ascii="Times New Roman" w:eastAsia="Times New Roman" w:hAnsi="Times New Roman" w:cs="Times New Roman"/>
          <w:color w:val="000000"/>
          <w:sz w:val="24"/>
          <w:szCs w:val="24"/>
          <w:lang w:val="lt-LT"/>
        </w:rPr>
        <w:t xml:space="preserve"> pagrindas</w:t>
      </w:r>
      <w:r w:rsidR="006D77C3" w:rsidRPr="00146D45">
        <w:rPr>
          <w:rFonts w:ascii="Times New Roman" w:eastAsia="Times New Roman" w:hAnsi="Times New Roman" w:cs="Times New Roman"/>
          <w:color w:val="000000"/>
          <w:sz w:val="24"/>
          <w:szCs w:val="24"/>
          <w:lang w:val="lt-LT"/>
        </w:rPr>
        <w:t xml:space="preserve">, objektyvi galimybė paveikti atitinkamus subjektus </w:t>
      </w:r>
      <w:r w:rsidR="0069034E" w:rsidRPr="00146D45">
        <w:rPr>
          <w:rFonts w:ascii="Times New Roman" w:eastAsia="Times New Roman" w:hAnsi="Times New Roman" w:cs="Times New Roman"/>
          <w:color w:val="000000"/>
          <w:sz w:val="24"/>
          <w:szCs w:val="24"/>
          <w:lang w:val="lt-LT"/>
        </w:rPr>
        <w:t>ir abi šalys tai žinojo</w:t>
      </w:r>
      <w:r w:rsidR="008958A8" w:rsidRPr="00146D45">
        <w:rPr>
          <w:rStyle w:val="FootnoteReference"/>
          <w:rFonts w:ascii="Times New Roman" w:eastAsia="Times New Roman" w:hAnsi="Times New Roman" w:cs="Times New Roman"/>
          <w:color w:val="000000"/>
          <w:sz w:val="24"/>
          <w:szCs w:val="24"/>
          <w:lang w:val="lt-LT"/>
        </w:rPr>
        <w:footnoteReference w:id="128"/>
      </w:r>
      <w:r w:rsidR="006D77C3" w:rsidRPr="00146D45">
        <w:rPr>
          <w:rFonts w:ascii="Times New Roman" w:eastAsia="Times New Roman" w:hAnsi="Times New Roman" w:cs="Times New Roman"/>
          <w:color w:val="000000"/>
          <w:sz w:val="24"/>
          <w:szCs w:val="24"/>
          <w:lang w:val="lt-LT"/>
        </w:rPr>
        <w:t>.</w:t>
      </w:r>
      <w:r w:rsidR="008958A8">
        <w:rPr>
          <w:rFonts w:ascii="Times New Roman" w:eastAsia="Times New Roman" w:hAnsi="Times New Roman" w:cs="Times New Roman"/>
          <w:color w:val="000000"/>
          <w:sz w:val="24"/>
          <w:szCs w:val="24"/>
          <w:lang w:val="lt-LT"/>
        </w:rPr>
        <w:t xml:space="preserve"> </w:t>
      </w:r>
      <w:r w:rsidR="009D3463" w:rsidRPr="0069034E">
        <w:rPr>
          <w:rFonts w:ascii="Times New Roman" w:eastAsia="Times New Roman" w:hAnsi="Times New Roman" w:cs="Times New Roman"/>
          <w:sz w:val="24"/>
          <w:szCs w:val="24"/>
          <w:lang w:val="lt-LT"/>
        </w:rPr>
        <w:t xml:space="preserve">Pažymėtina, kad </w:t>
      </w:r>
      <w:r w:rsidR="00146D45">
        <w:rPr>
          <w:rFonts w:ascii="Times New Roman" w:eastAsia="Times New Roman" w:hAnsi="Times New Roman" w:cs="Times New Roman"/>
          <w:sz w:val="24"/>
          <w:szCs w:val="24"/>
          <w:lang w:val="lt-LT"/>
        </w:rPr>
        <w:t>tarpininko kyšininkavimu buvo pripažįstamos veikos, kai kaltininkas</w:t>
      </w:r>
      <w:r w:rsidR="009D3463" w:rsidRPr="0069034E">
        <w:rPr>
          <w:rFonts w:ascii="Times New Roman" w:eastAsia="Times New Roman" w:hAnsi="Times New Roman" w:cs="Times New Roman"/>
          <w:sz w:val="24"/>
          <w:szCs w:val="24"/>
          <w:lang w:val="lt-LT"/>
        </w:rPr>
        <w:t xml:space="preserve"> </w:t>
      </w:r>
      <w:r w:rsidR="00146D45">
        <w:rPr>
          <w:rFonts w:ascii="Times New Roman" w:eastAsia="Times New Roman" w:hAnsi="Times New Roman" w:cs="Times New Roman"/>
          <w:sz w:val="24"/>
          <w:szCs w:val="24"/>
          <w:lang w:val="lt-LT"/>
        </w:rPr>
        <w:t xml:space="preserve">žadėdavo </w:t>
      </w:r>
      <w:r w:rsidR="009D3463" w:rsidRPr="0069034E">
        <w:rPr>
          <w:rFonts w:ascii="Times New Roman" w:eastAsia="Times New Roman" w:hAnsi="Times New Roman" w:cs="Times New Roman"/>
          <w:sz w:val="24"/>
          <w:szCs w:val="24"/>
          <w:lang w:val="lt-LT"/>
        </w:rPr>
        <w:t>tik pabandyti paveikti atitinkamus subjektus, kad jie veiktų asmens interesais</w:t>
      </w:r>
      <w:r w:rsidR="009D3463">
        <w:rPr>
          <w:rFonts w:ascii="Times New Roman" w:eastAsia="Times New Roman" w:hAnsi="Times New Roman" w:cs="Times New Roman"/>
          <w:sz w:val="24"/>
          <w:szCs w:val="24"/>
          <w:lang w:val="lt-LT"/>
        </w:rPr>
        <w:t xml:space="preserve"> ir</w:t>
      </w:r>
      <w:r w:rsidR="009D3463" w:rsidRPr="0069034E">
        <w:rPr>
          <w:rFonts w:ascii="Times New Roman" w:eastAsia="Times New Roman" w:hAnsi="Times New Roman" w:cs="Times New Roman"/>
          <w:sz w:val="24"/>
          <w:szCs w:val="24"/>
          <w:lang w:val="lt-LT"/>
        </w:rPr>
        <w:t xml:space="preserve"> jam nepavyko to pasiekti</w:t>
      </w:r>
      <w:r w:rsidR="009D3463">
        <w:rPr>
          <w:rFonts w:ascii="Times New Roman" w:eastAsia="Times New Roman" w:hAnsi="Times New Roman" w:cs="Times New Roman"/>
          <w:sz w:val="24"/>
          <w:szCs w:val="24"/>
          <w:lang w:val="lt-LT"/>
        </w:rPr>
        <w:t xml:space="preserve">. </w:t>
      </w:r>
      <w:r w:rsidR="00CB7FC8">
        <w:rPr>
          <w:rFonts w:ascii="Times New Roman" w:eastAsia="Times New Roman" w:hAnsi="Times New Roman" w:cs="Times New Roman"/>
          <w:sz w:val="24"/>
          <w:szCs w:val="24"/>
          <w:lang w:val="lt-LT"/>
        </w:rPr>
        <w:t>Tarpininko kyšininkavimo normos sudėtis</w:t>
      </w:r>
      <w:r w:rsidR="009D3463" w:rsidRPr="0069034E">
        <w:rPr>
          <w:rFonts w:ascii="Times New Roman" w:eastAsia="Times New Roman" w:hAnsi="Times New Roman" w:cs="Times New Roman"/>
          <w:sz w:val="24"/>
          <w:szCs w:val="24"/>
          <w:lang w:val="lt-LT"/>
        </w:rPr>
        <w:t xml:space="preserve"> nereikalavo kategoriško pažado ir</w:t>
      </w:r>
      <w:r w:rsidR="00CB7FC8">
        <w:rPr>
          <w:rFonts w:ascii="Times New Roman" w:eastAsia="Times New Roman" w:hAnsi="Times New Roman" w:cs="Times New Roman"/>
          <w:sz w:val="24"/>
          <w:szCs w:val="24"/>
          <w:lang w:val="lt-LT"/>
        </w:rPr>
        <w:t xml:space="preserve"> garantuoto</w:t>
      </w:r>
      <w:r w:rsidR="009D3463" w:rsidRPr="0069034E">
        <w:rPr>
          <w:rFonts w:ascii="Times New Roman" w:eastAsia="Times New Roman" w:hAnsi="Times New Roman" w:cs="Times New Roman"/>
          <w:sz w:val="24"/>
          <w:szCs w:val="24"/>
          <w:lang w:val="lt-LT"/>
        </w:rPr>
        <w:t xml:space="preserve"> rezultato.</w:t>
      </w:r>
      <w:r>
        <w:rPr>
          <w:rFonts w:ascii="Times New Roman" w:eastAsia="Times New Roman" w:hAnsi="Times New Roman" w:cs="Times New Roman"/>
          <w:sz w:val="24"/>
          <w:szCs w:val="24"/>
          <w:lang w:val="lt-LT"/>
        </w:rPr>
        <w:t xml:space="preserve"> </w:t>
      </w:r>
      <w:r w:rsidR="00F71B98">
        <w:rPr>
          <w:rFonts w:ascii="Times New Roman" w:eastAsia="Times New Roman" w:hAnsi="Times New Roman" w:cs="Times New Roman"/>
          <w:color w:val="000000"/>
          <w:sz w:val="24"/>
          <w:szCs w:val="24"/>
          <w:lang w:val="lt-LT"/>
        </w:rPr>
        <w:t>Atitinkamai c</w:t>
      </w:r>
      <w:r w:rsidR="00F71B98" w:rsidRPr="00F71B98">
        <w:rPr>
          <w:rFonts w:ascii="Times New Roman" w:eastAsia="Times New Roman" w:hAnsi="Times New Roman" w:cs="Times New Roman"/>
          <w:color w:val="000000"/>
          <w:sz w:val="24"/>
          <w:szCs w:val="24"/>
          <w:lang w:val="lt-LT"/>
        </w:rPr>
        <w:t>)</w:t>
      </w:r>
      <w:r w:rsidR="00F71B98">
        <w:rPr>
          <w:rFonts w:ascii="Times New Roman" w:eastAsia="Times New Roman" w:hAnsi="Times New Roman" w:cs="Times New Roman"/>
          <w:color w:val="000000"/>
          <w:sz w:val="24"/>
          <w:szCs w:val="24"/>
          <w:lang w:val="lt-LT"/>
        </w:rPr>
        <w:t xml:space="preserve"> </w:t>
      </w:r>
      <w:r w:rsidR="0069034E">
        <w:rPr>
          <w:rFonts w:ascii="Times New Roman" w:eastAsia="Times New Roman" w:hAnsi="Times New Roman" w:cs="Times New Roman"/>
          <w:color w:val="000000"/>
          <w:sz w:val="24"/>
          <w:szCs w:val="24"/>
          <w:lang w:val="lt-LT"/>
        </w:rPr>
        <w:t>punkte nurodytas veikos modelis</w:t>
      </w:r>
      <w:r w:rsidR="00F71B98">
        <w:rPr>
          <w:rFonts w:ascii="Times New Roman" w:eastAsia="Times New Roman" w:hAnsi="Times New Roman" w:cs="Times New Roman"/>
          <w:color w:val="000000"/>
          <w:sz w:val="24"/>
          <w:szCs w:val="24"/>
          <w:lang w:val="lt-LT"/>
        </w:rPr>
        <w:t xml:space="preserve"> </w:t>
      </w:r>
      <w:r w:rsidR="00CB7FC8">
        <w:rPr>
          <w:rFonts w:ascii="Times New Roman" w:eastAsia="Times New Roman" w:hAnsi="Times New Roman" w:cs="Times New Roman"/>
          <w:color w:val="000000"/>
          <w:sz w:val="24"/>
          <w:szCs w:val="24"/>
          <w:lang w:val="lt-LT"/>
        </w:rPr>
        <w:t>galiojant minėtai tarpininko kyšininkavimo normos redakcijai buvo kvalifikuojamas</w:t>
      </w:r>
      <w:r w:rsidR="005E7253">
        <w:rPr>
          <w:rFonts w:ascii="Times New Roman" w:eastAsia="Times New Roman" w:hAnsi="Times New Roman" w:cs="Times New Roman"/>
          <w:color w:val="000000"/>
          <w:sz w:val="24"/>
          <w:szCs w:val="24"/>
          <w:lang w:val="lt-LT"/>
        </w:rPr>
        <w:t xml:space="preserve"> kaip sukčiavimas – </w:t>
      </w:r>
      <w:r w:rsidR="00CB7FC8">
        <w:rPr>
          <w:rFonts w:ascii="Times New Roman" w:eastAsia="Times New Roman" w:hAnsi="Times New Roman" w:cs="Times New Roman"/>
          <w:color w:val="000000"/>
          <w:sz w:val="24"/>
          <w:szCs w:val="24"/>
          <w:lang w:val="lt-LT"/>
        </w:rPr>
        <w:t xml:space="preserve">šiuo atveju </w:t>
      </w:r>
      <w:r w:rsidR="005E7253">
        <w:rPr>
          <w:rFonts w:ascii="Times New Roman" w:eastAsia="Times New Roman" w:hAnsi="Times New Roman" w:cs="Times New Roman"/>
          <w:color w:val="000000"/>
          <w:sz w:val="24"/>
          <w:szCs w:val="24"/>
          <w:lang w:val="lt-LT"/>
        </w:rPr>
        <w:t>atsakomybei kilti buvo būtina įrodyti abiejų apgaulės elementų sudėtį – apgaulės dėl turimos tikėtinos įtakos ir apgaulės dėl ketinimo vykdyti pažadą pasinaudoti savo įtaka kyšį davusio asmens interesais.</w:t>
      </w:r>
      <w:r w:rsidR="009019EB">
        <w:rPr>
          <w:rFonts w:ascii="Times New Roman" w:eastAsia="Times New Roman" w:hAnsi="Times New Roman" w:cs="Times New Roman"/>
          <w:color w:val="000000"/>
          <w:sz w:val="24"/>
          <w:szCs w:val="24"/>
          <w:lang w:val="lt-LT"/>
        </w:rPr>
        <w:t xml:space="preserve"> </w:t>
      </w:r>
    </w:p>
    <w:p w:rsidR="00D127E0" w:rsidRPr="005F4534" w:rsidRDefault="00CC3172" w:rsidP="008C6702">
      <w:pPr>
        <w:spacing w:line="360" w:lineRule="auto"/>
        <w:contextualSpacing/>
        <w:jc w:val="both"/>
        <w:rPr>
          <w:rFonts w:ascii="Times New Roman" w:eastAsia="Times New Roman" w:hAnsi="Times New Roman" w:cs="Times New Roman"/>
          <w:color w:val="000000"/>
          <w:sz w:val="24"/>
          <w:szCs w:val="24"/>
          <w:lang w:val="lt-LT"/>
        </w:rPr>
      </w:pPr>
      <w:r>
        <w:rPr>
          <w:rFonts w:ascii="Times New Roman" w:eastAsia="Times New Roman" w:hAnsi="Times New Roman" w:cs="Times New Roman"/>
          <w:color w:val="000000"/>
          <w:sz w:val="24"/>
          <w:szCs w:val="24"/>
          <w:lang w:val="lt-LT"/>
        </w:rPr>
        <w:tab/>
        <w:t>T</w:t>
      </w:r>
      <w:r w:rsidR="008F075B">
        <w:rPr>
          <w:rFonts w:ascii="Times New Roman" w:eastAsia="Times New Roman" w:hAnsi="Times New Roman" w:cs="Times New Roman"/>
          <w:color w:val="000000"/>
          <w:sz w:val="24"/>
          <w:szCs w:val="24"/>
          <w:lang w:val="lt-LT"/>
        </w:rPr>
        <w:t xml:space="preserve">eismų praktikoje </w:t>
      </w:r>
      <w:r>
        <w:rPr>
          <w:rFonts w:ascii="Times New Roman" w:eastAsia="Times New Roman" w:hAnsi="Times New Roman" w:cs="Times New Roman"/>
          <w:color w:val="000000"/>
          <w:sz w:val="24"/>
          <w:szCs w:val="24"/>
          <w:lang w:val="lt-LT"/>
        </w:rPr>
        <w:t>būta</w:t>
      </w:r>
      <w:r w:rsidR="008F075B">
        <w:rPr>
          <w:rFonts w:ascii="Times New Roman" w:eastAsia="Times New Roman" w:hAnsi="Times New Roman" w:cs="Times New Roman"/>
          <w:color w:val="000000"/>
          <w:sz w:val="24"/>
          <w:szCs w:val="24"/>
          <w:lang w:val="lt-LT"/>
        </w:rPr>
        <w:t xml:space="preserve"> </w:t>
      </w:r>
      <w:r>
        <w:rPr>
          <w:rFonts w:ascii="Times New Roman" w:eastAsia="Times New Roman" w:hAnsi="Times New Roman" w:cs="Times New Roman"/>
          <w:color w:val="000000"/>
          <w:sz w:val="24"/>
          <w:szCs w:val="24"/>
          <w:lang w:val="lt-LT"/>
        </w:rPr>
        <w:t xml:space="preserve">tokių </w:t>
      </w:r>
      <w:r w:rsidR="008F075B">
        <w:rPr>
          <w:rFonts w:ascii="Times New Roman" w:eastAsia="Times New Roman" w:hAnsi="Times New Roman" w:cs="Times New Roman"/>
          <w:color w:val="000000"/>
          <w:sz w:val="24"/>
          <w:szCs w:val="24"/>
          <w:lang w:val="lt-LT"/>
        </w:rPr>
        <w:t>veikos vertinimų</w:t>
      </w:r>
      <w:r w:rsidR="006D77C3">
        <w:rPr>
          <w:rFonts w:ascii="Times New Roman" w:eastAsia="Times New Roman" w:hAnsi="Times New Roman" w:cs="Times New Roman"/>
          <w:color w:val="000000"/>
          <w:sz w:val="24"/>
          <w:szCs w:val="24"/>
          <w:lang w:val="lt-LT"/>
        </w:rPr>
        <w:t xml:space="preserve">, kai veika, atitinkanti prekybos poveikiu </w:t>
      </w:r>
      <w:r>
        <w:rPr>
          <w:rFonts w:ascii="Times New Roman" w:eastAsia="Times New Roman" w:hAnsi="Times New Roman" w:cs="Times New Roman"/>
          <w:color w:val="000000"/>
          <w:sz w:val="24"/>
          <w:szCs w:val="24"/>
          <w:lang w:val="lt-LT"/>
        </w:rPr>
        <w:t>požymius</w:t>
      </w:r>
      <w:r w:rsidR="006D77C3">
        <w:rPr>
          <w:rFonts w:ascii="Times New Roman" w:eastAsia="Times New Roman" w:hAnsi="Times New Roman" w:cs="Times New Roman"/>
          <w:color w:val="000000"/>
          <w:sz w:val="24"/>
          <w:szCs w:val="24"/>
          <w:lang w:val="lt-LT"/>
        </w:rPr>
        <w:t xml:space="preserve">, buvo </w:t>
      </w:r>
      <w:r w:rsidR="008C6702">
        <w:rPr>
          <w:rFonts w:ascii="Times New Roman" w:eastAsia="Times New Roman" w:hAnsi="Times New Roman" w:cs="Times New Roman"/>
          <w:color w:val="000000"/>
          <w:sz w:val="24"/>
          <w:szCs w:val="24"/>
          <w:lang w:val="lt-LT"/>
        </w:rPr>
        <w:t>kvalifikuojama kaip sukčiavimas</w:t>
      </w:r>
      <w:r>
        <w:rPr>
          <w:rFonts w:ascii="Times New Roman" w:eastAsia="Times New Roman" w:hAnsi="Times New Roman" w:cs="Times New Roman"/>
          <w:color w:val="000000"/>
          <w:sz w:val="24"/>
          <w:szCs w:val="24"/>
          <w:lang w:val="lt-LT"/>
        </w:rPr>
        <w:t xml:space="preserve">. Vienas iš tokio abejotino veikos vertinimo pavyzdžių yra baudžiamoji byla, kurioje </w:t>
      </w:r>
      <w:r w:rsidR="00091346">
        <w:rPr>
          <w:rFonts w:ascii="Times New Roman" w:eastAsia="Times New Roman" w:hAnsi="Times New Roman" w:cs="Times New Roman"/>
          <w:color w:val="000000"/>
          <w:sz w:val="24"/>
          <w:szCs w:val="24"/>
          <w:lang w:val="lt-LT"/>
        </w:rPr>
        <w:t>„</w:t>
      </w:r>
      <w:r w:rsidR="008C6702" w:rsidRPr="00CC3172">
        <w:rPr>
          <w:rFonts w:ascii="Times New Roman" w:eastAsia="Times New Roman" w:hAnsi="Times New Roman" w:cs="Times New Roman"/>
          <w:color w:val="000000"/>
          <w:sz w:val="24"/>
          <w:szCs w:val="24"/>
          <w:lang w:val="lt-LT"/>
        </w:rPr>
        <w:t xml:space="preserve">R. P. pagal BK 182 straipsnio 2 dalį buvo kaltinamas ir atiduotas </w:t>
      </w:r>
      <w:r w:rsidR="0031127E" w:rsidRPr="00CC3172">
        <w:rPr>
          <w:rFonts w:ascii="Times New Roman" w:eastAsia="Times New Roman" w:hAnsi="Times New Roman" w:cs="Times New Roman"/>
          <w:color w:val="000000"/>
          <w:sz w:val="24"/>
          <w:szCs w:val="24"/>
          <w:lang w:val="lt-LT"/>
        </w:rPr>
        <w:t xml:space="preserve">Vilniaus m. 1-ajam apylinkės </w:t>
      </w:r>
      <w:r w:rsidR="008C6702" w:rsidRPr="00CC3172">
        <w:rPr>
          <w:rFonts w:ascii="Times New Roman" w:eastAsia="Times New Roman" w:hAnsi="Times New Roman" w:cs="Times New Roman"/>
          <w:color w:val="000000"/>
          <w:sz w:val="24"/>
          <w:szCs w:val="24"/>
          <w:lang w:val="lt-LT"/>
        </w:rPr>
        <w:t>teismui dėl to, kad jis, veikdamas savanaudiškais tikslais, 2002 m. rugpjūčio mėn., apgaulingai pažadėjo G. T. paveikti valstybės tarnautojus, kad būtų sudarytos palankios sąlygos plėtotis jos verslui, t. y. kad G. T. palankiomis sąlygomis iš Vilniaus miesto savivaldybės aukciono būdu įsigytų žemės sklypą komplekso statybai, kad Lietuvos žemės ūkio banko įstaigos tarnautojai suteiktų banko paskolą minėtam sklypui įsigyti, sumažintų banko palūkanų dydį, kad būtų atidėti mokėjimai Vilniaus miesto savivaldybei, būtų suderintos numatomo statyti komplekso</w:t>
      </w:r>
      <w:r w:rsidR="00D35CC9" w:rsidRPr="00CC3172">
        <w:rPr>
          <w:rFonts w:ascii="Times New Roman" w:eastAsia="Times New Roman" w:hAnsi="Times New Roman" w:cs="Times New Roman"/>
          <w:color w:val="000000"/>
          <w:sz w:val="24"/>
          <w:szCs w:val="24"/>
          <w:lang w:val="lt-LT"/>
        </w:rPr>
        <w:t xml:space="preserve"> projekto techninės sąlygos, ir</w:t>
      </w:r>
      <w:r w:rsidR="008C6702" w:rsidRPr="00CC3172">
        <w:rPr>
          <w:rFonts w:ascii="Times New Roman" w:eastAsia="Times New Roman" w:hAnsi="Times New Roman" w:cs="Times New Roman"/>
          <w:color w:val="000000"/>
          <w:sz w:val="24"/>
          <w:szCs w:val="24"/>
          <w:lang w:val="lt-LT"/>
        </w:rPr>
        <w:t xml:space="preserve"> tariamai šiems tikslams įgyvendinti paėmė iš G. T. 114 300 JAV dolerių, iš jų dalį vėliau grąžino G. T., tačiau jokios žadėtos paramos bei nuolaidų įsigyjant šį žemės sklypą nesuteikė, taip apgaule savo naudai įgijo didelės vertės svetimą turtą – 94 400 JAV dolerių</w:t>
      </w:r>
      <w:r w:rsidR="00091346">
        <w:rPr>
          <w:rFonts w:ascii="Times New Roman" w:eastAsia="Times New Roman" w:hAnsi="Times New Roman" w:cs="Times New Roman"/>
          <w:color w:val="000000"/>
          <w:sz w:val="24"/>
          <w:szCs w:val="24"/>
          <w:lang w:val="lt-LT"/>
        </w:rPr>
        <w:t>“</w:t>
      </w:r>
      <w:r w:rsidR="00D35CC9">
        <w:rPr>
          <w:rStyle w:val="FootnoteReference"/>
          <w:rFonts w:ascii="Times New Roman" w:eastAsia="Times New Roman" w:hAnsi="Times New Roman" w:cs="Times New Roman"/>
          <w:i/>
          <w:color w:val="000000"/>
          <w:sz w:val="24"/>
          <w:szCs w:val="24"/>
          <w:lang w:val="lt-LT"/>
        </w:rPr>
        <w:footnoteReference w:id="129"/>
      </w:r>
      <w:r w:rsidR="008C6702" w:rsidRPr="008C6702">
        <w:rPr>
          <w:rFonts w:ascii="Times New Roman" w:eastAsia="Times New Roman" w:hAnsi="Times New Roman" w:cs="Times New Roman"/>
          <w:i/>
          <w:color w:val="000000"/>
          <w:sz w:val="24"/>
          <w:szCs w:val="24"/>
          <w:lang w:val="lt-LT"/>
        </w:rPr>
        <w:t>.</w:t>
      </w:r>
      <w:r w:rsidR="005F4534">
        <w:rPr>
          <w:rFonts w:ascii="Times New Roman" w:eastAsia="Times New Roman" w:hAnsi="Times New Roman" w:cs="Times New Roman"/>
          <w:color w:val="000000"/>
          <w:sz w:val="24"/>
          <w:szCs w:val="24"/>
          <w:lang w:val="lt-LT"/>
        </w:rPr>
        <w:t xml:space="preserve"> </w:t>
      </w:r>
      <w:r w:rsidR="00BC3C34">
        <w:rPr>
          <w:rFonts w:ascii="Times New Roman" w:eastAsia="Times New Roman" w:hAnsi="Times New Roman" w:cs="Times New Roman"/>
          <w:color w:val="000000"/>
          <w:sz w:val="24"/>
          <w:szCs w:val="24"/>
          <w:lang w:val="lt-LT"/>
        </w:rPr>
        <w:t>Šioje byloje p</w:t>
      </w:r>
      <w:r w:rsidR="008C6702">
        <w:rPr>
          <w:rFonts w:ascii="Times New Roman" w:eastAsia="Times New Roman" w:hAnsi="Times New Roman" w:cs="Times New Roman"/>
          <w:color w:val="000000"/>
          <w:sz w:val="24"/>
          <w:szCs w:val="24"/>
          <w:lang w:val="lt-LT"/>
        </w:rPr>
        <w:t>irmosios instancijos teismas</w:t>
      </w:r>
      <w:r w:rsidR="004C3401">
        <w:rPr>
          <w:rFonts w:ascii="Times New Roman" w:eastAsia="Times New Roman" w:hAnsi="Times New Roman" w:cs="Times New Roman"/>
          <w:color w:val="000000"/>
          <w:sz w:val="24"/>
          <w:szCs w:val="24"/>
          <w:lang w:val="lt-LT"/>
        </w:rPr>
        <w:t xml:space="preserve"> </w:t>
      </w:r>
      <w:r w:rsidR="00ED52A2">
        <w:rPr>
          <w:rFonts w:ascii="Times New Roman" w:eastAsia="Times New Roman" w:hAnsi="Times New Roman" w:cs="Times New Roman"/>
          <w:color w:val="000000"/>
          <w:sz w:val="24"/>
          <w:szCs w:val="24"/>
          <w:lang w:val="lt-LT"/>
        </w:rPr>
        <w:t xml:space="preserve">pripažino </w:t>
      </w:r>
      <w:r w:rsidR="004C3401">
        <w:rPr>
          <w:rFonts w:ascii="Times New Roman" w:eastAsia="Times New Roman" w:hAnsi="Times New Roman" w:cs="Times New Roman"/>
          <w:color w:val="000000"/>
          <w:sz w:val="24"/>
          <w:szCs w:val="24"/>
          <w:lang w:val="lt-LT"/>
        </w:rPr>
        <w:t>R. P.</w:t>
      </w:r>
      <w:r w:rsidR="00ED52A2">
        <w:rPr>
          <w:rFonts w:ascii="Times New Roman" w:eastAsia="Times New Roman" w:hAnsi="Times New Roman" w:cs="Times New Roman"/>
          <w:color w:val="000000"/>
          <w:sz w:val="24"/>
          <w:szCs w:val="24"/>
          <w:lang w:val="lt-LT"/>
        </w:rPr>
        <w:t xml:space="preserve"> kaltu </w:t>
      </w:r>
      <w:r w:rsidR="00ED52A2" w:rsidRPr="004C3401">
        <w:rPr>
          <w:rFonts w:ascii="Times New Roman" w:eastAsia="Times New Roman" w:hAnsi="Times New Roman" w:cs="Times New Roman"/>
          <w:color w:val="000000"/>
          <w:sz w:val="24"/>
          <w:szCs w:val="24"/>
          <w:lang w:val="lt-LT"/>
        </w:rPr>
        <w:t xml:space="preserve">apgaulingai </w:t>
      </w:r>
      <w:r w:rsidR="004C3401" w:rsidRPr="007E3A31">
        <w:rPr>
          <w:rFonts w:ascii="Times New Roman" w:eastAsia="Times New Roman" w:hAnsi="Times New Roman" w:cs="Times New Roman"/>
          <w:b/>
          <w:color w:val="000000"/>
          <w:sz w:val="24"/>
          <w:szCs w:val="24"/>
          <w:lang w:val="lt-LT"/>
        </w:rPr>
        <w:t>pa</w:t>
      </w:r>
      <w:r w:rsidR="003538C1" w:rsidRPr="007E3A31">
        <w:rPr>
          <w:rFonts w:ascii="Times New Roman" w:eastAsia="Times New Roman" w:hAnsi="Times New Roman" w:cs="Times New Roman"/>
          <w:b/>
          <w:color w:val="000000"/>
          <w:sz w:val="24"/>
          <w:szCs w:val="24"/>
          <w:lang w:val="lt-LT"/>
        </w:rPr>
        <w:t>žadėjus</w:t>
      </w:r>
      <w:r w:rsidR="007E3A31">
        <w:rPr>
          <w:rFonts w:ascii="Times New Roman" w:eastAsia="Times New Roman" w:hAnsi="Times New Roman" w:cs="Times New Roman"/>
          <w:b/>
          <w:color w:val="000000"/>
          <w:sz w:val="24"/>
          <w:szCs w:val="24"/>
          <w:lang w:val="lt-LT"/>
        </w:rPr>
        <w:t>iu</w:t>
      </w:r>
      <w:r w:rsidR="003538C1" w:rsidRPr="007E3A31">
        <w:rPr>
          <w:rFonts w:ascii="Times New Roman" w:eastAsia="Times New Roman" w:hAnsi="Times New Roman" w:cs="Times New Roman"/>
          <w:b/>
          <w:color w:val="000000"/>
          <w:sz w:val="24"/>
          <w:szCs w:val="24"/>
          <w:lang w:val="lt-LT"/>
        </w:rPr>
        <w:t xml:space="preserve"> užtikrinti</w:t>
      </w:r>
      <w:r w:rsidR="00ED52A2" w:rsidRPr="004C3401">
        <w:rPr>
          <w:rFonts w:ascii="Times New Roman" w:eastAsia="Times New Roman" w:hAnsi="Times New Roman" w:cs="Times New Roman"/>
          <w:color w:val="000000"/>
          <w:sz w:val="24"/>
          <w:szCs w:val="24"/>
          <w:lang w:val="lt-LT"/>
        </w:rPr>
        <w:t xml:space="preserve"> G.</w:t>
      </w:r>
      <w:r>
        <w:rPr>
          <w:rFonts w:ascii="Times New Roman" w:eastAsia="Times New Roman" w:hAnsi="Times New Roman" w:cs="Times New Roman"/>
          <w:color w:val="000000"/>
          <w:sz w:val="24"/>
          <w:szCs w:val="24"/>
          <w:lang w:val="lt-LT"/>
        </w:rPr>
        <w:t xml:space="preserve"> </w:t>
      </w:r>
      <w:r w:rsidR="00ED52A2" w:rsidRPr="004C3401">
        <w:rPr>
          <w:rFonts w:ascii="Times New Roman" w:eastAsia="Times New Roman" w:hAnsi="Times New Roman" w:cs="Times New Roman"/>
          <w:color w:val="000000"/>
          <w:sz w:val="24"/>
          <w:szCs w:val="24"/>
          <w:lang w:val="lt-LT"/>
        </w:rPr>
        <w:t xml:space="preserve">T. pageidaujamas sąlygas, nors </w:t>
      </w:r>
      <w:r>
        <w:rPr>
          <w:rFonts w:ascii="Times New Roman" w:eastAsia="Times New Roman" w:hAnsi="Times New Roman" w:cs="Times New Roman"/>
          <w:color w:val="000000"/>
          <w:sz w:val="24"/>
          <w:szCs w:val="24"/>
          <w:lang w:val="lt-LT"/>
        </w:rPr>
        <w:t xml:space="preserve">iš tiesų </w:t>
      </w:r>
      <w:r w:rsidR="00ED52A2" w:rsidRPr="004C3401">
        <w:rPr>
          <w:rFonts w:ascii="Times New Roman" w:eastAsia="Times New Roman" w:hAnsi="Times New Roman" w:cs="Times New Roman"/>
          <w:color w:val="000000"/>
          <w:sz w:val="24"/>
          <w:szCs w:val="24"/>
          <w:lang w:val="lt-LT"/>
        </w:rPr>
        <w:t xml:space="preserve">buvo kaltinamas </w:t>
      </w:r>
      <w:r w:rsidR="00D35CC9" w:rsidRPr="007E3A31">
        <w:rPr>
          <w:rFonts w:ascii="Times New Roman" w:eastAsia="Times New Roman" w:hAnsi="Times New Roman" w:cs="Times New Roman"/>
          <w:b/>
          <w:color w:val="000000"/>
          <w:sz w:val="24"/>
          <w:szCs w:val="24"/>
          <w:lang w:val="lt-LT"/>
        </w:rPr>
        <w:t xml:space="preserve">apgaulingai </w:t>
      </w:r>
      <w:r w:rsidR="00ED52A2" w:rsidRPr="007E3A31">
        <w:rPr>
          <w:rFonts w:ascii="Times New Roman" w:eastAsia="Times New Roman" w:hAnsi="Times New Roman" w:cs="Times New Roman"/>
          <w:b/>
          <w:color w:val="000000"/>
          <w:sz w:val="24"/>
          <w:szCs w:val="24"/>
          <w:lang w:val="lt-LT"/>
        </w:rPr>
        <w:t>pažadėj</w:t>
      </w:r>
      <w:r w:rsidR="00D35CC9" w:rsidRPr="007E3A31">
        <w:rPr>
          <w:rFonts w:ascii="Times New Roman" w:eastAsia="Times New Roman" w:hAnsi="Times New Roman" w:cs="Times New Roman"/>
          <w:b/>
          <w:color w:val="000000"/>
          <w:sz w:val="24"/>
          <w:szCs w:val="24"/>
          <w:lang w:val="lt-LT"/>
        </w:rPr>
        <w:t>ęs</w:t>
      </w:r>
      <w:r w:rsidR="00ED52A2" w:rsidRPr="007E3A31">
        <w:rPr>
          <w:rFonts w:ascii="Times New Roman" w:eastAsia="Times New Roman" w:hAnsi="Times New Roman" w:cs="Times New Roman"/>
          <w:b/>
          <w:color w:val="000000"/>
          <w:sz w:val="24"/>
          <w:szCs w:val="24"/>
          <w:lang w:val="lt-LT"/>
        </w:rPr>
        <w:t xml:space="preserve"> paveikti valstybės tarnautojus</w:t>
      </w:r>
      <w:r w:rsidR="0031127E">
        <w:rPr>
          <w:rFonts w:ascii="Times New Roman" w:eastAsia="Times New Roman" w:hAnsi="Times New Roman" w:cs="Times New Roman"/>
          <w:color w:val="000000"/>
          <w:sz w:val="24"/>
          <w:szCs w:val="24"/>
          <w:lang w:val="lt-LT"/>
        </w:rPr>
        <w:t>, kad būtų sudarytos palankios sąlygos G. T. verslui plėtotis. Šis teismo nuosprendis neatitiko suformuluotų kaltinimų esmės ir iškreipė R.</w:t>
      </w:r>
      <w:r>
        <w:rPr>
          <w:rFonts w:ascii="Times New Roman" w:eastAsia="Times New Roman" w:hAnsi="Times New Roman" w:cs="Times New Roman"/>
          <w:color w:val="000000"/>
          <w:sz w:val="24"/>
          <w:szCs w:val="24"/>
          <w:lang w:val="lt-LT"/>
        </w:rPr>
        <w:t xml:space="preserve"> </w:t>
      </w:r>
      <w:r w:rsidR="0031127E">
        <w:rPr>
          <w:rFonts w:ascii="Times New Roman" w:eastAsia="Times New Roman" w:hAnsi="Times New Roman" w:cs="Times New Roman"/>
          <w:color w:val="000000"/>
          <w:sz w:val="24"/>
          <w:szCs w:val="24"/>
          <w:lang w:val="lt-LT"/>
        </w:rPr>
        <w:t>P. veiksmų pobūdį.</w:t>
      </w:r>
      <w:r>
        <w:rPr>
          <w:rFonts w:ascii="Times New Roman" w:eastAsia="Times New Roman" w:hAnsi="Times New Roman" w:cs="Times New Roman"/>
          <w:color w:val="000000"/>
          <w:sz w:val="24"/>
          <w:szCs w:val="24"/>
          <w:lang w:val="lt-LT"/>
        </w:rPr>
        <w:t xml:space="preserve"> R. P. asmeniškai negalėjo </w:t>
      </w:r>
      <w:r>
        <w:rPr>
          <w:rFonts w:ascii="Times New Roman" w:eastAsia="Times New Roman" w:hAnsi="Times New Roman" w:cs="Times New Roman"/>
          <w:color w:val="000000"/>
          <w:sz w:val="24"/>
          <w:szCs w:val="24"/>
          <w:lang w:val="lt-LT"/>
        </w:rPr>
        <w:lastRenderedPageBreak/>
        <w:t>užtikrinti G. T. palankių sąlygų, todėl žadėjo paveikti kitus asmenis, kad šie atitinkamai veiktų G. T. interesais.</w:t>
      </w:r>
      <w:r w:rsidR="0031127E">
        <w:rPr>
          <w:rFonts w:ascii="Times New Roman" w:eastAsia="Times New Roman" w:hAnsi="Times New Roman" w:cs="Times New Roman"/>
          <w:color w:val="000000"/>
          <w:sz w:val="24"/>
          <w:szCs w:val="24"/>
          <w:lang w:val="lt-LT"/>
        </w:rPr>
        <w:t xml:space="preserve"> Teismas, pripažinęs R. P. kaltu įvykdžius sukčiavimą, taip pat neatskleidė ir kuo konkrečiai pasireiškė apgaulė R. P. veiksmuose.</w:t>
      </w:r>
      <w:r w:rsidR="003538C1">
        <w:rPr>
          <w:rFonts w:ascii="Times New Roman" w:eastAsia="Times New Roman" w:hAnsi="Times New Roman" w:cs="Times New Roman"/>
          <w:color w:val="000000"/>
          <w:sz w:val="24"/>
          <w:szCs w:val="24"/>
          <w:lang w:val="lt-LT"/>
        </w:rPr>
        <w:t xml:space="preserve"> </w:t>
      </w:r>
      <w:r w:rsidR="00ED52A2">
        <w:rPr>
          <w:rFonts w:ascii="Times New Roman" w:eastAsia="Times New Roman" w:hAnsi="Times New Roman" w:cs="Times New Roman"/>
          <w:color w:val="000000"/>
          <w:sz w:val="24"/>
          <w:szCs w:val="24"/>
          <w:lang w:val="lt-LT"/>
        </w:rPr>
        <w:t xml:space="preserve">Apeliacinės instancijos teismas pastebėjo šiuos neatitikimus, be to, nustatė, </w:t>
      </w:r>
      <w:r w:rsidR="0077310B">
        <w:rPr>
          <w:rFonts w:ascii="Times New Roman" w:eastAsia="Times New Roman" w:hAnsi="Times New Roman" w:cs="Times New Roman"/>
          <w:color w:val="000000"/>
          <w:sz w:val="24"/>
          <w:szCs w:val="24"/>
          <w:lang w:val="lt-LT"/>
        </w:rPr>
        <w:t xml:space="preserve">kad </w:t>
      </w:r>
      <w:r w:rsidR="0031127E">
        <w:rPr>
          <w:rFonts w:ascii="Times New Roman" w:eastAsia="Times New Roman" w:hAnsi="Times New Roman" w:cs="Times New Roman"/>
          <w:color w:val="000000"/>
          <w:sz w:val="24"/>
          <w:szCs w:val="24"/>
          <w:lang w:val="lt-LT"/>
        </w:rPr>
        <w:t>pinigai buvo perduoti visai kitu tikslu, negu sieki</w:t>
      </w:r>
      <w:r w:rsidR="003538C1">
        <w:rPr>
          <w:rFonts w:ascii="Times New Roman" w:eastAsia="Times New Roman" w:hAnsi="Times New Roman" w:cs="Times New Roman"/>
          <w:color w:val="000000"/>
          <w:sz w:val="24"/>
          <w:szCs w:val="24"/>
          <w:lang w:val="lt-LT"/>
        </w:rPr>
        <w:t>ant</w:t>
      </w:r>
      <w:r w:rsidR="0031127E">
        <w:rPr>
          <w:rFonts w:ascii="Times New Roman" w:eastAsia="Times New Roman" w:hAnsi="Times New Roman" w:cs="Times New Roman"/>
          <w:color w:val="000000"/>
          <w:sz w:val="24"/>
          <w:szCs w:val="24"/>
          <w:lang w:val="lt-LT"/>
        </w:rPr>
        <w:t xml:space="preserve"> kartu plėtoti verslą</w:t>
      </w:r>
      <w:r>
        <w:rPr>
          <w:rFonts w:ascii="Times New Roman" w:eastAsia="Times New Roman" w:hAnsi="Times New Roman" w:cs="Times New Roman"/>
          <w:color w:val="000000"/>
          <w:sz w:val="24"/>
          <w:szCs w:val="24"/>
          <w:lang w:val="lt-LT"/>
        </w:rPr>
        <w:t>, taip paneigdamas apgaulės R. P. veiksmuose buvimą</w:t>
      </w:r>
      <w:r w:rsidR="0031127E">
        <w:rPr>
          <w:rFonts w:ascii="Times New Roman" w:eastAsia="Times New Roman" w:hAnsi="Times New Roman" w:cs="Times New Roman"/>
          <w:color w:val="000000"/>
          <w:sz w:val="24"/>
          <w:szCs w:val="24"/>
          <w:lang w:val="lt-LT"/>
        </w:rPr>
        <w:t xml:space="preserve">: </w:t>
      </w:r>
      <w:r w:rsidR="00091346">
        <w:rPr>
          <w:rFonts w:ascii="Times New Roman" w:hAnsi="Times New Roman" w:cs="Times New Roman"/>
          <w:i/>
          <w:sz w:val="24"/>
          <w:szCs w:val="24"/>
          <w:lang w:val="lt-LT"/>
        </w:rPr>
        <w:t>„</w:t>
      </w:r>
      <w:r w:rsidR="0031127E">
        <w:rPr>
          <w:rFonts w:ascii="Times New Roman" w:hAnsi="Times New Roman" w:cs="Times New Roman"/>
          <w:i/>
          <w:sz w:val="24"/>
          <w:szCs w:val="24"/>
          <w:lang w:val="lt-LT"/>
        </w:rPr>
        <w:t>P</w:t>
      </w:r>
      <w:r w:rsidR="00D35CC9" w:rsidRPr="00D35CC9">
        <w:rPr>
          <w:rFonts w:ascii="Times New Roman" w:hAnsi="Times New Roman" w:cs="Times New Roman"/>
          <w:i/>
          <w:sz w:val="24"/>
          <w:szCs w:val="24"/>
          <w:lang w:val="lt-LT"/>
        </w:rPr>
        <w:t>inigų perdavimas nėra susijęs su kokia nors apgaule, nes nukentėjusiajai pateikus dokumentus per V. K. buvo pasakyta,</w:t>
      </w:r>
      <w:r w:rsidR="00377A72">
        <w:rPr>
          <w:rFonts w:ascii="Times New Roman" w:hAnsi="Times New Roman" w:cs="Times New Roman"/>
          <w:i/>
          <w:sz w:val="24"/>
          <w:szCs w:val="24"/>
          <w:lang w:val="lt-LT"/>
        </w:rPr>
        <w:t xml:space="preserve"> kad R. P. pagreitins aukcioną [...] ir </w:t>
      </w:r>
      <w:r w:rsidR="00D35CC9" w:rsidRPr="00D35CC9">
        <w:rPr>
          <w:rFonts w:ascii="Times New Roman" w:hAnsi="Times New Roman" w:cs="Times New Roman"/>
          <w:i/>
          <w:sz w:val="24"/>
          <w:szCs w:val="24"/>
          <w:lang w:val="lt-LT"/>
        </w:rPr>
        <w:t xml:space="preserve">kad visa tai R. P. gali sutvarkyti už 400 000 Lt. Kolegijos nuomone, akivaizdu, kad G. T. perdavė pinigus R. P. ne kaip savo dalį į bendrą verslą su R. P., o tam, kad šis už atlyginimą paveiktų žemės sklypo aukciono eigą ir kitus spręstinus klausimus jai palankia linkme, ir būtent taip šių </w:t>
      </w:r>
      <w:r w:rsidR="001A03A2">
        <w:rPr>
          <w:rFonts w:ascii="Times New Roman" w:hAnsi="Times New Roman" w:cs="Times New Roman"/>
          <w:i/>
          <w:sz w:val="24"/>
          <w:szCs w:val="24"/>
          <w:lang w:val="lt-LT"/>
        </w:rPr>
        <w:t xml:space="preserve">pinigų paskirtį suprato pats R. </w:t>
      </w:r>
      <w:r w:rsidR="00D35CC9" w:rsidRPr="00D35CC9">
        <w:rPr>
          <w:rFonts w:ascii="Times New Roman" w:hAnsi="Times New Roman" w:cs="Times New Roman"/>
          <w:i/>
          <w:sz w:val="24"/>
          <w:szCs w:val="24"/>
          <w:lang w:val="lt-LT"/>
        </w:rPr>
        <w:t>P</w:t>
      </w:r>
      <w:r>
        <w:rPr>
          <w:rFonts w:ascii="Times New Roman" w:hAnsi="Times New Roman" w:cs="Times New Roman"/>
          <w:i/>
          <w:sz w:val="24"/>
          <w:szCs w:val="24"/>
          <w:lang w:val="lt-LT"/>
        </w:rPr>
        <w:t>.</w:t>
      </w:r>
      <w:r w:rsidR="00091346">
        <w:rPr>
          <w:rFonts w:ascii="Times New Roman" w:hAnsi="Times New Roman" w:cs="Times New Roman"/>
          <w:i/>
          <w:sz w:val="24"/>
          <w:szCs w:val="24"/>
          <w:lang w:val="lt-LT"/>
        </w:rPr>
        <w:t>“</w:t>
      </w:r>
      <w:r w:rsidR="003538C1">
        <w:rPr>
          <w:rStyle w:val="FootnoteReference"/>
          <w:rFonts w:ascii="Times New Roman" w:hAnsi="Times New Roman" w:cs="Times New Roman"/>
          <w:i/>
          <w:sz w:val="24"/>
          <w:szCs w:val="24"/>
          <w:lang w:val="lt-LT"/>
        </w:rPr>
        <w:footnoteReference w:id="130"/>
      </w:r>
      <w:r>
        <w:rPr>
          <w:rFonts w:ascii="Times New Roman" w:hAnsi="Times New Roman" w:cs="Times New Roman"/>
          <w:i/>
          <w:sz w:val="24"/>
          <w:szCs w:val="24"/>
          <w:lang w:val="lt-LT"/>
        </w:rPr>
        <w:t>.</w:t>
      </w:r>
      <w:r w:rsidR="001A03A2">
        <w:rPr>
          <w:rFonts w:ascii="Times New Roman" w:hAnsi="Times New Roman" w:cs="Times New Roman"/>
          <w:i/>
          <w:sz w:val="24"/>
          <w:szCs w:val="24"/>
          <w:lang w:val="lt-LT"/>
        </w:rPr>
        <w:t xml:space="preserve"> </w:t>
      </w:r>
      <w:r w:rsidR="003538C1">
        <w:rPr>
          <w:rFonts w:ascii="Times New Roman" w:hAnsi="Times New Roman" w:cs="Times New Roman"/>
          <w:sz w:val="24"/>
          <w:szCs w:val="24"/>
          <w:lang w:val="lt-LT"/>
        </w:rPr>
        <w:t xml:space="preserve">Apeliacinis teismas </w:t>
      </w:r>
      <w:r w:rsidR="00B329FC">
        <w:rPr>
          <w:rFonts w:ascii="Times New Roman" w:hAnsi="Times New Roman" w:cs="Times New Roman"/>
          <w:sz w:val="24"/>
          <w:szCs w:val="24"/>
          <w:lang w:val="lt-LT"/>
        </w:rPr>
        <w:t>pažymėjo</w:t>
      </w:r>
      <w:r w:rsidR="003538C1">
        <w:rPr>
          <w:rFonts w:ascii="Times New Roman" w:hAnsi="Times New Roman" w:cs="Times New Roman"/>
          <w:sz w:val="24"/>
          <w:szCs w:val="24"/>
          <w:lang w:val="lt-LT"/>
        </w:rPr>
        <w:t>, jog</w:t>
      </w:r>
      <w:r w:rsidR="0073366C">
        <w:rPr>
          <w:rFonts w:ascii="Times New Roman" w:hAnsi="Times New Roman" w:cs="Times New Roman"/>
          <w:sz w:val="24"/>
          <w:szCs w:val="24"/>
          <w:lang w:val="lt-LT"/>
        </w:rPr>
        <w:t xml:space="preserve"> už tokio pobūdžio veiksmus baudžiam</w:t>
      </w:r>
      <w:r w:rsidR="005F4534">
        <w:rPr>
          <w:rFonts w:ascii="Times New Roman" w:hAnsi="Times New Roman" w:cs="Times New Roman"/>
          <w:sz w:val="24"/>
          <w:szCs w:val="24"/>
          <w:lang w:val="lt-LT"/>
        </w:rPr>
        <w:t>oji atsakomybė kyla pagal kitą b</w:t>
      </w:r>
      <w:r w:rsidR="0073366C">
        <w:rPr>
          <w:rFonts w:ascii="Times New Roman" w:hAnsi="Times New Roman" w:cs="Times New Roman"/>
          <w:sz w:val="24"/>
          <w:szCs w:val="24"/>
          <w:lang w:val="lt-LT"/>
        </w:rPr>
        <w:t>audžiamojo įstatymo normą, numatančią tarpininko kyšininkavimą.</w:t>
      </w:r>
      <w:r w:rsidR="00B329FC">
        <w:rPr>
          <w:rFonts w:ascii="Times New Roman" w:hAnsi="Times New Roman" w:cs="Times New Roman"/>
          <w:sz w:val="24"/>
          <w:szCs w:val="24"/>
          <w:lang w:val="lt-LT"/>
        </w:rPr>
        <w:t xml:space="preserve"> </w:t>
      </w:r>
      <w:r w:rsidR="0077310B">
        <w:rPr>
          <w:rFonts w:ascii="Times New Roman" w:hAnsi="Times New Roman" w:cs="Times New Roman"/>
          <w:sz w:val="24"/>
          <w:szCs w:val="24"/>
          <w:lang w:val="lt-LT"/>
        </w:rPr>
        <w:t>Teismas taip pat</w:t>
      </w:r>
      <w:r w:rsidR="00B329FC" w:rsidRPr="00B329FC">
        <w:rPr>
          <w:rFonts w:ascii="Times New Roman" w:hAnsi="Times New Roman" w:cs="Times New Roman"/>
          <w:sz w:val="24"/>
          <w:szCs w:val="24"/>
          <w:lang w:val="lt-LT"/>
        </w:rPr>
        <w:t xml:space="preserve"> </w:t>
      </w:r>
      <w:r w:rsidR="00B329FC">
        <w:rPr>
          <w:rFonts w:ascii="Times New Roman" w:hAnsi="Times New Roman" w:cs="Times New Roman"/>
          <w:sz w:val="24"/>
          <w:szCs w:val="24"/>
          <w:lang w:val="lt-LT"/>
        </w:rPr>
        <w:t>nurodė</w:t>
      </w:r>
      <w:r w:rsidR="0077310B">
        <w:rPr>
          <w:rFonts w:ascii="Times New Roman" w:hAnsi="Times New Roman" w:cs="Times New Roman"/>
          <w:sz w:val="24"/>
          <w:szCs w:val="24"/>
          <w:lang w:val="lt-LT"/>
        </w:rPr>
        <w:t xml:space="preserve">, jog </w:t>
      </w:r>
      <w:r w:rsidR="00091346">
        <w:rPr>
          <w:rFonts w:ascii="Times New Roman" w:hAnsi="Times New Roman" w:cs="Times New Roman"/>
          <w:sz w:val="24"/>
          <w:szCs w:val="24"/>
          <w:lang w:val="lt-LT"/>
        </w:rPr>
        <w:t>„</w:t>
      </w:r>
      <w:r w:rsidR="0077310B" w:rsidRPr="00BC3C34">
        <w:rPr>
          <w:rFonts w:ascii="Times New Roman" w:hAnsi="Times New Roman" w:cs="Times New Roman"/>
          <w:i/>
          <w:sz w:val="24"/>
          <w:szCs w:val="24"/>
          <w:lang w:val="lt-LT"/>
        </w:rPr>
        <w:t>R. P. gali būti pripažintas pinigus paėmęs apgaule, nustačius, kad jis veikė iš anksto žinodamas, jog iš tikrųjų ir nesiims priemonių paveikti žemės sklypo aukciono eigą G. T. pageidaujama linkme</w:t>
      </w:r>
      <w:r w:rsidR="00091346">
        <w:rPr>
          <w:rFonts w:ascii="Times New Roman" w:hAnsi="Times New Roman" w:cs="Times New Roman"/>
          <w:i/>
          <w:sz w:val="24"/>
          <w:szCs w:val="24"/>
          <w:lang w:val="lt-LT"/>
        </w:rPr>
        <w:t>“</w:t>
      </w:r>
      <w:r w:rsidR="001A03A2">
        <w:rPr>
          <w:rFonts w:ascii="Times New Roman" w:hAnsi="Times New Roman" w:cs="Times New Roman"/>
          <w:i/>
          <w:sz w:val="24"/>
          <w:szCs w:val="24"/>
          <w:lang w:val="lt-LT"/>
        </w:rPr>
        <w:t xml:space="preserve"> </w:t>
      </w:r>
      <w:r w:rsidR="00766F66">
        <w:rPr>
          <w:rStyle w:val="FootnoteReference"/>
          <w:rFonts w:ascii="Times New Roman" w:hAnsi="Times New Roman" w:cs="Times New Roman"/>
          <w:sz w:val="24"/>
          <w:szCs w:val="24"/>
          <w:lang w:val="lt-LT"/>
        </w:rPr>
        <w:footnoteReference w:id="131"/>
      </w:r>
      <w:r w:rsidR="00505D7F">
        <w:rPr>
          <w:rFonts w:ascii="Times New Roman" w:hAnsi="Times New Roman" w:cs="Times New Roman"/>
          <w:i/>
          <w:sz w:val="24"/>
          <w:szCs w:val="24"/>
          <w:lang w:val="lt-LT"/>
        </w:rPr>
        <w:t xml:space="preserve">, </w:t>
      </w:r>
      <w:r w:rsidR="007E3A31">
        <w:rPr>
          <w:rFonts w:ascii="Times New Roman" w:hAnsi="Times New Roman" w:cs="Times New Roman"/>
          <w:sz w:val="24"/>
          <w:szCs w:val="24"/>
          <w:lang w:val="lt-LT"/>
        </w:rPr>
        <w:t>tačiau</w:t>
      </w:r>
      <w:r w:rsidR="00505D7F">
        <w:rPr>
          <w:rFonts w:ascii="Times New Roman" w:hAnsi="Times New Roman" w:cs="Times New Roman"/>
          <w:sz w:val="24"/>
          <w:szCs w:val="24"/>
          <w:lang w:val="lt-LT"/>
        </w:rPr>
        <w:t xml:space="preserve"> R. P. turėtos įtakos pobūdis minėtoje baudžiamojoje byloje nebuvo aptartas. Analizuotas</w:t>
      </w:r>
      <w:r w:rsidR="00D127E0">
        <w:rPr>
          <w:rFonts w:ascii="Times New Roman" w:hAnsi="Times New Roman" w:cs="Times New Roman"/>
          <w:sz w:val="24"/>
          <w:szCs w:val="24"/>
          <w:lang w:val="lt-LT"/>
        </w:rPr>
        <w:t xml:space="preserve"> </w:t>
      </w:r>
      <w:r w:rsidR="00BC3C34">
        <w:rPr>
          <w:rFonts w:ascii="Times New Roman" w:hAnsi="Times New Roman" w:cs="Times New Roman"/>
          <w:sz w:val="24"/>
          <w:szCs w:val="24"/>
          <w:lang w:val="lt-LT"/>
        </w:rPr>
        <w:t xml:space="preserve">tik subjektyvusis </w:t>
      </w:r>
      <w:r w:rsidR="00D127E0">
        <w:rPr>
          <w:rFonts w:ascii="Times New Roman" w:hAnsi="Times New Roman" w:cs="Times New Roman"/>
          <w:sz w:val="24"/>
          <w:szCs w:val="24"/>
          <w:lang w:val="lt-LT"/>
        </w:rPr>
        <w:t xml:space="preserve">sukčiavimo ir tarpininko kyšininkavimo atribojimo </w:t>
      </w:r>
      <w:r w:rsidR="00BC3C34">
        <w:rPr>
          <w:rFonts w:ascii="Times New Roman" w:hAnsi="Times New Roman" w:cs="Times New Roman"/>
          <w:sz w:val="24"/>
          <w:szCs w:val="24"/>
          <w:lang w:val="lt-LT"/>
        </w:rPr>
        <w:t>kriterijus</w:t>
      </w:r>
      <w:r w:rsidR="00673D2E">
        <w:rPr>
          <w:rFonts w:ascii="Times New Roman" w:hAnsi="Times New Roman" w:cs="Times New Roman"/>
          <w:sz w:val="24"/>
          <w:szCs w:val="24"/>
          <w:lang w:val="lt-LT"/>
        </w:rPr>
        <w:t xml:space="preserve"> – </w:t>
      </w:r>
      <w:r w:rsidR="00D127E0">
        <w:rPr>
          <w:rFonts w:ascii="Times New Roman" w:hAnsi="Times New Roman" w:cs="Times New Roman"/>
          <w:sz w:val="24"/>
          <w:szCs w:val="24"/>
          <w:lang w:val="lt-LT"/>
        </w:rPr>
        <w:t>nenustačius, jog R. P. siekė suklaidinti G. T. dėl savo ketinimų vykdyti pažadą paveikti valstybės tarnautojus, konstatuota, jog veika neturi apgaulės požymio ir negali būti kvalifikuota kaip sukčiavimas.</w:t>
      </w:r>
    </w:p>
    <w:p w:rsidR="0017417A" w:rsidRPr="00927C01" w:rsidRDefault="005F4534" w:rsidP="007D262F">
      <w:pPr>
        <w:spacing w:line="360" w:lineRule="auto"/>
        <w:ind w:firstLine="720"/>
        <w:contextualSpacing/>
        <w:jc w:val="both"/>
        <w:rPr>
          <w:rFonts w:ascii="Times New Roman" w:hAnsi="Times New Roman" w:cs="Times New Roman"/>
          <w:color w:val="000000"/>
          <w:sz w:val="24"/>
          <w:szCs w:val="24"/>
          <w:lang w:val="lt-LT"/>
        </w:rPr>
      </w:pPr>
      <w:r>
        <w:rPr>
          <w:rFonts w:ascii="Times New Roman" w:hAnsi="Times New Roman" w:cs="Times New Roman"/>
          <w:sz w:val="24"/>
          <w:szCs w:val="24"/>
          <w:lang w:val="lt-LT"/>
        </w:rPr>
        <w:t>Kitas pavyzdys, kai teismas nepagrįstai įvertino asmens veikmus kaip sukčiavimą</w:t>
      </w:r>
      <w:r w:rsidR="00927C01">
        <w:rPr>
          <w:rFonts w:ascii="Times New Roman" w:hAnsi="Times New Roman" w:cs="Times New Roman"/>
          <w:sz w:val="24"/>
          <w:szCs w:val="24"/>
          <w:lang w:val="lt-LT"/>
        </w:rPr>
        <w:t>:</w:t>
      </w:r>
      <w:r w:rsidR="001A03A2">
        <w:rPr>
          <w:rFonts w:ascii="Times New Roman" w:hAnsi="Times New Roman" w:cs="Times New Roman"/>
          <w:sz w:val="24"/>
          <w:szCs w:val="24"/>
          <w:lang w:val="lt-LT"/>
        </w:rPr>
        <w:t xml:space="preserve"> </w:t>
      </w:r>
      <w:r w:rsidR="00586475">
        <w:rPr>
          <w:rFonts w:ascii="Times New Roman" w:hAnsi="Times New Roman" w:cs="Times New Roman"/>
          <w:sz w:val="24"/>
          <w:szCs w:val="24"/>
          <w:lang w:val="lt-LT"/>
        </w:rPr>
        <w:t xml:space="preserve">2009 m. kovo 3 d. Lietuvos Aukščiausiasis Teismas priėmė nutartį </w:t>
      </w:r>
      <w:r w:rsidR="0017417A">
        <w:rPr>
          <w:rFonts w:ascii="Times New Roman" w:hAnsi="Times New Roman" w:cs="Times New Roman"/>
          <w:sz w:val="24"/>
          <w:szCs w:val="24"/>
          <w:lang w:val="lt-LT"/>
        </w:rPr>
        <w:t>baudžiamoj</w:t>
      </w:r>
      <w:r w:rsidR="00586475">
        <w:rPr>
          <w:rFonts w:ascii="Times New Roman" w:hAnsi="Times New Roman" w:cs="Times New Roman"/>
          <w:sz w:val="24"/>
          <w:szCs w:val="24"/>
          <w:lang w:val="lt-LT"/>
        </w:rPr>
        <w:t>oje</w:t>
      </w:r>
      <w:r w:rsidR="0017417A">
        <w:rPr>
          <w:rFonts w:ascii="Times New Roman" w:hAnsi="Times New Roman" w:cs="Times New Roman"/>
          <w:sz w:val="24"/>
          <w:szCs w:val="24"/>
          <w:lang w:val="lt-LT"/>
        </w:rPr>
        <w:t xml:space="preserve"> byl</w:t>
      </w:r>
      <w:r w:rsidR="00586475">
        <w:rPr>
          <w:rFonts w:ascii="Times New Roman" w:hAnsi="Times New Roman" w:cs="Times New Roman"/>
          <w:sz w:val="24"/>
          <w:szCs w:val="24"/>
          <w:lang w:val="lt-LT"/>
        </w:rPr>
        <w:t>oje</w:t>
      </w:r>
      <w:r w:rsidR="00927C01">
        <w:rPr>
          <w:rFonts w:ascii="Times New Roman" w:hAnsi="Times New Roman" w:cs="Times New Roman"/>
          <w:sz w:val="24"/>
          <w:szCs w:val="24"/>
          <w:lang w:val="lt-LT"/>
        </w:rPr>
        <w:t xml:space="preserve"> </w:t>
      </w:r>
      <w:r w:rsidR="00927C01" w:rsidRPr="00B713DC">
        <w:rPr>
          <w:rFonts w:ascii="Times New Roman" w:hAnsi="Times New Roman" w:cs="Times New Roman"/>
          <w:color w:val="000000"/>
          <w:lang w:val="lt-LT"/>
        </w:rPr>
        <w:t>Nr. 2K</w:t>
      </w:r>
      <w:r w:rsidR="00927C01">
        <w:rPr>
          <w:rFonts w:ascii="Times New Roman" w:hAnsi="Times New Roman" w:cs="Times New Roman"/>
          <w:color w:val="000000"/>
          <w:lang w:val="lt-LT"/>
        </w:rPr>
        <w:t>-55/2009</w:t>
      </w:r>
      <w:r w:rsidR="0017417A">
        <w:rPr>
          <w:rFonts w:ascii="Times New Roman" w:hAnsi="Times New Roman" w:cs="Times New Roman"/>
          <w:sz w:val="24"/>
          <w:szCs w:val="24"/>
          <w:lang w:val="lt-LT"/>
        </w:rPr>
        <w:t xml:space="preserve">, kurioje asmuo </w:t>
      </w:r>
      <w:r w:rsidR="0067720C">
        <w:rPr>
          <w:rFonts w:ascii="Times New Roman" w:hAnsi="Times New Roman" w:cs="Times New Roman"/>
          <w:sz w:val="24"/>
          <w:szCs w:val="24"/>
          <w:lang w:val="lt-LT"/>
        </w:rPr>
        <w:t xml:space="preserve">buvo </w:t>
      </w:r>
      <w:r w:rsidR="00562AD4">
        <w:rPr>
          <w:rFonts w:ascii="Times New Roman" w:hAnsi="Times New Roman" w:cs="Times New Roman"/>
          <w:sz w:val="24"/>
          <w:szCs w:val="24"/>
          <w:lang w:val="lt-LT"/>
        </w:rPr>
        <w:t>pripažintas kaltu įvykdęs sukčiavimą</w:t>
      </w:r>
      <w:r w:rsidR="0017417A">
        <w:rPr>
          <w:rFonts w:ascii="Times New Roman" w:hAnsi="Times New Roman" w:cs="Times New Roman"/>
          <w:sz w:val="24"/>
          <w:szCs w:val="24"/>
          <w:lang w:val="lt-LT"/>
        </w:rPr>
        <w:t>, kai jo veika faktiškai atitiko tarpininko kyšininkavim</w:t>
      </w:r>
      <w:r w:rsidR="00562AD4">
        <w:rPr>
          <w:rFonts w:ascii="Times New Roman" w:hAnsi="Times New Roman" w:cs="Times New Roman"/>
          <w:sz w:val="24"/>
          <w:szCs w:val="24"/>
          <w:lang w:val="lt-LT"/>
        </w:rPr>
        <w:t>o sudėtį.</w:t>
      </w:r>
      <w:r w:rsidR="0017417A">
        <w:rPr>
          <w:rFonts w:ascii="Times New Roman" w:hAnsi="Times New Roman" w:cs="Times New Roman"/>
          <w:sz w:val="24"/>
          <w:szCs w:val="24"/>
          <w:lang w:val="lt-LT"/>
        </w:rPr>
        <w:t xml:space="preserve"> </w:t>
      </w:r>
      <w:r w:rsidR="00927C01">
        <w:rPr>
          <w:rFonts w:ascii="Times New Roman" w:hAnsi="Times New Roman" w:cs="Times New Roman"/>
          <w:sz w:val="24"/>
          <w:szCs w:val="24"/>
          <w:lang w:val="lt-LT"/>
        </w:rPr>
        <w:t>Šioje byloje k</w:t>
      </w:r>
      <w:r w:rsidR="00586475" w:rsidRPr="001A03A2">
        <w:rPr>
          <w:rFonts w:ascii="Times New Roman" w:hAnsi="Times New Roman" w:cs="Times New Roman"/>
          <w:color w:val="000000"/>
          <w:sz w:val="24"/>
          <w:szCs w:val="24"/>
          <w:lang w:val="lt-LT"/>
        </w:rPr>
        <w:t xml:space="preserve">altinimas sukčiavimu J. K. </w:t>
      </w:r>
      <w:r w:rsidR="00505D7F">
        <w:rPr>
          <w:rFonts w:ascii="Times New Roman" w:hAnsi="Times New Roman" w:cs="Times New Roman"/>
          <w:color w:val="000000"/>
          <w:sz w:val="24"/>
          <w:szCs w:val="24"/>
          <w:lang w:val="lt-LT"/>
        </w:rPr>
        <w:t xml:space="preserve">manytina buvo </w:t>
      </w:r>
      <w:r w:rsidR="00586475" w:rsidRPr="001A03A2">
        <w:rPr>
          <w:rFonts w:ascii="Times New Roman" w:hAnsi="Times New Roman" w:cs="Times New Roman"/>
          <w:color w:val="000000"/>
          <w:sz w:val="24"/>
          <w:szCs w:val="24"/>
          <w:lang w:val="lt-LT"/>
        </w:rPr>
        <w:t>pareik</w:t>
      </w:r>
      <w:r w:rsidR="0067720C" w:rsidRPr="001A03A2">
        <w:rPr>
          <w:rFonts w:ascii="Times New Roman" w:hAnsi="Times New Roman" w:cs="Times New Roman"/>
          <w:color w:val="000000"/>
          <w:sz w:val="24"/>
          <w:szCs w:val="24"/>
          <w:lang w:val="lt-LT"/>
        </w:rPr>
        <w:t>štas kaip alternatyva</w:t>
      </w:r>
      <w:r w:rsidR="00586475" w:rsidRPr="001A03A2">
        <w:rPr>
          <w:rFonts w:ascii="Times New Roman" w:hAnsi="Times New Roman" w:cs="Times New Roman"/>
          <w:color w:val="000000"/>
          <w:sz w:val="24"/>
          <w:szCs w:val="24"/>
          <w:lang w:val="lt-LT"/>
        </w:rPr>
        <w:t xml:space="preserve"> nepasiteisinusiems kaltinimams kyšio priėmimu ir tarpininko kyšininkavimu</w:t>
      </w:r>
      <w:r w:rsidR="00EB6410" w:rsidRPr="001A03A2">
        <w:rPr>
          <w:rFonts w:ascii="Times New Roman" w:hAnsi="Times New Roman" w:cs="Times New Roman"/>
          <w:color w:val="000000"/>
          <w:sz w:val="24"/>
          <w:szCs w:val="24"/>
          <w:lang w:val="lt-LT"/>
        </w:rPr>
        <w:t xml:space="preserve"> (kadangi veikos padarymo metu dar negaliojo įstatymas, numatantis baudžiamąją atsakomybę už tarpininko kyšininkavimą)</w:t>
      </w:r>
      <w:r w:rsidR="00E710F3" w:rsidRPr="001A03A2">
        <w:rPr>
          <w:rFonts w:ascii="Times New Roman" w:hAnsi="Times New Roman" w:cs="Times New Roman"/>
          <w:color w:val="000000"/>
          <w:sz w:val="24"/>
          <w:szCs w:val="24"/>
          <w:lang w:val="lt-LT"/>
        </w:rPr>
        <w:t>.</w:t>
      </w:r>
      <w:r w:rsidR="00E710F3" w:rsidRPr="00E710F3">
        <w:rPr>
          <w:rFonts w:ascii="Times New Roman" w:hAnsi="Times New Roman" w:cs="Times New Roman"/>
          <w:i/>
          <w:sz w:val="24"/>
          <w:szCs w:val="24"/>
          <w:lang w:val="lt-LT"/>
        </w:rPr>
        <w:t xml:space="preserve"> </w:t>
      </w:r>
      <w:r w:rsidR="00562AD4" w:rsidRPr="00E710F3">
        <w:rPr>
          <w:rFonts w:ascii="Times New Roman" w:hAnsi="Times New Roman" w:cs="Times New Roman"/>
          <w:sz w:val="24"/>
          <w:szCs w:val="24"/>
          <w:lang w:val="lt-LT"/>
        </w:rPr>
        <w:t xml:space="preserve">Teismas </w:t>
      </w:r>
      <w:r w:rsidR="00896E8B">
        <w:rPr>
          <w:rFonts w:ascii="Times New Roman" w:hAnsi="Times New Roman" w:cs="Times New Roman"/>
          <w:sz w:val="24"/>
          <w:szCs w:val="24"/>
          <w:lang w:val="lt-LT"/>
        </w:rPr>
        <w:t>nustatė</w:t>
      </w:r>
      <w:r w:rsidR="00562AD4" w:rsidRPr="00E710F3">
        <w:rPr>
          <w:rFonts w:ascii="Times New Roman" w:hAnsi="Times New Roman" w:cs="Times New Roman"/>
          <w:sz w:val="24"/>
          <w:szCs w:val="24"/>
          <w:lang w:val="lt-LT"/>
        </w:rPr>
        <w:t xml:space="preserve">, kad J. K., veikdamas pagal iš anksto sudarytą planą, siekdamas turtinės naudos, apgaule įgavo nukentėjusiojo I. K. pasitikėjimą ir įtikino šį, kad, pasinaudodamas pažintimis su Baltarusijos Respublikos ir Lietuvos Respublikos muitinės pareigūnais, už atitinkamą mokestį jis gali paveikti Baltarusijos Respublikos ir Lietuvos Respublikos muitinės pareigūnus atlikti neteisėtus veiksmus – padėti atgauti gabentas prekes, sulaikytas Baltarusijos Respublikoje muitinės poste. </w:t>
      </w:r>
      <w:r w:rsidR="00E710F3" w:rsidRPr="00E710F3">
        <w:rPr>
          <w:rFonts w:ascii="Times New Roman" w:hAnsi="Times New Roman" w:cs="Times New Roman"/>
          <w:sz w:val="24"/>
          <w:szCs w:val="24"/>
          <w:lang w:val="lt-LT"/>
        </w:rPr>
        <w:t>U</w:t>
      </w:r>
      <w:r w:rsidR="00562AD4" w:rsidRPr="00E710F3">
        <w:rPr>
          <w:rFonts w:ascii="Times New Roman" w:hAnsi="Times New Roman" w:cs="Times New Roman"/>
          <w:sz w:val="24"/>
          <w:szCs w:val="24"/>
          <w:lang w:val="lt-LT"/>
        </w:rPr>
        <w:t>ž šių veiksmų atlikimą</w:t>
      </w:r>
      <w:r w:rsidR="00E710F3" w:rsidRPr="00E710F3">
        <w:rPr>
          <w:rFonts w:ascii="Times New Roman" w:hAnsi="Times New Roman" w:cs="Times New Roman"/>
          <w:sz w:val="24"/>
          <w:szCs w:val="24"/>
          <w:lang w:val="lt-LT"/>
        </w:rPr>
        <w:t xml:space="preserve"> vėliau </w:t>
      </w:r>
      <w:r w:rsidR="00562AD4" w:rsidRPr="001A03A2">
        <w:rPr>
          <w:rFonts w:ascii="Times New Roman" w:hAnsi="Times New Roman" w:cs="Times New Roman"/>
          <w:color w:val="000000"/>
          <w:sz w:val="24"/>
          <w:szCs w:val="24"/>
          <w:lang w:val="lt-LT"/>
        </w:rPr>
        <w:t>J. K. iš I. K.</w:t>
      </w:r>
      <w:r w:rsidR="00E710F3" w:rsidRPr="001A03A2">
        <w:rPr>
          <w:rFonts w:ascii="Times New Roman" w:hAnsi="Times New Roman" w:cs="Times New Roman"/>
          <w:color w:val="000000"/>
          <w:sz w:val="24"/>
          <w:szCs w:val="24"/>
          <w:lang w:val="lt-LT"/>
        </w:rPr>
        <w:t xml:space="preserve"> paėmė 700 JAV dolerių, </w:t>
      </w:r>
      <w:r w:rsidR="00562AD4" w:rsidRPr="001A03A2">
        <w:rPr>
          <w:rFonts w:ascii="Times New Roman" w:hAnsi="Times New Roman" w:cs="Times New Roman"/>
          <w:color w:val="000000"/>
          <w:sz w:val="24"/>
          <w:szCs w:val="24"/>
          <w:lang w:val="lt-LT"/>
        </w:rPr>
        <w:t>tačiau jokių veiksmų neatliko ir taip užvaldė svetimą turtą – I. K. priklausančius 700 JAV dolerių</w:t>
      </w:r>
      <w:r w:rsidR="00E710F3">
        <w:rPr>
          <w:rStyle w:val="FootnoteReference"/>
          <w:rFonts w:ascii="Times New Roman" w:hAnsi="Times New Roman" w:cs="Times New Roman"/>
          <w:i/>
          <w:color w:val="000000"/>
          <w:sz w:val="24"/>
          <w:szCs w:val="24"/>
        </w:rPr>
        <w:footnoteReference w:id="132"/>
      </w:r>
      <w:r w:rsidR="00E710F3" w:rsidRPr="001A03A2">
        <w:rPr>
          <w:rFonts w:ascii="Times New Roman" w:hAnsi="Times New Roman" w:cs="Times New Roman"/>
          <w:i/>
          <w:color w:val="000000"/>
          <w:sz w:val="24"/>
          <w:szCs w:val="24"/>
          <w:lang w:val="lt-LT"/>
        </w:rPr>
        <w:t xml:space="preserve">. </w:t>
      </w:r>
      <w:r w:rsidR="00896E8B" w:rsidRPr="001A03A2">
        <w:rPr>
          <w:rFonts w:ascii="Times New Roman" w:hAnsi="Times New Roman" w:cs="Times New Roman"/>
          <w:color w:val="000000"/>
          <w:sz w:val="24"/>
          <w:szCs w:val="24"/>
          <w:lang w:val="lt-LT"/>
        </w:rPr>
        <w:t>Tačiau faktinės bylos aplinkybės ir paties J. K. veiksmai po to, kai I. K. perdavė jam pinigus, nepatvirtina apgaulės fakto:</w:t>
      </w:r>
      <w:r>
        <w:rPr>
          <w:rFonts w:ascii="Times New Roman" w:hAnsi="Times New Roman" w:cs="Times New Roman"/>
          <w:color w:val="000000"/>
          <w:sz w:val="24"/>
          <w:szCs w:val="24"/>
          <w:lang w:val="lt-LT"/>
        </w:rPr>
        <w:t xml:space="preserve"> </w:t>
      </w:r>
      <w:r w:rsidR="00091346">
        <w:rPr>
          <w:rFonts w:ascii="Times New Roman" w:hAnsi="Times New Roman" w:cs="Times New Roman"/>
          <w:i/>
          <w:color w:val="000000"/>
          <w:sz w:val="24"/>
          <w:szCs w:val="24"/>
          <w:lang w:val="lt-LT"/>
        </w:rPr>
        <w:lastRenderedPageBreak/>
        <w:t>„</w:t>
      </w:r>
      <w:r w:rsidR="00896E8B" w:rsidRPr="00927C01">
        <w:rPr>
          <w:rFonts w:ascii="Times New Roman" w:hAnsi="Times New Roman" w:cs="Times New Roman"/>
          <w:i/>
          <w:color w:val="000000"/>
          <w:sz w:val="24"/>
          <w:szCs w:val="24"/>
          <w:lang w:val="lt-LT"/>
        </w:rPr>
        <w:t>Kolegija pažymi, kad duomenų, iš kurių būtų galima spręsti, kad J. K. siektų apgaule įgyti I. K. pasitikėjimą ar melagingai įtikinėtų jį dėl savo galimybių, kaltinamojoje išvadoje</w:t>
      </w:r>
      <w:r w:rsidR="003646E5">
        <w:rPr>
          <w:rFonts w:ascii="Times New Roman" w:hAnsi="Times New Roman" w:cs="Times New Roman"/>
          <w:i/>
          <w:color w:val="000000"/>
          <w:sz w:val="24"/>
          <w:szCs w:val="24"/>
          <w:lang w:val="lt-LT"/>
        </w:rPr>
        <w:t xml:space="preserve"> nepateikta [..</w:t>
      </w:r>
      <w:r w:rsidR="00896E8B" w:rsidRPr="00927C01">
        <w:rPr>
          <w:rFonts w:ascii="Times New Roman" w:hAnsi="Times New Roman" w:cs="Times New Roman"/>
          <w:i/>
          <w:color w:val="000000"/>
          <w:sz w:val="24"/>
          <w:szCs w:val="24"/>
          <w:lang w:val="lt-LT"/>
        </w:rPr>
        <w:t>.</w:t>
      </w:r>
      <w:r w:rsidR="003646E5">
        <w:rPr>
          <w:rFonts w:ascii="Times New Roman" w:hAnsi="Times New Roman" w:cs="Times New Roman"/>
          <w:i/>
          <w:color w:val="000000"/>
          <w:sz w:val="24"/>
          <w:szCs w:val="24"/>
          <w:lang w:val="lt-LT"/>
        </w:rPr>
        <w:t>].</w:t>
      </w:r>
      <w:r w:rsidR="00896E8B" w:rsidRPr="00927C01">
        <w:rPr>
          <w:rFonts w:ascii="Times New Roman" w:hAnsi="Times New Roman" w:cs="Times New Roman"/>
          <w:i/>
          <w:color w:val="000000"/>
          <w:sz w:val="24"/>
          <w:szCs w:val="24"/>
          <w:lang w:val="lt-LT"/>
        </w:rPr>
        <w:t xml:space="preserve"> Išvada, kad J. K. neatliko jokių veiksmų, dėl kurių buvo susitarta su I. K., taip pat nea</w:t>
      </w:r>
      <w:r w:rsidR="003646E5">
        <w:rPr>
          <w:rFonts w:ascii="Times New Roman" w:hAnsi="Times New Roman" w:cs="Times New Roman"/>
          <w:i/>
          <w:color w:val="000000"/>
          <w:sz w:val="24"/>
          <w:szCs w:val="24"/>
          <w:lang w:val="lt-LT"/>
        </w:rPr>
        <w:t>titinka byloje surinktų duomenų</w:t>
      </w:r>
      <w:r w:rsidR="00896E8B" w:rsidRPr="00927C01">
        <w:rPr>
          <w:rFonts w:ascii="Times New Roman" w:hAnsi="Times New Roman" w:cs="Times New Roman"/>
          <w:i/>
          <w:color w:val="000000"/>
          <w:sz w:val="24"/>
          <w:szCs w:val="24"/>
          <w:lang w:val="lt-LT"/>
        </w:rPr>
        <w:t xml:space="preserve"> </w:t>
      </w:r>
      <w:r w:rsidR="003646E5">
        <w:rPr>
          <w:rFonts w:ascii="Times New Roman" w:hAnsi="Times New Roman" w:cs="Times New Roman"/>
          <w:i/>
          <w:color w:val="000000"/>
          <w:sz w:val="24"/>
          <w:szCs w:val="24"/>
          <w:lang w:val="lt-LT"/>
        </w:rPr>
        <w:t xml:space="preserve">[...]. </w:t>
      </w:r>
      <w:r w:rsidR="00896E8B" w:rsidRPr="00927C01">
        <w:rPr>
          <w:rFonts w:ascii="Times New Roman" w:hAnsi="Times New Roman" w:cs="Times New Roman"/>
          <w:i/>
          <w:color w:val="000000"/>
          <w:sz w:val="24"/>
          <w:szCs w:val="24"/>
          <w:lang w:val="lt-LT"/>
        </w:rPr>
        <w:t>J. K. pažadas padėti už pinigus išlaisvinti sulaikytus krovinius buvo realiai vykdomas per A. K.: šis buvo nuvykęs į Baltarusijoje esančio miesto muitinės sandėlius, bendravo su muitinės pareigūnais, padėjo sulaikyto krovinio vairuotojui sumokėti mokesčius, o automobiliams išvykus iš miesto muitinės, važiavo paskui juos, taip pat rūpinosi krovinio netrukdomu praleidimu per Lietuvos Respublikos muitinę</w:t>
      </w:r>
      <w:r w:rsidR="00091346">
        <w:rPr>
          <w:rFonts w:ascii="Times New Roman" w:hAnsi="Times New Roman" w:cs="Times New Roman"/>
          <w:i/>
          <w:color w:val="000000"/>
          <w:sz w:val="24"/>
          <w:szCs w:val="24"/>
          <w:lang w:val="lt-LT"/>
        </w:rPr>
        <w:t>“</w:t>
      </w:r>
      <w:r w:rsidR="003C7B17" w:rsidRPr="00927C01">
        <w:rPr>
          <w:rStyle w:val="FootnoteReference"/>
          <w:rFonts w:ascii="Times New Roman" w:hAnsi="Times New Roman" w:cs="Times New Roman"/>
          <w:i/>
          <w:color w:val="000000"/>
          <w:sz w:val="24"/>
          <w:szCs w:val="24"/>
          <w:lang w:val="lt-LT"/>
        </w:rPr>
        <w:footnoteReference w:id="133"/>
      </w:r>
      <w:r w:rsidR="007D262F" w:rsidRPr="00927C01">
        <w:rPr>
          <w:rFonts w:ascii="Times New Roman" w:hAnsi="Times New Roman" w:cs="Times New Roman"/>
          <w:color w:val="000000"/>
          <w:sz w:val="24"/>
          <w:szCs w:val="24"/>
          <w:lang w:val="lt-LT"/>
        </w:rPr>
        <w:t xml:space="preserve">. </w:t>
      </w:r>
      <w:r w:rsidR="00B7588E">
        <w:rPr>
          <w:rFonts w:ascii="Times New Roman" w:hAnsi="Times New Roman" w:cs="Times New Roman"/>
          <w:color w:val="000000"/>
          <w:sz w:val="24"/>
          <w:szCs w:val="24"/>
          <w:lang w:val="lt-LT"/>
        </w:rPr>
        <w:t xml:space="preserve">Šioje byloje faktinės aplinkybės rodo, jog kyšis buvo paimtas </w:t>
      </w:r>
      <w:r w:rsidR="00620122">
        <w:rPr>
          <w:rFonts w:ascii="Times New Roman" w:hAnsi="Times New Roman" w:cs="Times New Roman"/>
          <w:color w:val="000000"/>
          <w:sz w:val="24"/>
          <w:szCs w:val="24"/>
          <w:lang w:val="lt-LT"/>
        </w:rPr>
        <w:t>ir vėliau</w:t>
      </w:r>
      <w:r w:rsidR="00B7588E">
        <w:rPr>
          <w:rFonts w:ascii="Times New Roman" w:hAnsi="Times New Roman" w:cs="Times New Roman"/>
          <w:color w:val="000000"/>
          <w:sz w:val="24"/>
          <w:szCs w:val="24"/>
          <w:lang w:val="lt-LT"/>
        </w:rPr>
        <w:t xml:space="preserve"> atlikt</w:t>
      </w:r>
      <w:r w:rsidR="00620122">
        <w:rPr>
          <w:rFonts w:ascii="Times New Roman" w:hAnsi="Times New Roman" w:cs="Times New Roman"/>
          <w:color w:val="000000"/>
          <w:sz w:val="24"/>
          <w:szCs w:val="24"/>
          <w:lang w:val="lt-LT"/>
        </w:rPr>
        <w:t xml:space="preserve">i </w:t>
      </w:r>
      <w:r>
        <w:rPr>
          <w:rFonts w:ascii="Times New Roman" w:hAnsi="Times New Roman" w:cs="Times New Roman"/>
          <w:color w:val="000000"/>
          <w:sz w:val="24"/>
          <w:szCs w:val="24"/>
          <w:lang w:val="lt-LT"/>
        </w:rPr>
        <w:t xml:space="preserve">pažadėti </w:t>
      </w:r>
      <w:r w:rsidR="00B7588E">
        <w:rPr>
          <w:rFonts w:ascii="Times New Roman" w:hAnsi="Times New Roman" w:cs="Times New Roman"/>
          <w:color w:val="000000"/>
          <w:sz w:val="24"/>
          <w:szCs w:val="24"/>
          <w:lang w:val="lt-LT"/>
        </w:rPr>
        <w:t>veiksm</w:t>
      </w:r>
      <w:r>
        <w:rPr>
          <w:rFonts w:ascii="Times New Roman" w:hAnsi="Times New Roman" w:cs="Times New Roman"/>
          <w:color w:val="000000"/>
          <w:sz w:val="24"/>
          <w:szCs w:val="24"/>
          <w:lang w:val="lt-LT"/>
        </w:rPr>
        <w:t xml:space="preserve">ai – </w:t>
      </w:r>
      <w:r w:rsidR="00620122">
        <w:rPr>
          <w:rFonts w:ascii="Times New Roman" w:hAnsi="Times New Roman" w:cs="Times New Roman"/>
          <w:color w:val="000000"/>
          <w:sz w:val="24"/>
          <w:szCs w:val="24"/>
          <w:lang w:val="lt-LT"/>
        </w:rPr>
        <w:t>padarytas poveikis muitinės pareigūnams. Tai paneigia apgaulės fakto buvimą. Nors kvalifikuojant veiką kaip tarpininko kyšininkavimą neturi reikšmės ar pažadas buvo pradėtas vykdyti, ar buvo įvykdytas, kadangi veika laikoma baigta, kai už kyšį pažadama kyšio davėjo interesais paveikti atitinkamą valstybės ar savivaldybės instituciją ar tarnautoją, tačiau atribojant šią veiką nuo sukčiavimo</w:t>
      </w:r>
      <w:r w:rsidR="00B9114A">
        <w:rPr>
          <w:rFonts w:ascii="Times New Roman" w:hAnsi="Times New Roman" w:cs="Times New Roman"/>
          <w:color w:val="000000"/>
          <w:sz w:val="24"/>
          <w:szCs w:val="24"/>
          <w:lang w:val="lt-LT"/>
        </w:rPr>
        <w:t>, subjektyviųjų požymių turinys nustatomas pagal objektyviuosius nusikalstamos veikos požymius – veiksmų pobūdį, mastą, kryptingumą, neveikimo turinį ir pan</w:t>
      </w:r>
      <w:r w:rsidR="008B4FFC">
        <w:rPr>
          <w:rFonts w:ascii="Times New Roman" w:hAnsi="Times New Roman" w:cs="Times New Roman"/>
          <w:color w:val="000000"/>
          <w:sz w:val="24"/>
          <w:szCs w:val="24"/>
          <w:lang w:val="lt-LT"/>
        </w:rPr>
        <w:t>.</w:t>
      </w:r>
      <w:r w:rsidR="00B9114A">
        <w:rPr>
          <w:rStyle w:val="FootnoteReference"/>
          <w:rFonts w:ascii="Times New Roman" w:hAnsi="Times New Roman" w:cs="Times New Roman"/>
          <w:color w:val="000000"/>
          <w:sz w:val="24"/>
          <w:szCs w:val="24"/>
          <w:lang w:val="lt-LT"/>
        </w:rPr>
        <w:footnoteReference w:id="134"/>
      </w:r>
      <w:r w:rsidR="00B9114A">
        <w:rPr>
          <w:rFonts w:ascii="Times New Roman" w:hAnsi="Times New Roman" w:cs="Times New Roman"/>
          <w:color w:val="000000"/>
          <w:sz w:val="24"/>
          <w:szCs w:val="24"/>
          <w:lang w:val="lt-LT"/>
        </w:rPr>
        <w:t>.</w:t>
      </w:r>
    </w:p>
    <w:p w:rsidR="00F777FC" w:rsidRPr="008B4FFC" w:rsidRDefault="00784C9D" w:rsidP="007E3A31">
      <w:pPr>
        <w:shd w:val="clear" w:color="auto" w:fill="FFFFFF"/>
        <w:spacing w:after="0" w:line="360" w:lineRule="auto"/>
        <w:ind w:firstLine="720"/>
        <w:jc w:val="both"/>
        <w:rPr>
          <w:rFonts w:ascii="Times New Roman" w:hAnsi="Times New Roman" w:cs="Times New Roman"/>
          <w:color w:val="000000"/>
          <w:sz w:val="24"/>
          <w:szCs w:val="24"/>
          <w:lang w:val="lt-LT"/>
        </w:rPr>
      </w:pPr>
      <w:r>
        <w:rPr>
          <w:rFonts w:ascii="Times New Roman" w:hAnsi="Times New Roman" w:cs="Times New Roman"/>
          <w:color w:val="000000"/>
          <w:sz w:val="24"/>
          <w:szCs w:val="24"/>
          <w:lang w:val="lt-LT"/>
        </w:rPr>
        <w:t>Šios</w:t>
      </w:r>
      <w:r w:rsidR="00657D9D">
        <w:rPr>
          <w:rFonts w:ascii="Times New Roman" w:hAnsi="Times New Roman" w:cs="Times New Roman"/>
          <w:color w:val="000000"/>
          <w:sz w:val="24"/>
          <w:szCs w:val="24"/>
          <w:lang w:val="lt-LT"/>
        </w:rPr>
        <w:t xml:space="preserve"> sukčiavimo ir tarpininko kyšininkavimo atribojimo taisyklės </w:t>
      </w:r>
      <w:r w:rsidR="007E3A31">
        <w:rPr>
          <w:rFonts w:ascii="Times New Roman" w:hAnsi="Times New Roman" w:cs="Times New Roman"/>
          <w:color w:val="000000"/>
          <w:sz w:val="24"/>
          <w:szCs w:val="24"/>
          <w:lang w:val="lt-LT"/>
        </w:rPr>
        <w:t>nebe</w:t>
      </w:r>
      <w:r w:rsidR="00657D9D">
        <w:rPr>
          <w:rFonts w:ascii="Times New Roman" w:hAnsi="Times New Roman" w:cs="Times New Roman"/>
          <w:color w:val="000000"/>
          <w:sz w:val="24"/>
          <w:szCs w:val="24"/>
          <w:lang w:val="lt-LT"/>
        </w:rPr>
        <w:t>taikomos p</w:t>
      </w:r>
      <w:r w:rsidR="00D026B5" w:rsidRPr="00F54C82">
        <w:rPr>
          <w:rFonts w:ascii="Times New Roman" w:hAnsi="Times New Roman" w:cs="Times New Roman"/>
          <w:color w:val="000000"/>
          <w:sz w:val="24"/>
          <w:szCs w:val="24"/>
          <w:lang w:val="lt-LT"/>
        </w:rPr>
        <w:t>o 2011</w:t>
      </w:r>
      <w:r w:rsidR="0004454F" w:rsidRPr="00F54C82">
        <w:rPr>
          <w:rFonts w:ascii="Times New Roman" w:hAnsi="Times New Roman" w:cs="Times New Roman"/>
          <w:color w:val="000000"/>
          <w:sz w:val="24"/>
          <w:szCs w:val="24"/>
          <w:lang w:val="lt-LT"/>
        </w:rPr>
        <w:t xml:space="preserve"> </w:t>
      </w:r>
      <w:r w:rsidR="00D026B5" w:rsidRPr="00F54C82">
        <w:rPr>
          <w:rFonts w:ascii="Times New Roman" w:hAnsi="Times New Roman" w:cs="Times New Roman"/>
          <w:color w:val="000000"/>
          <w:sz w:val="24"/>
          <w:szCs w:val="24"/>
          <w:lang w:val="lt-LT"/>
        </w:rPr>
        <w:t>m. birželio 21 d. BK 226 straipsnio 2 dalies redakcijos (red. Nr. XI-1472)</w:t>
      </w:r>
      <w:r w:rsidR="00657D9D">
        <w:rPr>
          <w:rFonts w:ascii="Times New Roman" w:hAnsi="Times New Roman" w:cs="Times New Roman"/>
          <w:color w:val="000000"/>
          <w:sz w:val="24"/>
          <w:szCs w:val="24"/>
          <w:lang w:val="lt-LT"/>
        </w:rPr>
        <w:t>, kuria</w:t>
      </w:r>
      <w:r w:rsidR="00D026B5" w:rsidRPr="00F54C82">
        <w:rPr>
          <w:rFonts w:ascii="Times New Roman" w:hAnsi="Times New Roman" w:cs="Times New Roman"/>
          <w:color w:val="000000"/>
          <w:sz w:val="24"/>
          <w:szCs w:val="24"/>
          <w:lang w:val="lt-LT"/>
        </w:rPr>
        <w:t xml:space="preserve"> </w:t>
      </w:r>
      <w:r w:rsidR="00B9114A" w:rsidRPr="00F54C82">
        <w:rPr>
          <w:rFonts w:ascii="Times New Roman" w:hAnsi="Times New Roman" w:cs="Times New Roman"/>
          <w:color w:val="000000"/>
          <w:sz w:val="24"/>
          <w:szCs w:val="24"/>
          <w:lang w:val="lt-LT"/>
        </w:rPr>
        <w:t>tarpininko kyšininkavimo</w:t>
      </w:r>
      <w:r w:rsidR="00D026B5" w:rsidRPr="00F54C82">
        <w:rPr>
          <w:rFonts w:ascii="Times New Roman" w:hAnsi="Times New Roman" w:cs="Times New Roman"/>
          <w:color w:val="000000"/>
          <w:sz w:val="24"/>
          <w:szCs w:val="24"/>
          <w:lang w:val="lt-LT"/>
        </w:rPr>
        <w:t xml:space="preserve"> norm</w:t>
      </w:r>
      <w:r w:rsidR="00F27E33" w:rsidRPr="00F54C82">
        <w:rPr>
          <w:rFonts w:ascii="Times New Roman" w:hAnsi="Times New Roman" w:cs="Times New Roman"/>
          <w:color w:val="000000"/>
          <w:sz w:val="24"/>
          <w:szCs w:val="24"/>
          <w:lang w:val="lt-LT"/>
        </w:rPr>
        <w:t>os sudėtis</w:t>
      </w:r>
      <w:r w:rsidR="00657D9D">
        <w:rPr>
          <w:rFonts w:ascii="Times New Roman" w:hAnsi="Times New Roman" w:cs="Times New Roman"/>
          <w:color w:val="000000"/>
          <w:sz w:val="24"/>
          <w:szCs w:val="24"/>
          <w:lang w:val="lt-LT"/>
        </w:rPr>
        <w:t xml:space="preserve"> buvo išplėsta. Nuo jos įsigaliojimo momento, </w:t>
      </w:r>
      <w:r w:rsidR="00D026B5" w:rsidRPr="00F54C82">
        <w:rPr>
          <w:rFonts w:ascii="Times New Roman" w:hAnsi="Times New Roman" w:cs="Times New Roman"/>
          <w:color w:val="000000"/>
          <w:sz w:val="24"/>
          <w:szCs w:val="24"/>
          <w:lang w:val="lt-LT"/>
        </w:rPr>
        <w:t xml:space="preserve">kaip </w:t>
      </w:r>
      <w:r w:rsidR="001E3E2B" w:rsidRPr="00F54C82">
        <w:rPr>
          <w:rFonts w:ascii="Times New Roman" w:hAnsi="Times New Roman" w:cs="Times New Roman"/>
          <w:color w:val="000000"/>
          <w:sz w:val="24"/>
          <w:szCs w:val="24"/>
          <w:lang w:val="lt-LT"/>
        </w:rPr>
        <w:t>prekyba poveikiu</w:t>
      </w:r>
      <w:r w:rsidR="00657D9D">
        <w:rPr>
          <w:rFonts w:ascii="Times New Roman" w:hAnsi="Times New Roman" w:cs="Times New Roman"/>
          <w:color w:val="000000"/>
          <w:sz w:val="24"/>
          <w:szCs w:val="24"/>
          <w:lang w:val="lt-LT"/>
        </w:rPr>
        <w:t xml:space="preserve"> kvalifikuotini</w:t>
      </w:r>
      <w:r w:rsidR="00D026B5" w:rsidRPr="00F54C82">
        <w:rPr>
          <w:rFonts w:ascii="Times New Roman" w:hAnsi="Times New Roman" w:cs="Times New Roman"/>
          <w:color w:val="000000"/>
          <w:sz w:val="24"/>
          <w:szCs w:val="24"/>
          <w:lang w:val="lt-LT"/>
        </w:rPr>
        <w:t xml:space="preserve"> ir tie atvejai, kai kaltininkas neturėjo jokios </w:t>
      </w:r>
      <w:r w:rsidR="001E3E2B" w:rsidRPr="00F54C82">
        <w:rPr>
          <w:rFonts w:ascii="Times New Roman" w:hAnsi="Times New Roman" w:cs="Times New Roman"/>
          <w:color w:val="000000"/>
          <w:sz w:val="24"/>
          <w:szCs w:val="24"/>
          <w:lang w:val="lt-LT"/>
        </w:rPr>
        <w:t xml:space="preserve">tikros ir </w:t>
      </w:r>
      <w:r w:rsidR="00D026B5" w:rsidRPr="00F54C82">
        <w:rPr>
          <w:rFonts w:ascii="Times New Roman" w:hAnsi="Times New Roman" w:cs="Times New Roman"/>
          <w:color w:val="000000"/>
          <w:sz w:val="24"/>
          <w:szCs w:val="24"/>
          <w:lang w:val="lt-LT"/>
        </w:rPr>
        <w:t>tikėtinos įtakos atitinkamoms institucijoms, organizacijoms ar valstybės tarnautojams</w:t>
      </w:r>
      <w:r w:rsidR="00F27E33" w:rsidRPr="00F54C82">
        <w:rPr>
          <w:rFonts w:ascii="Times New Roman" w:hAnsi="Times New Roman" w:cs="Times New Roman"/>
          <w:color w:val="000000"/>
          <w:sz w:val="24"/>
          <w:szCs w:val="24"/>
          <w:lang w:val="lt-LT"/>
        </w:rPr>
        <w:t>, kurias žadėjo paveikti</w:t>
      </w:r>
      <w:r w:rsidR="00D026B5" w:rsidRPr="00F54C82">
        <w:rPr>
          <w:rFonts w:ascii="Times New Roman" w:hAnsi="Times New Roman" w:cs="Times New Roman"/>
          <w:color w:val="000000"/>
          <w:sz w:val="24"/>
          <w:szCs w:val="24"/>
          <w:lang w:val="lt-LT"/>
        </w:rPr>
        <w:t>. Tokiu būdu</w:t>
      </w:r>
      <w:r w:rsidR="00F27E33" w:rsidRPr="00F54C82">
        <w:rPr>
          <w:rFonts w:ascii="Times New Roman" w:hAnsi="Times New Roman" w:cs="Times New Roman"/>
          <w:color w:val="000000"/>
          <w:sz w:val="24"/>
          <w:szCs w:val="24"/>
          <w:lang w:val="lt-LT"/>
        </w:rPr>
        <w:t xml:space="preserve"> </w:t>
      </w:r>
      <w:r w:rsidR="001E3E2B" w:rsidRPr="00F54C82">
        <w:rPr>
          <w:rFonts w:ascii="Times New Roman" w:hAnsi="Times New Roman" w:cs="Times New Roman"/>
          <w:color w:val="000000"/>
          <w:sz w:val="24"/>
          <w:szCs w:val="24"/>
          <w:lang w:val="lt-LT"/>
        </w:rPr>
        <w:t xml:space="preserve">vienas iš aukščiau aptartų nusikalstamų veikų atribojimo kriterijų – turimos įtakos pobūdis </w:t>
      </w:r>
      <w:r w:rsidR="003646E5">
        <w:rPr>
          <w:rFonts w:ascii="Times New Roman" w:hAnsi="Times New Roman" w:cs="Times New Roman"/>
          <w:color w:val="000000"/>
          <w:sz w:val="24"/>
          <w:szCs w:val="24"/>
          <w:lang w:val="lt-LT"/>
        </w:rPr>
        <w:t>–</w:t>
      </w:r>
      <w:r w:rsidR="001E3E2B" w:rsidRPr="00F54C82">
        <w:rPr>
          <w:rFonts w:ascii="Times New Roman" w:hAnsi="Times New Roman" w:cs="Times New Roman"/>
          <w:color w:val="000000"/>
          <w:sz w:val="24"/>
          <w:szCs w:val="24"/>
          <w:lang w:val="lt-LT"/>
        </w:rPr>
        <w:t xml:space="preserve"> netenka savo aktualumo ir reikšmės, kadangi nepriklausomai nuo turimos įtakos pobūdžio, veika atitinka prekybos poveikiu požymius. Kita vertus, </w:t>
      </w:r>
      <w:r w:rsidR="008B4FFC">
        <w:rPr>
          <w:rFonts w:ascii="Times New Roman" w:hAnsi="Times New Roman" w:cs="Times New Roman"/>
          <w:color w:val="000000"/>
          <w:sz w:val="24"/>
          <w:szCs w:val="24"/>
          <w:lang w:val="lt-LT"/>
        </w:rPr>
        <w:t>atriboti nusikalstamas veikas remiantis subjektyviuoju kriterijumi taip pat negalima</w:t>
      </w:r>
      <w:r w:rsidR="001E3E2B" w:rsidRPr="00F54C82">
        <w:rPr>
          <w:rFonts w:ascii="Times New Roman" w:hAnsi="Times New Roman" w:cs="Times New Roman"/>
          <w:color w:val="000000"/>
          <w:sz w:val="24"/>
          <w:szCs w:val="24"/>
          <w:lang w:val="lt-LT"/>
        </w:rPr>
        <w:t xml:space="preserve"> – normos konstrukcija numato pasinaudojimą tariama įtaka kaip vien</w:t>
      </w:r>
      <w:r w:rsidR="008B4FFC">
        <w:rPr>
          <w:rFonts w:ascii="Times New Roman" w:hAnsi="Times New Roman" w:cs="Times New Roman"/>
          <w:color w:val="000000"/>
          <w:sz w:val="24"/>
          <w:szCs w:val="24"/>
          <w:lang w:val="lt-LT"/>
        </w:rPr>
        <w:t>ą</w:t>
      </w:r>
      <w:r w:rsidR="001E3E2B" w:rsidRPr="00F54C82">
        <w:rPr>
          <w:rFonts w:ascii="Times New Roman" w:hAnsi="Times New Roman" w:cs="Times New Roman"/>
          <w:color w:val="000000"/>
          <w:sz w:val="24"/>
          <w:szCs w:val="24"/>
          <w:lang w:val="lt-LT"/>
        </w:rPr>
        <w:t xml:space="preserve"> iš veikos padarymo galimybių, o tai reiškia, jog asmuo gali būti </w:t>
      </w:r>
      <w:r w:rsidR="008B4FFC">
        <w:rPr>
          <w:rFonts w:ascii="Times New Roman" w:hAnsi="Times New Roman" w:cs="Times New Roman"/>
          <w:color w:val="000000"/>
          <w:sz w:val="24"/>
          <w:szCs w:val="24"/>
          <w:lang w:val="lt-LT"/>
        </w:rPr>
        <w:t>traukiamas atsakomybėn pagal BK </w:t>
      </w:r>
      <w:r w:rsidR="001E3E2B" w:rsidRPr="00F54C82">
        <w:rPr>
          <w:rFonts w:ascii="Times New Roman" w:hAnsi="Times New Roman" w:cs="Times New Roman"/>
          <w:color w:val="000000"/>
          <w:sz w:val="24"/>
          <w:szCs w:val="24"/>
          <w:lang w:val="lt-LT"/>
        </w:rPr>
        <w:t>226 str. 2 d. tuomet, kai žadėdamas už kyšį paveikti atitinkam</w:t>
      </w:r>
      <w:r w:rsidR="0004454F" w:rsidRPr="00F54C82">
        <w:rPr>
          <w:rFonts w:ascii="Times New Roman" w:hAnsi="Times New Roman" w:cs="Times New Roman"/>
          <w:color w:val="000000"/>
          <w:sz w:val="24"/>
          <w:szCs w:val="24"/>
          <w:lang w:val="lt-LT"/>
        </w:rPr>
        <w:t xml:space="preserve">ą instituciją ar organizaciją, jos tarnautoją iš tiesų neturi </w:t>
      </w:r>
      <w:r w:rsidR="00657D9D">
        <w:rPr>
          <w:rFonts w:ascii="Times New Roman" w:hAnsi="Times New Roman" w:cs="Times New Roman"/>
          <w:color w:val="000000"/>
          <w:sz w:val="24"/>
          <w:szCs w:val="24"/>
          <w:lang w:val="lt-LT"/>
        </w:rPr>
        <w:t>jokio realaus įtakos pagrindo ir tai suprasdamas, sąmoningai klaidina potencialų papirkėją</w:t>
      </w:r>
      <w:r w:rsidR="0004454F" w:rsidRPr="00F54C82">
        <w:rPr>
          <w:rFonts w:ascii="Times New Roman" w:hAnsi="Times New Roman" w:cs="Times New Roman"/>
          <w:color w:val="000000"/>
          <w:sz w:val="24"/>
          <w:szCs w:val="24"/>
          <w:lang w:val="lt-LT"/>
        </w:rPr>
        <w:t xml:space="preserve">. Įstatymas tokiu būdu į prekybos poveikiu normą </w:t>
      </w:r>
      <w:r w:rsidR="00657D9D">
        <w:rPr>
          <w:rFonts w:ascii="Times New Roman" w:hAnsi="Times New Roman" w:cs="Times New Roman"/>
          <w:color w:val="000000"/>
          <w:sz w:val="24"/>
          <w:szCs w:val="24"/>
          <w:lang w:val="lt-LT"/>
        </w:rPr>
        <w:t xml:space="preserve">įtraukia apgaulės elementą ir </w:t>
      </w:r>
      <w:r w:rsidR="0004454F" w:rsidRPr="00F54C82">
        <w:rPr>
          <w:rFonts w:ascii="Times New Roman" w:hAnsi="Times New Roman" w:cs="Times New Roman"/>
          <w:color w:val="000000"/>
          <w:sz w:val="24"/>
          <w:szCs w:val="24"/>
          <w:lang w:val="lt-LT"/>
        </w:rPr>
        <w:t xml:space="preserve"> </w:t>
      </w:r>
      <w:r w:rsidR="00F27E33" w:rsidRPr="00F54C82">
        <w:rPr>
          <w:rFonts w:ascii="Times New Roman" w:hAnsi="Times New Roman" w:cs="Times New Roman"/>
          <w:color w:val="000000"/>
          <w:sz w:val="24"/>
          <w:szCs w:val="24"/>
          <w:lang w:val="lt-LT"/>
        </w:rPr>
        <w:t xml:space="preserve">didelė dalis nusikalstamų veikų patenka į naujosios prekybos poveikiu normos sudėtį – ją taikant nebereikia įrodinėti, jog kaltininko įtaka turėjo objektyvų pagrindą. </w:t>
      </w:r>
      <w:r w:rsidR="00657D9D">
        <w:rPr>
          <w:rFonts w:ascii="Times New Roman" w:hAnsi="Times New Roman" w:cs="Times New Roman"/>
          <w:color w:val="000000"/>
          <w:sz w:val="24"/>
          <w:szCs w:val="24"/>
          <w:lang w:val="lt-LT"/>
        </w:rPr>
        <w:t>Nusikalstama v</w:t>
      </w:r>
      <w:r w:rsidR="00580B6A">
        <w:rPr>
          <w:rFonts w:ascii="Times New Roman" w:hAnsi="Times New Roman" w:cs="Times New Roman"/>
          <w:color w:val="000000"/>
          <w:sz w:val="24"/>
          <w:szCs w:val="24"/>
          <w:lang w:val="lt-LT"/>
        </w:rPr>
        <w:t>eika</w:t>
      </w:r>
      <w:r w:rsidR="00657D9D">
        <w:rPr>
          <w:rFonts w:ascii="Times New Roman" w:hAnsi="Times New Roman" w:cs="Times New Roman"/>
          <w:color w:val="000000"/>
          <w:sz w:val="24"/>
          <w:szCs w:val="24"/>
          <w:lang w:val="lt-LT"/>
        </w:rPr>
        <w:t xml:space="preserve"> šiuo atveju</w:t>
      </w:r>
      <w:r w:rsidR="00580B6A">
        <w:rPr>
          <w:rFonts w:ascii="Times New Roman" w:hAnsi="Times New Roman" w:cs="Times New Roman"/>
          <w:color w:val="000000"/>
          <w:sz w:val="24"/>
          <w:szCs w:val="24"/>
          <w:lang w:val="lt-LT"/>
        </w:rPr>
        <w:t xml:space="preserve"> tampa prekyba poveikiu vien dėl apgaulės turinio – tariamą įtaką turintis asmuo melagingai pažada paveikti instituc</w:t>
      </w:r>
      <w:r w:rsidR="00995E27">
        <w:rPr>
          <w:rFonts w:ascii="Times New Roman" w:hAnsi="Times New Roman" w:cs="Times New Roman"/>
          <w:color w:val="000000"/>
          <w:sz w:val="24"/>
          <w:szCs w:val="24"/>
          <w:lang w:val="lt-LT"/>
        </w:rPr>
        <w:t>iją ar jos valstybės tarnautoją.</w:t>
      </w:r>
      <w:r w:rsidR="00580B6A">
        <w:rPr>
          <w:rFonts w:ascii="Times New Roman" w:hAnsi="Times New Roman" w:cs="Times New Roman"/>
          <w:color w:val="000000"/>
          <w:sz w:val="24"/>
          <w:szCs w:val="24"/>
          <w:lang w:val="lt-LT"/>
        </w:rPr>
        <w:t xml:space="preserve"> </w:t>
      </w:r>
      <w:r w:rsidR="000A48BA">
        <w:rPr>
          <w:rFonts w:ascii="Times New Roman" w:hAnsi="Times New Roman" w:cs="Times New Roman"/>
          <w:color w:val="000000"/>
          <w:sz w:val="24"/>
          <w:szCs w:val="24"/>
          <w:lang w:val="lt-LT"/>
        </w:rPr>
        <w:t>Nors teismų praktikos taikant naujos redakcijos prekybos poveikiu normą dar nėra, tačiau naujoji</w:t>
      </w:r>
      <w:r w:rsidR="006C524A">
        <w:rPr>
          <w:rFonts w:ascii="Times New Roman" w:hAnsi="Times New Roman" w:cs="Times New Roman"/>
          <w:color w:val="000000"/>
          <w:sz w:val="24"/>
          <w:szCs w:val="24"/>
          <w:lang w:val="lt-LT"/>
        </w:rPr>
        <w:t xml:space="preserve"> prekybos poveikiu </w:t>
      </w:r>
      <w:r w:rsidR="007C4E68">
        <w:rPr>
          <w:rFonts w:ascii="Times New Roman" w:hAnsi="Times New Roman" w:cs="Times New Roman"/>
          <w:color w:val="000000"/>
          <w:sz w:val="24"/>
          <w:szCs w:val="24"/>
          <w:lang w:val="lt-LT"/>
        </w:rPr>
        <w:t>sudėtis</w:t>
      </w:r>
      <w:r w:rsidR="006C524A">
        <w:rPr>
          <w:rFonts w:ascii="Times New Roman" w:hAnsi="Times New Roman" w:cs="Times New Roman"/>
          <w:color w:val="000000"/>
          <w:sz w:val="24"/>
          <w:szCs w:val="24"/>
          <w:lang w:val="lt-LT"/>
        </w:rPr>
        <w:t xml:space="preserve"> yra </w:t>
      </w:r>
      <w:r w:rsidR="007C4E68">
        <w:rPr>
          <w:rFonts w:ascii="Times New Roman" w:hAnsi="Times New Roman" w:cs="Times New Roman"/>
          <w:color w:val="000000"/>
          <w:sz w:val="24"/>
          <w:szCs w:val="24"/>
          <w:lang w:val="lt-LT"/>
        </w:rPr>
        <w:lastRenderedPageBreak/>
        <w:t>kritikuotina</w:t>
      </w:r>
      <w:r w:rsidR="006C524A">
        <w:rPr>
          <w:rFonts w:ascii="Times New Roman" w:hAnsi="Times New Roman" w:cs="Times New Roman"/>
          <w:color w:val="000000"/>
          <w:sz w:val="24"/>
          <w:szCs w:val="24"/>
          <w:lang w:val="lt-LT"/>
        </w:rPr>
        <w:t xml:space="preserve">, </w:t>
      </w:r>
      <w:r w:rsidR="007C4E68">
        <w:rPr>
          <w:rFonts w:ascii="Times New Roman" w:hAnsi="Times New Roman" w:cs="Times New Roman"/>
          <w:color w:val="000000"/>
          <w:sz w:val="24"/>
          <w:szCs w:val="24"/>
          <w:lang w:val="lt-LT"/>
        </w:rPr>
        <w:t>nes pagal ją</w:t>
      </w:r>
      <w:r w:rsidR="006C524A">
        <w:rPr>
          <w:rFonts w:ascii="Times New Roman" w:hAnsi="Times New Roman" w:cs="Times New Roman"/>
          <w:color w:val="000000"/>
          <w:sz w:val="24"/>
          <w:szCs w:val="24"/>
          <w:lang w:val="lt-LT"/>
        </w:rPr>
        <w:t xml:space="preserve"> veikos, savo esme </w:t>
      </w:r>
      <w:r w:rsidR="000A48BA">
        <w:rPr>
          <w:rFonts w:ascii="Times New Roman" w:hAnsi="Times New Roman" w:cs="Times New Roman"/>
          <w:color w:val="000000"/>
          <w:sz w:val="24"/>
          <w:szCs w:val="24"/>
          <w:lang w:val="lt-LT"/>
        </w:rPr>
        <w:t>atitinkančios</w:t>
      </w:r>
      <w:r w:rsidR="006C524A">
        <w:rPr>
          <w:rFonts w:ascii="Times New Roman" w:hAnsi="Times New Roman" w:cs="Times New Roman"/>
          <w:color w:val="000000"/>
          <w:sz w:val="24"/>
          <w:szCs w:val="24"/>
          <w:lang w:val="lt-LT"/>
        </w:rPr>
        <w:t xml:space="preserve"> sukčiavimo </w:t>
      </w:r>
      <w:r w:rsidR="000A48BA">
        <w:rPr>
          <w:rFonts w:ascii="Times New Roman" w:hAnsi="Times New Roman" w:cs="Times New Roman"/>
          <w:color w:val="000000"/>
          <w:sz w:val="24"/>
          <w:szCs w:val="24"/>
          <w:lang w:val="lt-LT"/>
        </w:rPr>
        <w:t>sudėties požymius</w:t>
      </w:r>
      <w:r w:rsidR="006C524A">
        <w:rPr>
          <w:rFonts w:ascii="Times New Roman" w:hAnsi="Times New Roman" w:cs="Times New Roman"/>
          <w:color w:val="000000"/>
          <w:sz w:val="24"/>
          <w:szCs w:val="24"/>
          <w:lang w:val="lt-LT"/>
        </w:rPr>
        <w:t xml:space="preserve">, </w:t>
      </w:r>
      <w:r w:rsidR="000A48BA">
        <w:rPr>
          <w:rFonts w:ascii="Times New Roman" w:hAnsi="Times New Roman" w:cs="Times New Roman"/>
          <w:color w:val="000000"/>
          <w:sz w:val="24"/>
          <w:szCs w:val="24"/>
          <w:lang w:val="lt-LT"/>
        </w:rPr>
        <w:t>bus</w:t>
      </w:r>
      <w:r w:rsidR="006C524A">
        <w:rPr>
          <w:rFonts w:ascii="Times New Roman" w:hAnsi="Times New Roman" w:cs="Times New Roman"/>
          <w:color w:val="000000"/>
          <w:sz w:val="24"/>
          <w:szCs w:val="24"/>
          <w:lang w:val="lt-LT"/>
        </w:rPr>
        <w:t xml:space="preserve"> kvalifikuojamos kaip prekyba poveikiu.</w:t>
      </w:r>
      <w:r w:rsidR="000A48BA">
        <w:rPr>
          <w:rFonts w:ascii="Times New Roman" w:hAnsi="Times New Roman" w:cs="Times New Roman"/>
          <w:color w:val="000000"/>
          <w:sz w:val="24"/>
          <w:szCs w:val="24"/>
          <w:lang w:val="lt-LT"/>
        </w:rPr>
        <w:t xml:space="preserve"> </w:t>
      </w:r>
    </w:p>
    <w:p w:rsidR="003871FF" w:rsidRDefault="00F777FC" w:rsidP="00A94521">
      <w:pPr>
        <w:shd w:val="clear" w:color="auto" w:fill="FFFFFF"/>
        <w:spacing w:after="0" w:line="360" w:lineRule="auto"/>
        <w:ind w:firstLine="720"/>
        <w:jc w:val="both"/>
        <w:rPr>
          <w:rFonts w:ascii="Times New Roman" w:hAnsi="Times New Roman" w:cs="Times New Roman"/>
          <w:color w:val="000000" w:themeColor="text1"/>
          <w:sz w:val="24"/>
          <w:szCs w:val="24"/>
          <w:lang w:val="lt-LT"/>
        </w:rPr>
      </w:pPr>
      <w:r>
        <w:rPr>
          <w:rFonts w:ascii="Times New Roman" w:hAnsi="Times New Roman" w:cs="Times New Roman"/>
          <w:color w:val="000000" w:themeColor="text1"/>
          <w:sz w:val="24"/>
          <w:szCs w:val="24"/>
          <w:lang w:val="lt-LT"/>
        </w:rPr>
        <w:t xml:space="preserve"> N</w:t>
      </w:r>
      <w:r w:rsidR="001730EB">
        <w:rPr>
          <w:rFonts w:ascii="Times New Roman" w:hAnsi="Times New Roman" w:cs="Times New Roman"/>
          <w:color w:val="000000" w:themeColor="text1"/>
          <w:sz w:val="24"/>
          <w:szCs w:val="24"/>
          <w:lang w:val="lt-LT"/>
        </w:rPr>
        <w:t>aujasis reglamentavimas nepalieka jokių sukčiavimo ir prekybos poveikiu atribojimo kriterijų</w:t>
      </w:r>
      <w:r>
        <w:rPr>
          <w:rFonts w:ascii="Times New Roman" w:hAnsi="Times New Roman" w:cs="Times New Roman"/>
          <w:color w:val="000000" w:themeColor="text1"/>
          <w:sz w:val="24"/>
          <w:szCs w:val="24"/>
          <w:lang w:val="lt-LT"/>
        </w:rPr>
        <w:t xml:space="preserve"> - </w:t>
      </w:r>
      <w:r w:rsidR="001730EB">
        <w:rPr>
          <w:rFonts w:ascii="Times New Roman" w:hAnsi="Times New Roman" w:cs="Times New Roman"/>
          <w:color w:val="000000" w:themeColor="text1"/>
          <w:sz w:val="24"/>
          <w:szCs w:val="24"/>
          <w:lang w:val="lt-LT"/>
        </w:rPr>
        <w:t xml:space="preserve"> bet koks asmuo, pris</w:t>
      </w:r>
      <w:r>
        <w:rPr>
          <w:rFonts w:ascii="Times New Roman" w:hAnsi="Times New Roman" w:cs="Times New Roman"/>
          <w:color w:val="000000" w:themeColor="text1"/>
          <w:sz w:val="24"/>
          <w:szCs w:val="24"/>
          <w:lang w:val="lt-LT"/>
        </w:rPr>
        <w:t>is</w:t>
      </w:r>
      <w:r w:rsidR="001730EB">
        <w:rPr>
          <w:rFonts w:ascii="Times New Roman" w:hAnsi="Times New Roman" w:cs="Times New Roman"/>
          <w:color w:val="000000" w:themeColor="text1"/>
          <w:sz w:val="24"/>
          <w:szCs w:val="24"/>
          <w:lang w:val="lt-LT"/>
        </w:rPr>
        <w:t xml:space="preserve">tatęs </w:t>
      </w:r>
      <w:r>
        <w:rPr>
          <w:rFonts w:ascii="Times New Roman" w:hAnsi="Times New Roman" w:cs="Times New Roman"/>
          <w:color w:val="000000" w:themeColor="text1"/>
          <w:sz w:val="24"/>
          <w:szCs w:val="24"/>
          <w:lang w:val="lt-LT"/>
        </w:rPr>
        <w:t>kaip turintis įtakos paveikti valstybės tarnautojus ar tam tikras institucijas bus traukiamas atsakomybėn už prekybą poveikiu nepriklausomai nuo to, kad jo įtaka objektyviai neegzistuoja</w:t>
      </w:r>
      <w:r w:rsidR="00125DB1">
        <w:rPr>
          <w:rFonts w:ascii="Times New Roman" w:hAnsi="Times New Roman" w:cs="Times New Roman"/>
          <w:color w:val="000000" w:themeColor="text1"/>
          <w:sz w:val="24"/>
          <w:szCs w:val="24"/>
          <w:lang w:val="lt-LT"/>
        </w:rPr>
        <w:t xml:space="preserve"> ir dėl to </w:t>
      </w:r>
      <w:r>
        <w:rPr>
          <w:rFonts w:ascii="Times New Roman" w:hAnsi="Times New Roman" w:cs="Times New Roman"/>
          <w:color w:val="000000" w:themeColor="text1"/>
          <w:sz w:val="24"/>
          <w:szCs w:val="24"/>
          <w:lang w:val="lt-LT"/>
        </w:rPr>
        <w:t>nėra realios galimybės paveikti atitinkamus subjektus</w:t>
      </w:r>
      <w:r w:rsidR="00125DB1">
        <w:rPr>
          <w:rFonts w:ascii="Times New Roman" w:hAnsi="Times New Roman" w:cs="Times New Roman"/>
          <w:color w:val="000000" w:themeColor="text1"/>
          <w:sz w:val="24"/>
          <w:szCs w:val="24"/>
          <w:lang w:val="lt-LT"/>
        </w:rPr>
        <w:t>,</w:t>
      </w:r>
      <w:r>
        <w:rPr>
          <w:rFonts w:ascii="Times New Roman" w:hAnsi="Times New Roman" w:cs="Times New Roman"/>
          <w:color w:val="000000" w:themeColor="text1"/>
          <w:sz w:val="24"/>
          <w:szCs w:val="24"/>
          <w:lang w:val="lt-LT"/>
        </w:rPr>
        <w:t xml:space="preserve"> nepriklausomai nuo to, kad jis veikė iš anksto žinodamas, jog neatliks jokių žadėtų veiksmų.</w:t>
      </w:r>
      <w:r w:rsidR="00493740">
        <w:rPr>
          <w:rFonts w:ascii="Times New Roman" w:hAnsi="Times New Roman" w:cs="Times New Roman"/>
          <w:color w:val="000000" w:themeColor="text1"/>
          <w:sz w:val="24"/>
          <w:szCs w:val="24"/>
          <w:lang w:val="lt-LT"/>
        </w:rPr>
        <w:t xml:space="preserve"> Toks asmuo savo veika objektyviai nesikėsina į valstybės tarnybos principus </w:t>
      </w:r>
      <w:r w:rsidR="00125DB1">
        <w:rPr>
          <w:rFonts w:ascii="Times New Roman" w:hAnsi="Times New Roman" w:cs="Times New Roman"/>
          <w:color w:val="000000" w:themeColor="text1"/>
          <w:sz w:val="24"/>
          <w:szCs w:val="24"/>
          <w:lang w:val="lt-LT"/>
        </w:rPr>
        <w:t>ar viešąjį interesą, jis apgaulės būdu siekia užvaldyti kito asmens turtą. Apgaulės turinys šiuo atveju neturi keisti nusikalstamos veikos esmės.</w:t>
      </w:r>
      <w:r>
        <w:rPr>
          <w:rFonts w:ascii="Times New Roman" w:hAnsi="Times New Roman" w:cs="Times New Roman"/>
          <w:color w:val="000000" w:themeColor="text1"/>
          <w:sz w:val="24"/>
          <w:szCs w:val="24"/>
          <w:lang w:val="lt-LT"/>
        </w:rPr>
        <w:t xml:space="preserve"> Remiantis tuo, manytina, jog tariamos įtakos požymio įtraukimas į prekybos poveikiu normos redakciją yra netikslingas</w:t>
      </w:r>
      <w:r w:rsidR="00125DB1">
        <w:rPr>
          <w:rFonts w:ascii="Times New Roman" w:hAnsi="Times New Roman" w:cs="Times New Roman"/>
          <w:color w:val="000000" w:themeColor="text1"/>
          <w:sz w:val="24"/>
          <w:szCs w:val="24"/>
          <w:lang w:val="lt-LT"/>
        </w:rPr>
        <w:t xml:space="preserve"> ir naikintinas.</w:t>
      </w:r>
    </w:p>
    <w:p w:rsidR="003871FF" w:rsidRDefault="003871FF" w:rsidP="003871FF">
      <w:pPr>
        <w:contextualSpacing/>
        <w:jc w:val="center"/>
        <w:rPr>
          <w:rFonts w:ascii="Times New Roman" w:hAnsi="Times New Roman" w:cs="Times New Roman"/>
          <w:sz w:val="24"/>
          <w:szCs w:val="24"/>
          <w:lang w:val="lt-LT"/>
        </w:rPr>
      </w:pPr>
    </w:p>
    <w:p w:rsidR="00185D62" w:rsidRPr="00B5707E" w:rsidRDefault="00026354" w:rsidP="008B4FFC">
      <w:pPr>
        <w:pStyle w:val="Heading2"/>
        <w:jc w:val="left"/>
        <w:rPr>
          <w:lang w:val="lt-LT"/>
        </w:rPr>
      </w:pPr>
      <w:bookmarkStart w:id="98" w:name="_Toc341694469"/>
      <w:r w:rsidRPr="00B5707E">
        <w:rPr>
          <w:lang w:val="lt-LT"/>
        </w:rPr>
        <w:t>4.2</w:t>
      </w:r>
      <w:r w:rsidR="00A500B7">
        <w:rPr>
          <w:lang w:val="lt-LT"/>
        </w:rPr>
        <w:t>.</w:t>
      </w:r>
      <w:r w:rsidRPr="00B5707E">
        <w:rPr>
          <w:lang w:val="lt-LT"/>
        </w:rPr>
        <w:t xml:space="preserve"> </w:t>
      </w:r>
      <w:r w:rsidR="00185D62" w:rsidRPr="00B5707E">
        <w:rPr>
          <w:lang w:val="lt-LT"/>
        </w:rPr>
        <w:t>Prekybos poveikiu atribojimas nuo kitų korupcinio pobūdžio nusikalstamų veikų</w:t>
      </w:r>
      <w:bookmarkEnd w:id="98"/>
    </w:p>
    <w:p w:rsidR="00CD504E" w:rsidRDefault="009A4945" w:rsidP="00CD504E">
      <w:pPr>
        <w:spacing w:line="360" w:lineRule="auto"/>
        <w:contextualSpacing/>
        <w:jc w:val="both"/>
        <w:rPr>
          <w:rFonts w:ascii="Times New Roman" w:hAnsi="Times New Roman" w:cs="Times New Roman"/>
          <w:sz w:val="24"/>
          <w:szCs w:val="24"/>
          <w:lang w:val="lt-LT"/>
        </w:rPr>
      </w:pPr>
      <w:r>
        <w:rPr>
          <w:rFonts w:ascii="Times New Roman" w:hAnsi="Times New Roman" w:cs="Times New Roman"/>
          <w:sz w:val="24"/>
          <w:szCs w:val="24"/>
          <w:lang w:val="lt-LT"/>
        </w:rPr>
        <w:tab/>
      </w:r>
      <w:r w:rsidR="00CD504E">
        <w:rPr>
          <w:rFonts w:ascii="Times New Roman" w:hAnsi="Times New Roman" w:cs="Times New Roman"/>
          <w:sz w:val="24"/>
          <w:szCs w:val="24"/>
          <w:lang w:val="lt-LT"/>
        </w:rPr>
        <w:t>Lyginant poveikiu pre</w:t>
      </w:r>
      <w:r w:rsidR="00A6347A">
        <w:rPr>
          <w:rFonts w:ascii="Times New Roman" w:hAnsi="Times New Roman" w:cs="Times New Roman"/>
          <w:sz w:val="24"/>
          <w:szCs w:val="24"/>
          <w:lang w:val="lt-LT"/>
        </w:rPr>
        <w:t>kiaujančio asmens papirkimą (</w:t>
      </w:r>
      <w:r w:rsidR="000630DF">
        <w:rPr>
          <w:rFonts w:ascii="Times New Roman" w:hAnsi="Times New Roman" w:cs="Times New Roman"/>
          <w:sz w:val="24"/>
          <w:szCs w:val="24"/>
          <w:lang w:val="lt-LT"/>
        </w:rPr>
        <w:t xml:space="preserve">BK 226 str. 1 d.) ir papirkimą pagal </w:t>
      </w:r>
      <w:r w:rsidR="00A6347A">
        <w:rPr>
          <w:rFonts w:ascii="Times New Roman" w:hAnsi="Times New Roman" w:cs="Times New Roman"/>
          <w:sz w:val="24"/>
          <w:szCs w:val="24"/>
          <w:lang w:val="lt-LT"/>
        </w:rPr>
        <w:t>BK 227 </w:t>
      </w:r>
      <w:r w:rsidR="000630DF">
        <w:rPr>
          <w:rFonts w:ascii="Times New Roman" w:hAnsi="Times New Roman" w:cs="Times New Roman"/>
          <w:sz w:val="24"/>
          <w:szCs w:val="24"/>
          <w:lang w:val="lt-LT"/>
        </w:rPr>
        <w:t>str.,</w:t>
      </w:r>
      <w:r w:rsidR="00CD504E">
        <w:rPr>
          <w:rFonts w:ascii="Times New Roman" w:hAnsi="Times New Roman" w:cs="Times New Roman"/>
          <w:sz w:val="24"/>
          <w:szCs w:val="24"/>
          <w:lang w:val="lt-LT"/>
        </w:rPr>
        <w:t xml:space="preserve"> pažymėtina, jog p</w:t>
      </w:r>
      <w:r>
        <w:rPr>
          <w:rFonts w:ascii="Times New Roman" w:hAnsi="Times New Roman" w:cs="Times New Roman"/>
          <w:sz w:val="24"/>
          <w:szCs w:val="24"/>
          <w:lang w:val="lt-LT"/>
        </w:rPr>
        <w:t xml:space="preserve">oveikiu prekiaujančio asmens papirkimas yra speciali </w:t>
      </w:r>
      <w:r w:rsidR="00CD504E">
        <w:rPr>
          <w:rFonts w:ascii="Times New Roman" w:hAnsi="Times New Roman" w:cs="Times New Roman"/>
          <w:sz w:val="24"/>
          <w:szCs w:val="24"/>
          <w:lang w:val="lt-LT"/>
        </w:rPr>
        <w:t>nusikalstamos veikos sudėtis</w:t>
      </w:r>
      <w:r w:rsidR="000630DF">
        <w:rPr>
          <w:rFonts w:ascii="Times New Roman" w:hAnsi="Times New Roman" w:cs="Times New Roman"/>
          <w:sz w:val="24"/>
          <w:szCs w:val="24"/>
          <w:lang w:val="lt-LT"/>
        </w:rPr>
        <w:t xml:space="preserve"> papirkimo atžvilgiu.</w:t>
      </w:r>
      <w:r>
        <w:rPr>
          <w:rFonts w:ascii="Times New Roman" w:hAnsi="Times New Roman" w:cs="Times New Roman"/>
          <w:sz w:val="24"/>
          <w:szCs w:val="24"/>
          <w:lang w:val="lt-LT"/>
        </w:rPr>
        <w:t xml:space="preserve"> </w:t>
      </w:r>
      <w:r w:rsidR="000630DF">
        <w:rPr>
          <w:rFonts w:ascii="Times New Roman" w:hAnsi="Times New Roman" w:cs="Times New Roman"/>
          <w:sz w:val="24"/>
          <w:szCs w:val="24"/>
          <w:lang w:val="lt-LT"/>
        </w:rPr>
        <w:t>N</w:t>
      </w:r>
      <w:r w:rsidR="00CD504E">
        <w:rPr>
          <w:rFonts w:ascii="Times New Roman" w:hAnsi="Times New Roman" w:cs="Times New Roman"/>
          <w:sz w:val="24"/>
          <w:szCs w:val="24"/>
          <w:lang w:val="lt-LT"/>
        </w:rPr>
        <w:t xml:space="preserve">ors </w:t>
      </w:r>
      <w:r>
        <w:rPr>
          <w:rFonts w:ascii="Times New Roman" w:hAnsi="Times New Roman" w:cs="Times New Roman"/>
          <w:sz w:val="24"/>
          <w:szCs w:val="24"/>
          <w:lang w:val="lt-LT"/>
        </w:rPr>
        <w:t>joje nur</w:t>
      </w:r>
      <w:r w:rsidR="001F02B0">
        <w:rPr>
          <w:rFonts w:ascii="Times New Roman" w:hAnsi="Times New Roman" w:cs="Times New Roman"/>
          <w:sz w:val="24"/>
          <w:szCs w:val="24"/>
          <w:lang w:val="lt-LT"/>
        </w:rPr>
        <w:t>odytos alternatyvios veikos,</w:t>
      </w:r>
      <w:r w:rsidR="00A6347A">
        <w:rPr>
          <w:rFonts w:ascii="Times New Roman" w:hAnsi="Times New Roman" w:cs="Times New Roman"/>
          <w:sz w:val="24"/>
          <w:szCs w:val="24"/>
          <w:lang w:val="lt-LT"/>
        </w:rPr>
        <w:t xml:space="preserve"> kuriomis padaromas poveikiu prekiaujančio asmens papirkimas,</w:t>
      </w:r>
      <w:r w:rsidR="001F02B0">
        <w:rPr>
          <w:rFonts w:ascii="Times New Roman" w:hAnsi="Times New Roman" w:cs="Times New Roman"/>
          <w:sz w:val="24"/>
          <w:szCs w:val="24"/>
          <w:lang w:val="lt-LT"/>
        </w:rPr>
        <w:t xml:space="preserve"> jų</w:t>
      </w:r>
      <w:r>
        <w:rPr>
          <w:rFonts w:ascii="Times New Roman" w:hAnsi="Times New Roman" w:cs="Times New Roman"/>
          <w:sz w:val="24"/>
          <w:szCs w:val="24"/>
          <w:lang w:val="lt-LT"/>
        </w:rPr>
        <w:t xml:space="preserve"> padarymo būdai bei dalykas sutampa</w:t>
      </w:r>
      <w:r w:rsidR="00C5557B">
        <w:rPr>
          <w:rFonts w:ascii="Times New Roman" w:hAnsi="Times New Roman" w:cs="Times New Roman"/>
          <w:sz w:val="24"/>
          <w:szCs w:val="24"/>
          <w:lang w:val="lt-LT"/>
        </w:rPr>
        <w:t xml:space="preserve"> su papirkimo sudėtyje nurodytais objektyviaisiais požymiais</w:t>
      </w:r>
      <w:r w:rsidR="00CD504E">
        <w:rPr>
          <w:rFonts w:ascii="Times New Roman" w:hAnsi="Times New Roman" w:cs="Times New Roman"/>
          <w:sz w:val="24"/>
          <w:szCs w:val="24"/>
          <w:lang w:val="lt-LT"/>
        </w:rPr>
        <w:t>, t</w:t>
      </w:r>
      <w:r>
        <w:rPr>
          <w:rFonts w:ascii="Times New Roman" w:hAnsi="Times New Roman" w:cs="Times New Roman"/>
          <w:sz w:val="24"/>
          <w:szCs w:val="24"/>
          <w:lang w:val="lt-LT"/>
        </w:rPr>
        <w:t>ačiau prekybos poveikiu veik</w:t>
      </w:r>
      <w:r w:rsidR="004F3A43">
        <w:rPr>
          <w:rFonts w:ascii="Times New Roman" w:hAnsi="Times New Roman" w:cs="Times New Roman"/>
          <w:sz w:val="24"/>
          <w:szCs w:val="24"/>
          <w:lang w:val="lt-LT"/>
        </w:rPr>
        <w:t>oje dalyvauja ta</w:t>
      </w:r>
      <w:r w:rsidR="00A6347A">
        <w:rPr>
          <w:rFonts w:ascii="Times New Roman" w:hAnsi="Times New Roman" w:cs="Times New Roman"/>
          <w:sz w:val="24"/>
          <w:szCs w:val="24"/>
          <w:lang w:val="lt-LT"/>
        </w:rPr>
        <w:t xml:space="preserve">rpininkas, kuris savo ruožtu </w:t>
      </w:r>
      <w:r w:rsidR="004F3A43">
        <w:rPr>
          <w:rFonts w:ascii="Times New Roman" w:hAnsi="Times New Roman" w:cs="Times New Roman"/>
          <w:sz w:val="24"/>
          <w:szCs w:val="24"/>
          <w:lang w:val="lt-LT"/>
        </w:rPr>
        <w:t>specializuoja papirkimą</w:t>
      </w:r>
      <w:r>
        <w:rPr>
          <w:rFonts w:ascii="Times New Roman" w:hAnsi="Times New Roman" w:cs="Times New Roman"/>
          <w:sz w:val="24"/>
          <w:szCs w:val="24"/>
          <w:lang w:val="lt-LT"/>
        </w:rPr>
        <w:t xml:space="preserve">. </w:t>
      </w:r>
    </w:p>
    <w:p w:rsidR="008B4FFC" w:rsidRDefault="00CD504E" w:rsidP="00DC1F98">
      <w:pPr>
        <w:spacing w:line="360" w:lineRule="auto"/>
        <w:contextualSpacing/>
        <w:jc w:val="both"/>
        <w:rPr>
          <w:rFonts w:ascii="Times New Roman" w:hAnsi="Times New Roman" w:cs="Times New Roman"/>
          <w:iCs/>
          <w:color w:val="000000" w:themeColor="text1"/>
          <w:sz w:val="24"/>
          <w:szCs w:val="24"/>
          <w:shd w:val="clear" w:color="auto" w:fill="FFFFFF"/>
        </w:rPr>
      </w:pPr>
      <w:r>
        <w:rPr>
          <w:rFonts w:ascii="Times New Roman" w:hAnsi="Times New Roman" w:cs="Times New Roman"/>
          <w:sz w:val="24"/>
          <w:szCs w:val="24"/>
          <w:lang w:val="lt-LT"/>
        </w:rPr>
        <w:tab/>
      </w:r>
      <w:r w:rsidR="00A6347A">
        <w:rPr>
          <w:rFonts w:ascii="Times New Roman" w:hAnsi="Times New Roman" w:cs="Times New Roman"/>
          <w:sz w:val="24"/>
          <w:szCs w:val="24"/>
          <w:lang w:val="lt-LT"/>
        </w:rPr>
        <w:t>Kalbant apie atskyrimo kriterijus, pirmiausiai paminėtinas kyšio adresatas. Juo</w:t>
      </w:r>
      <w:r w:rsidR="004F3A43">
        <w:rPr>
          <w:rFonts w:ascii="Times New Roman" w:hAnsi="Times New Roman" w:cs="Times New Roman"/>
          <w:sz w:val="24"/>
          <w:szCs w:val="24"/>
          <w:lang w:val="lt-LT"/>
        </w:rPr>
        <w:t xml:space="preserve"> pagal prekybos poveikiu normą gali būti asmuo, </w:t>
      </w:r>
      <w:r w:rsidR="009A4945">
        <w:rPr>
          <w:rFonts w:ascii="Times New Roman" w:hAnsi="Times New Roman" w:cs="Times New Roman"/>
          <w:sz w:val="24"/>
          <w:szCs w:val="24"/>
          <w:lang w:val="lt-LT"/>
        </w:rPr>
        <w:t>kaltininko manymu</w:t>
      </w:r>
      <w:r w:rsidR="00782B08">
        <w:rPr>
          <w:rFonts w:ascii="Times New Roman" w:hAnsi="Times New Roman" w:cs="Times New Roman"/>
          <w:sz w:val="24"/>
          <w:szCs w:val="24"/>
          <w:lang w:val="lt-LT"/>
        </w:rPr>
        <w:t>,</w:t>
      </w:r>
      <w:r w:rsidR="009A4945">
        <w:rPr>
          <w:rFonts w:ascii="Times New Roman" w:hAnsi="Times New Roman" w:cs="Times New Roman"/>
          <w:sz w:val="24"/>
          <w:szCs w:val="24"/>
          <w:lang w:val="lt-LT"/>
        </w:rPr>
        <w:t xml:space="preserve"> </w:t>
      </w:r>
      <w:r w:rsidR="00782B08">
        <w:rPr>
          <w:rFonts w:ascii="Times New Roman" w:hAnsi="Times New Roman" w:cs="Times New Roman"/>
          <w:sz w:val="24"/>
          <w:szCs w:val="24"/>
          <w:lang w:val="lt-LT"/>
        </w:rPr>
        <w:t>„</w:t>
      </w:r>
      <w:r w:rsidR="009A4945">
        <w:rPr>
          <w:rFonts w:ascii="Times New Roman" w:hAnsi="Times New Roman" w:cs="Times New Roman"/>
          <w:sz w:val="24"/>
          <w:szCs w:val="24"/>
          <w:lang w:val="lt-LT"/>
        </w:rPr>
        <w:t>turintis tikėtinos įtakos valstybės ar savivaldybės</w:t>
      </w:r>
      <w:r w:rsidR="00C5557B">
        <w:rPr>
          <w:rFonts w:ascii="Times New Roman" w:hAnsi="Times New Roman" w:cs="Times New Roman"/>
          <w:sz w:val="24"/>
          <w:szCs w:val="24"/>
          <w:lang w:val="lt-LT"/>
        </w:rPr>
        <w:t xml:space="preserve"> institucijai ar įstaigai, tarptautinei viešajai organizacijai</w:t>
      </w:r>
      <w:r w:rsidR="00782B08">
        <w:rPr>
          <w:rFonts w:ascii="Times New Roman" w:hAnsi="Times New Roman" w:cs="Times New Roman"/>
          <w:sz w:val="24"/>
          <w:szCs w:val="24"/>
          <w:lang w:val="lt-LT"/>
        </w:rPr>
        <w:t>, jų valstybės tarnautojui ar jam prilygintam asmeniui“</w:t>
      </w:r>
      <w:r w:rsidR="00782B08">
        <w:rPr>
          <w:rStyle w:val="FootnoteReference"/>
          <w:rFonts w:ascii="Times New Roman" w:hAnsi="Times New Roman" w:cs="Times New Roman"/>
          <w:sz w:val="24"/>
          <w:szCs w:val="24"/>
          <w:lang w:val="lt-LT"/>
        </w:rPr>
        <w:footnoteReference w:id="135"/>
      </w:r>
      <w:r w:rsidR="004F3A43">
        <w:rPr>
          <w:rFonts w:ascii="Times New Roman" w:hAnsi="Times New Roman" w:cs="Times New Roman"/>
          <w:sz w:val="24"/>
          <w:szCs w:val="24"/>
          <w:lang w:val="lt-LT"/>
        </w:rPr>
        <w:t>, taip pat trečiasis asmuo. P</w:t>
      </w:r>
      <w:r w:rsidR="00477662">
        <w:rPr>
          <w:rFonts w:ascii="Times New Roman" w:hAnsi="Times New Roman" w:cs="Times New Roman"/>
          <w:sz w:val="24"/>
          <w:szCs w:val="24"/>
          <w:lang w:val="lt-LT"/>
        </w:rPr>
        <w:t>apirkimo</w:t>
      </w:r>
      <w:r w:rsidR="00484F19">
        <w:rPr>
          <w:rFonts w:ascii="Times New Roman" w:hAnsi="Times New Roman" w:cs="Times New Roman"/>
          <w:sz w:val="24"/>
          <w:szCs w:val="24"/>
          <w:lang w:val="lt-LT"/>
        </w:rPr>
        <w:t xml:space="preserve"> (BK 227 str.)</w:t>
      </w:r>
      <w:r w:rsidR="00477662">
        <w:rPr>
          <w:rFonts w:ascii="Times New Roman" w:hAnsi="Times New Roman" w:cs="Times New Roman"/>
          <w:sz w:val="24"/>
          <w:szCs w:val="24"/>
          <w:lang w:val="lt-LT"/>
        </w:rPr>
        <w:t xml:space="preserve"> normoje </w:t>
      </w:r>
      <w:r w:rsidR="00484F19">
        <w:rPr>
          <w:rFonts w:ascii="Times New Roman" w:hAnsi="Times New Roman" w:cs="Times New Roman"/>
          <w:sz w:val="24"/>
          <w:szCs w:val="24"/>
          <w:lang w:val="lt-LT"/>
        </w:rPr>
        <w:t>kyšio adresatas yra valstybės tarnautojas ar jam prilygintas asmuo</w:t>
      </w:r>
      <w:r w:rsidR="004F3A43">
        <w:rPr>
          <w:rFonts w:ascii="Times New Roman" w:hAnsi="Times New Roman" w:cs="Times New Roman"/>
          <w:sz w:val="24"/>
          <w:szCs w:val="24"/>
          <w:lang w:val="lt-LT"/>
        </w:rPr>
        <w:t xml:space="preserve"> arba trečiasis asmuo.</w:t>
      </w:r>
      <w:r w:rsidR="004D29D0">
        <w:rPr>
          <w:rFonts w:ascii="Times New Roman" w:hAnsi="Times New Roman" w:cs="Times New Roman"/>
          <w:sz w:val="24"/>
          <w:szCs w:val="24"/>
          <w:lang w:val="lt-LT"/>
        </w:rPr>
        <w:t xml:space="preserve"> Tačiau pastebėtina, jog prekybos poveikiu </w:t>
      </w:r>
      <w:r w:rsidR="007C4E68">
        <w:rPr>
          <w:rFonts w:ascii="Times New Roman" w:hAnsi="Times New Roman" w:cs="Times New Roman"/>
          <w:sz w:val="24"/>
          <w:szCs w:val="24"/>
          <w:lang w:val="lt-LT"/>
        </w:rPr>
        <w:t xml:space="preserve">normos </w:t>
      </w:r>
      <w:r w:rsidR="000831B4">
        <w:rPr>
          <w:rFonts w:ascii="Times New Roman" w:hAnsi="Times New Roman" w:cs="Times New Roman"/>
          <w:sz w:val="24"/>
          <w:szCs w:val="24"/>
          <w:lang w:val="lt-LT"/>
        </w:rPr>
        <w:t>sudėtyje</w:t>
      </w:r>
      <w:r w:rsidR="004D29D0">
        <w:rPr>
          <w:rFonts w:ascii="Times New Roman" w:hAnsi="Times New Roman" w:cs="Times New Roman"/>
          <w:sz w:val="24"/>
          <w:szCs w:val="24"/>
          <w:lang w:val="lt-LT"/>
        </w:rPr>
        <w:t xml:space="preserve"> numatytas </w:t>
      </w:r>
      <w:r w:rsidR="002E1371">
        <w:rPr>
          <w:rFonts w:ascii="Times New Roman" w:hAnsi="Times New Roman" w:cs="Times New Roman"/>
          <w:sz w:val="24"/>
          <w:szCs w:val="24"/>
          <w:lang w:val="lt-LT"/>
        </w:rPr>
        <w:t>„</w:t>
      </w:r>
      <w:r w:rsidR="004D29D0">
        <w:rPr>
          <w:rFonts w:ascii="Times New Roman" w:hAnsi="Times New Roman" w:cs="Times New Roman"/>
          <w:sz w:val="24"/>
          <w:szCs w:val="24"/>
          <w:lang w:val="lt-LT"/>
        </w:rPr>
        <w:t>trečiasis asmuo</w:t>
      </w:r>
      <w:r w:rsidR="002E1371">
        <w:rPr>
          <w:rFonts w:ascii="Times New Roman" w:hAnsi="Times New Roman" w:cs="Times New Roman"/>
          <w:sz w:val="24"/>
          <w:szCs w:val="24"/>
          <w:lang w:val="lt-LT"/>
        </w:rPr>
        <w:t>“ kaip adresatas</w:t>
      </w:r>
      <w:r w:rsidR="006B3A80">
        <w:rPr>
          <w:rFonts w:ascii="Times New Roman" w:hAnsi="Times New Roman" w:cs="Times New Roman"/>
          <w:sz w:val="24"/>
          <w:szCs w:val="24"/>
          <w:lang w:val="lt-LT"/>
        </w:rPr>
        <w:t>,</w:t>
      </w:r>
      <w:r w:rsidR="004D29D0">
        <w:rPr>
          <w:rFonts w:ascii="Times New Roman" w:hAnsi="Times New Roman" w:cs="Times New Roman"/>
          <w:sz w:val="24"/>
          <w:szCs w:val="24"/>
          <w:lang w:val="lt-LT"/>
        </w:rPr>
        <w:t xml:space="preserve"> </w:t>
      </w:r>
      <w:r w:rsidR="00A71384">
        <w:rPr>
          <w:rFonts w:ascii="Times New Roman" w:hAnsi="Times New Roman" w:cs="Times New Roman"/>
          <w:sz w:val="24"/>
          <w:szCs w:val="24"/>
          <w:lang w:val="lt-LT"/>
        </w:rPr>
        <w:t xml:space="preserve">taip pat </w:t>
      </w:r>
      <w:r w:rsidR="004D29D0">
        <w:rPr>
          <w:rFonts w:ascii="Times New Roman" w:hAnsi="Times New Roman" w:cs="Times New Roman"/>
          <w:sz w:val="24"/>
          <w:szCs w:val="24"/>
          <w:lang w:val="lt-LT"/>
        </w:rPr>
        <w:t xml:space="preserve">gali būti </w:t>
      </w:r>
      <w:r w:rsidR="002E1371">
        <w:rPr>
          <w:rFonts w:ascii="Times New Roman" w:hAnsi="Times New Roman" w:cs="Times New Roman"/>
          <w:sz w:val="24"/>
          <w:szCs w:val="24"/>
          <w:lang w:val="lt-LT"/>
        </w:rPr>
        <w:t xml:space="preserve">suprantamas kaip valstybės tarnautojas, jam prilygintas asmuo, ar bet koks kitas asmuo, todėl atriboti prekybą poveikiu nuo paprasto papirkimo tampa sudėtinga. </w:t>
      </w:r>
      <w:r w:rsidR="00782B08">
        <w:rPr>
          <w:rFonts w:ascii="Times New Roman" w:hAnsi="Times New Roman" w:cs="Times New Roman"/>
          <w:sz w:val="24"/>
          <w:szCs w:val="24"/>
          <w:lang w:val="lt-LT"/>
        </w:rPr>
        <w:t xml:space="preserve">Kaip buvo nagrinėta </w:t>
      </w:r>
      <w:r w:rsidR="0032715A">
        <w:rPr>
          <w:rFonts w:ascii="Times New Roman" w:hAnsi="Times New Roman" w:cs="Times New Roman"/>
          <w:sz w:val="24"/>
          <w:szCs w:val="24"/>
          <w:lang w:val="lt-LT"/>
        </w:rPr>
        <w:t>ankstesniuose</w:t>
      </w:r>
      <w:r w:rsidR="00782B08">
        <w:rPr>
          <w:rFonts w:ascii="Times New Roman" w:hAnsi="Times New Roman" w:cs="Times New Roman"/>
          <w:sz w:val="24"/>
          <w:szCs w:val="24"/>
          <w:lang w:val="lt-LT"/>
        </w:rPr>
        <w:t xml:space="preserve"> darbo skyriuose, iki </w:t>
      </w:r>
      <w:r w:rsidR="00782B08" w:rsidRPr="00B5707E">
        <w:rPr>
          <w:rFonts w:ascii="Times New Roman" w:hAnsi="Times New Roman" w:cs="Times New Roman"/>
          <w:iCs/>
          <w:color w:val="000000" w:themeColor="text1"/>
          <w:sz w:val="24"/>
          <w:szCs w:val="24"/>
          <w:shd w:val="clear" w:color="auto" w:fill="FFFFFF"/>
          <w:lang w:val="lt-LT"/>
        </w:rPr>
        <w:t xml:space="preserve">2011 m. birželio 21 d. </w:t>
      </w:r>
      <w:r w:rsidR="00782B08">
        <w:rPr>
          <w:rFonts w:ascii="Times New Roman" w:hAnsi="Times New Roman" w:cs="Times New Roman"/>
          <w:sz w:val="24"/>
          <w:szCs w:val="24"/>
          <w:lang w:val="lt-LT"/>
        </w:rPr>
        <w:t xml:space="preserve">įstatymo redakcijos </w:t>
      </w:r>
      <w:r w:rsidR="00782B08" w:rsidRPr="00B5707E">
        <w:rPr>
          <w:rFonts w:ascii="Times New Roman" w:hAnsi="Times New Roman" w:cs="Times New Roman"/>
          <w:iCs/>
          <w:color w:val="000000" w:themeColor="text1"/>
          <w:sz w:val="24"/>
          <w:szCs w:val="24"/>
          <w:shd w:val="clear" w:color="auto" w:fill="FFFFFF"/>
          <w:lang w:val="lt-LT"/>
        </w:rPr>
        <w:t>Nr.</w:t>
      </w:r>
      <w:r w:rsidR="00782B08" w:rsidRPr="00B5707E">
        <w:rPr>
          <w:rStyle w:val="apple-converted-space"/>
          <w:rFonts w:ascii="Times New Roman" w:hAnsi="Times New Roman" w:cs="Times New Roman"/>
          <w:iCs/>
          <w:color w:val="000000" w:themeColor="text1"/>
          <w:sz w:val="24"/>
          <w:szCs w:val="24"/>
          <w:shd w:val="clear" w:color="auto" w:fill="FFFFFF"/>
          <w:lang w:val="lt-LT"/>
        </w:rPr>
        <w:t> </w:t>
      </w:r>
      <w:hyperlink r:id="rId24" w:history="1">
        <w:r w:rsidR="00782B08" w:rsidRPr="00782B08">
          <w:rPr>
            <w:rStyle w:val="Hyperlink"/>
            <w:rFonts w:ascii="Times New Roman" w:hAnsi="Times New Roman" w:cs="Times New Roman"/>
            <w:iCs/>
            <w:color w:val="000000" w:themeColor="text1"/>
            <w:sz w:val="24"/>
            <w:szCs w:val="24"/>
            <w:u w:val="none"/>
            <w:shd w:val="clear" w:color="auto" w:fill="FFFFFF"/>
          </w:rPr>
          <w:t>XI-1472</w:t>
        </w:r>
      </w:hyperlink>
      <w:r w:rsidR="00782B08" w:rsidRPr="00782B08">
        <w:rPr>
          <w:rFonts w:ascii="Times New Roman" w:hAnsi="Times New Roman" w:cs="Times New Roman"/>
          <w:iCs/>
          <w:color w:val="000000" w:themeColor="text1"/>
          <w:sz w:val="24"/>
          <w:szCs w:val="24"/>
          <w:shd w:val="clear" w:color="auto" w:fill="FFFFFF"/>
        </w:rPr>
        <w:t xml:space="preserve">, </w:t>
      </w:r>
      <w:r w:rsidR="0032715A">
        <w:rPr>
          <w:rFonts w:ascii="Times New Roman" w:hAnsi="Times New Roman" w:cs="Times New Roman"/>
          <w:iCs/>
          <w:color w:val="000000" w:themeColor="text1"/>
          <w:sz w:val="24"/>
          <w:szCs w:val="24"/>
          <w:shd w:val="clear" w:color="auto" w:fill="FFFFFF"/>
        </w:rPr>
        <w:t>BK 227 straipsnyje buvo nustatyta baudžiamoji atsakomybė ne tik už valstybės tarnautojo ar jam prilyginto asmens, bet ir tarpininko papirkimą siekiant tų pačių veiksmų</w:t>
      </w:r>
      <w:r w:rsidR="002E1371">
        <w:rPr>
          <w:rFonts w:ascii="Times New Roman" w:hAnsi="Times New Roman" w:cs="Times New Roman"/>
          <w:iCs/>
          <w:color w:val="000000" w:themeColor="text1"/>
          <w:sz w:val="24"/>
          <w:szCs w:val="24"/>
          <w:shd w:val="clear" w:color="auto" w:fill="FFFFFF"/>
        </w:rPr>
        <w:t xml:space="preserve">, </w:t>
      </w:r>
      <w:r w:rsidR="00A71384">
        <w:rPr>
          <w:rFonts w:ascii="Times New Roman" w:hAnsi="Times New Roman" w:cs="Times New Roman"/>
          <w:iCs/>
          <w:color w:val="000000" w:themeColor="text1"/>
          <w:sz w:val="24"/>
          <w:szCs w:val="24"/>
          <w:shd w:val="clear" w:color="auto" w:fill="FFFFFF"/>
        </w:rPr>
        <w:t>taigi</w:t>
      </w:r>
      <w:r w:rsidR="002E1371">
        <w:rPr>
          <w:rFonts w:ascii="Times New Roman" w:hAnsi="Times New Roman" w:cs="Times New Roman"/>
          <w:iCs/>
          <w:color w:val="000000" w:themeColor="text1"/>
          <w:sz w:val="24"/>
          <w:szCs w:val="24"/>
          <w:shd w:val="clear" w:color="auto" w:fill="FFFFFF"/>
        </w:rPr>
        <w:t>, ši</w:t>
      </w:r>
      <w:r w:rsidR="00A71384">
        <w:rPr>
          <w:rFonts w:ascii="Times New Roman" w:hAnsi="Times New Roman" w:cs="Times New Roman"/>
          <w:iCs/>
          <w:color w:val="000000" w:themeColor="text1"/>
          <w:sz w:val="24"/>
          <w:szCs w:val="24"/>
          <w:shd w:val="clear" w:color="auto" w:fill="FFFFFF"/>
        </w:rPr>
        <w:t>ose</w:t>
      </w:r>
      <w:r w:rsidR="002E1371">
        <w:rPr>
          <w:rFonts w:ascii="Times New Roman" w:hAnsi="Times New Roman" w:cs="Times New Roman"/>
          <w:iCs/>
          <w:color w:val="000000" w:themeColor="text1"/>
          <w:sz w:val="24"/>
          <w:szCs w:val="24"/>
          <w:shd w:val="clear" w:color="auto" w:fill="FFFFFF"/>
        </w:rPr>
        <w:t xml:space="preserve"> norm</w:t>
      </w:r>
      <w:r w:rsidR="00A71384">
        <w:rPr>
          <w:rFonts w:ascii="Times New Roman" w:hAnsi="Times New Roman" w:cs="Times New Roman"/>
          <w:iCs/>
          <w:color w:val="000000" w:themeColor="text1"/>
          <w:sz w:val="24"/>
          <w:szCs w:val="24"/>
          <w:shd w:val="clear" w:color="auto" w:fill="FFFFFF"/>
        </w:rPr>
        <w:t>ose numatytų sudėties</w:t>
      </w:r>
      <w:r w:rsidR="002E1371">
        <w:rPr>
          <w:rFonts w:ascii="Times New Roman" w:hAnsi="Times New Roman" w:cs="Times New Roman"/>
          <w:iCs/>
          <w:color w:val="000000" w:themeColor="text1"/>
          <w:sz w:val="24"/>
          <w:szCs w:val="24"/>
          <w:shd w:val="clear" w:color="auto" w:fill="FFFFFF"/>
        </w:rPr>
        <w:t xml:space="preserve"> požymių konkurencija </w:t>
      </w:r>
      <w:r w:rsidR="0019799F">
        <w:rPr>
          <w:rFonts w:ascii="Times New Roman" w:hAnsi="Times New Roman" w:cs="Times New Roman"/>
          <w:iCs/>
          <w:color w:val="000000" w:themeColor="text1"/>
          <w:sz w:val="24"/>
          <w:szCs w:val="24"/>
          <w:shd w:val="clear" w:color="auto" w:fill="FFFFFF"/>
        </w:rPr>
        <w:t>nėra naujas reiškinys.</w:t>
      </w:r>
      <w:r w:rsidR="00616163">
        <w:rPr>
          <w:rFonts w:ascii="Times New Roman" w:hAnsi="Times New Roman" w:cs="Times New Roman"/>
          <w:iCs/>
          <w:color w:val="000000" w:themeColor="text1"/>
          <w:sz w:val="24"/>
          <w:szCs w:val="24"/>
          <w:shd w:val="clear" w:color="auto" w:fill="FFFFFF"/>
        </w:rPr>
        <w:t xml:space="preserve"> </w:t>
      </w:r>
    </w:p>
    <w:p w:rsidR="00315851" w:rsidRDefault="008B4FFC" w:rsidP="00DC1F98">
      <w:pPr>
        <w:spacing w:line="360" w:lineRule="auto"/>
        <w:contextualSpacing/>
        <w:jc w:val="both"/>
        <w:rPr>
          <w:rFonts w:ascii="Times New Roman" w:hAnsi="Times New Roman" w:cs="Times New Roman"/>
          <w:iCs/>
          <w:color w:val="000000" w:themeColor="text1"/>
          <w:sz w:val="24"/>
          <w:szCs w:val="24"/>
          <w:shd w:val="clear" w:color="auto" w:fill="FFFFFF"/>
        </w:rPr>
      </w:pPr>
      <w:r>
        <w:rPr>
          <w:rFonts w:ascii="Times New Roman" w:hAnsi="Times New Roman" w:cs="Times New Roman"/>
          <w:iCs/>
          <w:color w:val="000000" w:themeColor="text1"/>
          <w:sz w:val="24"/>
          <w:szCs w:val="24"/>
          <w:shd w:val="clear" w:color="auto" w:fill="FFFFFF"/>
        </w:rPr>
        <w:tab/>
      </w:r>
      <w:r w:rsidR="005A62E9">
        <w:rPr>
          <w:rFonts w:ascii="Times New Roman" w:hAnsi="Times New Roman" w:cs="Times New Roman"/>
          <w:iCs/>
          <w:color w:val="000000" w:themeColor="text1"/>
          <w:sz w:val="24"/>
          <w:szCs w:val="24"/>
          <w:shd w:val="clear" w:color="auto" w:fill="FFFFFF"/>
        </w:rPr>
        <w:t>Prekybos poveikiu ir papirkimo nusikalstamomis veikomis</w:t>
      </w:r>
      <w:r w:rsidR="006B3A80">
        <w:rPr>
          <w:rFonts w:ascii="Times New Roman" w:hAnsi="Times New Roman" w:cs="Times New Roman"/>
          <w:iCs/>
          <w:color w:val="000000" w:themeColor="text1"/>
          <w:sz w:val="24"/>
          <w:szCs w:val="24"/>
          <w:shd w:val="clear" w:color="auto" w:fill="FFFFFF"/>
        </w:rPr>
        <w:t xml:space="preserve"> kyšio davėjas siekia atitinkamų subjektų teisėto (neteisėto) veikimo (neveikimo) </w:t>
      </w:r>
      <w:proofErr w:type="gramStart"/>
      <w:r w:rsidR="006B3A80">
        <w:rPr>
          <w:rFonts w:ascii="Times New Roman" w:hAnsi="Times New Roman" w:cs="Times New Roman"/>
          <w:iCs/>
          <w:color w:val="000000" w:themeColor="text1"/>
          <w:sz w:val="24"/>
          <w:szCs w:val="24"/>
          <w:shd w:val="clear" w:color="auto" w:fill="FFFFFF"/>
        </w:rPr>
        <w:t>jo</w:t>
      </w:r>
      <w:proofErr w:type="gramEnd"/>
      <w:r w:rsidR="006B3A80">
        <w:rPr>
          <w:rFonts w:ascii="Times New Roman" w:hAnsi="Times New Roman" w:cs="Times New Roman"/>
          <w:iCs/>
          <w:color w:val="000000" w:themeColor="text1"/>
          <w:sz w:val="24"/>
          <w:szCs w:val="24"/>
          <w:shd w:val="clear" w:color="auto" w:fill="FFFFFF"/>
        </w:rPr>
        <w:t xml:space="preserve"> interesais, tačiau prekybos poveikiu atveju privaloma nustatyti aplinkybę, jog kyšis buvo duodamas siekiant, kad tarpininkas pasinaudotų savo </w:t>
      </w:r>
      <w:r w:rsidR="006B3A80">
        <w:rPr>
          <w:rFonts w:ascii="Times New Roman" w:hAnsi="Times New Roman" w:cs="Times New Roman"/>
          <w:iCs/>
          <w:color w:val="000000" w:themeColor="text1"/>
          <w:sz w:val="24"/>
          <w:szCs w:val="24"/>
          <w:shd w:val="clear" w:color="auto" w:fill="FFFFFF"/>
        </w:rPr>
        <w:lastRenderedPageBreak/>
        <w:t>tikėtina įtaka ir paveiktų minėtus subjektus.</w:t>
      </w:r>
      <w:r w:rsidR="002273C7">
        <w:rPr>
          <w:rFonts w:ascii="Times New Roman" w:hAnsi="Times New Roman" w:cs="Times New Roman"/>
          <w:iCs/>
          <w:color w:val="000000" w:themeColor="text1"/>
          <w:sz w:val="24"/>
          <w:szCs w:val="24"/>
          <w:shd w:val="clear" w:color="auto" w:fill="FFFFFF"/>
        </w:rPr>
        <w:t xml:space="preserve"> Svarbu ir </w:t>
      </w:r>
      <w:proofErr w:type="gramStart"/>
      <w:r w:rsidR="002273C7">
        <w:rPr>
          <w:rFonts w:ascii="Times New Roman" w:hAnsi="Times New Roman" w:cs="Times New Roman"/>
          <w:iCs/>
          <w:color w:val="000000" w:themeColor="text1"/>
          <w:sz w:val="24"/>
          <w:szCs w:val="24"/>
          <w:shd w:val="clear" w:color="auto" w:fill="FFFFFF"/>
        </w:rPr>
        <w:t>tai</w:t>
      </w:r>
      <w:proofErr w:type="gramEnd"/>
      <w:r w:rsidR="002273C7">
        <w:rPr>
          <w:rFonts w:ascii="Times New Roman" w:hAnsi="Times New Roman" w:cs="Times New Roman"/>
          <w:iCs/>
          <w:color w:val="000000" w:themeColor="text1"/>
          <w:sz w:val="24"/>
          <w:szCs w:val="24"/>
          <w:shd w:val="clear" w:color="auto" w:fill="FFFFFF"/>
        </w:rPr>
        <w:t>, kad prekybos poveikiu atvejais</w:t>
      </w:r>
      <w:r w:rsidR="005A62E9">
        <w:rPr>
          <w:rFonts w:ascii="Times New Roman" w:hAnsi="Times New Roman" w:cs="Times New Roman"/>
          <w:iCs/>
          <w:color w:val="000000" w:themeColor="text1"/>
          <w:sz w:val="24"/>
          <w:szCs w:val="24"/>
          <w:shd w:val="clear" w:color="auto" w:fill="FFFFFF"/>
        </w:rPr>
        <w:t>, kitaip nei papirkimo nusikalstama veika,</w:t>
      </w:r>
      <w:r w:rsidR="002273C7">
        <w:rPr>
          <w:rFonts w:ascii="Times New Roman" w:hAnsi="Times New Roman" w:cs="Times New Roman"/>
          <w:iCs/>
          <w:color w:val="000000" w:themeColor="text1"/>
          <w:sz w:val="24"/>
          <w:szCs w:val="24"/>
          <w:shd w:val="clear" w:color="auto" w:fill="FFFFFF"/>
        </w:rPr>
        <w:t xml:space="preserve"> asmuo gali siekti pa</w:t>
      </w:r>
      <w:r w:rsidR="005A62E9">
        <w:rPr>
          <w:rFonts w:ascii="Times New Roman" w:hAnsi="Times New Roman" w:cs="Times New Roman"/>
          <w:iCs/>
          <w:color w:val="000000" w:themeColor="text1"/>
          <w:sz w:val="24"/>
          <w:szCs w:val="24"/>
          <w:shd w:val="clear" w:color="auto" w:fill="FFFFFF"/>
        </w:rPr>
        <w:t>veikti</w:t>
      </w:r>
      <w:r w:rsidR="002273C7">
        <w:rPr>
          <w:rFonts w:ascii="Times New Roman" w:hAnsi="Times New Roman" w:cs="Times New Roman"/>
          <w:iCs/>
          <w:color w:val="000000" w:themeColor="text1"/>
          <w:sz w:val="24"/>
          <w:szCs w:val="24"/>
          <w:shd w:val="clear" w:color="auto" w:fill="FFFFFF"/>
        </w:rPr>
        <w:t xml:space="preserve"> ne tik fizinius asmenis, bet ir tarptautinę viešąją organizaciją ar valstybės bei savivaldybės instituciją (įstaigą)</w:t>
      </w:r>
      <w:r w:rsidR="005A62E9">
        <w:rPr>
          <w:rFonts w:ascii="Times New Roman" w:hAnsi="Times New Roman" w:cs="Times New Roman"/>
          <w:iCs/>
          <w:color w:val="000000" w:themeColor="text1"/>
          <w:sz w:val="24"/>
          <w:szCs w:val="24"/>
          <w:shd w:val="clear" w:color="auto" w:fill="FFFFFF"/>
        </w:rPr>
        <w:t>.</w:t>
      </w:r>
    </w:p>
    <w:p w:rsidR="008E38F9" w:rsidRDefault="008E38F9" w:rsidP="00DC1F98">
      <w:pPr>
        <w:spacing w:line="360" w:lineRule="auto"/>
        <w:contextualSpacing/>
        <w:jc w:val="both"/>
        <w:rPr>
          <w:rFonts w:ascii="Times New Roman" w:hAnsi="Times New Roman" w:cs="Times New Roman"/>
          <w:sz w:val="24"/>
          <w:szCs w:val="24"/>
          <w:lang w:val="lt-LT"/>
        </w:rPr>
      </w:pPr>
      <w:r>
        <w:rPr>
          <w:rFonts w:ascii="Times New Roman" w:hAnsi="Times New Roman" w:cs="Times New Roman"/>
          <w:iCs/>
          <w:color w:val="000000" w:themeColor="text1"/>
          <w:sz w:val="24"/>
          <w:szCs w:val="24"/>
          <w:shd w:val="clear" w:color="auto" w:fill="FFFFFF"/>
        </w:rPr>
        <w:tab/>
      </w:r>
      <w:r w:rsidR="005A62E9">
        <w:rPr>
          <w:rFonts w:ascii="Times New Roman" w:hAnsi="Times New Roman" w:cs="Times New Roman"/>
          <w:iCs/>
          <w:color w:val="000000" w:themeColor="text1"/>
          <w:sz w:val="24"/>
          <w:szCs w:val="24"/>
          <w:shd w:val="clear" w:color="auto" w:fill="FFFFFF"/>
        </w:rPr>
        <w:t>Manytina, kad šių normų</w:t>
      </w:r>
      <w:r>
        <w:rPr>
          <w:rFonts w:ascii="Times New Roman" w:hAnsi="Times New Roman" w:cs="Times New Roman"/>
          <w:iCs/>
          <w:color w:val="000000" w:themeColor="text1"/>
          <w:sz w:val="24"/>
          <w:szCs w:val="24"/>
          <w:shd w:val="clear" w:color="auto" w:fill="FFFFFF"/>
        </w:rPr>
        <w:t xml:space="preserve"> konkurencijos problemą pavyktų išspręsti taikant BK 226 str. 1 d. visais atvejais, kai papirkime dalyvauja tarpininkas, nepriklausomai nuo to, kas yra galutinis kyšio gavėjas, kadangi ši normos konstrukcija gali būti aiškinama kaip apimanti ir papirkimo pagal BK 227 straipsnį nusikalstamą veiką. Tuomet BK 227 straipsnis būtų taikomas visais kitais atvejais, kai papirkime (atitinkamai ir kyšininkavime), nedalyvauja asmuo, prekiaujantis įtaka.</w:t>
      </w:r>
    </w:p>
    <w:p w:rsidR="00C2580E" w:rsidRDefault="005A62E9" w:rsidP="00DC1F98">
      <w:pPr>
        <w:spacing w:line="360" w:lineRule="auto"/>
        <w:contextualSpacing/>
        <w:jc w:val="both"/>
        <w:rPr>
          <w:rFonts w:ascii="Times New Roman" w:hAnsi="Times New Roman" w:cs="Times New Roman"/>
          <w:sz w:val="24"/>
          <w:szCs w:val="24"/>
          <w:lang w:val="lt-LT"/>
        </w:rPr>
      </w:pPr>
      <w:r>
        <w:rPr>
          <w:rFonts w:ascii="Times New Roman" w:hAnsi="Times New Roman" w:cs="Times New Roman"/>
          <w:sz w:val="24"/>
          <w:szCs w:val="24"/>
          <w:lang w:val="lt-LT"/>
        </w:rPr>
        <w:tab/>
        <w:t>Kita nusikalstama veika, kuri kai kuriais savo sudėties požymiais panaši į p</w:t>
      </w:r>
      <w:r w:rsidR="00C5557B">
        <w:rPr>
          <w:rFonts w:ascii="Times New Roman" w:hAnsi="Times New Roman" w:cs="Times New Roman"/>
          <w:sz w:val="24"/>
          <w:szCs w:val="24"/>
          <w:lang w:val="lt-LT"/>
        </w:rPr>
        <w:t xml:space="preserve">oveikiu prekiaujančio asmens </w:t>
      </w:r>
      <w:r>
        <w:rPr>
          <w:rFonts w:ascii="Times New Roman" w:hAnsi="Times New Roman" w:cs="Times New Roman"/>
          <w:sz w:val="24"/>
          <w:szCs w:val="24"/>
          <w:lang w:val="lt-LT"/>
        </w:rPr>
        <w:t>kyšininkavimą (BK 226 str. 2 d.) yra kyšininkavimas, numatytas BK 225 straipsnyje.</w:t>
      </w:r>
      <w:r w:rsidR="006A67E9">
        <w:rPr>
          <w:rFonts w:ascii="Times New Roman" w:hAnsi="Times New Roman" w:cs="Times New Roman"/>
          <w:sz w:val="24"/>
          <w:szCs w:val="24"/>
          <w:lang w:val="lt-LT"/>
        </w:rPr>
        <w:t xml:space="preserve"> Šias veikas nesunku atskirti pagal tai, kas ir už kokius veiksmus pažadėjo ar susitarė priimti kyšį, reikalavo ar provokavo jį duoti arba priėmė kyšį. Prekybos poveikiu veikos subjektas gali būti tiek valstybės tarnautojas ar jam prilygintas asmuo, tiek jokiais specialiais požymiais nepasižymintis asmuo, o štai kyšininkavimo atveju subjektas visais atvejais yra specialus. </w:t>
      </w:r>
    </w:p>
    <w:p w:rsidR="002C2467" w:rsidRPr="000630DF" w:rsidRDefault="00C2580E" w:rsidP="000630DF">
      <w:pPr>
        <w:spacing w:line="360" w:lineRule="auto"/>
        <w:contextualSpacing/>
        <w:jc w:val="both"/>
        <w:rPr>
          <w:rFonts w:ascii="Times New Roman" w:hAnsi="Times New Roman" w:cs="Times New Roman"/>
          <w:sz w:val="24"/>
          <w:szCs w:val="24"/>
          <w:lang w:val="lt-LT"/>
        </w:rPr>
      </w:pPr>
      <w:r>
        <w:rPr>
          <w:rFonts w:ascii="Times New Roman" w:hAnsi="Times New Roman" w:cs="Times New Roman"/>
          <w:sz w:val="24"/>
          <w:szCs w:val="24"/>
          <w:lang w:val="lt-LT"/>
        </w:rPr>
        <w:tab/>
      </w:r>
      <w:r w:rsidR="006A67E9">
        <w:rPr>
          <w:rFonts w:ascii="Times New Roman" w:hAnsi="Times New Roman" w:cs="Times New Roman"/>
          <w:sz w:val="24"/>
          <w:szCs w:val="24"/>
          <w:lang w:val="lt-LT"/>
        </w:rPr>
        <w:t xml:space="preserve">Nepaisant to, pagrindinis </w:t>
      </w:r>
      <w:r w:rsidR="008B4FFC">
        <w:rPr>
          <w:rFonts w:ascii="Times New Roman" w:hAnsi="Times New Roman" w:cs="Times New Roman"/>
          <w:sz w:val="24"/>
          <w:szCs w:val="24"/>
          <w:lang w:val="lt-LT"/>
        </w:rPr>
        <w:t>atribojimo</w:t>
      </w:r>
      <w:r w:rsidR="006A67E9">
        <w:rPr>
          <w:rFonts w:ascii="Times New Roman" w:hAnsi="Times New Roman" w:cs="Times New Roman"/>
          <w:sz w:val="24"/>
          <w:szCs w:val="24"/>
          <w:lang w:val="lt-LT"/>
        </w:rPr>
        <w:t xml:space="preserve"> kriterijus turėtų būti ne subjektas, kuris</w:t>
      </w:r>
      <w:r w:rsidR="006443D2">
        <w:rPr>
          <w:rFonts w:ascii="Times New Roman" w:hAnsi="Times New Roman" w:cs="Times New Roman"/>
          <w:sz w:val="24"/>
          <w:szCs w:val="24"/>
          <w:lang w:val="lt-LT"/>
        </w:rPr>
        <w:t xml:space="preserve"> </w:t>
      </w:r>
      <w:r w:rsidR="006A67E9">
        <w:rPr>
          <w:rFonts w:ascii="Times New Roman" w:hAnsi="Times New Roman" w:cs="Times New Roman"/>
          <w:sz w:val="24"/>
          <w:szCs w:val="24"/>
          <w:lang w:val="lt-LT"/>
        </w:rPr>
        <w:t>kai kuriais atvejais abejose nusikalstamose veikose</w:t>
      </w:r>
      <w:r w:rsidR="00E877BA">
        <w:rPr>
          <w:rFonts w:ascii="Times New Roman" w:hAnsi="Times New Roman" w:cs="Times New Roman"/>
          <w:sz w:val="24"/>
          <w:szCs w:val="24"/>
          <w:lang w:val="lt-LT"/>
        </w:rPr>
        <w:t xml:space="preserve"> gali būti specialus, tačiau aplinkybė, jog kyšio gavėjas </w:t>
      </w:r>
      <w:r w:rsidR="00195697">
        <w:rPr>
          <w:rFonts w:ascii="Times New Roman" w:hAnsi="Times New Roman" w:cs="Times New Roman"/>
          <w:sz w:val="24"/>
          <w:szCs w:val="24"/>
          <w:lang w:val="lt-LT"/>
        </w:rPr>
        <w:t>„</w:t>
      </w:r>
      <w:r w:rsidR="00E877BA">
        <w:rPr>
          <w:rFonts w:ascii="Times New Roman" w:hAnsi="Times New Roman" w:cs="Times New Roman"/>
          <w:sz w:val="24"/>
          <w:szCs w:val="24"/>
          <w:lang w:val="lt-LT"/>
        </w:rPr>
        <w:t>kyšį ima, reikalauja ir t. t. už pasinaudojimą savo tikėtina ar tariama įtaka valstybės ar savivaldybės institucijai ar įstaigai, tarptautinei viešajai organizacijai, jų valstybės tarnautojui ar jam prilygintam asmeniui, žadant paveikti juos taip, kad šie patenkintų papirkėjo interesus</w:t>
      </w:r>
      <w:r w:rsidR="00195697">
        <w:rPr>
          <w:rFonts w:ascii="Times New Roman" w:hAnsi="Times New Roman" w:cs="Times New Roman"/>
          <w:sz w:val="24"/>
          <w:szCs w:val="24"/>
          <w:lang w:val="lt-LT"/>
        </w:rPr>
        <w:t>“</w:t>
      </w:r>
      <w:r w:rsidR="00195697">
        <w:rPr>
          <w:rStyle w:val="FootnoteReference"/>
          <w:rFonts w:ascii="Times New Roman" w:hAnsi="Times New Roman" w:cs="Times New Roman"/>
          <w:sz w:val="24"/>
          <w:szCs w:val="24"/>
          <w:lang w:val="lt-LT"/>
        </w:rPr>
        <w:footnoteReference w:id="136"/>
      </w:r>
      <w:r w:rsidR="00E877BA">
        <w:rPr>
          <w:rFonts w:ascii="Times New Roman" w:hAnsi="Times New Roman" w:cs="Times New Roman"/>
          <w:sz w:val="24"/>
          <w:szCs w:val="24"/>
          <w:lang w:val="lt-LT"/>
        </w:rPr>
        <w:t>.</w:t>
      </w:r>
      <w:r w:rsidR="00195697">
        <w:rPr>
          <w:rFonts w:ascii="Times New Roman" w:hAnsi="Times New Roman" w:cs="Times New Roman"/>
          <w:sz w:val="24"/>
          <w:szCs w:val="24"/>
          <w:lang w:val="lt-LT"/>
        </w:rPr>
        <w:t xml:space="preserve"> Šioje nusikalstamoje veikoje tarpininkas dėl tam tikrų priežasčių pats negali atlikti veiksmų, kurie patenkintų papirkėjo interesą, tačiau turi „priėjimą“ prie asmenų, institucijų ar kitų BK 226 straipsnyje nurodytų subjektų, kurie gali atitinkamai veikti</w:t>
      </w:r>
      <w:r>
        <w:rPr>
          <w:rFonts w:ascii="Times New Roman" w:hAnsi="Times New Roman" w:cs="Times New Roman"/>
          <w:sz w:val="24"/>
          <w:szCs w:val="24"/>
          <w:lang w:val="lt-LT"/>
        </w:rPr>
        <w:t xml:space="preserve"> ir būtent už tai ima kyšį. Kaip minėta, atitinkami subjektai gali būti paveikiami ir perduodant jiems visą ar dalį kyšio, tačiau svarbiausia tai, kal tarpininkas žada juos paveikti pasinaudoti savo turima tikėtina ar tariama įtaka.</w:t>
      </w:r>
      <w:r w:rsidR="002C2467">
        <w:rPr>
          <w:rFonts w:ascii="Times New Roman" w:hAnsi="Times New Roman" w:cs="Times New Roman"/>
          <w:color w:val="000000"/>
          <w:sz w:val="24"/>
          <w:szCs w:val="24"/>
          <w:lang w:val="lt-LT"/>
        </w:rPr>
        <w:br w:type="page"/>
      </w:r>
    </w:p>
    <w:p w:rsidR="00185D62" w:rsidRPr="00026354" w:rsidRDefault="00185D62" w:rsidP="00026354">
      <w:pPr>
        <w:pStyle w:val="Heading1"/>
        <w:rPr>
          <w:sz w:val="24"/>
        </w:rPr>
      </w:pPr>
      <w:bookmarkStart w:id="99" w:name="_Toc341694470"/>
      <w:r w:rsidRPr="00026354">
        <w:rPr>
          <w:sz w:val="24"/>
        </w:rPr>
        <w:lastRenderedPageBreak/>
        <w:t>V skyrius. Prekybos poveikiu reglamentavimas kitose valstybėse</w:t>
      </w:r>
      <w:bookmarkEnd w:id="99"/>
    </w:p>
    <w:p w:rsidR="00023893" w:rsidRDefault="00023893" w:rsidP="00023893">
      <w:pPr>
        <w:spacing w:line="360" w:lineRule="auto"/>
        <w:contextualSpacing/>
        <w:jc w:val="center"/>
        <w:rPr>
          <w:rFonts w:ascii="Times New Roman" w:hAnsi="Times New Roman" w:cs="Times New Roman"/>
          <w:color w:val="000000"/>
          <w:sz w:val="24"/>
          <w:szCs w:val="24"/>
          <w:lang w:val="lt-LT"/>
        </w:rPr>
      </w:pPr>
    </w:p>
    <w:p w:rsidR="008853D5" w:rsidRDefault="00023893" w:rsidP="008853D5">
      <w:pPr>
        <w:spacing w:line="360" w:lineRule="auto"/>
        <w:contextualSpacing/>
        <w:jc w:val="both"/>
        <w:rPr>
          <w:rFonts w:ascii="Times New Roman" w:hAnsi="Times New Roman" w:cs="Times New Roman"/>
          <w:color w:val="000000"/>
          <w:sz w:val="24"/>
          <w:szCs w:val="24"/>
          <w:lang w:val="lt-LT"/>
        </w:rPr>
      </w:pPr>
      <w:r>
        <w:rPr>
          <w:rFonts w:ascii="Times New Roman" w:hAnsi="Times New Roman" w:cs="Times New Roman"/>
          <w:color w:val="000000"/>
          <w:sz w:val="24"/>
          <w:szCs w:val="24"/>
          <w:lang w:val="lt-LT"/>
        </w:rPr>
        <w:tab/>
        <w:t xml:space="preserve">1999 m. Baudžiamosios teisės konvenciją dėl korupcijos yra ratifikavusios 43 valstybės, tačiau net ketvirtadalis valstybių narių yra padariusios išimtis dėl </w:t>
      </w:r>
      <w:r w:rsidRPr="00023893">
        <w:rPr>
          <w:rFonts w:ascii="Times New Roman" w:hAnsi="Times New Roman" w:cs="Times New Roman"/>
          <w:i/>
          <w:color w:val="000000"/>
          <w:sz w:val="24"/>
          <w:szCs w:val="24"/>
          <w:lang w:val="lt-LT"/>
        </w:rPr>
        <w:t>prekybos poveikiu</w:t>
      </w:r>
      <w:r>
        <w:rPr>
          <w:rFonts w:ascii="Times New Roman" w:hAnsi="Times New Roman" w:cs="Times New Roman"/>
          <w:color w:val="000000"/>
          <w:sz w:val="24"/>
          <w:szCs w:val="24"/>
          <w:lang w:val="lt-LT"/>
        </w:rPr>
        <w:t xml:space="preserve"> įtraukimo į korup</w:t>
      </w:r>
      <w:r w:rsidR="00592DE0">
        <w:rPr>
          <w:rFonts w:ascii="Times New Roman" w:hAnsi="Times New Roman" w:cs="Times New Roman"/>
          <w:color w:val="000000"/>
          <w:sz w:val="24"/>
          <w:szCs w:val="24"/>
          <w:lang w:val="lt-LT"/>
        </w:rPr>
        <w:t>cinių nusikalstamų veikų sąrašą,</w:t>
      </w:r>
      <w:r>
        <w:rPr>
          <w:rFonts w:ascii="Times New Roman" w:hAnsi="Times New Roman" w:cs="Times New Roman"/>
          <w:color w:val="000000"/>
          <w:sz w:val="24"/>
          <w:szCs w:val="24"/>
          <w:lang w:val="lt-LT"/>
        </w:rPr>
        <w:t xml:space="preserve"> </w:t>
      </w:r>
      <w:r w:rsidR="00592DE0">
        <w:rPr>
          <w:rFonts w:ascii="Times New Roman" w:hAnsi="Times New Roman" w:cs="Times New Roman"/>
          <w:color w:val="000000"/>
          <w:sz w:val="24"/>
          <w:szCs w:val="24"/>
          <w:lang w:val="lt-LT"/>
        </w:rPr>
        <w:t>tarp jų</w:t>
      </w:r>
      <w:r>
        <w:rPr>
          <w:rFonts w:ascii="Times New Roman" w:hAnsi="Times New Roman" w:cs="Times New Roman"/>
          <w:color w:val="000000"/>
          <w:sz w:val="24"/>
          <w:szCs w:val="24"/>
          <w:lang w:val="lt-LT"/>
        </w:rPr>
        <w:t xml:space="preserve"> </w:t>
      </w:r>
      <w:r w:rsidR="00592DE0">
        <w:rPr>
          <w:rFonts w:ascii="Times New Roman" w:hAnsi="Times New Roman" w:cs="Times New Roman"/>
          <w:color w:val="000000"/>
          <w:sz w:val="24"/>
          <w:szCs w:val="24"/>
          <w:lang w:val="lt-LT"/>
        </w:rPr>
        <w:t>ir</w:t>
      </w:r>
      <w:r>
        <w:rPr>
          <w:rFonts w:ascii="Times New Roman" w:hAnsi="Times New Roman" w:cs="Times New Roman"/>
          <w:color w:val="000000"/>
          <w:sz w:val="24"/>
          <w:szCs w:val="24"/>
          <w:lang w:val="lt-LT"/>
        </w:rPr>
        <w:t xml:space="preserve"> Didžioji Britanija, Danija, Nyderlandai. Toks pasirinkimas argumentuojamas tuo, j</w:t>
      </w:r>
      <w:r w:rsidR="008853D5">
        <w:rPr>
          <w:rFonts w:ascii="Times New Roman" w:hAnsi="Times New Roman" w:cs="Times New Roman"/>
          <w:color w:val="000000"/>
          <w:sz w:val="24"/>
          <w:szCs w:val="24"/>
          <w:lang w:val="lt-LT"/>
        </w:rPr>
        <w:t>og</w:t>
      </w:r>
      <w:r>
        <w:rPr>
          <w:rFonts w:ascii="Times New Roman" w:hAnsi="Times New Roman" w:cs="Times New Roman"/>
          <w:color w:val="000000"/>
          <w:sz w:val="24"/>
          <w:szCs w:val="24"/>
          <w:lang w:val="lt-LT"/>
        </w:rPr>
        <w:t xml:space="preserve"> kai kurios valstybės turi panašias nuostatas</w:t>
      </w:r>
      <w:r w:rsidR="008853D5">
        <w:rPr>
          <w:rFonts w:ascii="Times New Roman" w:hAnsi="Times New Roman" w:cs="Times New Roman"/>
          <w:color w:val="000000"/>
          <w:sz w:val="24"/>
          <w:szCs w:val="24"/>
          <w:lang w:val="lt-LT"/>
        </w:rPr>
        <w:t xml:space="preserve"> savo įstatymuose</w:t>
      </w:r>
      <w:r>
        <w:rPr>
          <w:rFonts w:ascii="Times New Roman" w:hAnsi="Times New Roman" w:cs="Times New Roman"/>
          <w:color w:val="000000"/>
          <w:sz w:val="24"/>
          <w:szCs w:val="24"/>
          <w:lang w:val="lt-LT"/>
        </w:rPr>
        <w:t>, kurios laik</w:t>
      </w:r>
      <w:r w:rsidR="008853D5">
        <w:rPr>
          <w:rFonts w:ascii="Times New Roman" w:hAnsi="Times New Roman" w:cs="Times New Roman"/>
          <w:color w:val="000000"/>
          <w:sz w:val="24"/>
          <w:szCs w:val="24"/>
          <w:lang w:val="lt-LT"/>
        </w:rPr>
        <w:t>omos pakankamomis kovojant su prekyba poveikiu.</w:t>
      </w:r>
    </w:p>
    <w:p w:rsidR="008853D5" w:rsidRDefault="008B3C23" w:rsidP="008853D5">
      <w:pPr>
        <w:spacing w:line="360" w:lineRule="auto"/>
        <w:contextualSpacing/>
        <w:jc w:val="both"/>
        <w:rPr>
          <w:rFonts w:ascii="Times New Roman" w:hAnsi="Times New Roman" w:cs="Times New Roman"/>
          <w:color w:val="000000"/>
          <w:sz w:val="24"/>
          <w:szCs w:val="24"/>
          <w:lang w:val="lt-LT"/>
        </w:rPr>
      </w:pPr>
      <w:r>
        <w:rPr>
          <w:rFonts w:ascii="Times New Roman" w:hAnsi="Times New Roman" w:cs="Times New Roman"/>
          <w:color w:val="000000"/>
          <w:sz w:val="24"/>
          <w:szCs w:val="24"/>
          <w:lang w:val="lt-LT"/>
        </w:rPr>
        <w:tab/>
      </w:r>
      <w:r w:rsidR="0021639C">
        <w:rPr>
          <w:rFonts w:ascii="Times New Roman" w:hAnsi="Times New Roman" w:cs="Times New Roman"/>
          <w:color w:val="000000"/>
          <w:sz w:val="24"/>
          <w:szCs w:val="24"/>
          <w:lang w:val="lt-LT"/>
        </w:rPr>
        <w:t xml:space="preserve">Plačiau ši tema nagrinėjama </w:t>
      </w:r>
      <w:r w:rsidR="0021639C" w:rsidRPr="00B5707E">
        <w:rPr>
          <w:rFonts w:ascii="Times New Roman" w:hAnsi="Times New Roman" w:cs="Times New Roman"/>
          <w:bCs/>
          <w:sz w:val="24"/>
          <w:szCs w:val="24"/>
          <w:lang w:val="lt-LT"/>
        </w:rPr>
        <w:t>W. Slingerland straipsnyje “Kova prieš prekybą poveikiu”</w:t>
      </w:r>
      <w:r w:rsidR="0021639C">
        <w:rPr>
          <w:rStyle w:val="FootnoteReference"/>
          <w:rFonts w:ascii="Times New Roman" w:hAnsi="Times New Roman" w:cs="Times New Roman"/>
          <w:bCs/>
          <w:sz w:val="21"/>
          <w:szCs w:val="21"/>
        </w:rPr>
        <w:footnoteReference w:id="137"/>
      </w:r>
      <w:r w:rsidR="0021639C" w:rsidRPr="00B5707E">
        <w:rPr>
          <w:rFonts w:ascii="Times New Roman" w:hAnsi="Times New Roman" w:cs="Times New Roman"/>
          <w:bCs/>
          <w:sz w:val="24"/>
          <w:szCs w:val="24"/>
          <w:lang w:val="lt-LT"/>
        </w:rPr>
        <w:t>.</w:t>
      </w:r>
      <w:r w:rsidR="00766B11">
        <w:rPr>
          <w:rFonts w:ascii="Times New Roman" w:hAnsi="Times New Roman" w:cs="Times New Roman"/>
          <w:bCs/>
          <w:sz w:val="24"/>
          <w:szCs w:val="24"/>
          <w:lang w:val="lt-LT"/>
        </w:rPr>
        <w:t xml:space="preserve"> </w:t>
      </w:r>
      <w:r w:rsidR="007B1301">
        <w:rPr>
          <w:rFonts w:ascii="Times New Roman" w:hAnsi="Times New Roman" w:cs="Times New Roman"/>
          <w:color w:val="000000"/>
          <w:sz w:val="24"/>
          <w:szCs w:val="24"/>
          <w:lang w:val="lt-LT"/>
        </w:rPr>
        <w:t>Kaip pastebi straipsnio autorė</w:t>
      </w:r>
      <w:r w:rsidR="008853D5">
        <w:rPr>
          <w:rFonts w:ascii="Times New Roman" w:hAnsi="Times New Roman" w:cs="Times New Roman"/>
          <w:color w:val="000000"/>
          <w:sz w:val="24"/>
          <w:szCs w:val="24"/>
          <w:lang w:val="lt-LT"/>
        </w:rPr>
        <w:t xml:space="preserve">, Vokietijoje numatyta </w:t>
      </w:r>
      <w:r w:rsidR="008853D5" w:rsidRPr="008853D5">
        <w:rPr>
          <w:rFonts w:ascii="Times New Roman" w:hAnsi="Times New Roman" w:cs="Times New Roman"/>
          <w:i/>
          <w:color w:val="000000"/>
          <w:sz w:val="24"/>
          <w:szCs w:val="24"/>
          <w:lang w:val="lt-LT"/>
        </w:rPr>
        <w:t>piktnaudžiavim</w:t>
      </w:r>
      <w:r w:rsidR="008853D5">
        <w:rPr>
          <w:rFonts w:ascii="Times New Roman" w:hAnsi="Times New Roman" w:cs="Times New Roman"/>
          <w:i/>
          <w:color w:val="000000"/>
          <w:sz w:val="24"/>
          <w:szCs w:val="24"/>
          <w:lang w:val="lt-LT"/>
        </w:rPr>
        <w:t>o</w:t>
      </w:r>
      <w:r w:rsidR="008853D5" w:rsidRPr="008853D5">
        <w:rPr>
          <w:rFonts w:ascii="Times New Roman" w:hAnsi="Times New Roman" w:cs="Times New Roman"/>
          <w:i/>
          <w:color w:val="000000"/>
          <w:sz w:val="24"/>
          <w:szCs w:val="24"/>
          <w:lang w:val="lt-LT"/>
        </w:rPr>
        <w:t xml:space="preserve"> įmonių pasitikėjimu</w:t>
      </w:r>
      <w:r w:rsidR="008853D5">
        <w:rPr>
          <w:rFonts w:ascii="Times New Roman" w:hAnsi="Times New Roman" w:cs="Times New Roman"/>
          <w:i/>
          <w:color w:val="000000"/>
          <w:sz w:val="24"/>
          <w:szCs w:val="24"/>
          <w:lang w:val="lt-LT"/>
        </w:rPr>
        <w:t xml:space="preserve"> </w:t>
      </w:r>
      <w:r w:rsidR="008853D5">
        <w:rPr>
          <w:rFonts w:ascii="Times New Roman" w:hAnsi="Times New Roman" w:cs="Times New Roman"/>
          <w:color w:val="000000"/>
          <w:sz w:val="24"/>
          <w:szCs w:val="24"/>
          <w:lang w:val="lt-LT"/>
        </w:rPr>
        <w:t xml:space="preserve">norma, </w:t>
      </w:r>
      <w:r w:rsidR="007C2961">
        <w:rPr>
          <w:rFonts w:ascii="Times New Roman" w:hAnsi="Times New Roman" w:cs="Times New Roman"/>
          <w:color w:val="000000"/>
          <w:sz w:val="24"/>
          <w:szCs w:val="24"/>
          <w:lang w:val="lt-LT"/>
        </w:rPr>
        <w:t xml:space="preserve">kuri </w:t>
      </w:r>
      <w:r>
        <w:rPr>
          <w:rFonts w:ascii="Times New Roman" w:hAnsi="Times New Roman" w:cs="Times New Roman"/>
          <w:color w:val="000000"/>
          <w:sz w:val="24"/>
          <w:szCs w:val="24"/>
          <w:lang w:val="lt-LT"/>
        </w:rPr>
        <w:t xml:space="preserve">kaip </w:t>
      </w:r>
      <w:r w:rsidR="008853D5">
        <w:rPr>
          <w:rFonts w:ascii="Times New Roman" w:hAnsi="Times New Roman" w:cs="Times New Roman"/>
          <w:color w:val="000000"/>
          <w:sz w:val="24"/>
          <w:szCs w:val="24"/>
          <w:lang w:val="lt-LT"/>
        </w:rPr>
        <w:t>manoma, gali apimti tam tikrą prekybos poveikiu nusiklastamų veikų</w:t>
      </w:r>
      <w:r w:rsidR="00782310" w:rsidRPr="00782310">
        <w:rPr>
          <w:rFonts w:ascii="Times New Roman" w:hAnsi="Times New Roman" w:cs="Times New Roman"/>
          <w:color w:val="000000"/>
          <w:sz w:val="24"/>
          <w:szCs w:val="24"/>
          <w:lang w:val="lt-LT"/>
        </w:rPr>
        <w:t xml:space="preserve"> </w:t>
      </w:r>
      <w:r w:rsidR="00782310">
        <w:rPr>
          <w:rFonts w:ascii="Times New Roman" w:hAnsi="Times New Roman" w:cs="Times New Roman"/>
          <w:color w:val="000000"/>
          <w:sz w:val="24"/>
          <w:szCs w:val="24"/>
          <w:lang w:val="lt-LT"/>
        </w:rPr>
        <w:t>sritį</w:t>
      </w:r>
      <w:r w:rsidR="00F72A42">
        <w:rPr>
          <w:rFonts w:ascii="Times New Roman" w:hAnsi="Times New Roman" w:cs="Times New Roman"/>
          <w:color w:val="000000"/>
          <w:sz w:val="24"/>
          <w:szCs w:val="24"/>
          <w:lang w:val="lt-LT"/>
        </w:rPr>
        <w:t>.</w:t>
      </w:r>
      <w:r w:rsidR="00595358">
        <w:rPr>
          <w:rFonts w:ascii="Times New Roman" w:hAnsi="Times New Roman" w:cs="Times New Roman"/>
          <w:color w:val="000000"/>
          <w:sz w:val="24"/>
          <w:szCs w:val="24"/>
          <w:lang w:val="lt-LT"/>
        </w:rPr>
        <w:t xml:space="preserve"> Didžiosios Britanijos 1906 m. K</w:t>
      </w:r>
      <w:r w:rsidR="00F72A42">
        <w:rPr>
          <w:rFonts w:ascii="Times New Roman" w:hAnsi="Times New Roman" w:cs="Times New Roman"/>
          <w:color w:val="000000"/>
          <w:sz w:val="24"/>
          <w:szCs w:val="24"/>
          <w:lang w:val="lt-LT"/>
        </w:rPr>
        <w:t>orupcijos prevencijos aktas numato</w:t>
      </w:r>
      <w:r w:rsidR="008853D5">
        <w:rPr>
          <w:rFonts w:ascii="Times New Roman" w:hAnsi="Times New Roman" w:cs="Times New Roman"/>
          <w:color w:val="000000"/>
          <w:sz w:val="24"/>
          <w:szCs w:val="24"/>
          <w:lang w:val="lt-LT"/>
        </w:rPr>
        <w:t xml:space="preserve"> </w:t>
      </w:r>
      <w:r w:rsidR="00F72A42">
        <w:rPr>
          <w:rFonts w:ascii="Times New Roman" w:hAnsi="Times New Roman" w:cs="Times New Roman"/>
          <w:i/>
          <w:color w:val="000000"/>
          <w:sz w:val="24"/>
          <w:szCs w:val="24"/>
          <w:lang w:val="lt-LT"/>
        </w:rPr>
        <w:t>tarpininkavimo santykių</w:t>
      </w:r>
      <w:r w:rsidR="008853D5" w:rsidRPr="008853D5">
        <w:rPr>
          <w:rFonts w:ascii="Times New Roman" w:hAnsi="Times New Roman" w:cs="Times New Roman"/>
          <w:i/>
          <w:color w:val="000000"/>
          <w:sz w:val="24"/>
          <w:szCs w:val="24"/>
          <w:lang w:val="lt-LT"/>
        </w:rPr>
        <w:t xml:space="preserve"> tarp poveikiu prekiaujančio asmens ir jo įtakojamo asmens</w:t>
      </w:r>
      <w:r w:rsidR="00F72A42">
        <w:rPr>
          <w:rFonts w:ascii="Times New Roman" w:hAnsi="Times New Roman" w:cs="Times New Roman"/>
          <w:i/>
          <w:color w:val="000000"/>
          <w:sz w:val="24"/>
          <w:szCs w:val="24"/>
          <w:lang w:val="lt-LT"/>
        </w:rPr>
        <w:t xml:space="preserve"> </w:t>
      </w:r>
      <w:r w:rsidR="00F72A42">
        <w:rPr>
          <w:rFonts w:ascii="Times New Roman" w:hAnsi="Times New Roman" w:cs="Times New Roman"/>
          <w:color w:val="000000"/>
          <w:sz w:val="24"/>
          <w:szCs w:val="24"/>
          <w:lang w:val="lt-LT"/>
        </w:rPr>
        <w:t xml:space="preserve">nusikalstamą veiką, o štai Olandijos valdžia įsitikinusi, kad jos įstatymuose numatytas kyšininkavimo reguliavimas apsaugo administracinę sistemą nuo netinkamo poveikio ir nėra būtinybės išskirti vieno konkretaus pažeidimo, kad ši veika būtų </w:t>
      </w:r>
      <w:r w:rsidR="00782310">
        <w:rPr>
          <w:rFonts w:ascii="Times New Roman" w:hAnsi="Times New Roman" w:cs="Times New Roman"/>
          <w:color w:val="000000"/>
          <w:sz w:val="24"/>
          <w:szCs w:val="24"/>
          <w:lang w:val="lt-LT"/>
        </w:rPr>
        <w:t>laikoma nusikalstama</w:t>
      </w:r>
      <w:r w:rsidR="00F72A42">
        <w:rPr>
          <w:rFonts w:ascii="Times New Roman" w:hAnsi="Times New Roman" w:cs="Times New Roman"/>
          <w:color w:val="000000"/>
          <w:sz w:val="24"/>
          <w:szCs w:val="24"/>
          <w:lang w:val="lt-LT"/>
        </w:rPr>
        <w:t xml:space="preserve">. Danijos požiūriu bendrininkavimo privataus kyšininkavimo veikose institutas </w:t>
      </w:r>
      <w:r w:rsidR="00940588">
        <w:rPr>
          <w:rFonts w:ascii="Times New Roman" w:hAnsi="Times New Roman" w:cs="Times New Roman"/>
          <w:color w:val="000000"/>
          <w:sz w:val="24"/>
          <w:szCs w:val="24"/>
          <w:lang w:val="lt-LT"/>
        </w:rPr>
        <w:t>iš dalies</w:t>
      </w:r>
      <w:r w:rsidR="00F72A42">
        <w:rPr>
          <w:rFonts w:ascii="Times New Roman" w:hAnsi="Times New Roman" w:cs="Times New Roman"/>
          <w:color w:val="000000"/>
          <w:sz w:val="24"/>
          <w:szCs w:val="24"/>
          <w:lang w:val="lt-LT"/>
        </w:rPr>
        <w:t xml:space="preserve"> apima prekybos poveikiu veikas</w:t>
      </w:r>
      <w:r w:rsidR="007C2961">
        <w:rPr>
          <w:rFonts w:ascii="Times New Roman" w:hAnsi="Times New Roman" w:cs="Times New Roman"/>
          <w:color w:val="000000"/>
          <w:sz w:val="24"/>
          <w:szCs w:val="24"/>
          <w:lang w:val="lt-LT"/>
        </w:rPr>
        <w:t>.</w:t>
      </w:r>
      <w:r w:rsidR="00F72A42">
        <w:rPr>
          <w:rFonts w:ascii="Times New Roman" w:hAnsi="Times New Roman" w:cs="Times New Roman"/>
          <w:color w:val="000000"/>
          <w:sz w:val="24"/>
          <w:szCs w:val="24"/>
          <w:lang w:val="lt-LT"/>
        </w:rPr>
        <w:t xml:space="preserve"> Švedija taip pat deklaruoja, jog </w:t>
      </w:r>
      <w:r w:rsidR="007C2961">
        <w:rPr>
          <w:rFonts w:ascii="Times New Roman" w:hAnsi="Times New Roman" w:cs="Times New Roman"/>
          <w:color w:val="000000"/>
          <w:sz w:val="24"/>
          <w:szCs w:val="24"/>
          <w:lang w:val="lt-LT"/>
        </w:rPr>
        <w:t xml:space="preserve">prekyba poveikiu jau kriminalizuota </w:t>
      </w:r>
      <w:r w:rsidR="00F72A42">
        <w:rPr>
          <w:rFonts w:ascii="Times New Roman" w:hAnsi="Times New Roman" w:cs="Times New Roman"/>
          <w:color w:val="000000"/>
          <w:sz w:val="24"/>
          <w:szCs w:val="24"/>
          <w:lang w:val="lt-LT"/>
        </w:rPr>
        <w:t xml:space="preserve">aktyvaus </w:t>
      </w:r>
      <w:r w:rsidR="007C2961">
        <w:rPr>
          <w:rFonts w:ascii="Times New Roman" w:hAnsi="Times New Roman" w:cs="Times New Roman"/>
          <w:color w:val="000000"/>
          <w:sz w:val="24"/>
          <w:szCs w:val="24"/>
          <w:lang w:val="lt-LT"/>
        </w:rPr>
        <w:t>ir pasyvaus kyšininkavimo pagalba</w:t>
      </w:r>
      <w:r w:rsidR="007B1301">
        <w:rPr>
          <w:rStyle w:val="FootnoteReference"/>
          <w:rFonts w:ascii="Times New Roman" w:hAnsi="Times New Roman" w:cs="Times New Roman"/>
          <w:color w:val="000000"/>
          <w:sz w:val="24"/>
          <w:szCs w:val="24"/>
          <w:lang w:val="lt-LT"/>
        </w:rPr>
        <w:footnoteReference w:id="138"/>
      </w:r>
      <w:r w:rsidR="007C2961">
        <w:rPr>
          <w:rFonts w:ascii="Times New Roman" w:hAnsi="Times New Roman" w:cs="Times New Roman"/>
          <w:color w:val="000000"/>
          <w:sz w:val="24"/>
          <w:szCs w:val="24"/>
          <w:lang w:val="lt-LT"/>
        </w:rPr>
        <w:t>.</w:t>
      </w:r>
    </w:p>
    <w:p w:rsidR="0021639C" w:rsidRDefault="000A5225" w:rsidP="008853D5">
      <w:pPr>
        <w:spacing w:line="360" w:lineRule="auto"/>
        <w:contextualSpacing/>
        <w:jc w:val="both"/>
        <w:rPr>
          <w:rFonts w:ascii="Times New Roman" w:hAnsi="Times New Roman" w:cs="Times New Roman"/>
          <w:color w:val="000000"/>
          <w:sz w:val="24"/>
          <w:szCs w:val="24"/>
          <w:lang w:val="lt-LT"/>
        </w:rPr>
      </w:pPr>
      <w:r>
        <w:rPr>
          <w:rFonts w:ascii="Times New Roman" w:hAnsi="Times New Roman" w:cs="Times New Roman"/>
          <w:color w:val="000000"/>
          <w:sz w:val="24"/>
          <w:szCs w:val="24"/>
          <w:lang w:val="lt-LT"/>
        </w:rPr>
        <w:tab/>
        <w:t xml:space="preserve">Kitas argumentas prieš </w:t>
      </w:r>
      <w:r w:rsidRPr="000A5225">
        <w:rPr>
          <w:rFonts w:ascii="Times New Roman" w:hAnsi="Times New Roman" w:cs="Times New Roman"/>
          <w:i/>
          <w:color w:val="000000"/>
          <w:sz w:val="24"/>
          <w:szCs w:val="24"/>
          <w:lang w:val="lt-LT"/>
        </w:rPr>
        <w:t>prekybos poveikiu</w:t>
      </w:r>
      <w:r>
        <w:rPr>
          <w:rFonts w:ascii="Times New Roman" w:hAnsi="Times New Roman" w:cs="Times New Roman"/>
          <w:color w:val="000000"/>
          <w:sz w:val="24"/>
          <w:szCs w:val="24"/>
          <w:lang w:val="lt-LT"/>
        </w:rPr>
        <w:t xml:space="preserve"> kriminalizavimą yra ta</w:t>
      </w:r>
      <w:r w:rsidR="00B21329">
        <w:rPr>
          <w:rFonts w:ascii="Times New Roman" w:hAnsi="Times New Roman" w:cs="Times New Roman"/>
          <w:color w:val="000000"/>
          <w:sz w:val="24"/>
          <w:szCs w:val="24"/>
          <w:lang w:val="lt-LT"/>
        </w:rPr>
        <w:t>s</w:t>
      </w:r>
      <w:r>
        <w:rPr>
          <w:rFonts w:ascii="Times New Roman" w:hAnsi="Times New Roman" w:cs="Times New Roman"/>
          <w:color w:val="000000"/>
          <w:sz w:val="24"/>
          <w:szCs w:val="24"/>
          <w:lang w:val="lt-LT"/>
        </w:rPr>
        <w:t xml:space="preserve">, jog </w:t>
      </w:r>
      <w:r w:rsidR="00B21329">
        <w:rPr>
          <w:rFonts w:ascii="Times New Roman" w:hAnsi="Times New Roman" w:cs="Times New Roman"/>
          <w:color w:val="000000"/>
          <w:sz w:val="24"/>
          <w:szCs w:val="24"/>
          <w:lang w:val="lt-LT"/>
        </w:rPr>
        <w:t xml:space="preserve">jis </w:t>
      </w:r>
      <w:r>
        <w:rPr>
          <w:rFonts w:ascii="Times New Roman" w:hAnsi="Times New Roman" w:cs="Times New Roman"/>
          <w:color w:val="000000"/>
          <w:sz w:val="24"/>
          <w:szCs w:val="24"/>
          <w:lang w:val="lt-LT"/>
        </w:rPr>
        <w:t>gali neigiamai paveikti teisėtą lobizmą ir žodžio laisvės teis</w:t>
      </w:r>
      <w:r w:rsidR="00B21329">
        <w:rPr>
          <w:rFonts w:ascii="Times New Roman" w:hAnsi="Times New Roman" w:cs="Times New Roman"/>
          <w:color w:val="000000"/>
          <w:sz w:val="24"/>
          <w:szCs w:val="24"/>
          <w:lang w:val="lt-LT"/>
        </w:rPr>
        <w:t>ę</w:t>
      </w:r>
      <w:r>
        <w:rPr>
          <w:rFonts w:ascii="Times New Roman" w:hAnsi="Times New Roman" w:cs="Times New Roman"/>
          <w:color w:val="000000"/>
          <w:sz w:val="24"/>
          <w:szCs w:val="24"/>
          <w:lang w:val="lt-LT"/>
        </w:rPr>
        <w:t xml:space="preserve"> </w:t>
      </w:r>
      <w:r w:rsidR="00B21329">
        <w:rPr>
          <w:rFonts w:ascii="Times New Roman" w:hAnsi="Times New Roman" w:cs="Times New Roman"/>
          <w:color w:val="000000"/>
          <w:sz w:val="24"/>
          <w:szCs w:val="24"/>
          <w:lang w:val="lt-LT"/>
        </w:rPr>
        <w:t>–</w:t>
      </w:r>
      <w:r>
        <w:rPr>
          <w:rFonts w:ascii="Times New Roman" w:hAnsi="Times New Roman" w:cs="Times New Roman"/>
          <w:color w:val="000000"/>
          <w:sz w:val="24"/>
          <w:szCs w:val="24"/>
          <w:lang w:val="lt-LT"/>
        </w:rPr>
        <w:t xml:space="preserve"> </w:t>
      </w:r>
      <w:r w:rsidR="00B21329">
        <w:rPr>
          <w:rFonts w:ascii="Times New Roman" w:hAnsi="Times New Roman" w:cs="Times New Roman"/>
          <w:color w:val="000000"/>
          <w:sz w:val="24"/>
          <w:szCs w:val="24"/>
          <w:lang w:val="lt-LT"/>
        </w:rPr>
        <w:t xml:space="preserve">pamatinę teisę demokracinėje valstybėje daryti poveikį valdžioje esantiems asmenims, pasitelkiant teisę į saviraiškos laisvę. Taip pat teigiama, jog </w:t>
      </w:r>
      <w:r w:rsidR="00B21329" w:rsidRPr="00B21329">
        <w:rPr>
          <w:rFonts w:ascii="Times New Roman" w:hAnsi="Times New Roman" w:cs="Times New Roman"/>
          <w:i/>
          <w:color w:val="000000"/>
          <w:sz w:val="24"/>
          <w:szCs w:val="24"/>
          <w:lang w:val="lt-LT"/>
        </w:rPr>
        <w:t>prekybos poveikiu</w:t>
      </w:r>
      <w:r w:rsidR="00B21329">
        <w:rPr>
          <w:rFonts w:ascii="Times New Roman" w:hAnsi="Times New Roman" w:cs="Times New Roman"/>
          <w:color w:val="000000"/>
          <w:sz w:val="24"/>
          <w:szCs w:val="24"/>
          <w:lang w:val="lt-LT"/>
        </w:rPr>
        <w:t xml:space="preserve"> normos sudėtis ir konstrukcija yra per sudėtinga ir nėra aišku, kokius būtent veiksmus reikėtų laikyti prekyba poveikiu.</w:t>
      </w:r>
      <w:r w:rsidR="00E41BC7">
        <w:rPr>
          <w:rFonts w:ascii="Times New Roman" w:hAnsi="Times New Roman" w:cs="Times New Roman"/>
          <w:color w:val="000000"/>
          <w:sz w:val="24"/>
          <w:szCs w:val="24"/>
          <w:lang w:val="lt-LT"/>
        </w:rPr>
        <w:t xml:space="preserve"> Paskutinis argumentas prieš prekybos poveikiu kriminalizavimą išreikštas Prancūzijos. Valstybė nacionaliniu mastu yra kriminalizavusi prekybą poveikiu, tačiau prašo leisti palikti išimtį tarptautiniu mastu, remiantis abipusiškumo principu, kadangi kitos valstybės narės, kurios padarė išimtį dėl prekybos poveikiu kriminalizavimo, turi nesąžiningą pranašumą tarptautinėje konkurencinėje kovoje, kadangi pagal jų teisę poveikio darymas valdžioms institucijoms nėra nusiklastama veika.</w:t>
      </w:r>
    </w:p>
    <w:p w:rsidR="00E003B8" w:rsidRPr="00B5707E" w:rsidRDefault="00595358" w:rsidP="008853D5">
      <w:pPr>
        <w:spacing w:line="360" w:lineRule="auto"/>
        <w:contextualSpacing/>
        <w:jc w:val="both"/>
        <w:rPr>
          <w:rFonts w:ascii="Times New Roman" w:hAnsi="Times New Roman" w:cs="Times New Roman"/>
          <w:bCs/>
          <w:sz w:val="24"/>
          <w:szCs w:val="24"/>
          <w:lang w:val="lt-LT"/>
        </w:rPr>
      </w:pPr>
      <w:r w:rsidRPr="00B5707E">
        <w:rPr>
          <w:rFonts w:ascii="Times New Roman" w:hAnsi="Times New Roman" w:cs="Times New Roman"/>
          <w:bCs/>
          <w:sz w:val="24"/>
          <w:szCs w:val="24"/>
          <w:lang w:val="lt-LT"/>
        </w:rPr>
        <w:tab/>
        <w:t>Kita vertus, ne visos Konvencijos narės priešiškai nusiteikusios dėl prekybos poveikiu veikos įtraukim</w:t>
      </w:r>
      <w:r w:rsidR="00B83D27" w:rsidRPr="00B5707E">
        <w:rPr>
          <w:rFonts w:ascii="Times New Roman" w:hAnsi="Times New Roman" w:cs="Times New Roman"/>
          <w:bCs/>
          <w:sz w:val="24"/>
          <w:szCs w:val="24"/>
          <w:lang w:val="lt-LT"/>
        </w:rPr>
        <w:t>o</w:t>
      </w:r>
      <w:r w:rsidRPr="00B5707E">
        <w:rPr>
          <w:rFonts w:ascii="Times New Roman" w:hAnsi="Times New Roman" w:cs="Times New Roman"/>
          <w:bCs/>
          <w:sz w:val="24"/>
          <w:szCs w:val="24"/>
          <w:lang w:val="lt-LT"/>
        </w:rPr>
        <w:t xml:space="preserve"> į nacionalinius baudžiamuosius įstatymus. </w:t>
      </w:r>
      <w:r w:rsidR="00B83D27" w:rsidRPr="00B5707E">
        <w:rPr>
          <w:rFonts w:ascii="Times New Roman" w:hAnsi="Times New Roman" w:cs="Times New Roman"/>
          <w:bCs/>
          <w:sz w:val="24"/>
          <w:szCs w:val="24"/>
          <w:lang w:val="lt-LT"/>
        </w:rPr>
        <w:t>Latvijos Baudžiamojo kodekso 326</w:t>
      </w:r>
      <w:r w:rsidR="00B83D27" w:rsidRPr="00B5707E">
        <w:rPr>
          <w:rFonts w:ascii="Times New Roman" w:hAnsi="Times New Roman" w:cs="Times New Roman"/>
          <w:bCs/>
          <w:sz w:val="24"/>
          <w:szCs w:val="24"/>
          <w:vertAlign w:val="superscript"/>
          <w:lang w:val="lt-LT"/>
        </w:rPr>
        <w:t>1</w:t>
      </w:r>
      <w:r w:rsidR="00B83D27" w:rsidRPr="00B5707E">
        <w:rPr>
          <w:rFonts w:ascii="Times New Roman" w:hAnsi="Times New Roman" w:cs="Times New Roman"/>
          <w:bCs/>
          <w:sz w:val="24"/>
          <w:szCs w:val="24"/>
          <w:lang w:val="lt-LT"/>
        </w:rPr>
        <w:t xml:space="preserve"> straip</w:t>
      </w:r>
      <w:r w:rsidR="006C6C0B" w:rsidRPr="00B5707E">
        <w:rPr>
          <w:rFonts w:ascii="Times New Roman" w:hAnsi="Times New Roman" w:cs="Times New Roman"/>
          <w:bCs/>
          <w:sz w:val="24"/>
          <w:szCs w:val="24"/>
          <w:lang w:val="lt-LT"/>
        </w:rPr>
        <w:t>s</w:t>
      </w:r>
      <w:r w:rsidR="00B83D27" w:rsidRPr="00B5707E">
        <w:rPr>
          <w:rFonts w:ascii="Times New Roman" w:hAnsi="Times New Roman" w:cs="Times New Roman"/>
          <w:bCs/>
          <w:sz w:val="24"/>
          <w:szCs w:val="24"/>
          <w:lang w:val="lt-LT"/>
        </w:rPr>
        <w:t>nyje numatyta tiek aktyvi, tiek</w:t>
      </w:r>
      <w:r w:rsidR="006C6C0B" w:rsidRPr="00B5707E">
        <w:rPr>
          <w:rFonts w:ascii="Times New Roman" w:hAnsi="Times New Roman" w:cs="Times New Roman"/>
          <w:bCs/>
          <w:sz w:val="24"/>
          <w:szCs w:val="24"/>
          <w:lang w:val="lt-LT"/>
        </w:rPr>
        <w:t xml:space="preserve"> pasyvi prekyba poveikiu, tiesa</w:t>
      </w:r>
      <w:r w:rsidR="00D14537" w:rsidRPr="00B5707E">
        <w:rPr>
          <w:rFonts w:ascii="Times New Roman" w:hAnsi="Times New Roman" w:cs="Times New Roman"/>
          <w:bCs/>
          <w:sz w:val="24"/>
          <w:szCs w:val="24"/>
          <w:lang w:val="lt-LT"/>
        </w:rPr>
        <w:t>, šis poveikis pagal normos turinį gali būti daromas tik valstybės pareigūnams</w:t>
      </w:r>
      <w:r w:rsidR="000C442F">
        <w:rPr>
          <w:rStyle w:val="FootnoteReference"/>
          <w:rFonts w:ascii="Times New Roman" w:hAnsi="Times New Roman" w:cs="Times New Roman"/>
          <w:bCs/>
          <w:sz w:val="24"/>
          <w:szCs w:val="24"/>
          <w:lang w:val="lt-LT"/>
        </w:rPr>
        <w:footnoteReference w:id="139"/>
      </w:r>
      <w:r w:rsidR="006C6C0B" w:rsidRPr="00B5707E">
        <w:rPr>
          <w:rFonts w:ascii="Times New Roman" w:hAnsi="Times New Roman" w:cs="Times New Roman"/>
          <w:bCs/>
          <w:sz w:val="24"/>
          <w:szCs w:val="24"/>
          <w:lang w:val="lt-LT"/>
        </w:rPr>
        <w:t>, taigi, ly</w:t>
      </w:r>
      <w:r w:rsidR="00766B11">
        <w:rPr>
          <w:rFonts w:ascii="Times New Roman" w:hAnsi="Times New Roman" w:cs="Times New Roman"/>
          <w:bCs/>
          <w:sz w:val="24"/>
          <w:szCs w:val="24"/>
          <w:lang w:val="lt-LT"/>
        </w:rPr>
        <w:t>ginant su Lietuvos Respublikos b</w:t>
      </w:r>
      <w:r w:rsidR="006C6C0B" w:rsidRPr="00B5707E">
        <w:rPr>
          <w:rFonts w:ascii="Times New Roman" w:hAnsi="Times New Roman" w:cs="Times New Roman"/>
          <w:bCs/>
          <w:sz w:val="24"/>
          <w:szCs w:val="24"/>
          <w:lang w:val="lt-LT"/>
        </w:rPr>
        <w:t xml:space="preserve">audžiamuoju įstatymu, </w:t>
      </w:r>
      <w:r w:rsidR="006C6C0B" w:rsidRPr="00B5707E">
        <w:rPr>
          <w:rFonts w:ascii="Times New Roman" w:hAnsi="Times New Roman" w:cs="Times New Roman"/>
          <w:bCs/>
          <w:sz w:val="24"/>
          <w:szCs w:val="24"/>
          <w:lang w:val="lt-LT"/>
        </w:rPr>
        <w:lastRenderedPageBreak/>
        <w:t xml:space="preserve">normos taikymo sritis siauresnė. </w:t>
      </w:r>
      <w:r w:rsidR="00766B11">
        <w:rPr>
          <w:rFonts w:ascii="Times New Roman" w:hAnsi="Times New Roman" w:cs="Times New Roman"/>
          <w:bCs/>
          <w:sz w:val="24"/>
          <w:szCs w:val="24"/>
          <w:lang w:val="lt-LT"/>
        </w:rPr>
        <w:t xml:space="preserve">Kita vertus, Latvijos nacionalinis </w:t>
      </w:r>
      <w:r w:rsidR="007B1301">
        <w:rPr>
          <w:rFonts w:ascii="Times New Roman" w:hAnsi="Times New Roman" w:cs="Times New Roman"/>
          <w:bCs/>
          <w:sz w:val="24"/>
          <w:szCs w:val="24"/>
          <w:lang w:val="lt-LT"/>
        </w:rPr>
        <w:t xml:space="preserve">prekybos poveikiu </w:t>
      </w:r>
      <w:r w:rsidR="00766B11">
        <w:rPr>
          <w:rFonts w:ascii="Times New Roman" w:hAnsi="Times New Roman" w:cs="Times New Roman"/>
          <w:bCs/>
          <w:sz w:val="24"/>
          <w:szCs w:val="24"/>
          <w:lang w:val="lt-LT"/>
        </w:rPr>
        <w:t xml:space="preserve">reglamentavimas </w:t>
      </w:r>
      <w:r w:rsidR="00F53060">
        <w:rPr>
          <w:rFonts w:ascii="Times New Roman" w:hAnsi="Times New Roman" w:cs="Times New Roman"/>
          <w:bCs/>
          <w:sz w:val="24"/>
          <w:szCs w:val="24"/>
          <w:lang w:val="lt-LT"/>
        </w:rPr>
        <w:t xml:space="preserve">vis tik </w:t>
      </w:r>
      <w:r w:rsidR="00766B11">
        <w:rPr>
          <w:rFonts w:ascii="Times New Roman" w:hAnsi="Times New Roman" w:cs="Times New Roman"/>
          <w:bCs/>
          <w:sz w:val="24"/>
          <w:szCs w:val="24"/>
          <w:lang w:val="lt-LT"/>
        </w:rPr>
        <w:t>atitinka Konvencijos nuostatas</w:t>
      </w:r>
      <w:r w:rsidR="00F53060">
        <w:rPr>
          <w:rFonts w:ascii="Times New Roman" w:hAnsi="Times New Roman" w:cs="Times New Roman"/>
          <w:bCs/>
          <w:sz w:val="24"/>
          <w:szCs w:val="24"/>
          <w:lang w:val="lt-LT"/>
        </w:rPr>
        <w:t>.</w:t>
      </w:r>
    </w:p>
    <w:p w:rsidR="00301F1D" w:rsidRPr="00B5707E" w:rsidRDefault="00E003B8" w:rsidP="008853D5">
      <w:pPr>
        <w:spacing w:line="360" w:lineRule="auto"/>
        <w:contextualSpacing/>
        <w:jc w:val="both"/>
        <w:rPr>
          <w:rFonts w:ascii="Times New Roman" w:hAnsi="Times New Roman" w:cs="Times New Roman"/>
          <w:bCs/>
          <w:sz w:val="24"/>
          <w:szCs w:val="24"/>
          <w:lang w:val="lt-LT"/>
        </w:rPr>
      </w:pPr>
      <w:r w:rsidRPr="00B5707E">
        <w:rPr>
          <w:rFonts w:ascii="Times New Roman" w:hAnsi="Times New Roman" w:cs="Times New Roman"/>
          <w:bCs/>
          <w:sz w:val="24"/>
          <w:szCs w:val="24"/>
          <w:lang w:val="lt-LT"/>
        </w:rPr>
        <w:tab/>
      </w:r>
      <w:r w:rsidR="00301F1D" w:rsidRPr="00B5707E">
        <w:rPr>
          <w:rFonts w:ascii="Times New Roman" w:hAnsi="Times New Roman" w:cs="Times New Roman"/>
          <w:bCs/>
          <w:sz w:val="24"/>
          <w:szCs w:val="24"/>
          <w:lang w:val="lt-LT"/>
        </w:rPr>
        <w:t>Lenkijos baudžiamajame kodekse aktyvioji ir pasyvioji prekybos poveikiu veikos kriminalizuojamos dviejuos</w:t>
      </w:r>
      <w:r w:rsidR="00766B11">
        <w:rPr>
          <w:rFonts w:ascii="Times New Roman" w:hAnsi="Times New Roman" w:cs="Times New Roman"/>
          <w:bCs/>
          <w:sz w:val="24"/>
          <w:szCs w:val="24"/>
          <w:lang w:val="lt-LT"/>
        </w:rPr>
        <w:t>e straipsniuose – BK 230 ir 230 </w:t>
      </w:r>
      <w:r w:rsidR="00301F1D" w:rsidRPr="00B5707E">
        <w:rPr>
          <w:rFonts w:ascii="Times New Roman" w:hAnsi="Times New Roman" w:cs="Times New Roman"/>
          <w:bCs/>
          <w:sz w:val="24"/>
          <w:szCs w:val="24"/>
          <w:lang w:val="lt-LT"/>
        </w:rPr>
        <w:t>a, numatant atsakomybę ne tik už siekimą paveikti vietinės valdžios subjektus, bet ir tarptautin</w:t>
      </w:r>
      <w:r w:rsidR="005C4CCC" w:rsidRPr="00B5707E">
        <w:rPr>
          <w:rFonts w:ascii="Times New Roman" w:hAnsi="Times New Roman" w:cs="Times New Roman"/>
          <w:bCs/>
          <w:sz w:val="24"/>
          <w:szCs w:val="24"/>
          <w:lang w:val="lt-LT"/>
        </w:rPr>
        <w:t>es</w:t>
      </w:r>
      <w:r w:rsidR="00301F1D" w:rsidRPr="00B5707E">
        <w:rPr>
          <w:rFonts w:ascii="Times New Roman" w:hAnsi="Times New Roman" w:cs="Times New Roman"/>
          <w:bCs/>
          <w:sz w:val="24"/>
          <w:szCs w:val="24"/>
          <w:lang w:val="lt-LT"/>
        </w:rPr>
        <w:t xml:space="preserve"> </w:t>
      </w:r>
      <w:r w:rsidR="005C4CCC" w:rsidRPr="00B5707E">
        <w:rPr>
          <w:rFonts w:ascii="Times New Roman" w:hAnsi="Times New Roman" w:cs="Times New Roman"/>
          <w:bCs/>
          <w:sz w:val="24"/>
          <w:szCs w:val="24"/>
          <w:lang w:val="lt-LT"/>
        </w:rPr>
        <w:t xml:space="preserve">viešąsias </w:t>
      </w:r>
      <w:r w:rsidR="00301F1D" w:rsidRPr="00B5707E">
        <w:rPr>
          <w:rFonts w:ascii="Times New Roman" w:hAnsi="Times New Roman" w:cs="Times New Roman"/>
          <w:bCs/>
          <w:sz w:val="24"/>
          <w:szCs w:val="24"/>
          <w:lang w:val="lt-LT"/>
        </w:rPr>
        <w:t>organizacij</w:t>
      </w:r>
      <w:r w:rsidR="005C4CCC" w:rsidRPr="00B5707E">
        <w:rPr>
          <w:rFonts w:ascii="Times New Roman" w:hAnsi="Times New Roman" w:cs="Times New Roman"/>
          <w:bCs/>
          <w:sz w:val="24"/>
          <w:szCs w:val="24"/>
          <w:lang w:val="lt-LT"/>
        </w:rPr>
        <w:t>as</w:t>
      </w:r>
      <w:r w:rsidR="005C4CCC">
        <w:rPr>
          <w:rStyle w:val="FootnoteReference"/>
          <w:rFonts w:ascii="Times New Roman" w:hAnsi="Times New Roman" w:cs="Times New Roman"/>
          <w:bCs/>
          <w:sz w:val="24"/>
          <w:szCs w:val="24"/>
        </w:rPr>
        <w:footnoteReference w:id="140"/>
      </w:r>
      <w:r w:rsidR="005C4CCC" w:rsidRPr="00B5707E">
        <w:rPr>
          <w:rFonts w:ascii="Times New Roman" w:hAnsi="Times New Roman" w:cs="Times New Roman"/>
          <w:bCs/>
          <w:sz w:val="24"/>
          <w:szCs w:val="24"/>
          <w:lang w:val="lt-LT"/>
        </w:rPr>
        <w:t>.</w:t>
      </w:r>
      <w:r w:rsidR="00F53060">
        <w:rPr>
          <w:rFonts w:ascii="Times New Roman" w:hAnsi="Times New Roman" w:cs="Times New Roman"/>
          <w:bCs/>
          <w:sz w:val="24"/>
          <w:szCs w:val="24"/>
          <w:lang w:val="lt-LT"/>
        </w:rPr>
        <w:t xml:space="preserve"> Taigi, kaip matyti, Konvencijos narės, atsižvelgdamos į nacionalinius poreikius, pačios sprendžia, kada tikslinga plėsti atsakomybės subjektų ratą. </w:t>
      </w:r>
    </w:p>
    <w:p w:rsidR="00595358" w:rsidRDefault="005C4CCC" w:rsidP="008853D5">
      <w:pPr>
        <w:spacing w:line="360" w:lineRule="auto"/>
        <w:contextualSpacing/>
        <w:jc w:val="both"/>
        <w:rPr>
          <w:rFonts w:ascii="Times New Roman" w:hAnsi="Times New Roman" w:cs="Times New Roman"/>
          <w:bCs/>
          <w:sz w:val="24"/>
          <w:szCs w:val="24"/>
        </w:rPr>
      </w:pPr>
      <w:r w:rsidRPr="00B5707E">
        <w:rPr>
          <w:rFonts w:ascii="Times New Roman" w:hAnsi="Times New Roman" w:cs="Times New Roman"/>
          <w:bCs/>
          <w:sz w:val="24"/>
          <w:szCs w:val="24"/>
          <w:lang w:val="lt-LT"/>
        </w:rPr>
        <w:tab/>
      </w:r>
      <w:proofErr w:type="gramStart"/>
      <w:r w:rsidR="00782310">
        <w:rPr>
          <w:rFonts w:ascii="Times New Roman" w:hAnsi="Times New Roman" w:cs="Times New Roman"/>
          <w:bCs/>
          <w:sz w:val="24"/>
          <w:szCs w:val="24"/>
        </w:rPr>
        <w:t xml:space="preserve">Prekyba poveikiu reglamentuojama ir </w:t>
      </w:r>
      <w:r w:rsidR="009E181D">
        <w:rPr>
          <w:rFonts w:ascii="Times New Roman" w:hAnsi="Times New Roman" w:cs="Times New Roman"/>
          <w:bCs/>
          <w:sz w:val="24"/>
          <w:szCs w:val="24"/>
        </w:rPr>
        <w:t>Estijos Baudžiam</w:t>
      </w:r>
      <w:r w:rsidR="00782310">
        <w:rPr>
          <w:rFonts w:ascii="Times New Roman" w:hAnsi="Times New Roman" w:cs="Times New Roman"/>
          <w:bCs/>
          <w:sz w:val="24"/>
          <w:szCs w:val="24"/>
        </w:rPr>
        <w:t>ajame</w:t>
      </w:r>
      <w:r w:rsidR="009E181D">
        <w:rPr>
          <w:rFonts w:ascii="Times New Roman" w:hAnsi="Times New Roman" w:cs="Times New Roman"/>
          <w:bCs/>
          <w:sz w:val="24"/>
          <w:szCs w:val="24"/>
        </w:rPr>
        <w:t xml:space="preserve"> kodeks</w:t>
      </w:r>
      <w:r w:rsidR="00782310">
        <w:rPr>
          <w:rFonts w:ascii="Times New Roman" w:hAnsi="Times New Roman" w:cs="Times New Roman"/>
          <w:bCs/>
          <w:sz w:val="24"/>
          <w:szCs w:val="24"/>
        </w:rPr>
        <w:t>e</w:t>
      </w:r>
      <w:r w:rsidR="006C6C0B">
        <w:rPr>
          <w:rFonts w:ascii="Times New Roman" w:hAnsi="Times New Roman" w:cs="Times New Roman"/>
          <w:bCs/>
          <w:sz w:val="24"/>
          <w:szCs w:val="24"/>
        </w:rPr>
        <w:t>.</w:t>
      </w:r>
      <w:proofErr w:type="gramEnd"/>
      <w:r w:rsidR="006C6C0B">
        <w:rPr>
          <w:rFonts w:ascii="Times New Roman" w:hAnsi="Times New Roman" w:cs="Times New Roman"/>
          <w:bCs/>
          <w:sz w:val="24"/>
          <w:szCs w:val="24"/>
        </w:rPr>
        <w:t xml:space="preserve"> </w:t>
      </w:r>
      <w:proofErr w:type="gramStart"/>
      <w:r w:rsidR="006C6C0B">
        <w:rPr>
          <w:rFonts w:ascii="Times New Roman" w:hAnsi="Times New Roman" w:cs="Times New Roman"/>
          <w:bCs/>
          <w:sz w:val="24"/>
          <w:szCs w:val="24"/>
        </w:rPr>
        <w:t xml:space="preserve">Ši nusikalstama veika numatyta </w:t>
      </w:r>
      <w:r w:rsidR="009E181D">
        <w:rPr>
          <w:rFonts w:ascii="Times New Roman" w:hAnsi="Times New Roman" w:cs="Times New Roman"/>
          <w:bCs/>
          <w:sz w:val="24"/>
          <w:szCs w:val="24"/>
        </w:rPr>
        <w:t>298</w:t>
      </w:r>
      <w:r w:rsidR="009E181D">
        <w:rPr>
          <w:rFonts w:ascii="Times New Roman" w:hAnsi="Times New Roman" w:cs="Times New Roman"/>
          <w:bCs/>
          <w:sz w:val="24"/>
          <w:szCs w:val="24"/>
          <w:vertAlign w:val="superscript"/>
        </w:rPr>
        <w:t>1</w:t>
      </w:r>
      <w:r w:rsidR="009E181D">
        <w:rPr>
          <w:rFonts w:ascii="Times New Roman" w:hAnsi="Times New Roman" w:cs="Times New Roman"/>
          <w:bCs/>
          <w:sz w:val="24"/>
          <w:szCs w:val="24"/>
        </w:rPr>
        <w:t xml:space="preserve"> straipsnyje</w:t>
      </w:r>
      <w:r w:rsidR="006C6C0B">
        <w:rPr>
          <w:rFonts w:ascii="Times New Roman" w:hAnsi="Times New Roman" w:cs="Times New Roman"/>
          <w:bCs/>
          <w:sz w:val="24"/>
          <w:szCs w:val="24"/>
        </w:rPr>
        <w:t xml:space="preserve">, kuris </w:t>
      </w:r>
      <w:r w:rsidR="00782310">
        <w:rPr>
          <w:rFonts w:ascii="Times New Roman" w:hAnsi="Times New Roman" w:cs="Times New Roman"/>
          <w:bCs/>
          <w:sz w:val="24"/>
          <w:szCs w:val="24"/>
        </w:rPr>
        <w:t>numato</w:t>
      </w:r>
      <w:r w:rsidR="006C6C0B">
        <w:rPr>
          <w:rFonts w:ascii="Times New Roman" w:hAnsi="Times New Roman" w:cs="Times New Roman"/>
          <w:bCs/>
          <w:sz w:val="24"/>
          <w:szCs w:val="24"/>
        </w:rPr>
        <w:t xml:space="preserve"> baudžiamąją </w:t>
      </w:r>
      <w:r w:rsidR="009E181D">
        <w:rPr>
          <w:rFonts w:ascii="Times New Roman" w:hAnsi="Times New Roman" w:cs="Times New Roman"/>
          <w:bCs/>
          <w:sz w:val="24"/>
          <w:szCs w:val="24"/>
        </w:rPr>
        <w:t>atsakomybę tik už pasyviąją prekybą poveikiu</w:t>
      </w:r>
      <w:r w:rsidR="006C6C0B">
        <w:rPr>
          <w:rFonts w:ascii="Times New Roman" w:hAnsi="Times New Roman" w:cs="Times New Roman"/>
          <w:bCs/>
          <w:sz w:val="24"/>
          <w:szCs w:val="24"/>
        </w:rPr>
        <w:t>, t.y. už poveikiu prekiaujančio asmens kyšininkavimą</w:t>
      </w:r>
      <w:r w:rsidR="009E181D">
        <w:rPr>
          <w:rStyle w:val="FootnoteReference"/>
          <w:rFonts w:ascii="Times New Roman" w:hAnsi="Times New Roman" w:cs="Times New Roman"/>
          <w:bCs/>
          <w:sz w:val="24"/>
          <w:szCs w:val="24"/>
        </w:rPr>
        <w:footnoteReference w:id="141"/>
      </w:r>
      <w:r w:rsidR="006C6C0B">
        <w:rPr>
          <w:rFonts w:ascii="Times New Roman" w:hAnsi="Times New Roman" w:cs="Times New Roman"/>
          <w:bCs/>
          <w:sz w:val="24"/>
          <w:szCs w:val="24"/>
        </w:rPr>
        <w:t>.</w:t>
      </w:r>
      <w:proofErr w:type="gramEnd"/>
      <w:r w:rsidR="00F53060">
        <w:rPr>
          <w:rFonts w:ascii="Times New Roman" w:hAnsi="Times New Roman" w:cs="Times New Roman"/>
          <w:bCs/>
          <w:sz w:val="24"/>
          <w:szCs w:val="24"/>
        </w:rPr>
        <w:t xml:space="preserve"> Kaip minėta, toks reglamentavimas susilaukia GRECO kritikos, kadangi jis neužtikrina poveikiu prekiaujančio asmens papirkėjo atsakomybės už </w:t>
      </w:r>
      <w:proofErr w:type="gramStart"/>
      <w:r w:rsidR="00F53060">
        <w:rPr>
          <w:rFonts w:ascii="Times New Roman" w:hAnsi="Times New Roman" w:cs="Times New Roman"/>
          <w:bCs/>
          <w:sz w:val="24"/>
          <w:szCs w:val="24"/>
        </w:rPr>
        <w:t>jo</w:t>
      </w:r>
      <w:proofErr w:type="gramEnd"/>
      <w:r w:rsidR="00F53060">
        <w:rPr>
          <w:rFonts w:ascii="Times New Roman" w:hAnsi="Times New Roman" w:cs="Times New Roman"/>
          <w:bCs/>
          <w:sz w:val="24"/>
          <w:szCs w:val="24"/>
        </w:rPr>
        <w:t xml:space="preserve"> padarytą veiką.</w:t>
      </w:r>
    </w:p>
    <w:p w:rsidR="00995E27" w:rsidRDefault="00E003B8" w:rsidP="002C2467">
      <w:pPr>
        <w:spacing w:line="360" w:lineRule="auto"/>
        <w:contextualSpacing/>
        <w:jc w:val="both"/>
        <w:rPr>
          <w:rFonts w:ascii="Times New Roman" w:hAnsi="Times New Roman" w:cs="Times New Roman"/>
          <w:lang w:val="lt-LT"/>
        </w:rPr>
      </w:pPr>
      <w:r>
        <w:rPr>
          <w:rFonts w:ascii="Times New Roman" w:hAnsi="Times New Roman" w:cs="Times New Roman"/>
          <w:bCs/>
          <w:sz w:val="24"/>
          <w:szCs w:val="24"/>
        </w:rPr>
        <w:tab/>
      </w:r>
      <w:r w:rsidR="00782310">
        <w:rPr>
          <w:rFonts w:ascii="Times New Roman" w:hAnsi="Times New Roman" w:cs="Times New Roman"/>
          <w:bCs/>
          <w:sz w:val="24"/>
          <w:szCs w:val="24"/>
        </w:rPr>
        <w:t xml:space="preserve">Apibendrinant galima daryti išvadą, kad Konvencijos narės ne visada įgyvendina Konvencijos reikalavimus </w:t>
      </w:r>
      <w:proofErr w:type="gramStart"/>
      <w:r w:rsidR="00782310">
        <w:rPr>
          <w:rFonts w:ascii="Times New Roman" w:hAnsi="Times New Roman" w:cs="Times New Roman"/>
          <w:bCs/>
          <w:sz w:val="24"/>
          <w:szCs w:val="24"/>
        </w:rPr>
        <w:t>dėl</w:t>
      </w:r>
      <w:proofErr w:type="gramEnd"/>
      <w:r w:rsidR="00782310">
        <w:rPr>
          <w:rFonts w:ascii="Times New Roman" w:hAnsi="Times New Roman" w:cs="Times New Roman"/>
          <w:bCs/>
          <w:sz w:val="24"/>
          <w:szCs w:val="24"/>
        </w:rPr>
        <w:t xml:space="preserve"> prekybos poveikiu įtraukimo į nacionalinius baudžiamuosius įstatymus, o sutikusios tai padaryti, kriminalizuoja veiką koreguodamos kai kuriuos jos požymius, taip pritaikant normą prie egzistuojančios baudžiamųjų įstatymų sistemos.</w:t>
      </w:r>
      <w:r w:rsidR="008B1B7E">
        <w:rPr>
          <w:rFonts w:ascii="Times New Roman" w:hAnsi="Times New Roman" w:cs="Times New Roman"/>
          <w:bCs/>
          <w:sz w:val="24"/>
          <w:szCs w:val="24"/>
        </w:rPr>
        <w:t xml:space="preserve"> Dėl nacionalinėje teisėje </w:t>
      </w:r>
      <w:r w:rsidR="000D1EDE">
        <w:rPr>
          <w:rFonts w:ascii="Times New Roman" w:hAnsi="Times New Roman" w:cs="Times New Roman"/>
          <w:bCs/>
          <w:sz w:val="24"/>
          <w:szCs w:val="24"/>
        </w:rPr>
        <w:t>įtvirtinto reglamentavimo, nusistovėjusių papročių bei kitos specifikos, pažodinis normos perkėlimas iš tarptautinės teisės ne visada “prigyja”, todėl įtraukdamos naujus įstatymus valstybės turi į tai atsižvelgti.</w:t>
      </w:r>
      <w:bookmarkEnd w:id="3"/>
      <w:r w:rsidR="00995E27">
        <w:rPr>
          <w:rFonts w:ascii="Times New Roman" w:hAnsi="Times New Roman" w:cs="Times New Roman"/>
          <w:lang w:val="lt-LT"/>
        </w:rPr>
        <w:br w:type="page"/>
      </w:r>
    </w:p>
    <w:p w:rsidR="00185D62" w:rsidRDefault="00185D62" w:rsidP="00026354">
      <w:pPr>
        <w:pStyle w:val="Heading1"/>
        <w:rPr>
          <w:sz w:val="24"/>
        </w:rPr>
      </w:pPr>
      <w:bookmarkStart w:id="100" w:name="_Toc341694471"/>
      <w:r w:rsidRPr="00026354">
        <w:rPr>
          <w:sz w:val="24"/>
        </w:rPr>
        <w:lastRenderedPageBreak/>
        <w:t>Išvados</w:t>
      </w:r>
      <w:bookmarkEnd w:id="100"/>
    </w:p>
    <w:p w:rsidR="00F555DE" w:rsidRPr="00F555DE" w:rsidRDefault="00F555DE" w:rsidP="00F555DE">
      <w:pPr>
        <w:rPr>
          <w:lang w:val="lt-LT"/>
        </w:rPr>
      </w:pPr>
    </w:p>
    <w:p w:rsidR="00691CCC" w:rsidRDefault="00F555DE" w:rsidP="005E1A90">
      <w:pPr>
        <w:pStyle w:val="ListParagraph"/>
        <w:numPr>
          <w:ilvl w:val="0"/>
          <w:numId w:val="36"/>
        </w:numPr>
        <w:spacing w:line="360" w:lineRule="auto"/>
        <w:ind w:left="357" w:firstLine="720"/>
        <w:jc w:val="both"/>
        <w:rPr>
          <w:rFonts w:ascii="Times New Roman" w:hAnsi="Times New Roman" w:cs="Times New Roman"/>
          <w:sz w:val="24"/>
          <w:szCs w:val="24"/>
          <w:lang w:val="lt-LT"/>
        </w:rPr>
      </w:pPr>
      <w:r>
        <w:rPr>
          <w:rFonts w:ascii="Times New Roman" w:hAnsi="Times New Roman" w:cs="Times New Roman"/>
          <w:sz w:val="24"/>
          <w:szCs w:val="24"/>
          <w:lang w:val="lt-LT"/>
        </w:rPr>
        <w:t>Prekyba poveikiu - tai specifinė pasyviojo ir aktyviojo kyšininkavimo forma, kuomet nusikalstamos veikos padarymui pasitelkiamas asmuo, tikėtinai ar tariamai turintis įtakos  valstybės</w:t>
      </w:r>
      <w:r w:rsidRPr="00F555DE">
        <w:rPr>
          <w:rFonts w:ascii="Times New Roman" w:hAnsi="Times New Roman" w:cs="Times New Roman"/>
          <w:sz w:val="24"/>
          <w:szCs w:val="24"/>
          <w:lang w:val="lt-LT"/>
        </w:rPr>
        <w:t xml:space="preserve"> </w:t>
      </w:r>
      <w:r>
        <w:rPr>
          <w:rFonts w:ascii="Times New Roman" w:hAnsi="Times New Roman" w:cs="Times New Roman"/>
          <w:sz w:val="24"/>
          <w:szCs w:val="24"/>
          <w:lang w:val="lt-LT"/>
        </w:rPr>
        <w:t xml:space="preserve">(savivaldybės) institucijai </w:t>
      </w:r>
      <w:r w:rsidRPr="00B5707E">
        <w:rPr>
          <w:rFonts w:ascii="Times New Roman" w:hAnsi="Times New Roman" w:cs="Times New Roman"/>
          <w:sz w:val="24"/>
          <w:szCs w:val="24"/>
          <w:lang w:val="lt-LT"/>
        </w:rPr>
        <w:t>(</w:t>
      </w:r>
      <w:r>
        <w:rPr>
          <w:rFonts w:ascii="Times New Roman" w:hAnsi="Times New Roman" w:cs="Times New Roman"/>
          <w:sz w:val="24"/>
          <w:szCs w:val="24"/>
          <w:lang w:val="lt-LT"/>
        </w:rPr>
        <w:t xml:space="preserve">įstaigai) ar organizacijai, valstybės tarnautojui (jam prilygintam asmeniui), už neteisėtą atlygį žadantis padaryti poveikį šiems subjektams, kad šie vykdydami įgaliojimus veiktų papirkėjo interesais. Poveikiu prekiaujantis asmuo </w:t>
      </w:r>
      <w:r w:rsidR="00691CCC">
        <w:rPr>
          <w:rFonts w:ascii="Times New Roman" w:hAnsi="Times New Roman" w:cs="Times New Roman"/>
          <w:sz w:val="24"/>
          <w:szCs w:val="24"/>
          <w:lang w:val="lt-LT"/>
        </w:rPr>
        <w:t>atlieka</w:t>
      </w:r>
      <w:r>
        <w:rPr>
          <w:rFonts w:ascii="Times New Roman" w:hAnsi="Times New Roman" w:cs="Times New Roman"/>
          <w:sz w:val="24"/>
          <w:szCs w:val="24"/>
          <w:lang w:val="lt-LT"/>
        </w:rPr>
        <w:t xml:space="preserve"> savarankišką vaidmenį minėtoje veikoje ir neturi būti tapatinamas su įprastu kyšininkavimo ar papirkimo bendrininku</w:t>
      </w:r>
      <w:r w:rsidR="00691CCC">
        <w:rPr>
          <w:rFonts w:ascii="Times New Roman" w:hAnsi="Times New Roman" w:cs="Times New Roman"/>
          <w:sz w:val="24"/>
          <w:szCs w:val="24"/>
          <w:lang w:val="lt-LT"/>
        </w:rPr>
        <w:t>.</w:t>
      </w:r>
    </w:p>
    <w:p w:rsidR="005E1A90" w:rsidRDefault="005E1A90" w:rsidP="005E1A90">
      <w:pPr>
        <w:pStyle w:val="ListParagraph"/>
        <w:numPr>
          <w:ilvl w:val="0"/>
          <w:numId w:val="36"/>
        </w:numPr>
        <w:spacing w:line="360" w:lineRule="auto"/>
        <w:ind w:left="357" w:firstLine="720"/>
        <w:jc w:val="both"/>
        <w:rPr>
          <w:rFonts w:ascii="Times New Roman" w:hAnsi="Times New Roman" w:cs="Times New Roman"/>
          <w:sz w:val="24"/>
          <w:szCs w:val="24"/>
          <w:lang w:val="lt-LT"/>
        </w:rPr>
      </w:pPr>
      <w:r>
        <w:rPr>
          <w:rFonts w:ascii="Times New Roman" w:hAnsi="Times New Roman" w:cs="Times New Roman"/>
          <w:sz w:val="24"/>
          <w:szCs w:val="24"/>
          <w:lang w:val="lt-LT"/>
        </w:rPr>
        <w:t>Prekybos poveikiu nusikalstamos veikos objektas turi būti suvokiamas plačiau, nei pati valstybės tarnyba ir joje vyraujantis viešasis interesas. Pastarasis turi būti interpretuojamas kaip egzistuojantis įvairiose valstybinėse ir nevalstybinėse sferose, taip pat už valstybės ribų. Pritartina ir nuomonei, kad šie objektai turi būti aiškinami kaip alternatyvūs, kadangi BK XXXIII skyriuje reglamentuojamos veikos pasireiškia skirtingose srityse</w:t>
      </w:r>
      <w:r w:rsidR="00374F44">
        <w:rPr>
          <w:rFonts w:ascii="Times New Roman" w:hAnsi="Times New Roman" w:cs="Times New Roman"/>
          <w:sz w:val="24"/>
          <w:szCs w:val="24"/>
          <w:lang w:val="lt-LT"/>
        </w:rPr>
        <w:t>.</w:t>
      </w:r>
    </w:p>
    <w:p w:rsidR="00691CCC" w:rsidRPr="004C0EC8" w:rsidRDefault="00374F44" w:rsidP="00691CCC">
      <w:pPr>
        <w:pStyle w:val="ListParagraph"/>
        <w:numPr>
          <w:ilvl w:val="0"/>
          <w:numId w:val="36"/>
        </w:numPr>
        <w:spacing w:line="360" w:lineRule="auto"/>
        <w:ind w:left="357" w:firstLine="720"/>
        <w:jc w:val="both"/>
        <w:rPr>
          <w:rFonts w:ascii="Times New Roman" w:hAnsi="Times New Roman" w:cs="Times New Roman"/>
          <w:sz w:val="24"/>
          <w:szCs w:val="24"/>
          <w:lang w:val="lt-LT"/>
        </w:rPr>
      </w:pPr>
      <w:r w:rsidRPr="008F5307">
        <w:rPr>
          <w:rFonts w:ascii="Times New Roman" w:hAnsi="Times New Roman" w:cs="Times New Roman"/>
          <w:sz w:val="24"/>
          <w:szCs w:val="24"/>
          <w:lang w:val="lt-LT"/>
        </w:rPr>
        <w:t xml:space="preserve">Įtraukus į kyšio sąvoką plačią ir abstrakčią </w:t>
      </w:r>
      <w:r w:rsidRPr="008F5307">
        <w:rPr>
          <w:rFonts w:ascii="Times New Roman" w:hAnsi="Times New Roman" w:cs="Times New Roman"/>
          <w:i/>
          <w:sz w:val="24"/>
          <w:szCs w:val="24"/>
          <w:lang w:val="lt-LT"/>
        </w:rPr>
        <w:t>asmeninės naudos</w:t>
      </w:r>
      <w:r w:rsidRPr="008F5307">
        <w:rPr>
          <w:rFonts w:ascii="Times New Roman" w:hAnsi="Times New Roman" w:cs="Times New Roman"/>
          <w:sz w:val="24"/>
          <w:szCs w:val="24"/>
          <w:lang w:val="lt-LT"/>
        </w:rPr>
        <w:t xml:space="preserve"> formą, kyla problemų </w:t>
      </w:r>
      <w:r w:rsidR="008F5307" w:rsidRPr="008F5307">
        <w:rPr>
          <w:rFonts w:ascii="Times New Roman" w:hAnsi="Times New Roman" w:cs="Times New Roman"/>
          <w:sz w:val="24"/>
          <w:szCs w:val="24"/>
          <w:lang w:val="lt-LT"/>
        </w:rPr>
        <w:t>nustatant</w:t>
      </w:r>
      <w:r w:rsidRPr="008F5307">
        <w:rPr>
          <w:rFonts w:ascii="Times New Roman" w:hAnsi="Times New Roman" w:cs="Times New Roman"/>
          <w:sz w:val="24"/>
          <w:szCs w:val="24"/>
          <w:lang w:val="lt-LT"/>
        </w:rPr>
        <w:t xml:space="preserve"> šios formos kyšio vertę ir tinkamai kvalifikuo</w:t>
      </w:r>
      <w:r w:rsidR="008F5307">
        <w:rPr>
          <w:rFonts w:ascii="Times New Roman" w:hAnsi="Times New Roman" w:cs="Times New Roman"/>
          <w:sz w:val="24"/>
          <w:szCs w:val="24"/>
          <w:lang w:val="lt-LT"/>
        </w:rPr>
        <w:t>ti</w:t>
      </w:r>
      <w:r w:rsidRPr="008F5307">
        <w:rPr>
          <w:rFonts w:ascii="Times New Roman" w:hAnsi="Times New Roman" w:cs="Times New Roman"/>
          <w:sz w:val="24"/>
          <w:szCs w:val="24"/>
          <w:lang w:val="lt-LT"/>
        </w:rPr>
        <w:t xml:space="preserve"> prekybos poveikiu nusikalstamą veiką</w:t>
      </w:r>
      <w:r w:rsidR="008F5307">
        <w:rPr>
          <w:rFonts w:ascii="Times New Roman" w:hAnsi="Times New Roman" w:cs="Times New Roman"/>
          <w:sz w:val="24"/>
          <w:szCs w:val="24"/>
          <w:lang w:val="lt-LT"/>
        </w:rPr>
        <w:t xml:space="preserve">, kadangi kyšio vertė šioje nusikalstamoje veikoje yra privilegijuojantis arba kvalifikuojantis </w:t>
      </w:r>
      <w:r w:rsidR="004C0EC8">
        <w:rPr>
          <w:rFonts w:ascii="Times New Roman" w:hAnsi="Times New Roman" w:cs="Times New Roman"/>
          <w:sz w:val="24"/>
          <w:szCs w:val="24"/>
          <w:lang w:val="lt-LT"/>
        </w:rPr>
        <w:t xml:space="preserve">baudžiamąją atsakomybę </w:t>
      </w:r>
      <w:r w:rsidR="008F5307">
        <w:rPr>
          <w:rFonts w:ascii="Times New Roman" w:hAnsi="Times New Roman" w:cs="Times New Roman"/>
          <w:sz w:val="24"/>
          <w:szCs w:val="24"/>
          <w:lang w:val="lt-LT"/>
        </w:rPr>
        <w:t>požymis.</w:t>
      </w:r>
      <w:r w:rsidRPr="008F5307">
        <w:rPr>
          <w:rFonts w:ascii="Times New Roman" w:hAnsi="Times New Roman" w:cs="Times New Roman"/>
          <w:sz w:val="24"/>
          <w:szCs w:val="24"/>
          <w:lang w:val="lt-LT"/>
        </w:rPr>
        <w:t xml:space="preserve"> </w:t>
      </w:r>
      <w:r w:rsidRPr="008F5307">
        <w:rPr>
          <w:rFonts w:ascii="Times New Roman" w:hAnsi="Times New Roman" w:cs="Times New Roman"/>
          <w:color w:val="000000"/>
          <w:sz w:val="24"/>
          <w:szCs w:val="24"/>
          <w:shd w:val="clear" w:color="auto" w:fill="FFFFFF"/>
          <w:lang w:val="lt-LT"/>
        </w:rPr>
        <w:t xml:space="preserve">Manytina, jog įstatymo leidėjas turi </w:t>
      </w:r>
      <w:r w:rsidR="008F5307" w:rsidRPr="008F5307">
        <w:rPr>
          <w:rFonts w:ascii="Times New Roman" w:hAnsi="Times New Roman" w:cs="Times New Roman"/>
          <w:color w:val="000000"/>
          <w:sz w:val="24"/>
          <w:szCs w:val="24"/>
          <w:shd w:val="clear" w:color="auto" w:fill="FFFFFF"/>
          <w:lang w:val="lt-LT"/>
        </w:rPr>
        <w:t xml:space="preserve">pateikti metodologiją, kaip turėtų būti nustatoma kyšio vertė, kai jis pasireiškia kaip </w:t>
      </w:r>
      <w:r w:rsidR="008F5307" w:rsidRPr="008F5307">
        <w:rPr>
          <w:rFonts w:ascii="Times New Roman" w:hAnsi="Times New Roman" w:cs="Times New Roman"/>
          <w:i/>
          <w:color w:val="000000"/>
          <w:sz w:val="24"/>
          <w:szCs w:val="24"/>
          <w:shd w:val="clear" w:color="auto" w:fill="FFFFFF"/>
          <w:lang w:val="lt-LT"/>
        </w:rPr>
        <w:t xml:space="preserve">asmeninė nauda </w:t>
      </w:r>
      <w:r w:rsidR="004C0EC8" w:rsidRPr="004C0EC8">
        <w:rPr>
          <w:rFonts w:ascii="Times New Roman" w:hAnsi="Times New Roman" w:cs="Times New Roman"/>
          <w:color w:val="000000"/>
          <w:sz w:val="24"/>
          <w:szCs w:val="24"/>
          <w:shd w:val="clear" w:color="auto" w:fill="FFFFFF"/>
          <w:lang w:val="lt-LT"/>
        </w:rPr>
        <w:t xml:space="preserve">arba netaikyti </w:t>
      </w:r>
      <w:r w:rsidR="004C0EC8">
        <w:rPr>
          <w:rFonts w:ascii="Times New Roman" w:hAnsi="Times New Roman" w:cs="Times New Roman"/>
          <w:color w:val="000000"/>
          <w:sz w:val="24"/>
          <w:szCs w:val="24"/>
          <w:shd w:val="clear" w:color="auto" w:fill="FFFFFF"/>
          <w:lang w:val="lt-LT"/>
        </w:rPr>
        <w:t>tokio plataus</w:t>
      </w:r>
      <w:r w:rsidR="004C0EC8" w:rsidRPr="004C0EC8">
        <w:rPr>
          <w:rFonts w:ascii="Times New Roman" w:hAnsi="Times New Roman" w:cs="Times New Roman"/>
          <w:color w:val="000000"/>
          <w:sz w:val="24"/>
          <w:szCs w:val="24"/>
          <w:shd w:val="clear" w:color="auto" w:fill="FFFFFF"/>
          <w:lang w:val="lt-LT"/>
        </w:rPr>
        <w:t xml:space="preserve"> kyšio išaiškinimo visoms XXXIII skyriaus veikoms</w:t>
      </w:r>
      <w:r w:rsidR="004C0EC8">
        <w:rPr>
          <w:rFonts w:ascii="Times New Roman" w:hAnsi="Times New Roman" w:cs="Times New Roman"/>
          <w:color w:val="000000"/>
          <w:sz w:val="24"/>
          <w:szCs w:val="24"/>
          <w:shd w:val="clear" w:color="auto" w:fill="FFFFFF"/>
          <w:lang w:val="lt-LT"/>
        </w:rPr>
        <w:t>.</w:t>
      </w:r>
    </w:p>
    <w:p w:rsidR="004C0EC8" w:rsidRDefault="004C0EC8" w:rsidP="004C0EC8">
      <w:pPr>
        <w:pStyle w:val="ListParagraph"/>
        <w:numPr>
          <w:ilvl w:val="0"/>
          <w:numId w:val="36"/>
        </w:numPr>
        <w:spacing w:line="360" w:lineRule="auto"/>
        <w:ind w:left="357" w:firstLine="720"/>
        <w:jc w:val="both"/>
        <w:rPr>
          <w:rFonts w:ascii="Times New Roman" w:hAnsi="Times New Roman" w:cs="Times New Roman"/>
          <w:sz w:val="24"/>
          <w:szCs w:val="24"/>
          <w:lang w:val="lt-LT"/>
        </w:rPr>
      </w:pPr>
      <w:r>
        <w:rPr>
          <w:rFonts w:ascii="Times New Roman" w:hAnsi="Times New Roman" w:cs="Times New Roman"/>
          <w:sz w:val="24"/>
          <w:szCs w:val="24"/>
          <w:lang w:val="lt-LT"/>
        </w:rPr>
        <w:t xml:space="preserve">Tuomet, kai poveikiu prekiaujančio asmens papirkimas pasireiškė pasiūlymu arba pažadu duoti kyšį, </w:t>
      </w:r>
      <w:r w:rsidRPr="004C0EC8">
        <w:rPr>
          <w:rFonts w:ascii="Times New Roman" w:hAnsi="Times New Roman" w:cs="Times New Roman"/>
          <w:sz w:val="24"/>
          <w:szCs w:val="24"/>
          <w:lang w:val="lt-LT"/>
        </w:rPr>
        <w:t>teismas privalo kritiškai įvertinti visas faktines aplinkybes, kurios galėtų paliudyti arba paneigti, kad asmuo tikrai ketino ir siekė ateityje p</w:t>
      </w:r>
      <w:r w:rsidR="00864A2D">
        <w:rPr>
          <w:rFonts w:ascii="Times New Roman" w:hAnsi="Times New Roman" w:cs="Times New Roman"/>
          <w:sz w:val="24"/>
          <w:szCs w:val="24"/>
          <w:lang w:val="lt-LT"/>
        </w:rPr>
        <w:t>apirkti tarpininką (</w:t>
      </w:r>
      <w:r w:rsidR="009D71F7">
        <w:rPr>
          <w:rFonts w:ascii="Times New Roman" w:hAnsi="Times New Roman" w:cs="Times New Roman"/>
          <w:sz w:val="24"/>
          <w:szCs w:val="24"/>
          <w:lang w:val="lt-LT"/>
        </w:rPr>
        <w:t xml:space="preserve">turi būti </w:t>
      </w:r>
      <w:r>
        <w:rPr>
          <w:rFonts w:ascii="Times New Roman" w:hAnsi="Times New Roman" w:cs="Times New Roman"/>
          <w:sz w:val="24"/>
          <w:szCs w:val="24"/>
          <w:lang w:val="lt-LT"/>
        </w:rPr>
        <w:t>įv</w:t>
      </w:r>
      <w:r w:rsidR="00864A2D">
        <w:rPr>
          <w:rFonts w:ascii="Times New Roman" w:hAnsi="Times New Roman" w:cs="Times New Roman"/>
          <w:sz w:val="24"/>
          <w:szCs w:val="24"/>
          <w:lang w:val="lt-LT"/>
        </w:rPr>
        <w:t>e</w:t>
      </w:r>
      <w:r>
        <w:rPr>
          <w:rFonts w:ascii="Times New Roman" w:hAnsi="Times New Roman" w:cs="Times New Roman"/>
          <w:sz w:val="24"/>
          <w:szCs w:val="24"/>
          <w:lang w:val="lt-LT"/>
        </w:rPr>
        <w:t>rtintas šių veikų realum</w:t>
      </w:r>
      <w:r w:rsidR="009D71F7">
        <w:rPr>
          <w:rFonts w:ascii="Times New Roman" w:hAnsi="Times New Roman" w:cs="Times New Roman"/>
          <w:sz w:val="24"/>
          <w:szCs w:val="24"/>
          <w:lang w:val="lt-LT"/>
        </w:rPr>
        <w:t>as</w:t>
      </w:r>
      <w:r w:rsidR="00864A2D">
        <w:rPr>
          <w:rFonts w:ascii="Times New Roman" w:hAnsi="Times New Roman" w:cs="Times New Roman"/>
          <w:sz w:val="24"/>
          <w:szCs w:val="24"/>
          <w:lang w:val="lt-LT"/>
        </w:rPr>
        <w:t>).</w:t>
      </w:r>
    </w:p>
    <w:p w:rsidR="00F303C2" w:rsidRPr="005152DC" w:rsidRDefault="002000F9" w:rsidP="002000F9">
      <w:pPr>
        <w:pStyle w:val="ListParagraph"/>
        <w:numPr>
          <w:ilvl w:val="0"/>
          <w:numId w:val="36"/>
        </w:numPr>
        <w:spacing w:line="360" w:lineRule="auto"/>
        <w:ind w:left="357" w:firstLine="720"/>
        <w:jc w:val="both"/>
        <w:rPr>
          <w:rFonts w:ascii="Times New Roman" w:hAnsi="Times New Roman" w:cs="Times New Roman"/>
          <w:sz w:val="24"/>
          <w:szCs w:val="24"/>
          <w:lang w:val="lt-LT"/>
        </w:rPr>
      </w:pPr>
      <w:r>
        <w:rPr>
          <w:rFonts w:ascii="Times New Roman" w:hAnsi="Times New Roman" w:cs="Times New Roman"/>
          <w:sz w:val="24"/>
          <w:szCs w:val="24"/>
          <w:lang w:val="lt-LT"/>
        </w:rPr>
        <w:t xml:space="preserve">BK 226 str. 1 d. inkriminavimui būtina nustatyti aplinkybę, jog </w:t>
      </w:r>
      <w:r w:rsidRPr="00B5707E">
        <w:rPr>
          <w:rFonts w:ascii="Times New Roman" w:eastAsia="Times New Roman" w:hAnsi="Times New Roman" w:cs="Times New Roman"/>
          <w:color w:val="000000"/>
          <w:sz w:val="24"/>
          <w:szCs w:val="24"/>
          <w:lang w:val="lt-LT"/>
        </w:rPr>
        <w:t>kyšis buvo žadamas, siūlomas duoti ar buvo duotas už tai, kad tarpininkas pasinaudotų turima įtaka ir paveiktų atitinkamus subjektus, kad šie veiktų ar neveiktų papirkėjo interesais. Tik susiejus kyšio davimą su faktu, jog už kyšį buvo siekiama, kad tarpininkas pasinaudotų turima įtaka atitinkamiems subjektams, galima traukti asmenis baudžiamojon atsakomybėn būtent už prekybą poveikiu, o ne už kitas korupcinio pobūdžio nusikalstamas veikas</w:t>
      </w:r>
      <w:r w:rsidR="005152DC" w:rsidRPr="00B5707E">
        <w:rPr>
          <w:rFonts w:ascii="Times New Roman" w:eastAsia="Times New Roman" w:hAnsi="Times New Roman" w:cs="Times New Roman"/>
          <w:color w:val="000000"/>
          <w:sz w:val="24"/>
          <w:szCs w:val="24"/>
          <w:lang w:val="lt-LT"/>
        </w:rPr>
        <w:t>.</w:t>
      </w:r>
    </w:p>
    <w:p w:rsidR="005152DC" w:rsidRPr="005152DC" w:rsidRDefault="005152DC" w:rsidP="005152DC">
      <w:pPr>
        <w:pStyle w:val="ListParagraph"/>
        <w:numPr>
          <w:ilvl w:val="0"/>
          <w:numId w:val="36"/>
        </w:numPr>
        <w:spacing w:line="360" w:lineRule="auto"/>
        <w:ind w:left="357" w:firstLine="720"/>
        <w:jc w:val="both"/>
        <w:rPr>
          <w:rFonts w:ascii="Times New Roman" w:hAnsi="Times New Roman" w:cs="Times New Roman"/>
          <w:sz w:val="24"/>
          <w:szCs w:val="24"/>
          <w:lang w:val="lt-LT"/>
        </w:rPr>
      </w:pPr>
      <w:r>
        <w:rPr>
          <w:rFonts w:ascii="Times New Roman" w:hAnsi="Times New Roman" w:cs="Times New Roman"/>
          <w:sz w:val="24"/>
          <w:szCs w:val="24"/>
          <w:lang w:val="lt-LT"/>
        </w:rPr>
        <w:t xml:space="preserve">Naujuoju reglamentavimu numačius pasinaudojimo </w:t>
      </w:r>
      <w:r w:rsidRPr="005152DC">
        <w:rPr>
          <w:rFonts w:ascii="Times New Roman" w:hAnsi="Times New Roman" w:cs="Times New Roman"/>
          <w:i/>
          <w:sz w:val="24"/>
          <w:szCs w:val="24"/>
          <w:lang w:val="lt-LT"/>
        </w:rPr>
        <w:t>tariama įtaka</w:t>
      </w:r>
      <w:r>
        <w:rPr>
          <w:rFonts w:ascii="Times New Roman" w:hAnsi="Times New Roman" w:cs="Times New Roman"/>
          <w:sz w:val="24"/>
          <w:szCs w:val="24"/>
          <w:lang w:val="lt-LT"/>
        </w:rPr>
        <w:t xml:space="preserve"> požymį</w:t>
      </w:r>
      <w:r w:rsidRPr="005152DC">
        <w:rPr>
          <w:rFonts w:ascii="Times New Roman" w:hAnsi="Times New Roman" w:cs="Times New Roman"/>
          <w:sz w:val="24"/>
          <w:szCs w:val="24"/>
          <w:lang w:val="lt-LT"/>
        </w:rPr>
        <w:t xml:space="preserve"> prekybos poveikiu atvejais, iškreipiama šios nusikalstamos veikos esmė</w:t>
      </w:r>
      <w:r>
        <w:rPr>
          <w:rFonts w:ascii="Times New Roman" w:hAnsi="Times New Roman" w:cs="Times New Roman"/>
          <w:sz w:val="24"/>
          <w:szCs w:val="24"/>
          <w:lang w:val="lt-LT"/>
        </w:rPr>
        <w:t>,</w:t>
      </w:r>
      <w:r w:rsidRPr="005152DC">
        <w:rPr>
          <w:rFonts w:ascii="Times New Roman" w:hAnsi="Times New Roman" w:cs="Times New Roman"/>
          <w:sz w:val="24"/>
          <w:szCs w:val="24"/>
          <w:lang w:val="lt-LT"/>
        </w:rPr>
        <w:t xml:space="preserve"> nelieka jokių </w:t>
      </w:r>
      <w:r>
        <w:rPr>
          <w:rFonts w:ascii="Times New Roman" w:hAnsi="Times New Roman" w:cs="Times New Roman"/>
          <w:sz w:val="24"/>
          <w:szCs w:val="24"/>
          <w:lang w:val="lt-LT"/>
        </w:rPr>
        <w:t xml:space="preserve">šios nusikalstamos veikos </w:t>
      </w:r>
      <w:r w:rsidRPr="005152DC">
        <w:rPr>
          <w:rFonts w:ascii="Times New Roman" w:hAnsi="Times New Roman" w:cs="Times New Roman"/>
          <w:sz w:val="24"/>
          <w:szCs w:val="24"/>
          <w:lang w:val="lt-LT"/>
        </w:rPr>
        <w:t xml:space="preserve">atribojimų </w:t>
      </w:r>
      <w:r>
        <w:rPr>
          <w:rFonts w:ascii="Times New Roman" w:hAnsi="Times New Roman" w:cs="Times New Roman"/>
          <w:sz w:val="24"/>
          <w:szCs w:val="24"/>
          <w:lang w:val="lt-LT"/>
        </w:rPr>
        <w:t xml:space="preserve">kriterijų </w:t>
      </w:r>
      <w:r w:rsidRPr="005152DC">
        <w:rPr>
          <w:rFonts w:ascii="Times New Roman" w:hAnsi="Times New Roman" w:cs="Times New Roman"/>
          <w:sz w:val="24"/>
          <w:szCs w:val="24"/>
          <w:lang w:val="lt-LT"/>
        </w:rPr>
        <w:t>nuo sukčiavimo pagal BK 182 straipsnį</w:t>
      </w:r>
      <w:r>
        <w:rPr>
          <w:rFonts w:ascii="Times New Roman" w:hAnsi="Times New Roman" w:cs="Times New Roman"/>
          <w:sz w:val="24"/>
          <w:szCs w:val="24"/>
          <w:lang w:val="lt-LT"/>
        </w:rPr>
        <w:t xml:space="preserve">. </w:t>
      </w:r>
      <w:r w:rsidR="004669DE">
        <w:rPr>
          <w:rFonts w:ascii="Times New Roman" w:hAnsi="Times New Roman" w:cs="Times New Roman"/>
          <w:sz w:val="24"/>
          <w:szCs w:val="24"/>
          <w:lang w:val="lt-LT"/>
        </w:rPr>
        <w:t>Prekybos poveikiu</w:t>
      </w:r>
      <w:r>
        <w:rPr>
          <w:rFonts w:ascii="Times New Roman" w:hAnsi="Times New Roman" w:cs="Times New Roman"/>
          <w:sz w:val="24"/>
          <w:szCs w:val="24"/>
          <w:lang w:val="lt-LT"/>
        </w:rPr>
        <w:t xml:space="preserve">  subjektui nekeliami jokie specialūs reikalavimai, todėl</w:t>
      </w:r>
      <w:r w:rsidRPr="005152DC">
        <w:rPr>
          <w:rFonts w:ascii="Times New Roman" w:eastAsia="Times New Roman" w:hAnsi="Times New Roman" w:cs="Times New Roman"/>
          <w:sz w:val="24"/>
          <w:szCs w:val="24"/>
          <w:lang w:val="lt-LT"/>
        </w:rPr>
        <w:t xml:space="preserve"> už šią veiką baudžiamojon atsakomybėn nuo šiol traukiami asmenys, faktiškai nepajėgūs paveikti</w:t>
      </w:r>
      <w:r>
        <w:rPr>
          <w:rFonts w:ascii="Times New Roman" w:eastAsia="Times New Roman" w:hAnsi="Times New Roman" w:cs="Times New Roman"/>
          <w:sz w:val="24"/>
          <w:szCs w:val="24"/>
          <w:lang w:val="lt-LT"/>
        </w:rPr>
        <w:t xml:space="preserve"> atitinkamų subjektų</w:t>
      </w:r>
      <w:r w:rsidR="004669DE">
        <w:rPr>
          <w:rFonts w:ascii="Times New Roman" w:eastAsia="Times New Roman" w:hAnsi="Times New Roman" w:cs="Times New Roman"/>
          <w:sz w:val="24"/>
          <w:szCs w:val="24"/>
          <w:lang w:val="lt-LT"/>
        </w:rPr>
        <w:t xml:space="preserve">, be to, besikėsinantys į kitus </w:t>
      </w:r>
      <w:r w:rsidR="004669DE">
        <w:rPr>
          <w:rFonts w:ascii="Times New Roman" w:eastAsia="Times New Roman" w:hAnsi="Times New Roman" w:cs="Times New Roman"/>
          <w:sz w:val="24"/>
          <w:szCs w:val="24"/>
          <w:lang w:val="lt-LT"/>
        </w:rPr>
        <w:lastRenderedPageBreak/>
        <w:t>objektus, nei valstybės tarnyba ir viešasis interesas.</w:t>
      </w:r>
      <w:r>
        <w:rPr>
          <w:rFonts w:ascii="Times New Roman" w:hAnsi="Times New Roman" w:cs="Times New Roman"/>
          <w:sz w:val="24"/>
          <w:szCs w:val="24"/>
          <w:lang w:val="lt-LT"/>
        </w:rPr>
        <w:t xml:space="preserve"> </w:t>
      </w:r>
      <w:r w:rsidRPr="005152DC">
        <w:rPr>
          <w:rFonts w:ascii="Times New Roman" w:hAnsi="Times New Roman" w:cs="Times New Roman"/>
          <w:color w:val="000000" w:themeColor="text1"/>
          <w:sz w:val="24"/>
          <w:szCs w:val="24"/>
          <w:lang w:val="lt-LT"/>
        </w:rPr>
        <w:t>Remiantis tuo, manytina, jog tariamos įtakos požymio įtraukimas į prekybos poveikiu normos redakciją yra netikslingas ir naikintinas.</w:t>
      </w:r>
    </w:p>
    <w:p w:rsidR="005152DC" w:rsidRPr="00895EE1" w:rsidRDefault="00895EE1" w:rsidP="005152DC">
      <w:pPr>
        <w:pStyle w:val="ListParagraph"/>
        <w:numPr>
          <w:ilvl w:val="0"/>
          <w:numId w:val="36"/>
        </w:numPr>
        <w:spacing w:line="360" w:lineRule="auto"/>
        <w:ind w:left="357" w:firstLine="720"/>
        <w:jc w:val="both"/>
        <w:rPr>
          <w:rFonts w:ascii="Times New Roman" w:hAnsi="Times New Roman" w:cs="Times New Roman"/>
          <w:sz w:val="24"/>
          <w:szCs w:val="24"/>
          <w:lang w:val="lt-LT"/>
        </w:rPr>
      </w:pPr>
      <w:r w:rsidRPr="00B5707E">
        <w:rPr>
          <w:rFonts w:ascii="Times New Roman" w:hAnsi="Times New Roman" w:cs="Times New Roman"/>
          <w:iCs/>
          <w:color w:val="000000" w:themeColor="text1"/>
          <w:sz w:val="24"/>
          <w:szCs w:val="24"/>
          <w:shd w:val="clear" w:color="auto" w:fill="FFFFFF"/>
          <w:lang w:val="lt-LT"/>
        </w:rPr>
        <w:t xml:space="preserve">Manytina, kad BK 226 str. 1 d. ir BK 227 str. konkurencijos problemą pavyktų išspręsti taikant BK 226 str. 1 d. visais atvejais, kai papirkime dalyvauja tarpininkas, nepriklausomai nuo to, kas yra galutinis kyšio gavėjas, kadangi ši normos konstrukcija gali būti aiškinama kaip apimanti ir papirkimo </w:t>
      </w:r>
      <w:r w:rsidR="00A51DFC" w:rsidRPr="00B5707E">
        <w:rPr>
          <w:rFonts w:ascii="Times New Roman" w:hAnsi="Times New Roman" w:cs="Times New Roman"/>
          <w:iCs/>
          <w:color w:val="000000" w:themeColor="text1"/>
          <w:sz w:val="24"/>
          <w:szCs w:val="24"/>
          <w:shd w:val="clear" w:color="auto" w:fill="FFFFFF"/>
          <w:lang w:val="lt-LT"/>
        </w:rPr>
        <w:t xml:space="preserve">nusikalstamą veiką </w:t>
      </w:r>
      <w:r w:rsidRPr="00B5707E">
        <w:rPr>
          <w:rFonts w:ascii="Times New Roman" w:hAnsi="Times New Roman" w:cs="Times New Roman"/>
          <w:iCs/>
          <w:color w:val="000000" w:themeColor="text1"/>
          <w:sz w:val="24"/>
          <w:szCs w:val="24"/>
          <w:shd w:val="clear" w:color="auto" w:fill="FFFFFF"/>
          <w:lang w:val="lt-LT"/>
        </w:rPr>
        <w:t>pagal BK 227 straipsnį. Tuomet BK 227 straipsnis būtų taikomas visais kitais atvejais, kai papirkime (atitinkamai ir kyšininkavime), nedalyvauja asmuo, prekiaujantis įtaka.</w:t>
      </w:r>
    </w:p>
    <w:p w:rsidR="00895EE1" w:rsidRDefault="00895EE1" w:rsidP="00895EE1">
      <w:pPr>
        <w:pStyle w:val="ListParagraph"/>
        <w:numPr>
          <w:ilvl w:val="0"/>
          <w:numId w:val="36"/>
        </w:numPr>
        <w:spacing w:line="360" w:lineRule="auto"/>
        <w:ind w:left="357" w:firstLine="720"/>
        <w:jc w:val="both"/>
        <w:rPr>
          <w:rFonts w:ascii="Times New Roman" w:hAnsi="Times New Roman" w:cs="Times New Roman"/>
          <w:sz w:val="24"/>
          <w:szCs w:val="24"/>
          <w:lang w:val="lt-LT"/>
        </w:rPr>
      </w:pPr>
      <w:r>
        <w:rPr>
          <w:rFonts w:ascii="Times New Roman" w:hAnsi="Times New Roman" w:cs="Times New Roman"/>
          <w:sz w:val="24"/>
          <w:szCs w:val="24"/>
          <w:lang w:val="lt-LT"/>
        </w:rPr>
        <w:t>Prekybos poveikiu atskyrimo nuo kyšininkavimo pagal BK 225 str. kriterijus turėtų būti ne jų subjektas, o prekybos poveikiu atveju būtina aplinkybė, nurodanti, jog</w:t>
      </w:r>
      <w:r w:rsidRPr="00895EE1">
        <w:rPr>
          <w:rFonts w:ascii="Times New Roman" w:hAnsi="Times New Roman" w:cs="Times New Roman"/>
          <w:sz w:val="24"/>
          <w:szCs w:val="24"/>
          <w:lang w:val="lt-LT"/>
        </w:rPr>
        <w:t xml:space="preserve"> </w:t>
      </w:r>
      <w:r>
        <w:rPr>
          <w:rFonts w:ascii="Times New Roman" w:hAnsi="Times New Roman" w:cs="Times New Roman"/>
          <w:sz w:val="24"/>
          <w:szCs w:val="24"/>
          <w:lang w:val="lt-LT"/>
        </w:rPr>
        <w:t xml:space="preserve">asmuo </w:t>
      </w:r>
      <w:r w:rsidRPr="00895EE1">
        <w:rPr>
          <w:rFonts w:ascii="Times New Roman" w:hAnsi="Times New Roman" w:cs="Times New Roman"/>
          <w:sz w:val="24"/>
          <w:szCs w:val="24"/>
          <w:lang w:val="lt-LT"/>
        </w:rPr>
        <w:t xml:space="preserve">kyšį ima, reikalauja ir t. t. už pasinaudojimą savo tikėtina ar tariama įtaka valstybės ar savivaldybės institucijai ar įstaigai, tarptautinei viešajai organizacijai, jų valstybės tarnautojui ar jam prilygintam asmeniui, žadant paveikti juos taip, kad </w:t>
      </w:r>
      <w:r w:rsidR="001A3C76">
        <w:rPr>
          <w:rFonts w:ascii="Times New Roman" w:hAnsi="Times New Roman" w:cs="Times New Roman"/>
          <w:sz w:val="24"/>
          <w:szCs w:val="24"/>
          <w:lang w:val="lt-LT"/>
        </w:rPr>
        <w:t>jie</w:t>
      </w:r>
      <w:r w:rsidRPr="00895EE1">
        <w:rPr>
          <w:rFonts w:ascii="Times New Roman" w:hAnsi="Times New Roman" w:cs="Times New Roman"/>
          <w:sz w:val="24"/>
          <w:szCs w:val="24"/>
          <w:lang w:val="lt-LT"/>
        </w:rPr>
        <w:t xml:space="preserve"> </w:t>
      </w:r>
      <w:r w:rsidR="001A3C76">
        <w:rPr>
          <w:rFonts w:ascii="Times New Roman" w:hAnsi="Times New Roman" w:cs="Times New Roman"/>
          <w:sz w:val="24"/>
          <w:szCs w:val="24"/>
          <w:lang w:val="lt-LT"/>
        </w:rPr>
        <w:t>veiktų papirkėjo interesais</w:t>
      </w:r>
      <w:r w:rsidRPr="00895EE1">
        <w:rPr>
          <w:rFonts w:ascii="Times New Roman" w:hAnsi="Times New Roman" w:cs="Times New Roman"/>
          <w:sz w:val="24"/>
          <w:szCs w:val="24"/>
          <w:lang w:val="lt-LT"/>
        </w:rPr>
        <w:t xml:space="preserve">. </w:t>
      </w:r>
      <w:r>
        <w:rPr>
          <w:rFonts w:ascii="Times New Roman" w:hAnsi="Times New Roman" w:cs="Times New Roman"/>
          <w:sz w:val="24"/>
          <w:szCs w:val="24"/>
          <w:lang w:val="lt-LT"/>
        </w:rPr>
        <w:t>Ši aplinkybė atskleidžia poveikiu prekiaujančio asmens kyšininkavimo esmę.</w:t>
      </w:r>
    </w:p>
    <w:p w:rsidR="00895EE1" w:rsidRPr="00895EE1" w:rsidRDefault="00895EE1" w:rsidP="00895EE1">
      <w:pPr>
        <w:pStyle w:val="ListParagraph"/>
        <w:numPr>
          <w:ilvl w:val="0"/>
          <w:numId w:val="36"/>
        </w:numPr>
        <w:spacing w:line="360" w:lineRule="auto"/>
        <w:ind w:left="357" w:firstLine="720"/>
        <w:jc w:val="both"/>
        <w:rPr>
          <w:rFonts w:ascii="Times New Roman" w:hAnsi="Times New Roman" w:cs="Times New Roman"/>
          <w:sz w:val="24"/>
          <w:szCs w:val="24"/>
          <w:lang w:val="lt-LT"/>
        </w:rPr>
      </w:pPr>
      <w:r>
        <w:rPr>
          <w:rFonts w:ascii="Times New Roman" w:hAnsi="Times New Roman" w:cs="Times New Roman"/>
          <w:sz w:val="24"/>
          <w:szCs w:val="24"/>
          <w:lang w:val="lt-LT"/>
        </w:rPr>
        <w:t xml:space="preserve">Įgyvendinant tarptautinės teisės reikalavimus, unifikuoti </w:t>
      </w:r>
      <w:r w:rsidR="002E60A6">
        <w:rPr>
          <w:rFonts w:ascii="Times New Roman" w:hAnsi="Times New Roman" w:cs="Times New Roman"/>
          <w:sz w:val="24"/>
          <w:szCs w:val="24"/>
          <w:lang w:val="lt-LT"/>
        </w:rPr>
        <w:t xml:space="preserve">nacionalinį teisinį </w:t>
      </w:r>
      <w:r>
        <w:rPr>
          <w:rFonts w:ascii="Times New Roman" w:hAnsi="Times New Roman" w:cs="Times New Roman"/>
          <w:sz w:val="24"/>
          <w:szCs w:val="24"/>
          <w:lang w:val="lt-LT"/>
        </w:rPr>
        <w:t>reglamentavimą reikia atsižvelgiant</w:t>
      </w:r>
      <w:r w:rsidR="002E60A6">
        <w:rPr>
          <w:rFonts w:ascii="Times New Roman" w:hAnsi="Times New Roman" w:cs="Times New Roman"/>
          <w:sz w:val="24"/>
          <w:szCs w:val="24"/>
          <w:lang w:val="lt-LT"/>
        </w:rPr>
        <w:t xml:space="preserve"> į esamą valstybės teisės sistemą, suderinant nacionalines normas taip, kad jos sudarytų sistemą ir nekonkuruotų tarpusavyje.</w:t>
      </w:r>
    </w:p>
    <w:p w:rsidR="00940588" w:rsidRDefault="00940588">
      <w:pPr>
        <w:rPr>
          <w:rFonts w:ascii="Times New Roman" w:eastAsia="Times New Roman" w:hAnsi="Times New Roman" w:cs="Times New Roman"/>
          <w:b/>
          <w:bCs/>
          <w:sz w:val="24"/>
          <w:szCs w:val="24"/>
          <w:lang w:val="lt-LT"/>
        </w:rPr>
      </w:pPr>
      <w:r w:rsidRPr="00B5707E">
        <w:rPr>
          <w:sz w:val="24"/>
          <w:lang w:val="lt-LT"/>
        </w:rPr>
        <w:br w:type="page"/>
      </w:r>
    </w:p>
    <w:p w:rsidR="00185D62" w:rsidRPr="00026354" w:rsidRDefault="00185D62" w:rsidP="00026354">
      <w:pPr>
        <w:pStyle w:val="Heading1"/>
        <w:rPr>
          <w:sz w:val="24"/>
        </w:rPr>
      </w:pPr>
      <w:bookmarkStart w:id="101" w:name="_Toc341694472"/>
      <w:r w:rsidRPr="00026354">
        <w:rPr>
          <w:sz w:val="24"/>
        </w:rPr>
        <w:lastRenderedPageBreak/>
        <w:t>Literatūros sąrašas</w:t>
      </w:r>
      <w:bookmarkEnd w:id="101"/>
    </w:p>
    <w:p w:rsidR="00E91CC6" w:rsidRDefault="00E91CC6" w:rsidP="000C0AA4">
      <w:pPr>
        <w:spacing w:line="360" w:lineRule="auto"/>
        <w:contextualSpacing/>
        <w:jc w:val="both"/>
        <w:rPr>
          <w:rFonts w:ascii="Times New Roman" w:hAnsi="Times New Roman" w:cs="Times New Roman"/>
          <w:lang w:val="lt-LT"/>
        </w:rPr>
      </w:pPr>
    </w:p>
    <w:p w:rsidR="001B2A2F" w:rsidRPr="00FC6F08" w:rsidRDefault="002A4223" w:rsidP="000C0AA4">
      <w:pPr>
        <w:spacing w:line="360" w:lineRule="auto"/>
        <w:contextualSpacing/>
        <w:jc w:val="both"/>
        <w:rPr>
          <w:rFonts w:ascii="Times New Roman" w:hAnsi="Times New Roman" w:cs="Times New Roman"/>
          <w:sz w:val="24"/>
          <w:szCs w:val="24"/>
          <w:lang w:val="lt-LT"/>
        </w:rPr>
      </w:pPr>
      <w:r w:rsidRPr="00FC6F08">
        <w:rPr>
          <w:rFonts w:ascii="Times New Roman" w:hAnsi="Times New Roman" w:cs="Times New Roman"/>
          <w:sz w:val="24"/>
          <w:szCs w:val="24"/>
          <w:lang w:val="lt-LT"/>
        </w:rPr>
        <w:t>Teisės aktai:</w:t>
      </w:r>
    </w:p>
    <w:p w:rsidR="00E91CC6" w:rsidRPr="00FC6F08" w:rsidRDefault="00E91CC6" w:rsidP="000C0AA4">
      <w:pPr>
        <w:spacing w:line="360" w:lineRule="auto"/>
        <w:contextualSpacing/>
        <w:jc w:val="both"/>
        <w:rPr>
          <w:rFonts w:ascii="Times New Roman" w:hAnsi="Times New Roman" w:cs="Times New Roman"/>
          <w:sz w:val="24"/>
          <w:szCs w:val="24"/>
          <w:lang w:val="lt-LT"/>
        </w:rPr>
      </w:pPr>
    </w:p>
    <w:p w:rsidR="007955A6" w:rsidRPr="00FC6F08" w:rsidRDefault="002A4223" w:rsidP="00474C32">
      <w:pPr>
        <w:pStyle w:val="ListParagraph"/>
        <w:numPr>
          <w:ilvl w:val="0"/>
          <w:numId w:val="7"/>
        </w:numPr>
        <w:spacing w:line="360" w:lineRule="auto"/>
        <w:ind w:left="567"/>
        <w:jc w:val="both"/>
        <w:rPr>
          <w:rFonts w:ascii="Times New Roman" w:hAnsi="Times New Roman" w:cs="Times New Roman"/>
          <w:sz w:val="24"/>
          <w:szCs w:val="24"/>
          <w:lang w:val="lt-LT"/>
        </w:rPr>
      </w:pPr>
      <w:r w:rsidRPr="00FC6F08">
        <w:rPr>
          <w:rFonts w:ascii="Times New Roman" w:hAnsi="Times New Roman" w:cs="Times New Roman"/>
          <w:sz w:val="24"/>
          <w:szCs w:val="24"/>
          <w:lang w:val="lt-LT"/>
        </w:rPr>
        <w:t>Lietuvos Respu</w:t>
      </w:r>
      <w:r w:rsidR="00A500B7">
        <w:rPr>
          <w:rFonts w:ascii="Times New Roman" w:hAnsi="Times New Roman" w:cs="Times New Roman"/>
          <w:sz w:val="24"/>
          <w:szCs w:val="24"/>
          <w:lang w:val="lt-LT"/>
        </w:rPr>
        <w:t xml:space="preserve">blikos Baudžiamasis kodeksas. </w:t>
      </w:r>
      <w:r w:rsidRPr="00FC6F08">
        <w:rPr>
          <w:rFonts w:ascii="Times New Roman" w:hAnsi="Times New Roman" w:cs="Times New Roman"/>
          <w:sz w:val="24"/>
          <w:szCs w:val="24"/>
          <w:lang w:val="lt-LT"/>
        </w:rPr>
        <w:t>Valstybės žinios. 2000, Nr. 89-2741.</w:t>
      </w:r>
    </w:p>
    <w:p w:rsidR="003D2658" w:rsidRPr="00FC6F08" w:rsidRDefault="002A4223" w:rsidP="00474C32">
      <w:pPr>
        <w:pStyle w:val="ListParagraph"/>
        <w:numPr>
          <w:ilvl w:val="0"/>
          <w:numId w:val="7"/>
        </w:numPr>
        <w:spacing w:line="360" w:lineRule="auto"/>
        <w:ind w:left="567" w:hanging="357"/>
        <w:jc w:val="both"/>
        <w:rPr>
          <w:rFonts w:ascii="Times New Roman" w:hAnsi="Times New Roman" w:cs="Times New Roman"/>
          <w:sz w:val="24"/>
          <w:szCs w:val="24"/>
          <w:lang w:val="lt-LT"/>
        </w:rPr>
      </w:pPr>
      <w:r w:rsidRPr="00FC6F08">
        <w:rPr>
          <w:rFonts w:ascii="Times New Roman" w:hAnsi="Times New Roman" w:cs="Times New Roman"/>
          <w:sz w:val="24"/>
          <w:szCs w:val="24"/>
          <w:lang w:val="lt-LT"/>
        </w:rPr>
        <w:t xml:space="preserve">Lietuvos Respublikos Baudžiamojo kodekso </w:t>
      </w:r>
      <w:r w:rsidRPr="00FC6F08">
        <w:rPr>
          <w:rFonts w:ascii="Times New Roman" w:hAnsi="Times New Roman" w:cs="Times New Roman"/>
          <w:bCs/>
          <w:caps/>
          <w:color w:val="000000"/>
          <w:sz w:val="24"/>
          <w:szCs w:val="24"/>
          <w:lang w:val="lt-LT"/>
        </w:rPr>
        <w:t>7, 42, 67, 68, 74, 123</w:t>
      </w:r>
      <w:r w:rsidRPr="00FC6F08">
        <w:rPr>
          <w:rFonts w:ascii="Times New Roman" w:hAnsi="Times New Roman" w:cs="Times New Roman"/>
          <w:bCs/>
          <w:caps/>
          <w:color w:val="000000"/>
          <w:sz w:val="24"/>
          <w:szCs w:val="24"/>
          <w:vertAlign w:val="superscript"/>
          <w:lang w:val="lt-LT"/>
        </w:rPr>
        <w:t>1</w:t>
      </w:r>
      <w:r w:rsidRPr="00FC6F08">
        <w:rPr>
          <w:rFonts w:ascii="Times New Roman" w:hAnsi="Times New Roman" w:cs="Times New Roman"/>
          <w:bCs/>
          <w:caps/>
          <w:color w:val="000000"/>
          <w:sz w:val="24"/>
          <w:szCs w:val="24"/>
          <w:lang w:val="lt-LT"/>
        </w:rPr>
        <w:t>, 125, 126, 134, 142, 144, 176, 177, 204, 205, 210, 211, 213, 220, 223, 225, 226, 227, 228, 228</w:t>
      </w:r>
      <w:r w:rsidRPr="00FC6F08">
        <w:rPr>
          <w:rFonts w:ascii="Times New Roman" w:hAnsi="Times New Roman" w:cs="Times New Roman"/>
          <w:bCs/>
          <w:caps/>
          <w:color w:val="000000"/>
          <w:sz w:val="24"/>
          <w:szCs w:val="24"/>
          <w:vertAlign w:val="superscript"/>
          <w:lang w:val="lt-LT"/>
        </w:rPr>
        <w:t>1</w:t>
      </w:r>
      <w:r w:rsidRPr="00FC6F08">
        <w:rPr>
          <w:rFonts w:ascii="Times New Roman" w:hAnsi="Times New Roman" w:cs="Times New Roman"/>
          <w:bCs/>
          <w:caps/>
          <w:color w:val="000000"/>
          <w:sz w:val="24"/>
          <w:szCs w:val="24"/>
          <w:lang w:val="lt-LT"/>
        </w:rPr>
        <w:t>, 229, 230, 253</w:t>
      </w:r>
      <w:r w:rsidRPr="00FC6F08">
        <w:rPr>
          <w:rFonts w:ascii="Times New Roman" w:hAnsi="Times New Roman" w:cs="Times New Roman"/>
          <w:bCs/>
          <w:caps/>
          <w:color w:val="000000"/>
          <w:sz w:val="24"/>
          <w:szCs w:val="24"/>
          <w:vertAlign w:val="superscript"/>
          <w:lang w:val="lt-LT"/>
        </w:rPr>
        <w:t>1</w:t>
      </w:r>
      <w:r w:rsidRPr="00FC6F08">
        <w:rPr>
          <w:rFonts w:ascii="Times New Roman" w:hAnsi="Times New Roman" w:cs="Times New Roman"/>
          <w:bCs/>
          <w:caps/>
          <w:color w:val="000000"/>
          <w:sz w:val="24"/>
          <w:szCs w:val="24"/>
          <w:lang w:val="lt-LT"/>
        </w:rPr>
        <w:t>, 255, 257, 263, 268, 278, 281, 297, 308</w:t>
      </w:r>
      <w:r w:rsidRPr="00FC6F08">
        <w:rPr>
          <w:rFonts w:ascii="Times New Roman" w:hAnsi="Times New Roman" w:cs="Times New Roman"/>
          <w:bCs/>
          <w:caps/>
          <w:color w:val="000000"/>
          <w:sz w:val="24"/>
          <w:szCs w:val="24"/>
          <w:vertAlign w:val="superscript"/>
          <w:lang w:val="lt-LT"/>
        </w:rPr>
        <w:t xml:space="preserve">1  </w:t>
      </w:r>
      <w:r w:rsidRPr="00FC6F08">
        <w:rPr>
          <w:rFonts w:ascii="Times New Roman" w:hAnsi="Times New Roman" w:cs="Times New Roman"/>
          <w:sz w:val="24"/>
          <w:szCs w:val="24"/>
          <w:lang w:val="lt-LT"/>
        </w:rPr>
        <w:t xml:space="preserve">straipsnių pakeitimo ir papildymo, kodekso papildymo </w:t>
      </w:r>
      <w:r w:rsidRPr="00FC6F08">
        <w:rPr>
          <w:rFonts w:ascii="Times New Roman" w:hAnsi="Times New Roman" w:cs="Times New Roman"/>
          <w:bCs/>
          <w:caps/>
          <w:color w:val="000000"/>
          <w:sz w:val="24"/>
          <w:szCs w:val="24"/>
          <w:lang w:val="lt-LT"/>
        </w:rPr>
        <w:t>68</w:t>
      </w:r>
      <w:r w:rsidRPr="00FC6F08">
        <w:rPr>
          <w:rFonts w:ascii="Times New Roman" w:hAnsi="Times New Roman" w:cs="Times New Roman"/>
          <w:bCs/>
          <w:caps/>
          <w:color w:val="000000"/>
          <w:sz w:val="24"/>
          <w:szCs w:val="24"/>
          <w:vertAlign w:val="superscript"/>
          <w:lang w:val="lt-LT"/>
        </w:rPr>
        <w:t>1</w:t>
      </w:r>
      <w:r w:rsidRPr="00FC6F08">
        <w:rPr>
          <w:rFonts w:ascii="Times New Roman" w:hAnsi="Times New Roman" w:cs="Times New Roman"/>
          <w:bCs/>
          <w:caps/>
          <w:color w:val="000000"/>
          <w:sz w:val="24"/>
          <w:szCs w:val="24"/>
          <w:lang w:val="lt-LT"/>
        </w:rPr>
        <w:t>, 68</w:t>
      </w:r>
      <w:r w:rsidRPr="00FC6F08">
        <w:rPr>
          <w:rFonts w:ascii="Times New Roman" w:hAnsi="Times New Roman" w:cs="Times New Roman"/>
          <w:bCs/>
          <w:caps/>
          <w:color w:val="000000"/>
          <w:sz w:val="24"/>
          <w:szCs w:val="24"/>
          <w:vertAlign w:val="superscript"/>
          <w:lang w:val="lt-LT"/>
        </w:rPr>
        <w:t>2</w:t>
      </w:r>
      <w:r w:rsidRPr="00FC6F08">
        <w:rPr>
          <w:rFonts w:eastAsia="Times New Roman"/>
          <w:sz w:val="24"/>
          <w:szCs w:val="24"/>
          <w:lang w:val="lt-LT" w:eastAsia="en-GB"/>
        </w:rPr>
        <w:t xml:space="preserve"> </w:t>
      </w:r>
      <w:r w:rsidRPr="00FC6F08">
        <w:rPr>
          <w:rFonts w:ascii="Times New Roman" w:hAnsi="Times New Roman" w:cs="Times New Roman"/>
          <w:sz w:val="24"/>
          <w:szCs w:val="24"/>
          <w:lang w:val="lt-LT"/>
        </w:rPr>
        <w:t>straipsniais ir 44, 45 straipsnių pripažinimo netekusiais galios</w:t>
      </w:r>
      <w:r w:rsidR="00880D36" w:rsidRPr="00FC6F08">
        <w:rPr>
          <w:rFonts w:ascii="Times New Roman" w:hAnsi="Times New Roman" w:cs="Times New Roman"/>
          <w:sz w:val="24"/>
          <w:szCs w:val="24"/>
          <w:lang w:val="lt-LT"/>
        </w:rPr>
        <w:t xml:space="preserve"> įstatymas</w:t>
      </w:r>
      <w:r w:rsidR="00A500B7">
        <w:rPr>
          <w:rFonts w:ascii="Times New Roman" w:hAnsi="Times New Roman" w:cs="Times New Roman"/>
          <w:sz w:val="24"/>
          <w:szCs w:val="24"/>
          <w:lang w:val="lt-LT"/>
        </w:rPr>
        <w:t>.</w:t>
      </w:r>
      <w:r w:rsidR="007955A6" w:rsidRPr="00FC6F08">
        <w:rPr>
          <w:rFonts w:ascii="Times New Roman" w:hAnsi="Times New Roman" w:cs="Times New Roman"/>
          <w:sz w:val="24"/>
          <w:szCs w:val="24"/>
          <w:lang w:val="lt-LT"/>
        </w:rPr>
        <w:t xml:space="preserve"> Valstybės žinios. 2011, Nr. </w:t>
      </w:r>
      <w:r w:rsidR="007955A6" w:rsidRPr="00A500B7">
        <w:rPr>
          <w:rFonts w:ascii="Times New Roman" w:hAnsi="Times New Roman" w:cs="Times New Roman"/>
          <w:iCs/>
          <w:color w:val="000000"/>
          <w:sz w:val="24"/>
          <w:szCs w:val="24"/>
          <w:shd w:val="clear" w:color="auto" w:fill="FFFFFF"/>
          <w:lang w:val="lt-LT"/>
        </w:rPr>
        <w:t>81-3959</w:t>
      </w:r>
      <w:r w:rsidR="00C678A5" w:rsidRPr="00A500B7">
        <w:rPr>
          <w:rFonts w:ascii="Times New Roman" w:hAnsi="Times New Roman" w:cs="Times New Roman"/>
          <w:iCs/>
          <w:color w:val="000000"/>
          <w:sz w:val="24"/>
          <w:szCs w:val="24"/>
          <w:shd w:val="clear" w:color="auto" w:fill="FFFFFF"/>
          <w:lang w:val="lt-LT"/>
        </w:rPr>
        <w:t>.</w:t>
      </w:r>
      <w:r w:rsidR="00AC066F" w:rsidRPr="00FC6F08">
        <w:rPr>
          <w:rFonts w:ascii="Times New Roman" w:hAnsi="Times New Roman" w:cs="Times New Roman"/>
          <w:sz w:val="24"/>
          <w:szCs w:val="24"/>
          <w:lang w:val="lt-LT"/>
        </w:rPr>
        <w:t xml:space="preserve"> </w:t>
      </w:r>
    </w:p>
    <w:p w:rsidR="00A933FE" w:rsidRPr="00FC6F08" w:rsidRDefault="00A933FE" w:rsidP="00474C32">
      <w:pPr>
        <w:pStyle w:val="ListParagraph"/>
        <w:numPr>
          <w:ilvl w:val="0"/>
          <w:numId w:val="7"/>
        </w:numPr>
        <w:spacing w:line="360" w:lineRule="auto"/>
        <w:ind w:left="567" w:hanging="357"/>
        <w:jc w:val="both"/>
        <w:rPr>
          <w:rFonts w:ascii="Times New Roman" w:hAnsi="Times New Roman" w:cs="Times New Roman"/>
          <w:sz w:val="24"/>
          <w:szCs w:val="24"/>
          <w:lang w:val="lt-LT"/>
        </w:rPr>
      </w:pPr>
      <w:r w:rsidRPr="00FC6F08">
        <w:rPr>
          <w:rFonts w:ascii="Times New Roman" w:hAnsi="Times New Roman" w:cs="Times New Roman"/>
          <w:sz w:val="24"/>
          <w:szCs w:val="24"/>
          <w:lang w:val="lt-LT"/>
        </w:rPr>
        <w:t>Jungtinių Tau</w:t>
      </w:r>
      <w:r w:rsidR="00A500B7">
        <w:rPr>
          <w:rFonts w:ascii="Times New Roman" w:hAnsi="Times New Roman" w:cs="Times New Roman"/>
          <w:sz w:val="24"/>
          <w:szCs w:val="24"/>
          <w:lang w:val="lt-LT"/>
        </w:rPr>
        <w:t>tų konvencija prieš korupciją.</w:t>
      </w:r>
      <w:r w:rsidRPr="00FC6F08">
        <w:rPr>
          <w:rFonts w:ascii="Times New Roman" w:hAnsi="Times New Roman" w:cs="Times New Roman"/>
          <w:sz w:val="24"/>
          <w:szCs w:val="24"/>
          <w:lang w:val="lt-LT"/>
        </w:rPr>
        <w:t xml:space="preserve"> Valstybės žinios. </w:t>
      </w:r>
      <w:r w:rsidRPr="001D6356">
        <w:rPr>
          <w:rFonts w:ascii="Times New Roman" w:hAnsi="Times New Roman" w:cs="Times New Roman"/>
          <w:bCs/>
          <w:color w:val="000000"/>
          <w:sz w:val="24"/>
          <w:szCs w:val="24"/>
          <w:shd w:val="clear" w:color="auto" w:fill="FFFFFF"/>
          <w:lang w:val="lt-LT"/>
        </w:rPr>
        <w:t>2006, Nr. 136-5145.</w:t>
      </w:r>
    </w:p>
    <w:p w:rsidR="001D6356" w:rsidRDefault="00A933FE" w:rsidP="001D6356">
      <w:pPr>
        <w:pStyle w:val="ListParagraph"/>
        <w:numPr>
          <w:ilvl w:val="0"/>
          <w:numId w:val="7"/>
        </w:numPr>
        <w:spacing w:line="360" w:lineRule="auto"/>
        <w:ind w:left="567" w:hanging="357"/>
        <w:jc w:val="both"/>
        <w:rPr>
          <w:rFonts w:ascii="Times New Roman" w:hAnsi="Times New Roman" w:cs="Times New Roman"/>
          <w:sz w:val="24"/>
          <w:szCs w:val="24"/>
          <w:lang w:val="lt-LT"/>
        </w:rPr>
      </w:pPr>
      <w:r w:rsidRPr="00FC6F08">
        <w:rPr>
          <w:rFonts w:ascii="Times New Roman" w:hAnsi="Times New Roman" w:cs="Times New Roman"/>
          <w:sz w:val="24"/>
          <w:szCs w:val="24"/>
          <w:lang w:val="lt-LT"/>
        </w:rPr>
        <w:t>Europos Tarybos Baudžiamosios tei</w:t>
      </w:r>
      <w:r w:rsidR="00A500B7">
        <w:rPr>
          <w:rFonts w:ascii="Times New Roman" w:hAnsi="Times New Roman" w:cs="Times New Roman"/>
          <w:sz w:val="24"/>
          <w:szCs w:val="24"/>
          <w:lang w:val="lt-LT"/>
        </w:rPr>
        <w:t>sės konvencija dėl korupcijos.</w:t>
      </w:r>
      <w:r w:rsidR="00F53060">
        <w:rPr>
          <w:rFonts w:ascii="Times New Roman" w:hAnsi="Times New Roman" w:cs="Times New Roman"/>
          <w:sz w:val="24"/>
          <w:szCs w:val="24"/>
          <w:lang w:val="lt-LT"/>
        </w:rPr>
        <w:t xml:space="preserve"> Valstybės žinios.</w:t>
      </w:r>
      <w:r w:rsidRPr="00FC6F08">
        <w:rPr>
          <w:rFonts w:ascii="Times New Roman" w:hAnsi="Times New Roman" w:cs="Times New Roman"/>
          <w:sz w:val="24"/>
          <w:szCs w:val="24"/>
          <w:lang w:val="lt-LT"/>
        </w:rPr>
        <w:t xml:space="preserve"> 2002, Nr</w:t>
      </w:r>
      <w:r w:rsidR="00A500B7">
        <w:rPr>
          <w:rFonts w:ascii="Times New Roman" w:hAnsi="Times New Roman" w:cs="Times New Roman"/>
          <w:sz w:val="24"/>
          <w:szCs w:val="24"/>
          <w:lang w:val="lt-LT"/>
        </w:rPr>
        <w:t>. </w:t>
      </w:r>
      <w:r w:rsidRPr="00FC6F08">
        <w:rPr>
          <w:rFonts w:ascii="Times New Roman" w:hAnsi="Times New Roman" w:cs="Times New Roman"/>
          <w:sz w:val="24"/>
          <w:szCs w:val="24"/>
          <w:lang w:val="lt-LT"/>
        </w:rPr>
        <w:t>23-853</w:t>
      </w:r>
      <w:r w:rsidR="00A500B7">
        <w:rPr>
          <w:rFonts w:ascii="Times New Roman" w:hAnsi="Times New Roman" w:cs="Times New Roman"/>
          <w:sz w:val="24"/>
          <w:szCs w:val="24"/>
          <w:lang w:val="lt-LT"/>
        </w:rPr>
        <w:t>.</w:t>
      </w:r>
    </w:p>
    <w:p w:rsidR="00A500B7" w:rsidRDefault="00A500B7" w:rsidP="001D6356">
      <w:pPr>
        <w:pStyle w:val="ListParagraph"/>
        <w:numPr>
          <w:ilvl w:val="0"/>
          <w:numId w:val="7"/>
        </w:numPr>
        <w:spacing w:line="360" w:lineRule="auto"/>
        <w:ind w:left="567" w:hanging="357"/>
        <w:jc w:val="both"/>
        <w:rPr>
          <w:rFonts w:ascii="Times New Roman" w:hAnsi="Times New Roman" w:cs="Times New Roman"/>
          <w:sz w:val="24"/>
          <w:szCs w:val="24"/>
          <w:lang w:val="lt-LT"/>
        </w:rPr>
      </w:pPr>
      <w:r>
        <w:rPr>
          <w:rFonts w:ascii="Times New Roman" w:hAnsi="Times New Roman" w:cs="Times New Roman"/>
          <w:sz w:val="24"/>
          <w:szCs w:val="24"/>
          <w:lang w:val="lt-LT"/>
        </w:rPr>
        <w:t>Konvencija dėl kovos su korupcija, susijusia su Europos Bendrijų pareigūnais ar Europos Sąjungos valstybių narių pareigūnais, parengta vadovaujantis Europos Sąjungos sutarties K.3 straipsnio 2 da</w:t>
      </w:r>
      <w:r w:rsidR="00F53060">
        <w:rPr>
          <w:rFonts w:ascii="Times New Roman" w:hAnsi="Times New Roman" w:cs="Times New Roman"/>
          <w:sz w:val="24"/>
          <w:szCs w:val="24"/>
          <w:lang w:val="lt-LT"/>
        </w:rPr>
        <w:t>lies c punktu. Valstybės žinios.</w:t>
      </w:r>
      <w:r>
        <w:rPr>
          <w:rFonts w:ascii="Times New Roman" w:hAnsi="Times New Roman" w:cs="Times New Roman"/>
          <w:sz w:val="24"/>
          <w:szCs w:val="24"/>
          <w:lang w:val="lt-LT"/>
        </w:rPr>
        <w:t xml:space="preserve"> 2004, Nr. 154.</w:t>
      </w:r>
    </w:p>
    <w:p w:rsidR="001D6356" w:rsidRPr="001D6356" w:rsidRDefault="001D6356" w:rsidP="001D6356">
      <w:pPr>
        <w:pStyle w:val="ListParagraph"/>
        <w:numPr>
          <w:ilvl w:val="0"/>
          <w:numId w:val="7"/>
        </w:numPr>
        <w:spacing w:line="360" w:lineRule="auto"/>
        <w:ind w:left="567" w:hanging="357"/>
        <w:jc w:val="both"/>
        <w:rPr>
          <w:rFonts w:ascii="Times New Roman" w:hAnsi="Times New Roman" w:cs="Times New Roman"/>
          <w:sz w:val="24"/>
          <w:szCs w:val="24"/>
          <w:lang w:val="lt-LT"/>
        </w:rPr>
      </w:pPr>
      <w:r w:rsidRPr="00FC6F08">
        <w:rPr>
          <w:rFonts w:ascii="Times New Roman" w:hAnsi="Times New Roman" w:cs="Times New Roman"/>
          <w:sz w:val="24"/>
          <w:szCs w:val="24"/>
          <w:lang w:val="lt-LT"/>
        </w:rPr>
        <w:t>Lietuvos Respublikos</w:t>
      </w:r>
      <w:r>
        <w:rPr>
          <w:rFonts w:ascii="Times New Roman" w:hAnsi="Times New Roman" w:cs="Times New Roman"/>
          <w:sz w:val="24"/>
          <w:szCs w:val="24"/>
          <w:lang w:val="lt-LT"/>
        </w:rPr>
        <w:t xml:space="preserve"> k</w:t>
      </w:r>
      <w:r w:rsidR="00A500B7">
        <w:rPr>
          <w:rFonts w:ascii="Times New Roman" w:hAnsi="Times New Roman" w:cs="Times New Roman"/>
          <w:sz w:val="24"/>
          <w:szCs w:val="24"/>
          <w:lang w:val="lt-LT"/>
        </w:rPr>
        <w:t>orupcijos prevencijos įstatymas.</w:t>
      </w:r>
      <w:r w:rsidRPr="00FC6F08">
        <w:rPr>
          <w:rFonts w:ascii="Times New Roman" w:hAnsi="Times New Roman" w:cs="Times New Roman"/>
          <w:sz w:val="24"/>
          <w:szCs w:val="24"/>
          <w:lang w:val="lt-LT"/>
        </w:rPr>
        <w:t xml:space="preserve"> Valstybės žinios. </w:t>
      </w:r>
      <w:r>
        <w:rPr>
          <w:rFonts w:ascii="Times New Roman" w:hAnsi="Times New Roman" w:cs="Times New Roman"/>
          <w:bCs/>
          <w:color w:val="000000"/>
          <w:sz w:val="24"/>
          <w:szCs w:val="24"/>
          <w:shd w:val="clear" w:color="auto" w:fill="FFFFFF"/>
          <w:lang w:val="lt-LT"/>
        </w:rPr>
        <w:t>2002, Nr. 57-2297</w:t>
      </w:r>
      <w:r w:rsidRPr="001D6356">
        <w:rPr>
          <w:rFonts w:ascii="Times New Roman" w:hAnsi="Times New Roman" w:cs="Times New Roman"/>
          <w:bCs/>
          <w:color w:val="000000"/>
          <w:sz w:val="24"/>
          <w:szCs w:val="24"/>
          <w:shd w:val="clear" w:color="auto" w:fill="FFFFFF"/>
          <w:lang w:val="lt-LT"/>
        </w:rPr>
        <w:t>.</w:t>
      </w:r>
    </w:p>
    <w:p w:rsidR="003D2658" w:rsidRPr="00FC6F08" w:rsidRDefault="00A933FE" w:rsidP="00474C32">
      <w:pPr>
        <w:pStyle w:val="ListParagraph"/>
        <w:numPr>
          <w:ilvl w:val="0"/>
          <w:numId w:val="7"/>
        </w:numPr>
        <w:spacing w:line="360" w:lineRule="auto"/>
        <w:ind w:left="567" w:hanging="357"/>
        <w:jc w:val="both"/>
        <w:rPr>
          <w:rFonts w:ascii="Times New Roman" w:hAnsi="Times New Roman" w:cs="Times New Roman"/>
          <w:sz w:val="24"/>
          <w:szCs w:val="24"/>
          <w:lang w:val="lt-LT"/>
        </w:rPr>
      </w:pPr>
      <w:r w:rsidRPr="00FC6F08">
        <w:rPr>
          <w:rFonts w:ascii="Times New Roman" w:hAnsi="Times New Roman" w:cs="Times New Roman"/>
          <w:sz w:val="24"/>
          <w:szCs w:val="24"/>
          <w:lang w:val="lt-LT"/>
        </w:rPr>
        <w:t>Lietuvos Respublikos</w:t>
      </w:r>
      <w:r w:rsidR="00A500B7">
        <w:rPr>
          <w:rFonts w:ascii="Times New Roman" w:hAnsi="Times New Roman" w:cs="Times New Roman"/>
          <w:sz w:val="24"/>
          <w:szCs w:val="24"/>
          <w:lang w:val="lt-LT"/>
        </w:rPr>
        <w:t xml:space="preserve"> valstybės tarnybos įstatymas.</w:t>
      </w:r>
      <w:r w:rsidRPr="00FC6F08">
        <w:rPr>
          <w:rFonts w:ascii="Times New Roman" w:hAnsi="Times New Roman" w:cs="Times New Roman"/>
          <w:sz w:val="24"/>
          <w:szCs w:val="24"/>
          <w:lang w:val="lt-LT"/>
        </w:rPr>
        <w:t xml:space="preserve"> </w:t>
      </w:r>
      <w:r w:rsidR="00F53060">
        <w:rPr>
          <w:rFonts w:ascii="Times New Roman" w:hAnsi="Times New Roman" w:cs="Times New Roman"/>
          <w:sz w:val="24"/>
          <w:szCs w:val="24"/>
          <w:lang w:val="lt-LT"/>
        </w:rPr>
        <w:t>Valstybės žinios.</w:t>
      </w:r>
      <w:r w:rsidR="003D2658" w:rsidRPr="00FC6F08">
        <w:rPr>
          <w:rFonts w:ascii="Times New Roman" w:hAnsi="Times New Roman" w:cs="Times New Roman"/>
          <w:sz w:val="24"/>
          <w:szCs w:val="24"/>
          <w:lang w:val="lt-LT"/>
        </w:rPr>
        <w:t xml:space="preserve"> 2002, Nr. 45-1708.</w:t>
      </w:r>
    </w:p>
    <w:p w:rsidR="00474C32" w:rsidRPr="00FC6F08" w:rsidRDefault="00474C32" w:rsidP="00474C32">
      <w:pPr>
        <w:pStyle w:val="ListParagraph"/>
        <w:numPr>
          <w:ilvl w:val="0"/>
          <w:numId w:val="7"/>
        </w:numPr>
        <w:spacing w:line="360" w:lineRule="auto"/>
        <w:ind w:left="567" w:hanging="357"/>
        <w:jc w:val="both"/>
        <w:rPr>
          <w:rFonts w:ascii="Times New Roman" w:hAnsi="Times New Roman" w:cs="Times New Roman"/>
          <w:sz w:val="24"/>
          <w:szCs w:val="24"/>
          <w:lang w:val="lt-LT"/>
        </w:rPr>
      </w:pPr>
      <w:r w:rsidRPr="00FC6F08">
        <w:rPr>
          <w:rFonts w:ascii="Times New Roman" w:hAnsi="Times New Roman" w:cs="Times New Roman"/>
          <w:bCs/>
          <w:color w:val="000000"/>
          <w:sz w:val="24"/>
          <w:szCs w:val="24"/>
          <w:lang w:val="lt-LT"/>
        </w:rPr>
        <w:t xml:space="preserve">Lietuvos Respublikos valstybės tarnybos įstatymo 2, 3 ir 15 straipsnių pakeitimo </w:t>
      </w:r>
      <w:r w:rsidRPr="00FC6F08">
        <w:rPr>
          <w:rFonts w:ascii="Times New Roman" w:hAnsi="Times New Roman" w:cs="Times New Roman"/>
          <w:bCs/>
          <w:color w:val="000000"/>
          <w:spacing w:val="20"/>
          <w:sz w:val="24"/>
          <w:szCs w:val="24"/>
          <w:lang w:val="lt-LT"/>
        </w:rPr>
        <w:t>įstatymas</w:t>
      </w:r>
      <w:r w:rsidR="00A500B7">
        <w:rPr>
          <w:rFonts w:ascii="Times New Roman" w:hAnsi="Times New Roman" w:cs="Times New Roman"/>
          <w:sz w:val="24"/>
          <w:szCs w:val="24"/>
          <w:lang w:val="lt-LT"/>
        </w:rPr>
        <w:t>.</w:t>
      </w:r>
      <w:r w:rsidRPr="00FC6F08">
        <w:rPr>
          <w:rFonts w:ascii="Times New Roman" w:hAnsi="Times New Roman" w:cs="Times New Roman"/>
          <w:sz w:val="24"/>
          <w:szCs w:val="24"/>
          <w:lang w:val="lt-LT"/>
        </w:rPr>
        <w:t xml:space="preserve"> Vals</w:t>
      </w:r>
      <w:r w:rsidR="00A500B7">
        <w:rPr>
          <w:rFonts w:ascii="Times New Roman" w:hAnsi="Times New Roman" w:cs="Times New Roman"/>
          <w:sz w:val="24"/>
          <w:szCs w:val="24"/>
          <w:lang w:val="lt-LT"/>
        </w:rPr>
        <w:t>tybės žinios, 2009, Nr. 75-3065.</w:t>
      </w:r>
    </w:p>
    <w:p w:rsidR="003D2658" w:rsidRPr="00FC6F08" w:rsidRDefault="00E929B2" w:rsidP="00474C32">
      <w:pPr>
        <w:pStyle w:val="ListParagraph"/>
        <w:numPr>
          <w:ilvl w:val="0"/>
          <w:numId w:val="7"/>
        </w:numPr>
        <w:spacing w:line="360" w:lineRule="auto"/>
        <w:ind w:left="567" w:hanging="357"/>
        <w:jc w:val="both"/>
        <w:rPr>
          <w:rFonts w:ascii="Times New Roman" w:hAnsi="Times New Roman" w:cs="Times New Roman"/>
          <w:sz w:val="24"/>
          <w:szCs w:val="24"/>
          <w:lang w:val="lt-LT"/>
        </w:rPr>
      </w:pPr>
      <w:r w:rsidRPr="00FC6F08">
        <w:rPr>
          <w:rFonts w:ascii="Times New Roman" w:hAnsi="Times New Roman" w:cs="Times New Roman"/>
          <w:bCs/>
          <w:color w:val="000000"/>
          <w:sz w:val="24"/>
          <w:szCs w:val="24"/>
          <w:lang w:val="lt-LT"/>
        </w:rPr>
        <w:t>Lietuvos Respublikos</w:t>
      </w:r>
      <w:r w:rsidRPr="00FC6F08">
        <w:rPr>
          <w:rFonts w:ascii="Times New Roman" w:hAnsi="Times New Roman" w:cs="Times New Roman"/>
          <w:sz w:val="24"/>
          <w:szCs w:val="24"/>
          <w:lang w:val="lt-LT"/>
        </w:rPr>
        <w:t xml:space="preserve"> viešųjų ir privačių interesų derinimo val</w:t>
      </w:r>
      <w:r w:rsidR="00A500B7">
        <w:rPr>
          <w:rFonts w:ascii="Times New Roman" w:hAnsi="Times New Roman" w:cs="Times New Roman"/>
          <w:sz w:val="24"/>
          <w:szCs w:val="24"/>
          <w:lang w:val="lt-LT"/>
        </w:rPr>
        <w:t>stybinėje tarnyboje įstatymas.</w:t>
      </w:r>
      <w:r w:rsidRPr="00FC6F08">
        <w:rPr>
          <w:rFonts w:ascii="Times New Roman" w:hAnsi="Times New Roman" w:cs="Times New Roman"/>
          <w:sz w:val="24"/>
          <w:szCs w:val="24"/>
          <w:lang w:val="lt-LT"/>
        </w:rPr>
        <w:t xml:space="preserve"> </w:t>
      </w:r>
      <w:r w:rsidR="00F53060">
        <w:rPr>
          <w:rFonts w:ascii="Times New Roman" w:hAnsi="Times New Roman" w:cs="Times New Roman"/>
          <w:sz w:val="24"/>
          <w:szCs w:val="24"/>
          <w:lang w:val="lt-LT"/>
        </w:rPr>
        <w:t>Valstybės žinios.</w:t>
      </w:r>
      <w:r w:rsidR="003D2658" w:rsidRPr="00FC6F08">
        <w:rPr>
          <w:rFonts w:ascii="Times New Roman" w:hAnsi="Times New Roman" w:cs="Times New Roman"/>
          <w:sz w:val="24"/>
          <w:szCs w:val="24"/>
          <w:lang w:val="lt-LT"/>
        </w:rPr>
        <w:t xml:space="preserve"> 2000, Nr. 18-431</w:t>
      </w:r>
      <w:r w:rsidR="00A500B7">
        <w:rPr>
          <w:rFonts w:ascii="Times New Roman" w:hAnsi="Times New Roman" w:cs="Times New Roman"/>
          <w:sz w:val="24"/>
          <w:szCs w:val="24"/>
          <w:lang w:val="lt-LT"/>
        </w:rPr>
        <w:t>.</w:t>
      </w:r>
    </w:p>
    <w:p w:rsidR="00474C32" w:rsidRPr="00FC6F08" w:rsidRDefault="00474C32" w:rsidP="00474C32">
      <w:pPr>
        <w:pStyle w:val="ListParagraph"/>
        <w:numPr>
          <w:ilvl w:val="0"/>
          <w:numId w:val="7"/>
        </w:numPr>
        <w:spacing w:line="360" w:lineRule="auto"/>
        <w:ind w:left="567" w:hanging="357"/>
        <w:jc w:val="both"/>
        <w:rPr>
          <w:rFonts w:ascii="Times New Roman" w:hAnsi="Times New Roman" w:cs="Times New Roman"/>
          <w:sz w:val="24"/>
          <w:szCs w:val="24"/>
          <w:lang w:val="lt-LT"/>
        </w:rPr>
      </w:pPr>
      <w:r w:rsidRPr="00FC6F08">
        <w:rPr>
          <w:rFonts w:ascii="Times New Roman" w:hAnsi="Times New Roman" w:cs="Times New Roman"/>
          <w:color w:val="000000"/>
          <w:sz w:val="24"/>
          <w:szCs w:val="24"/>
          <w:shd w:val="clear" w:color="auto" w:fill="FFFFFF"/>
          <w:lang w:val="lt-LT"/>
        </w:rPr>
        <w:t>Lietuvos TSR Baudžiamasis</w:t>
      </w:r>
      <w:r w:rsidR="00A933FE" w:rsidRPr="00FC6F08">
        <w:rPr>
          <w:rFonts w:ascii="Times New Roman" w:hAnsi="Times New Roman" w:cs="Times New Roman"/>
          <w:color w:val="000000"/>
          <w:sz w:val="24"/>
          <w:szCs w:val="24"/>
          <w:shd w:val="clear" w:color="auto" w:fill="FFFFFF"/>
          <w:lang w:val="lt-LT"/>
        </w:rPr>
        <w:t xml:space="preserve"> kodeks</w:t>
      </w:r>
      <w:r w:rsidRPr="00FC6F08">
        <w:rPr>
          <w:rFonts w:ascii="Times New Roman" w:hAnsi="Times New Roman" w:cs="Times New Roman"/>
          <w:color w:val="000000"/>
          <w:sz w:val="24"/>
          <w:szCs w:val="24"/>
          <w:shd w:val="clear" w:color="auto" w:fill="FFFFFF"/>
          <w:lang w:val="lt-LT"/>
        </w:rPr>
        <w:t>as</w:t>
      </w:r>
      <w:r w:rsidR="00A500B7">
        <w:rPr>
          <w:rFonts w:ascii="Times New Roman" w:hAnsi="Times New Roman" w:cs="Times New Roman"/>
          <w:sz w:val="24"/>
          <w:szCs w:val="24"/>
          <w:lang w:val="lt-LT"/>
        </w:rPr>
        <w:t>.</w:t>
      </w:r>
      <w:r w:rsidR="00F53060">
        <w:rPr>
          <w:rFonts w:ascii="Times New Roman" w:hAnsi="Times New Roman" w:cs="Times New Roman"/>
          <w:sz w:val="24"/>
          <w:szCs w:val="24"/>
          <w:lang w:val="lt-LT"/>
        </w:rPr>
        <w:t>Vyriausybės žinios.</w:t>
      </w:r>
      <w:r w:rsidR="00015584" w:rsidRPr="00FC6F08">
        <w:rPr>
          <w:rFonts w:ascii="Times New Roman" w:hAnsi="Times New Roman" w:cs="Times New Roman"/>
          <w:sz w:val="24"/>
          <w:szCs w:val="24"/>
          <w:lang w:val="lt-LT"/>
        </w:rPr>
        <w:t xml:space="preserve"> 1961, Nr.: 18 -148</w:t>
      </w:r>
      <w:r w:rsidR="00A500B7">
        <w:rPr>
          <w:rFonts w:ascii="Times New Roman" w:hAnsi="Times New Roman" w:cs="Times New Roman"/>
          <w:sz w:val="24"/>
          <w:szCs w:val="24"/>
          <w:lang w:val="lt-LT"/>
        </w:rPr>
        <w:t>.</w:t>
      </w:r>
    </w:p>
    <w:p w:rsidR="002A4223" w:rsidRPr="00FC6F08" w:rsidRDefault="002A4223" w:rsidP="007955A6">
      <w:pPr>
        <w:pStyle w:val="statymopavad"/>
        <w:shd w:val="clear" w:color="auto" w:fill="FFFFFF"/>
        <w:spacing w:before="0" w:beforeAutospacing="0" w:after="0" w:afterAutospacing="0"/>
        <w:rPr>
          <w:caps/>
          <w:color w:val="000000"/>
          <w:lang w:val="lt-LT"/>
        </w:rPr>
      </w:pPr>
      <w:r w:rsidRPr="00FC6F08">
        <w:rPr>
          <w:b/>
          <w:bCs/>
          <w:caps/>
          <w:color w:val="000000"/>
          <w:lang w:val="lt-LT"/>
        </w:rPr>
        <w:t> </w:t>
      </w:r>
    </w:p>
    <w:p w:rsidR="00880D36" w:rsidRPr="00FC6F08" w:rsidRDefault="007955A6" w:rsidP="00880D36">
      <w:pPr>
        <w:spacing w:line="360" w:lineRule="auto"/>
        <w:rPr>
          <w:rFonts w:ascii="Times New Roman" w:hAnsi="Times New Roman" w:cs="Times New Roman"/>
          <w:sz w:val="24"/>
          <w:szCs w:val="24"/>
          <w:lang w:val="lt-LT"/>
        </w:rPr>
      </w:pPr>
      <w:r w:rsidRPr="00FC6F08">
        <w:rPr>
          <w:rFonts w:ascii="Times New Roman" w:hAnsi="Times New Roman" w:cs="Times New Roman"/>
          <w:sz w:val="24"/>
          <w:szCs w:val="24"/>
          <w:lang w:val="lt-LT"/>
        </w:rPr>
        <w:t>Specialioji literatūra:</w:t>
      </w:r>
    </w:p>
    <w:p w:rsidR="00CA26F7" w:rsidRPr="00FC6F08" w:rsidRDefault="00CA26F7" w:rsidP="00A40440">
      <w:pPr>
        <w:pStyle w:val="ListParagraph"/>
        <w:numPr>
          <w:ilvl w:val="0"/>
          <w:numId w:val="15"/>
        </w:numPr>
        <w:spacing w:after="0" w:line="360" w:lineRule="auto"/>
        <w:ind w:left="567"/>
        <w:jc w:val="both"/>
        <w:rPr>
          <w:rFonts w:ascii="Times New Roman" w:hAnsi="Times New Roman" w:cs="Times New Roman"/>
          <w:sz w:val="24"/>
          <w:szCs w:val="24"/>
          <w:lang w:val="lt-LT"/>
        </w:rPr>
      </w:pPr>
      <w:r>
        <w:rPr>
          <w:rFonts w:ascii="Times New Roman" w:hAnsi="Times New Roman" w:cs="Times New Roman"/>
          <w:sz w:val="24"/>
          <w:szCs w:val="24"/>
          <w:lang w:val="lt-LT"/>
        </w:rPr>
        <w:t>ABRAMAVIČIUS, A</w:t>
      </w:r>
      <w:r w:rsidRPr="00FC6F08">
        <w:rPr>
          <w:rFonts w:ascii="Times New Roman" w:hAnsi="Times New Roman" w:cs="Times New Roman"/>
          <w:sz w:val="24"/>
          <w:szCs w:val="24"/>
          <w:lang w:val="lt-LT"/>
        </w:rPr>
        <w:t xml:space="preserve">. Lietuvos Respublikos Baudžiamojo kodekso specialiosios dalies europeizacijos problemos. </w:t>
      </w:r>
      <w:r w:rsidRPr="00A500B7">
        <w:rPr>
          <w:rFonts w:ascii="Times New Roman" w:hAnsi="Times New Roman" w:cs="Times New Roman"/>
          <w:i/>
          <w:sz w:val="24"/>
          <w:szCs w:val="24"/>
          <w:lang w:val="lt-LT"/>
        </w:rPr>
        <w:t>Teisė</w:t>
      </w:r>
      <w:r>
        <w:rPr>
          <w:rFonts w:ascii="Times New Roman" w:hAnsi="Times New Roman" w:cs="Times New Roman"/>
          <w:sz w:val="24"/>
          <w:szCs w:val="24"/>
          <w:lang w:val="lt-LT"/>
        </w:rPr>
        <w:t>.</w:t>
      </w:r>
      <w:r w:rsidRPr="00FC6F08">
        <w:rPr>
          <w:rFonts w:ascii="Times New Roman" w:hAnsi="Times New Roman" w:cs="Times New Roman"/>
          <w:sz w:val="24"/>
          <w:szCs w:val="24"/>
          <w:lang w:val="lt-LT"/>
        </w:rPr>
        <w:t xml:space="preserve"> </w:t>
      </w:r>
      <w:r>
        <w:rPr>
          <w:rFonts w:ascii="Times New Roman" w:hAnsi="Times New Roman" w:cs="Times New Roman"/>
          <w:sz w:val="24"/>
          <w:szCs w:val="24"/>
          <w:lang w:val="lt-LT"/>
        </w:rPr>
        <w:t xml:space="preserve">2005, </w:t>
      </w:r>
      <w:r w:rsidRPr="00FC6F08">
        <w:rPr>
          <w:rFonts w:ascii="Times New Roman" w:hAnsi="Times New Roman" w:cs="Times New Roman"/>
          <w:sz w:val="24"/>
          <w:szCs w:val="24"/>
          <w:lang w:val="lt-LT"/>
        </w:rPr>
        <w:t>54</w:t>
      </w:r>
      <w:r>
        <w:rPr>
          <w:rFonts w:ascii="Times New Roman" w:hAnsi="Times New Roman" w:cs="Times New Roman"/>
          <w:sz w:val="24"/>
          <w:szCs w:val="24"/>
          <w:lang w:val="lt-LT"/>
        </w:rPr>
        <w:t>:</w:t>
      </w:r>
      <w:r w:rsidRPr="00FC6F08">
        <w:rPr>
          <w:rFonts w:ascii="Times New Roman" w:hAnsi="Times New Roman" w:cs="Times New Roman"/>
          <w:sz w:val="24"/>
          <w:szCs w:val="24"/>
          <w:lang w:val="lt-LT"/>
        </w:rPr>
        <w:t xml:space="preserve"> 7-18</w:t>
      </w:r>
      <w:r>
        <w:rPr>
          <w:rFonts w:ascii="Times New Roman" w:hAnsi="Times New Roman" w:cs="Times New Roman"/>
          <w:sz w:val="24"/>
          <w:szCs w:val="24"/>
          <w:lang w:val="lt-LT"/>
        </w:rPr>
        <w:t>.</w:t>
      </w:r>
    </w:p>
    <w:p w:rsidR="00CA26F7" w:rsidRPr="00FC6F08" w:rsidRDefault="00CA26F7" w:rsidP="00A40440">
      <w:pPr>
        <w:pStyle w:val="ListParagraph"/>
        <w:numPr>
          <w:ilvl w:val="0"/>
          <w:numId w:val="15"/>
        </w:numPr>
        <w:spacing w:after="0" w:line="360" w:lineRule="auto"/>
        <w:ind w:left="567"/>
        <w:jc w:val="both"/>
        <w:rPr>
          <w:rFonts w:ascii="Times New Roman" w:hAnsi="Times New Roman" w:cs="Times New Roman"/>
          <w:sz w:val="24"/>
          <w:szCs w:val="24"/>
          <w:lang w:val="lt-LT"/>
        </w:rPr>
      </w:pPr>
      <w:r>
        <w:rPr>
          <w:rFonts w:ascii="Times New Roman" w:hAnsi="Times New Roman" w:cs="Times New Roman"/>
          <w:sz w:val="24"/>
          <w:szCs w:val="24"/>
          <w:lang w:val="lt-LT"/>
        </w:rPr>
        <w:t xml:space="preserve">AMRAMAVIČIUS, A. </w:t>
      </w:r>
      <w:r w:rsidRPr="008F214D">
        <w:rPr>
          <w:rFonts w:ascii="Times New Roman" w:hAnsi="Times New Roman" w:cs="Times New Roman"/>
          <w:i/>
          <w:sz w:val="24"/>
          <w:szCs w:val="24"/>
          <w:lang w:val="lt-LT"/>
        </w:rPr>
        <w:t>et. al</w:t>
      </w:r>
      <w:r>
        <w:rPr>
          <w:rFonts w:ascii="Times New Roman" w:hAnsi="Times New Roman" w:cs="Times New Roman"/>
          <w:sz w:val="24"/>
          <w:szCs w:val="24"/>
          <w:lang w:val="lt-LT"/>
        </w:rPr>
        <w:t xml:space="preserve">. </w:t>
      </w:r>
      <w:r w:rsidRPr="00FC6F08">
        <w:rPr>
          <w:rFonts w:ascii="Times New Roman" w:hAnsi="Times New Roman" w:cs="Times New Roman"/>
          <w:sz w:val="24"/>
          <w:szCs w:val="24"/>
          <w:lang w:val="lt-LT"/>
        </w:rPr>
        <w:t>Lietuvos Respublikos baudžiamojo kodekso komentaras</w:t>
      </w:r>
      <w:r>
        <w:rPr>
          <w:rFonts w:ascii="Times New Roman" w:hAnsi="Times New Roman" w:cs="Times New Roman"/>
          <w:sz w:val="24"/>
          <w:szCs w:val="24"/>
          <w:lang w:val="lt-LT"/>
        </w:rPr>
        <w:t>,</w:t>
      </w:r>
      <w:r w:rsidRPr="00FC6F08">
        <w:rPr>
          <w:rFonts w:ascii="Times New Roman" w:hAnsi="Times New Roman" w:cs="Times New Roman"/>
          <w:sz w:val="24"/>
          <w:szCs w:val="24"/>
          <w:lang w:val="lt-LT"/>
        </w:rPr>
        <w:t xml:space="preserve"> III tomas. Specialioji dalis (213-330 straipsniai)</w:t>
      </w:r>
      <w:r>
        <w:rPr>
          <w:rFonts w:ascii="Times New Roman" w:hAnsi="Times New Roman" w:cs="Times New Roman"/>
          <w:sz w:val="24"/>
          <w:szCs w:val="24"/>
          <w:lang w:val="lt-LT"/>
        </w:rPr>
        <w:t>. Vilnius: Registrų centras, 2010</w:t>
      </w:r>
      <w:r w:rsidRPr="00FC6F08">
        <w:rPr>
          <w:rFonts w:ascii="Times New Roman" w:hAnsi="Times New Roman" w:cs="Times New Roman"/>
          <w:sz w:val="24"/>
          <w:szCs w:val="24"/>
          <w:lang w:val="lt-LT"/>
        </w:rPr>
        <w:t>.</w:t>
      </w:r>
    </w:p>
    <w:p w:rsidR="00CA26F7" w:rsidRPr="00FC6F08" w:rsidRDefault="00CA26F7" w:rsidP="00A40440">
      <w:pPr>
        <w:pStyle w:val="ListParagraph"/>
        <w:numPr>
          <w:ilvl w:val="0"/>
          <w:numId w:val="15"/>
        </w:numPr>
        <w:spacing w:after="0" w:line="360" w:lineRule="auto"/>
        <w:ind w:left="567"/>
        <w:jc w:val="both"/>
        <w:rPr>
          <w:rStyle w:val="A7"/>
          <w:rFonts w:ascii="Times New Roman" w:hAnsi="Times New Roman" w:cs="Times New Roman"/>
          <w:color w:val="auto"/>
          <w:sz w:val="24"/>
          <w:szCs w:val="24"/>
          <w:lang w:val="lt-LT"/>
        </w:rPr>
      </w:pPr>
      <w:r>
        <w:rPr>
          <w:rFonts w:ascii="Times New Roman" w:hAnsi="Times New Roman" w:cs="Times New Roman"/>
          <w:sz w:val="24"/>
          <w:szCs w:val="24"/>
          <w:lang w:val="lt-LT"/>
        </w:rPr>
        <w:t>FEDOSIUK, O</w:t>
      </w:r>
      <w:r w:rsidRPr="00FC6F08">
        <w:rPr>
          <w:rFonts w:ascii="Times New Roman" w:hAnsi="Times New Roman" w:cs="Times New Roman"/>
          <w:sz w:val="24"/>
          <w:szCs w:val="24"/>
          <w:lang w:val="lt-LT"/>
        </w:rPr>
        <w:t>. Baudžiamoji atsakomybė, kaip kraštutinė priemonė (</w:t>
      </w:r>
      <w:r w:rsidRPr="00FC6F08">
        <w:rPr>
          <w:rFonts w:ascii="Times New Roman" w:hAnsi="Times New Roman" w:cs="Times New Roman"/>
          <w:i/>
          <w:sz w:val="24"/>
          <w:szCs w:val="24"/>
          <w:lang w:val="lt-LT"/>
        </w:rPr>
        <w:t>ultima ratio</w:t>
      </w:r>
      <w:r w:rsidRPr="00FC6F08">
        <w:rPr>
          <w:rFonts w:ascii="Times New Roman" w:hAnsi="Times New Roman" w:cs="Times New Roman"/>
          <w:sz w:val="24"/>
          <w:szCs w:val="24"/>
          <w:lang w:val="lt-LT"/>
        </w:rPr>
        <w:t xml:space="preserve">): teorija ir realybė. </w:t>
      </w:r>
      <w:r w:rsidRPr="00A500B7">
        <w:rPr>
          <w:rFonts w:ascii="Times New Roman" w:hAnsi="Times New Roman" w:cs="Times New Roman"/>
          <w:i/>
          <w:sz w:val="24"/>
          <w:szCs w:val="24"/>
          <w:lang w:val="lt-LT"/>
        </w:rPr>
        <w:t>Jurisprudencija</w:t>
      </w:r>
      <w:r>
        <w:rPr>
          <w:rFonts w:ascii="Times New Roman" w:hAnsi="Times New Roman" w:cs="Times New Roman"/>
          <w:sz w:val="24"/>
          <w:szCs w:val="24"/>
          <w:lang w:val="lt-LT"/>
        </w:rPr>
        <w:t>.</w:t>
      </w:r>
      <w:r w:rsidRPr="00FC6F08">
        <w:rPr>
          <w:rFonts w:ascii="Times New Roman" w:hAnsi="Times New Roman" w:cs="Times New Roman"/>
          <w:sz w:val="24"/>
          <w:szCs w:val="24"/>
          <w:lang w:val="lt-LT"/>
        </w:rPr>
        <w:t xml:space="preserve"> </w:t>
      </w:r>
      <w:r>
        <w:rPr>
          <w:rStyle w:val="A7"/>
          <w:rFonts w:ascii="Times New Roman" w:hAnsi="Times New Roman" w:cs="Times New Roman"/>
          <w:sz w:val="24"/>
          <w:szCs w:val="24"/>
          <w:lang w:val="lt-LT"/>
        </w:rPr>
        <w:t xml:space="preserve">2012, 19(2): </w:t>
      </w:r>
      <w:r w:rsidRPr="00A500B7">
        <w:rPr>
          <w:rStyle w:val="A7"/>
          <w:rFonts w:ascii="Times New Roman" w:hAnsi="Times New Roman" w:cs="Times New Roman"/>
          <w:sz w:val="24"/>
          <w:szCs w:val="24"/>
          <w:lang w:val="lt-LT"/>
        </w:rPr>
        <w:t>715–738</w:t>
      </w:r>
    </w:p>
    <w:p w:rsidR="00CA26F7" w:rsidRPr="00FC6F08" w:rsidRDefault="00CA26F7" w:rsidP="00A40440">
      <w:pPr>
        <w:pStyle w:val="ListParagraph"/>
        <w:numPr>
          <w:ilvl w:val="0"/>
          <w:numId w:val="15"/>
        </w:numPr>
        <w:spacing w:after="0" w:line="360" w:lineRule="auto"/>
        <w:ind w:left="567"/>
        <w:jc w:val="both"/>
        <w:rPr>
          <w:rFonts w:ascii="Times New Roman" w:hAnsi="Times New Roman" w:cs="Times New Roman"/>
          <w:sz w:val="24"/>
          <w:szCs w:val="24"/>
          <w:lang w:val="lt-LT"/>
        </w:rPr>
      </w:pPr>
      <w:r>
        <w:rPr>
          <w:rFonts w:ascii="Times New Roman" w:hAnsi="Times New Roman" w:cs="Times New Roman"/>
          <w:lang w:val="lt-LT"/>
        </w:rPr>
        <w:t>FEDOSIUK, O</w:t>
      </w:r>
      <w:r w:rsidRPr="0084517B">
        <w:rPr>
          <w:rFonts w:ascii="Times New Roman" w:hAnsi="Times New Roman" w:cs="Times New Roman"/>
          <w:lang w:val="lt-LT"/>
        </w:rPr>
        <w:t xml:space="preserve">. </w:t>
      </w:r>
      <w:r>
        <w:rPr>
          <w:rFonts w:ascii="Times New Roman" w:hAnsi="Times New Roman" w:cs="Times New Roman"/>
          <w:lang w:val="lt-LT"/>
        </w:rPr>
        <w:t xml:space="preserve">Baudžiamoji teisė (Specialioji dalis): Nusikaltimų ir baudžiamųjų nusižengimų valstybės tarnybai ir viešiesiems interesams kvalifikavimas, 2011. </w:t>
      </w:r>
      <w:r w:rsidRPr="00DF7281">
        <w:rPr>
          <w:rFonts w:ascii="Times New Roman" w:hAnsi="Times New Roman" w:cs="Times New Roman"/>
          <w:i/>
          <w:lang w:val="lt-LT"/>
        </w:rPr>
        <w:t>Paskaitų skaidrės</w:t>
      </w:r>
      <w:r>
        <w:rPr>
          <w:rFonts w:ascii="Times New Roman" w:hAnsi="Times New Roman" w:cs="Times New Roman"/>
          <w:lang w:val="lt-LT"/>
        </w:rPr>
        <w:t>.</w:t>
      </w:r>
    </w:p>
    <w:p w:rsidR="00CA26F7" w:rsidRDefault="00CA26F7" w:rsidP="00A40440">
      <w:pPr>
        <w:pStyle w:val="ListParagraph"/>
        <w:numPr>
          <w:ilvl w:val="0"/>
          <w:numId w:val="15"/>
        </w:numPr>
        <w:spacing w:after="0" w:line="360" w:lineRule="auto"/>
        <w:ind w:left="567"/>
        <w:jc w:val="both"/>
        <w:rPr>
          <w:rFonts w:ascii="Times New Roman" w:hAnsi="Times New Roman" w:cs="Times New Roman"/>
          <w:sz w:val="24"/>
          <w:szCs w:val="24"/>
          <w:lang w:val="lt-LT"/>
        </w:rPr>
      </w:pPr>
      <w:r w:rsidRPr="00FC6F08">
        <w:rPr>
          <w:rFonts w:ascii="Times New Roman" w:hAnsi="Times New Roman" w:cs="Times New Roman"/>
          <w:sz w:val="24"/>
          <w:szCs w:val="24"/>
          <w:lang w:val="lt-LT"/>
        </w:rPr>
        <w:lastRenderedPageBreak/>
        <w:t xml:space="preserve">FEDOSIUK, O. Baudžiamųjų įstatymų prieš neteisėtas pajamas ir korupciją leidyba: tarp gerų siekių ir legitimumo. </w:t>
      </w:r>
      <w:r w:rsidRPr="00A500B7">
        <w:rPr>
          <w:rFonts w:ascii="Times New Roman" w:hAnsi="Times New Roman" w:cs="Times New Roman"/>
          <w:i/>
          <w:sz w:val="24"/>
          <w:szCs w:val="24"/>
          <w:lang w:val="lt-LT"/>
        </w:rPr>
        <w:t>Jurisprudencija</w:t>
      </w:r>
      <w:r>
        <w:rPr>
          <w:rFonts w:ascii="Times New Roman" w:hAnsi="Times New Roman" w:cs="Times New Roman"/>
          <w:sz w:val="24"/>
          <w:szCs w:val="24"/>
          <w:lang w:val="lt-LT"/>
        </w:rPr>
        <w:t>.</w:t>
      </w:r>
      <w:r w:rsidRPr="00FC6F08">
        <w:rPr>
          <w:rFonts w:ascii="Times New Roman" w:hAnsi="Times New Roman" w:cs="Times New Roman"/>
          <w:sz w:val="24"/>
          <w:szCs w:val="24"/>
          <w:lang w:val="lt-LT"/>
        </w:rPr>
        <w:t xml:space="preserve"> 2012, 19(3</w:t>
      </w:r>
      <w:r>
        <w:rPr>
          <w:rFonts w:ascii="Times New Roman" w:hAnsi="Times New Roman" w:cs="Times New Roman"/>
          <w:sz w:val="24"/>
          <w:szCs w:val="24"/>
          <w:lang w:val="lt-LT"/>
        </w:rPr>
        <w:t xml:space="preserve">): </w:t>
      </w:r>
      <w:r w:rsidRPr="00FC6F08">
        <w:rPr>
          <w:rStyle w:val="A7"/>
          <w:rFonts w:ascii="Times New Roman" w:hAnsi="Times New Roman" w:cs="Times New Roman"/>
          <w:sz w:val="24"/>
          <w:szCs w:val="24"/>
          <w:lang w:val="lt-LT"/>
        </w:rPr>
        <w:t>1215–1233</w:t>
      </w:r>
      <w:r w:rsidRPr="00FC6F08">
        <w:rPr>
          <w:rFonts w:ascii="Times New Roman" w:hAnsi="Times New Roman" w:cs="Times New Roman"/>
          <w:sz w:val="24"/>
          <w:szCs w:val="24"/>
          <w:lang w:val="lt-LT"/>
        </w:rPr>
        <w:t>.</w:t>
      </w:r>
    </w:p>
    <w:p w:rsidR="00CA26F7" w:rsidRPr="00FC6F08" w:rsidRDefault="00CA26F7" w:rsidP="00A40440">
      <w:pPr>
        <w:pStyle w:val="ListParagraph"/>
        <w:numPr>
          <w:ilvl w:val="0"/>
          <w:numId w:val="15"/>
        </w:numPr>
        <w:spacing w:after="0" w:line="360" w:lineRule="auto"/>
        <w:ind w:left="567"/>
        <w:jc w:val="both"/>
        <w:rPr>
          <w:rFonts w:ascii="Times New Roman" w:hAnsi="Times New Roman" w:cs="Times New Roman"/>
          <w:sz w:val="24"/>
          <w:szCs w:val="24"/>
          <w:lang w:val="lt-LT"/>
        </w:rPr>
      </w:pPr>
      <w:r>
        <w:rPr>
          <w:rFonts w:ascii="Times New Roman" w:hAnsi="Times New Roman" w:cs="Times New Roman"/>
          <w:sz w:val="24"/>
          <w:szCs w:val="24"/>
          <w:lang w:val="lt-LT"/>
        </w:rPr>
        <w:t>GAVELYTĖ, I</w:t>
      </w:r>
      <w:r w:rsidRPr="00FC6F08">
        <w:rPr>
          <w:rFonts w:ascii="Times New Roman" w:hAnsi="Times New Roman" w:cs="Times New Roman"/>
          <w:sz w:val="24"/>
          <w:szCs w:val="24"/>
          <w:lang w:val="lt-LT"/>
        </w:rPr>
        <w:t>. Kyšininkavimas kaip koru</w:t>
      </w:r>
      <w:r>
        <w:rPr>
          <w:rFonts w:ascii="Times New Roman" w:hAnsi="Times New Roman" w:cs="Times New Roman"/>
          <w:sz w:val="24"/>
          <w:szCs w:val="24"/>
          <w:lang w:val="lt-LT"/>
        </w:rPr>
        <w:t xml:space="preserve">pcinė nusikalstama veika. </w:t>
      </w:r>
      <w:r w:rsidRPr="00A500B7">
        <w:rPr>
          <w:rFonts w:ascii="Times New Roman" w:hAnsi="Times New Roman" w:cs="Times New Roman"/>
          <w:i/>
          <w:sz w:val="24"/>
          <w:szCs w:val="24"/>
          <w:lang w:val="lt-LT"/>
        </w:rPr>
        <w:t>Teisė.</w:t>
      </w:r>
      <w:r w:rsidRPr="00FC6F08">
        <w:rPr>
          <w:rFonts w:ascii="Times New Roman" w:hAnsi="Times New Roman" w:cs="Times New Roman"/>
          <w:sz w:val="24"/>
          <w:szCs w:val="24"/>
          <w:lang w:val="lt-LT"/>
        </w:rPr>
        <w:t xml:space="preserve"> </w:t>
      </w:r>
      <w:r>
        <w:rPr>
          <w:rFonts w:ascii="Times New Roman" w:hAnsi="Times New Roman" w:cs="Times New Roman"/>
          <w:sz w:val="24"/>
          <w:szCs w:val="24"/>
          <w:lang w:val="lt-LT"/>
        </w:rPr>
        <w:t>2004, 53: </w:t>
      </w:r>
      <w:r w:rsidRPr="00FC6F08">
        <w:rPr>
          <w:rFonts w:ascii="Times New Roman" w:hAnsi="Times New Roman" w:cs="Times New Roman"/>
          <w:sz w:val="24"/>
          <w:szCs w:val="24"/>
          <w:lang w:val="lt-LT"/>
        </w:rPr>
        <w:t>80-101</w:t>
      </w:r>
      <w:r>
        <w:rPr>
          <w:rFonts w:ascii="Times New Roman" w:hAnsi="Times New Roman" w:cs="Times New Roman"/>
          <w:sz w:val="24"/>
          <w:szCs w:val="24"/>
          <w:lang w:val="lt-LT"/>
        </w:rPr>
        <w:t> </w:t>
      </w:r>
      <w:r w:rsidRPr="00FC6F08">
        <w:rPr>
          <w:rFonts w:ascii="Times New Roman" w:hAnsi="Times New Roman" w:cs="Times New Roman"/>
          <w:sz w:val="24"/>
          <w:szCs w:val="24"/>
          <w:lang w:val="lt-LT"/>
        </w:rPr>
        <w:t>.</w:t>
      </w:r>
    </w:p>
    <w:p w:rsidR="00CA26F7" w:rsidRPr="00FC6F08" w:rsidRDefault="00CA26F7" w:rsidP="00A40440">
      <w:pPr>
        <w:pStyle w:val="ListParagraph"/>
        <w:numPr>
          <w:ilvl w:val="0"/>
          <w:numId w:val="15"/>
        </w:numPr>
        <w:spacing w:after="0" w:line="360" w:lineRule="auto"/>
        <w:ind w:left="567" w:hanging="357"/>
        <w:jc w:val="both"/>
        <w:rPr>
          <w:rFonts w:ascii="Times New Roman" w:hAnsi="Times New Roman" w:cs="Times New Roman"/>
          <w:sz w:val="24"/>
          <w:szCs w:val="24"/>
          <w:lang w:val="lt-LT"/>
        </w:rPr>
      </w:pPr>
      <w:r w:rsidRPr="00FC6F08">
        <w:rPr>
          <w:rFonts w:ascii="Times New Roman" w:hAnsi="Times New Roman" w:cs="Times New Roman"/>
          <w:sz w:val="24"/>
          <w:szCs w:val="24"/>
          <w:lang w:val="lt-LT"/>
        </w:rPr>
        <w:t>GRUODYTĖ, E. Korupcijos apraiškos Valstybės tarnybos ir viešųjų interesų sektoriuje: tarpininko kyšininkavimo teor</w:t>
      </w:r>
      <w:r>
        <w:rPr>
          <w:rFonts w:ascii="Times New Roman" w:hAnsi="Times New Roman" w:cs="Times New Roman"/>
          <w:sz w:val="24"/>
          <w:szCs w:val="24"/>
          <w:lang w:val="lt-LT"/>
        </w:rPr>
        <w:t>iniai ir praktiniai aspektai.</w:t>
      </w:r>
      <w:r w:rsidRPr="00FC6F08">
        <w:rPr>
          <w:rFonts w:ascii="Times New Roman" w:hAnsi="Times New Roman" w:cs="Times New Roman"/>
          <w:sz w:val="24"/>
          <w:szCs w:val="24"/>
          <w:lang w:val="lt-LT"/>
        </w:rPr>
        <w:t xml:space="preserve"> </w:t>
      </w:r>
      <w:r w:rsidRPr="008F214D">
        <w:rPr>
          <w:rFonts w:ascii="Times New Roman" w:hAnsi="Times New Roman" w:cs="Times New Roman"/>
          <w:i/>
          <w:sz w:val="24"/>
          <w:szCs w:val="24"/>
          <w:lang w:val="lt-LT"/>
        </w:rPr>
        <w:t>Krim</w:t>
      </w:r>
      <w:r>
        <w:rPr>
          <w:rFonts w:ascii="Times New Roman" w:hAnsi="Times New Roman" w:cs="Times New Roman"/>
          <w:i/>
          <w:sz w:val="24"/>
          <w:szCs w:val="24"/>
          <w:lang w:val="lt-LT"/>
        </w:rPr>
        <w:t>inalistika ir teismo ekspertizė</w:t>
      </w:r>
      <w:r w:rsidRPr="008F214D">
        <w:rPr>
          <w:rFonts w:ascii="Times New Roman" w:hAnsi="Times New Roman" w:cs="Times New Roman"/>
          <w:i/>
          <w:sz w:val="24"/>
          <w:szCs w:val="24"/>
          <w:lang w:val="lt-LT"/>
        </w:rPr>
        <w:t>: mokslas, studijos, praktika</w:t>
      </w:r>
      <w:r>
        <w:rPr>
          <w:rFonts w:ascii="Times New Roman" w:hAnsi="Times New Roman" w:cs="Times New Roman"/>
          <w:sz w:val="24"/>
          <w:szCs w:val="24"/>
          <w:lang w:val="lt-LT"/>
        </w:rPr>
        <w:t>. Vilnius</w:t>
      </w:r>
      <w:r w:rsidRPr="00FC6F08">
        <w:rPr>
          <w:rFonts w:ascii="Times New Roman" w:hAnsi="Times New Roman" w:cs="Times New Roman"/>
          <w:sz w:val="24"/>
          <w:szCs w:val="24"/>
          <w:lang w:val="lt-LT"/>
        </w:rPr>
        <w:t>: Lietuvos teismo ekspertizės centras, 2011. P. 125 – 135.</w:t>
      </w:r>
    </w:p>
    <w:p w:rsidR="00CA26F7" w:rsidRPr="00FC6F08" w:rsidRDefault="00CA26F7" w:rsidP="00A40440">
      <w:pPr>
        <w:pStyle w:val="ListParagraph"/>
        <w:numPr>
          <w:ilvl w:val="0"/>
          <w:numId w:val="15"/>
        </w:numPr>
        <w:spacing w:after="0" w:line="360" w:lineRule="auto"/>
        <w:ind w:left="567"/>
        <w:jc w:val="both"/>
        <w:rPr>
          <w:rFonts w:ascii="Times New Roman" w:hAnsi="Times New Roman" w:cs="Times New Roman"/>
          <w:sz w:val="24"/>
          <w:szCs w:val="24"/>
          <w:lang w:val="lt-LT"/>
        </w:rPr>
      </w:pPr>
      <w:r w:rsidRPr="00FC6F08">
        <w:rPr>
          <w:rFonts w:ascii="Times New Roman" w:hAnsi="Times New Roman" w:cs="Times New Roman"/>
          <w:sz w:val="24"/>
          <w:szCs w:val="24"/>
          <w:lang w:val="lt-LT"/>
        </w:rPr>
        <w:t xml:space="preserve">GUTAUSKAS, A. Korupcinio pobūdžio nusikalstamų veikų baudžiamojo teisinio vertinimo aspektai. </w:t>
      </w:r>
      <w:r w:rsidRPr="008F214D">
        <w:rPr>
          <w:rFonts w:ascii="Times New Roman" w:hAnsi="Times New Roman" w:cs="Times New Roman"/>
          <w:i/>
          <w:sz w:val="24"/>
          <w:szCs w:val="24"/>
          <w:lang w:val="lt-LT"/>
        </w:rPr>
        <w:t>Verslo ir teisės aktualijos</w:t>
      </w:r>
      <w:r w:rsidRPr="00FC6F08">
        <w:rPr>
          <w:rFonts w:ascii="Times New Roman" w:hAnsi="Times New Roman" w:cs="Times New Roman"/>
          <w:sz w:val="24"/>
          <w:szCs w:val="24"/>
          <w:lang w:val="lt-LT"/>
        </w:rPr>
        <w:t>, Vilniaus teisės ir</w:t>
      </w:r>
      <w:r>
        <w:rPr>
          <w:rFonts w:ascii="Times New Roman" w:hAnsi="Times New Roman" w:cs="Times New Roman"/>
          <w:sz w:val="24"/>
          <w:szCs w:val="24"/>
          <w:lang w:val="lt-LT"/>
        </w:rPr>
        <w:t xml:space="preserve"> verslo kolegija. 2008, Vol. 2: </w:t>
      </w:r>
      <w:r w:rsidRPr="00FC6F08">
        <w:rPr>
          <w:rFonts w:ascii="Times New Roman" w:hAnsi="Times New Roman" w:cs="Times New Roman"/>
          <w:sz w:val="24"/>
          <w:szCs w:val="24"/>
          <w:lang w:val="lt-LT"/>
        </w:rPr>
        <w:t>23-32.</w:t>
      </w:r>
    </w:p>
    <w:p w:rsidR="00CA26F7" w:rsidRPr="00FC6F08" w:rsidRDefault="00CA26F7" w:rsidP="00A40440">
      <w:pPr>
        <w:pStyle w:val="ListParagraph"/>
        <w:numPr>
          <w:ilvl w:val="0"/>
          <w:numId w:val="15"/>
        </w:numPr>
        <w:spacing w:after="0" w:line="360" w:lineRule="auto"/>
        <w:ind w:left="567"/>
        <w:jc w:val="both"/>
        <w:rPr>
          <w:rFonts w:ascii="Times New Roman" w:hAnsi="Times New Roman" w:cs="Times New Roman"/>
          <w:sz w:val="24"/>
          <w:szCs w:val="24"/>
          <w:lang w:val="lt-LT"/>
        </w:rPr>
      </w:pPr>
      <w:r w:rsidRPr="00FC6F08">
        <w:rPr>
          <w:rFonts w:ascii="Times New Roman" w:hAnsi="Times New Roman" w:cs="Times New Roman"/>
          <w:sz w:val="24"/>
          <w:szCs w:val="24"/>
          <w:lang w:val="lt-LT"/>
        </w:rPr>
        <w:t xml:space="preserve">JOVAIŠAS, K. Nusikaltimai valstybės tarnybai. </w:t>
      </w:r>
      <w:r w:rsidRPr="008F214D">
        <w:rPr>
          <w:rFonts w:ascii="Times New Roman" w:hAnsi="Times New Roman" w:cs="Times New Roman"/>
          <w:i/>
          <w:sz w:val="24"/>
          <w:szCs w:val="24"/>
          <w:lang w:val="lt-LT"/>
        </w:rPr>
        <w:t>Teisės problemos</w:t>
      </w:r>
      <w:r w:rsidRPr="00FC6F08">
        <w:rPr>
          <w:rFonts w:ascii="Times New Roman" w:hAnsi="Times New Roman" w:cs="Times New Roman"/>
          <w:sz w:val="24"/>
          <w:szCs w:val="24"/>
          <w:lang w:val="lt-LT"/>
        </w:rPr>
        <w:t xml:space="preserve">. </w:t>
      </w:r>
      <w:r>
        <w:rPr>
          <w:rFonts w:ascii="Times New Roman" w:hAnsi="Times New Roman" w:cs="Times New Roman"/>
          <w:sz w:val="24"/>
          <w:szCs w:val="24"/>
          <w:lang w:val="lt-LT"/>
        </w:rPr>
        <w:t xml:space="preserve">1996, </w:t>
      </w:r>
      <w:r w:rsidRPr="00FC6F08">
        <w:rPr>
          <w:rFonts w:ascii="Times New Roman" w:hAnsi="Times New Roman" w:cs="Times New Roman"/>
          <w:sz w:val="24"/>
          <w:szCs w:val="24"/>
          <w:lang w:val="lt-LT"/>
        </w:rPr>
        <w:t xml:space="preserve">1. </w:t>
      </w:r>
    </w:p>
    <w:p w:rsidR="00CA26F7" w:rsidRPr="00971295" w:rsidRDefault="00CA26F7" w:rsidP="00A40440">
      <w:pPr>
        <w:pStyle w:val="ListParagraph"/>
        <w:numPr>
          <w:ilvl w:val="0"/>
          <w:numId w:val="15"/>
        </w:numPr>
        <w:spacing w:after="0" w:line="360" w:lineRule="auto"/>
        <w:ind w:left="567"/>
        <w:jc w:val="both"/>
        <w:rPr>
          <w:rFonts w:ascii="Times New Roman" w:hAnsi="Times New Roman" w:cs="Times New Roman"/>
          <w:sz w:val="24"/>
          <w:szCs w:val="24"/>
          <w:lang w:val="lt-LT"/>
        </w:rPr>
      </w:pPr>
      <w:r w:rsidRPr="00971295">
        <w:rPr>
          <w:rFonts w:ascii="Times New Roman" w:hAnsi="Times New Roman" w:cs="Times New Roman"/>
          <w:sz w:val="24"/>
          <w:szCs w:val="24"/>
          <w:lang w:val="en-US"/>
        </w:rPr>
        <w:t>KIRICHENKO, V. F. Otvetstvennost za dolzhnostnye prestuplenija po sovetskomu ugolovnomu pravu [The Responsibility for the misconduct of the officials under soviet criminal law]. Moskva, 1956.</w:t>
      </w:r>
    </w:p>
    <w:p w:rsidR="00CA26F7" w:rsidRPr="00971295" w:rsidRDefault="00F53060" w:rsidP="00A40440">
      <w:pPr>
        <w:pStyle w:val="ListParagraph"/>
        <w:numPr>
          <w:ilvl w:val="0"/>
          <w:numId w:val="15"/>
        </w:numPr>
        <w:spacing w:after="0" w:line="360" w:lineRule="auto"/>
        <w:ind w:left="567"/>
        <w:jc w:val="both"/>
        <w:rPr>
          <w:rFonts w:ascii="Times New Roman" w:hAnsi="Times New Roman" w:cs="Times New Roman"/>
          <w:sz w:val="24"/>
          <w:szCs w:val="24"/>
          <w:lang w:val="lt-LT"/>
        </w:rPr>
      </w:pPr>
      <w:r>
        <w:rPr>
          <w:rFonts w:ascii="Times New Roman" w:hAnsi="Times New Roman" w:cs="Times New Roman"/>
          <w:sz w:val="24"/>
          <w:szCs w:val="24"/>
          <w:lang w:val="lt-LT"/>
        </w:rPr>
        <w:t>KVICINIA, A</w:t>
      </w:r>
      <w:r w:rsidR="00CA26F7" w:rsidRPr="00971295">
        <w:rPr>
          <w:rFonts w:ascii="Times New Roman" w:hAnsi="Times New Roman" w:cs="Times New Roman"/>
          <w:sz w:val="24"/>
          <w:szCs w:val="24"/>
          <w:lang w:val="lt-LT"/>
        </w:rPr>
        <w:t>.</w:t>
      </w:r>
      <w:r>
        <w:rPr>
          <w:rFonts w:ascii="Times New Roman" w:hAnsi="Times New Roman" w:cs="Times New Roman"/>
          <w:sz w:val="24"/>
          <w:szCs w:val="24"/>
          <w:lang w:val="lt-LT"/>
        </w:rPr>
        <w:t> K.</w:t>
      </w:r>
      <w:r w:rsidR="00CA26F7" w:rsidRPr="00971295">
        <w:rPr>
          <w:rFonts w:ascii="Times New Roman" w:hAnsi="Times New Roman" w:cs="Times New Roman"/>
          <w:sz w:val="24"/>
          <w:szCs w:val="24"/>
          <w:lang w:val="en-US"/>
        </w:rPr>
        <w:t xml:space="preserve"> Vzjatochnichestvo i borba s nim [The bribery and the fight against it]. Sukhumi, 1980. </w:t>
      </w:r>
    </w:p>
    <w:p w:rsidR="00CA26F7" w:rsidRPr="00FC6F08" w:rsidRDefault="00CA26F7" w:rsidP="00A40440">
      <w:pPr>
        <w:pStyle w:val="ListParagraph"/>
        <w:numPr>
          <w:ilvl w:val="0"/>
          <w:numId w:val="15"/>
        </w:numPr>
        <w:spacing w:after="0" w:line="360" w:lineRule="auto"/>
        <w:ind w:left="567"/>
        <w:jc w:val="both"/>
        <w:rPr>
          <w:rFonts w:ascii="Times New Roman" w:hAnsi="Times New Roman" w:cs="Times New Roman"/>
          <w:sz w:val="24"/>
          <w:szCs w:val="24"/>
          <w:lang w:val="lt-LT"/>
        </w:rPr>
      </w:pPr>
      <w:r w:rsidRPr="00FC6F08">
        <w:rPr>
          <w:rFonts w:ascii="Times New Roman" w:hAnsi="Times New Roman" w:cs="Times New Roman"/>
          <w:sz w:val="24"/>
          <w:szCs w:val="24"/>
          <w:lang w:val="lt-LT"/>
        </w:rPr>
        <w:t>LR Generalinė prokuratūra. Prokurorų veiklos praktikos 2008-2009 m. teismuose išnagrinėtuose baudžiamosiose bylose dėl nusikalstamų veikų, kuriomis pasireiškia korupcija (kyšininkavimas, papirkimas, piktnaudžiavimas ir tarnybos pareigų n</w:t>
      </w:r>
      <w:r>
        <w:rPr>
          <w:rFonts w:ascii="Times New Roman" w:hAnsi="Times New Roman" w:cs="Times New Roman"/>
          <w:sz w:val="24"/>
          <w:szCs w:val="24"/>
          <w:lang w:val="lt-LT"/>
        </w:rPr>
        <w:t>eatlikimas) apžvalga, 2010.</w:t>
      </w:r>
    </w:p>
    <w:p w:rsidR="00CA26F7" w:rsidRPr="00FC6F08" w:rsidRDefault="00CA26F7" w:rsidP="00A40440">
      <w:pPr>
        <w:pStyle w:val="ListParagraph"/>
        <w:numPr>
          <w:ilvl w:val="0"/>
          <w:numId w:val="15"/>
        </w:numPr>
        <w:spacing w:after="0" w:line="360" w:lineRule="auto"/>
        <w:ind w:left="567"/>
        <w:jc w:val="both"/>
        <w:rPr>
          <w:rFonts w:ascii="Times New Roman" w:hAnsi="Times New Roman" w:cs="Times New Roman"/>
          <w:sz w:val="24"/>
          <w:szCs w:val="24"/>
          <w:lang w:val="lt-LT"/>
        </w:rPr>
      </w:pPr>
      <w:r w:rsidRPr="00FC6F08">
        <w:rPr>
          <w:rFonts w:ascii="Times New Roman" w:hAnsi="Times New Roman" w:cs="Times New Roman"/>
          <w:sz w:val="24"/>
          <w:szCs w:val="24"/>
          <w:lang w:val="lt-LT"/>
        </w:rPr>
        <w:t xml:space="preserve">MISIŪNAS, J. Baudžiamoji atsakomybė už kyšininkavimą. </w:t>
      </w:r>
      <w:r>
        <w:rPr>
          <w:rFonts w:ascii="Times New Roman" w:hAnsi="Times New Roman" w:cs="Times New Roman"/>
          <w:sz w:val="24"/>
          <w:szCs w:val="24"/>
          <w:lang w:val="lt-LT"/>
        </w:rPr>
        <w:t>Vilnius: Mintis, 1965.</w:t>
      </w:r>
    </w:p>
    <w:p w:rsidR="00CA26F7" w:rsidRPr="00FC6F08" w:rsidRDefault="00CA26F7" w:rsidP="00A40440">
      <w:pPr>
        <w:pStyle w:val="ListParagraph"/>
        <w:numPr>
          <w:ilvl w:val="0"/>
          <w:numId w:val="15"/>
        </w:numPr>
        <w:spacing w:after="0" w:line="360" w:lineRule="auto"/>
        <w:ind w:left="567"/>
        <w:jc w:val="both"/>
        <w:rPr>
          <w:rFonts w:ascii="Times New Roman" w:hAnsi="Times New Roman" w:cs="Times New Roman"/>
          <w:sz w:val="24"/>
          <w:szCs w:val="24"/>
          <w:lang w:val="lt-LT"/>
        </w:rPr>
      </w:pPr>
      <w:r w:rsidRPr="00FC6F08">
        <w:rPr>
          <w:rFonts w:ascii="Times New Roman" w:hAnsi="Times New Roman" w:cs="Times New Roman"/>
          <w:sz w:val="24"/>
          <w:szCs w:val="24"/>
          <w:lang w:val="lt-LT"/>
        </w:rPr>
        <w:t>MOCKEVIČIUS, R. Lietuvos Respublikos įstatymuose vartojamų s</w:t>
      </w:r>
      <w:r>
        <w:rPr>
          <w:rFonts w:ascii="Times New Roman" w:hAnsi="Times New Roman" w:cs="Times New Roman"/>
          <w:sz w:val="24"/>
          <w:szCs w:val="24"/>
          <w:lang w:val="lt-LT"/>
        </w:rPr>
        <w:t xml:space="preserve">ąvokų žodynas. Antras leidimas. Vilnius: </w:t>
      </w:r>
      <w:r w:rsidRPr="00FC6F08">
        <w:rPr>
          <w:rFonts w:ascii="Times New Roman" w:hAnsi="Times New Roman" w:cs="Times New Roman"/>
          <w:sz w:val="24"/>
          <w:szCs w:val="24"/>
          <w:lang w:val="lt-LT"/>
        </w:rPr>
        <w:t xml:space="preserve">Teisinės informacijos centras, </w:t>
      </w:r>
      <w:r>
        <w:rPr>
          <w:rFonts w:ascii="Times New Roman" w:hAnsi="Times New Roman" w:cs="Times New Roman"/>
          <w:sz w:val="24"/>
          <w:szCs w:val="24"/>
          <w:lang w:val="lt-LT"/>
        </w:rPr>
        <w:t>2002.</w:t>
      </w:r>
    </w:p>
    <w:p w:rsidR="00CA26F7" w:rsidRPr="008F214D" w:rsidRDefault="00CA26F7" w:rsidP="00A40440">
      <w:pPr>
        <w:pStyle w:val="ListParagraph"/>
        <w:numPr>
          <w:ilvl w:val="0"/>
          <w:numId w:val="15"/>
        </w:numPr>
        <w:spacing w:after="0" w:line="360" w:lineRule="auto"/>
        <w:ind w:left="567" w:hanging="357"/>
        <w:jc w:val="both"/>
        <w:rPr>
          <w:rFonts w:ascii="Times New Roman" w:hAnsi="Times New Roman" w:cs="Times New Roman"/>
          <w:sz w:val="24"/>
          <w:szCs w:val="24"/>
          <w:lang w:val="lt-LT"/>
        </w:rPr>
      </w:pPr>
      <w:r>
        <w:rPr>
          <w:rFonts w:ascii="Times New Roman" w:hAnsi="Times New Roman" w:cs="Times New Roman"/>
          <w:sz w:val="24"/>
          <w:szCs w:val="24"/>
          <w:lang w:val="lt-LT"/>
        </w:rPr>
        <w:t>PAKŠTAITIS, L</w:t>
      </w:r>
      <w:r w:rsidRPr="00FC6F08">
        <w:rPr>
          <w:rFonts w:ascii="Times New Roman" w:hAnsi="Times New Roman" w:cs="Times New Roman"/>
          <w:sz w:val="24"/>
          <w:szCs w:val="24"/>
          <w:lang w:val="lt-LT"/>
        </w:rPr>
        <w:t xml:space="preserve">. Kyšininkavimo nusikaltimų kriminalizacijos raida Lietuvoje. </w:t>
      </w:r>
      <w:r w:rsidRPr="008F214D">
        <w:rPr>
          <w:rFonts w:ascii="Times New Roman" w:hAnsi="Times New Roman" w:cs="Times New Roman"/>
          <w:i/>
          <w:sz w:val="24"/>
          <w:szCs w:val="24"/>
          <w:lang w:val="lt-LT"/>
        </w:rPr>
        <w:t>Teisė</w:t>
      </w:r>
      <w:r>
        <w:rPr>
          <w:rFonts w:ascii="Times New Roman" w:hAnsi="Times New Roman" w:cs="Times New Roman"/>
          <w:sz w:val="24"/>
          <w:szCs w:val="24"/>
          <w:lang w:val="lt-LT"/>
        </w:rPr>
        <w:t>.</w:t>
      </w:r>
      <w:r w:rsidRPr="00FC6F08">
        <w:rPr>
          <w:rFonts w:ascii="Times New Roman" w:hAnsi="Times New Roman" w:cs="Times New Roman"/>
          <w:sz w:val="24"/>
          <w:szCs w:val="24"/>
          <w:lang w:val="lt-LT"/>
        </w:rPr>
        <w:t xml:space="preserve"> 2001,</w:t>
      </w:r>
      <w:r>
        <w:rPr>
          <w:rFonts w:ascii="Times New Roman" w:hAnsi="Times New Roman" w:cs="Times New Roman"/>
          <w:sz w:val="24"/>
          <w:szCs w:val="24"/>
          <w:lang w:val="lt-LT"/>
        </w:rPr>
        <w:t xml:space="preserve"> </w:t>
      </w:r>
      <w:r w:rsidRPr="008F214D">
        <w:rPr>
          <w:rFonts w:ascii="Times New Roman" w:hAnsi="Times New Roman" w:cs="Times New Roman"/>
          <w:sz w:val="24"/>
          <w:szCs w:val="24"/>
          <w:lang w:val="lt-LT"/>
        </w:rPr>
        <w:t>41</w:t>
      </w:r>
      <w:r>
        <w:rPr>
          <w:rFonts w:ascii="Times New Roman" w:hAnsi="Times New Roman" w:cs="Times New Roman"/>
          <w:sz w:val="24"/>
          <w:szCs w:val="24"/>
          <w:lang w:val="lt-LT"/>
        </w:rPr>
        <w:t>.</w:t>
      </w:r>
    </w:p>
    <w:p w:rsidR="00CA26F7" w:rsidRPr="00FC6F08" w:rsidRDefault="00CA26F7" w:rsidP="00A40440">
      <w:pPr>
        <w:pStyle w:val="ListParagraph"/>
        <w:numPr>
          <w:ilvl w:val="0"/>
          <w:numId w:val="15"/>
        </w:numPr>
        <w:spacing w:after="0" w:line="360" w:lineRule="auto"/>
        <w:ind w:left="567" w:hanging="357"/>
        <w:jc w:val="both"/>
        <w:rPr>
          <w:rFonts w:ascii="Times New Roman" w:hAnsi="Times New Roman" w:cs="Times New Roman"/>
          <w:sz w:val="24"/>
          <w:szCs w:val="24"/>
          <w:lang w:val="lt-LT"/>
        </w:rPr>
      </w:pPr>
      <w:r w:rsidRPr="00FC6F08">
        <w:rPr>
          <w:rFonts w:ascii="Times New Roman" w:hAnsi="Times New Roman" w:cs="Times New Roman"/>
          <w:sz w:val="24"/>
          <w:szCs w:val="24"/>
          <w:lang w:val="lt-LT"/>
        </w:rPr>
        <w:t xml:space="preserve">PAKŠTAITIS, L. Tarpininko kyšininkavimas </w:t>
      </w:r>
      <w:r>
        <w:rPr>
          <w:rFonts w:ascii="Times New Roman" w:hAnsi="Times New Roman" w:cs="Times New Roman"/>
          <w:sz w:val="24"/>
          <w:szCs w:val="24"/>
          <w:lang w:val="lt-LT"/>
        </w:rPr>
        <w:t>ir jo kvalifikavimo klausimai.</w:t>
      </w:r>
      <w:r w:rsidRPr="00FC6F08">
        <w:rPr>
          <w:rFonts w:ascii="Times New Roman" w:hAnsi="Times New Roman" w:cs="Times New Roman"/>
          <w:sz w:val="24"/>
          <w:szCs w:val="24"/>
          <w:lang w:val="lt-LT"/>
        </w:rPr>
        <w:t xml:space="preserve"> </w:t>
      </w:r>
      <w:r w:rsidRPr="008F214D">
        <w:rPr>
          <w:rFonts w:ascii="Times New Roman" w:hAnsi="Times New Roman" w:cs="Times New Roman"/>
          <w:i/>
          <w:sz w:val="24"/>
          <w:szCs w:val="24"/>
          <w:lang w:val="lt-LT"/>
        </w:rPr>
        <w:t>Jurisprudencija</w:t>
      </w:r>
      <w:r>
        <w:rPr>
          <w:rFonts w:ascii="Times New Roman" w:hAnsi="Times New Roman" w:cs="Times New Roman"/>
          <w:sz w:val="24"/>
          <w:szCs w:val="24"/>
          <w:lang w:val="lt-LT"/>
        </w:rPr>
        <w:t xml:space="preserve">. 2004, 60(52): </w:t>
      </w:r>
      <w:r w:rsidRPr="00FC6F08">
        <w:rPr>
          <w:rFonts w:ascii="Times New Roman" w:hAnsi="Times New Roman" w:cs="Times New Roman"/>
          <w:sz w:val="24"/>
          <w:szCs w:val="24"/>
          <w:lang w:val="lt-LT"/>
        </w:rPr>
        <w:t>96 – 103</w:t>
      </w:r>
      <w:r>
        <w:rPr>
          <w:rFonts w:ascii="Times New Roman" w:hAnsi="Times New Roman" w:cs="Times New Roman"/>
          <w:sz w:val="24"/>
          <w:szCs w:val="24"/>
          <w:lang w:val="lt-LT"/>
        </w:rPr>
        <w:t>.</w:t>
      </w:r>
    </w:p>
    <w:p w:rsidR="00CA26F7" w:rsidRDefault="00CA26F7" w:rsidP="00A40440">
      <w:pPr>
        <w:pStyle w:val="ListParagraph"/>
        <w:numPr>
          <w:ilvl w:val="0"/>
          <w:numId w:val="15"/>
        </w:numPr>
        <w:spacing w:after="0" w:line="360" w:lineRule="auto"/>
        <w:ind w:left="567"/>
        <w:jc w:val="both"/>
        <w:rPr>
          <w:rFonts w:ascii="Times New Roman" w:hAnsi="Times New Roman" w:cs="Times New Roman"/>
          <w:sz w:val="24"/>
          <w:szCs w:val="24"/>
          <w:lang w:val="lt-LT"/>
        </w:rPr>
      </w:pPr>
      <w:r>
        <w:rPr>
          <w:rFonts w:ascii="Times New Roman" w:hAnsi="Times New Roman" w:cs="Times New Roman"/>
          <w:sz w:val="24"/>
          <w:szCs w:val="24"/>
          <w:lang w:val="lt-LT"/>
        </w:rPr>
        <w:t>SLINGERLAND, W</w:t>
      </w:r>
      <w:r w:rsidRPr="00FC6F08">
        <w:rPr>
          <w:rFonts w:ascii="Times New Roman" w:hAnsi="Times New Roman" w:cs="Times New Roman"/>
          <w:sz w:val="24"/>
          <w:szCs w:val="24"/>
          <w:lang w:val="lt-LT"/>
        </w:rPr>
        <w:t xml:space="preserve">. The Fight against Trading in Influence. </w:t>
      </w:r>
      <w:r w:rsidRPr="008F214D">
        <w:rPr>
          <w:rFonts w:ascii="Times New Roman" w:hAnsi="Times New Roman" w:cs="Times New Roman"/>
          <w:i/>
          <w:sz w:val="24"/>
          <w:szCs w:val="24"/>
          <w:lang w:val="lt-LT"/>
        </w:rPr>
        <w:t>Viešoji politika ir administravimas</w:t>
      </w:r>
      <w:r>
        <w:rPr>
          <w:rFonts w:ascii="Times New Roman" w:hAnsi="Times New Roman" w:cs="Times New Roman"/>
          <w:sz w:val="24"/>
          <w:szCs w:val="24"/>
          <w:lang w:val="lt-LT"/>
        </w:rPr>
        <w:t>. 2011, 10 (</w:t>
      </w:r>
      <w:r w:rsidRPr="00FC6F08">
        <w:rPr>
          <w:rFonts w:ascii="Times New Roman" w:hAnsi="Times New Roman" w:cs="Times New Roman"/>
          <w:sz w:val="24"/>
          <w:szCs w:val="24"/>
          <w:lang w:val="lt-LT"/>
        </w:rPr>
        <w:t>1</w:t>
      </w:r>
      <w:r>
        <w:rPr>
          <w:rFonts w:ascii="Times New Roman" w:hAnsi="Times New Roman" w:cs="Times New Roman"/>
          <w:sz w:val="24"/>
          <w:szCs w:val="24"/>
          <w:lang w:val="lt-LT"/>
        </w:rPr>
        <w:t>): 53-66.</w:t>
      </w:r>
    </w:p>
    <w:p w:rsidR="00EF060D" w:rsidRPr="006C3332" w:rsidRDefault="00EF060D" w:rsidP="00880D36">
      <w:pPr>
        <w:spacing w:line="360" w:lineRule="auto"/>
        <w:rPr>
          <w:rFonts w:ascii="Times New Roman" w:hAnsi="Times New Roman" w:cs="Times New Roman"/>
          <w:sz w:val="24"/>
          <w:szCs w:val="24"/>
          <w:highlight w:val="yellow"/>
          <w:lang w:val="lt-LT"/>
        </w:rPr>
      </w:pPr>
    </w:p>
    <w:p w:rsidR="00880D36" w:rsidRPr="006C3332" w:rsidRDefault="00C661E4" w:rsidP="00880D36">
      <w:pPr>
        <w:spacing w:line="360" w:lineRule="auto"/>
        <w:rPr>
          <w:rFonts w:ascii="Times New Roman" w:hAnsi="Times New Roman" w:cs="Times New Roman"/>
          <w:sz w:val="24"/>
          <w:szCs w:val="24"/>
          <w:lang w:val="lt-LT"/>
        </w:rPr>
      </w:pPr>
      <w:r w:rsidRPr="006C3332">
        <w:rPr>
          <w:rFonts w:ascii="Times New Roman" w:hAnsi="Times New Roman" w:cs="Times New Roman"/>
          <w:sz w:val="24"/>
          <w:szCs w:val="24"/>
          <w:lang w:val="lt-LT"/>
        </w:rPr>
        <w:t>Internetiniai šaltiniai:</w:t>
      </w:r>
    </w:p>
    <w:p w:rsidR="006C3332" w:rsidRPr="006C3332" w:rsidRDefault="006C3332" w:rsidP="00A40440">
      <w:pPr>
        <w:pStyle w:val="ListParagraph"/>
        <w:numPr>
          <w:ilvl w:val="0"/>
          <w:numId w:val="42"/>
        </w:numPr>
        <w:spacing w:line="360" w:lineRule="auto"/>
        <w:ind w:left="567"/>
        <w:jc w:val="both"/>
        <w:rPr>
          <w:rFonts w:ascii="Times New Roman" w:hAnsi="Times New Roman" w:cs="Times New Roman"/>
          <w:sz w:val="24"/>
          <w:szCs w:val="24"/>
          <w:lang w:val="lt-LT"/>
        </w:rPr>
      </w:pPr>
      <w:r w:rsidRPr="006C3332">
        <w:rPr>
          <w:rFonts w:ascii="Times New Roman" w:hAnsi="Times New Roman" w:cs="Times New Roman"/>
          <w:sz w:val="24"/>
          <w:szCs w:val="24"/>
          <w:lang w:val="lt-LT"/>
        </w:rPr>
        <w:t xml:space="preserve">Aiškinamasis raštas Nr. XIP-2562 dėl Lietuvos Respublikos baudžiamojo kodekso 7, 42, 67, 68, 74, 1231, 125, 126, 134, 142, 144, 176, 177, 204, 205, 210, 211, 213, 216, 220, 223, 225, 226, 227, 228, 2281, 229, 230, 2531, 255, 257, 263, 268, 278, 281, 297 ir 3081 straipsnių pakeitimo ir papildymo, kodekso papildymo 681 ir 682 straipsniais bei 44 ir 45 straipsnių pripažinimo netekusiais galios įstatymo projekto (2010 m. spalio 15 d. pateikė Remigijus Šimašius, Lietuvos Respublikos teisingumo ministerija). </w:t>
      </w:r>
      <w:r w:rsidRPr="006C3332">
        <w:rPr>
          <w:rFonts w:ascii="Times New Roman" w:hAnsi="Times New Roman" w:cs="Times New Roman"/>
          <w:color w:val="000000"/>
          <w:sz w:val="24"/>
          <w:szCs w:val="24"/>
          <w:lang w:val="lt-LT"/>
        </w:rPr>
        <w:t>[interaktyvus]. [žiūrėta 2012-09-30]. &lt;http://www3.lrs.lt/&gt;.</w:t>
      </w:r>
    </w:p>
    <w:p w:rsidR="006C3332" w:rsidRPr="006C3332" w:rsidRDefault="006C3332" w:rsidP="00A40440">
      <w:pPr>
        <w:pStyle w:val="ListParagraph"/>
        <w:numPr>
          <w:ilvl w:val="0"/>
          <w:numId w:val="42"/>
        </w:numPr>
        <w:spacing w:after="0" w:line="360" w:lineRule="auto"/>
        <w:ind w:left="567"/>
        <w:jc w:val="both"/>
        <w:rPr>
          <w:rFonts w:ascii="Times New Roman" w:hAnsi="Times New Roman" w:cs="Times New Roman"/>
          <w:sz w:val="24"/>
          <w:szCs w:val="24"/>
          <w:lang w:val="lt-LT"/>
        </w:rPr>
      </w:pPr>
      <w:r w:rsidRPr="006C3332">
        <w:rPr>
          <w:rFonts w:ascii="Times New Roman" w:hAnsi="Times New Roman" w:cs="Times New Roman"/>
          <w:sz w:val="24"/>
          <w:szCs w:val="24"/>
          <w:lang w:val="lt-LT"/>
        </w:rPr>
        <w:lastRenderedPageBreak/>
        <w:t xml:space="preserve">Baudžiamosios atsakomybės už korupcinius nusikaltimus taikymo iššūkiai, „Transparency International“ Lietuvos skyrius. </w:t>
      </w:r>
      <w:r w:rsidRPr="006C3332">
        <w:rPr>
          <w:rFonts w:ascii="Times New Roman" w:hAnsi="Times New Roman" w:cs="Times New Roman"/>
          <w:bCs/>
          <w:sz w:val="24"/>
          <w:szCs w:val="24"/>
          <w:lang w:val="lt-LT"/>
        </w:rPr>
        <w:t>[interaktyvus]. 2011 [žiūrėta 2012-01-17]. &lt;</w:t>
      </w:r>
      <w:hyperlink r:id="rId25" w:history="1">
        <w:r w:rsidRPr="006C3332">
          <w:rPr>
            <w:rStyle w:val="Hyperlink"/>
            <w:rFonts w:ascii="Times New Roman" w:hAnsi="Times New Roman" w:cs="Times New Roman"/>
            <w:color w:val="auto"/>
            <w:sz w:val="24"/>
            <w:szCs w:val="24"/>
            <w:u w:val="none"/>
            <w:lang w:val="lt-LT"/>
          </w:rPr>
          <w:t>http://www.transparency.lt/new/images/tils_analize_del_bt.pdf</w:t>
        </w:r>
      </w:hyperlink>
      <w:r w:rsidRPr="006C3332">
        <w:rPr>
          <w:rFonts w:ascii="Times New Roman" w:hAnsi="Times New Roman" w:cs="Times New Roman"/>
          <w:sz w:val="24"/>
          <w:szCs w:val="24"/>
          <w:lang w:val="lt-LT"/>
        </w:rPr>
        <w:t>&gt;.</w:t>
      </w:r>
    </w:p>
    <w:p w:rsidR="006C3332" w:rsidRPr="006C3332" w:rsidRDefault="006C3332" w:rsidP="00A40440">
      <w:pPr>
        <w:pStyle w:val="ListParagraph"/>
        <w:numPr>
          <w:ilvl w:val="0"/>
          <w:numId w:val="42"/>
        </w:numPr>
        <w:spacing w:after="0" w:line="360" w:lineRule="auto"/>
        <w:ind w:left="567"/>
        <w:jc w:val="both"/>
        <w:rPr>
          <w:rFonts w:ascii="Times New Roman" w:hAnsi="Times New Roman" w:cs="Times New Roman"/>
          <w:sz w:val="24"/>
          <w:szCs w:val="24"/>
          <w:lang w:val="lt-LT"/>
        </w:rPr>
      </w:pPr>
      <w:r w:rsidRPr="006C3332">
        <w:rPr>
          <w:rFonts w:ascii="Times New Roman" w:hAnsi="Times New Roman" w:cs="Times New Roman"/>
          <w:bCs/>
          <w:color w:val="000000" w:themeColor="text1"/>
          <w:sz w:val="24"/>
          <w:szCs w:val="24"/>
          <w:shd w:val="clear" w:color="auto" w:fill="FFFFFF"/>
          <w:lang w:val="lt-LT"/>
        </w:rPr>
        <w:t>Dabartinės lietuvių kalbos žodynas</w:t>
      </w:r>
      <w:r w:rsidRPr="006C3332">
        <w:rPr>
          <w:rFonts w:ascii="Times New Roman" w:hAnsi="Times New Roman" w:cs="Times New Roman"/>
          <w:color w:val="000000" w:themeColor="text1"/>
          <w:sz w:val="24"/>
          <w:szCs w:val="24"/>
          <w:shd w:val="clear" w:color="auto" w:fill="FFFFFF"/>
          <w:lang w:val="lt-LT"/>
        </w:rPr>
        <w:t>: šeštas leidimas [interaktyvus]. Vilnius, 2006 [žiūrėta 2012-02-20] &lt;http://dz.lki.lt&gt;.</w:t>
      </w:r>
      <w:r w:rsidRPr="006C3332">
        <w:rPr>
          <w:rFonts w:ascii="Times New Roman" w:hAnsi="Times New Roman" w:cs="Times New Roman"/>
          <w:sz w:val="24"/>
          <w:szCs w:val="24"/>
          <w:lang w:val="lt-LT"/>
        </w:rPr>
        <w:t>Explanatory Report on the Criminal Law Convention On Corruption. Strasbourg, 1st December 1998. GMC (98) 40. [žiūrėta 2012-05-15]:  &lt;</w:t>
      </w:r>
      <w:hyperlink r:id="rId26" w:history="1">
        <w:r w:rsidRPr="006C3332">
          <w:rPr>
            <w:rStyle w:val="Hyperlink"/>
            <w:rFonts w:ascii="Times New Roman" w:hAnsi="Times New Roman" w:cs="Times New Roman"/>
            <w:color w:val="auto"/>
            <w:sz w:val="24"/>
            <w:szCs w:val="24"/>
            <w:u w:val="none"/>
            <w:lang w:val="lt-LT"/>
          </w:rPr>
          <w:t>http://conventions.coe.int/Treaty/EN/Reports/Html/173.htm</w:t>
        </w:r>
      </w:hyperlink>
      <w:r w:rsidRPr="006C3332">
        <w:rPr>
          <w:sz w:val="24"/>
          <w:szCs w:val="24"/>
          <w:lang w:val="lt-LT"/>
        </w:rPr>
        <w:t>&gt;.</w:t>
      </w:r>
    </w:p>
    <w:p w:rsidR="006C3332" w:rsidRPr="006C3332" w:rsidRDefault="006C3332" w:rsidP="00A40440">
      <w:pPr>
        <w:pStyle w:val="ListParagraph"/>
        <w:numPr>
          <w:ilvl w:val="0"/>
          <w:numId w:val="42"/>
        </w:numPr>
        <w:spacing w:after="0" w:line="360" w:lineRule="auto"/>
        <w:ind w:left="567"/>
        <w:jc w:val="both"/>
        <w:rPr>
          <w:rFonts w:ascii="Times New Roman" w:hAnsi="Times New Roman" w:cs="Times New Roman"/>
          <w:sz w:val="24"/>
          <w:szCs w:val="24"/>
          <w:lang w:val="lt-LT"/>
        </w:rPr>
      </w:pPr>
      <w:r w:rsidRPr="006C3332">
        <w:rPr>
          <w:rFonts w:ascii="Times New Roman" w:hAnsi="Times New Roman" w:cs="Times New Roman"/>
          <w:sz w:val="24"/>
          <w:szCs w:val="24"/>
        </w:rPr>
        <w:t>Estijos Respublikos Baudžiamasis kodeksas [interaktuvus]. 2010 [žiūrėta 2012-11-15]. &lt;http://www.legislationline.org/documents/section/criminal-codes&gt;.</w:t>
      </w:r>
    </w:p>
    <w:p w:rsidR="006C3332" w:rsidRPr="006C3332" w:rsidRDefault="006C3332" w:rsidP="00A40440">
      <w:pPr>
        <w:pStyle w:val="ListParagraph"/>
        <w:numPr>
          <w:ilvl w:val="0"/>
          <w:numId w:val="42"/>
        </w:numPr>
        <w:spacing w:after="0" w:line="360" w:lineRule="auto"/>
        <w:ind w:left="567"/>
        <w:jc w:val="both"/>
        <w:rPr>
          <w:rStyle w:val="std"/>
          <w:rFonts w:ascii="Times New Roman" w:hAnsi="Times New Roman" w:cs="Times New Roman"/>
          <w:sz w:val="24"/>
          <w:szCs w:val="24"/>
          <w:lang w:val="lt-LT"/>
        </w:rPr>
      </w:pPr>
      <w:r w:rsidRPr="006C3332">
        <w:rPr>
          <w:rFonts w:ascii="Times New Roman" w:hAnsi="Times New Roman" w:cs="Times New Roman"/>
          <w:sz w:val="24"/>
          <w:szCs w:val="24"/>
          <w:lang w:val="lt-LT"/>
        </w:rPr>
        <w:t xml:space="preserve">GRECO vertinimo ataskaita Lietuvai dėl Baudžiamosios teisės konvencijos dėl korupcijos straipsnių inkriminavimo, </w:t>
      </w:r>
      <w:r w:rsidRPr="006C3332">
        <w:rPr>
          <w:rFonts w:ascii="Times New Roman" w:hAnsi="Times New Roman" w:cs="Times New Roman"/>
          <w:i/>
          <w:sz w:val="24"/>
          <w:szCs w:val="24"/>
          <w:lang w:val="lt-LT"/>
        </w:rPr>
        <w:t>Greco Eval III Rep (2008) 10E</w:t>
      </w:r>
      <w:r w:rsidRPr="006C3332">
        <w:rPr>
          <w:rFonts w:ascii="Times New Roman" w:hAnsi="Times New Roman" w:cs="Times New Roman"/>
          <w:sz w:val="24"/>
          <w:szCs w:val="24"/>
          <w:lang w:val="lt-LT"/>
        </w:rPr>
        <w:t xml:space="preserve"> [interaktyvus]. Strasbūras, 2009 [žiūrėta 2012-01-04]. &lt;http://www.coe.int/greco&gt;.</w:t>
      </w:r>
    </w:p>
    <w:p w:rsidR="006C3332" w:rsidRPr="006C3332" w:rsidRDefault="006C3332" w:rsidP="00A40440">
      <w:pPr>
        <w:pStyle w:val="ListParagraph"/>
        <w:numPr>
          <w:ilvl w:val="0"/>
          <w:numId w:val="42"/>
        </w:numPr>
        <w:spacing w:after="0" w:line="360" w:lineRule="auto"/>
        <w:ind w:left="567"/>
        <w:jc w:val="both"/>
        <w:rPr>
          <w:rFonts w:ascii="Times New Roman" w:hAnsi="Times New Roman" w:cs="Times New Roman"/>
          <w:sz w:val="24"/>
          <w:szCs w:val="24"/>
          <w:lang w:val="lt-LT"/>
        </w:rPr>
      </w:pPr>
      <w:r w:rsidRPr="006C3332">
        <w:rPr>
          <w:rFonts w:ascii="Times New Roman" w:hAnsi="Times New Roman" w:cs="Times New Roman"/>
          <w:sz w:val="24"/>
          <w:szCs w:val="24"/>
        </w:rPr>
        <w:t>Latvijos Respublikos Baudžiamasis kodeksas [interaktuvus]. 2010 [žiūrėta 2012-11-15]. &lt;http://www.legislationline.org/documents/section/criminal-codes&gt;.</w:t>
      </w:r>
    </w:p>
    <w:p w:rsidR="006C3332" w:rsidRPr="006C3332" w:rsidRDefault="006C3332" w:rsidP="00A40440">
      <w:pPr>
        <w:pStyle w:val="ListParagraph"/>
        <w:numPr>
          <w:ilvl w:val="0"/>
          <w:numId w:val="42"/>
        </w:numPr>
        <w:spacing w:after="0" w:line="360" w:lineRule="auto"/>
        <w:ind w:left="567"/>
        <w:jc w:val="both"/>
        <w:rPr>
          <w:rFonts w:ascii="Times New Roman" w:hAnsi="Times New Roman" w:cs="Times New Roman"/>
          <w:sz w:val="24"/>
          <w:szCs w:val="24"/>
          <w:lang w:val="lt-LT"/>
        </w:rPr>
      </w:pPr>
      <w:r w:rsidRPr="006C3332">
        <w:rPr>
          <w:rFonts w:ascii="Times New Roman" w:hAnsi="Times New Roman" w:cs="Times New Roman"/>
          <w:sz w:val="24"/>
          <w:szCs w:val="24"/>
        </w:rPr>
        <w:t>Lenkijos Respublikos Baudžiamasis kodeksas [interaktuvus]. 2010 [žiūrėta 2012-11-15]. &lt;http://www.legislationline.org/documents/section/criminal-codes&gt;.</w:t>
      </w:r>
    </w:p>
    <w:p w:rsidR="006C3332" w:rsidRPr="006C3332" w:rsidRDefault="006C3332" w:rsidP="00A40440">
      <w:pPr>
        <w:pStyle w:val="ListParagraph"/>
        <w:numPr>
          <w:ilvl w:val="0"/>
          <w:numId w:val="42"/>
        </w:numPr>
        <w:spacing w:after="0" w:line="360" w:lineRule="auto"/>
        <w:ind w:left="567"/>
        <w:jc w:val="both"/>
        <w:rPr>
          <w:rFonts w:ascii="Times New Roman" w:hAnsi="Times New Roman" w:cs="Times New Roman"/>
          <w:sz w:val="24"/>
          <w:szCs w:val="24"/>
          <w:lang w:val="lt-LT"/>
        </w:rPr>
      </w:pPr>
      <w:r w:rsidRPr="006C3332">
        <w:rPr>
          <w:rFonts w:ascii="Times New Roman" w:hAnsi="Times New Roman" w:cs="Times New Roman"/>
          <w:color w:val="000000" w:themeColor="text1"/>
          <w:sz w:val="24"/>
          <w:szCs w:val="24"/>
          <w:lang w:val="lt-LT"/>
        </w:rPr>
        <w:t xml:space="preserve">Lietuvos Respublikos Specialiųjų tyrimų tarnybos 2010 metų veiklos ataskaita, </w:t>
      </w:r>
      <w:r w:rsidRPr="006C3332">
        <w:rPr>
          <w:rFonts w:ascii="Times New Roman" w:hAnsi="Times New Roman" w:cs="Times New Roman"/>
          <w:bCs/>
          <w:color w:val="000000" w:themeColor="text1"/>
          <w:sz w:val="24"/>
          <w:szCs w:val="24"/>
          <w:lang w:val="lt-LT"/>
        </w:rPr>
        <w:t>2011 m. vasario 28 d. Nr. N-16 [interaktyvus]. [žiūrėta 2012-05-25]. &lt;http://www.stt.lt/documents/planavimo_dokumenatai/STT_2010_m__veiklos_ataskaita__03-07.pdf&gt;.</w:t>
      </w:r>
    </w:p>
    <w:p w:rsidR="006C3332" w:rsidRPr="006C3332" w:rsidRDefault="006C3332" w:rsidP="00A40440">
      <w:pPr>
        <w:pStyle w:val="ListParagraph"/>
        <w:numPr>
          <w:ilvl w:val="0"/>
          <w:numId w:val="42"/>
        </w:numPr>
        <w:spacing w:after="0" w:line="360" w:lineRule="auto"/>
        <w:ind w:left="567"/>
        <w:jc w:val="both"/>
        <w:rPr>
          <w:rStyle w:val="std"/>
          <w:rFonts w:ascii="Times New Roman" w:hAnsi="Times New Roman" w:cs="Times New Roman"/>
          <w:sz w:val="24"/>
          <w:szCs w:val="24"/>
          <w:lang w:val="lt-LT"/>
        </w:rPr>
      </w:pPr>
      <w:r w:rsidRPr="006C3332">
        <w:rPr>
          <w:rFonts w:ascii="Times New Roman" w:hAnsi="Times New Roman" w:cs="Times New Roman"/>
          <w:bCs/>
          <w:sz w:val="24"/>
          <w:szCs w:val="24"/>
        </w:rPr>
        <w:t>Typologies on the Role of Intermediaries in International Business Transactions, OECD Final report, 2009 [interaktyvus].</w:t>
      </w:r>
      <w:r w:rsidRPr="006C3332">
        <w:rPr>
          <w:rFonts w:ascii="Arial" w:hAnsi="Arial" w:cs="Arial"/>
          <w:i/>
          <w:iCs/>
          <w:sz w:val="24"/>
          <w:szCs w:val="24"/>
          <w:shd w:val="clear" w:color="auto" w:fill="FFFFFF"/>
        </w:rPr>
        <w:t xml:space="preserve"> </w:t>
      </w:r>
      <w:r w:rsidRPr="006C3332">
        <w:rPr>
          <w:rFonts w:ascii="Times New Roman" w:hAnsi="Times New Roman" w:cs="Times New Roman"/>
          <w:iCs/>
          <w:sz w:val="24"/>
          <w:szCs w:val="24"/>
          <w:shd w:val="clear" w:color="auto" w:fill="FFFFFF"/>
        </w:rPr>
        <w:t>[</w:t>
      </w:r>
      <w:proofErr w:type="gramStart"/>
      <w:r w:rsidRPr="006C3332">
        <w:rPr>
          <w:rFonts w:ascii="Times New Roman" w:hAnsi="Times New Roman" w:cs="Times New Roman"/>
          <w:iCs/>
          <w:sz w:val="24"/>
          <w:szCs w:val="24"/>
          <w:shd w:val="clear" w:color="auto" w:fill="FFFFFF"/>
        </w:rPr>
        <w:t>žiūrėta</w:t>
      </w:r>
      <w:proofErr w:type="gramEnd"/>
      <w:r w:rsidRPr="006C3332">
        <w:rPr>
          <w:rFonts w:ascii="Times New Roman" w:hAnsi="Times New Roman" w:cs="Times New Roman"/>
          <w:iCs/>
          <w:sz w:val="24"/>
          <w:szCs w:val="24"/>
          <w:shd w:val="clear" w:color="auto" w:fill="FFFFFF"/>
        </w:rPr>
        <w:t xml:space="preserve"> 2012-01-22]. &lt;</w:t>
      </w:r>
      <w:r w:rsidRPr="006C3332">
        <w:rPr>
          <w:rStyle w:val="HTMLCite"/>
          <w:rFonts w:ascii="Times New Roman" w:hAnsi="Times New Roman" w:cs="Times New Roman"/>
          <w:i w:val="0"/>
          <w:iCs w:val="0"/>
          <w:sz w:val="24"/>
          <w:szCs w:val="24"/>
          <w:shd w:val="clear" w:color="auto" w:fill="FFFFFF"/>
        </w:rPr>
        <w:t>www.oecd.org/dataoecd/40/17/43879503.pdf</w:t>
      </w:r>
      <w:r w:rsidRPr="006C3332">
        <w:rPr>
          <w:rStyle w:val="std"/>
          <w:rFonts w:ascii="Arial" w:hAnsi="Arial" w:cs="Arial"/>
          <w:sz w:val="24"/>
          <w:szCs w:val="24"/>
          <w:shd w:val="clear" w:color="auto" w:fill="FFFFFF"/>
        </w:rPr>
        <w:t> &gt;.</w:t>
      </w:r>
    </w:p>
    <w:p w:rsidR="00012928" w:rsidRPr="00FC6F08" w:rsidRDefault="00012928" w:rsidP="00012928">
      <w:pPr>
        <w:pStyle w:val="ListParagraph"/>
        <w:spacing w:after="0" w:line="360" w:lineRule="auto"/>
        <w:ind w:left="502"/>
        <w:rPr>
          <w:rFonts w:ascii="Times New Roman" w:hAnsi="Times New Roman" w:cs="Times New Roman"/>
          <w:sz w:val="24"/>
          <w:szCs w:val="24"/>
          <w:lang w:val="lt-LT"/>
        </w:rPr>
      </w:pPr>
    </w:p>
    <w:p w:rsidR="00880D36" w:rsidRPr="00FC6F08" w:rsidRDefault="00004261" w:rsidP="00880D36">
      <w:pPr>
        <w:spacing w:line="360" w:lineRule="auto"/>
        <w:rPr>
          <w:rFonts w:ascii="Times New Roman" w:hAnsi="Times New Roman" w:cs="Times New Roman"/>
          <w:sz w:val="24"/>
          <w:szCs w:val="24"/>
          <w:lang w:val="lt-LT"/>
        </w:rPr>
      </w:pPr>
      <w:r w:rsidRPr="00FC6F08">
        <w:rPr>
          <w:rFonts w:ascii="Times New Roman" w:hAnsi="Times New Roman" w:cs="Times New Roman"/>
          <w:sz w:val="24"/>
          <w:szCs w:val="24"/>
          <w:lang w:val="lt-LT"/>
        </w:rPr>
        <w:t>Disertacijos:</w:t>
      </w:r>
    </w:p>
    <w:p w:rsidR="00012928" w:rsidRPr="00FC6F08" w:rsidRDefault="006C3332" w:rsidP="00A40440">
      <w:pPr>
        <w:pStyle w:val="ListParagraph"/>
        <w:numPr>
          <w:ilvl w:val="0"/>
          <w:numId w:val="17"/>
        </w:numPr>
        <w:spacing w:line="360" w:lineRule="auto"/>
        <w:ind w:left="567" w:hanging="425"/>
        <w:jc w:val="both"/>
        <w:rPr>
          <w:rFonts w:ascii="Times New Roman" w:hAnsi="Times New Roman" w:cs="Times New Roman"/>
          <w:sz w:val="24"/>
          <w:szCs w:val="24"/>
          <w:lang w:val="lt-LT"/>
        </w:rPr>
      </w:pPr>
      <w:r>
        <w:rPr>
          <w:rFonts w:ascii="Times New Roman" w:hAnsi="Times New Roman" w:cs="Times New Roman"/>
          <w:sz w:val="24"/>
          <w:szCs w:val="24"/>
          <w:lang w:val="lt-LT"/>
        </w:rPr>
        <w:t>BIKELIS, S</w:t>
      </w:r>
      <w:r w:rsidR="00012928" w:rsidRPr="00FC6F08">
        <w:rPr>
          <w:rFonts w:ascii="Times New Roman" w:hAnsi="Times New Roman" w:cs="Times New Roman"/>
          <w:sz w:val="24"/>
          <w:szCs w:val="24"/>
          <w:lang w:val="lt-LT"/>
        </w:rPr>
        <w:t xml:space="preserve">. Tyčinė kaltė baudžiamosios teisės teorijoje ir teismų praktikoje. </w:t>
      </w:r>
      <w:r w:rsidR="00012928" w:rsidRPr="006C3332">
        <w:rPr>
          <w:rFonts w:ascii="Times New Roman" w:hAnsi="Times New Roman" w:cs="Times New Roman"/>
          <w:i/>
          <w:sz w:val="24"/>
          <w:szCs w:val="24"/>
          <w:lang w:val="lt-LT"/>
        </w:rPr>
        <w:t>Daktaro disertacija</w:t>
      </w:r>
      <w:r w:rsidR="00012928" w:rsidRPr="00FC6F08">
        <w:rPr>
          <w:rFonts w:ascii="Times New Roman" w:hAnsi="Times New Roman" w:cs="Times New Roman"/>
          <w:sz w:val="24"/>
          <w:szCs w:val="24"/>
          <w:lang w:val="lt-LT"/>
        </w:rPr>
        <w:t>. Socialiniai mokslai, teisė (01 S). Vilnius, 2007. P. 187</w:t>
      </w:r>
      <w:r>
        <w:rPr>
          <w:rFonts w:ascii="Times New Roman" w:hAnsi="Times New Roman" w:cs="Times New Roman"/>
          <w:sz w:val="24"/>
          <w:szCs w:val="24"/>
          <w:lang w:val="lt-LT"/>
        </w:rPr>
        <w:t>.</w:t>
      </w:r>
    </w:p>
    <w:p w:rsidR="00AC066F" w:rsidRPr="00FC6F08" w:rsidRDefault="00AC066F" w:rsidP="00A40440">
      <w:pPr>
        <w:pStyle w:val="ListParagraph"/>
        <w:numPr>
          <w:ilvl w:val="0"/>
          <w:numId w:val="17"/>
        </w:numPr>
        <w:spacing w:line="360" w:lineRule="auto"/>
        <w:ind w:left="567" w:hanging="425"/>
        <w:jc w:val="both"/>
        <w:rPr>
          <w:rFonts w:ascii="Times New Roman" w:hAnsi="Times New Roman" w:cs="Times New Roman"/>
          <w:sz w:val="24"/>
          <w:szCs w:val="24"/>
          <w:lang w:val="lt-LT"/>
        </w:rPr>
      </w:pPr>
      <w:r w:rsidRPr="00FC6F08">
        <w:rPr>
          <w:rFonts w:ascii="Times New Roman" w:hAnsi="Times New Roman" w:cs="Times New Roman"/>
          <w:sz w:val="24"/>
          <w:szCs w:val="24"/>
          <w:lang w:val="lt-LT"/>
        </w:rPr>
        <w:t xml:space="preserve">PAKŠTAITIS, L. Baudžiamoji atsakomybė už kyšininkavimą pagal Lietuvos Respublikos baudžiamąjį kodeksą: teorinės ir praktinės problemos. </w:t>
      </w:r>
      <w:r w:rsidRPr="006C3332">
        <w:rPr>
          <w:rFonts w:ascii="Times New Roman" w:hAnsi="Times New Roman" w:cs="Times New Roman"/>
          <w:i/>
          <w:sz w:val="24"/>
          <w:szCs w:val="24"/>
          <w:lang w:val="lt-LT"/>
        </w:rPr>
        <w:t>Daktaro disertacija</w:t>
      </w:r>
      <w:r w:rsidRPr="00FC6F08">
        <w:rPr>
          <w:rFonts w:ascii="Times New Roman" w:hAnsi="Times New Roman" w:cs="Times New Roman"/>
          <w:sz w:val="24"/>
          <w:szCs w:val="24"/>
          <w:lang w:val="lt-LT"/>
        </w:rPr>
        <w:t>. Socialiniai mokslai, tei</w:t>
      </w:r>
      <w:r w:rsidR="00012928" w:rsidRPr="00FC6F08">
        <w:rPr>
          <w:rFonts w:ascii="Times New Roman" w:hAnsi="Times New Roman" w:cs="Times New Roman"/>
          <w:sz w:val="24"/>
          <w:szCs w:val="24"/>
          <w:lang w:val="lt-LT"/>
        </w:rPr>
        <w:t>sė (01 S). Vilnius, 2004. P. 201</w:t>
      </w:r>
      <w:r w:rsidR="006C3332">
        <w:rPr>
          <w:rFonts w:ascii="Times New Roman" w:hAnsi="Times New Roman" w:cs="Times New Roman"/>
          <w:sz w:val="24"/>
          <w:szCs w:val="24"/>
          <w:lang w:val="lt-LT"/>
        </w:rPr>
        <w:t>.</w:t>
      </w:r>
    </w:p>
    <w:p w:rsidR="00A40440" w:rsidRDefault="00A40440">
      <w:pPr>
        <w:rPr>
          <w:rFonts w:ascii="Times New Roman" w:hAnsi="Times New Roman" w:cs="Times New Roman"/>
          <w:sz w:val="24"/>
          <w:szCs w:val="24"/>
          <w:lang w:val="lt-LT"/>
        </w:rPr>
      </w:pPr>
      <w:r>
        <w:rPr>
          <w:rFonts w:ascii="Times New Roman" w:hAnsi="Times New Roman" w:cs="Times New Roman"/>
          <w:sz w:val="24"/>
          <w:szCs w:val="24"/>
          <w:lang w:val="lt-LT"/>
        </w:rPr>
        <w:br w:type="page"/>
      </w:r>
    </w:p>
    <w:p w:rsidR="00124E49" w:rsidRPr="00FC6F08" w:rsidRDefault="00FF7C80" w:rsidP="00124E49">
      <w:pPr>
        <w:spacing w:line="360" w:lineRule="auto"/>
        <w:rPr>
          <w:rFonts w:ascii="Times New Roman" w:hAnsi="Times New Roman" w:cs="Times New Roman"/>
          <w:sz w:val="24"/>
          <w:szCs w:val="24"/>
          <w:lang w:val="lt-LT"/>
        </w:rPr>
      </w:pPr>
      <w:r w:rsidRPr="00FC6F08">
        <w:rPr>
          <w:rFonts w:ascii="Times New Roman" w:hAnsi="Times New Roman" w:cs="Times New Roman"/>
          <w:sz w:val="24"/>
          <w:szCs w:val="24"/>
          <w:lang w:val="lt-LT"/>
        </w:rPr>
        <w:lastRenderedPageBreak/>
        <w:t>Teismų praktika:</w:t>
      </w:r>
    </w:p>
    <w:p w:rsidR="0068768F" w:rsidRPr="00FC6F08" w:rsidRDefault="0068768F" w:rsidP="00A40440">
      <w:pPr>
        <w:pStyle w:val="ListParagraph"/>
        <w:numPr>
          <w:ilvl w:val="0"/>
          <w:numId w:val="20"/>
        </w:numPr>
        <w:spacing w:before="100" w:beforeAutospacing="1" w:after="100" w:afterAutospacing="1" w:line="360" w:lineRule="auto"/>
        <w:ind w:left="567" w:hanging="357"/>
        <w:jc w:val="both"/>
        <w:rPr>
          <w:rFonts w:ascii="Times New Roman" w:hAnsi="Times New Roman" w:cs="Tahoma"/>
          <w:sz w:val="24"/>
          <w:szCs w:val="24"/>
          <w:lang w:val="lt-LT"/>
        </w:rPr>
      </w:pPr>
      <w:r w:rsidRPr="00FC6F08">
        <w:rPr>
          <w:rFonts w:ascii="Times New Roman" w:hAnsi="Times New Roman" w:cs="Times New Roman"/>
          <w:sz w:val="24"/>
          <w:szCs w:val="24"/>
          <w:lang w:val="lt-LT"/>
        </w:rPr>
        <w:t xml:space="preserve">Teismų praktikos nusikaltimų ir baudžiamųjų nusižengimų valstybės tarnybai ir viešiesiems interesams baudžiamosiose bylose (BK 225, 226, 227, 228, 229 straipsniai) apibendrinimo apžvalga. Lietuvos Aukščiausiojo Teismo biuletenis </w:t>
      </w:r>
      <w:r w:rsidRPr="006C3332">
        <w:rPr>
          <w:rFonts w:ascii="Times New Roman" w:hAnsi="Times New Roman" w:cs="Times New Roman"/>
          <w:i/>
          <w:sz w:val="24"/>
          <w:szCs w:val="24"/>
          <w:lang w:val="lt-LT"/>
        </w:rPr>
        <w:t>Teismų praktika</w:t>
      </w:r>
      <w:r w:rsidR="006C3332">
        <w:rPr>
          <w:rFonts w:ascii="Times New Roman" w:hAnsi="Times New Roman" w:cs="Times New Roman"/>
          <w:sz w:val="24"/>
          <w:szCs w:val="24"/>
          <w:lang w:val="lt-LT"/>
        </w:rPr>
        <w:t xml:space="preserve"> Nr. </w:t>
      </w:r>
      <w:r w:rsidRPr="00FC6F08">
        <w:rPr>
          <w:rFonts w:ascii="Times New Roman" w:hAnsi="Times New Roman" w:cs="Times New Roman"/>
          <w:sz w:val="24"/>
          <w:szCs w:val="24"/>
          <w:lang w:val="lt-LT"/>
        </w:rPr>
        <w:t>26. Vilnius, 2007.</w:t>
      </w:r>
    </w:p>
    <w:p w:rsidR="001E73B5" w:rsidRPr="00FC6F08" w:rsidRDefault="001E73B5" w:rsidP="00A40440">
      <w:pPr>
        <w:pStyle w:val="ListParagraph"/>
        <w:numPr>
          <w:ilvl w:val="0"/>
          <w:numId w:val="20"/>
        </w:numPr>
        <w:spacing w:line="360" w:lineRule="auto"/>
        <w:ind w:left="567" w:hanging="357"/>
        <w:jc w:val="both"/>
        <w:rPr>
          <w:rFonts w:ascii="Times New Roman" w:hAnsi="Times New Roman" w:cs="Times New Roman"/>
          <w:sz w:val="24"/>
          <w:szCs w:val="24"/>
          <w:lang w:val="lt-LT"/>
        </w:rPr>
      </w:pPr>
      <w:r w:rsidRPr="00FC6F08">
        <w:rPr>
          <w:rFonts w:ascii="Times New Roman" w:eastAsia="Times New Roman" w:hAnsi="Times New Roman" w:cs="Times New Roman"/>
          <w:bCs/>
          <w:sz w:val="24"/>
          <w:szCs w:val="24"/>
          <w:lang w:val="lt-LT"/>
        </w:rPr>
        <w:t xml:space="preserve">Lietuvos Aukščiausiojo Teismo </w:t>
      </w:r>
      <w:r w:rsidR="006C3332">
        <w:rPr>
          <w:rFonts w:ascii="Times New Roman" w:eastAsia="Times New Roman" w:hAnsi="Times New Roman" w:cs="Times New Roman"/>
          <w:bCs/>
          <w:sz w:val="24"/>
          <w:szCs w:val="24"/>
          <w:lang w:val="lt-LT"/>
        </w:rPr>
        <w:t xml:space="preserve">Baudžiamųjų bylų skyriaus </w:t>
      </w:r>
      <w:r w:rsidRPr="00FC6F08">
        <w:rPr>
          <w:rFonts w:ascii="Times New Roman" w:hAnsi="Times New Roman" w:cs="Times New Roman"/>
          <w:sz w:val="24"/>
          <w:szCs w:val="24"/>
          <w:lang w:val="lt-LT"/>
        </w:rPr>
        <w:t xml:space="preserve">2011 balandžio 18 d. </w:t>
      </w:r>
      <w:r w:rsidRPr="00FC6F08">
        <w:rPr>
          <w:rFonts w:ascii="Times New Roman" w:eastAsia="Times New Roman" w:hAnsi="Times New Roman" w:cs="Times New Roman"/>
          <w:bCs/>
          <w:sz w:val="24"/>
          <w:szCs w:val="24"/>
          <w:lang w:val="lt-LT"/>
        </w:rPr>
        <w:t>Teismų praktikos skiriant bausmes už nusikalstamas veikas valstybės tarnybai ir viešiesiems interesams (baudžiamojo kodekso 225, 226, 227 ir 228 straipsniai) tyrimas.</w:t>
      </w:r>
    </w:p>
    <w:p w:rsidR="008747F9" w:rsidRPr="000A21B3" w:rsidRDefault="00B5707E" w:rsidP="00A40440">
      <w:pPr>
        <w:pStyle w:val="ListParagraph"/>
        <w:numPr>
          <w:ilvl w:val="0"/>
          <w:numId w:val="20"/>
        </w:numPr>
        <w:spacing w:line="360" w:lineRule="auto"/>
        <w:ind w:left="567" w:hanging="357"/>
        <w:jc w:val="both"/>
        <w:rPr>
          <w:rFonts w:ascii="Times New Roman" w:hAnsi="Times New Roman" w:cs="Times New Roman"/>
          <w:sz w:val="24"/>
          <w:szCs w:val="24"/>
          <w:lang w:val="lt-LT"/>
        </w:rPr>
      </w:pPr>
      <w:r w:rsidRPr="00FC6F08">
        <w:rPr>
          <w:rFonts w:ascii="Times New Roman" w:hAnsi="Times New Roman" w:cs="Times New Roman"/>
          <w:sz w:val="24"/>
          <w:szCs w:val="24"/>
          <w:lang w:val="lt-LT"/>
        </w:rPr>
        <w:t xml:space="preserve">Lietuvos Aukščiausiojo Teismo </w:t>
      </w:r>
      <w:r w:rsidR="006C3332">
        <w:rPr>
          <w:rFonts w:ascii="Times New Roman" w:eastAsia="Times New Roman" w:hAnsi="Times New Roman" w:cs="Times New Roman"/>
          <w:bCs/>
          <w:sz w:val="24"/>
          <w:szCs w:val="24"/>
          <w:lang w:val="lt-LT"/>
        </w:rPr>
        <w:t xml:space="preserve">Baudžiamųjų bylų skyriaus </w:t>
      </w:r>
      <w:r w:rsidRPr="00FC6F08">
        <w:rPr>
          <w:rFonts w:ascii="Times New Roman" w:hAnsi="Times New Roman" w:cs="Times New Roman"/>
          <w:sz w:val="24"/>
          <w:szCs w:val="24"/>
          <w:lang w:val="lt-LT"/>
        </w:rPr>
        <w:t>2012 m. rugsėjo mėn. 7 d. teismų praktikos sukčiavimo baudžiamosiose bylose (Baudžiamojo kodekso 182 straipsnis) apžvalga Nr. AB-36-1</w:t>
      </w:r>
      <w:r w:rsidR="00015584" w:rsidRPr="000A21B3">
        <w:rPr>
          <w:rFonts w:ascii="Times New Roman" w:hAnsi="Times New Roman" w:cs="Times New Roman"/>
          <w:sz w:val="24"/>
          <w:szCs w:val="24"/>
          <w:lang w:val="lt-LT"/>
        </w:rPr>
        <w:t xml:space="preserve">. </w:t>
      </w:r>
    </w:p>
    <w:p w:rsidR="00A74E9F" w:rsidRPr="00FC6F08" w:rsidRDefault="002C5321" w:rsidP="00124E49">
      <w:pPr>
        <w:spacing w:line="360" w:lineRule="auto"/>
        <w:rPr>
          <w:rFonts w:ascii="Times New Roman" w:hAnsi="Times New Roman" w:cs="Times New Roman"/>
          <w:lang w:val="lt-LT"/>
        </w:rPr>
      </w:pPr>
      <w:r w:rsidRPr="00FC6F08">
        <w:rPr>
          <w:rFonts w:ascii="Times New Roman" w:hAnsi="Times New Roman" w:cs="Times New Roman"/>
          <w:lang w:val="lt-LT"/>
        </w:rPr>
        <w:t>Kasacinės instancijos</w:t>
      </w:r>
      <w:r w:rsidR="00A74E9F" w:rsidRPr="00FC6F08">
        <w:rPr>
          <w:rFonts w:ascii="Times New Roman" w:hAnsi="Times New Roman" w:cs="Times New Roman"/>
          <w:lang w:val="lt-LT"/>
        </w:rPr>
        <w:t xml:space="preserve"> nutartys:</w:t>
      </w:r>
    </w:p>
    <w:p w:rsidR="000A21B3" w:rsidRDefault="000A21B3" w:rsidP="00A40440">
      <w:pPr>
        <w:pStyle w:val="ListParagraph"/>
        <w:numPr>
          <w:ilvl w:val="0"/>
          <w:numId w:val="14"/>
        </w:numPr>
        <w:tabs>
          <w:tab w:val="left" w:pos="426"/>
        </w:tabs>
        <w:spacing w:line="360" w:lineRule="auto"/>
        <w:ind w:left="567" w:hanging="425"/>
        <w:jc w:val="both"/>
        <w:rPr>
          <w:rFonts w:ascii="Times New Roman" w:hAnsi="Times New Roman" w:cs="Times New Roman"/>
          <w:sz w:val="24"/>
          <w:szCs w:val="24"/>
          <w:lang w:val="lt-LT"/>
        </w:rPr>
      </w:pPr>
      <w:r w:rsidRPr="005A521F">
        <w:rPr>
          <w:rFonts w:ascii="Times New Roman" w:hAnsi="Times New Roman" w:cs="Times New Roman"/>
          <w:color w:val="000000"/>
          <w:shd w:val="clear" w:color="auto" w:fill="FFFFFF"/>
          <w:lang w:val="lt-LT"/>
        </w:rPr>
        <w:t xml:space="preserve">Lietuvos Aukščiausiojo Teismo Baudžiamųjų bylų skyriaus teisėjų kolegijos </w:t>
      </w:r>
      <w:r w:rsidRPr="005A521F">
        <w:rPr>
          <w:rFonts w:ascii="Times New Roman" w:hAnsi="Times New Roman" w:cs="Times New Roman"/>
          <w:lang w:val="lt-LT"/>
        </w:rPr>
        <w:t>2006 birželio 27 d. nutartis baudžiamojoje byloje Nr. 2K – 638/2006.</w:t>
      </w:r>
    </w:p>
    <w:p w:rsidR="00FC6F08" w:rsidRPr="00FC6F08" w:rsidRDefault="00FC6F08" w:rsidP="00A40440">
      <w:pPr>
        <w:pStyle w:val="ListParagraph"/>
        <w:numPr>
          <w:ilvl w:val="0"/>
          <w:numId w:val="14"/>
        </w:numPr>
        <w:tabs>
          <w:tab w:val="left" w:pos="426"/>
        </w:tabs>
        <w:spacing w:line="360" w:lineRule="auto"/>
        <w:ind w:left="567" w:hanging="425"/>
        <w:jc w:val="both"/>
        <w:rPr>
          <w:rFonts w:ascii="Times New Roman" w:hAnsi="Times New Roman" w:cs="Times New Roman"/>
          <w:sz w:val="24"/>
          <w:szCs w:val="24"/>
          <w:lang w:val="lt-LT"/>
        </w:rPr>
      </w:pPr>
      <w:r w:rsidRPr="00FC6F08">
        <w:rPr>
          <w:rFonts w:ascii="Times New Roman" w:hAnsi="Times New Roman" w:cs="Times New Roman"/>
          <w:sz w:val="24"/>
          <w:szCs w:val="24"/>
          <w:lang w:val="lt-LT"/>
        </w:rPr>
        <w:t xml:space="preserve">Lietuvos Aukščiausiojo Teismo </w:t>
      </w:r>
      <w:r w:rsidR="006C3332" w:rsidRPr="005A521F">
        <w:rPr>
          <w:rFonts w:ascii="Times New Roman" w:hAnsi="Times New Roman" w:cs="Times New Roman"/>
          <w:color w:val="000000"/>
          <w:shd w:val="clear" w:color="auto" w:fill="FFFFFF"/>
          <w:lang w:val="lt-LT"/>
        </w:rPr>
        <w:t xml:space="preserve">Baudžiamųjų bylų skyriaus teisėjų kolegijos </w:t>
      </w:r>
      <w:r w:rsidRPr="00FC6F08">
        <w:rPr>
          <w:rFonts w:ascii="Times New Roman" w:hAnsi="Times New Roman" w:cs="Times New Roman"/>
          <w:sz w:val="24"/>
          <w:szCs w:val="24"/>
          <w:lang w:val="lt-LT"/>
        </w:rPr>
        <w:t>2007 m. birželio 19 d. nutartis</w:t>
      </w:r>
      <w:r w:rsidR="006C3332">
        <w:rPr>
          <w:rFonts w:ascii="Times New Roman" w:hAnsi="Times New Roman" w:cs="Times New Roman"/>
          <w:sz w:val="24"/>
          <w:szCs w:val="24"/>
          <w:lang w:val="lt-LT"/>
        </w:rPr>
        <w:t> byloje Nr. 2K-270/2007.</w:t>
      </w:r>
    </w:p>
    <w:p w:rsidR="00015584" w:rsidRPr="00FC6F08" w:rsidRDefault="00015584" w:rsidP="00A40440">
      <w:pPr>
        <w:pStyle w:val="ListParagraph"/>
        <w:numPr>
          <w:ilvl w:val="0"/>
          <w:numId w:val="14"/>
        </w:numPr>
        <w:tabs>
          <w:tab w:val="left" w:pos="426"/>
        </w:tabs>
        <w:spacing w:line="360" w:lineRule="auto"/>
        <w:ind w:left="567" w:hanging="425"/>
        <w:jc w:val="both"/>
        <w:rPr>
          <w:rFonts w:ascii="Times New Roman" w:hAnsi="Times New Roman" w:cs="Times New Roman"/>
          <w:sz w:val="24"/>
          <w:szCs w:val="24"/>
          <w:lang w:val="lt-LT"/>
        </w:rPr>
      </w:pPr>
      <w:r w:rsidRPr="00FC6F08">
        <w:rPr>
          <w:rFonts w:ascii="Times New Roman" w:hAnsi="Times New Roman" w:cs="Times New Roman"/>
          <w:sz w:val="24"/>
          <w:szCs w:val="24"/>
          <w:lang w:val="lt-LT"/>
        </w:rPr>
        <w:t xml:space="preserve">Lietuvos Aukščiausiojo Teismo </w:t>
      </w:r>
      <w:r w:rsidR="006C3332" w:rsidRPr="005A521F">
        <w:rPr>
          <w:rFonts w:ascii="Times New Roman" w:hAnsi="Times New Roman" w:cs="Times New Roman"/>
          <w:color w:val="000000"/>
          <w:shd w:val="clear" w:color="auto" w:fill="FFFFFF"/>
          <w:lang w:val="lt-LT"/>
        </w:rPr>
        <w:t xml:space="preserve">Baudžiamųjų bylų skyriaus teisėjų kolegijos </w:t>
      </w:r>
      <w:r w:rsidRPr="00FC6F08">
        <w:rPr>
          <w:rFonts w:ascii="Times New Roman" w:hAnsi="Times New Roman" w:cs="Times New Roman"/>
          <w:sz w:val="24"/>
          <w:szCs w:val="24"/>
          <w:lang w:val="lt-LT"/>
        </w:rPr>
        <w:t>2008 m. spalio 28 d</w:t>
      </w:r>
      <w:r w:rsidR="00FC6F08" w:rsidRPr="00FC6F08">
        <w:rPr>
          <w:rFonts w:ascii="Times New Roman" w:hAnsi="Times New Roman" w:cs="Times New Roman"/>
          <w:sz w:val="24"/>
          <w:szCs w:val="24"/>
          <w:lang w:val="lt-LT"/>
        </w:rPr>
        <w:t>. nutartis byloje Nr. </w:t>
      </w:r>
      <w:r w:rsidRPr="00FC6F08">
        <w:rPr>
          <w:rFonts w:ascii="Times New Roman" w:hAnsi="Times New Roman" w:cs="Times New Roman"/>
          <w:sz w:val="24"/>
          <w:szCs w:val="24"/>
          <w:lang w:val="lt-LT"/>
        </w:rPr>
        <w:t>2K-P-181/2008</w:t>
      </w:r>
      <w:r w:rsidR="006C3332">
        <w:rPr>
          <w:rFonts w:ascii="Times New Roman" w:hAnsi="Times New Roman" w:cs="Times New Roman"/>
          <w:sz w:val="24"/>
          <w:szCs w:val="24"/>
          <w:lang w:val="lt-LT"/>
        </w:rPr>
        <w:t>.</w:t>
      </w:r>
    </w:p>
    <w:p w:rsidR="00FC6F08" w:rsidRPr="006C3332" w:rsidRDefault="00FC6F08" w:rsidP="00A40440">
      <w:pPr>
        <w:pStyle w:val="ListParagraph"/>
        <w:numPr>
          <w:ilvl w:val="0"/>
          <w:numId w:val="14"/>
        </w:numPr>
        <w:tabs>
          <w:tab w:val="left" w:pos="426"/>
        </w:tabs>
        <w:spacing w:line="360" w:lineRule="auto"/>
        <w:ind w:left="567" w:hanging="425"/>
        <w:jc w:val="both"/>
        <w:rPr>
          <w:rFonts w:ascii="Times New Roman" w:hAnsi="Times New Roman" w:cs="Times New Roman"/>
          <w:sz w:val="24"/>
          <w:szCs w:val="24"/>
          <w:lang w:val="lt-LT"/>
        </w:rPr>
      </w:pPr>
      <w:r w:rsidRPr="00FC6F08">
        <w:rPr>
          <w:rFonts w:ascii="Times New Roman" w:hAnsi="Times New Roman" w:cs="Times New Roman"/>
          <w:sz w:val="24"/>
          <w:szCs w:val="24"/>
          <w:lang w:val="lt-LT"/>
        </w:rPr>
        <w:t xml:space="preserve">Lietuvos Aukščiausiojo Teismo </w:t>
      </w:r>
      <w:r w:rsidR="006C3332" w:rsidRPr="005A521F">
        <w:rPr>
          <w:rFonts w:ascii="Times New Roman" w:hAnsi="Times New Roman" w:cs="Times New Roman"/>
          <w:color w:val="000000"/>
          <w:shd w:val="clear" w:color="auto" w:fill="FFFFFF"/>
          <w:lang w:val="lt-LT"/>
        </w:rPr>
        <w:t xml:space="preserve">Baudžiamųjų bylų skyriaus teisėjų kolegijos </w:t>
      </w:r>
      <w:r w:rsidRPr="00FC6F08">
        <w:rPr>
          <w:rFonts w:ascii="Times New Roman" w:hAnsi="Times New Roman" w:cs="Times New Roman"/>
          <w:sz w:val="24"/>
          <w:szCs w:val="24"/>
          <w:lang w:val="lt-LT"/>
        </w:rPr>
        <w:t>2009 m. vasario 10 d. nutartis byloje</w:t>
      </w:r>
      <w:r w:rsidR="006C3332">
        <w:rPr>
          <w:rFonts w:ascii="Times New Roman" w:hAnsi="Times New Roman" w:cs="Times New Roman"/>
          <w:sz w:val="24"/>
          <w:szCs w:val="24"/>
          <w:lang w:val="lt-LT"/>
        </w:rPr>
        <w:t> 2K-7-48/2009.</w:t>
      </w:r>
    </w:p>
    <w:p w:rsidR="00FC6F08" w:rsidRPr="006C3332" w:rsidRDefault="00FC6F08" w:rsidP="00A40440">
      <w:pPr>
        <w:pStyle w:val="ListParagraph"/>
        <w:numPr>
          <w:ilvl w:val="0"/>
          <w:numId w:val="14"/>
        </w:numPr>
        <w:tabs>
          <w:tab w:val="left" w:pos="426"/>
        </w:tabs>
        <w:spacing w:line="360" w:lineRule="auto"/>
        <w:ind w:left="567" w:hanging="425"/>
        <w:jc w:val="both"/>
        <w:rPr>
          <w:rFonts w:ascii="Times New Roman" w:hAnsi="Times New Roman" w:cs="Times New Roman"/>
          <w:sz w:val="24"/>
          <w:szCs w:val="24"/>
          <w:lang w:val="lt-LT"/>
        </w:rPr>
      </w:pPr>
      <w:r w:rsidRPr="00FC6F08">
        <w:rPr>
          <w:rFonts w:ascii="Times New Roman" w:hAnsi="Times New Roman" w:cs="Times New Roman"/>
          <w:sz w:val="24"/>
          <w:szCs w:val="24"/>
          <w:lang w:val="lt-LT"/>
        </w:rPr>
        <w:t xml:space="preserve">Lietuvos Aukščiausiojo Teismo </w:t>
      </w:r>
      <w:r w:rsidR="006C3332" w:rsidRPr="005A521F">
        <w:rPr>
          <w:rFonts w:ascii="Times New Roman" w:hAnsi="Times New Roman" w:cs="Times New Roman"/>
          <w:color w:val="000000"/>
          <w:shd w:val="clear" w:color="auto" w:fill="FFFFFF"/>
          <w:lang w:val="lt-LT"/>
        </w:rPr>
        <w:t xml:space="preserve">Baudžiamųjų bylų skyriaus teisėjų kolegijos </w:t>
      </w:r>
      <w:r w:rsidRPr="00FC6F08">
        <w:rPr>
          <w:rFonts w:ascii="Times New Roman" w:hAnsi="Times New Roman" w:cs="Times New Roman"/>
          <w:sz w:val="24"/>
          <w:szCs w:val="24"/>
          <w:lang w:val="lt-LT"/>
        </w:rPr>
        <w:t>2009 m. kovo 3 d. nutartis baudžiamojoje byloje</w:t>
      </w:r>
      <w:r>
        <w:rPr>
          <w:rFonts w:ascii="Times New Roman" w:hAnsi="Times New Roman" w:cs="Times New Roman"/>
          <w:sz w:val="24"/>
          <w:szCs w:val="24"/>
          <w:lang w:val="lt-LT"/>
        </w:rPr>
        <w:t xml:space="preserve"> </w:t>
      </w:r>
      <w:r w:rsidRPr="006C3332">
        <w:rPr>
          <w:rFonts w:ascii="Times New Roman" w:hAnsi="Times New Roman" w:cs="Times New Roman"/>
          <w:sz w:val="24"/>
          <w:szCs w:val="24"/>
          <w:lang w:val="lt-LT"/>
        </w:rPr>
        <w:t>Nr. 2K-55/2009</w:t>
      </w:r>
      <w:r w:rsidR="006C3332">
        <w:rPr>
          <w:rFonts w:ascii="Times New Roman" w:hAnsi="Times New Roman" w:cs="Times New Roman"/>
          <w:sz w:val="24"/>
          <w:szCs w:val="24"/>
          <w:lang w:val="lt-LT"/>
        </w:rPr>
        <w:t>.</w:t>
      </w:r>
    </w:p>
    <w:p w:rsidR="00FC6F08" w:rsidRPr="00FC6F08" w:rsidRDefault="00FC6F08" w:rsidP="00A40440">
      <w:pPr>
        <w:pStyle w:val="ListParagraph"/>
        <w:numPr>
          <w:ilvl w:val="0"/>
          <w:numId w:val="14"/>
        </w:numPr>
        <w:tabs>
          <w:tab w:val="left" w:pos="426"/>
        </w:tabs>
        <w:spacing w:line="360" w:lineRule="auto"/>
        <w:ind w:left="567" w:hanging="425"/>
        <w:jc w:val="both"/>
        <w:rPr>
          <w:rFonts w:ascii="Times New Roman" w:hAnsi="Times New Roman" w:cs="Times New Roman"/>
          <w:sz w:val="24"/>
          <w:szCs w:val="24"/>
          <w:lang w:val="lt-LT"/>
        </w:rPr>
      </w:pPr>
      <w:r w:rsidRPr="00FC6F08">
        <w:rPr>
          <w:rFonts w:ascii="Times New Roman" w:hAnsi="Times New Roman" w:cs="Times New Roman"/>
          <w:sz w:val="24"/>
          <w:szCs w:val="24"/>
          <w:lang w:val="lt-LT"/>
        </w:rPr>
        <w:t xml:space="preserve">Lietuvos Aukščiausiojo Teismo </w:t>
      </w:r>
      <w:r w:rsidR="006C3332" w:rsidRPr="005A521F">
        <w:rPr>
          <w:rFonts w:ascii="Times New Roman" w:hAnsi="Times New Roman" w:cs="Times New Roman"/>
          <w:color w:val="000000"/>
          <w:shd w:val="clear" w:color="auto" w:fill="FFFFFF"/>
          <w:lang w:val="lt-LT"/>
        </w:rPr>
        <w:t xml:space="preserve">Baudžiamųjų bylų skyriaus teisėjų kolegijos </w:t>
      </w:r>
      <w:r w:rsidRPr="00FC6F08">
        <w:rPr>
          <w:rFonts w:ascii="Times New Roman" w:hAnsi="Times New Roman" w:cs="Times New Roman"/>
          <w:sz w:val="24"/>
          <w:szCs w:val="24"/>
          <w:lang w:val="lt-LT"/>
        </w:rPr>
        <w:t>2010 m. vasario 10 d. nutartis byloje Nr. 2K-7-48/2009 .</w:t>
      </w:r>
    </w:p>
    <w:p w:rsidR="00FC6F08" w:rsidRPr="006C3332" w:rsidRDefault="00FC6F08" w:rsidP="00A40440">
      <w:pPr>
        <w:pStyle w:val="ListParagraph"/>
        <w:numPr>
          <w:ilvl w:val="0"/>
          <w:numId w:val="14"/>
        </w:numPr>
        <w:tabs>
          <w:tab w:val="left" w:pos="426"/>
        </w:tabs>
        <w:spacing w:line="360" w:lineRule="auto"/>
        <w:ind w:left="567" w:hanging="425"/>
        <w:jc w:val="both"/>
        <w:rPr>
          <w:rFonts w:ascii="Times New Roman" w:hAnsi="Times New Roman" w:cs="Times New Roman"/>
          <w:sz w:val="24"/>
          <w:szCs w:val="24"/>
          <w:lang w:val="lt-LT"/>
        </w:rPr>
      </w:pPr>
      <w:r w:rsidRPr="006C3332">
        <w:rPr>
          <w:rFonts w:ascii="Times New Roman" w:hAnsi="Times New Roman" w:cs="Times New Roman"/>
          <w:sz w:val="24"/>
          <w:szCs w:val="24"/>
          <w:lang w:val="lt-LT"/>
        </w:rPr>
        <w:t xml:space="preserve">Lietuvos Aukščiausiojo Teismo </w:t>
      </w:r>
      <w:r w:rsidR="006C3332" w:rsidRPr="006C3332">
        <w:rPr>
          <w:rFonts w:ascii="Times New Roman" w:hAnsi="Times New Roman" w:cs="Times New Roman"/>
          <w:color w:val="000000"/>
          <w:shd w:val="clear" w:color="auto" w:fill="FFFFFF"/>
          <w:lang w:val="lt-LT"/>
        </w:rPr>
        <w:t xml:space="preserve">Baudžiamųjų bylų skyriaus teisėjų kolegijos </w:t>
      </w:r>
      <w:r w:rsidRPr="006C3332">
        <w:rPr>
          <w:rFonts w:ascii="Times New Roman" w:hAnsi="Times New Roman" w:cs="Times New Roman"/>
          <w:sz w:val="24"/>
          <w:szCs w:val="24"/>
          <w:lang w:val="lt-LT"/>
        </w:rPr>
        <w:t>2010 m. kovo 16 d. nutartis byloje Nr. 2K–86/2010</w:t>
      </w:r>
      <w:r w:rsidR="006C3332">
        <w:rPr>
          <w:rFonts w:ascii="Times New Roman" w:hAnsi="Times New Roman" w:cs="Times New Roman"/>
          <w:sz w:val="24"/>
          <w:szCs w:val="24"/>
          <w:lang w:val="lt-LT"/>
        </w:rPr>
        <w:t>.</w:t>
      </w:r>
    </w:p>
    <w:p w:rsidR="00B5707E" w:rsidRPr="00FC6F08" w:rsidRDefault="00B5707E" w:rsidP="00A40440">
      <w:pPr>
        <w:pStyle w:val="ListParagraph"/>
        <w:numPr>
          <w:ilvl w:val="0"/>
          <w:numId w:val="14"/>
        </w:numPr>
        <w:tabs>
          <w:tab w:val="left" w:pos="426"/>
        </w:tabs>
        <w:spacing w:line="360" w:lineRule="auto"/>
        <w:ind w:left="567" w:hanging="425"/>
        <w:jc w:val="both"/>
        <w:rPr>
          <w:rFonts w:ascii="Times New Roman" w:hAnsi="Times New Roman" w:cs="Times New Roman"/>
          <w:sz w:val="24"/>
          <w:szCs w:val="24"/>
          <w:lang w:val="lt-LT"/>
        </w:rPr>
      </w:pPr>
      <w:r w:rsidRPr="00FC6F08">
        <w:rPr>
          <w:rFonts w:ascii="Times New Roman" w:hAnsi="Times New Roman" w:cs="Times New Roman"/>
          <w:sz w:val="24"/>
          <w:szCs w:val="24"/>
          <w:lang w:val="lt-LT"/>
        </w:rPr>
        <w:t xml:space="preserve">Lietuvos Aukščiausiojo Teismo </w:t>
      </w:r>
      <w:r w:rsidR="006C3332" w:rsidRPr="005A521F">
        <w:rPr>
          <w:rFonts w:ascii="Times New Roman" w:hAnsi="Times New Roman" w:cs="Times New Roman"/>
          <w:color w:val="000000"/>
          <w:shd w:val="clear" w:color="auto" w:fill="FFFFFF"/>
          <w:lang w:val="lt-LT"/>
        </w:rPr>
        <w:t xml:space="preserve">Baudžiamųjų bylų skyriaus teisėjų kolegijos </w:t>
      </w:r>
      <w:r w:rsidRPr="00FC6F08">
        <w:rPr>
          <w:rFonts w:ascii="Times New Roman" w:hAnsi="Times New Roman" w:cs="Times New Roman"/>
          <w:sz w:val="24"/>
          <w:szCs w:val="24"/>
          <w:lang w:val="lt-LT"/>
        </w:rPr>
        <w:t>2011 m. spalio 11 d. nu</w:t>
      </w:r>
      <w:r w:rsidR="00FC6F08">
        <w:rPr>
          <w:rFonts w:ascii="Times New Roman" w:hAnsi="Times New Roman" w:cs="Times New Roman"/>
          <w:sz w:val="24"/>
          <w:szCs w:val="24"/>
          <w:lang w:val="lt-LT"/>
        </w:rPr>
        <w:t>tartis byloje Nr. </w:t>
      </w:r>
      <w:r w:rsidRPr="00FC6F08">
        <w:rPr>
          <w:rFonts w:ascii="Times New Roman" w:hAnsi="Times New Roman" w:cs="Times New Roman"/>
          <w:sz w:val="24"/>
          <w:szCs w:val="24"/>
          <w:lang w:val="lt-LT"/>
        </w:rPr>
        <w:t>2K-405/2011</w:t>
      </w:r>
      <w:r w:rsidR="006C3332">
        <w:rPr>
          <w:rFonts w:ascii="Times New Roman" w:hAnsi="Times New Roman" w:cs="Times New Roman"/>
          <w:sz w:val="24"/>
          <w:szCs w:val="24"/>
          <w:lang w:val="lt-LT"/>
        </w:rPr>
        <w:t>.</w:t>
      </w:r>
    </w:p>
    <w:p w:rsidR="00AC066F" w:rsidRPr="00FC6F08" w:rsidRDefault="00AC066F" w:rsidP="00A40440">
      <w:pPr>
        <w:pStyle w:val="ListParagraph"/>
        <w:numPr>
          <w:ilvl w:val="0"/>
          <w:numId w:val="14"/>
        </w:numPr>
        <w:tabs>
          <w:tab w:val="left" w:pos="426"/>
        </w:tabs>
        <w:spacing w:line="360" w:lineRule="auto"/>
        <w:ind w:left="567" w:hanging="425"/>
        <w:jc w:val="both"/>
        <w:rPr>
          <w:rFonts w:ascii="Times New Roman" w:hAnsi="Times New Roman" w:cs="Times New Roman"/>
          <w:sz w:val="24"/>
          <w:szCs w:val="24"/>
          <w:lang w:val="lt-LT"/>
        </w:rPr>
      </w:pPr>
      <w:r w:rsidRPr="00FC6F08">
        <w:rPr>
          <w:rFonts w:ascii="Times New Roman" w:hAnsi="Times New Roman" w:cs="Times New Roman"/>
          <w:sz w:val="24"/>
          <w:szCs w:val="24"/>
          <w:lang w:val="lt-LT"/>
        </w:rPr>
        <w:t xml:space="preserve">Lietuvos Aukščiausiojo Teismo </w:t>
      </w:r>
      <w:r w:rsidR="006C3332" w:rsidRPr="005A521F">
        <w:rPr>
          <w:rFonts w:ascii="Times New Roman" w:hAnsi="Times New Roman" w:cs="Times New Roman"/>
          <w:color w:val="000000"/>
          <w:shd w:val="clear" w:color="auto" w:fill="FFFFFF"/>
          <w:lang w:val="lt-LT"/>
        </w:rPr>
        <w:t xml:space="preserve">Baudžiamųjų bylų skyriaus teisėjų kolegijos </w:t>
      </w:r>
      <w:r w:rsidRPr="00FC6F08">
        <w:rPr>
          <w:rFonts w:ascii="Times New Roman" w:hAnsi="Times New Roman" w:cs="Times New Roman"/>
          <w:sz w:val="24"/>
          <w:szCs w:val="24"/>
          <w:lang w:val="lt-LT"/>
        </w:rPr>
        <w:t>2011 m. birželio 30 d. nu</w:t>
      </w:r>
      <w:r w:rsidR="006C3332">
        <w:rPr>
          <w:rFonts w:ascii="Times New Roman" w:hAnsi="Times New Roman" w:cs="Times New Roman"/>
          <w:sz w:val="24"/>
          <w:szCs w:val="24"/>
          <w:lang w:val="lt-LT"/>
        </w:rPr>
        <w:t>tartis</w:t>
      </w:r>
      <w:r w:rsidR="00FC6F08">
        <w:rPr>
          <w:rFonts w:ascii="Times New Roman" w:hAnsi="Times New Roman" w:cs="Times New Roman"/>
          <w:sz w:val="24"/>
          <w:szCs w:val="24"/>
          <w:lang w:val="lt-LT"/>
        </w:rPr>
        <w:t xml:space="preserve"> byloje Nr. </w:t>
      </w:r>
      <w:r w:rsidRPr="00FC6F08">
        <w:rPr>
          <w:rFonts w:ascii="Times New Roman" w:hAnsi="Times New Roman" w:cs="Times New Roman"/>
          <w:sz w:val="24"/>
          <w:szCs w:val="24"/>
          <w:lang w:val="lt-LT"/>
        </w:rPr>
        <w:t>2K-346/2011</w:t>
      </w:r>
      <w:r w:rsidR="006C3332">
        <w:rPr>
          <w:rFonts w:ascii="Times New Roman" w:hAnsi="Times New Roman" w:cs="Times New Roman"/>
          <w:sz w:val="24"/>
          <w:szCs w:val="24"/>
          <w:lang w:val="lt-LT"/>
        </w:rPr>
        <w:t>.</w:t>
      </w:r>
    </w:p>
    <w:p w:rsidR="006529EC" w:rsidRPr="00FC6F08" w:rsidRDefault="006529EC" w:rsidP="00A40440">
      <w:pPr>
        <w:pStyle w:val="ListParagraph"/>
        <w:numPr>
          <w:ilvl w:val="0"/>
          <w:numId w:val="14"/>
        </w:numPr>
        <w:tabs>
          <w:tab w:val="left" w:pos="426"/>
        </w:tabs>
        <w:spacing w:line="360" w:lineRule="auto"/>
        <w:ind w:left="567" w:hanging="425"/>
        <w:jc w:val="both"/>
        <w:rPr>
          <w:rFonts w:ascii="Times New Roman" w:hAnsi="Times New Roman" w:cs="Times New Roman"/>
          <w:sz w:val="24"/>
          <w:szCs w:val="24"/>
          <w:lang w:val="lt-LT"/>
        </w:rPr>
      </w:pPr>
      <w:r w:rsidRPr="00FC6F08">
        <w:rPr>
          <w:rFonts w:ascii="Times New Roman" w:hAnsi="Times New Roman" w:cs="Times New Roman"/>
          <w:sz w:val="24"/>
          <w:szCs w:val="24"/>
          <w:lang w:val="lt-LT"/>
        </w:rPr>
        <w:t xml:space="preserve">Lietuvos Aukščiausiojo Teismo </w:t>
      </w:r>
      <w:r w:rsidR="006C3332" w:rsidRPr="005A521F">
        <w:rPr>
          <w:rFonts w:ascii="Times New Roman" w:hAnsi="Times New Roman" w:cs="Times New Roman"/>
          <w:color w:val="000000"/>
          <w:shd w:val="clear" w:color="auto" w:fill="FFFFFF"/>
          <w:lang w:val="lt-LT"/>
        </w:rPr>
        <w:t xml:space="preserve">Baudžiamųjų bylų skyriaus teisėjų kolegijos </w:t>
      </w:r>
      <w:r w:rsidRPr="00FC6F08">
        <w:rPr>
          <w:rFonts w:ascii="Times New Roman" w:hAnsi="Times New Roman" w:cs="Times New Roman"/>
          <w:sz w:val="24"/>
          <w:szCs w:val="24"/>
          <w:lang w:val="lt-LT"/>
        </w:rPr>
        <w:t xml:space="preserve">2011 m. spalio 11 d. nutartis </w:t>
      </w:r>
      <w:r w:rsidR="00FC6F08">
        <w:rPr>
          <w:rFonts w:ascii="Times New Roman" w:hAnsi="Times New Roman" w:cs="Times New Roman"/>
          <w:sz w:val="24"/>
          <w:szCs w:val="24"/>
          <w:lang w:val="lt-LT"/>
        </w:rPr>
        <w:t>byloje Nr. </w:t>
      </w:r>
      <w:r w:rsidRPr="00FC6F08">
        <w:rPr>
          <w:rFonts w:ascii="Times New Roman" w:hAnsi="Times New Roman" w:cs="Times New Roman"/>
          <w:sz w:val="24"/>
          <w:szCs w:val="24"/>
          <w:lang w:val="lt-LT"/>
        </w:rPr>
        <w:t>2K-405/2011</w:t>
      </w:r>
      <w:r w:rsidR="006C3332">
        <w:rPr>
          <w:rFonts w:ascii="Times New Roman" w:hAnsi="Times New Roman" w:cs="Times New Roman"/>
          <w:sz w:val="24"/>
          <w:szCs w:val="24"/>
          <w:lang w:val="lt-LT"/>
        </w:rPr>
        <w:t>.</w:t>
      </w:r>
    </w:p>
    <w:p w:rsidR="002C5321" w:rsidRPr="00B62E56" w:rsidRDefault="002C5321" w:rsidP="00CA09B4">
      <w:pPr>
        <w:pStyle w:val="ListParagraph"/>
        <w:spacing w:line="228" w:lineRule="auto"/>
        <w:ind w:left="567"/>
        <w:contextualSpacing w:val="0"/>
        <w:jc w:val="both"/>
        <w:rPr>
          <w:rFonts w:ascii="Times New Roman" w:hAnsi="Times New Roman" w:cs="Times New Roman"/>
          <w:color w:val="000000"/>
          <w:sz w:val="24"/>
          <w:szCs w:val="24"/>
          <w:lang w:val="lt-LT"/>
        </w:rPr>
      </w:pPr>
    </w:p>
    <w:p w:rsidR="00A40440" w:rsidRDefault="00A40440">
      <w:pPr>
        <w:rPr>
          <w:rFonts w:ascii="Times New Roman" w:hAnsi="Times New Roman" w:cs="Times New Roman"/>
          <w:sz w:val="24"/>
          <w:szCs w:val="24"/>
          <w:lang w:val="lt-LT"/>
        </w:rPr>
      </w:pPr>
      <w:r>
        <w:rPr>
          <w:rFonts w:ascii="Times New Roman" w:hAnsi="Times New Roman" w:cs="Times New Roman"/>
          <w:sz w:val="24"/>
          <w:szCs w:val="24"/>
          <w:lang w:val="lt-LT"/>
        </w:rPr>
        <w:br w:type="page"/>
      </w:r>
    </w:p>
    <w:p w:rsidR="00712E70" w:rsidRPr="00B62E56" w:rsidRDefault="00A74E9F" w:rsidP="00CA09B4">
      <w:pPr>
        <w:spacing w:after="0" w:line="360" w:lineRule="auto"/>
        <w:rPr>
          <w:rFonts w:ascii="Times New Roman" w:hAnsi="Times New Roman" w:cs="Times New Roman"/>
          <w:sz w:val="24"/>
          <w:szCs w:val="24"/>
          <w:lang w:val="lt-LT"/>
        </w:rPr>
      </w:pPr>
      <w:r w:rsidRPr="00B62E56">
        <w:rPr>
          <w:rFonts w:ascii="Times New Roman" w:hAnsi="Times New Roman" w:cs="Times New Roman"/>
          <w:sz w:val="24"/>
          <w:szCs w:val="24"/>
          <w:lang w:val="lt-LT"/>
        </w:rPr>
        <w:lastRenderedPageBreak/>
        <w:t>Apel</w:t>
      </w:r>
      <w:r w:rsidR="002C5321" w:rsidRPr="00B62E56">
        <w:rPr>
          <w:rFonts w:ascii="Times New Roman" w:hAnsi="Times New Roman" w:cs="Times New Roman"/>
          <w:sz w:val="24"/>
          <w:szCs w:val="24"/>
          <w:lang w:val="lt-LT"/>
        </w:rPr>
        <w:t>ia</w:t>
      </w:r>
      <w:r w:rsidRPr="00B62E56">
        <w:rPr>
          <w:rFonts w:ascii="Times New Roman" w:hAnsi="Times New Roman" w:cs="Times New Roman"/>
          <w:sz w:val="24"/>
          <w:szCs w:val="24"/>
          <w:lang w:val="lt-LT"/>
        </w:rPr>
        <w:t>cinės instancijos teismų sprendimai:</w:t>
      </w:r>
    </w:p>
    <w:p w:rsidR="00B62E56" w:rsidRPr="00B62E56" w:rsidRDefault="00B62E56" w:rsidP="00A40440">
      <w:pPr>
        <w:pStyle w:val="ListParagraph"/>
        <w:numPr>
          <w:ilvl w:val="0"/>
          <w:numId w:val="44"/>
        </w:numPr>
        <w:spacing w:line="360" w:lineRule="auto"/>
        <w:ind w:left="426" w:hanging="426"/>
        <w:jc w:val="both"/>
        <w:rPr>
          <w:rFonts w:ascii="Times New Roman" w:hAnsi="Times New Roman" w:cs="Times New Roman"/>
          <w:sz w:val="24"/>
          <w:szCs w:val="24"/>
          <w:lang w:val="lt-LT"/>
        </w:rPr>
      </w:pPr>
      <w:r w:rsidRPr="00B62E56">
        <w:rPr>
          <w:rFonts w:ascii="Times New Roman" w:hAnsi="Times New Roman" w:cs="Times New Roman"/>
          <w:sz w:val="24"/>
          <w:szCs w:val="24"/>
          <w:lang w:val="lt-LT"/>
        </w:rPr>
        <w:t xml:space="preserve">Panevėžio apygardos teismo </w:t>
      </w:r>
      <w:r w:rsidR="006C3332" w:rsidRPr="005A521F">
        <w:rPr>
          <w:rFonts w:ascii="Times New Roman" w:hAnsi="Times New Roman" w:cs="Times New Roman"/>
          <w:color w:val="000000"/>
          <w:shd w:val="clear" w:color="auto" w:fill="FFFFFF"/>
          <w:lang w:val="lt-LT"/>
        </w:rPr>
        <w:t xml:space="preserve">Baudžiamųjų bylų skyriaus teisėjų kolegijos </w:t>
      </w:r>
      <w:r w:rsidRPr="00B62E56">
        <w:rPr>
          <w:rFonts w:ascii="Times New Roman" w:hAnsi="Times New Roman" w:cs="Times New Roman"/>
          <w:sz w:val="24"/>
          <w:szCs w:val="24"/>
          <w:lang w:val="lt-LT"/>
        </w:rPr>
        <w:t>2008 m. balandžio 16 d. nuosprendis byloje Nr. 1A-182-134/2008.</w:t>
      </w:r>
    </w:p>
    <w:p w:rsidR="00B5707E" w:rsidRPr="006C3332" w:rsidRDefault="00B5707E" w:rsidP="00A40440">
      <w:pPr>
        <w:pStyle w:val="ListParagraph"/>
        <w:numPr>
          <w:ilvl w:val="0"/>
          <w:numId w:val="44"/>
        </w:numPr>
        <w:spacing w:line="360" w:lineRule="auto"/>
        <w:ind w:left="426" w:hanging="426"/>
        <w:jc w:val="both"/>
        <w:rPr>
          <w:rFonts w:ascii="Times New Roman" w:hAnsi="Times New Roman" w:cs="Times New Roman"/>
          <w:sz w:val="24"/>
          <w:szCs w:val="24"/>
          <w:lang w:val="lt-LT"/>
        </w:rPr>
      </w:pPr>
      <w:r w:rsidRPr="006C3332">
        <w:rPr>
          <w:rFonts w:ascii="Times New Roman" w:hAnsi="Times New Roman" w:cs="Times New Roman"/>
          <w:sz w:val="24"/>
          <w:szCs w:val="24"/>
          <w:lang w:val="lt-LT"/>
        </w:rPr>
        <w:t xml:space="preserve">Klaipėdos apygardos teismo </w:t>
      </w:r>
      <w:r w:rsidR="006C3332" w:rsidRPr="006C3332">
        <w:rPr>
          <w:rFonts w:ascii="Times New Roman" w:hAnsi="Times New Roman" w:cs="Times New Roman"/>
          <w:color w:val="000000"/>
          <w:shd w:val="clear" w:color="auto" w:fill="FFFFFF"/>
          <w:lang w:val="lt-LT"/>
        </w:rPr>
        <w:t xml:space="preserve">Baudžiamųjų bylų skyriaus teisėjų kolegijos </w:t>
      </w:r>
      <w:r w:rsidRPr="006C3332">
        <w:rPr>
          <w:rFonts w:ascii="Times New Roman" w:hAnsi="Times New Roman" w:cs="Times New Roman"/>
          <w:sz w:val="24"/>
          <w:szCs w:val="24"/>
          <w:lang w:val="lt-LT"/>
        </w:rPr>
        <w:t>2009 m. rugsėjo 24 d. nutartis byloje N</w:t>
      </w:r>
      <w:r w:rsidR="00B62E56" w:rsidRPr="006C3332">
        <w:rPr>
          <w:rFonts w:ascii="Times New Roman" w:hAnsi="Times New Roman" w:cs="Times New Roman"/>
          <w:sz w:val="24"/>
          <w:szCs w:val="24"/>
          <w:lang w:val="lt-LT"/>
        </w:rPr>
        <w:t>r. </w:t>
      </w:r>
      <w:r w:rsidRPr="006C3332">
        <w:rPr>
          <w:rFonts w:ascii="Times New Roman" w:hAnsi="Times New Roman" w:cs="Times New Roman"/>
          <w:sz w:val="24"/>
          <w:szCs w:val="24"/>
          <w:lang w:val="lt-LT"/>
        </w:rPr>
        <w:t>1A–441–417/2009</w:t>
      </w:r>
      <w:r w:rsidR="00B62E56" w:rsidRPr="006C3332">
        <w:rPr>
          <w:rFonts w:ascii="Times New Roman" w:hAnsi="Times New Roman" w:cs="Times New Roman"/>
          <w:sz w:val="24"/>
          <w:szCs w:val="24"/>
          <w:lang w:val="lt-LT"/>
        </w:rPr>
        <w:t> </w:t>
      </w:r>
      <w:r w:rsidRPr="006C3332">
        <w:rPr>
          <w:rFonts w:ascii="Times New Roman" w:hAnsi="Times New Roman" w:cs="Times New Roman"/>
          <w:sz w:val="24"/>
          <w:szCs w:val="24"/>
          <w:lang w:val="lt-LT"/>
        </w:rPr>
        <w:t>.</w:t>
      </w:r>
    </w:p>
    <w:p w:rsidR="00B62E56" w:rsidRPr="00B62E56" w:rsidRDefault="00B62E56" w:rsidP="00A40440">
      <w:pPr>
        <w:pStyle w:val="ListParagraph"/>
        <w:numPr>
          <w:ilvl w:val="0"/>
          <w:numId w:val="44"/>
        </w:numPr>
        <w:spacing w:line="360" w:lineRule="auto"/>
        <w:ind w:left="426" w:hanging="426"/>
        <w:jc w:val="both"/>
        <w:rPr>
          <w:rFonts w:ascii="Times New Roman" w:hAnsi="Times New Roman" w:cs="Times New Roman"/>
          <w:sz w:val="24"/>
          <w:szCs w:val="24"/>
          <w:lang w:val="lt-LT"/>
        </w:rPr>
      </w:pPr>
      <w:r w:rsidRPr="00B62E56">
        <w:rPr>
          <w:rFonts w:ascii="Times New Roman" w:hAnsi="Times New Roman" w:cs="Times New Roman"/>
          <w:sz w:val="24"/>
          <w:szCs w:val="24"/>
          <w:lang w:val="lt-LT"/>
        </w:rPr>
        <w:t xml:space="preserve">Klaipėdos apygardos teismo </w:t>
      </w:r>
      <w:r w:rsidR="006C3332" w:rsidRPr="005A521F">
        <w:rPr>
          <w:rFonts w:ascii="Times New Roman" w:hAnsi="Times New Roman" w:cs="Times New Roman"/>
          <w:color w:val="000000"/>
          <w:shd w:val="clear" w:color="auto" w:fill="FFFFFF"/>
          <w:lang w:val="lt-LT"/>
        </w:rPr>
        <w:t xml:space="preserve">Baudžiamųjų bylų skyriaus </w:t>
      </w:r>
      <w:r w:rsidRPr="00B62E56">
        <w:rPr>
          <w:rFonts w:ascii="Times New Roman" w:hAnsi="Times New Roman" w:cs="Times New Roman"/>
          <w:sz w:val="24"/>
          <w:szCs w:val="24"/>
          <w:lang w:val="lt-LT"/>
        </w:rPr>
        <w:t>2010 m. kovo mėn. 30 d. nu</w:t>
      </w:r>
      <w:r>
        <w:rPr>
          <w:rFonts w:ascii="Times New Roman" w:hAnsi="Times New Roman" w:cs="Times New Roman"/>
          <w:sz w:val="24"/>
          <w:szCs w:val="24"/>
          <w:lang w:val="lt-LT"/>
        </w:rPr>
        <w:t>tartis baudžiamojoje byloje Nr. </w:t>
      </w:r>
      <w:r w:rsidRPr="00B62E56">
        <w:rPr>
          <w:rFonts w:ascii="Times New Roman" w:hAnsi="Times New Roman" w:cs="Times New Roman"/>
          <w:sz w:val="24"/>
          <w:szCs w:val="24"/>
          <w:lang w:val="lt-LT"/>
        </w:rPr>
        <w:t>1S-118-107/2010</w:t>
      </w:r>
      <w:r w:rsidR="006C3332">
        <w:rPr>
          <w:rFonts w:ascii="Times New Roman" w:hAnsi="Times New Roman" w:cs="Times New Roman"/>
          <w:sz w:val="24"/>
          <w:szCs w:val="24"/>
          <w:lang w:val="lt-LT"/>
        </w:rPr>
        <w:t>.</w:t>
      </w:r>
    </w:p>
    <w:p w:rsidR="00B62E56" w:rsidRPr="00B62E56" w:rsidRDefault="00B62E56" w:rsidP="00A40440">
      <w:pPr>
        <w:pStyle w:val="ListParagraph"/>
        <w:numPr>
          <w:ilvl w:val="0"/>
          <w:numId w:val="44"/>
        </w:numPr>
        <w:spacing w:line="360" w:lineRule="auto"/>
        <w:ind w:left="426" w:hanging="426"/>
        <w:jc w:val="both"/>
        <w:rPr>
          <w:rFonts w:ascii="Times New Roman" w:hAnsi="Times New Roman" w:cs="Times New Roman"/>
          <w:sz w:val="24"/>
          <w:szCs w:val="24"/>
          <w:lang w:val="lt-LT"/>
        </w:rPr>
      </w:pPr>
      <w:r w:rsidRPr="00B62E56">
        <w:rPr>
          <w:rFonts w:ascii="Times New Roman" w:hAnsi="Times New Roman" w:cs="Times New Roman"/>
          <w:sz w:val="24"/>
          <w:szCs w:val="24"/>
          <w:lang w:val="lt-LT"/>
        </w:rPr>
        <w:t xml:space="preserve">Vilniaus apygardos teismo </w:t>
      </w:r>
      <w:r w:rsidR="006C3332" w:rsidRPr="005A521F">
        <w:rPr>
          <w:rFonts w:ascii="Times New Roman" w:hAnsi="Times New Roman" w:cs="Times New Roman"/>
          <w:color w:val="000000"/>
          <w:shd w:val="clear" w:color="auto" w:fill="FFFFFF"/>
          <w:lang w:val="lt-LT"/>
        </w:rPr>
        <w:t xml:space="preserve">Baudžiamųjų bylų skyriaus teisėjų kolegijos </w:t>
      </w:r>
      <w:r w:rsidRPr="00B62E56">
        <w:rPr>
          <w:rFonts w:ascii="Times New Roman" w:hAnsi="Times New Roman" w:cs="Times New Roman"/>
          <w:sz w:val="24"/>
          <w:szCs w:val="24"/>
          <w:lang w:val="lt-LT"/>
        </w:rPr>
        <w:t>2010 m. spalio mėn. 20 d. nu</w:t>
      </w:r>
      <w:r>
        <w:rPr>
          <w:rFonts w:ascii="Times New Roman" w:hAnsi="Times New Roman" w:cs="Times New Roman"/>
          <w:sz w:val="24"/>
          <w:szCs w:val="24"/>
          <w:lang w:val="lt-LT"/>
        </w:rPr>
        <w:t>tartis byloje Nr. </w:t>
      </w:r>
      <w:r w:rsidRPr="00B62E56">
        <w:rPr>
          <w:rFonts w:ascii="Times New Roman" w:hAnsi="Times New Roman" w:cs="Times New Roman"/>
          <w:sz w:val="24"/>
          <w:szCs w:val="24"/>
          <w:lang w:val="lt-LT"/>
        </w:rPr>
        <w:t>1A-637-209-2010</w:t>
      </w:r>
      <w:r w:rsidR="006C3332">
        <w:rPr>
          <w:rFonts w:ascii="Times New Roman" w:hAnsi="Times New Roman" w:cs="Times New Roman"/>
          <w:sz w:val="24"/>
          <w:szCs w:val="24"/>
          <w:lang w:val="lt-LT"/>
        </w:rPr>
        <w:t>.</w:t>
      </w:r>
    </w:p>
    <w:p w:rsidR="00B62E56" w:rsidRPr="00B62E56" w:rsidRDefault="00B62E56" w:rsidP="00A40440">
      <w:pPr>
        <w:pStyle w:val="ListParagraph"/>
        <w:numPr>
          <w:ilvl w:val="0"/>
          <w:numId w:val="44"/>
        </w:numPr>
        <w:spacing w:line="360" w:lineRule="auto"/>
        <w:ind w:left="426" w:hanging="426"/>
        <w:jc w:val="both"/>
        <w:rPr>
          <w:rFonts w:ascii="Times New Roman" w:hAnsi="Times New Roman" w:cs="Times New Roman"/>
          <w:sz w:val="24"/>
          <w:szCs w:val="24"/>
          <w:lang w:val="lt-LT"/>
        </w:rPr>
      </w:pPr>
      <w:r w:rsidRPr="00B62E56">
        <w:rPr>
          <w:rFonts w:ascii="Times New Roman" w:hAnsi="Times New Roman" w:cs="Times New Roman"/>
          <w:sz w:val="24"/>
          <w:szCs w:val="24"/>
          <w:lang w:val="lt-LT"/>
        </w:rPr>
        <w:t xml:space="preserve">Vilniaus apygardos teismo </w:t>
      </w:r>
      <w:r w:rsidR="006C3332" w:rsidRPr="005A521F">
        <w:rPr>
          <w:rFonts w:ascii="Times New Roman" w:hAnsi="Times New Roman" w:cs="Times New Roman"/>
          <w:color w:val="000000"/>
          <w:shd w:val="clear" w:color="auto" w:fill="FFFFFF"/>
          <w:lang w:val="lt-LT"/>
        </w:rPr>
        <w:t xml:space="preserve">Baudžiamųjų bylų skyriaus teisėjų kolegijos </w:t>
      </w:r>
      <w:r w:rsidRPr="00B62E56">
        <w:rPr>
          <w:rFonts w:ascii="Times New Roman" w:hAnsi="Times New Roman" w:cs="Times New Roman"/>
          <w:sz w:val="24"/>
          <w:szCs w:val="24"/>
          <w:lang w:val="lt-LT"/>
        </w:rPr>
        <w:t>2011 m. sausio 14 d. nuosp</w:t>
      </w:r>
      <w:r>
        <w:rPr>
          <w:rFonts w:ascii="Times New Roman" w:hAnsi="Times New Roman" w:cs="Times New Roman"/>
          <w:sz w:val="24"/>
          <w:szCs w:val="24"/>
          <w:lang w:val="lt-LT"/>
        </w:rPr>
        <w:t>rendis byloje Nr. </w:t>
      </w:r>
      <w:r w:rsidRPr="00B62E56">
        <w:rPr>
          <w:rFonts w:ascii="Times New Roman" w:hAnsi="Times New Roman" w:cs="Times New Roman"/>
          <w:sz w:val="24"/>
          <w:szCs w:val="24"/>
          <w:lang w:val="lt-LT"/>
        </w:rPr>
        <w:t>1A-12/11</w:t>
      </w:r>
      <w:r w:rsidR="006C3332">
        <w:rPr>
          <w:rFonts w:ascii="Times New Roman" w:hAnsi="Times New Roman" w:cs="Times New Roman"/>
          <w:sz w:val="24"/>
          <w:szCs w:val="24"/>
          <w:lang w:val="lt-LT"/>
        </w:rPr>
        <w:t>.</w:t>
      </w:r>
    </w:p>
    <w:p w:rsidR="00B62E56" w:rsidRPr="006C3332" w:rsidRDefault="00B62E56" w:rsidP="00A40440">
      <w:pPr>
        <w:pStyle w:val="ListParagraph"/>
        <w:numPr>
          <w:ilvl w:val="0"/>
          <w:numId w:val="44"/>
        </w:numPr>
        <w:spacing w:line="360" w:lineRule="auto"/>
        <w:ind w:left="426" w:hanging="426"/>
        <w:jc w:val="both"/>
        <w:rPr>
          <w:rFonts w:ascii="Times New Roman" w:hAnsi="Times New Roman" w:cs="Times New Roman"/>
          <w:sz w:val="24"/>
          <w:szCs w:val="24"/>
          <w:lang w:val="lt-LT"/>
        </w:rPr>
      </w:pPr>
      <w:r w:rsidRPr="00B62E56">
        <w:rPr>
          <w:rFonts w:ascii="Times New Roman" w:hAnsi="Times New Roman" w:cs="Times New Roman"/>
          <w:sz w:val="24"/>
          <w:szCs w:val="24"/>
          <w:lang w:val="lt-LT"/>
        </w:rPr>
        <w:t xml:space="preserve">Lietuvos apeliacinio teismo </w:t>
      </w:r>
      <w:r w:rsidR="006C3332" w:rsidRPr="005A521F">
        <w:rPr>
          <w:rFonts w:ascii="Times New Roman" w:hAnsi="Times New Roman" w:cs="Times New Roman"/>
          <w:color w:val="000000"/>
          <w:shd w:val="clear" w:color="auto" w:fill="FFFFFF"/>
          <w:lang w:val="lt-LT"/>
        </w:rPr>
        <w:t xml:space="preserve">Baudžiamųjų bylų skyriaus teisėjų kolegijos </w:t>
      </w:r>
      <w:r w:rsidRPr="00B62E56">
        <w:rPr>
          <w:rFonts w:ascii="Times New Roman" w:hAnsi="Times New Roman" w:cs="Times New Roman"/>
          <w:sz w:val="24"/>
          <w:szCs w:val="24"/>
          <w:lang w:val="lt-LT"/>
        </w:rPr>
        <w:t>2011 m. gruodžio 20 d. nu</w:t>
      </w:r>
      <w:r>
        <w:rPr>
          <w:rFonts w:ascii="Times New Roman" w:hAnsi="Times New Roman" w:cs="Times New Roman"/>
          <w:sz w:val="24"/>
          <w:szCs w:val="24"/>
          <w:lang w:val="lt-LT"/>
        </w:rPr>
        <w:t xml:space="preserve">tartis byloje </w:t>
      </w:r>
      <w:r w:rsidRPr="006C3332">
        <w:rPr>
          <w:rFonts w:ascii="Times New Roman" w:hAnsi="Times New Roman" w:cs="Times New Roman"/>
          <w:sz w:val="24"/>
          <w:szCs w:val="24"/>
          <w:lang w:val="lt-LT"/>
        </w:rPr>
        <w:t>Nr. 1A-90/2011</w:t>
      </w:r>
      <w:r w:rsidR="006C3332">
        <w:rPr>
          <w:rFonts w:ascii="Times New Roman" w:hAnsi="Times New Roman" w:cs="Times New Roman"/>
          <w:sz w:val="24"/>
          <w:szCs w:val="24"/>
          <w:lang w:val="lt-LT"/>
        </w:rPr>
        <w:t>.</w:t>
      </w:r>
    </w:p>
    <w:p w:rsidR="00B62E56" w:rsidRPr="006C3332" w:rsidRDefault="00B62E56" w:rsidP="00A40440">
      <w:pPr>
        <w:pStyle w:val="ListParagraph"/>
        <w:numPr>
          <w:ilvl w:val="0"/>
          <w:numId w:val="44"/>
        </w:numPr>
        <w:spacing w:line="360" w:lineRule="auto"/>
        <w:ind w:left="426" w:hanging="426"/>
        <w:jc w:val="both"/>
        <w:rPr>
          <w:rFonts w:ascii="Times New Roman" w:hAnsi="Times New Roman" w:cs="Times New Roman"/>
          <w:sz w:val="24"/>
          <w:szCs w:val="24"/>
          <w:lang w:val="lt-LT"/>
        </w:rPr>
      </w:pPr>
      <w:r w:rsidRPr="00B62E56">
        <w:rPr>
          <w:rFonts w:ascii="Times New Roman" w:hAnsi="Times New Roman" w:cs="Times New Roman"/>
          <w:sz w:val="24"/>
          <w:szCs w:val="24"/>
          <w:lang w:val="lt-LT"/>
        </w:rPr>
        <w:t xml:space="preserve">Vilniaus apygardos teismo </w:t>
      </w:r>
      <w:r w:rsidR="006C3332" w:rsidRPr="005A521F">
        <w:rPr>
          <w:rFonts w:ascii="Times New Roman" w:hAnsi="Times New Roman" w:cs="Times New Roman"/>
          <w:color w:val="000000"/>
          <w:shd w:val="clear" w:color="auto" w:fill="FFFFFF"/>
          <w:lang w:val="lt-LT"/>
        </w:rPr>
        <w:t xml:space="preserve">Baudžiamųjų bylų skyriaus teisėjų kolegijos </w:t>
      </w:r>
      <w:r w:rsidRPr="00B62E56">
        <w:rPr>
          <w:rFonts w:ascii="Times New Roman" w:hAnsi="Times New Roman" w:cs="Times New Roman"/>
          <w:sz w:val="24"/>
          <w:szCs w:val="24"/>
          <w:lang w:val="lt-LT"/>
        </w:rPr>
        <w:t>2012 m. kovo 16 d. nuospr</w:t>
      </w:r>
      <w:r>
        <w:rPr>
          <w:rFonts w:ascii="Times New Roman" w:hAnsi="Times New Roman" w:cs="Times New Roman"/>
          <w:sz w:val="24"/>
          <w:szCs w:val="24"/>
          <w:lang w:val="lt-LT"/>
        </w:rPr>
        <w:t xml:space="preserve">endis byloje </w:t>
      </w:r>
      <w:r w:rsidRPr="006C3332">
        <w:rPr>
          <w:rFonts w:ascii="Times New Roman" w:hAnsi="Times New Roman" w:cs="Times New Roman"/>
          <w:sz w:val="24"/>
          <w:szCs w:val="24"/>
          <w:lang w:val="lt-LT"/>
        </w:rPr>
        <w:t>Nr. 1A–208/2012 .</w:t>
      </w:r>
    </w:p>
    <w:p w:rsidR="00B5707E" w:rsidRPr="006C3332" w:rsidRDefault="00B5707E" w:rsidP="00A40440">
      <w:pPr>
        <w:pStyle w:val="ListParagraph"/>
        <w:numPr>
          <w:ilvl w:val="0"/>
          <w:numId w:val="44"/>
        </w:numPr>
        <w:spacing w:line="360" w:lineRule="auto"/>
        <w:ind w:left="426" w:hanging="426"/>
        <w:jc w:val="both"/>
        <w:rPr>
          <w:rFonts w:ascii="Times New Roman" w:hAnsi="Times New Roman" w:cs="Times New Roman"/>
          <w:sz w:val="24"/>
          <w:szCs w:val="24"/>
          <w:lang w:val="lt-LT"/>
        </w:rPr>
      </w:pPr>
      <w:r w:rsidRPr="00B62E56">
        <w:rPr>
          <w:rFonts w:ascii="Times New Roman" w:hAnsi="Times New Roman" w:cs="Times New Roman"/>
          <w:sz w:val="24"/>
          <w:szCs w:val="24"/>
          <w:lang w:val="lt-LT"/>
        </w:rPr>
        <w:t xml:space="preserve">Vilniaus apygardos teismo </w:t>
      </w:r>
      <w:r w:rsidR="006C3332" w:rsidRPr="005A521F">
        <w:rPr>
          <w:rFonts w:ascii="Times New Roman" w:hAnsi="Times New Roman" w:cs="Times New Roman"/>
          <w:color w:val="000000"/>
          <w:shd w:val="clear" w:color="auto" w:fill="FFFFFF"/>
          <w:lang w:val="lt-LT"/>
        </w:rPr>
        <w:t xml:space="preserve">Baudžiamųjų bylų skyriaus teisėjų kolegijos </w:t>
      </w:r>
      <w:r w:rsidRPr="00B62E56">
        <w:rPr>
          <w:rFonts w:ascii="Times New Roman" w:hAnsi="Times New Roman" w:cs="Times New Roman"/>
          <w:sz w:val="24"/>
          <w:szCs w:val="24"/>
          <w:lang w:val="lt-LT"/>
        </w:rPr>
        <w:t>2012 m. gegužės 10 d. nu</w:t>
      </w:r>
      <w:r w:rsidR="00B62E56">
        <w:rPr>
          <w:rFonts w:ascii="Times New Roman" w:hAnsi="Times New Roman" w:cs="Times New Roman"/>
          <w:sz w:val="24"/>
          <w:szCs w:val="24"/>
          <w:lang w:val="lt-LT"/>
        </w:rPr>
        <w:t xml:space="preserve">tartis byloje </w:t>
      </w:r>
      <w:r w:rsidR="00B62E56" w:rsidRPr="006C3332">
        <w:rPr>
          <w:rFonts w:ascii="Times New Roman" w:hAnsi="Times New Roman" w:cs="Times New Roman"/>
          <w:sz w:val="24"/>
          <w:szCs w:val="24"/>
          <w:lang w:val="lt-LT"/>
        </w:rPr>
        <w:t>Nr. </w:t>
      </w:r>
      <w:r w:rsidRPr="006C3332">
        <w:rPr>
          <w:rFonts w:ascii="Times New Roman" w:hAnsi="Times New Roman" w:cs="Times New Roman"/>
          <w:sz w:val="24"/>
          <w:szCs w:val="24"/>
          <w:lang w:val="lt-LT"/>
        </w:rPr>
        <w:t>1A-337-172/2012</w:t>
      </w:r>
      <w:r w:rsidR="00B62E56" w:rsidRPr="006C3332">
        <w:rPr>
          <w:rFonts w:ascii="Times New Roman" w:hAnsi="Times New Roman" w:cs="Times New Roman"/>
          <w:sz w:val="24"/>
          <w:szCs w:val="24"/>
          <w:lang w:val="lt-LT"/>
        </w:rPr>
        <w:t> </w:t>
      </w:r>
    </w:p>
    <w:p w:rsidR="00B62E56" w:rsidRPr="00B62E56" w:rsidRDefault="00B62E56" w:rsidP="00A40440">
      <w:pPr>
        <w:pStyle w:val="ListParagraph"/>
        <w:numPr>
          <w:ilvl w:val="0"/>
          <w:numId w:val="44"/>
        </w:numPr>
        <w:spacing w:line="360" w:lineRule="auto"/>
        <w:ind w:left="426" w:hanging="426"/>
        <w:jc w:val="both"/>
        <w:rPr>
          <w:rFonts w:ascii="Times New Roman" w:hAnsi="Times New Roman" w:cs="Times New Roman"/>
          <w:sz w:val="24"/>
          <w:szCs w:val="24"/>
          <w:lang w:val="lt-LT"/>
        </w:rPr>
      </w:pPr>
      <w:r w:rsidRPr="00B62E56">
        <w:rPr>
          <w:rFonts w:ascii="Times New Roman" w:hAnsi="Times New Roman" w:cs="Times New Roman"/>
          <w:sz w:val="24"/>
          <w:szCs w:val="24"/>
          <w:lang w:val="lt-LT"/>
        </w:rPr>
        <w:t xml:space="preserve">Lietuvos apeliacinio teismo </w:t>
      </w:r>
      <w:r w:rsidR="006C3332" w:rsidRPr="005A521F">
        <w:rPr>
          <w:rFonts w:ascii="Times New Roman" w:hAnsi="Times New Roman" w:cs="Times New Roman"/>
          <w:color w:val="000000"/>
          <w:shd w:val="clear" w:color="auto" w:fill="FFFFFF"/>
          <w:lang w:val="lt-LT"/>
        </w:rPr>
        <w:t xml:space="preserve">Baudžiamųjų bylų skyriaus teisėjų kolegijos </w:t>
      </w:r>
      <w:r w:rsidRPr="00B62E56">
        <w:rPr>
          <w:rFonts w:ascii="Times New Roman" w:hAnsi="Times New Roman" w:cs="Times New Roman"/>
          <w:sz w:val="24"/>
          <w:szCs w:val="24"/>
          <w:lang w:val="lt-LT"/>
        </w:rPr>
        <w:t>2012 m. geguž</w:t>
      </w:r>
      <w:r>
        <w:rPr>
          <w:rFonts w:ascii="Times New Roman" w:hAnsi="Times New Roman" w:cs="Times New Roman"/>
          <w:sz w:val="24"/>
          <w:szCs w:val="24"/>
          <w:lang w:val="lt-LT"/>
        </w:rPr>
        <w:t>ės 18 d. nuosprendis byloje Nr. </w:t>
      </w:r>
      <w:r w:rsidRPr="00B62E56">
        <w:rPr>
          <w:rFonts w:ascii="Times New Roman" w:hAnsi="Times New Roman" w:cs="Times New Roman"/>
          <w:sz w:val="24"/>
          <w:szCs w:val="24"/>
          <w:lang w:val="lt-LT"/>
        </w:rPr>
        <w:t>1A-246/2012</w:t>
      </w:r>
      <w:r w:rsidR="006C3332">
        <w:rPr>
          <w:rFonts w:ascii="Times New Roman" w:hAnsi="Times New Roman" w:cs="Times New Roman"/>
          <w:sz w:val="24"/>
          <w:szCs w:val="24"/>
          <w:lang w:val="lt-LT"/>
        </w:rPr>
        <w:t>.</w:t>
      </w:r>
    </w:p>
    <w:p w:rsidR="00B62E56" w:rsidRPr="006C3332" w:rsidRDefault="00B62E56" w:rsidP="00A40440">
      <w:pPr>
        <w:pStyle w:val="ListParagraph"/>
        <w:numPr>
          <w:ilvl w:val="0"/>
          <w:numId w:val="44"/>
        </w:numPr>
        <w:spacing w:line="360" w:lineRule="auto"/>
        <w:ind w:left="426" w:hanging="426"/>
        <w:jc w:val="both"/>
        <w:rPr>
          <w:rFonts w:ascii="Times New Roman" w:hAnsi="Times New Roman" w:cs="Times New Roman"/>
          <w:sz w:val="24"/>
          <w:szCs w:val="24"/>
          <w:lang w:val="lt-LT"/>
        </w:rPr>
      </w:pPr>
      <w:r w:rsidRPr="00B62E56">
        <w:rPr>
          <w:rFonts w:ascii="Times New Roman" w:hAnsi="Times New Roman" w:cs="Times New Roman"/>
          <w:sz w:val="24"/>
          <w:szCs w:val="24"/>
          <w:lang w:val="lt-LT"/>
        </w:rPr>
        <w:t xml:space="preserve">Kauno apygardos teismo </w:t>
      </w:r>
      <w:r w:rsidR="006C3332" w:rsidRPr="005A521F">
        <w:rPr>
          <w:rFonts w:ascii="Times New Roman" w:hAnsi="Times New Roman" w:cs="Times New Roman"/>
          <w:color w:val="000000"/>
          <w:shd w:val="clear" w:color="auto" w:fill="FFFFFF"/>
          <w:lang w:val="lt-LT"/>
        </w:rPr>
        <w:t xml:space="preserve">Baudžiamųjų bylų skyriaus teisėjų kolegijos </w:t>
      </w:r>
      <w:r w:rsidRPr="00B62E56">
        <w:rPr>
          <w:rFonts w:ascii="Times New Roman" w:hAnsi="Times New Roman" w:cs="Times New Roman"/>
          <w:sz w:val="24"/>
          <w:szCs w:val="24"/>
          <w:lang w:val="lt-LT"/>
        </w:rPr>
        <w:t>2012 m. spalio 26 d. nuosp</w:t>
      </w:r>
      <w:r>
        <w:rPr>
          <w:rFonts w:ascii="Times New Roman" w:hAnsi="Times New Roman" w:cs="Times New Roman"/>
          <w:sz w:val="24"/>
          <w:szCs w:val="24"/>
          <w:lang w:val="lt-LT"/>
        </w:rPr>
        <w:t xml:space="preserve">rendis byloje </w:t>
      </w:r>
      <w:r w:rsidRPr="006C3332">
        <w:rPr>
          <w:rFonts w:ascii="Times New Roman" w:hAnsi="Times New Roman" w:cs="Times New Roman"/>
          <w:sz w:val="24"/>
          <w:szCs w:val="24"/>
          <w:lang w:val="lt-LT"/>
        </w:rPr>
        <w:t>Nr. 1A-685-317/2012</w:t>
      </w:r>
      <w:r w:rsidR="006C3332">
        <w:rPr>
          <w:rFonts w:ascii="Times New Roman" w:hAnsi="Times New Roman" w:cs="Times New Roman"/>
          <w:sz w:val="24"/>
          <w:szCs w:val="24"/>
          <w:lang w:val="lt-LT"/>
        </w:rPr>
        <w:t>.</w:t>
      </w:r>
    </w:p>
    <w:p w:rsidR="009357F3" w:rsidRPr="006C3332" w:rsidRDefault="009357F3" w:rsidP="00A40440">
      <w:pPr>
        <w:pStyle w:val="ListParagraph"/>
        <w:numPr>
          <w:ilvl w:val="0"/>
          <w:numId w:val="44"/>
        </w:numPr>
        <w:spacing w:line="360" w:lineRule="auto"/>
        <w:ind w:left="426" w:hanging="426"/>
        <w:jc w:val="both"/>
        <w:rPr>
          <w:rFonts w:ascii="Times New Roman" w:hAnsi="Times New Roman" w:cs="Times New Roman"/>
          <w:sz w:val="24"/>
          <w:szCs w:val="24"/>
          <w:lang w:val="lt-LT"/>
        </w:rPr>
      </w:pPr>
      <w:r w:rsidRPr="006C3332">
        <w:rPr>
          <w:rFonts w:ascii="Times New Roman" w:hAnsi="Times New Roman" w:cs="Times New Roman"/>
          <w:sz w:val="24"/>
          <w:szCs w:val="24"/>
          <w:lang w:val="lt-LT"/>
        </w:rPr>
        <w:t xml:space="preserve">Šiaulių apygardos teismo </w:t>
      </w:r>
      <w:r w:rsidR="006C3332" w:rsidRPr="006C3332">
        <w:rPr>
          <w:rFonts w:ascii="Times New Roman" w:hAnsi="Times New Roman" w:cs="Times New Roman"/>
          <w:color w:val="000000"/>
          <w:shd w:val="clear" w:color="auto" w:fill="FFFFFF"/>
          <w:lang w:val="lt-LT"/>
        </w:rPr>
        <w:t xml:space="preserve">Baudžiamųjų bylų skyriaus teisėjų kolegijos </w:t>
      </w:r>
      <w:r w:rsidRPr="006C3332">
        <w:rPr>
          <w:rFonts w:ascii="Times New Roman" w:hAnsi="Times New Roman" w:cs="Times New Roman"/>
          <w:sz w:val="24"/>
          <w:szCs w:val="24"/>
          <w:lang w:val="lt-LT"/>
        </w:rPr>
        <w:t xml:space="preserve">2012 lapkričio 8 d. nuosprendis </w:t>
      </w:r>
      <w:r w:rsidR="00B62E56" w:rsidRPr="006C3332">
        <w:rPr>
          <w:rFonts w:ascii="Times New Roman" w:hAnsi="Times New Roman" w:cs="Times New Roman"/>
          <w:sz w:val="24"/>
          <w:szCs w:val="24"/>
          <w:lang w:val="lt-LT"/>
        </w:rPr>
        <w:t>byloje Nr. </w:t>
      </w:r>
      <w:r w:rsidRPr="006C3332">
        <w:rPr>
          <w:rFonts w:ascii="Times New Roman" w:hAnsi="Times New Roman" w:cs="Times New Roman"/>
          <w:sz w:val="24"/>
          <w:szCs w:val="24"/>
          <w:lang w:val="lt-LT"/>
        </w:rPr>
        <w:t>1A-784-135/2012</w:t>
      </w:r>
      <w:r w:rsidR="006C3332">
        <w:rPr>
          <w:rFonts w:ascii="Times New Roman" w:hAnsi="Times New Roman" w:cs="Times New Roman"/>
          <w:sz w:val="24"/>
          <w:szCs w:val="24"/>
          <w:lang w:val="lt-LT"/>
        </w:rPr>
        <w:t>.</w:t>
      </w:r>
    </w:p>
    <w:p w:rsidR="00712E70" w:rsidRPr="00BE7EB7" w:rsidRDefault="00712E70" w:rsidP="002C5321">
      <w:pPr>
        <w:pStyle w:val="ListParagraph"/>
        <w:spacing w:line="360" w:lineRule="auto"/>
        <w:ind w:left="1080"/>
        <w:jc w:val="both"/>
        <w:rPr>
          <w:rFonts w:ascii="Times New Roman" w:hAnsi="Times New Roman" w:cs="Times New Roman"/>
          <w:sz w:val="24"/>
          <w:szCs w:val="24"/>
          <w:highlight w:val="yellow"/>
          <w:lang w:val="lt-LT"/>
        </w:rPr>
      </w:pPr>
    </w:p>
    <w:p w:rsidR="00B62E56" w:rsidRDefault="00A74E9F" w:rsidP="00B62E56">
      <w:pPr>
        <w:pStyle w:val="ListParagraph"/>
        <w:spacing w:line="360" w:lineRule="auto"/>
        <w:ind w:left="0"/>
        <w:contextualSpacing w:val="0"/>
        <w:rPr>
          <w:rFonts w:ascii="Times New Roman" w:eastAsia="Times New Roman" w:hAnsi="Times New Roman" w:cs="Times New Roman"/>
          <w:color w:val="000000"/>
          <w:sz w:val="24"/>
          <w:szCs w:val="24"/>
          <w:lang w:val="lt-LT" w:eastAsia="en-GB"/>
        </w:rPr>
      </w:pPr>
      <w:r w:rsidRPr="00B62E56">
        <w:rPr>
          <w:rFonts w:ascii="Times New Roman" w:eastAsia="Times New Roman" w:hAnsi="Times New Roman" w:cs="Times New Roman"/>
          <w:color w:val="000000"/>
          <w:sz w:val="24"/>
          <w:szCs w:val="24"/>
          <w:lang w:val="lt-LT" w:eastAsia="en-GB"/>
        </w:rPr>
        <w:t>Pirmosios instancijos teismų sprendimai:</w:t>
      </w:r>
    </w:p>
    <w:p w:rsidR="00A40440" w:rsidRPr="00A40440" w:rsidRDefault="00B62E56" w:rsidP="00A40440">
      <w:pPr>
        <w:pStyle w:val="ListParagraph"/>
        <w:numPr>
          <w:ilvl w:val="0"/>
          <w:numId w:val="46"/>
        </w:numPr>
        <w:spacing w:line="360" w:lineRule="auto"/>
        <w:ind w:left="426" w:hanging="426"/>
        <w:rPr>
          <w:rFonts w:ascii="Times New Roman" w:eastAsia="Times New Roman" w:hAnsi="Times New Roman" w:cs="Times New Roman"/>
          <w:color w:val="000000"/>
          <w:sz w:val="24"/>
          <w:szCs w:val="24"/>
          <w:lang w:val="lt-LT" w:eastAsia="en-GB"/>
        </w:rPr>
      </w:pPr>
      <w:r w:rsidRPr="00B62E56">
        <w:rPr>
          <w:rFonts w:ascii="Times New Roman" w:hAnsi="Times New Roman" w:cs="Times New Roman"/>
          <w:sz w:val="24"/>
          <w:szCs w:val="24"/>
          <w:lang w:val="lt-LT"/>
        </w:rPr>
        <w:t xml:space="preserve">Vilniaus miesto 2 apylinkės teismo </w:t>
      </w:r>
      <w:r w:rsidR="006C3332" w:rsidRPr="005A521F">
        <w:rPr>
          <w:rFonts w:ascii="Times New Roman" w:hAnsi="Times New Roman" w:cs="Times New Roman"/>
          <w:color w:val="000000"/>
          <w:shd w:val="clear" w:color="auto" w:fill="FFFFFF"/>
          <w:lang w:val="lt-LT"/>
        </w:rPr>
        <w:t xml:space="preserve">Baudžiamųjų bylų skyriaus </w:t>
      </w:r>
      <w:r w:rsidRPr="00B62E56">
        <w:rPr>
          <w:rFonts w:ascii="Times New Roman" w:hAnsi="Times New Roman" w:cs="Times New Roman"/>
          <w:sz w:val="24"/>
          <w:szCs w:val="24"/>
          <w:lang w:val="lt-LT"/>
        </w:rPr>
        <w:t>2010 m. kovo 1 d. nuosprendis baudžiamojoje byloje Nr.1-45-503/10.</w:t>
      </w:r>
    </w:p>
    <w:p w:rsidR="00B62E56" w:rsidRPr="00A40440" w:rsidRDefault="00AC066F" w:rsidP="00A40440">
      <w:pPr>
        <w:pStyle w:val="ListParagraph"/>
        <w:numPr>
          <w:ilvl w:val="0"/>
          <w:numId w:val="46"/>
        </w:numPr>
        <w:spacing w:line="360" w:lineRule="auto"/>
        <w:ind w:left="426" w:hanging="426"/>
        <w:rPr>
          <w:rFonts w:ascii="Times New Roman" w:eastAsia="Times New Roman" w:hAnsi="Times New Roman" w:cs="Times New Roman"/>
          <w:color w:val="000000"/>
          <w:sz w:val="24"/>
          <w:szCs w:val="24"/>
          <w:lang w:val="lt-LT" w:eastAsia="en-GB"/>
        </w:rPr>
      </w:pPr>
      <w:r w:rsidRPr="00A40440">
        <w:rPr>
          <w:rFonts w:ascii="Times New Roman" w:hAnsi="Times New Roman" w:cs="Times New Roman"/>
          <w:sz w:val="24"/>
          <w:szCs w:val="24"/>
          <w:lang w:val="lt-LT"/>
        </w:rPr>
        <w:t xml:space="preserve">Vilniaus miesto 1 apylinkės teismo </w:t>
      </w:r>
      <w:r w:rsidR="006C3332" w:rsidRPr="00A40440">
        <w:rPr>
          <w:rFonts w:ascii="Times New Roman" w:hAnsi="Times New Roman" w:cs="Times New Roman"/>
          <w:color w:val="000000"/>
          <w:shd w:val="clear" w:color="auto" w:fill="FFFFFF"/>
          <w:lang w:val="lt-LT"/>
        </w:rPr>
        <w:t xml:space="preserve">Baudžiamųjų bylų skyriaus teisėjų kolegijos </w:t>
      </w:r>
      <w:r w:rsidRPr="00A40440">
        <w:rPr>
          <w:rFonts w:ascii="Times New Roman" w:hAnsi="Times New Roman" w:cs="Times New Roman"/>
          <w:sz w:val="24"/>
          <w:szCs w:val="24"/>
          <w:lang w:val="lt-LT"/>
        </w:rPr>
        <w:t>2011 m. gruodžio 16 d. nuosprendis byloje Nr. 1-9-111/2011</w:t>
      </w:r>
      <w:r w:rsidR="006C3332" w:rsidRPr="00A40440">
        <w:rPr>
          <w:rFonts w:ascii="Times New Roman" w:hAnsi="Times New Roman" w:cs="Times New Roman"/>
          <w:sz w:val="24"/>
          <w:szCs w:val="24"/>
          <w:lang w:val="lt-LT"/>
        </w:rPr>
        <w:t>.</w:t>
      </w:r>
    </w:p>
    <w:p w:rsidR="00464A3D" w:rsidRDefault="00464A3D">
      <w:pPr>
        <w:rPr>
          <w:rFonts w:ascii="Times New Roman" w:eastAsia="Times New Roman" w:hAnsi="Times New Roman" w:cs="Times New Roman"/>
          <w:color w:val="000000"/>
          <w:sz w:val="24"/>
          <w:szCs w:val="24"/>
          <w:lang w:val="lt-LT" w:eastAsia="en-GB"/>
        </w:rPr>
      </w:pPr>
      <w:r>
        <w:rPr>
          <w:rFonts w:ascii="Times New Roman" w:eastAsia="Times New Roman" w:hAnsi="Times New Roman" w:cs="Times New Roman"/>
          <w:color w:val="000000"/>
          <w:sz w:val="24"/>
          <w:szCs w:val="24"/>
          <w:lang w:val="lt-LT" w:eastAsia="en-GB"/>
        </w:rPr>
        <w:br w:type="page"/>
      </w:r>
    </w:p>
    <w:p w:rsidR="00464A3D" w:rsidRDefault="00464A3D" w:rsidP="00464A3D">
      <w:pPr>
        <w:pStyle w:val="Heading1"/>
        <w:spacing w:line="360" w:lineRule="auto"/>
        <w:rPr>
          <w:b w:val="0"/>
          <w:sz w:val="24"/>
        </w:rPr>
      </w:pPr>
      <w:bookmarkStart w:id="102" w:name="_Toc341694473"/>
      <w:r>
        <w:rPr>
          <w:sz w:val="24"/>
        </w:rPr>
        <w:lastRenderedPageBreak/>
        <w:t xml:space="preserve">Reikšminiai žodžiai: </w:t>
      </w:r>
      <w:r w:rsidRPr="005F2067">
        <w:rPr>
          <w:b w:val="0"/>
          <w:sz w:val="24"/>
        </w:rPr>
        <w:t>korupcija</w:t>
      </w:r>
      <w:r>
        <w:rPr>
          <w:sz w:val="24"/>
        </w:rPr>
        <w:t xml:space="preserve">, </w:t>
      </w:r>
      <w:r>
        <w:rPr>
          <w:b w:val="0"/>
          <w:sz w:val="24"/>
        </w:rPr>
        <w:t>prekyba poveikiu, tarpininkavimas, kyšininkavimas.</w:t>
      </w:r>
    </w:p>
    <w:p w:rsidR="00464A3D" w:rsidRDefault="00464A3D" w:rsidP="00464A3D">
      <w:pPr>
        <w:pStyle w:val="Heading1"/>
        <w:rPr>
          <w:sz w:val="24"/>
        </w:rPr>
      </w:pPr>
    </w:p>
    <w:p w:rsidR="00464A3D" w:rsidRPr="00026354" w:rsidRDefault="00464A3D" w:rsidP="00464A3D">
      <w:pPr>
        <w:pStyle w:val="Heading1"/>
        <w:rPr>
          <w:sz w:val="24"/>
        </w:rPr>
      </w:pPr>
      <w:r w:rsidRPr="00026354">
        <w:rPr>
          <w:sz w:val="24"/>
        </w:rPr>
        <w:t>Santrauka</w:t>
      </w:r>
      <w:bookmarkEnd w:id="102"/>
    </w:p>
    <w:p w:rsidR="00464A3D" w:rsidRPr="00A933FE" w:rsidRDefault="00464A3D" w:rsidP="00464A3D">
      <w:pPr>
        <w:spacing w:after="0" w:line="240" w:lineRule="auto"/>
        <w:jc w:val="both"/>
        <w:rPr>
          <w:rFonts w:ascii="Times New Roman" w:hAnsi="Times New Roman" w:cs="Times New Roman"/>
          <w:b/>
          <w:sz w:val="24"/>
          <w:szCs w:val="24"/>
          <w:lang w:val="lt-LT"/>
        </w:rPr>
      </w:pPr>
    </w:p>
    <w:p w:rsidR="00464A3D" w:rsidRDefault="00464A3D" w:rsidP="00464A3D">
      <w:pPr>
        <w:pStyle w:val="ListParagraph"/>
        <w:spacing w:line="360" w:lineRule="auto"/>
        <w:ind w:left="0"/>
        <w:jc w:val="both"/>
        <w:rPr>
          <w:rFonts w:ascii="Times New Roman" w:hAnsi="Times New Roman" w:cs="Times New Roman"/>
          <w:sz w:val="24"/>
          <w:szCs w:val="24"/>
          <w:lang w:val="lt-LT"/>
        </w:rPr>
      </w:pPr>
      <w:r>
        <w:rPr>
          <w:rFonts w:ascii="Times New Roman" w:hAnsi="Times New Roman" w:cs="Times New Roman"/>
          <w:sz w:val="24"/>
          <w:szCs w:val="24"/>
          <w:lang w:val="lt-LT"/>
        </w:rPr>
        <w:tab/>
      </w:r>
      <w:r w:rsidRPr="00F079BF">
        <w:rPr>
          <w:rFonts w:ascii="Times New Roman" w:hAnsi="Times New Roman" w:cs="Times New Roman"/>
          <w:sz w:val="24"/>
          <w:szCs w:val="24"/>
          <w:lang w:val="lt-LT"/>
        </w:rPr>
        <w:t xml:space="preserve">Korupcinio nusikalstamumo kontrolė ir jo teisinis reglamentavimas yra viena iš prioritetinių įstatymų leidybos krypčių – siekiama numatyti ir kriminalizuoti visas korupcinio nusikalstamumo apraiškas. </w:t>
      </w:r>
      <w:r>
        <w:rPr>
          <w:rFonts w:ascii="Times New Roman" w:hAnsi="Times New Roman" w:cs="Times New Roman"/>
          <w:sz w:val="24"/>
          <w:szCs w:val="24"/>
          <w:lang w:val="lt-LT"/>
        </w:rPr>
        <w:t xml:space="preserve">Prekyba poveikiu, kaip specifinė pasyviojo ir aktyviojo kyšininkavimo forma, įtvirtinta Lietuvos Respublikos baudžiamajame įstatyme vykdant tarptautinius įsipareigojimus dėl korupcinių nusikaltimų regalamentavimo. Ši nusikalstamos veikos sudėtis nustato baudžiamąją atsakomybę asmeniui, siekiančiam pasinaudoti savo turimu poveikiu tam tikriems įtakingiems subjektams, kurie gali atitinkamai veikti papirkėjo interesais ir už tai gauna neteisėtą atlygį. </w:t>
      </w:r>
    </w:p>
    <w:p w:rsidR="00464A3D" w:rsidRDefault="00464A3D" w:rsidP="00464A3D">
      <w:pPr>
        <w:pStyle w:val="ListParagraph"/>
        <w:spacing w:line="360" w:lineRule="auto"/>
        <w:ind w:left="0"/>
        <w:jc w:val="both"/>
        <w:rPr>
          <w:rFonts w:ascii="Times New Roman" w:hAnsi="Times New Roman" w:cs="Times New Roman"/>
          <w:sz w:val="24"/>
          <w:szCs w:val="24"/>
          <w:lang w:val="lt-LT"/>
        </w:rPr>
      </w:pPr>
      <w:r>
        <w:rPr>
          <w:rFonts w:ascii="Times New Roman" w:hAnsi="Times New Roman" w:cs="Times New Roman"/>
          <w:sz w:val="24"/>
          <w:szCs w:val="24"/>
          <w:lang w:val="lt-LT"/>
        </w:rPr>
        <w:tab/>
        <w:t xml:space="preserve">Siekiant, kad prekybos poveikiu normos konstrukcija tiksliau atitiktų tarptautinės teisės keliamus reikalavimus, prekybos poveikiu sudėtis buvo išplėsta - 2011 m. atlikti BK 226 straipnio pakeitimai, ir į šios nusikalstamos veikos sudėtį įtraukti nauji sudėties požymiai, be to, kriminalizuotas aktyvusis kyšininkavimas prekybos poveikiu atvejais. Problema ta, kad šiuo metu esanti teismų praktika taikant prekybos poveikiu normą nebeatitinka dabartinių realijų, tuo tarpu naujos prekybos poveikiu sudėties konstrukcijos požymiai Lietuvoje kol kas nėra išaiškinti nei praktiniu, nei teoriniu lygmeniu. </w:t>
      </w:r>
    </w:p>
    <w:p w:rsidR="00464A3D" w:rsidRDefault="00464A3D" w:rsidP="00464A3D">
      <w:pPr>
        <w:pStyle w:val="ListParagraph"/>
        <w:spacing w:line="360" w:lineRule="auto"/>
        <w:ind w:left="0"/>
        <w:jc w:val="both"/>
        <w:rPr>
          <w:rFonts w:ascii="Times New Roman" w:eastAsia="Times New Roman" w:hAnsi="Times New Roman" w:cs="Times New Roman"/>
          <w:color w:val="000000" w:themeColor="text1"/>
          <w:sz w:val="24"/>
          <w:szCs w:val="24"/>
          <w:lang w:val="lt-LT"/>
        </w:rPr>
      </w:pPr>
      <w:r>
        <w:rPr>
          <w:rFonts w:ascii="Times New Roman" w:hAnsi="Times New Roman" w:cs="Times New Roman"/>
          <w:sz w:val="24"/>
          <w:szCs w:val="24"/>
          <w:lang w:val="lt-LT"/>
        </w:rPr>
        <w:tab/>
        <w:t xml:space="preserve">Šiame magistriniame darbe pasitelkiant loginį, analoginį, sisteminį ir kitus metodus, nagrinėjama prekybos poveikiu samprata ir raida, pateikiama šios nusikalstamos veikos sudėties požymių analizė. Taip pat tyrinėjama teismų praktika taikant buvusią tarpininko kyšininkavimo normą </w:t>
      </w:r>
      <w:r w:rsidRPr="003D1EC9">
        <w:rPr>
          <w:rFonts w:ascii="Times New Roman" w:hAnsi="Times New Roman" w:cs="Times New Roman"/>
          <w:sz w:val="24"/>
          <w:szCs w:val="24"/>
          <w:lang w:val="lt-LT"/>
        </w:rPr>
        <w:t>(</w:t>
      </w:r>
      <w:r>
        <w:rPr>
          <w:rFonts w:ascii="Times New Roman" w:hAnsi="Times New Roman" w:cs="Times New Roman"/>
          <w:sz w:val="24"/>
          <w:szCs w:val="24"/>
          <w:lang w:val="lt-LT"/>
        </w:rPr>
        <w:t> </w:t>
      </w:r>
      <w:r w:rsidRPr="00B5707E">
        <w:rPr>
          <w:rFonts w:ascii="Times New Roman" w:eastAsia="Times New Roman" w:hAnsi="Times New Roman" w:cs="Times New Roman"/>
          <w:color w:val="000000" w:themeColor="text1"/>
          <w:sz w:val="24"/>
          <w:szCs w:val="24"/>
          <w:lang w:val="lt-LT"/>
        </w:rPr>
        <w:t>2000-09-26</w:t>
      </w:r>
      <w:r>
        <w:rPr>
          <w:rFonts w:ascii="Times New Roman" w:eastAsia="Times New Roman" w:hAnsi="Times New Roman" w:cs="Times New Roman"/>
          <w:color w:val="000000" w:themeColor="text1"/>
          <w:sz w:val="24"/>
          <w:szCs w:val="24"/>
          <w:lang w:val="lt-LT"/>
        </w:rPr>
        <w:t> </w:t>
      </w:r>
      <w:r w:rsidRPr="00B5707E">
        <w:rPr>
          <w:rFonts w:ascii="Times New Roman" w:eastAsia="Times New Roman" w:hAnsi="Times New Roman" w:cs="Times New Roman"/>
          <w:color w:val="000000" w:themeColor="text1"/>
          <w:sz w:val="24"/>
          <w:szCs w:val="24"/>
          <w:lang w:val="lt-LT"/>
        </w:rPr>
        <w:t xml:space="preserve"> įst. Nr. VIII-1968 redakcija) ir </w:t>
      </w:r>
      <w:r>
        <w:rPr>
          <w:rFonts w:ascii="Times New Roman" w:eastAsia="Times New Roman" w:hAnsi="Times New Roman" w:cs="Times New Roman"/>
          <w:color w:val="000000" w:themeColor="text1"/>
          <w:sz w:val="24"/>
          <w:szCs w:val="24"/>
          <w:lang w:val="lt-LT"/>
        </w:rPr>
        <w:t>atliekama mokslinė įžvalga</w:t>
      </w:r>
      <w:r w:rsidRPr="00B5707E">
        <w:rPr>
          <w:rFonts w:ascii="Times New Roman" w:eastAsia="Times New Roman" w:hAnsi="Times New Roman" w:cs="Times New Roman"/>
          <w:color w:val="000000" w:themeColor="text1"/>
          <w:sz w:val="24"/>
          <w:szCs w:val="24"/>
          <w:lang w:val="lt-LT"/>
        </w:rPr>
        <w:t xml:space="preserve"> </w:t>
      </w:r>
      <w:r>
        <w:rPr>
          <w:rFonts w:ascii="Times New Roman" w:eastAsia="Times New Roman" w:hAnsi="Times New Roman" w:cs="Times New Roman"/>
          <w:color w:val="000000" w:themeColor="text1"/>
          <w:sz w:val="24"/>
          <w:szCs w:val="24"/>
          <w:lang w:val="lt-LT"/>
        </w:rPr>
        <w:t xml:space="preserve">apie tai, </w:t>
      </w:r>
      <w:r w:rsidRPr="00B5707E">
        <w:rPr>
          <w:rFonts w:ascii="Times New Roman" w:eastAsia="Times New Roman" w:hAnsi="Times New Roman" w:cs="Times New Roman"/>
          <w:color w:val="000000" w:themeColor="text1"/>
          <w:sz w:val="24"/>
          <w:szCs w:val="24"/>
          <w:lang w:val="lt-LT"/>
        </w:rPr>
        <w:t xml:space="preserve">kaip </w:t>
      </w:r>
      <w:r>
        <w:rPr>
          <w:rFonts w:ascii="Times New Roman" w:eastAsia="Times New Roman" w:hAnsi="Times New Roman" w:cs="Times New Roman"/>
          <w:color w:val="000000" w:themeColor="text1"/>
          <w:sz w:val="24"/>
          <w:szCs w:val="24"/>
          <w:lang w:val="lt-LT"/>
        </w:rPr>
        <w:t>ji</w:t>
      </w:r>
      <w:r w:rsidRPr="00B5707E">
        <w:rPr>
          <w:rFonts w:ascii="Times New Roman" w:eastAsia="Times New Roman" w:hAnsi="Times New Roman" w:cs="Times New Roman"/>
          <w:color w:val="000000" w:themeColor="text1"/>
          <w:sz w:val="24"/>
          <w:szCs w:val="24"/>
          <w:lang w:val="lt-LT"/>
        </w:rPr>
        <w:t xml:space="preserve"> </w:t>
      </w:r>
      <w:r>
        <w:rPr>
          <w:rFonts w:ascii="Times New Roman" w:eastAsia="Times New Roman" w:hAnsi="Times New Roman" w:cs="Times New Roman"/>
          <w:color w:val="000000" w:themeColor="text1"/>
          <w:sz w:val="24"/>
          <w:szCs w:val="24"/>
          <w:lang w:val="lt-LT"/>
        </w:rPr>
        <w:t>galėtų ir turėtų keistis</w:t>
      </w:r>
      <w:r w:rsidRPr="00B5707E">
        <w:rPr>
          <w:rFonts w:ascii="Times New Roman" w:eastAsia="Times New Roman" w:hAnsi="Times New Roman" w:cs="Times New Roman"/>
          <w:color w:val="000000" w:themeColor="text1"/>
          <w:sz w:val="24"/>
          <w:szCs w:val="24"/>
          <w:lang w:val="lt-LT"/>
        </w:rPr>
        <w:t xml:space="preserve"> </w:t>
      </w:r>
      <w:r>
        <w:rPr>
          <w:rFonts w:ascii="Times New Roman" w:eastAsia="Times New Roman" w:hAnsi="Times New Roman" w:cs="Times New Roman"/>
          <w:color w:val="000000" w:themeColor="text1"/>
          <w:sz w:val="24"/>
          <w:szCs w:val="24"/>
          <w:lang w:val="lt-LT"/>
        </w:rPr>
        <w:t>ateityje taikant naujosios redakcijos prekybos poveikiu normą</w:t>
      </w:r>
      <w:r w:rsidRPr="00B5707E">
        <w:rPr>
          <w:rFonts w:ascii="Times New Roman" w:eastAsia="Times New Roman" w:hAnsi="Times New Roman" w:cs="Times New Roman"/>
          <w:color w:val="000000" w:themeColor="text1"/>
          <w:sz w:val="24"/>
          <w:szCs w:val="24"/>
          <w:lang w:val="lt-LT"/>
        </w:rPr>
        <w:t>.</w:t>
      </w:r>
      <w:r>
        <w:rPr>
          <w:rFonts w:ascii="Times New Roman" w:eastAsia="Times New Roman" w:hAnsi="Times New Roman" w:cs="Times New Roman"/>
          <w:color w:val="000000" w:themeColor="text1"/>
          <w:sz w:val="24"/>
          <w:szCs w:val="24"/>
          <w:lang w:val="lt-LT"/>
        </w:rPr>
        <w:t xml:space="preserve"> </w:t>
      </w:r>
    </w:p>
    <w:p w:rsidR="00464A3D" w:rsidRDefault="00464A3D" w:rsidP="00464A3D">
      <w:pPr>
        <w:pStyle w:val="ListParagraph"/>
        <w:spacing w:line="360" w:lineRule="auto"/>
        <w:ind w:left="0"/>
        <w:jc w:val="both"/>
        <w:rPr>
          <w:rFonts w:ascii="Times New Roman" w:eastAsia="Times New Roman" w:hAnsi="Times New Roman" w:cs="Times New Roman"/>
          <w:color w:val="000000" w:themeColor="text1"/>
          <w:sz w:val="24"/>
          <w:szCs w:val="24"/>
          <w:lang w:val="lt-LT"/>
        </w:rPr>
      </w:pPr>
      <w:r>
        <w:rPr>
          <w:rFonts w:ascii="Times New Roman" w:eastAsia="Times New Roman" w:hAnsi="Times New Roman" w:cs="Times New Roman"/>
          <w:color w:val="000000" w:themeColor="text1"/>
          <w:sz w:val="24"/>
          <w:szCs w:val="24"/>
          <w:lang w:val="lt-LT"/>
        </w:rPr>
        <w:tab/>
        <w:t xml:space="preserve">Dar vienas svarbus magistriniame darbe atliekamos analizės objektas yra prekybos poveikiu atribojimas nuo kitų panašių nusikalstamų veikų. Kai kuriais savo sudėties požymiais ji itin artima kyšininkavimo (BK 225 str.) ir papirkimo (BK 227 str.) normoms ir neretai sunku nustatyti, kuriais atvejais kaltininko veiksmai turi būti kvalifikuojami kaip prekybos poveikiu veika, kuriais – kaip kita korupcinio pobūdžio veika. Siekiant atsakyti į klausimą, kuo remiantis turėtų būti atribojamos minėtos nusikalstamos veikos, pateikiami prekybos poveikiu ir kitų nusikalstamų veikų tarpusavio atribojimo kriterijai. </w:t>
      </w:r>
    </w:p>
    <w:p w:rsidR="00464A3D" w:rsidRPr="008246DA" w:rsidRDefault="00464A3D" w:rsidP="00464A3D">
      <w:pPr>
        <w:pStyle w:val="ListParagraph"/>
        <w:spacing w:line="360" w:lineRule="auto"/>
        <w:ind w:left="0"/>
        <w:jc w:val="both"/>
        <w:rPr>
          <w:rFonts w:ascii="Times New Roman" w:eastAsia="Times New Roman" w:hAnsi="Times New Roman" w:cs="Times New Roman"/>
          <w:color w:val="000000" w:themeColor="text1"/>
          <w:sz w:val="24"/>
          <w:szCs w:val="24"/>
          <w:lang w:val="lt-LT"/>
        </w:rPr>
      </w:pPr>
      <w:r>
        <w:rPr>
          <w:rFonts w:ascii="Times New Roman" w:eastAsia="Times New Roman" w:hAnsi="Times New Roman" w:cs="Times New Roman"/>
          <w:color w:val="000000" w:themeColor="text1"/>
          <w:sz w:val="24"/>
          <w:szCs w:val="24"/>
          <w:lang w:val="lt-LT"/>
        </w:rPr>
        <w:tab/>
        <w:t>Paskutinėje magistrinio darbo dalyje trumpai apžvelgiami prekybos poveikiu reglamentavimo ypatumai kitose Europos valstybėse, atskleidžiamos priežastys, lemiančios nemažos valstybių dalies atsisakymą įtvirtinti prekybos poveikiu nusikalstamą veiką savo nacionaliniuose baudžiamuosiuose įstatymuose.</w:t>
      </w:r>
      <w:r w:rsidRPr="00395A71">
        <w:rPr>
          <w:sz w:val="24"/>
          <w:lang w:val="lt-LT"/>
        </w:rPr>
        <w:br w:type="page"/>
      </w:r>
    </w:p>
    <w:p w:rsidR="00464A3D" w:rsidRPr="00B325C3" w:rsidRDefault="00464A3D" w:rsidP="00464A3D">
      <w:pPr>
        <w:pStyle w:val="Heading1"/>
        <w:spacing w:line="360" w:lineRule="auto"/>
        <w:rPr>
          <w:b w:val="0"/>
          <w:sz w:val="24"/>
          <w:lang w:val="en-GB"/>
        </w:rPr>
      </w:pPr>
      <w:r>
        <w:rPr>
          <w:sz w:val="24"/>
          <w:lang w:val="en-GB"/>
        </w:rPr>
        <w:lastRenderedPageBreak/>
        <w:t xml:space="preserve">Key words: </w:t>
      </w:r>
      <w:r w:rsidRPr="00B325C3">
        <w:rPr>
          <w:b w:val="0"/>
          <w:sz w:val="24"/>
          <w:lang w:val="en-GB"/>
        </w:rPr>
        <w:t>corruption</w:t>
      </w:r>
      <w:r>
        <w:rPr>
          <w:sz w:val="24"/>
          <w:lang w:val="en-GB"/>
        </w:rPr>
        <w:t>,</w:t>
      </w:r>
      <w:r w:rsidRPr="00B325C3">
        <w:rPr>
          <w:b w:val="0"/>
          <w:sz w:val="24"/>
          <w:lang w:val="en-GB"/>
        </w:rPr>
        <w:t xml:space="preserve"> trading </w:t>
      </w:r>
      <w:r>
        <w:rPr>
          <w:b w:val="0"/>
          <w:sz w:val="24"/>
          <w:lang w:val="en-GB"/>
        </w:rPr>
        <w:t>in influence, intermediation, bribery</w:t>
      </w:r>
      <w:r w:rsidRPr="00B325C3">
        <w:rPr>
          <w:b w:val="0"/>
          <w:sz w:val="24"/>
          <w:lang w:val="en-GB"/>
        </w:rPr>
        <w:t>.</w:t>
      </w:r>
    </w:p>
    <w:p w:rsidR="00464A3D" w:rsidRDefault="00464A3D" w:rsidP="00464A3D">
      <w:pPr>
        <w:pStyle w:val="Heading1"/>
        <w:rPr>
          <w:sz w:val="24"/>
          <w:lang w:val="en-GB"/>
        </w:rPr>
      </w:pPr>
      <w:r w:rsidRPr="00B325C3">
        <w:rPr>
          <w:sz w:val="24"/>
          <w:lang w:val="en-GB"/>
        </w:rPr>
        <w:t>S</w:t>
      </w:r>
      <w:r>
        <w:rPr>
          <w:sz w:val="24"/>
          <w:lang w:val="en-GB"/>
        </w:rPr>
        <w:t>ummary</w:t>
      </w:r>
    </w:p>
    <w:p w:rsidR="00464A3D" w:rsidRPr="00E40B0C" w:rsidRDefault="00464A3D" w:rsidP="00464A3D"/>
    <w:p w:rsidR="00464A3D" w:rsidRPr="00B325C3" w:rsidRDefault="00464A3D" w:rsidP="00464A3D">
      <w:pPr>
        <w:pStyle w:val="ListParagraph"/>
        <w:spacing w:line="360" w:lineRule="auto"/>
        <w:ind w:left="0"/>
        <w:jc w:val="both"/>
        <w:rPr>
          <w:rFonts w:ascii="Times New Roman" w:hAnsi="Times New Roman" w:cs="Times New Roman"/>
          <w:sz w:val="24"/>
          <w:szCs w:val="24"/>
        </w:rPr>
      </w:pPr>
      <w:r w:rsidRPr="00B325C3">
        <w:rPr>
          <w:rFonts w:ascii="Times New Roman" w:hAnsi="Times New Roman" w:cs="Times New Roman"/>
          <w:sz w:val="24"/>
          <w:szCs w:val="24"/>
        </w:rPr>
        <w:tab/>
      </w:r>
      <w:r>
        <w:rPr>
          <w:rFonts w:ascii="Times New Roman" w:hAnsi="Times New Roman" w:cs="Times New Roman"/>
          <w:sz w:val="24"/>
          <w:szCs w:val="24"/>
        </w:rPr>
        <w:t>Control of corruptive crimes and legal regulation thereof is one the priority fields in the legislation which seeks to anticipate and criminalize manifestation of corruption crimes.</w:t>
      </w:r>
      <w:r w:rsidRPr="00B325C3">
        <w:rPr>
          <w:rFonts w:ascii="Times New Roman" w:hAnsi="Times New Roman" w:cs="Times New Roman"/>
          <w:sz w:val="24"/>
          <w:szCs w:val="24"/>
        </w:rPr>
        <w:t xml:space="preserve"> </w:t>
      </w:r>
      <w:r>
        <w:rPr>
          <w:rFonts w:ascii="Times New Roman" w:hAnsi="Times New Roman" w:cs="Times New Roman"/>
          <w:sz w:val="24"/>
          <w:szCs w:val="24"/>
        </w:rPr>
        <w:t>Trading in influence which is considered as a specific form of passive and active bribery is provided for in the criminal law of the Republic of Lithuania, as a result of fulfilment of international obligations regarding regulation of corruptive crimes. The wording of this criminal offence provides for criminal liability for a person who taking advantage of his influence on particular decision-making subjects who can act in favour of interests of briber and get in return an unlawful payment.</w:t>
      </w:r>
      <w:r w:rsidRPr="00B325C3">
        <w:rPr>
          <w:rFonts w:ascii="Times New Roman" w:hAnsi="Times New Roman" w:cs="Times New Roman"/>
          <w:sz w:val="24"/>
          <w:szCs w:val="24"/>
        </w:rPr>
        <w:t xml:space="preserve"> </w:t>
      </w:r>
    </w:p>
    <w:p w:rsidR="00464A3D" w:rsidRPr="00B325C3" w:rsidRDefault="00464A3D" w:rsidP="00464A3D">
      <w:pPr>
        <w:pStyle w:val="ListParagraph"/>
        <w:spacing w:line="360" w:lineRule="auto"/>
        <w:ind w:left="0"/>
        <w:jc w:val="both"/>
        <w:rPr>
          <w:rFonts w:ascii="Times New Roman" w:hAnsi="Times New Roman" w:cs="Times New Roman"/>
          <w:sz w:val="24"/>
          <w:szCs w:val="24"/>
        </w:rPr>
      </w:pPr>
      <w:r w:rsidRPr="00B325C3">
        <w:rPr>
          <w:rFonts w:ascii="Times New Roman" w:hAnsi="Times New Roman" w:cs="Times New Roman"/>
          <w:sz w:val="24"/>
          <w:szCs w:val="24"/>
        </w:rPr>
        <w:tab/>
      </w:r>
      <w:r>
        <w:rPr>
          <w:rFonts w:ascii="Times New Roman" w:hAnsi="Times New Roman" w:cs="Times New Roman"/>
          <w:sz w:val="24"/>
          <w:szCs w:val="24"/>
        </w:rPr>
        <w:t>In order to make the definition of trading in influence corresponding to the international law requirements as close as possible, composition of trading in influence was expanded; in 2011 Article 226 of the Criminal Code was amended and consequently new attributes of the crime were included, and active bribery in cases of trading in influence was criminalized. However, the problem arises due to the fact that the present case-law in application of the definition of trading in influence fails to correspond to the present situation, whereas attributes of the new composition of trading in influence in Lithuania have not been explained yet neither at theoretical nor practical level.</w:t>
      </w:r>
      <w:r w:rsidRPr="00B325C3">
        <w:rPr>
          <w:rFonts w:ascii="Times New Roman" w:hAnsi="Times New Roman" w:cs="Times New Roman"/>
          <w:sz w:val="24"/>
          <w:szCs w:val="24"/>
        </w:rPr>
        <w:t xml:space="preserve"> </w:t>
      </w:r>
    </w:p>
    <w:p w:rsidR="00464A3D" w:rsidRPr="00B325C3" w:rsidRDefault="00464A3D" w:rsidP="00464A3D">
      <w:pPr>
        <w:pStyle w:val="ListParagraph"/>
        <w:spacing w:line="360" w:lineRule="auto"/>
        <w:ind w:left="0"/>
        <w:jc w:val="both"/>
        <w:rPr>
          <w:rFonts w:ascii="Times New Roman" w:eastAsia="Times New Roman" w:hAnsi="Times New Roman" w:cs="Times New Roman"/>
          <w:color w:val="000000" w:themeColor="text1"/>
          <w:sz w:val="24"/>
          <w:szCs w:val="24"/>
        </w:rPr>
      </w:pPr>
      <w:r w:rsidRPr="00B325C3">
        <w:rPr>
          <w:rFonts w:ascii="Times New Roman" w:hAnsi="Times New Roman" w:cs="Times New Roman"/>
          <w:sz w:val="24"/>
          <w:szCs w:val="24"/>
        </w:rPr>
        <w:tab/>
      </w:r>
      <w:r>
        <w:rPr>
          <w:rFonts w:ascii="Times New Roman" w:hAnsi="Times New Roman" w:cs="Times New Roman"/>
          <w:sz w:val="24"/>
          <w:szCs w:val="24"/>
        </w:rPr>
        <w:t>This MA final thesis employs logical, analogous, systematic and other methods in order to analyse the concept and development of trading in influence,</w:t>
      </w:r>
      <w:r w:rsidRPr="00B325C3">
        <w:rPr>
          <w:rFonts w:ascii="Times New Roman" w:hAnsi="Times New Roman" w:cs="Times New Roman"/>
          <w:sz w:val="24"/>
          <w:szCs w:val="24"/>
        </w:rPr>
        <w:t xml:space="preserve"> </w:t>
      </w:r>
      <w:r>
        <w:rPr>
          <w:rFonts w:ascii="Times New Roman" w:hAnsi="Times New Roman" w:cs="Times New Roman"/>
          <w:sz w:val="24"/>
          <w:szCs w:val="24"/>
        </w:rPr>
        <w:t>and present analysis of attributes of composition of this criminal offence</w:t>
      </w:r>
      <w:r w:rsidRPr="00B325C3">
        <w:rPr>
          <w:rFonts w:ascii="Times New Roman" w:hAnsi="Times New Roman" w:cs="Times New Roman"/>
          <w:sz w:val="24"/>
          <w:szCs w:val="24"/>
        </w:rPr>
        <w:t xml:space="preserve">. </w:t>
      </w:r>
      <w:proofErr w:type="gramStart"/>
      <w:r>
        <w:rPr>
          <w:rFonts w:ascii="Times New Roman" w:hAnsi="Times New Roman" w:cs="Times New Roman"/>
          <w:sz w:val="24"/>
          <w:szCs w:val="24"/>
        </w:rPr>
        <w:t>In addition, the case</w:t>
      </w:r>
      <w:r w:rsidR="00A40440">
        <w:rPr>
          <w:rFonts w:ascii="Times New Roman" w:hAnsi="Times New Roman" w:cs="Times New Roman"/>
          <w:sz w:val="24"/>
          <w:szCs w:val="24"/>
        </w:rPr>
        <w:t xml:space="preserve"> – </w:t>
      </w:r>
      <w:r>
        <w:rPr>
          <w:rFonts w:ascii="Times New Roman" w:hAnsi="Times New Roman" w:cs="Times New Roman"/>
          <w:sz w:val="24"/>
          <w:szCs w:val="24"/>
        </w:rPr>
        <w:t>law in application of the former wording of bribery of an intermediary (Law No.</w:t>
      </w:r>
      <w:proofErr w:type="gramEnd"/>
      <w:r>
        <w:rPr>
          <w:rFonts w:ascii="Times New Roman" w:hAnsi="Times New Roman" w:cs="Times New Roman"/>
          <w:sz w:val="24"/>
          <w:szCs w:val="24"/>
        </w:rPr>
        <w:t xml:space="preserve"> VIII-1968 of 26 Sep 2000) is discussed and scientific observations about how the case-law could and should change in the future with regards to application of new wording of trading in influence are made. </w:t>
      </w:r>
    </w:p>
    <w:p w:rsidR="00464A3D" w:rsidRPr="00B325C3" w:rsidRDefault="00464A3D" w:rsidP="00464A3D">
      <w:pPr>
        <w:pStyle w:val="ListParagraph"/>
        <w:spacing w:line="360" w:lineRule="auto"/>
        <w:ind w:left="0"/>
        <w:jc w:val="both"/>
        <w:rPr>
          <w:rFonts w:ascii="Times New Roman" w:eastAsia="Times New Roman" w:hAnsi="Times New Roman" w:cs="Times New Roman"/>
          <w:color w:val="000000" w:themeColor="text1"/>
          <w:sz w:val="24"/>
          <w:szCs w:val="24"/>
        </w:rPr>
      </w:pPr>
      <w:r w:rsidRPr="00B325C3">
        <w:rPr>
          <w:rFonts w:ascii="Times New Roman" w:eastAsia="Times New Roman" w:hAnsi="Times New Roman" w:cs="Times New Roman"/>
          <w:color w:val="000000" w:themeColor="text1"/>
          <w:sz w:val="24"/>
          <w:szCs w:val="24"/>
        </w:rPr>
        <w:tab/>
      </w:r>
      <w:r>
        <w:rPr>
          <w:rFonts w:ascii="Times New Roman" w:eastAsia="Times New Roman" w:hAnsi="Times New Roman" w:cs="Times New Roman"/>
          <w:color w:val="000000" w:themeColor="text1"/>
          <w:sz w:val="24"/>
          <w:szCs w:val="24"/>
        </w:rPr>
        <w:t xml:space="preserve">Another important issue of the research in the final thesis is delimitation of trading in influence from other similar criminal offences. Some attributes of composition are very close to those of bribery </w:t>
      </w:r>
      <w:r w:rsidRPr="00B325C3">
        <w:rPr>
          <w:rFonts w:ascii="Times New Roman" w:eastAsia="Times New Roman" w:hAnsi="Times New Roman" w:cs="Times New Roman"/>
          <w:color w:val="000000" w:themeColor="text1"/>
          <w:sz w:val="24"/>
          <w:szCs w:val="24"/>
        </w:rPr>
        <w:t>(</w:t>
      </w:r>
      <w:r>
        <w:rPr>
          <w:rFonts w:ascii="Times New Roman" w:eastAsia="Times New Roman" w:hAnsi="Times New Roman" w:cs="Times New Roman"/>
          <w:color w:val="000000" w:themeColor="text1"/>
          <w:sz w:val="24"/>
          <w:szCs w:val="24"/>
        </w:rPr>
        <w:t xml:space="preserve">Article </w:t>
      </w:r>
      <w:r w:rsidRPr="00B325C3">
        <w:rPr>
          <w:rFonts w:ascii="Times New Roman" w:eastAsia="Times New Roman" w:hAnsi="Times New Roman" w:cs="Times New Roman"/>
          <w:color w:val="000000" w:themeColor="text1"/>
          <w:sz w:val="24"/>
          <w:szCs w:val="24"/>
        </w:rPr>
        <w:t>225</w:t>
      </w:r>
      <w:r>
        <w:rPr>
          <w:rFonts w:ascii="Times New Roman" w:eastAsia="Times New Roman" w:hAnsi="Times New Roman" w:cs="Times New Roman"/>
          <w:color w:val="000000" w:themeColor="text1"/>
          <w:sz w:val="24"/>
          <w:szCs w:val="24"/>
        </w:rPr>
        <w:t xml:space="preserve"> of the Criminal Code) and graft</w:t>
      </w:r>
      <w:r w:rsidRPr="00B325C3">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 xml:space="preserve">Article </w:t>
      </w:r>
      <w:r w:rsidRPr="00B325C3">
        <w:rPr>
          <w:rFonts w:ascii="Times New Roman" w:eastAsia="Times New Roman" w:hAnsi="Times New Roman" w:cs="Times New Roman"/>
          <w:color w:val="000000" w:themeColor="text1"/>
          <w:sz w:val="24"/>
          <w:szCs w:val="24"/>
        </w:rPr>
        <w:t xml:space="preserve">227 </w:t>
      </w:r>
      <w:r>
        <w:rPr>
          <w:rFonts w:ascii="Times New Roman" w:eastAsia="Times New Roman" w:hAnsi="Times New Roman" w:cs="Times New Roman"/>
          <w:color w:val="000000" w:themeColor="text1"/>
          <w:sz w:val="24"/>
          <w:szCs w:val="24"/>
        </w:rPr>
        <w:t xml:space="preserve">of the Criminal Code), and thus it is often difficult to establish whether perpetrator’s actions should be qualified as trading in influence or as corruptive offence. In order to define the basis which should be referred to in distinguishing the said criminal offences, criteria for delimiting trading in influence and other criminal offences are presented in the thesis. </w:t>
      </w:r>
    </w:p>
    <w:p w:rsidR="00B62E56" w:rsidRPr="00464A3D" w:rsidRDefault="00464A3D" w:rsidP="00464A3D">
      <w:pPr>
        <w:pStyle w:val="ListParagraph"/>
        <w:spacing w:line="360" w:lineRule="auto"/>
        <w:ind w:left="0"/>
        <w:jc w:val="both"/>
        <w:rPr>
          <w:rFonts w:ascii="Times New Roman" w:eastAsia="Times New Roman" w:hAnsi="Times New Roman" w:cs="Times New Roman"/>
          <w:color w:val="000000" w:themeColor="text1"/>
          <w:sz w:val="24"/>
          <w:szCs w:val="24"/>
        </w:rPr>
      </w:pPr>
      <w:r w:rsidRPr="00B325C3">
        <w:rPr>
          <w:rFonts w:ascii="Times New Roman" w:eastAsia="Times New Roman" w:hAnsi="Times New Roman" w:cs="Times New Roman"/>
          <w:color w:val="000000" w:themeColor="text1"/>
          <w:sz w:val="24"/>
          <w:szCs w:val="24"/>
        </w:rPr>
        <w:tab/>
      </w:r>
      <w:r>
        <w:rPr>
          <w:rFonts w:ascii="Times New Roman" w:eastAsia="Times New Roman" w:hAnsi="Times New Roman" w:cs="Times New Roman"/>
          <w:color w:val="000000" w:themeColor="text1"/>
          <w:sz w:val="24"/>
          <w:szCs w:val="24"/>
        </w:rPr>
        <w:t>The final section of the thesis presents a brief overview on peculiarities of regulation of trading in influence in other European states and discusses the reasons why many states refuse to include the definition of criminal offence of trading in influence in their national criminal laws.</w:t>
      </w:r>
    </w:p>
    <w:sectPr w:rsidR="00B62E56" w:rsidRPr="00464A3D" w:rsidSect="00A40440">
      <w:footerReference w:type="default" r:id="rId27"/>
      <w:pgSz w:w="11906" w:h="16838"/>
      <w:pgMar w:top="1134" w:right="567" w:bottom="1134" w:left="1276"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3E64" w:rsidRDefault="00103E64" w:rsidP="00BA56F8">
      <w:pPr>
        <w:spacing w:after="0" w:line="240" w:lineRule="auto"/>
      </w:pPr>
      <w:r>
        <w:separator/>
      </w:r>
    </w:p>
  </w:endnote>
  <w:endnote w:type="continuationSeparator" w:id="0">
    <w:p w:rsidR="00103E64" w:rsidRDefault="00103E64" w:rsidP="00BA56F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2FF" w:usb1="400004FF" w:usb2="00000000" w:usb3="00000000" w:csb0="0000019F" w:csb1="00000000"/>
  </w:font>
  <w:font w:name="TimesLT">
    <w:altName w:val="Times New Roman"/>
    <w:panose1 w:val="00000000000000000000"/>
    <w:charset w:val="BA"/>
    <w:family w:val="roman"/>
    <w:notTrueType/>
    <w:pitch w:val="variable"/>
    <w:sig w:usb0="00000007" w:usb1="00000000" w:usb2="00000000" w:usb3="00000000" w:csb0="00000081" w:csb1="00000000"/>
  </w:font>
  <w:font w:name="Tahoma">
    <w:panose1 w:val="020B0604030504040204"/>
    <w:charset w:val="BA"/>
    <w:family w:val="swiss"/>
    <w:pitch w:val="variable"/>
    <w:sig w:usb0="E1002EFF" w:usb1="C000605B" w:usb2="00000029" w:usb3="00000000" w:csb0="000101FF" w:csb1="00000000"/>
  </w:font>
  <w:font w:name="Palemonas">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BA"/>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71612253"/>
      <w:docPartObj>
        <w:docPartGallery w:val="Page Numbers (Bottom of Page)"/>
        <w:docPartUnique/>
      </w:docPartObj>
    </w:sdtPr>
    <w:sdtEndPr>
      <w:rPr>
        <w:noProof/>
      </w:rPr>
    </w:sdtEndPr>
    <w:sdtContent>
      <w:p w:rsidR="00103E64" w:rsidRDefault="00C67EFE">
        <w:pPr>
          <w:pStyle w:val="Footer"/>
          <w:jc w:val="right"/>
        </w:pPr>
        <w:r w:rsidRPr="00B63422">
          <w:rPr>
            <w:rFonts w:ascii="Times New Roman" w:hAnsi="Times New Roman" w:cs="Times New Roman"/>
            <w:sz w:val="24"/>
            <w:szCs w:val="24"/>
          </w:rPr>
          <w:fldChar w:fldCharType="begin"/>
        </w:r>
        <w:r w:rsidR="00103E64" w:rsidRPr="00B63422">
          <w:rPr>
            <w:rFonts w:ascii="Times New Roman" w:hAnsi="Times New Roman" w:cs="Times New Roman"/>
            <w:sz w:val="24"/>
            <w:szCs w:val="24"/>
          </w:rPr>
          <w:instrText xml:space="preserve"> PAGE   \* MERGEFORMAT </w:instrText>
        </w:r>
        <w:r w:rsidRPr="00B63422">
          <w:rPr>
            <w:rFonts w:ascii="Times New Roman" w:hAnsi="Times New Roman" w:cs="Times New Roman"/>
            <w:sz w:val="24"/>
            <w:szCs w:val="24"/>
          </w:rPr>
          <w:fldChar w:fldCharType="separate"/>
        </w:r>
        <w:r w:rsidR="00C773A2">
          <w:rPr>
            <w:rFonts w:ascii="Times New Roman" w:hAnsi="Times New Roman" w:cs="Times New Roman"/>
            <w:noProof/>
            <w:sz w:val="24"/>
            <w:szCs w:val="24"/>
          </w:rPr>
          <w:t>2</w:t>
        </w:r>
        <w:r w:rsidRPr="00B63422">
          <w:rPr>
            <w:rFonts w:ascii="Times New Roman" w:hAnsi="Times New Roman" w:cs="Times New Roman"/>
            <w:noProof/>
            <w:sz w:val="24"/>
            <w:szCs w:val="24"/>
          </w:rPr>
          <w:fldChar w:fldCharType="end"/>
        </w:r>
      </w:p>
    </w:sdtContent>
  </w:sdt>
  <w:p w:rsidR="00103E64" w:rsidRDefault="00103E6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3E64" w:rsidRDefault="00103E64" w:rsidP="00BA56F8">
      <w:pPr>
        <w:spacing w:after="0" w:line="240" w:lineRule="auto"/>
      </w:pPr>
      <w:r>
        <w:separator/>
      </w:r>
    </w:p>
  </w:footnote>
  <w:footnote w:type="continuationSeparator" w:id="0">
    <w:p w:rsidR="00103E64" w:rsidRDefault="00103E64" w:rsidP="00BA56F8">
      <w:pPr>
        <w:spacing w:after="0" w:line="240" w:lineRule="auto"/>
      </w:pPr>
      <w:r>
        <w:continuationSeparator/>
      </w:r>
    </w:p>
  </w:footnote>
  <w:footnote w:id="1">
    <w:p w:rsidR="00103E64" w:rsidRPr="008E38F9" w:rsidRDefault="00103E64" w:rsidP="00114F61">
      <w:pPr>
        <w:pStyle w:val="FootnoteText"/>
        <w:jc w:val="both"/>
        <w:rPr>
          <w:rFonts w:ascii="Times New Roman" w:hAnsi="Times New Roman" w:cs="Times New Roman"/>
          <w:lang w:val="lt-LT"/>
        </w:rPr>
      </w:pPr>
      <w:r w:rsidRPr="008E38F9">
        <w:rPr>
          <w:rStyle w:val="FootnoteReference"/>
          <w:rFonts w:ascii="Times New Roman" w:hAnsi="Times New Roman" w:cs="Times New Roman"/>
        </w:rPr>
        <w:footnoteRef/>
      </w:r>
      <w:r w:rsidRPr="008E38F9">
        <w:rPr>
          <w:rFonts w:ascii="Times New Roman" w:hAnsi="Times New Roman" w:cs="Times New Roman"/>
          <w:lang w:val="lt-LT"/>
        </w:rPr>
        <w:t xml:space="preserve"> </w:t>
      </w:r>
      <w:r w:rsidRPr="008E38F9">
        <w:rPr>
          <w:rFonts w:ascii="Times New Roman" w:hAnsi="Times New Roman" w:cs="Times New Roman"/>
          <w:bCs/>
          <w:color w:val="000000"/>
          <w:shd w:val="clear" w:color="auto" w:fill="FFFFFF"/>
          <w:lang w:val="lt-LT"/>
        </w:rPr>
        <w:t>Valstybės žinios, 2006, Nr. 136-5145</w:t>
      </w:r>
      <w:r>
        <w:rPr>
          <w:rFonts w:ascii="Times New Roman" w:hAnsi="Times New Roman" w:cs="Times New Roman"/>
          <w:bCs/>
          <w:color w:val="000000"/>
          <w:shd w:val="clear" w:color="auto" w:fill="FFFFFF"/>
          <w:lang w:val="lt-LT"/>
        </w:rPr>
        <w:t>.</w:t>
      </w:r>
    </w:p>
  </w:footnote>
  <w:footnote w:id="2">
    <w:p w:rsidR="00103E64" w:rsidRPr="002778BF" w:rsidRDefault="00103E64" w:rsidP="00114F61">
      <w:pPr>
        <w:pStyle w:val="FootnoteText"/>
        <w:jc w:val="both"/>
        <w:rPr>
          <w:lang w:val="lt-LT"/>
        </w:rPr>
      </w:pPr>
      <w:r w:rsidRPr="008E38F9">
        <w:rPr>
          <w:rStyle w:val="FootnoteReference"/>
          <w:rFonts w:ascii="Times New Roman" w:hAnsi="Times New Roman" w:cs="Times New Roman"/>
        </w:rPr>
        <w:footnoteRef/>
      </w:r>
      <w:r w:rsidRPr="008E38F9">
        <w:rPr>
          <w:rFonts w:ascii="Times New Roman" w:hAnsi="Times New Roman" w:cs="Times New Roman"/>
          <w:lang w:val="lt-LT"/>
        </w:rPr>
        <w:t xml:space="preserve"> Valstyb</w:t>
      </w:r>
      <w:r>
        <w:rPr>
          <w:rFonts w:ascii="Times New Roman" w:hAnsi="Times New Roman" w:cs="Times New Roman"/>
          <w:lang w:val="lt-LT"/>
        </w:rPr>
        <w:t>ės žinios, 2002, Nr. 23-853.</w:t>
      </w:r>
    </w:p>
  </w:footnote>
  <w:footnote w:id="3">
    <w:p w:rsidR="00103E64" w:rsidRPr="008E38F9" w:rsidRDefault="00103E64" w:rsidP="00823A0B">
      <w:pPr>
        <w:pStyle w:val="FootnoteText"/>
        <w:ind w:left="142" w:hanging="142"/>
        <w:jc w:val="both"/>
        <w:rPr>
          <w:rFonts w:ascii="Times New Roman" w:hAnsi="Times New Roman" w:cs="Times New Roman"/>
          <w:lang w:val="lt-LT"/>
        </w:rPr>
      </w:pPr>
      <w:r w:rsidRPr="008E38F9">
        <w:rPr>
          <w:rStyle w:val="FootnoteReference"/>
          <w:rFonts w:ascii="Times New Roman" w:hAnsi="Times New Roman" w:cs="Times New Roman"/>
        </w:rPr>
        <w:footnoteRef/>
      </w:r>
      <w:r w:rsidRPr="008E38F9">
        <w:rPr>
          <w:rFonts w:ascii="Times New Roman" w:hAnsi="Times New Roman" w:cs="Times New Roman"/>
          <w:lang w:val="lt-LT"/>
        </w:rPr>
        <w:t xml:space="preserve"> </w:t>
      </w:r>
      <w:r>
        <w:rPr>
          <w:rFonts w:ascii="Times New Roman" w:hAnsi="Times New Roman" w:cs="Times New Roman"/>
          <w:lang w:val="lt-LT"/>
        </w:rPr>
        <w:t>GRECO v</w:t>
      </w:r>
      <w:r w:rsidRPr="008E38F9">
        <w:rPr>
          <w:rFonts w:ascii="Times New Roman" w:hAnsi="Times New Roman" w:cs="Times New Roman"/>
          <w:lang w:val="lt-LT"/>
        </w:rPr>
        <w:t>ertinimo ataskaita Lietuvai dėl Baudžiamosios teisės konvencijos dėl korupcijos straipsnių i</w:t>
      </w:r>
      <w:r>
        <w:rPr>
          <w:rFonts w:ascii="Times New Roman" w:hAnsi="Times New Roman" w:cs="Times New Roman"/>
          <w:lang w:val="lt-LT"/>
        </w:rPr>
        <w:t xml:space="preserve">nkriminavimo, </w:t>
      </w:r>
      <w:r w:rsidRPr="003017D3">
        <w:rPr>
          <w:rFonts w:ascii="Times New Roman" w:hAnsi="Times New Roman" w:cs="Times New Roman"/>
          <w:i/>
          <w:lang w:val="lt-LT"/>
        </w:rPr>
        <w:t>Greco Eval III Rep (2008) 10E</w:t>
      </w:r>
      <w:r>
        <w:rPr>
          <w:rFonts w:ascii="Times New Roman" w:hAnsi="Times New Roman" w:cs="Times New Roman"/>
          <w:lang w:val="lt-LT"/>
        </w:rPr>
        <w:t xml:space="preserve"> [interaktyvus]. Strasbūras, 2009 [žiūrėta 2012-01-04]. &lt;http://www.coe.int/greco&gt;.</w:t>
      </w:r>
    </w:p>
  </w:footnote>
  <w:footnote w:id="4">
    <w:p w:rsidR="00103E64" w:rsidRPr="00D35CC9" w:rsidRDefault="00103E64" w:rsidP="00114F61">
      <w:pPr>
        <w:pStyle w:val="FootnoteText"/>
        <w:jc w:val="both"/>
        <w:rPr>
          <w:rFonts w:ascii="Times New Roman" w:hAnsi="Times New Roman" w:cs="Times New Roman"/>
          <w:sz w:val="18"/>
          <w:szCs w:val="18"/>
          <w:lang w:val="lt-LT"/>
        </w:rPr>
      </w:pPr>
      <w:r w:rsidRPr="008E38F9">
        <w:rPr>
          <w:rStyle w:val="FootnoteReference"/>
          <w:rFonts w:ascii="Times New Roman" w:hAnsi="Times New Roman" w:cs="Times New Roman"/>
        </w:rPr>
        <w:footnoteRef/>
      </w:r>
      <w:r w:rsidRPr="008E38F9">
        <w:rPr>
          <w:rFonts w:ascii="Times New Roman" w:hAnsi="Times New Roman" w:cs="Times New Roman"/>
          <w:lang w:val="lt-LT"/>
        </w:rPr>
        <w:t xml:space="preserve"> PAKŠTAITIS, L. Tarpininko kyšininkavimas ir jo kvalifikavimo klausimai. </w:t>
      </w:r>
      <w:r w:rsidRPr="00E36232">
        <w:rPr>
          <w:rFonts w:ascii="Times New Roman" w:hAnsi="Times New Roman" w:cs="Times New Roman"/>
          <w:i/>
          <w:lang w:val="lt-LT"/>
        </w:rPr>
        <w:t>Jurisprudencija</w:t>
      </w:r>
      <w:r>
        <w:rPr>
          <w:rFonts w:ascii="Times New Roman" w:hAnsi="Times New Roman" w:cs="Times New Roman"/>
          <w:lang w:val="lt-LT"/>
        </w:rPr>
        <w:t>, 2004,</w:t>
      </w:r>
      <w:r w:rsidRPr="008E38F9">
        <w:rPr>
          <w:rFonts w:ascii="Times New Roman" w:hAnsi="Times New Roman" w:cs="Times New Roman"/>
          <w:lang w:val="lt-LT"/>
        </w:rPr>
        <w:t xml:space="preserve"> 60(</w:t>
      </w:r>
      <w:r>
        <w:rPr>
          <w:rFonts w:ascii="Times New Roman" w:hAnsi="Times New Roman" w:cs="Times New Roman"/>
          <w:lang w:val="lt-LT"/>
        </w:rPr>
        <w:t xml:space="preserve">52): </w:t>
      </w:r>
      <w:r w:rsidRPr="008E38F9">
        <w:rPr>
          <w:rFonts w:ascii="Times New Roman" w:hAnsi="Times New Roman" w:cs="Times New Roman"/>
          <w:lang w:val="lt-LT"/>
        </w:rPr>
        <w:t>97</w:t>
      </w:r>
      <w:r>
        <w:rPr>
          <w:rFonts w:ascii="Times New Roman" w:hAnsi="Times New Roman" w:cs="Times New Roman"/>
          <w:lang w:val="lt-LT"/>
        </w:rPr>
        <w:t>.</w:t>
      </w:r>
    </w:p>
  </w:footnote>
  <w:footnote w:id="5">
    <w:p w:rsidR="00103E64" w:rsidRPr="00114F61" w:rsidRDefault="00103E64" w:rsidP="00B63422">
      <w:pPr>
        <w:pStyle w:val="FootnoteText"/>
        <w:ind w:left="142" w:hanging="142"/>
        <w:jc w:val="both"/>
        <w:rPr>
          <w:lang w:val="lt-LT"/>
        </w:rPr>
      </w:pPr>
      <w:r w:rsidRPr="00114F61">
        <w:rPr>
          <w:rStyle w:val="FootnoteReference"/>
        </w:rPr>
        <w:footnoteRef/>
      </w:r>
      <w:r w:rsidRPr="00114F61">
        <w:rPr>
          <w:lang w:val="lt-LT"/>
        </w:rPr>
        <w:t xml:space="preserve"> </w:t>
      </w:r>
      <w:r w:rsidRPr="00114F61">
        <w:rPr>
          <w:rFonts w:ascii="Times New Roman" w:hAnsi="Times New Roman" w:cs="Times New Roman"/>
          <w:lang w:val="lt-LT"/>
        </w:rPr>
        <w:t xml:space="preserve">PAKŠTAITIS, L. Kyšininkavimo nusikaltimų kriminalizacijos raida Lietuvoje. </w:t>
      </w:r>
      <w:r w:rsidRPr="00E36232">
        <w:rPr>
          <w:rFonts w:ascii="Times New Roman" w:hAnsi="Times New Roman" w:cs="Times New Roman"/>
          <w:i/>
          <w:lang w:val="lt-LT"/>
        </w:rPr>
        <w:t>Teisė</w:t>
      </w:r>
      <w:r>
        <w:rPr>
          <w:rFonts w:ascii="Times New Roman" w:hAnsi="Times New Roman" w:cs="Times New Roman"/>
          <w:lang w:val="lt-LT"/>
        </w:rPr>
        <w:t>. 2001, 41: </w:t>
      </w:r>
      <w:r w:rsidRPr="00114F61">
        <w:rPr>
          <w:rFonts w:ascii="Times New Roman" w:hAnsi="Times New Roman" w:cs="Times New Roman"/>
          <w:lang w:val="lt-LT"/>
        </w:rPr>
        <w:t>130</w:t>
      </w:r>
      <w:r>
        <w:rPr>
          <w:rFonts w:ascii="Times New Roman" w:hAnsi="Times New Roman" w:cs="Times New Roman"/>
          <w:lang w:val="lt-LT"/>
        </w:rPr>
        <w:t>.</w:t>
      </w:r>
    </w:p>
  </w:footnote>
  <w:footnote w:id="6">
    <w:p w:rsidR="00103E64" w:rsidRPr="0081726B" w:rsidRDefault="00103E64">
      <w:pPr>
        <w:pStyle w:val="FootnoteText"/>
        <w:rPr>
          <w:rFonts w:ascii="Times New Roman" w:hAnsi="Times New Roman" w:cs="Times New Roman"/>
          <w:color w:val="000000" w:themeColor="text1"/>
          <w:lang w:val="lt-LT"/>
        </w:rPr>
      </w:pPr>
      <w:r w:rsidRPr="0081726B">
        <w:rPr>
          <w:rStyle w:val="FootnoteReference"/>
          <w:rFonts w:ascii="Times New Roman" w:hAnsi="Times New Roman" w:cs="Times New Roman"/>
        </w:rPr>
        <w:footnoteRef/>
      </w:r>
      <w:r w:rsidRPr="0081726B">
        <w:rPr>
          <w:rFonts w:ascii="Times New Roman" w:hAnsi="Times New Roman" w:cs="Times New Roman"/>
          <w:lang w:val="lt-LT"/>
        </w:rPr>
        <w:t xml:space="preserve"> </w:t>
      </w:r>
      <w:r w:rsidRPr="0081726B">
        <w:rPr>
          <w:rFonts w:ascii="Times New Roman" w:hAnsi="Times New Roman" w:cs="Times New Roman"/>
          <w:color w:val="000000" w:themeColor="text1"/>
          <w:lang w:val="lt-LT"/>
        </w:rPr>
        <w:t>Valstybės žinios, </w:t>
      </w:r>
      <w:r w:rsidRPr="0081726B">
        <w:rPr>
          <w:rFonts w:ascii="Times New Roman" w:hAnsi="Times New Roman" w:cs="Times New Roman"/>
          <w:color w:val="000000" w:themeColor="text1"/>
          <w:shd w:val="clear" w:color="auto" w:fill="FFFFFF"/>
          <w:lang w:val="lt-LT"/>
        </w:rPr>
        <w:t>2002 , Nr. 15-555.</w:t>
      </w:r>
    </w:p>
  </w:footnote>
  <w:footnote w:id="7">
    <w:p w:rsidR="00103E64" w:rsidRPr="0081726B" w:rsidRDefault="00103E64" w:rsidP="00114F61">
      <w:pPr>
        <w:pStyle w:val="FootnoteText"/>
        <w:jc w:val="both"/>
        <w:rPr>
          <w:rFonts w:ascii="Times New Roman" w:hAnsi="Times New Roman" w:cs="Times New Roman"/>
          <w:color w:val="000000" w:themeColor="text1"/>
          <w:lang w:val="lt-LT"/>
        </w:rPr>
      </w:pPr>
      <w:r w:rsidRPr="0081726B">
        <w:rPr>
          <w:rStyle w:val="FootnoteReference"/>
          <w:rFonts w:ascii="Times New Roman" w:hAnsi="Times New Roman" w:cs="Times New Roman"/>
          <w:color w:val="000000" w:themeColor="text1"/>
        </w:rPr>
        <w:footnoteRef/>
      </w:r>
      <w:r w:rsidRPr="0081726B">
        <w:rPr>
          <w:rFonts w:ascii="Times New Roman" w:hAnsi="Times New Roman" w:cs="Times New Roman"/>
          <w:color w:val="000000" w:themeColor="text1"/>
          <w:lang w:val="lt-LT"/>
        </w:rPr>
        <w:t xml:space="preserve"> </w:t>
      </w:r>
      <w:r w:rsidRPr="0081726B">
        <w:rPr>
          <w:rFonts w:ascii="Times New Roman" w:hAnsi="Times New Roman" w:cs="Times New Roman"/>
          <w:color w:val="000000" w:themeColor="text1"/>
          <w:shd w:val="clear" w:color="auto" w:fill="FFFFFF"/>
          <w:lang w:val="lt-LT"/>
        </w:rPr>
        <w:t>Vyriausybės žinios, 1961 , Nr. 18 -148.</w:t>
      </w:r>
    </w:p>
  </w:footnote>
  <w:footnote w:id="8">
    <w:p w:rsidR="00103E64" w:rsidRPr="0081726B" w:rsidRDefault="00103E64" w:rsidP="00D118F3">
      <w:pPr>
        <w:pStyle w:val="FootnoteText"/>
        <w:jc w:val="both"/>
        <w:rPr>
          <w:color w:val="000000" w:themeColor="text1"/>
          <w:lang w:val="lt-LT"/>
        </w:rPr>
      </w:pPr>
      <w:r w:rsidRPr="0081726B">
        <w:rPr>
          <w:rStyle w:val="FootnoteReference"/>
          <w:rFonts w:ascii="Times New Roman" w:hAnsi="Times New Roman" w:cs="Times New Roman"/>
          <w:color w:val="000000" w:themeColor="text1"/>
        </w:rPr>
        <w:footnoteRef/>
      </w:r>
      <w:r>
        <w:rPr>
          <w:rFonts w:ascii="Times New Roman" w:hAnsi="Times New Roman" w:cs="Times New Roman"/>
          <w:color w:val="000000" w:themeColor="text1"/>
          <w:lang w:val="lt-LT"/>
        </w:rPr>
        <w:t xml:space="preserve"> </w:t>
      </w:r>
      <w:r w:rsidRPr="0081726B">
        <w:rPr>
          <w:rFonts w:ascii="Times New Roman" w:hAnsi="Times New Roman" w:cs="Times New Roman"/>
          <w:color w:val="000000" w:themeColor="text1"/>
          <w:lang w:val="lt-LT"/>
        </w:rPr>
        <w:t>MISIŪNAS, J. Baudžiamoji atsakomybė už kyšininkavimą. Vilnius, 1965. P. 17-18.</w:t>
      </w:r>
    </w:p>
  </w:footnote>
  <w:footnote w:id="9">
    <w:p w:rsidR="00103E64" w:rsidRPr="00D118F3" w:rsidRDefault="00103E64" w:rsidP="000C442F">
      <w:pPr>
        <w:pStyle w:val="FootnoteText"/>
        <w:ind w:left="142" w:hanging="142"/>
        <w:jc w:val="both"/>
        <w:rPr>
          <w:lang w:val="lt-LT"/>
        </w:rPr>
      </w:pPr>
      <w:r>
        <w:rPr>
          <w:rStyle w:val="FootnoteReference"/>
        </w:rPr>
        <w:footnoteRef/>
      </w:r>
      <w:r w:rsidRPr="00D118F3">
        <w:rPr>
          <w:lang w:val="lt-LT"/>
        </w:rPr>
        <w:t xml:space="preserve"> </w:t>
      </w:r>
      <w:r w:rsidRPr="0081726B">
        <w:rPr>
          <w:rFonts w:ascii="Times New Roman" w:hAnsi="Times New Roman" w:cs="Times New Roman"/>
          <w:color w:val="000000"/>
          <w:shd w:val="clear" w:color="auto" w:fill="FFFFFF"/>
          <w:lang w:val="lt-LT"/>
        </w:rPr>
        <w:t xml:space="preserve">Lietuvos Aukščiausiojo Teismo Baudžiamųjų bylų skyriaus teisėjų kolegijos </w:t>
      </w:r>
      <w:r>
        <w:rPr>
          <w:rFonts w:ascii="Times New Roman" w:hAnsi="Times New Roman" w:cs="Times New Roman"/>
          <w:lang w:val="lt-LT"/>
        </w:rPr>
        <w:t>2006 birželio 27 d. nutartis byloje Nr. 2K–</w:t>
      </w:r>
      <w:r w:rsidRPr="0081726B">
        <w:rPr>
          <w:rFonts w:ascii="Times New Roman" w:hAnsi="Times New Roman" w:cs="Times New Roman"/>
          <w:lang w:val="lt-LT"/>
        </w:rPr>
        <w:t>638/2006</w:t>
      </w:r>
      <w:r>
        <w:rPr>
          <w:rFonts w:ascii="Times New Roman" w:hAnsi="Times New Roman" w:cs="Times New Roman"/>
          <w:lang w:val="lt-LT"/>
        </w:rPr>
        <w:t>.</w:t>
      </w:r>
    </w:p>
  </w:footnote>
  <w:footnote w:id="10">
    <w:p w:rsidR="00103E64" w:rsidRPr="00D118F3" w:rsidRDefault="00103E64" w:rsidP="000C442F">
      <w:pPr>
        <w:pStyle w:val="FootnoteText"/>
        <w:ind w:left="142" w:hanging="142"/>
        <w:jc w:val="both"/>
        <w:rPr>
          <w:rFonts w:ascii="Times New Roman" w:hAnsi="Times New Roman" w:cs="Times New Roman"/>
          <w:lang w:val="lt-LT"/>
        </w:rPr>
      </w:pPr>
      <w:r w:rsidRPr="00D118F3">
        <w:rPr>
          <w:rStyle w:val="FootnoteReference"/>
          <w:rFonts w:ascii="Times New Roman" w:hAnsi="Times New Roman" w:cs="Times New Roman"/>
        </w:rPr>
        <w:footnoteRef/>
      </w:r>
      <w:r w:rsidRPr="00D118F3">
        <w:rPr>
          <w:rFonts w:ascii="Times New Roman" w:hAnsi="Times New Roman" w:cs="Times New Roman"/>
          <w:lang w:val="lt-LT"/>
        </w:rPr>
        <w:t xml:space="preserve"> </w:t>
      </w:r>
      <w:r w:rsidRPr="00D118F3">
        <w:rPr>
          <w:rFonts w:ascii="Times New Roman" w:hAnsi="Times New Roman" w:cs="Times New Roman"/>
          <w:color w:val="000000"/>
          <w:shd w:val="clear" w:color="auto" w:fill="FFFFFF"/>
          <w:lang w:val="lt-LT"/>
        </w:rPr>
        <w:t xml:space="preserve">Lietuvos Aukščiausiojo Teismo Baudžiamųjų bylų skyriaus teisėjų kolegijos </w:t>
      </w:r>
      <w:r w:rsidRPr="00D118F3">
        <w:rPr>
          <w:rFonts w:ascii="Times New Roman" w:hAnsi="Times New Roman" w:cs="Times New Roman"/>
          <w:lang w:val="lt-LT"/>
        </w:rPr>
        <w:t xml:space="preserve">2006 birželio 27 d. nutartis </w:t>
      </w:r>
      <w:r>
        <w:rPr>
          <w:rFonts w:ascii="Times New Roman" w:hAnsi="Times New Roman" w:cs="Times New Roman"/>
          <w:lang w:val="lt-LT"/>
        </w:rPr>
        <w:t>byloje Nr. </w:t>
      </w:r>
      <w:r w:rsidRPr="00D118F3">
        <w:rPr>
          <w:rFonts w:ascii="Times New Roman" w:hAnsi="Times New Roman" w:cs="Times New Roman"/>
          <w:lang w:val="lt-LT"/>
        </w:rPr>
        <w:t>2K – 638/2006.</w:t>
      </w:r>
    </w:p>
  </w:footnote>
  <w:footnote w:id="11">
    <w:p w:rsidR="00103E64" w:rsidRPr="00D118F3" w:rsidRDefault="00103E64" w:rsidP="00114F61">
      <w:pPr>
        <w:pStyle w:val="FootnoteText"/>
        <w:jc w:val="both"/>
        <w:rPr>
          <w:rFonts w:ascii="Times New Roman" w:hAnsi="Times New Roman" w:cs="Times New Roman"/>
          <w:lang w:val="lt-LT"/>
        </w:rPr>
      </w:pPr>
      <w:r w:rsidRPr="00D118F3">
        <w:rPr>
          <w:rStyle w:val="FootnoteReference"/>
          <w:rFonts w:ascii="Times New Roman" w:hAnsi="Times New Roman" w:cs="Times New Roman"/>
        </w:rPr>
        <w:footnoteRef/>
      </w:r>
      <w:r w:rsidRPr="00D118F3">
        <w:rPr>
          <w:rFonts w:ascii="Times New Roman" w:hAnsi="Times New Roman" w:cs="Times New Roman"/>
          <w:lang w:val="lt-LT"/>
        </w:rPr>
        <w:t xml:space="preserve"> </w:t>
      </w:r>
      <w:r w:rsidRPr="00D118F3">
        <w:rPr>
          <w:rFonts w:ascii="Times New Roman" w:hAnsi="Times New Roman" w:cs="Times New Roman"/>
          <w:i/>
          <w:lang w:val="lt-LT"/>
        </w:rPr>
        <w:t>Ibid.</w:t>
      </w:r>
    </w:p>
  </w:footnote>
  <w:footnote w:id="12">
    <w:p w:rsidR="00103E64" w:rsidRPr="00366EEA" w:rsidRDefault="00103E64" w:rsidP="00366EEA">
      <w:pPr>
        <w:pStyle w:val="FootnoteText"/>
        <w:ind w:left="227" w:hanging="227"/>
        <w:jc w:val="both"/>
        <w:rPr>
          <w:rFonts w:ascii="Times New Roman" w:hAnsi="Times New Roman" w:cs="Times New Roman"/>
          <w:bCs/>
          <w:lang w:val="lt-LT"/>
        </w:rPr>
      </w:pPr>
      <w:r w:rsidRPr="00366EEA">
        <w:rPr>
          <w:rStyle w:val="FootnoteReference"/>
          <w:rFonts w:ascii="Times New Roman" w:hAnsi="Times New Roman" w:cs="Times New Roman"/>
        </w:rPr>
        <w:footnoteRef/>
      </w:r>
      <w:r w:rsidRPr="00366EEA">
        <w:rPr>
          <w:rFonts w:ascii="Times New Roman" w:hAnsi="Times New Roman" w:cs="Times New Roman"/>
          <w:lang w:val="lt-LT"/>
        </w:rPr>
        <w:t xml:space="preserve"> </w:t>
      </w:r>
      <w:r w:rsidRPr="00366EEA">
        <w:rPr>
          <w:rFonts w:ascii="Times New Roman" w:hAnsi="Times New Roman" w:cs="Times New Roman"/>
          <w:bCs/>
          <w:lang w:val="lt-LT"/>
        </w:rPr>
        <w:t>Baudžiamosios atsakomybės už korupcinius nusikaltimus taikymo iššūkiai, „Transparency International“ Lietuvos skyrius [interaktyvus]. 2011 [žiūrėta 2012-01-17]. &lt;</w:t>
      </w:r>
      <w:hyperlink r:id="rId1" w:history="1">
        <w:r w:rsidRPr="00366EEA">
          <w:rPr>
            <w:rStyle w:val="Hyperlink"/>
            <w:rFonts w:ascii="Times New Roman" w:hAnsi="Times New Roman" w:cs="Times New Roman"/>
            <w:color w:val="auto"/>
            <w:u w:val="none"/>
            <w:lang w:val="lt-LT"/>
          </w:rPr>
          <w:t>http://www.transparency.lt/new/images/tils_analize_del_bt.pdf</w:t>
        </w:r>
      </w:hyperlink>
      <w:r w:rsidRPr="00366EEA">
        <w:rPr>
          <w:rFonts w:ascii="Times New Roman" w:hAnsi="Times New Roman" w:cs="Times New Roman"/>
          <w:lang w:val="lt-LT"/>
        </w:rPr>
        <w:t>&gt;.</w:t>
      </w:r>
    </w:p>
  </w:footnote>
  <w:footnote w:id="13">
    <w:p w:rsidR="00103E64" w:rsidRPr="00366EEA" w:rsidRDefault="00103E64" w:rsidP="00114F61">
      <w:pPr>
        <w:pStyle w:val="FootnoteText"/>
        <w:jc w:val="both"/>
        <w:rPr>
          <w:rFonts w:ascii="Times New Roman" w:hAnsi="Times New Roman" w:cs="Times New Roman"/>
          <w:lang w:val="lt-LT"/>
        </w:rPr>
      </w:pPr>
      <w:r w:rsidRPr="00366EEA">
        <w:rPr>
          <w:rStyle w:val="FootnoteReference"/>
          <w:rFonts w:ascii="Times New Roman" w:hAnsi="Times New Roman" w:cs="Times New Roman"/>
        </w:rPr>
        <w:footnoteRef/>
      </w:r>
      <w:r w:rsidRPr="00366EEA">
        <w:rPr>
          <w:rFonts w:ascii="Times New Roman" w:hAnsi="Times New Roman" w:cs="Times New Roman"/>
          <w:lang w:val="lt-LT"/>
        </w:rPr>
        <w:t xml:space="preserve"> </w:t>
      </w:r>
      <w:r w:rsidRPr="00366EEA">
        <w:rPr>
          <w:rFonts w:ascii="Times New Roman" w:hAnsi="Times New Roman" w:cs="Times New Roman"/>
          <w:bCs/>
          <w:color w:val="000000"/>
          <w:shd w:val="clear" w:color="auto" w:fill="FFFFFF"/>
          <w:lang w:val="lt-LT"/>
        </w:rPr>
        <w:t>Valstybės žinios, 2000, Nr. 89-2741.</w:t>
      </w:r>
    </w:p>
  </w:footnote>
  <w:footnote w:id="14">
    <w:p w:rsidR="00103E64" w:rsidRPr="00366EEA" w:rsidRDefault="00103E64" w:rsidP="00366EEA">
      <w:pPr>
        <w:pStyle w:val="FootnoteText"/>
        <w:ind w:left="227" w:hanging="227"/>
        <w:jc w:val="both"/>
        <w:rPr>
          <w:rFonts w:ascii="Times New Roman" w:hAnsi="Times New Roman" w:cs="Times New Roman"/>
          <w:lang w:val="lt-LT"/>
        </w:rPr>
      </w:pPr>
      <w:r w:rsidRPr="00366EEA">
        <w:rPr>
          <w:rStyle w:val="FootnoteReference"/>
          <w:rFonts w:ascii="Times New Roman" w:hAnsi="Times New Roman" w:cs="Times New Roman"/>
        </w:rPr>
        <w:footnoteRef/>
      </w:r>
      <w:r w:rsidRPr="00366EEA">
        <w:rPr>
          <w:rFonts w:ascii="Times New Roman" w:hAnsi="Times New Roman" w:cs="Times New Roman"/>
          <w:lang w:val="lt-LT"/>
        </w:rPr>
        <w:t xml:space="preserve"> GRUODYTĖ, E. Korupcijos apraiškos Valstybės tarnybos ir viešųjų interesų sektoriuje: tarpininko kyšininkavimo teoriniai ir praktiniai aspektai. </w:t>
      </w:r>
      <w:r w:rsidRPr="00366EEA">
        <w:rPr>
          <w:rFonts w:ascii="Times New Roman" w:hAnsi="Times New Roman" w:cs="Times New Roman"/>
          <w:i/>
          <w:lang w:val="lt-LT"/>
        </w:rPr>
        <w:t>Kriminalistika ir teismo ekspertizė: mokslas, studijos, praktika</w:t>
      </w:r>
      <w:r w:rsidRPr="00366EEA">
        <w:rPr>
          <w:rFonts w:ascii="Times New Roman" w:hAnsi="Times New Roman" w:cs="Times New Roman"/>
          <w:lang w:val="lt-LT"/>
        </w:rPr>
        <w:t>. Vilnius: Lietuvos teismo ekspertizės centras, 2011. P. 129-130.</w:t>
      </w:r>
    </w:p>
  </w:footnote>
  <w:footnote w:id="15">
    <w:p w:rsidR="00103E64" w:rsidRPr="00366EEA" w:rsidRDefault="00103E64" w:rsidP="00114F61">
      <w:pPr>
        <w:pStyle w:val="FootnoteText"/>
        <w:jc w:val="both"/>
        <w:rPr>
          <w:rFonts w:ascii="Times New Roman" w:hAnsi="Times New Roman" w:cs="Times New Roman"/>
          <w:lang w:val="lt-LT"/>
        </w:rPr>
      </w:pPr>
      <w:r w:rsidRPr="00366EEA">
        <w:rPr>
          <w:rStyle w:val="FootnoteReference"/>
          <w:rFonts w:ascii="Times New Roman" w:hAnsi="Times New Roman" w:cs="Times New Roman"/>
        </w:rPr>
        <w:footnoteRef/>
      </w:r>
      <w:r w:rsidRPr="00366EEA">
        <w:rPr>
          <w:rFonts w:ascii="Times New Roman" w:hAnsi="Times New Roman" w:cs="Times New Roman"/>
          <w:lang w:val="lt-LT"/>
        </w:rPr>
        <w:t xml:space="preserve"> PAKŠTAITIS, L. Tarpininko kyšininkavimas ir jo kvalifikavimo klausimai. </w:t>
      </w:r>
      <w:r w:rsidRPr="00366EEA">
        <w:rPr>
          <w:rFonts w:ascii="Times New Roman" w:hAnsi="Times New Roman" w:cs="Times New Roman"/>
          <w:i/>
          <w:lang w:val="lt-LT"/>
        </w:rPr>
        <w:t>Jurisprudencija</w:t>
      </w:r>
      <w:r w:rsidRPr="00366EEA">
        <w:rPr>
          <w:rFonts w:ascii="Times New Roman" w:hAnsi="Times New Roman" w:cs="Times New Roman"/>
          <w:lang w:val="lt-LT"/>
        </w:rPr>
        <w:t>. 2004, 60(52): 99.</w:t>
      </w:r>
    </w:p>
  </w:footnote>
  <w:footnote w:id="16">
    <w:p w:rsidR="00103E64" w:rsidRPr="00366EEA" w:rsidRDefault="00103E64" w:rsidP="00366EEA">
      <w:pPr>
        <w:pStyle w:val="FootnoteText"/>
        <w:ind w:left="227" w:hanging="227"/>
        <w:jc w:val="both"/>
        <w:rPr>
          <w:rFonts w:ascii="Times New Roman" w:hAnsi="Times New Roman" w:cs="Times New Roman"/>
          <w:lang w:val="lt-LT"/>
        </w:rPr>
      </w:pPr>
      <w:r w:rsidRPr="00366EEA">
        <w:rPr>
          <w:rStyle w:val="FootnoteReference"/>
          <w:rFonts w:ascii="Times New Roman" w:hAnsi="Times New Roman" w:cs="Times New Roman"/>
        </w:rPr>
        <w:footnoteRef/>
      </w:r>
      <w:r w:rsidRPr="00366EEA">
        <w:rPr>
          <w:rFonts w:ascii="Times New Roman" w:hAnsi="Times New Roman" w:cs="Times New Roman"/>
          <w:lang w:val="lt-LT"/>
        </w:rPr>
        <w:t xml:space="preserve"> </w:t>
      </w:r>
      <w:r w:rsidRPr="00366EEA">
        <w:rPr>
          <w:rFonts w:ascii="Times New Roman" w:hAnsi="Times New Roman" w:cs="Times New Roman"/>
          <w:iCs/>
          <w:color w:val="000000" w:themeColor="text1"/>
          <w:shd w:val="clear" w:color="auto" w:fill="FFFFFF"/>
          <w:lang w:val="lt-LT"/>
        </w:rPr>
        <w:t xml:space="preserve">Panevėžio apygardos teismo </w:t>
      </w:r>
      <w:r w:rsidRPr="00366EEA">
        <w:rPr>
          <w:rFonts w:ascii="Times New Roman" w:hAnsi="Times New Roman" w:cs="Times New Roman"/>
          <w:color w:val="000000"/>
          <w:shd w:val="clear" w:color="auto" w:fill="FFFFFF"/>
          <w:lang w:val="lt-LT"/>
        </w:rPr>
        <w:t xml:space="preserve">Baudžiamųjų bylų skyriaus teisėjų kolegijos </w:t>
      </w:r>
      <w:r w:rsidRPr="00366EEA">
        <w:rPr>
          <w:rFonts w:ascii="Times New Roman" w:hAnsi="Times New Roman" w:cs="Times New Roman"/>
          <w:iCs/>
          <w:color w:val="000000" w:themeColor="text1"/>
          <w:shd w:val="clear" w:color="auto" w:fill="FFFFFF"/>
          <w:lang w:val="lt-LT"/>
        </w:rPr>
        <w:t>2008 m. balandžio 16 d. nuosprendis byloje Nr. 1A-182-134/2008.</w:t>
      </w:r>
    </w:p>
  </w:footnote>
  <w:footnote w:id="17">
    <w:p w:rsidR="00103E64" w:rsidRPr="000B76ED" w:rsidRDefault="00103E64" w:rsidP="00366EEA">
      <w:pPr>
        <w:pStyle w:val="FootnoteText"/>
        <w:ind w:left="227" w:hanging="227"/>
        <w:jc w:val="both"/>
        <w:rPr>
          <w:rFonts w:ascii="Times New Roman" w:hAnsi="Times New Roman" w:cs="Times New Roman"/>
          <w:lang w:val="lt-LT"/>
        </w:rPr>
      </w:pPr>
      <w:r w:rsidRPr="000B76ED">
        <w:rPr>
          <w:rStyle w:val="FootnoteReference"/>
          <w:rFonts w:ascii="Times New Roman" w:hAnsi="Times New Roman" w:cs="Times New Roman"/>
        </w:rPr>
        <w:footnoteRef/>
      </w:r>
      <w:r w:rsidRPr="000B76ED">
        <w:rPr>
          <w:rFonts w:ascii="Times New Roman" w:hAnsi="Times New Roman" w:cs="Times New Roman"/>
          <w:lang w:val="lt-LT"/>
        </w:rPr>
        <w:t xml:space="preserve"> </w:t>
      </w:r>
      <w:r w:rsidRPr="000B76ED">
        <w:rPr>
          <w:rFonts w:ascii="Times New Roman" w:hAnsi="Times New Roman" w:cs="Times New Roman"/>
          <w:iCs/>
          <w:color w:val="000000" w:themeColor="text1"/>
          <w:shd w:val="clear" w:color="auto" w:fill="FFFFFF"/>
          <w:lang w:val="lt-LT"/>
        </w:rPr>
        <w:t xml:space="preserve">Panevėžio apygardos teismo </w:t>
      </w:r>
      <w:r w:rsidRPr="000B76ED">
        <w:rPr>
          <w:rFonts w:ascii="Times New Roman" w:hAnsi="Times New Roman" w:cs="Times New Roman"/>
          <w:color w:val="000000"/>
          <w:shd w:val="clear" w:color="auto" w:fill="FFFFFF"/>
          <w:lang w:val="lt-LT"/>
        </w:rPr>
        <w:t xml:space="preserve">Baudžiamųjų bylų skyriaus teisėjų kolegijos </w:t>
      </w:r>
      <w:r w:rsidRPr="000B76ED">
        <w:rPr>
          <w:rFonts w:ascii="Times New Roman" w:hAnsi="Times New Roman" w:cs="Times New Roman"/>
          <w:iCs/>
          <w:color w:val="000000" w:themeColor="text1"/>
          <w:shd w:val="clear" w:color="auto" w:fill="FFFFFF"/>
          <w:lang w:val="lt-LT"/>
        </w:rPr>
        <w:t>2008 m. balandžio 16 d. nuosprendis byloje Nr. 1A-182-134/2008.</w:t>
      </w:r>
    </w:p>
  </w:footnote>
  <w:footnote w:id="18">
    <w:p w:rsidR="00103E64" w:rsidRPr="009A7965" w:rsidRDefault="00103E64" w:rsidP="00366EEA">
      <w:pPr>
        <w:pStyle w:val="FootnoteText"/>
        <w:ind w:left="227" w:hanging="227"/>
        <w:jc w:val="both"/>
        <w:rPr>
          <w:lang w:val="lt-LT"/>
        </w:rPr>
      </w:pPr>
      <w:r w:rsidRPr="000B76ED">
        <w:rPr>
          <w:rStyle w:val="FootnoteReference"/>
          <w:rFonts w:ascii="Times New Roman" w:hAnsi="Times New Roman" w:cs="Times New Roman"/>
        </w:rPr>
        <w:footnoteRef/>
      </w:r>
      <w:r w:rsidRPr="000B76ED">
        <w:rPr>
          <w:rFonts w:ascii="Times New Roman" w:hAnsi="Times New Roman" w:cs="Times New Roman"/>
          <w:lang w:val="lt-LT"/>
        </w:rPr>
        <w:t xml:space="preserve"> Vilniaus apygardos teismo </w:t>
      </w:r>
      <w:r w:rsidRPr="000B76ED">
        <w:rPr>
          <w:rFonts w:ascii="Times New Roman" w:hAnsi="Times New Roman" w:cs="Times New Roman"/>
          <w:color w:val="000000"/>
          <w:shd w:val="clear" w:color="auto" w:fill="FFFFFF"/>
          <w:lang w:val="lt-LT"/>
        </w:rPr>
        <w:t xml:space="preserve">Baudžiamųjų bylų skyriaus teisėjų kolegijos </w:t>
      </w:r>
      <w:r w:rsidRPr="000B76ED">
        <w:rPr>
          <w:rFonts w:ascii="Times New Roman" w:hAnsi="Times New Roman" w:cs="Times New Roman"/>
          <w:lang w:val="lt-LT"/>
        </w:rPr>
        <w:t>2012 m. gegužės 10 d. nutartis byloje Nr. 1A-337-172/2012.</w:t>
      </w:r>
    </w:p>
  </w:footnote>
  <w:footnote w:id="19">
    <w:p w:rsidR="00103E64" w:rsidRPr="00114F61" w:rsidRDefault="00103E64" w:rsidP="00DF06BD">
      <w:pPr>
        <w:pStyle w:val="FootnoteText"/>
        <w:rPr>
          <w:rFonts w:ascii="Times New Roman" w:hAnsi="Times New Roman" w:cs="Times New Roman"/>
          <w:lang w:val="lt-LT"/>
        </w:rPr>
      </w:pPr>
      <w:r w:rsidRPr="00114F61">
        <w:rPr>
          <w:rStyle w:val="FootnoteReference"/>
          <w:rFonts w:ascii="Times New Roman" w:hAnsi="Times New Roman" w:cs="Times New Roman"/>
        </w:rPr>
        <w:footnoteRef/>
      </w:r>
      <w:r w:rsidRPr="00114F61">
        <w:rPr>
          <w:rFonts w:ascii="Times New Roman" w:hAnsi="Times New Roman" w:cs="Times New Roman"/>
          <w:lang w:val="lt-LT"/>
        </w:rPr>
        <w:t xml:space="preserve"> </w:t>
      </w:r>
      <w:r w:rsidRPr="00A5649B">
        <w:rPr>
          <w:rFonts w:ascii="Times New Roman" w:hAnsi="Times New Roman" w:cs="Times New Roman"/>
          <w:bCs/>
          <w:color w:val="000000"/>
          <w:shd w:val="clear" w:color="auto" w:fill="FFFFFF"/>
          <w:lang w:val="lt-LT"/>
        </w:rPr>
        <w:t>Valstybės žinios, 2011, Nr. 81-3959.</w:t>
      </w:r>
    </w:p>
  </w:footnote>
  <w:footnote w:id="20">
    <w:p w:rsidR="00103E64" w:rsidRPr="00A5649B" w:rsidRDefault="00103E64" w:rsidP="00A5649B">
      <w:pPr>
        <w:pStyle w:val="FootnoteText"/>
        <w:ind w:left="227" w:hanging="227"/>
        <w:jc w:val="both"/>
        <w:rPr>
          <w:lang w:val="lt-LT"/>
        </w:rPr>
      </w:pPr>
      <w:r>
        <w:rPr>
          <w:rStyle w:val="FootnoteReference"/>
        </w:rPr>
        <w:footnoteRef/>
      </w:r>
      <w:r w:rsidRPr="00A5649B">
        <w:rPr>
          <w:lang w:val="lt-LT"/>
        </w:rPr>
        <w:t xml:space="preserve"> </w:t>
      </w:r>
      <w:r w:rsidRPr="00A5649B">
        <w:rPr>
          <w:rFonts w:ascii="Times New Roman" w:hAnsi="Times New Roman" w:cs="Times New Roman"/>
          <w:lang w:val="lt-LT"/>
        </w:rPr>
        <w:t xml:space="preserve">Lietuvos Aukščiausiojo Teismo </w:t>
      </w:r>
      <w:r w:rsidRPr="00A5649B">
        <w:rPr>
          <w:rFonts w:ascii="Times New Roman" w:hAnsi="Times New Roman" w:cs="Times New Roman"/>
          <w:color w:val="000000"/>
          <w:shd w:val="clear" w:color="auto" w:fill="FFFFFF"/>
          <w:lang w:val="lt-LT"/>
        </w:rPr>
        <w:t xml:space="preserve">Baudžiamųjų bylų skyriaus teisėjų kolegijos </w:t>
      </w:r>
      <w:r w:rsidRPr="00A5649B">
        <w:rPr>
          <w:rFonts w:ascii="Times New Roman" w:hAnsi="Times New Roman" w:cs="Times New Roman"/>
          <w:lang w:val="lt-LT"/>
        </w:rPr>
        <w:t>2008 m. spalio 28 d. nutartis byloje</w:t>
      </w:r>
      <w:r>
        <w:rPr>
          <w:rFonts w:ascii="Times New Roman" w:hAnsi="Times New Roman" w:cs="Times New Roman"/>
          <w:color w:val="000000"/>
          <w:lang w:val="lt-LT"/>
        </w:rPr>
        <w:t xml:space="preserve"> Nr. </w:t>
      </w:r>
      <w:r w:rsidRPr="00A5649B">
        <w:rPr>
          <w:rFonts w:ascii="Times New Roman" w:hAnsi="Times New Roman" w:cs="Times New Roman"/>
          <w:color w:val="000000"/>
          <w:lang w:val="lt-LT"/>
        </w:rPr>
        <w:t>2K-P-181/2008.</w:t>
      </w:r>
    </w:p>
  </w:footnote>
  <w:footnote w:id="21">
    <w:p w:rsidR="00103E64" w:rsidRPr="00711CF9" w:rsidRDefault="00103E64" w:rsidP="00A5649B">
      <w:pPr>
        <w:pStyle w:val="FootnoteText"/>
        <w:jc w:val="both"/>
        <w:rPr>
          <w:rFonts w:ascii="Times New Roman" w:hAnsi="Times New Roman" w:cs="Times New Roman"/>
          <w:sz w:val="18"/>
          <w:szCs w:val="18"/>
          <w:lang w:val="lt-LT"/>
        </w:rPr>
      </w:pPr>
      <w:r w:rsidRPr="00A5649B">
        <w:rPr>
          <w:rStyle w:val="FootnoteReference"/>
          <w:rFonts w:ascii="Times New Roman" w:hAnsi="Times New Roman" w:cs="Times New Roman"/>
        </w:rPr>
        <w:footnoteRef/>
      </w:r>
      <w:r>
        <w:rPr>
          <w:rFonts w:ascii="Times New Roman" w:hAnsi="Times New Roman" w:cs="Times New Roman"/>
          <w:bCs/>
          <w:color w:val="000000"/>
          <w:shd w:val="clear" w:color="auto" w:fill="FFFFFF"/>
          <w:lang w:val="lt-LT"/>
        </w:rPr>
        <w:t xml:space="preserve"> </w:t>
      </w:r>
      <w:r w:rsidRPr="00A5649B">
        <w:rPr>
          <w:rFonts w:ascii="Times New Roman" w:hAnsi="Times New Roman" w:cs="Times New Roman"/>
          <w:bCs/>
          <w:color w:val="000000"/>
          <w:shd w:val="clear" w:color="auto" w:fill="FFFFFF"/>
          <w:lang w:val="lt-LT"/>
        </w:rPr>
        <w:t>Valstybės žinios, 2011, Nr. 81-3959.</w:t>
      </w:r>
    </w:p>
  </w:footnote>
  <w:footnote w:id="22">
    <w:p w:rsidR="00103E64" w:rsidRPr="00775B5D" w:rsidRDefault="00103E64" w:rsidP="00114F61">
      <w:pPr>
        <w:pStyle w:val="FootnoteText"/>
        <w:jc w:val="both"/>
        <w:rPr>
          <w:rFonts w:ascii="Times New Roman" w:hAnsi="Times New Roman" w:cs="Times New Roman"/>
          <w:lang w:val="lt-LT"/>
        </w:rPr>
      </w:pPr>
      <w:r w:rsidRPr="00775B5D">
        <w:rPr>
          <w:rStyle w:val="FootnoteReference"/>
          <w:rFonts w:ascii="Times New Roman" w:hAnsi="Times New Roman" w:cs="Times New Roman"/>
        </w:rPr>
        <w:footnoteRef/>
      </w:r>
      <w:r w:rsidRPr="00775B5D">
        <w:rPr>
          <w:rFonts w:ascii="Times New Roman" w:hAnsi="Times New Roman" w:cs="Times New Roman"/>
          <w:lang w:val="lt-LT"/>
        </w:rPr>
        <w:t xml:space="preserve"> </w:t>
      </w:r>
      <w:r w:rsidRPr="00775B5D">
        <w:rPr>
          <w:rFonts w:ascii="Times New Roman" w:hAnsi="Times New Roman" w:cs="Times New Roman"/>
          <w:bCs/>
          <w:color w:val="000000"/>
          <w:shd w:val="clear" w:color="auto" w:fill="FFFFFF"/>
          <w:lang w:val="lt-LT"/>
        </w:rPr>
        <w:t>Valstybės žinios, 2002, Nr. 45-1708.</w:t>
      </w:r>
    </w:p>
  </w:footnote>
  <w:footnote w:id="23">
    <w:p w:rsidR="00103E64" w:rsidRPr="00775B5D" w:rsidRDefault="00103E64" w:rsidP="00114F61">
      <w:pPr>
        <w:pStyle w:val="statymopavad"/>
        <w:shd w:val="clear" w:color="auto" w:fill="FFFFFF"/>
        <w:spacing w:before="0" w:beforeAutospacing="0" w:after="0" w:afterAutospacing="0"/>
        <w:jc w:val="both"/>
        <w:rPr>
          <w:caps/>
          <w:color w:val="000000"/>
          <w:sz w:val="20"/>
          <w:szCs w:val="20"/>
          <w:lang w:val="lt-LT"/>
        </w:rPr>
      </w:pPr>
      <w:r w:rsidRPr="00775B5D">
        <w:rPr>
          <w:rStyle w:val="FootnoteReference"/>
          <w:sz w:val="20"/>
          <w:szCs w:val="20"/>
        </w:rPr>
        <w:footnoteRef/>
      </w:r>
      <w:r w:rsidRPr="00775B5D">
        <w:rPr>
          <w:sz w:val="20"/>
          <w:szCs w:val="20"/>
          <w:lang w:val="lt-LT"/>
        </w:rPr>
        <w:t xml:space="preserve"> </w:t>
      </w:r>
      <w:r w:rsidRPr="00775B5D">
        <w:rPr>
          <w:bCs/>
          <w:color w:val="000000"/>
          <w:sz w:val="20"/>
          <w:szCs w:val="20"/>
          <w:shd w:val="clear" w:color="auto" w:fill="FFFFFF"/>
          <w:lang w:val="lt-LT"/>
        </w:rPr>
        <w:t>Valstybės žinios, 2009, Nr. 75-3065.</w:t>
      </w:r>
    </w:p>
  </w:footnote>
  <w:footnote w:id="24">
    <w:p w:rsidR="00103E64" w:rsidRPr="00775B5D" w:rsidRDefault="00103E64" w:rsidP="00A5649B">
      <w:pPr>
        <w:pStyle w:val="FootnoteText"/>
        <w:ind w:left="227" w:hanging="227"/>
        <w:contextualSpacing/>
        <w:jc w:val="both"/>
        <w:rPr>
          <w:rFonts w:ascii="Times New Roman" w:hAnsi="Times New Roman" w:cs="Times New Roman"/>
          <w:lang w:val="lt-LT"/>
        </w:rPr>
      </w:pPr>
      <w:r w:rsidRPr="00775B5D">
        <w:rPr>
          <w:rStyle w:val="FootnoteReference"/>
          <w:rFonts w:ascii="Times New Roman" w:hAnsi="Times New Roman" w:cs="Times New Roman"/>
        </w:rPr>
        <w:footnoteRef/>
      </w:r>
      <w:r w:rsidRPr="00775B5D">
        <w:rPr>
          <w:rFonts w:ascii="Times New Roman" w:hAnsi="Times New Roman" w:cs="Times New Roman"/>
          <w:lang w:val="lt-LT"/>
        </w:rPr>
        <w:t xml:space="preserve"> </w:t>
      </w:r>
      <w:r>
        <w:rPr>
          <w:rFonts w:ascii="Times New Roman" w:hAnsi="Times New Roman" w:cs="Times New Roman"/>
          <w:lang w:val="lt-LT"/>
        </w:rPr>
        <w:t xml:space="preserve">ABRAMAVIČIUS, A., </w:t>
      </w:r>
      <w:r w:rsidRPr="006417C0">
        <w:rPr>
          <w:rFonts w:ascii="Times New Roman" w:hAnsi="Times New Roman" w:cs="Times New Roman"/>
          <w:i/>
          <w:lang w:val="lt-LT"/>
        </w:rPr>
        <w:t>et. al</w:t>
      </w:r>
      <w:r>
        <w:rPr>
          <w:rFonts w:ascii="Times New Roman" w:hAnsi="Times New Roman" w:cs="Times New Roman"/>
          <w:lang w:val="lt-LT"/>
        </w:rPr>
        <w:t xml:space="preserve">. </w:t>
      </w:r>
      <w:r w:rsidRPr="00775B5D">
        <w:rPr>
          <w:rFonts w:ascii="Times New Roman" w:hAnsi="Times New Roman" w:cs="Times New Roman"/>
          <w:bCs/>
          <w:lang w:val="lt-LT"/>
        </w:rPr>
        <w:t>Lietuvos Respublikos baudžiamojo kodekso komentaras, III tomas. Specialioji dalis (213-330 straipsniai). Vilnius: Registrų centras. 2010. P. 89.</w:t>
      </w:r>
    </w:p>
  </w:footnote>
  <w:footnote w:id="25">
    <w:p w:rsidR="00103E64" w:rsidRPr="00775B5D" w:rsidRDefault="00103E64" w:rsidP="00114F61">
      <w:pPr>
        <w:pStyle w:val="FootnoteText"/>
        <w:jc w:val="both"/>
        <w:rPr>
          <w:rFonts w:ascii="Times New Roman" w:hAnsi="Times New Roman" w:cs="Times New Roman"/>
          <w:highlight w:val="yellow"/>
          <w:lang w:val="en-US"/>
        </w:rPr>
      </w:pPr>
      <w:r w:rsidRPr="00775B5D">
        <w:rPr>
          <w:rStyle w:val="FootnoteReference"/>
          <w:rFonts w:ascii="Times New Roman" w:hAnsi="Times New Roman" w:cs="Times New Roman"/>
        </w:rPr>
        <w:footnoteRef/>
      </w:r>
      <w:r>
        <w:rPr>
          <w:rFonts w:ascii="Times New Roman" w:hAnsi="Times New Roman" w:cs="Times New Roman"/>
          <w:lang w:val="lt-LT"/>
        </w:rPr>
        <w:t xml:space="preserve"> KVICINIA, A</w:t>
      </w:r>
      <w:r w:rsidRPr="00775B5D">
        <w:rPr>
          <w:rFonts w:ascii="Times New Roman" w:hAnsi="Times New Roman" w:cs="Times New Roman"/>
          <w:lang w:val="lt-LT"/>
        </w:rPr>
        <w:t>.</w:t>
      </w:r>
      <w:r>
        <w:rPr>
          <w:rFonts w:ascii="Times New Roman" w:hAnsi="Times New Roman" w:cs="Times New Roman"/>
          <w:lang w:val="lt-LT"/>
        </w:rPr>
        <w:t> K.</w:t>
      </w:r>
      <w:r w:rsidRPr="00775B5D">
        <w:rPr>
          <w:rFonts w:ascii="Times New Roman" w:hAnsi="Times New Roman" w:cs="Times New Roman"/>
          <w:lang w:val="en-US"/>
        </w:rPr>
        <w:t xml:space="preserve"> Vzjatochnichestvo i borba s nim [The bribery and the fight against it]. </w:t>
      </w:r>
      <w:proofErr w:type="gramStart"/>
      <w:r w:rsidRPr="00775B5D">
        <w:rPr>
          <w:rFonts w:ascii="Times New Roman" w:hAnsi="Times New Roman" w:cs="Times New Roman"/>
          <w:lang w:val="en-US"/>
        </w:rPr>
        <w:t>Sukhumi, 1980.</w:t>
      </w:r>
      <w:proofErr w:type="gramEnd"/>
      <w:r w:rsidRPr="00775B5D">
        <w:rPr>
          <w:rFonts w:ascii="Times New Roman" w:hAnsi="Times New Roman" w:cs="Times New Roman"/>
          <w:lang w:val="en-US"/>
        </w:rPr>
        <w:t xml:space="preserve"> </w:t>
      </w:r>
      <w:proofErr w:type="gramStart"/>
      <w:r w:rsidRPr="00775B5D">
        <w:rPr>
          <w:rFonts w:ascii="Times New Roman" w:hAnsi="Times New Roman" w:cs="Times New Roman"/>
          <w:lang w:val="en-US"/>
        </w:rPr>
        <w:t>P. 16.</w:t>
      </w:r>
      <w:proofErr w:type="gramEnd"/>
    </w:p>
  </w:footnote>
  <w:footnote w:id="26">
    <w:p w:rsidR="00103E64" w:rsidRPr="00775B5D" w:rsidRDefault="00103E64" w:rsidP="00775B5D">
      <w:pPr>
        <w:pStyle w:val="FootnoteText"/>
        <w:ind w:left="227" w:hanging="227"/>
        <w:jc w:val="both"/>
        <w:rPr>
          <w:rFonts w:ascii="Times New Roman" w:hAnsi="Times New Roman" w:cs="Times New Roman"/>
          <w:highlight w:val="yellow"/>
          <w:lang w:val="en-US"/>
        </w:rPr>
      </w:pPr>
      <w:r w:rsidRPr="00775B5D">
        <w:rPr>
          <w:rStyle w:val="FootnoteReference"/>
          <w:rFonts w:ascii="Times New Roman" w:hAnsi="Times New Roman" w:cs="Times New Roman"/>
        </w:rPr>
        <w:footnoteRef/>
      </w:r>
      <w:r w:rsidRPr="00775B5D">
        <w:rPr>
          <w:rFonts w:ascii="Times New Roman" w:hAnsi="Times New Roman" w:cs="Times New Roman"/>
        </w:rPr>
        <w:t xml:space="preserve"> </w:t>
      </w:r>
      <w:proofErr w:type="gramStart"/>
      <w:r w:rsidRPr="00775B5D">
        <w:rPr>
          <w:rFonts w:ascii="Times New Roman" w:hAnsi="Times New Roman" w:cs="Times New Roman"/>
          <w:lang w:val="en-US"/>
        </w:rPr>
        <w:t>KIRICHENKO, V. F. Otvetstvennost za dolzhnostnye prestuplenija po sovetskomu ugolovnomu pravu [The Responsibility for the misconduct of the officials under soviet criminal law].</w:t>
      </w:r>
      <w:proofErr w:type="gramEnd"/>
      <w:r w:rsidRPr="00775B5D">
        <w:rPr>
          <w:rFonts w:ascii="Times New Roman" w:hAnsi="Times New Roman" w:cs="Times New Roman"/>
          <w:lang w:val="en-US"/>
        </w:rPr>
        <w:t xml:space="preserve"> </w:t>
      </w:r>
      <w:proofErr w:type="gramStart"/>
      <w:r w:rsidRPr="00775B5D">
        <w:rPr>
          <w:rFonts w:ascii="Times New Roman" w:hAnsi="Times New Roman" w:cs="Times New Roman"/>
          <w:lang w:val="en-US"/>
        </w:rPr>
        <w:t>Moskva, 1956.</w:t>
      </w:r>
      <w:proofErr w:type="gramEnd"/>
      <w:r w:rsidRPr="00775B5D">
        <w:rPr>
          <w:rFonts w:ascii="Times New Roman" w:hAnsi="Times New Roman" w:cs="Times New Roman"/>
          <w:lang w:val="en-US"/>
        </w:rPr>
        <w:t xml:space="preserve"> </w:t>
      </w:r>
      <w:proofErr w:type="gramStart"/>
      <w:r w:rsidRPr="00775B5D">
        <w:rPr>
          <w:rFonts w:ascii="Times New Roman" w:hAnsi="Times New Roman" w:cs="Times New Roman"/>
          <w:lang w:val="en-US"/>
        </w:rPr>
        <w:t>P. 14.</w:t>
      </w:r>
      <w:proofErr w:type="gramEnd"/>
    </w:p>
  </w:footnote>
  <w:footnote w:id="27">
    <w:p w:rsidR="00103E64" w:rsidRPr="00775B5D" w:rsidRDefault="00103E64" w:rsidP="00114F61">
      <w:pPr>
        <w:pStyle w:val="FootnoteText"/>
        <w:jc w:val="both"/>
        <w:rPr>
          <w:rFonts w:ascii="Times New Roman" w:hAnsi="Times New Roman" w:cs="Times New Roman"/>
          <w:lang w:val="lt-LT"/>
        </w:rPr>
      </w:pPr>
      <w:r w:rsidRPr="00775B5D">
        <w:rPr>
          <w:rStyle w:val="FootnoteReference"/>
          <w:rFonts w:ascii="Times New Roman" w:hAnsi="Times New Roman" w:cs="Times New Roman"/>
        </w:rPr>
        <w:footnoteRef/>
      </w:r>
      <w:r w:rsidRPr="00775B5D">
        <w:rPr>
          <w:rFonts w:ascii="Times New Roman" w:hAnsi="Times New Roman" w:cs="Times New Roman"/>
          <w:lang w:val="en-US"/>
        </w:rPr>
        <w:t xml:space="preserve"> </w:t>
      </w:r>
      <w:proofErr w:type="gramStart"/>
      <w:r w:rsidRPr="00775B5D">
        <w:rPr>
          <w:rFonts w:ascii="Times New Roman" w:hAnsi="Times New Roman" w:cs="Times New Roman"/>
        </w:rPr>
        <w:t>JOVAI</w:t>
      </w:r>
      <w:r w:rsidRPr="00775B5D">
        <w:rPr>
          <w:rFonts w:ascii="Times New Roman" w:hAnsi="Times New Roman" w:cs="Times New Roman"/>
          <w:lang w:val="en-US"/>
        </w:rPr>
        <w:t>Š</w:t>
      </w:r>
      <w:r w:rsidRPr="00775B5D">
        <w:rPr>
          <w:rFonts w:ascii="Times New Roman" w:hAnsi="Times New Roman" w:cs="Times New Roman"/>
        </w:rPr>
        <w:t>AS</w:t>
      </w:r>
      <w:r w:rsidRPr="00775B5D">
        <w:rPr>
          <w:rFonts w:ascii="Times New Roman" w:hAnsi="Times New Roman" w:cs="Times New Roman"/>
          <w:lang w:val="en-US"/>
        </w:rPr>
        <w:t xml:space="preserve">, </w:t>
      </w:r>
      <w:r w:rsidRPr="00775B5D">
        <w:rPr>
          <w:rFonts w:ascii="Times New Roman" w:hAnsi="Times New Roman" w:cs="Times New Roman"/>
        </w:rPr>
        <w:t>K</w:t>
      </w:r>
      <w:r w:rsidRPr="00775B5D">
        <w:rPr>
          <w:rFonts w:ascii="Times New Roman" w:hAnsi="Times New Roman" w:cs="Times New Roman"/>
          <w:lang w:val="en-US"/>
        </w:rPr>
        <w:t xml:space="preserve">. </w:t>
      </w:r>
      <w:r w:rsidRPr="00775B5D">
        <w:rPr>
          <w:rFonts w:ascii="Times New Roman" w:hAnsi="Times New Roman" w:cs="Times New Roman"/>
        </w:rPr>
        <w:t>Nusikaltimai</w:t>
      </w:r>
      <w:r w:rsidRPr="00775B5D">
        <w:rPr>
          <w:rFonts w:ascii="Times New Roman" w:hAnsi="Times New Roman" w:cs="Times New Roman"/>
          <w:lang w:val="en-US"/>
        </w:rPr>
        <w:t xml:space="preserve"> </w:t>
      </w:r>
      <w:r w:rsidRPr="00775B5D">
        <w:rPr>
          <w:rFonts w:ascii="Times New Roman" w:hAnsi="Times New Roman" w:cs="Times New Roman"/>
        </w:rPr>
        <w:t>valstyb</w:t>
      </w:r>
      <w:r w:rsidRPr="00775B5D">
        <w:rPr>
          <w:rFonts w:ascii="Times New Roman" w:hAnsi="Times New Roman" w:cs="Times New Roman"/>
          <w:lang w:val="en-US"/>
        </w:rPr>
        <w:t>ė</w:t>
      </w:r>
      <w:r w:rsidRPr="00775B5D">
        <w:rPr>
          <w:rFonts w:ascii="Times New Roman" w:hAnsi="Times New Roman" w:cs="Times New Roman"/>
        </w:rPr>
        <w:t>s</w:t>
      </w:r>
      <w:r w:rsidRPr="00775B5D">
        <w:rPr>
          <w:rFonts w:ascii="Times New Roman" w:hAnsi="Times New Roman" w:cs="Times New Roman"/>
          <w:lang w:val="en-US"/>
        </w:rPr>
        <w:t xml:space="preserve"> </w:t>
      </w:r>
      <w:r w:rsidRPr="00775B5D">
        <w:rPr>
          <w:rFonts w:ascii="Times New Roman" w:hAnsi="Times New Roman" w:cs="Times New Roman"/>
        </w:rPr>
        <w:t>tarnybai</w:t>
      </w:r>
      <w:r w:rsidRPr="00775B5D">
        <w:rPr>
          <w:rFonts w:ascii="Times New Roman" w:hAnsi="Times New Roman" w:cs="Times New Roman"/>
          <w:lang w:val="en-US"/>
        </w:rPr>
        <w:t>.</w:t>
      </w:r>
      <w:proofErr w:type="gramEnd"/>
      <w:r w:rsidRPr="00775B5D">
        <w:rPr>
          <w:rFonts w:ascii="Times New Roman" w:hAnsi="Times New Roman" w:cs="Times New Roman"/>
          <w:lang w:val="en-US"/>
        </w:rPr>
        <w:t xml:space="preserve"> </w:t>
      </w:r>
      <w:proofErr w:type="gramStart"/>
      <w:r w:rsidRPr="00775B5D">
        <w:rPr>
          <w:rFonts w:ascii="Times New Roman" w:hAnsi="Times New Roman" w:cs="Times New Roman"/>
          <w:i/>
        </w:rPr>
        <w:t>Teis</w:t>
      </w:r>
      <w:r w:rsidRPr="00775B5D">
        <w:rPr>
          <w:rFonts w:ascii="Times New Roman" w:hAnsi="Times New Roman" w:cs="Times New Roman"/>
          <w:i/>
          <w:lang w:val="en-US"/>
        </w:rPr>
        <w:t>ė</w:t>
      </w:r>
      <w:r w:rsidRPr="00775B5D">
        <w:rPr>
          <w:rFonts w:ascii="Times New Roman" w:hAnsi="Times New Roman" w:cs="Times New Roman"/>
          <w:i/>
        </w:rPr>
        <w:t>s</w:t>
      </w:r>
      <w:r w:rsidRPr="00775B5D">
        <w:rPr>
          <w:rFonts w:ascii="Times New Roman" w:hAnsi="Times New Roman" w:cs="Times New Roman"/>
          <w:i/>
          <w:lang w:val="en-US"/>
        </w:rPr>
        <w:t xml:space="preserve"> </w:t>
      </w:r>
      <w:r w:rsidRPr="00775B5D">
        <w:rPr>
          <w:rFonts w:ascii="Times New Roman" w:hAnsi="Times New Roman" w:cs="Times New Roman"/>
          <w:i/>
        </w:rPr>
        <w:t>problemos</w:t>
      </w:r>
      <w:r w:rsidRPr="00775B5D">
        <w:rPr>
          <w:rFonts w:ascii="Times New Roman" w:hAnsi="Times New Roman" w:cs="Times New Roman"/>
          <w:lang w:val="en-US"/>
        </w:rPr>
        <w:t>.</w:t>
      </w:r>
      <w:proofErr w:type="gramEnd"/>
      <w:r w:rsidRPr="00775B5D">
        <w:rPr>
          <w:rFonts w:ascii="Times New Roman" w:hAnsi="Times New Roman" w:cs="Times New Roman"/>
          <w:lang w:val="en-US"/>
        </w:rPr>
        <w:t xml:space="preserve"> 1996, 1: 75</w:t>
      </w:r>
      <w:r w:rsidRPr="00775B5D">
        <w:rPr>
          <w:rFonts w:ascii="Times New Roman" w:hAnsi="Times New Roman" w:cs="Times New Roman"/>
          <w:lang w:val="lt-LT"/>
        </w:rPr>
        <w:t>.</w:t>
      </w:r>
    </w:p>
  </w:footnote>
  <w:footnote w:id="28">
    <w:p w:rsidR="00103E64" w:rsidRPr="00775B5D" w:rsidRDefault="00103E64" w:rsidP="00775B5D">
      <w:pPr>
        <w:pStyle w:val="FootnoteText"/>
        <w:ind w:left="227" w:hanging="227"/>
        <w:jc w:val="both"/>
        <w:rPr>
          <w:rFonts w:ascii="Times New Roman" w:hAnsi="Times New Roman" w:cs="Times New Roman"/>
          <w:lang w:val="lt-LT"/>
        </w:rPr>
      </w:pPr>
      <w:r w:rsidRPr="00775B5D">
        <w:rPr>
          <w:rStyle w:val="FootnoteReference"/>
          <w:rFonts w:ascii="Times New Roman" w:hAnsi="Times New Roman" w:cs="Times New Roman"/>
        </w:rPr>
        <w:footnoteRef/>
      </w:r>
      <w:r w:rsidRPr="00775B5D">
        <w:rPr>
          <w:rFonts w:ascii="Times New Roman" w:hAnsi="Times New Roman" w:cs="Times New Roman"/>
          <w:lang w:val="lt-LT"/>
        </w:rPr>
        <w:t xml:space="preserve"> PAKŠTAITIS, L. Baudžiamoji atsakomybė už kyšininkavimą pagal Lietuvos Respublikos baudžiamąjį kodeksą: teorinės ir praktinės problemos. </w:t>
      </w:r>
      <w:r w:rsidRPr="00775B5D">
        <w:rPr>
          <w:rFonts w:ascii="Times New Roman" w:hAnsi="Times New Roman" w:cs="Times New Roman"/>
          <w:i/>
          <w:lang w:val="lt-LT"/>
        </w:rPr>
        <w:t>Daktaro disertacija</w:t>
      </w:r>
      <w:r w:rsidRPr="00775B5D">
        <w:rPr>
          <w:rFonts w:ascii="Times New Roman" w:hAnsi="Times New Roman" w:cs="Times New Roman"/>
          <w:lang w:val="lt-LT"/>
        </w:rPr>
        <w:t>. Socialiniai mokslai, teisė (01 S). Vilnius, 2004. P. 38.</w:t>
      </w:r>
    </w:p>
  </w:footnote>
  <w:footnote w:id="29">
    <w:p w:rsidR="00103E64" w:rsidRPr="00775B5D" w:rsidRDefault="00103E64" w:rsidP="00114F61">
      <w:pPr>
        <w:pStyle w:val="FootnoteText"/>
        <w:jc w:val="both"/>
        <w:rPr>
          <w:rFonts w:ascii="Times New Roman" w:hAnsi="Times New Roman" w:cs="Times New Roman"/>
          <w:lang w:val="lt-LT"/>
        </w:rPr>
      </w:pPr>
      <w:r w:rsidRPr="00775B5D">
        <w:rPr>
          <w:rStyle w:val="FootnoteReference"/>
          <w:rFonts w:ascii="Times New Roman" w:hAnsi="Times New Roman" w:cs="Times New Roman"/>
        </w:rPr>
        <w:footnoteRef/>
      </w:r>
      <w:r w:rsidRPr="00775B5D">
        <w:rPr>
          <w:rFonts w:ascii="Times New Roman" w:hAnsi="Times New Roman" w:cs="Times New Roman"/>
          <w:lang w:val="lt-LT"/>
        </w:rPr>
        <w:t xml:space="preserve"> </w:t>
      </w:r>
      <w:r w:rsidRPr="00775B5D">
        <w:rPr>
          <w:rFonts w:ascii="Times New Roman" w:hAnsi="Times New Roman" w:cs="Times New Roman"/>
          <w:iCs/>
          <w:color w:val="000000"/>
          <w:shd w:val="clear" w:color="auto" w:fill="FFFFFF"/>
          <w:lang w:val="lt-LT"/>
        </w:rPr>
        <w:t>Valstybės žinios, 2000, Nr. 18</w:t>
      </w:r>
      <w:r>
        <w:rPr>
          <w:rFonts w:ascii="Times New Roman" w:hAnsi="Times New Roman" w:cs="Times New Roman"/>
          <w:iCs/>
          <w:color w:val="000000"/>
          <w:shd w:val="clear" w:color="auto" w:fill="FFFFFF"/>
          <w:lang w:val="lt-LT"/>
        </w:rPr>
        <w:t xml:space="preserve"> </w:t>
      </w:r>
      <w:r w:rsidRPr="00775B5D">
        <w:rPr>
          <w:rFonts w:ascii="Times New Roman" w:hAnsi="Times New Roman" w:cs="Times New Roman"/>
          <w:iCs/>
          <w:color w:val="000000"/>
          <w:shd w:val="clear" w:color="auto" w:fill="FFFFFF"/>
          <w:lang w:val="lt-LT"/>
        </w:rPr>
        <w:t>-</w:t>
      </w:r>
      <w:r>
        <w:rPr>
          <w:rFonts w:ascii="Times New Roman" w:hAnsi="Times New Roman" w:cs="Times New Roman"/>
          <w:iCs/>
          <w:color w:val="000000"/>
          <w:shd w:val="clear" w:color="auto" w:fill="FFFFFF"/>
          <w:lang w:val="lt-LT"/>
        </w:rPr>
        <w:t xml:space="preserve"> </w:t>
      </w:r>
      <w:r w:rsidRPr="00775B5D">
        <w:rPr>
          <w:rFonts w:ascii="Times New Roman" w:hAnsi="Times New Roman" w:cs="Times New Roman"/>
          <w:iCs/>
          <w:color w:val="000000"/>
          <w:shd w:val="clear" w:color="auto" w:fill="FFFFFF"/>
          <w:lang w:val="lt-LT"/>
        </w:rPr>
        <w:t>431.</w:t>
      </w:r>
    </w:p>
  </w:footnote>
  <w:footnote w:id="30">
    <w:p w:rsidR="00103E64" w:rsidRPr="00114F61" w:rsidRDefault="00103E64" w:rsidP="00775B5D">
      <w:pPr>
        <w:pStyle w:val="FootnoteText"/>
        <w:ind w:left="227" w:hanging="227"/>
        <w:jc w:val="both"/>
        <w:rPr>
          <w:rFonts w:ascii="Times New Roman" w:hAnsi="Times New Roman" w:cs="Times New Roman"/>
          <w:lang w:val="lt-LT"/>
        </w:rPr>
      </w:pPr>
      <w:r w:rsidRPr="00114F61">
        <w:rPr>
          <w:rStyle w:val="FootnoteReference"/>
          <w:rFonts w:ascii="Times New Roman" w:hAnsi="Times New Roman" w:cs="Times New Roman"/>
        </w:rPr>
        <w:footnoteRef/>
      </w:r>
      <w:r w:rsidRPr="00B5707E">
        <w:rPr>
          <w:rFonts w:ascii="Times New Roman" w:hAnsi="Times New Roman" w:cs="Times New Roman"/>
          <w:lang w:val="lt-LT"/>
        </w:rPr>
        <w:t xml:space="preserve"> </w:t>
      </w:r>
      <w:r w:rsidRPr="00114F61">
        <w:rPr>
          <w:rFonts w:ascii="Times New Roman" w:hAnsi="Times New Roman" w:cs="Times New Roman"/>
          <w:lang w:val="lt-LT"/>
        </w:rPr>
        <w:t>PAKŠTAITIS, L.</w:t>
      </w:r>
      <w:r w:rsidRPr="006417C0">
        <w:rPr>
          <w:rFonts w:ascii="Times New Roman" w:hAnsi="Times New Roman" w:cs="Times New Roman"/>
          <w:i/>
          <w:lang w:val="lt-LT"/>
        </w:rPr>
        <w:t xml:space="preserve"> supra</w:t>
      </w:r>
      <w:r>
        <w:rPr>
          <w:rFonts w:ascii="Times New Roman" w:hAnsi="Times New Roman" w:cs="Times New Roman"/>
          <w:lang w:val="lt-LT"/>
        </w:rPr>
        <w:t xml:space="preserve"> note 28, p.</w:t>
      </w:r>
      <w:r w:rsidRPr="00114F61">
        <w:rPr>
          <w:rFonts w:ascii="Times New Roman" w:hAnsi="Times New Roman" w:cs="Times New Roman"/>
          <w:lang w:val="lt-LT"/>
        </w:rPr>
        <w:t xml:space="preserve"> 45.</w:t>
      </w:r>
    </w:p>
  </w:footnote>
  <w:footnote w:id="31">
    <w:p w:rsidR="00103E64" w:rsidRPr="00FA1FA5" w:rsidRDefault="00103E64" w:rsidP="00114F61">
      <w:pPr>
        <w:pStyle w:val="FootnoteText"/>
        <w:jc w:val="both"/>
        <w:rPr>
          <w:rFonts w:ascii="Times New Roman" w:hAnsi="Times New Roman" w:cs="Times New Roman"/>
          <w:sz w:val="18"/>
          <w:szCs w:val="18"/>
          <w:lang w:val="lt-LT"/>
        </w:rPr>
      </w:pPr>
      <w:r w:rsidRPr="00114F61">
        <w:rPr>
          <w:rStyle w:val="FootnoteReference"/>
          <w:rFonts w:ascii="Times New Roman" w:hAnsi="Times New Roman" w:cs="Times New Roman"/>
        </w:rPr>
        <w:footnoteRef/>
      </w:r>
      <w:r>
        <w:rPr>
          <w:rFonts w:ascii="Times New Roman" w:hAnsi="Times New Roman" w:cs="Times New Roman"/>
          <w:lang w:val="lt-LT"/>
        </w:rPr>
        <w:t xml:space="preserve"> GAVELYTĖ, I</w:t>
      </w:r>
      <w:r w:rsidRPr="00114F61">
        <w:rPr>
          <w:rFonts w:ascii="Times New Roman" w:hAnsi="Times New Roman" w:cs="Times New Roman"/>
          <w:lang w:val="lt-LT"/>
        </w:rPr>
        <w:t xml:space="preserve">. </w:t>
      </w:r>
      <w:r w:rsidRPr="006417C0">
        <w:rPr>
          <w:rFonts w:ascii="Times New Roman" w:hAnsi="Times New Roman" w:cs="Times New Roman"/>
          <w:i/>
          <w:lang w:val="lt-LT"/>
        </w:rPr>
        <w:t>supra</w:t>
      </w:r>
      <w:r>
        <w:rPr>
          <w:rFonts w:ascii="Times New Roman" w:hAnsi="Times New Roman" w:cs="Times New Roman"/>
          <w:lang w:val="lt-LT"/>
        </w:rPr>
        <w:t xml:space="preserve"> note 31, p.</w:t>
      </w:r>
      <w:r w:rsidRPr="00114F61">
        <w:rPr>
          <w:rFonts w:ascii="Times New Roman" w:hAnsi="Times New Roman" w:cs="Times New Roman"/>
          <w:lang w:val="lt-LT"/>
        </w:rPr>
        <w:t xml:space="preserve"> 83</w:t>
      </w:r>
      <w:r>
        <w:rPr>
          <w:rFonts w:ascii="Times New Roman" w:hAnsi="Times New Roman" w:cs="Times New Roman"/>
          <w:lang w:val="lt-LT"/>
        </w:rPr>
        <w:t>.</w:t>
      </w:r>
    </w:p>
  </w:footnote>
  <w:footnote w:id="32">
    <w:p w:rsidR="00103E64" w:rsidRPr="00114F61" w:rsidRDefault="00103E64" w:rsidP="00775B5D">
      <w:pPr>
        <w:pStyle w:val="FootnoteText"/>
        <w:ind w:left="227" w:hanging="227"/>
        <w:jc w:val="both"/>
        <w:rPr>
          <w:rFonts w:ascii="Times New Roman" w:hAnsi="Times New Roman" w:cs="Times New Roman"/>
          <w:lang w:val="lt-LT"/>
        </w:rPr>
      </w:pPr>
      <w:r w:rsidRPr="00114F61">
        <w:rPr>
          <w:rStyle w:val="FootnoteReference"/>
          <w:rFonts w:ascii="Times New Roman" w:hAnsi="Times New Roman" w:cs="Times New Roman"/>
        </w:rPr>
        <w:footnoteRef/>
      </w:r>
      <w:r w:rsidRPr="00114F61">
        <w:rPr>
          <w:rFonts w:ascii="Times New Roman" w:hAnsi="Times New Roman" w:cs="Times New Roman"/>
          <w:lang w:val="lt-LT"/>
        </w:rPr>
        <w:t xml:space="preserve"> Lietuvos Aukščiausiojo Teismo </w:t>
      </w:r>
      <w:r w:rsidRPr="006164B8">
        <w:rPr>
          <w:rFonts w:ascii="Times New Roman" w:hAnsi="Times New Roman" w:cs="Times New Roman"/>
          <w:color w:val="000000"/>
          <w:lang w:val="lt-LT"/>
        </w:rPr>
        <w:t>Baudžiamųjų bylų skyriaus teisėjų kolegijos</w:t>
      </w:r>
      <w:r>
        <w:rPr>
          <w:color w:val="000000"/>
          <w:sz w:val="19"/>
          <w:szCs w:val="19"/>
          <w:lang w:val="lt-LT"/>
        </w:rPr>
        <w:t xml:space="preserve"> </w:t>
      </w:r>
      <w:r w:rsidRPr="00114F61">
        <w:rPr>
          <w:rFonts w:ascii="Times New Roman" w:hAnsi="Times New Roman" w:cs="Times New Roman"/>
          <w:lang w:val="lt-LT"/>
        </w:rPr>
        <w:t>2010 m. vasario 10 d. nutartis byloje</w:t>
      </w:r>
      <w:r>
        <w:rPr>
          <w:rFonts w:ascii="Times New Roman" w:hAnsi="Times New Roman" w:cs="Times New Roman"/>
          <w:color w:val="000000"/>
          <w:lang w:val="lt-LT"/>
        </w:rPr>
        <w:t xml:space="preserve"> Nr. </w:t>
      </w:r>
      <w:r w:rsidRPr="00114F61">
        <w:rPr>
          <w:rFonts w:ascii="Times New Roman" w:hAnsi="Times New Roman" w:cs="Times New Roman"/>
          <w:color w:val="000000"/>
          <w:lang w:val="lt-LT"/>
        </w:rPr>
        <w:t>2K-7-48/2009.</w:t>
      </w:r>
    </w:p>
  </w:footnote>
  <w:footnote w:id="33">
    <w:p w:rsidR="00103E64" w:rsidRPr="005071F0" w:rsidRDefault="00103E64" w:rsidP="00775B5D">
      <w:pPr>
        <w:pStyle w:val="FootnoteText"/>
        <w:ind w:left="227" w:hanging="227"/>
        <w:contextualSpacing/>
        <w:jc w:val="both"/>
        <w:rPr>
          <w:rFonts w:ascii="Times New Roman" w:hAnsi="Times New Roman" w:cs="Times New Roman"/>
          <w:color w:val="000000" w:themeColor="text1"/>
          <w:lang w:val="lt-LT"/>
        </w:rPr>
      </w:pPr>
      <w:r w:rsidRPr="00114F61">
        <w:rPr>
          <w:rStyle w:val="FootnoteReference"/>
          <w:rFonts w:ascii="Times New Roman" w:hAnsi="Times New Roman" w:cs="Times New Roman"/>
        </w:rPr>
        <w:footnoteRef/>
      </w:r>
      <w:r w:rsidRPr="00114F61">
        <w:rPr>
          <w:rFonts w:ascii="Times New Roman" w:hAnsi="Times New Roman" w:cs="Times New Roman"/>
          <w:lang w:val="lt-LT"/>
        </w:rPr>
        <w:t xml:space="preserve"> </w:t>
      </w:r>
      <w:r w:rsidRPr="00114F61">
        <w:rPr>
          <w:rFonts w:ascii="Times New Roman" w:hAnsi="Times New Roman" w:cs="Times New Roman"/>
          <w:bCs/>
          <w:color w:val="000000" w:themeColor="text1"/>
          <w:shd w:val="clear" w:color="auto" w:fill="FFFFFF"/>
          <w:lang w:val="lt-LT"/>
        </w:rPr>
        <w:t>Dabartinės lietuvių kalbos žodynas</w:t>
      </w:r>
      <w:r w:rsidRPr="00114F61">
        <w:rPr>
          <w:rFonts w:ascii="Times New Roman" w:hAnsi="Times New Roman" w:cs="Times New Roman"/>
          <w:color w:val="000000" w:themeColor="text1"/>
          <w:shd w:val="clear" w:color="auto" w:fill="FFFFFF"/>
          <w:lang w:val="lt-LT"/>
        </w:rPr>
        <w:t xml:space="preserve">: šeštas </w:t>
      </w:r>
      <w:r>
        <w:rPr>
          <w:rFonts w:ascii="Times New Roman" w:hAnsi="Times New Roman" w:cs="Times New Roman"/>
          <w:color w:val="000000" w:themeColor="text1"/>
          <w:shd w:val="clear" w:color="auto" w:fill="FFFFFF"/>
          <w:lang w:val="lt-LT"/>
        </w:rPr>
        <w:t>leidimas</w:t>
      </w:r>
      <w:r w:rsidRPr="00114F61">
        <w:rPr>
          <w:rFonts w:ascii="Times New Roman" w:hAnsi="Times New Roman" w:cs="Times New Roman"/>
          <w:color w:val="000000" w:themeColor="text1"/>
          <w:shd w:val="clear" w:color="auto" w:fill="FFFFFF"/>
          <w:lang w:val="lt-LT"/>
        </w:rPr>
        <w:t xml:space="preserve"> </w:t>
      </w:r>
      <w:r>
        <w:rPr>
          <w:rFonts w:ascii="Times New Roman" w:hAnsi="Times New Roman" w:cs="Times New Roman"/>
          <w:color w:val="000000" w:themeColor="text1"/>
          <w:shd w:val="clear" w:color="auto" w:fill="FFFFFF"/>
          <w:lang w:val="lt-LT"/>
        </w:rPr>
        <w:t xml:space="preserve">[interaktyvus]. Vilnius, 2006 [žiūrėta 2012-02-20] </w:t>
      </w:r>
      <w:r w:rsidRPr="00114F61">
        <w:rPr>
          <w:rFonts w:ascii="Times New Roman" w:hAnsi="Times New Roman" w:cs="Times New Roman"/>
          <w:color w:val="000000" w:themeColor="text1"/>
          <w:shd w:val="clear" w:color="auto" w:fill="FFFFFF"/>
          <w:lang w:val="lt-LT"/>
        </w:rPr>
        <w:t>&lt;http://dz.lki.lt&gt;</w:t>
      </w:r>
      <w:r>
        <w:rPr>
          <w:rFonts w:ascii="Times New Roman" w:hAnsi="Times New Roman" w:cs="Times New Roman"/>
          <w:color w:val="000000" w:themeColor="text1"/>
          <w:shd w:val="clear" w:color="auto" w:fill="FFFFFF"/>
          <w:lang w:val="lt-LT"/>
        </w:rPr>
        <w:t>.</w:t>
      </w:r>
    </w:p>
  </w:footnote>
  <w:footnote w:id="34">
    <w:p w:rsidR="00103E64" w:rsidRPr="00114F61" w:rsidRDefault="00103E64" w:rsidP="00775B5D">
      <w:pPr>
        <w:pStyle w:val="FootnoteText"/>
        <w:ind w:left="227" w:hanging="227"/>
        <w:contextualSpacing/>
        <w:jc w:val="both"/>
        <w:rPr>
          <w:rFonts w:ascii="Times New Roman" w:hAnsi="Times New Roman" w:cs="Times New Roman"/>
          <w:lang w:val="lt-LT"/>
        </w:rPr>
      </w:pPr>
      <w:r w:rsidRPr="00114F61">
        <w:rPr>
          <w:rStyle w:val="FootnoteReference"/>
          <w:rFonts w:ascii="Times New Roman" w:hAnsi="Times New Roman" w:cs="Times New Roman"/>
        </w:rPr>
        <w:footnoteRef/>
      </w:r>
      <w:r>
        <w:rPr>
          <w:rFonts w:ascii="Times New Roman" w:hAnsi="Times New Roman" w:cs="Times New Roman"/>
          <w:lang w:val="lt-LT"/>
        </w:rPr>
        <w:t xml:space="preserve"> </w:t>
      </w:r>
      <w:r w:rsidRPr="00114F61">
        <w:rPr>
          <w:rFonts w:ascii="Times New Roman" w:hAnsi="Times New Roman" w:cs="Times New Roman"/>
          <w:lang w:val="lt-LT"/>
        </w:rPr>
        <w:t xml:space="preserve">Teismų praktikos nusikaltimų ir baudžiamųjų nusižengimų valstybės tarnybai ir viešiesiems interesams baudžiamosiose bylose (BK 225, 226, 227, 228, 229 straipsniai) apibendrinimo apžvalga. Lietuvos Aukščiausiojo Teismo biuletenis </w:t>
      </w:r>
      <w:r w:rsidRPr="00360758">
        <w:rPr>
          <w:rFonts w:ascii="Times New Roman" w:hAnsi="Times New Roman" w:cs="Times New Roman"/>
          <w:i/>
          <w:lang w:val="lt-LT"/>
        </w:rPr>
        <w:t>Teismų praktika</w:t>
      </w:r>
      <w:r>
        <w:rPr>
          <w:rFonts w:ascii="Times New Roman" w:hAnsi="Times New Roman" w:cs="Times New Roman"/>
          <w:lang w:val="lt-LT"/>
        </w:rPr>
        <w:t>.</w:t>
      </w:r>
      <w:r w:rsidRPr="00114F61">
        <w:rPr>
          <w:rFonts w:ascii="Times New Roman" w:hAnsi="Times New Roman" w:cs="Times New Roman"/>
          <w:lang w:val="lt-LT"/>
        </w:rPr>
        <w:t xml:space="preserve"> Nr. 26. Vilnius, 2007.</w:t>
      </w:r>
    </w:p>
  </w:footnote>
  <w:footnote w:id="35">
    <w:p w:rsidR="00103E64" w:rsidRPr="00114F61" w:rsidRDefault="00103E64" w:rsidP="00114F61">
      <w:pPr>
        <w:pStyle w:val="FootnoteText"/>
        <w:contextualSpacing/>
        <w:jc w:val="both"/>
        <w:rPr>
          <w:rFonts w:ascii="Times New Roman" w:hAnsi="Times New Roman" w:cs="Times New Roman"/>
          <w:lang w:val="lt-LT"/>
        </w:rPr>
      </w:pPr>
      <w:r w:rsidRPr="00114F61">
        <w:rPr>
          <w:rStyle w:val="FootnoteReference"/>
          <w:rFonts w:ascii="Times New Roman" w:hAnsi="Times New Roman" w:cs="Times New Roman"/>
        </w:rPr>
        <w:footnoteRef/>
      </w:r>
      <w:r w:rsidRPr="00114F61">
        <w:rPr>
          <w:rFonts w:ascii="Times New Roman" w:hAnsi="Times New Roman" w:cs="Times New Roman"/>
          <w:lang w:val="lt-LT"/>
        </w:rPr>
        <w:t xml:space="preserve"> </w:t>
      </w:r>
      <w:r w:rsidRPr="00114F61">
        <w:rPr>
          <w:rFonts w:ascii="Times New Roman" w:hAnsi="Times New Roman" w:cs="Times New Roman"/>
          <w:iCs/>
          <w:color w:val="000000"/>
          <w:shd w:val="clear" w:color="auto" w:fill="FFFFFF"/>
          <w:lang w:val="lt-LT"/>
        </w:rPr>
        <w:t>Valstybės žinios, 2002, Nr. 45-1708.</w:t>
      </w:r>
    </w:p>
  </w:footnote>
  <w:footnote w:id="36">
    <w:p w:rsidR="00103E64" w:rsidRPr="00E52C77" w:rsidRDefault="00103E64" w:rsidP="00775B5D">
      <w:pPr>
        <w:pStyle w:val="FootnoteText"/>
        <w:ind w:left="227" w:hanging="227"/>
        <w:jc w:val="both"/>
        <w:rPr>
          <w:lang w:val="lt-LT"/>
        </w:rPr>
      </w:pPr>
      <w:r w:rsidRPr="00114F61">
        <w:rPr>
          <w:rStyle w:val="FootnoteReference"/>
          <w:rFonts w:ascii="Times New Roman" w:hAnsi="Times New Roman" w:cs="Times New Roman"/>
        </w:rPr>
        <w:footnoteRef/>
      </w:r>
      <w:r w:rsidRPr="00114F61">
        <w:rPr>
          <w:rFonts w:ascii="Times New Roman" w:hAnsi="Times New Roman" w:cs="Times New Roman"/>
          <w:lang w:val="lt-LT"/>
        </w:rPr>
        <w:t xml:space="preserve"> Lietuvos Aukščiausiojo Teismo </w:t>
      </w:r>
      <w:r w:rsidRPr="006164B8">
        <w:rPr>
          <w:rFonts w:ascii="Times New Roman" w:hAnsi="Times New Roman" w:cs="Times New Roman"/>
          <w:color w:val="000000"/>
          <w:lang w:val="lt-LT"/>
        </w:rPr>
        <w:t>Baudžiamųjų bylų skyriaus teisėjų kolegijos</w:t>
      </w:r>
      <w:r>
        <w:rPr>
          <w:color w:val="000000"/>
          <w:sz w:val="19"/>
          <w:szCs w:val="19"/>
          <w:lang w:val="lt-LT"/>
        </w:rPr>
        <w:t xml:space="preserve"> </w:t>
      </w:r>
      <w:r w:rsidRPr="00114F61">
        <w:rPr>
          <w:rFonts w:ascii="Times New Roman" w:hAnsi="Times New Roman" w:cs="Times New Roman"/>
          <w:lang w:val="lt-LT"/>
        </w:rPr>
        <w:t>2010 m. vasario 10 d. nutartis byloje</w:t>
      </w:r>
      <w:r w:rsidRPr="00114F61">
        <w:rPr>
          <w:rFonts w:ascii="Times New Roman" w:hAnsi="Times New Roman" w:cs="Times New Roman"/>
          <w:color w:val="000000"/>
          <w:lang w:val="lt-LT"/>
        </w:rPr>
        <w:t xml:space="preserve"> Nr. 2K-7-48/2009.</w:t>
      </w:r>
    </w:p>
  </w:footnote>
  <w:footnote w:id="37">
    <w:p w:rsidR="00103E64" w:rsidRPr="00114F61" w:rsidRDefault="00103E64" w:rsidP="00775B5D">
      <w:pPr>
        <w:pStyle w:val="FootnoteText"/>
        <w:ind w:left="227" w:hanging="227"/>
        <w:contextualSpacing/>
        <w:jc w:val="both"/>
        <w:rPr>
          <w:rFonts w:ascii="Times New Roman" w:hAnsi="Times New Roman" w:cs="Times New Roman"/>
          <w:lang w:val="lt-LT"/>
        </w:rPr>
      </w:pPr>
      <w:r w:rsidRPr="00114F61">
        <w:rPr>
          <w:rStyle w:val="FootnoteReference"/>
          <w:rFonts w:ascii="Times New Roman" w:hAnsi="Times New Roman" w:cs="Times New Roman"/>
        </w:rPr>
        <w:footnoteRef/>
      </w:r>
      <w:r w:rsidRPr="00B5707E">
        <w:rPr>
          <w:rFonts w:ascii="Times New Roman" w:hAnsi="Times New Roman" w:cs="Times New Roman"/>
          <w:lang w:val="lt-LT"/>
        </w:rPr>
        <w:t xml:space="preserve"> </w:t>
      </w:r>
      <w:r w:rsidRPr="00114F61">
        <w:rPr>
          <w:rFonts w:ascii="Times New Roman" w:hAnsi="Times New Roman" w:cs="Times New Roman"/>
          <w:lang w:val="lt-LT"/>
        </w:rPr>
        <w:t xml:space="preserve">Lietuvos Aukščiausiojo Teismo </w:t>
      </w:r>
      <w:r w:rsidRPr="006164B8">
        <w:rPr>
          <w:rFonts w:ascii="Times New Roman" w:hAnsi="Times New Roman" w:cs="Times New Roman"/>
          <w:color w:val="000000"/>
          <w:lang w:val="lt-LT"/>
        </w:rPr>
        <w:t>Baudžiamųjų bylų skyriaus teisėjų kolegijos</w:t>
      </w:r>
      <w:r>
        <w:rPr>
          <w:color w:val="000000"/>
          <w:sz w:val="19"/>
          <w:szCs w:val="19"/>
          <w:lang w:val="lt-LT"/>
        </w:rPr>
        <w:t xml:space="preserve"> </w:t>
      </w:r>
      <w:r w:rsidRPr="00114F61">
        <w:rPr>
          <w:rFonts w:ascii="Times New Roman" w:hAnsi="Times New Roman" w:cs="Times New Roman"/>
          <w:lang w:val="lt-LT"/>
        </w:rPr>
        <w:t>2011 m. birželio 30 d. nutartis byloje Nr. 2K-346/2011</w:t>
      </w:r>
      <w:r>
        <w:rPr>
          <w:rFonts w:ascii="Times New Roman" w:hAnsi="Times New Roman" w:cs="Times New Roman"/>
          <w:lang w:val="lt-LT"/>
        </w:rPr>
        <w:t>.</w:t>
      </w:r>
    </w:p>
  </w:footnote>
  <w:footnote w:id="38">
    <w:p w:rsidR="00103E64" w:rsidRPr="00114F61" w:rsidRDefault="00103E64" w:rsidP="00114F61">
      <w:pPr>
        <w:pStyle w:val="FootnoteText"/>
        <w:jc w:val="both"/>
        <w:rPr>
          <w:rFonts w:ascii="Times New Roman" w:hAnsi="Times New Roman" w:cs="Times New Roman"/>
          <w:lang w:val="lt-LT"/>
        </w:rPr>
      </w:pPr>
      <w:r w:rsidRPr="00114F61">
        <w:rPr>
          <w:rStyle w:val="FootnoteReference"/>
          <w:rFonts w:ascii="Times New Roman" w:hAnsi="Times New Roman" w:cs="Times New Roman"/>
        </w:rPr>
        <w:footnoteRef/>
      </w:r>
      <w:r w:rsidRPr="00114F61">
        <w:rPr>
          <w:rFonts w:ascii="Times New Roman" w:hAnsi="Times New Roman" w:cs="Times New Roman"/>
        </w:rPr>
        <w:t xml:space="preserve"> </w:t>
      </w:r>
      <w:proofErr w:type="gramStart"/>
      <w:r w:rsidRPr="00114F61">
        <w:rPr>
          <w:rFonts w:ascii="Times New Roman" w:hAnsi="Times New Roman" w:cs="Times New Roman"/>
          <w:bCs/>
          <w:color w:val="000000"/>
          <w:shd w:val="clear" w:color="auto" w:fill="FFFFFF"/>
        </w:rPr>
        <w:t>Val</w:t>
      </w:r>
      <w:r>
        <w:rPr>
          <w:rFonts w:ascii="Times New Roman" w:hAnsi="Times New Roman" w:cs="Times New Roman"/>
          <w:bCs/>
          <w:color w:val="000000"/>
          <w:shd w:val="clear" w:color="auto" w:fill="FFFFFF"/>
        </w:rPr>
        <w:t>stybės žinios, 2002, Nr. 23-853.</w:t>
      </w:r>
      <w:proofErr w:type="gramEnd"/>
    </w:p>
  </w:footnote>
  <w:footnote w:id="39">
    <w:p w:rsidR="00103E64" w:rsidRPr="006B503A" w:rsidRDefault="00103E64" w:rsidP="00775B5D">
      <w:pPr>
        <w:pStyle w:val="FootnoteText"/>
        <w:ind w:left="227" w:hanging="227"/>
        <w:contextualSpacing/>
        <w:jc w:val="both"/>
        <w:rPr>
          <w:lang w:val="lt-LT"/>
        </w:rPr>
      </w:pPr>
      <w:r w:rsidRPr="00114F61">
        <w:rPr>
          <w:rStyle w:val="FootnoteReference"/>
          <w:rFonts w:ascii="Times New Roman" w:hAnsi="Times New Roman" w:cs="Times New Roman"/>
        </w:rPr>
        <w:footnoteRef/>
      </w:r>
      <w:r w:rsidRPr="00114F61">
        <w:rPr>
          <w:rFonts w:ascii="Times New Roman" w:hAnsi="Times New Roman" w:cs="Times New Roman"/>
          <w:lang w:val="lt-LT"/>
        </w:rPr>
        <w:t xml:space="preserve"> Explanatory Report on the Crimin</w:t>
      </w:r>
      <w:r>
        <w:rPr>
          <w:rFonts w:ascii="Times New Roman" w:hAnsi="Times New Roman" w:cs="Times New Roman"/>
          <w:lang w:val="lt-LT"/>
        </w:rPr>
        <w:t>al Law Convention On Corruption [interaktyvus].</w:t>
      </w:r>
      <w:r w:rsidRPr="00114F61">
        <w:rPr>
          <w:rFonts w:ascii="Times New Roman" w:hAnsi="Times New Roman" w:cs="Times New Roman"/>
          <w:lang w:val="lt-LT"/>
        </w:rPr>
        <w:t xml:space="preserve"> Strasbourg, 1998. GMC (98) 40. </w:t>
      </w:r>
      <w:r>
        <w:rPr>
          <w:rFonts w:ascii="Times New Roman" w:hAnsi="Times New Roman" w:cs="Times New Roman"/>
          <w:lang w:val="lt-LT"/>
        </w:rPr>
        <w:t xml:space="preserve">[žiūrėta 2012-09-20]. </w:t>
      </w:r>
      <w:r w:rsidRPr="00114F61">
        <w:rPr>
          <w:rFonts w:ascii="Times New Roman" w:hAnsi="Times New Roman" w:cs="Times New Roman"/>
          <w:lang w:val="lt-LT"/>
        </w:rPr>
        <w:t>&lt;</w:t>
      </w:r>
      <w:hyperlink r:id="rId2" w:history="1">
        <w:r w:rsidRPr="00114F61">
          <w:rPr>
            <w:rStyle w:val="Hyperlink"/>
            <w:rFonts w:ascii="Times New Roman" w:hAnsi="Times New Roman" w:cs="Times New Roman"/>
            <w:color w:val="auto"/>
            <w:u w:val="none"/>
          </w:rPr>
          <w:t>http://conventions.coe.int/Treaty/EN/Reports/Html/173.htm</w:t>
        </w:r>
      </w:hyperlink>
      <w:r w:rsidRPr="00114F61">
        <w:rPr>
          <w:rFonts w:ascii="Times New Roman" w:hAnsi="Times New Roman" w:cs="Times New Roman"/>
        </w:rPr>
        <w:t>&gt;</w:t>
      </w:r>
      <w:r>
        <w:rPr>
          <w:rFonts w:ascii="Times New Roman" w:hAnsi="Times New Roman" w:cs="Times New Roman"/>
        </w:rPr>
        <w:t>.</w:t>
      </w:r>
    </w:p>
  </w:footnote>
  <w:footnote w:id="40">
    <w:p w:rsidR="00103E64" w:rsidRPr="00114F61" w:rsidRDefault="00103E64" w:rsidP="00775B5D">
      <w:pPr>
        <w:pStyle w:val="FootnoteText"/>
        <w:ind w:left="227" w:hanging="227"/>
        <w:jc w:val="both"/>
        <w:rPr>
          <w:rFonts w:ascii="Times New Roman" w:hAnsi="Times New Roman" w:cs="Times New Roman"/>
          <w:lang w:val="lt-LT"/>
        </w:rPr>
      </w:pPr>
      <w:r w:rsidRPr="00114F61">
        <w:rPr>
          <w:rStyle w:val="FootnoteReference"/>
          <w:rFonts w:ascii="Times New Roman" w:hAnsi="Times New Roman" w:cs="Times New Roman"/>
        </w:rPr>
        <w:footnoteRef/>
      </w:r>
      <w:r w:rsidRPr="00114F61">
        <w:rPr>
          <w:rFonts w:ascii="Times New Roman" w:hAnsi="Times New Roman" w:cs="Times New Roman"/>
          <w:lang w:val="lt-LT"/>
        </w:rPr>
        <w:t xml:space="preserve"> PAKŠTAITIS, L. </w:t>
      </w:r>
      <w:r w:rsidRPr="006417C0">
        <w:rPr>
          <w:rFonts w:ascii="Times New Roman" w:hAnsi="Times New Roman" w:cs="Times New Roman"/>
          <w:i/>
          <w:lang w:val="lt-LT"/>
        </w:rPr>
        <w:t>supra</w:t>
      </w:r>
      <w:r>
        <w:rPr>
          <w:rFonts w:ascii="Times New Roman" w:hAnsi="Times New Roman" w:cs="Times New Roman"/>
          <w:lang w:val="lt-LT"/>
        </w:rPr>
        <w:t xml:space="preserve"> note 28, p</w:t>
      </w:r>
      <w:r w:rsidRPr="00114F61">
        <w:rPr>
          <w:rFonts w:ascii="Times New Roman" w:hAnsi="Times New Roman" w:cs="Times New Roman"/>
          <w:lang w:val="lt-LT"/>
        </w:rPr>
        <w:t>. 86</w:t>
      </w:r>
      <w:r>
        <w:rPr>
          <w:rFonts w:ascii="Times New Roman" w:hAnsi="Times New Roman" w:cs="Times New Roman"/>
          <w:lang w:val="lt-LT"/>
        </w:rPr>
        <w:t>.</w:t>
      </w:r>
    </w:p>
  </w:footnote>
  <w:footnote w:id="41">
    <w:p w:rsidR="00103E64" w:rsidRPr="006417C0" w:rsidRDefault="00103E64" w:rsidP="00775B5D">
      <w:pPr>
        <w:pStyle w:val="Default"/>
        <w:ind w:left="227" w:hanging="227"/>
        <w:jc w:val="both"/>
        <w:rPr>
          <w:sz w:val="18"/>
          <w:szCs w:val="18"/>
        </w:rPr>
      </w:pPr>
      <w:r w:rsidRPr="00114F61">
        <w:rPr>
          <w:rStyle w:val="FootnoteReference"/>
          <w:sz w:val="20"/>
          <w:szCs w:val="20"/>
        </w:rPr>
        <w:footnoteRef/>
      </w:r>
      <w:r w:rsidRPr="00114F61">
        <w:rPr>
          <w:sz w:val="20"/>
          <w:szCs w:val="20"/>
        </w:rPr>
        <w:t xml:space="preserve"> FEDOSIUK, O. Baudžiamųjų įstatymų prieš neteisėtas pajamas ir korupciją leidyba: tarp gerų siekių i</w:t>
      </w:r>
      <w:r>
        <w:rPr>
          <w:sz w:val="20"/>
          <w:szCs w:val="20"/>
        </w:rPr>
        <w:t xml:space="preserve">r legitimumo. </w:t>
      </w:r>
      <w:r w:rsidRPr="006417C0">
        <w:rPr>
          <w:i/>
          <w:sz w:val="20"/>
          <w:szCs w:val="20"/>
        </w:rPr>
        <w:t>Jurisprudencija</w:t>
      </w:r>
      <w:r w:rsidRPr="006417C0">
        <w:rPr>
          <w:sz w:val="20"/>
          <w:szCs w:val="20"/>
        </w:rPr>
        <w:t xml:space="preserve">. </w:t>
      </w:r>
      <w:r w:rsidRPr="006417C0">
        <w:rPr>
          <w:rStyle w:val="A7"/>
          <w:sz w:val="20"/>
          <w:szCs w:val="20"/>
        </w:rPr>
        <w:t>2012, 19(3): 1225–1227.</w:t>
      </w:r>
    </w:p>
  </w:footnote>
  <w:footnote w:id="42">
    <w:p w:rsidR="00103E64" w:rsidRPr="006417C0" w:rsidRDefault="00103E64" w:rsidP="006417C0">
      <w:pPr>
        <w:pStyle w:val="FootnoteText"/>
        <w:ind w:left="227" w:hanging="227"/>
        <w:jc w:val="both"/>
        <w:rPr>
          <w:lang w:val="lt-LT"/>
        </w:rPr>
      </w:pPr>
      <w:r w:rsidRPr="006417C0">
        <w:rPr>
          <w:rStyle w:val="FootnoteReference"/>
          <w:rFonts w:ascii="Times New Roman" w:hAnsi="Times New Roman" w:cs="Times New Roman"/>
        </w:rPr>
        <w:footnoteRef/>
      </w:r>
      <w:r w:rsidRPr="006417C0">
        <w:rPr>
          <w:lang w:val="lt-LT"/>
        </w:rPr>
        <w:t xml:space="preserve"> </w:t>
      </w:r>
      <w:r w:rsidRPr="00114F61">
        <w:rPr>
          <w:rFonts w:ascii="Times New Roman" w:hAnsi="Times New Roman" w:cs="Times New Roman"/>
          <w:lang w:val="lt-LT"/>
        </w:rPr>
        <w:t xml:space="preserve">Teismų praktikos nusikaltimų ir baudžiamųjų nusižengimų valstybės tarnybai ir viešiesiems interesams baudžiamosiose bylose (BK 225, 226, 227, 228, 229 straipsniai) apibendrinimo apžvalga. Lietuvos Aukščiausiojo Teismo biuletenis </w:t>
      </w:r>
      <w:r w:rsidRPr="00094815">
        <w:rPr>
          <w:rFonts w:ascii="Times New Roman" w:hAnsi="Times New Roman" w:cs="Times New Roman"/>
          <w:i/>
          <w:lang w:val="lt-LT"/>
        </w:rPr>
        <w:t>Teismų praktika</w:t>
      </w:r>
      <w:r w:rsidRPr="00114F61">
        <w:rPr>
          <w:rFonts w:ascii="Times New Roman" w:hAnsi="Times New Roman" w:cs="Times New Roman"/>
          <w:lang w:val="lt-LT"/>
        </w:rPr>
        <w:t xml:space="preserve"> Nr. 26. Vilnius, 2007</w:t>
      </w:r>
      <w:r>
        <w:rPr>
          <w:rFonts w:ascii="Times New Roman" w:hAnsi="Times New Roman" w:cs="Times New Roman"/>
          <w:lang w:val="lt-LT"/>
        </w:rPr>
        <w:t>.</w:t>
      </w:r>
    </w:p>
  </w:footnote>
  <w:footnote w:id="43">
    <w:p w:rsidR="00103E64" w:rsidRPr="00114F61" w:rsidRDefault="00103E64" w:rsidP="00775B5D">
      <w:pPr>
        <w:pStyle w:val="FootnoteText"/>
        <w:ind w:left="227" w:hanging="227"/>
        <w:jc w:val="both"/>
        <w:rPr>
          <w:rFonts w:ascii="Times New Roman" w:hAnsi="Times New Roman" w:cs="Times New Roman"/>
          <w:lang w:val="lt-LT"/>
        </w:rPr>
      </w:pPr>
      <w:r w:rsidRPr="00114F61">
        <w:rPr>
          <w:rStyle w:val="FootnoteReference"/>
          <w:rFonts w:ascii="Times New Roman" w:hAnsi="Times New Roman" w:cs="Times New Roman"/>
        </w:rPr>
        <w:footnoteRef/>
      </w:r>
      <w:r w:rsidRPr="00114F61">
        <w:rPr>
          <w:rFonts w:ascii="Times New Roman" w:hAnsi="Times New Roman" w:cs="Times New Roman"/>
          <w:lang w:val="lt-LT"/>
        </w:rPr>
        <w:t xml:space="preserve"> </w:t>
      </w:r>
      <w:r w:rsidRPr="00114F61">
        <w:rPr>
          <w:rFonts w:ascii="Times New Roman" w:hAnsi="Times New Roman" w:cs="Times New Roman"/>
          <w:iCs/>
          <w:color w:val="000000" w:themeColor="text1"/>
          <w:shd w:val="clear" w:color="auto" w:fill="FFFFFF"/>
          <w:lang w:val="lt-LT"/>
        </w:rPr>
        <w:t>Panevėžio apygardos teismo</w:t>
      </w:r>
      <w:r>
        <w:rPr>
          <w:rFonts w:ascii="Times New Roman" w:hAnsi="Times New Roman" w:cs="Times New Roman"/>
          <w:iCs/>
          <w:color w:val="000000" w:themeColor="text1"/>
          <w:shd w:val="clear" w:color="auto" w:fill="FFFFFF"/>
          <w:lang w:val="lt-LT"/>
        </w:rPr>
        <w:t xml:space="preserve"> </w:t>
      </w:r>
      <w:r w:rsidRPr="006164B8">
        <w:rPr>
          <w:rFonts w:ascii="Times New Roman" w:hAnsi="Times New Roman" w:cs="Times New Roman"/>
          <w:color w:val="000000"/>
          <w:lang w:val="lt-LT"/>
        </w:rPr>
        <w:t>Baudžiamųjų bylų skyriaus teisėjų kolegijos</w:t>
      </w:r>
      <w:r w:rsidRPr="00114F61">
        <w:rPr>
          <w:rFonts w:ascii="Times New Roman" w:hAnsi="Times New Roman" w:cs="Times New Roman"/>
          <w:iCs/>
          <w:color w:val="000000" w:themeColor="text1"/>
          <w:shd w:val="clear" w:color="auto" w:fill="FFFFFF"/>
          <w:lang w:val="lt-LT"/>
        </w:rPr>
        <w:t xml:space="preserve"> 2008 m. balandžio 16 d. nuosprendis byloje Nr. 1A-182-134/2008.</w:t>
      </w:r>
    </w:p>
  </w:footnote>
  <w:footnote w:id="44">
    <w:p w:rsidR="00103E64" w:rsidRPr="00DE6C3C" w:rsidRDefault="00103E64" w:rsidP="00114F61">
      <w:pPr>
        <w:pStyle w:val="FootnoteText"/>
        <w:jc w:val="both"/>
        <w:rPr>
          <w:lang w:val="lt-LT"/>
        </w:rPr>
      </w:pPr>
      <w:r w:rsidRPr="00114F61">
        <w:rPr>
          <w:rStyle w:val="FootnoteReference"/>
          <w:rFonts w:ascii="Times New Roman" w:hAnsi="Times New Roman" w:cs="Times New Roman"/>
        </w:rPr>
        <w:footnoteRef/>
      </w:r>
      <w:r w:rsidRPr="00114F61">
        <w:rPr>
          <w:rFonts w:ascii="Times New Roman" w:hAnsi="Times New Roman" w:cs="Times New Roman"/>
          <w:lang w:val="lt-LT"/>
        </w:rPr>
        <w:t xml:space="preserve"> </w:t>
      </w:r>
      <w:r w:rsidRPr="00B05C7B">
        <w:rPr>
          <w:rFonts w:ascii="Times New Roman" w:hAnsi="Times New Roman" w:cs="Times New Roman"/>
          <w:i/>
          <w:lang w:val="lt-LT"/>
        </w:rPr>
        <w:t>Ibid</w:t>
      </w:r>
      <w:r w:rsidRPr="00114F61">
        <w:rPr>
          <w:rFonts w:ascii="Times New Roman" w:hAnsi="Times New Roman" w:cs="Times New Roman"/>
          <w:lang w:val="lt-LT"/>
        </w:rPr>
        <w:t>.</w:t>
      </w:r>
    </w:p>
  </w:footnote>
  <w:footnote w:id="45">
    <w:p w:rsidR="00103E64" w:rsidRPr="00775B5D" w:rsidRDefault="00103E64" w:rsidP="006417C0">
      <w:pPr>
        <w:pStyle w:val="FootnoteText"/>
        <w:ind w:left="227" w:hanging="227"/>
        <w:jc w:val="both"/>
        <w:rPr>
          <w:lang w:val="lt-LT"/>
        </w:rPr>
      </w:pPr>
      <w:r>
        <w:rPr>
          <w:rStyle w:val="FootnoteReference"/>
        </w:rPr>
        <w:footnoteRef/>
      </w:r>
      <w:r w:rsidRPr="00775B5D">
        <w:rPr>
          <w:lang w:val="lt-LT"/>
        </w:rPr>
        <w:t xml:space="preserve"> </w:t>
      </w:r>
      <w:r w:rsidRPr="00114F61">
        <w:rPr>
          <w:rFonts w:ascii="Times New Roman" w:hAnsi="Times New Roman" w:cs="Times New Roman"/>
          <w:lang w:val="lt-LT"/>
        </w:rPr>
        <w:t xml:space="preserve">Teismų praktikos nusikaltimų ir baudžiamųjų nusižengimų valstybės tarnybai ir viešiesiems interesams baudžiamosiose bylose (BK 225, 226, 227, 228, 229 straipsniai) apibendrinimo apžvalga. Lietuvos Aukščiausiojo Teismo biuletenis </w:t>
      </w:r>
      <w:r w:rsidRPr="00E36232">
        <w:rPr>
          <w:rFonts w:ascii="Times New Roman" w:hAnsi="Times New Roman" w:cs="Times New Roman"/>
          <w:i/>
          <w:lang w:val="lt-LT"/>
        </w:rPr>
        <w:t>Teismų praktika</w:t>
      </w:r>
      <w:r w:rsidRPr="00114F61">
        <w:rPr>
          <w:rFonts w:ascii="Times New Roman" w:hAnsi="Times New Roman" w:cs="Times New Roman"/>
          <w:lang w:val="lt-LT"/>
        </w:rPr>
        <w:t xml:space="preserve"> Nr. 26. Vilnius, 2007</w:t>
      </w:r>
      <w:r>
        <w:rPr>
          <w:rFonts w:ascii="Times New Roman" w:hAnsi="Times New Roman" w:cs="Times New Roman"/>
          <w:lang w:val="lt-LT"/>
        </w:rPr>
        <w:t>.</w:t>
      </w:r>
    </w:p>
  </w:footnote>
  <w:footnote w:id="46">
    <w:p w:rsidR="00103E64" w:rsidRPr="00114F61" w:rsidRDefault="00103E64" w:rsidP="00114F61">
      <w:pPr>
        <w:pStyle w:val="FootnoteText"/>
        <w:jc w:val="both"/>
        <w:rPr>
          <w:rFonts w:ascii="Times New Roman" w:hAnsi="Times New Roman" w:cs="Times New Roman"/>
          <w:lang w:val="lt-LT"/>
        </w:rPr>
      </w:pPr>
      <w:r w:rsidRPr="00114F61">
        <w:rPr>
          <w:rStyle w:val="FootnoteReference"/>
          <w:rFonts w:ascii="Times New Roman" w:hAnsi="Times New Roman" w:cs="Times New Roman"/>
        </w:rPr>
        <w:footnoteRef/>
      </w:r>
      <w:r>
        <w:rPr>
          <w:rFonts w:ascii="Times New Roman" w:hAnsi="Times New Roman" w:cs="Times New Roman"/>
          <w:lang w:val="lt-LT"/>
        </w:rPr>
        <w:t xml:space="preserve"> GAVELYTĖ, I., </w:t>
      </w:r>
      <w:r w:rsidRPr="006417C0">
        <w:rPr>
          <w:rFonts w:ascii="Times New Roman" w:hAnsi="Times New Roman" w:cs="Times New Roman"/>
          <w:i/>
          <w:lang w:val="lt-LT"/>
        </w:rPr>
        <w:t>supra</w:t>
      </w:r>
      <w:r>
        <w:rPr>
          <w:rFonts w:ascii="Times New Roman" w:hAnsi="Times New Roman" w:cs="Times New Roman"/>
          <w:lang w:val="lt-LT"/>
        </w:rPr>
        <w:t xml:space="preserve"> note 31, p. </w:t>
      </w:r>
      <w:r w:rsidRPr="00114F61">
        <w:rPr>
          <w:rFonts w:ascii="Times New Roman" w:hAnsi="Times New Roman" w:cs="Times New Roman"/>
          <w:lang w:val="lt-LT"/>
        </w:rPr>
        <w:t>86.</w:t>
      </w:r>
    </w:p>
  </w:footnote>
  <w:footnote w:id="47">
    <w:p w:rsidR="00103E64" w:rsidRPr="00C0214B" w:rsidRDefault="00103E64">
      <w:pPr>
        <w:pStyle w:val="FootnoteText"/>
        <w:rPr>
          <w:rFonts w:ascii="Times New Roman" w:hAnsi="Times New Roman" w:cs="Times New Roman"/>
          <w:lang w:val="lt-LT"/>
        </w:rPr>
      </w:pPr>
      <w:r w:rsidRPr="00C0214B">
        <w:rPr>
          <w:rStyle w:val="FootnoteReference"/>
          <w:rFonts w:ascii="Times New Roman" w:hAnsi="Times New Roman" w:cs="Times New Roman"/>
        </w:rPr>
        <w:footnoteRef/>
      </w:r>
      <w:r w:rsidRPr="00B5707E">
        <w:rPr>
          <w:rFonts w:ascii="Times New Roman" w:hAnsi="Times New Roman" w:cs="Times New Roman"/>
          <w:lang w:val="lt-LT"/>
        </w:rPr>
        <w:t xml:space="preserve"> </w:t>
      </w:r>
      <w:r>
        <w:rPr>
          <w:rFonts w:ascii="Times New Roman" w:hAnsi="Times New Roman" w:cs="Times New Roman"/>
          <w:bCs/>
          <w:color w:val="000000"/>
          <w:shd w:val="clear" w:color="auto" w:fill="FFFFFF"/>
          <w:lang w:val="lt-LT"/>
        </w:rPr>
        <w:t xml:space="preserve">Valstybės žinios, 2000,  </w:t>
      </w:r>
      <w:r w:rsidRPr="00B5707E">
        <w:rPr>
          <w:rFonts w:ascii="Times New Roman" w:hAnsi="Times New Roman" w:cs="Times New Roman"/>
          <w:bCs/>
          <w:color w:val="000000"/>
          <w:shd w:val="clear" w:color="auto" w:fill="FFFFFF"/>
          <w:lang w:val="lt-LT"/>
        </w:rPr>
        <w:t>Nr. 74-2262</w:t>
      </w:r>
      <w:r>
        <w:rPr>
          <w:rFonts w:ascii="Times New Roman" w:hAnsi="Times New Roman" w:cs="Times New Roman"/>
          <w:bCs/>
          <w:color w:val="000000"/>
          <w:shd w:val="clear" w:color="auto" w:fill="FFFFFF"/>
          <w:lang w:val="lt-LT"/>
        </w:rPr>
        <w:t>.</w:t>
      </w:r>
    </w:p>
  </w:footnote>
  <w:footnote w:id="48">
    <w:p w:rsidR="00103E64" w:rsidRPr="00AE1221" w:rsidRDefault="00103E64" w:rsidP="0045654B">
      <w:pPr>
        <w:pStyle w:val="FootnoteText"/>
        <w:ind w:left="227" w:hanging="227"/>
        <w:jc w:val="both"/>
        <w:rPr>
          <w:rFonts w:ascii="Times New Roman" w:hAnsi="Times New Roman" w:cs="Times New Roman"/>
          <w:sz w:val="18"/>
          <w:szCs w:val="18"/>
          <w:lang w:val="lt-LT"/>
        </w:rPr>
      </w:pPr>
      <w:r w:rsidRPr="00114F61">
        <w:rPr>
          <w:rStyle w:val="FootnoteReference"/>
          <w:rFonts w:ascii="Times New Roman" w:hAnsi="Times New Roman" w:cs="Times New Roman"/>
        </w:rPr>
        <w:footnoteRef/>
      </w:r>
      <w:r w:rsidRPr="00114F61">
        <w:rPr>
          <w:rFonts w:ascii="Times New Roman" w:hAnsi="Times New Roman" w:cs="Times New Roman"/>
          <w:lang w:val="lt-LT"/>
        </w:rPr>
        <w:t xml:space="preserve"> Teismų praktikos nusikaltimų ir baudžiamųjų nusižengimų valstybės tarnybai ir viešiesiems interesams baudžiamosiose bylose (BK 225, 226, 227, 228, 229 straipsniai) apibendrinimo apžvalga. Lietuvos Aukščiausiojo Teismo biuletenis </w:t>
      </w:r>
      <w:r w:rsidRPr="00E36232">
        <w:rPr>
          <w:rFonts w:ascii="Times New Roman" w:hAnsi="Times New Roman" w:cs="Times New Roman"/>
          <w:i/>
          <w:lang w:val="lt-LT"/>
        </w:rPr>
        <w:t>Teismų praktika</w:t>
      </w:r>
      <w:r w:rsidRPr="00114F61">
        <w:rPr>
          <w:rFonts w:ascii="Times New Roman" w:hAnsi="Times New Roman" w:cs="Times New Roman"/>
          <w:lang w:val="lt-LT"/>
        </w:rPr>
        <w:t xml:space="preserve"> Nr. 26. Vilnius, 2007.</w:t>
      </w:r>
    </w:p>
  </w:footnote>
  <w:footnote w:id="49">
    <w:p w:rsidR="00103E64" w:rsidRPr="00114F61" w:rsidRDefault="00103E64" w:rsidP="0045654B">
      <w:pPr>
        <w:pStyle w:val="FootnoteText"/>
        <w:ind w:left="227" w:hanging="227"/>
        <w:jc w:val="both"/>
        <w:rPr>
          <w:rFonts w:ascii="Times New Roman" w:hAnsi="Times New Roman" w:cs="Times New Roman"/>
          <w:lang w:val="lt-LT"/>
        </w:rPr>
      </w:pPr>
      <w:r w:rsidRPr="00114F61">
        <w:rPr>
          <w:rStyle w:val="FootnoteReference"/>
          <w:rFonts w:ascii="Times New Roman" w:hAnsi="Times New Roman" w:cs="Times New Roman"/>
        </w:rPr>
        <w:footnoteRef/>
      </w:r>
      <w:r w:rsidRPr="00114F61">
        <w:rPr>
          <w:rFonts w:ascii="Times New Roman" w:hAnsi="Times New Roman" w:cs="Times New Roman"/>
          <w:lang w:val="lt-LT"/>
        </w:rPr>
        <w:t xml:space="preserve"> </w:t>
      </w:r>
      <w:r w:rsidRPr="00E36232">
        <w:rPr>
          <w:rFonts w:ascii="Times New Roman" w:hAnsi="Times New Roman" w:cs="Times New Roman"/>
          <w:color w:val="000000"/>
          <w:lang w:val="lt-LT"/>
        </w:rPr>
        <w:t>Aiškinamasis raštas Nr. XIP-2562 dėl Lietuvos Respublikos baudžiamojo kodekso 7, 42, 67, 68, 74, 123</w:t>
      </w:r>
      <w:r w:rsidRPr="00E36232">
        <w:rPr>
          <w:rStyle w:val="A21"/>
          <w:rFonts w:ascii="Times New Roman" w:hAnsi="Times New Roman" w:cs="Times New Roman"/>
          <w:sz w:val="20"/>
          <w:szCs w:val="20"/>
          <w:lang w:val="lt-LT"/>
        </w:rPr>
        <w:t>1</w:t>
      </w:r>
      <w:r w:rsidRPr="00E36232">
        <w:rPr>
          <w:rFonts w:ascii="Times New Roman" w:hAnsi="Times New Roman" w:cs="Times New Roman"/>
          <w:color w:val="000000"/>
          <w:lang w:val="lt-LT"/>
        </w:rPr>
        <w:t>, 125, 126, 134, 142, 144, 176, 177, 204, 205, 210, 211, 213, 216, 220, 223, 225, 226, 227, 228, 228</w:t>
      </w:r>
      <w:r w:rsidRPr="00E36232">
        <w:rPr>
          <w:rStyle w:val="A21"/>
          <w:rFonts w:ascii="Times New Roman" w:hAnsi="Times New Roman" w:cs="Times New Roman"/>
          <w:sz w:val="20"/>
          <w:szCs w:val="20"/>
          <w:lang w:val="lt-LT"/>
        </w:rPr>
        <w:t>1</w:t>
      </w:r>
      <w:r w:rsidRPr="00E36232">
        <w:rPr>
          <w:rFonts w:ascii="Times New Roman" w:hAnsi="Times New Roman" w:cs="Times New Roman"/>
          <w:color w:val="000000"/>
          <w:lang w:val="lt-LT"/>
        </w:rPr>
        <w:t>, 229, 230, 253</w:t>
      </w:r>
      <w:r w:rsidRPr="00E36232">
        <w:rPr>
          <w:rStyle w:val="A21"/>
          <w:rFonts w:ascii="Times New Roman" w:hAnsi="Times New Roman" w:cs="Times New Roman"/>
          <w:sz w:val="20"/>
          <w:szCs w:val="20"/>
          <w:lang w:val="lt-LT"/>
        </w:rPr>
        <w:t>1</w:t>
      </w:r>
      <w:r w:rsidRPr="00E36232">
        <w:rPr>
          <w:rFonts w:ascii="Times New Roman" w:hAnsi="Times New Roman" w:cs="Times New Roman"/>
          <w:color w:val="000000"/>
          <w:lang w:val="lt-LT"/>
        </w:rPr>
        <w:t>, 255, 257, 263, 268, 278, 281, 297 ir 308</w:t>
      </w:r>
      <w:r w:rsidRPr="00E36232">
        <w:rPr>
          <w:rStyle w:val="A21"/>
          <w:rFonts w:ascii="Times New Roman" w:hAnsi="Times New Roman" w:cs="Times New Roman"/>
          <w:sz w:val="20"/>
          <w:szCs w:val="20"/>
          <w:lang w:val="lt-LT"/>
        </w:rPr>
        <w:t xml:space="preserve">1 </w:t>
      </w:r>
      <w:r w:rsidRPr="00E36232">
        <w:rPr>
          <w:rFonts w:ascii="Times New Roman" w:hAnsi="Times New Roman" w:cs="Times New Roman"/>
          <w:color w:val="000000"/>
          <w:lang w:val="lt-LT"/>
        </w:rPr>
        <w:t>straipsnių pakeitimo ir papildymo, kodekso papildymo 68</w:t>
      </w:r>
      <w:r w:rsidRPr="00E36232">
        <w:rPr>
          <w:rStyle w:val="A21"/>
          <w:rFonts w:ascii="Times New Roman" w:hAnsi="Times New Roman" w:cs="Times New Roman"/>
          <w:sz w:val="20"/>
          <w:szCs w:val="20"/>
          <w:lang w:val="lt-LT"/>
        </w:rPr>
        <w:t xml:space="preserve">1 </w:t>
      </w:r>
      <w:r w:rsidRPr="00E36232">
        <w:rPr>
          <w:rFonts w:ascii="Times New Roman" w:hAnsi="Times New Roman" w:cs="Times New Roman"/>
          <w:color w:val="000000"/>
          <w:lang w:val="lt-LT"/>
        </w:rPr>
        <w:t>ir 68</w:t>
      </w:r>
      <w:r w:rsidRPr="00E36232">
        <w:rPr>
          <w:rStyle w:val="A21"/>
          <w:rFonts w:ascii="Times New Roman" w:hAnsi="Times New Roman" w:cs="Times New Roman"/>
          <w:sz w:val="20"/>
          <w:szCs w:val="20"/>
          <w:lang w:val="lt-LT"/>
        </w:rPr>
        <w:t xml:space="preserve">2 </w:t>
      </w:r>
      <w:r w:rsidRPr="00E36232">
        <w:rPr>
          <w:rFonts w:ascii="Times New Roman" w:hAnsi="Times New Roman" w:cs="Times New Roman"/>
          <w:color w:val="000000"/>
          <w:lang w:val="lt-LT"/>
        </w:rPr>
        <w:t xml:space="preserve">straipsniais bei 44 ir 45 straipsnių pripažinimo netekusiais galios įstatymo projekto (2010 m. spalio 15 d. pateikė Remigijus Šimašius, Lietuvos Respublikos teisingumo ministerija) [interaktyvus]. </w:t>
      </w:r>
      <w:r w:rsidRPr="00B63422">
        <w:rPr>
          <w:rFonts w:ascii="Times New Roman" w:hAnsi="Times New Roman" w:cs="Times New Roman"/>
          <w:color w:val="000000"/>
          <w:lang w:val="lt-LT"/>
        </w:rPr>
        <w:t>[žiūrėta 2012-09-30]. &lt;http://www3.lrs.lt/&gt;.</w:t>
      </w:r>
    </w:p>
  </w:footnote>
  <w:footnote w:id="50">
    <w:p w:rsidR="00103E64" w:rsidRPr="002E57E9" w:rsidRDefault="00103E64" w:rsidP="00C1288C">
      <w:pPr>
        <w:pStyle w:val="FootnoteText"/>
        <w:jc w:val="both"/>
        <w:rPr>
          <w:lang w:val="lt-LT"/>
        </w:rPr>
      </w:pPr>
      <w:r w:rsidRPr="00114F61">
        <w:rPr>
          <w:rStyle w:val="FootnoteReference"/>
          <w:rFonts w:ascii="Times New Roman" w:hAnsi="Times New Roman" w:cs="Times New Roman"/>
        </w:rPr>
        <w:footnoteRef/>
      </w:r>
      <w:r w:rsidRPr="00114F61">
        <w:rPr>
          <w:rFonts w:ascii="Times New Roman" w:hAnsi="Times New Roman" w:cs="Times New Roman"/>
          <w:lang w:val="de-DE"/>
        </w:rPr>
        <w:t xml:space="preserve"> Valstybės žinios, </w:t>
      </w:r>
      <w:r w:rsidRPr="00114F61">
        <w:rPr>
          <w:rFonts w:ascii="Times New Roman" w:hAnsi="Times New Roman" w:cs="Times New Roman"/>
          <w:iCs/>
          <w:color w:val="000000"/>
          <w:shd w:val="clear" w:color="auto" w:fill="FFFFFF"/>
          <w:lang w:val="de-DE"/>
        </w:rPr>
        <w:t>2011, Nr. 81-3959.</w:t>
      </w:r>
    </w:p>
  </w:footnote>
  <w:footnote w:id="51">
    <w:p w:rsidR="00103E64" w:rsidRPr="0084517B" w:rsidRDefault="00103E64" w:rsidP="0084517B">
      <w:pPr>
        <w:pStyle w:val="FootnoteText"/>
        <w:jc w:val="both"/>
        <w:rPr>
          <w:rFonts w:ascii="Times New Roman" w:hAnsi="Times New Roman" w:cs="Times New Roman"/>
          <w:lang w:val="lt-LT"/>
        </w:rPr>
      </w:pPr>
      <w:r w:rsidRPr="0084517B">
        <w:rPr>
          <w:rStyle w:val="FootnoteReference"/>
          <w:rFonts w:ascii="Times New Roman" w:hAnsi="Times New Roman" w:cs="Times New Roman"/>
        </w:rPr>
        <w:footnoteRef/>
      </w:r>
      <w:r w:rsidRPr="0084517B">
        <w:rPr>
          <w:rFonts w:ascii="Times New Roman" w:hAnsi="Times New Roman" w:cs="Times New Roman"/>
          <w:lang w:val="de-DE"/>
        </w:rPr>
        <w:t xml:space="preserve"> </w:t>
      </w:r>
      <w:r w:rsidRPr="00B05C7B">
        <w:rPr>
          <w:rFonts w:ascii="Times New Roman" w:hAnsi="Times New Roman" w:cs="Times New Roman"/>
          <w:i/>
          <w:lang w:val="de-DE"/>
        </w:rPr>
        <w:t>Ibid</w:t>
      </w:r>
      <w:r w:rsidRPr="0084517B">
        <w:rPr>
          <w:rFonts w:ascii="Times New Roman" w:hAnsi="Times New Roman" w:cs="Times New Roman"/>
          <w:lang w:val="lt-LT"/>
        </w:rPr>
        <w:t>.</w:t>
      </w:r>
    </w:p>
  </w:footnote>
  <w:footnote w:id="52">
    <w:p w:rsidR="00103E64" w:rsidRPr="0084517B" w:rsidRDefault="00103E64" w:rsidP="0084517B">
      <w:pPr>
        <w:pStyle w:val="FootnoteText"/>
        <w:jc w:val="both"/>
        <w:rPr>
          <w:rFonts w:ascii="Times New Roman" w:hAnsi="Times New Roman" w:cs="Times New Roman"/>
          <w:lang w:val="lt-LT"/>
        </w:rPr>
      </w:pPr>
      <w:r w:rsidRPr="0084517B">
        <w:rPr>
          <w:rStyle w:val="FootnoteReference"/>
          <w:rFonts w:ascii="Times New Roman" w:hAnsi="Times New Roman" w:cs="Times New Roman"/>
        </w:rPr>
        <w:footnoteRef/>
      </w:r>
      <w:r>
        <w:rPr>
          <w:rFonts w:ascii="Times New Roman" w:hAnsi="Times New Roman" w:cs="Times New Roman"/>
          <w:lang w:val="lt-LT"/>
        </w:rPr>
        <w:t xml:space="preserve"> GAVELYTĖ, I</w:t>
      </w:r>
      <w:r w:rsidRPr="0084517B">
        <w:rPr>
          <w:rFonts w:ascii="Times New Roman" w:hAnsi="Times New Roman" w:cs="Times New Roman"/>
          <w:lang w:val="lt-LT"/>
        </w:rPr>
        <w:t xml:space="preserve">. </w:t>
      </w:r>
      <w:r w:rsidRPr="0045654B">
        <w:rPr>
          <w:rFonts w:ascii="Times New Roman" w:hAnsi="Times New Roman" w:cs="Times New Roman"/>
          <w:i/>
          <w:lang w:val="lt-LT"/>
        </w:rPr>
        <w:t>supra</w:t>
      </w:r>
      <w:r>
        <w:rPr>
          <w:rFonts w:ascii="Times New Roman" w:hAnsi="Times New Roman" w:cs="Times New Roman"/>
          <w:lang w:val="lt-LT"/>
        </w:rPr>
        <w:t xml:space="preserve"> note 31, p.</w:t>
      </w:r>
      <w:r w:rsidRPr="0084517B">
        <w:rPr>
          <w:rFonts w:ascii="Times New Roman" w:hAnsi="Times New Roman" w:cs="Times New Roman"/>
          <w:lang w:val="lt-LT"/>
        </w:rPr>
        <w:t xml:space="preserve"> 98.</w:t>
      </w:r>
    </w:p>
  </w:footnote>
  <w:footnote w:id="53">
    <w:p w:rsidR="00103E64" w:rsidRPr="0032036E" w:rsidRDefault="00103E64" w:rsidP="0084517B">
      <w:pPr>
        <w:pStyle w:val="FootnoteText"/>
        <w:jc w:val="both"/>
        <w:rPr>
          <w:lang w:val="lt-LT"/>
        </w:rPr>
      </w:pPr>
      <w:r w:rsidRPr="0084517B">
        <w:rPr>
          <w:rStyle w:val="FootnoteReference"/>
          <w:rFonts w:ascii="Times New Roman" w:hAnsi="Times New Roman" w:cs="Times New Roman"/>
        </w:rPr>
        <w:footnoteRef/>
      </w:r>
      <w:r w:rsidRPr="00B5707E">
        <w:rPr>
          <w:rFonts w:ascii="Times New Roman" w:hAnsi="Times New Roman" w:cs="Times New Roman"/>
          <w:lang w:val="lt-LT"/>
        </w:rPr>
        <w:t xml:space="preserve"> </w:t>
      </w:r>
      <w:r w:rsidRPr="0084517B">
        <w:rPr>
          <w:rFonts w:ascii="Times New Roman" w:hAnsi="Times New Roman" w:cs="Times New Roman"/>
          <w:bCs/>
          <w:color w:val="000000"/>
          <w:shd w:val="clear" w:color="auto" w:fill="FFFFFF"/>
          <w:lang w:val="lt-LT"/>
        </w:rPr>
        <w:t>Valstybės žinios, 2011, Nr. 81-3959</w:t>
      </w:r>
      <w:r>
        <w:rPr>
          <w:rFonts w:ascii="Times New Roman" w:hAnsi="Times New Roman" w:cs="Times New Roman"/>
          <w:bCs/>
          <w:color w:val="000000"/>
          <w:shd w:val="clear" w:color="auto" w:fill="FFFFFF"/>
          <w:lang w:val="lt-LT"/>
        </w:rPr>
        <w:t>.</w:t>
      </w:r>
    </w:p>
  </w:footnote>
  <w:footnote w:id="54">
    <w:p w:rsidR="00103E64" w:rsidRPr="0084517B" w:rsidRDefault="00103E64" w:rsidP="0045654B">
      <w:pPr>
        <w:pStyle w:val="FootnoteText"/>
        <w:ind w:left="227" w:hanging="227"/>
        <w:jc w:val="both"/>
        <w:rPr>
          <w:rFonts w:ascii="Times New Roman" w:hAnsi="Times New Roman" w:cs="Times New Roman"/>
          <w:lang w:val="lt-LT"/>
        </w:rPr>
      </w:pPr>
      <w:r w:rsidRPr="0084517B">
        <w:rPr>
          <w:rStyle w:val="FootnoteReference"/>
          <w:rFonts w:ascii="Times New Roman" w:hAnsi="Times New Roman" w:cs="Times New Roman"/>
        </w:rPr>
        <w:footnoteRef/>
      </w:r>
      <w:r w:rsidRPr="00B5707E">
        <w:rPr>
          <w:rFonts w:ascii="Times New Roman" w:hAnsi="Times New Roman" w:cs="Times New Roman"/>
          <w:lang w:val="lt-LT"/>
        </w:rPr>
        <w:t xml:space="preserve"> </w:t>
      </w:r>
      <w:r w:rsidRPr="0084517B">
        <w:rPr>
          <w:rFonts w:ascii="Times New Roman" w:hAnsi="Times New Roman" w:cs="Times New Roman"/>
          <w:lang w:val="lt-LT"/>
        </w:rPr>
        <w:t xml:space="preserve">Teismų praktikos nusikaltimų ir baudžiamųjų nusižengimų valstybės tarnybai ir viešiesiems interesams baudžiamosiose bylose (BK 225, 226, 227, 228, 229 straipsniai) apibendrinimo apžvalga. Lietuvos Aukščiausiojo Teismo biuletenis </w:t>
      </w:r>
      <w:r w:rsidRPr="00094815">
        <w:rPr>
          <w:rFonts w:ascii="Times New Roman" w:hAnsi="Times New Roman" w:cs="Times New Roman"/>
          <w:i/>
          <w:lang w:val="lt-LT"/>
        </w:rPr>
        <w:t>Teismų praktika</w:t>
      </w:r>
      <w:r w:rsidRPr="0084517B">
        <w:rPr>
          <w:rFonts w:ascii="Times New Roman" w:hAnsi="Times New Roman" w:cs="Times New Roman"/>
          <w:lang w:val="lt-LT"/>
        </w:rPr>
        <w:t xml:space="preserve"> Nr. 26. Vilnius, 2007.</w:t>
      </w:r>
    </w:p>
  </w:footnote>
  <w:footnote w:id="55">
    <w:p w:rsidR="00103E64" w:rsidRPr="0084517B" w:rsidRDefault="00103E64" w:rsidP="0084517B">
      <w:pPr>
        <w:pStyle w:val="FootnoteText"/>
        <w:jc w:val="both"/>
        <w:rPr>
          <w:rFonts w:ascii="Times New Roman" w:hAnsi="Times New Roman" w:cs="Times New Roman"/>
          <w:lang w:val="lt-LT"/>
        </w:rPr>
      </w:pPr>
      <w:r w:rsidRPr="0084517B">
        <w:rPr>
          <w:rStyle w:val="FootnoteReference"/>
          <w:rFonts w:ascii="Times New Roman" w:hAnsi="Times New Roman" w:cs="Times New Roman"/>
        </w:rPr>
        <w:footnoteRef/>
      </w:r>
      <w:r w:rsidRPr="00B5707E">
        <w:rPr>
          <w:rFonts w:ascii="Times New Roman" w:hAnsi="Times New Roman" w:cs="Times New Roman"/>
          <w:lang w:val="lt-LT"/>
        </w:rPr>
        <w:t xml:space="preserve"> </w:t>
      </w:r>
      <w:r>
        <w:rPr>
          <w:rFonts w:ascii="Times New Roman" w:hAnsi="Times New Roman" w:cs="Times New Roman"/>
          <w:bCs/>
          <w:lang w:val="lt-LT"/>
        </w:rPr>
        <w:t xml:space="preserve">ABRAMAVIČIUS, A., </w:t>
      </w:r>
      <w:r w:rsidRPr="0045654B">
        <w:rPr>
          <w:rFonts w:ascii="Times New Roman" w:hAnsi="Times New Roman" w:cs="Times New Roman"/>
          <w:bCs/>
          <w:i/>
          <w:lang w:val="lt-LT"/>
        </w:rPr>
        <w:t>et. al</w:t>
      </w:r>
      <w:r>
        <w:rPr>
          <w:rFonts w:ascii="Times New Roman" w:hAnsi="Times New Roman" w:cs="Times New Roman"/>
          <w:bCs/>
          <w:lang w:val="lt-LT"/>
        </w:rPr>
        <w:t>., supra note 24, p.</w:t>
      </w:r>
      <w:r w:rsidRPr="0084517B">
        <w:rPr>
          <w:rFonts w:ascii="Times New Roman" w:hAnsi="Times New Roman" w:cs="Times New Roman"/>
          <w:bCs/>
          <w:lang w:val="lt-LT"/>
        </w:rPr>
        <w:t xml:space="preserve"> 94</w:t>
      </w:r>
      <w:r>
        <w:rPr>
          <w:rFonts w:ascii="Times New Roman" w:hAnsi="Times New Roman" w:cs="Times New Roman"/>
          <w:bCs/>
          <w:lang w:val="lt-LT"/>
        </w:rPr>
        <w:t>.</w:t>
      </w:r>
    </w:p>
  </w:footnote>
  <w:footnote w:id="56">
    <w:p w:rsidR="00103E64" w:rsidRPr="0084517B" w:rsidRDefault="00103E64" w:rsidP="0084517B">
      <w:pPr>
        <w:pStyle w:val="FootnoteText"/>
        <w:jc w:val="both"/>
        <w:rPr>
          <w:rFonts w:ascii="Times New Roman" w:hAnsi="Times New Roman" w:cs="Times New Roman"/>
          <w:lang w:val="lt-LT"/>
        </w:rPr>
      </w:pPr>
      <w:r w:rsidRPr="0084517B">
        <w:rPr>
          <w:rStyle w:val="FootnoteReference"/>
          <w:rFonts w:ascii="Times New Roman" w:hAnsi="Times New Roman" w:cs="Times New Roman"/>
        </w:rPr>
        <w:footnoteRef/>
      </w:r>
      <w:r w:rsidRPr="0084517B">
        <w:rPr>
          <w:rFonts w:ascii="Times New Roman" w:hAnsi="Times New Roman" w:cs="Times New Roman"/>
        </w:rPr>
        <w:t xml:space="preserve"> </w:t>
      </w:r>
      <w:r w:rsidRPr="00114F61">
        <w:rPr>
          <w:rFonts w:ascii="Times New Roman" w:hAnsi="Times New Roman" w:cs="Times New Roman"/>
          <w:bCs/>
          <w:color w:val="000000" w:themeColor="text1"/>
          <w:shd w:val="clear" w:color="auto" w:fill="FFFFFF"/>
          <w:lang w:val="lt-LT"/>
        </w:rPr>
        <w:t>Dabartinės lietuvių kalbos žodynas</w:t>
      </w:r>
      <w:r>
        <w:rPr>
          <w:rFonts w:ascii="Times New Roman" w:hAnsi="Times New Roman" w:cs="Times New Roman"/>
          <w:color w:val="000000" w:themeColor="text1"/>
          <w:shd w:val="clear" w:color="auto" w:fill="FFFFFF"/>
          <w:lang w:val="lt-LT"/>
        </w:rPr>
        <w:t xml:space="preserve">, </w:t>
      </w:r>
      <w:r w:rsidRPr="009E7A6E">
        <w:rPr>
          <w:rFonts w:ascii="Times New Roman" w:hAnsi="Times New Roman" w:cs="Times New Roman"/>
          <w:i/>
          <w:color w:val="000000" w:themeColor="text1"/>
          <w:shd w:val="clear" w:color="auto" w:fill="FFFFFF"/>
          <w:lang w:val="lt-LT"/>
        </w:rPr>
        <w:t>supra</w:t>
      </w:r>
      <w:r>
        <w:rPr>
          <w:rFonts w:ascii="Times New Roman" w:hAnsi="Times New Roman" w:cs="Times New Roman"/>
          <w:color w:val="000000" w:themeColor="text1"/>
          <w:shd w:val="clear" w:color="auto" w:fill="FFFFFF"/>
          <w:lang w:val="lt-LT"/>
        </w:rPr>
        <w:t xml:space="preserve"> note 33.</w:t>
      </w:r>
    </w:p>
  </w:footnote>
  <w:footnote w:id="57">
    <w:p w:rsidR="00103E64" w:rsidRPr="00377A72" w:rsidRDefault="00103E64">
      <w:pPr>
        <w:pStyle w:val="FootnoteText"/>
        <w:rPr>
          <w:rFonts w:ascii="Times New Roman" w:hAnsi="Times New Roman" w:cs="Times New Roman"/>
          <w:lang w:val="lt-LT"/>
        </w:rPr>
      </w:pPr>
      <w:r w:rsidRPr="00377A72">
        <w:rPr>
          <w:rStyle w:val="FootnoteReference"/>
          <w:rFonts w:ascii="Times New Roman" w:hAnsi="Times New Roman" w:cs="Times New Roman"/>
        </w:rPr>
        <w:footnoteRef/>
      </w:r>
      <w:r w:rsidRPr="00377A72">
        <w:rPr>
          <w:rFonts w:ascii="Times New Roman" w:hAnsi="Times New Roman" w:cs="Times New Roman"/>
          <w:lang w:val="lt-LT"/>
        </w:rPr>
        <w:t xml:space="preserve"> </w:t>
      </w:r>
      <w:r w:rsidRPr="00377A72">
        <w:rPr>
          <w:rFonts w:ascii="Times New Roman" w:hAnsi="Times New Roman" w:cs="Times New Roman"/>
          <w:i/>
          <w:lang w:val="lt-LT"/>
        </w:rPr>
        <w:t>Ibid.</w:t>
      </w:r>
    </w:p>
  </w:footnote>
  <w:footnote w:id="58">
    <w:p w:rsidR="00103E64" w:rsidRPr="0084517B" w:rsidRDefault="00103E64" w:rsidP="0045654B">
      <w:pPr>
        <w:pStyle w:val="FootnoteText"/>
        <w:ind w:left="227" w:hanging="227"/>
        <w:jc w:val="both"/>
        <w:rPr>
          <w:rFonts w:ascii="Times New Roman" w:hAnsi="Times New Roman" w:cs="Times New Roman"/>
          <w:lang w:val="lt-LT"/>
        </w:rPr>
      </w:pPr>
      <w:r w:rsidRPr="0084517B">
        <w:rPr>
          <w:rStyle w:val="FootnoteReference"/>
          <w:rFonts w:ascii="Times New Roman" w:hAnsi="Times New Roman" w:cs="Times New Roman"/>
        </w:rPr>
        <w:footnoteRef/>
      </w:r>
      <w:r w:rsidRPr="00296BC2">
        <w:rPr>
          <w:rFonts w:ascii="Times New Roman" w:hAnsi="Times New Roman" w:cs="Times New Roman"/>
          <w:lang w:val="lt-LT"/>
        </w:rPr>
        <w:t xml:space="preserve"> Lietuvos </w:t>
      </w:r>
      <w:r w:rsidRPr="0084517B">
        <w:rPr>
          <w:rFonts w:ascii="Times New Roman" w:hAnsi="Times New Roman" w:cs="Times New Roman"/>
          <w:bCs/>
          <w:lang w:val="lt-LT"/>
        </w:rPr>
        <w:t xml:space="preserve">apeliacinio teismo </w:t>
      </w:r>
      <w:r w:rsidRPr="006164B8">
        <w:rPr>
          <w:rFonts w:ascii="Times New Roman" w:hAnsi="Times New Roman" w:cs="Times New Roman"/>
          <w:color w:val="000000"/>
          <w:lang w:val="lt-LT"/>
        </w:rPr>
        <w:t>Baudžiamųjų bylų skyriaus teisėjų kolegijos</w:t>
      </w:r>
      <w:r w:rsidRPr="00114F61">
        <w:rPr>
          <w:rFonts w:ascii="Times New Roman" w:hAnsi="Times New Roman" w:cs="Times New Roman"/>
          <w:iCs/>
          <w:color w:val="000000" w:themeColor="text1"/>
          <w:shd w:val="clear" w:color="auto" w:fill="FFFFFF"/>
          <w:lang w:val="lt-LT"/>
        </w:rPr>
        <w:t xml:space="preserve"> </w:t>
      </w:r>
      <w:r w:rsidRPr="0084517B">
        <w:rPr>
          <w:rFonts w:ascii="Times New Roman" w:hAnsi="Times New Roman" w:cs="Times New Roman"/>
          <w:bCs/>
          <w:lang w:val="lt-LT"/>
        </w:rPr>
        <w:t>2012 m. gegužės 18 d. nuosprendis byloje Nr. 1A-246/2012</w:t>
      </w:r>
      <w:r>
        <w:rPr>
          <w:rFonts w:ascii="Times New Roman" w:hAnsi="Times New Roman" w:cs="Times New Roman"/>
          <w:bCs/>
          <w:lang w:val="lt-LT"/>
        </w:rPr>
        <w:t>.</w:t>
      </w:r>
    </w:p>
  </w:footnote>
  <w:footnote w:id="59">
    <w:p w:rsidR="00103E64" w:rsidRPr="00194CD0" w:rsidRDefault="00103E64" w:rsidP="0045654B">
      <w:pPr>
        <w:pStyle w:val="FootnoteText"/>
        <w:ind w:left="284" w:hanging="284"/>
        <w:jc w:val="both"/>
        <w:rPr>
          <w:lang w:val="lt-LT"/>
        </w:rPr>
      </w:pPr>
      <w:r w:rsidRPr="0084517B">
        <w:rPr>
          <w:rStyle w:val="FootnoteReference"/>
          <w:rFonts w:ascii="Times New Roman" w:hAnsi="Times New Roman" w:cs="Times New Roman"/>
        </w:rPr>
        <w:footnoteRef/>
      </w:r>
      <w:r w:rsidRPr="00296BC2">
        <w:rPr>
          <w:rFonts w:ascii="Times New Roman" w:hAnsi="Times New Roman" w:cs="Times New Roman"/>
          <w:lang w:val="lt-LT"/>
        </w:rPr>
        <w:t xml:space="preserve"> Lietuvos Aukščiausiojo Teismo </w:t>
      </w:r>
      <w:r w:rsidRPr="006164B8">
        <w:rPr>
          <w:rFonts w:ascii="Times New Roman" w:hAnsi="Times New Roman" w:cs="Times New Roman"/>
          <w:color w:val="000000"/>
          <w:lang w:val="lt-LT"/>
        </w:rPr>
        <w:t>Baudžiamųjų bylų skyriaus teisėjų kolegijos</w:t>
      </w:r>
      <w:r w:rsidRPr="00114F61">
        <w:rPr>
          <w:rFonts w:ascii="Times New Roman" w:hAnsi="Times New Roman" w:cs="Times New Roman"/>
          <w:iCs/>
          <w:color w:val="000000" w:themeColor="text1"/>
          <w:shd w:val="clear" w:color="auto" w:fill="FFFFFF"/>
          <w:lang w:val="lt-LT"/>
        </w:rPr>
        <w:t xml:space="preserve"> </w:t>
      </w:r>
      <w:r w:rsidRPr="00296BC2">
        <w:rPr>
          <w:rFonts w:ascii="Times New Roman" w:hAnsi="Times New Roman" w:cs="Times New Roman"/>
          <w:lang w:val="lt-LT"/>
        </w:rPr>
        <w:t xml:space="preserve">2009 m. vasario 10 d. nutartis byloje </w:t>
      </w:r>
      <w:r w:rsidRPr="00296BC2">
        <w:rPr>
          <w:rFonts w:ascii="Times New Roman" w:hAnsi="Times New Roman" w:cs="Times New Roman"/>
          <w:color w:val="000000"/>
          <w:lang w:val="lt-LT"/>
        </w:rPr>
        <w:t>2K-7-48/2009.</w:t>
      </w:r>
    </w:p>
  </w:footnote>
  <w:footnote w:id="60">
    <w:p w:rsidR="00103E64" w:rsidRPr="0084517B" w:rsidRDefault="00103E64" w:rsidP="0045654B">
      <w:pPr>
        <w:pStyle w:val="FootnoteText"/>
        <w:ind w:left="227" w:hanging="227"/>
        <w:jc w:val="both"/>
        <w:rPr>
          <w:rFonts w:ascii="Times New Roman" w:hAnsi="Times New Roman" w:cs="Times New Roman"/>
          <w:lang w:val="lt-LT"/>
        </w:rPr>
      </w:pPr>
      <w:r w:rsidRPr="0084517B">
        <w:rPr>
          <w:rStyle w:val="FootnoteReference"/>
          <w:rFonts w:ascii="Times New Roman" w:hAnsi="Times New Roman" w:cs="Times New Roman"/>
        </w:rPr>
        <w:footnoteRef/>
      </w:r>
      <w:r w:rsidRPr="00296BC2">
        <w:rPr>
          <w:rFonts w:ascii="Times New Roman" w:hAnsi="Times New Roman" w:cs="Times New Roman"/>
          <w:lang w:val="lt-LT"/>
        </w:rPr>
        <w:t xml:space="preserve"> </w:t>
      </w:r>
      <w:r w:rsidRPr="0084517B">
        <w:rPr>
          <w:rFonts w:ascii="Times New Roman" w:hAnsi="Times New Roman" w:cs="Times New Roman"/>
          <w:lang w:val="lt-LT"/>
        </w:rPr>
        <w:t xml:space="preserve">Vilniaus apygardos teismo </w:t>
      </w:r>
      <w:r w:rsidRPr="006164B8">
        <w:rPr>
          <w:rFonts w:ascii="Times New Roman" w:hAnsi="Times New Roman" w:cs="Times New Roman"/>
          <w:color w:val="000000"/>
          <w:lang w:val="lt-LT"/>
        </w:rPr>
        <w:t>Baudžiamųjų bylų skyriaus teisėjų kolegijos</w:t>
      </w:r>
      <w:r w:rsidRPr="00114F61">
        <w:rPr>
          <w:rFonts w:ascii="Times New Roman" w:hAnsi="Times New Roman" w:cs="Times New Roman"/>
          <w:iCs/>
          <w:color w:val="000000" w:themeColor="text1"/>
          <w:shd w:val="clear" w:color="auto" w:fill="FFFFFF"/>
          <w:lang w:val="lt-LT"/>
        </w:rPr>
        <w:t xml:space="preserve"> </w:t>
      </w:r>
      <w:r w:rsidRPr="0084517B">
        <w:rPr>
          <w:rFonts w:ascii="Times New Roman" w:hAnsi="Times New Roman" w:cs="Times New Roman"/>
          <w:lang w:val="lt-LT"/>
        </w:rPr>
        <w:t>2012 m. kovo 16 d. nuospr</w:t>
      </w:r>
      <w:r>
        <w:rPr>
          <w:rFonts w:ascii="Times New Roman" w:hAnsi="Times New Roman" w:cs="Times New Roman"/>
          <w:lang w:val="lt-LT"/>
        </w:rPr>
        <w:t>endis byloje Nr. </w:t>
      </w:r>
      <w:r>
        <w:rPr>
          <w:rFonts w:ascii="Times New Roman" w:hAnsi="Times New Roman" w:cs="Times New Roman"/>
          <w:color w:val="000000"/>
          <w:lang w:val="lt-LT"/>
        </w:rPr>
        <w:t>1A -</w:t>
      </w:r>
      <w:r w:rsidRPr="00094815">
        <w:rPr>
          <w:rFonts w:ascii="Times New Roman" w:hAnsi="Times New Roman" w:cs="Times New Roman"/>
          <w:color w:val="000000"/>
          <w:lang w:val="lt-LT"/>
        </w:rPr>
        <w:t>208/2012.</w:t>
      </w:r>
    </w:p>
  </w:footnote>
  <w:footnote w:id="61">
    <w:p w:rsidR="00103E64" w:rsidRPr="00EF448C" w:rsidRDefault="00103E64" w:rsidP="0045654B">
      <w:pPr>
        <w:pStyle w:val="FootnoteText"/>
        <w:ind w:left="227" w:hanging="227"/>
        <w:jc w:val="both"/>
        <w:rPr>
          <w:lang w:val="lt-LT"/>
        </w:rPr>
      </w:pPr>
      <w:r w:rsidRPr="0084517B">
        <w:rPr>
          <w:rStyle w:val="FootnoteReference"/>
          <w:rFonts w:ascii="Times New Roman" w:hAnsi="Times New Roman" w:cs="Times New Roman"/>
        </w:rPr>
        <w:footnoteRef/>
      </w:r>
      <w:r w:rsidRPr="00B63422">
        <w:rPr>
          <w:rFonts w:ascii="Times New Roman" w:hAnsi="Times New Roman" w:cs="Times New Roman"/>
          <w:lang w:val="lt-LT"/>
        </w:rPr>
        <w:t xml:space="preserve"> </w:t>
      </w:r>
      <w:r>
        <w:rPr>
          <w:rFonts w:ascii="Times New Roman" w:hAnsi="Times New Roman" w:cs="Times New Roman"/>
          <w:lang w:val="lt-LT"/>
        </w:rPr>
        <w:t xml:space="preserve">MOCKEVIČIUS, R. </w:t>
      </w:r>
      <w:r w:rsidRPr="0084517B">
        <w:rPr>
          <w:rFonts w:ascii="Times New Roman" w:hAnsi="Times New Roman" w:cs="Times New Roman"/>
          <w:lang w:val="lt-LT"/>
        </w:rPr>
        <w:t>Lietuvos Respublikos įstatymuose vartojamų sąvokų žodynas. Antras leidimas, Teisinės informacijos centras, Vilnius, 2002. P. 526</w:t>
      </w:r>
      <w:r>
        <w:rPr>
          <w:rFonts w:ascii="Times New Roman" w:hAnsi="Times New Roman" w:cs="Times New Roman"/>
          <w:lang w:val="lt-LT"/>
        </w:rPr>
        <w:t>.</w:t>
      </w:r>
    </w:p>
  </w:footnote>
  <w:footnote w:id="62">
    <w:p w:rsidR="00103E64" w:rsidRPr="0084517B" w:rsidRDefault="00103E64" w:rsidP="0045654B">
      <w:pPr>
        <w:spacing w:after="0" w:line="240" w:lineRule="auto"/>
        <w:ind w:left="227" w:hanging="227"/>
        <w:jc w:val="both"/>
        <w:rPr>
          <w:rFonts w:ascii="Times New Roman" w:hAnsi="Times New Roman" w:cs="Times New Roman"/>
          <w:sz w:val="20"/>
          <w:szCs w:val="20"/>
          <w:lang w:val="lt-LT"/>
        </w:rPr>
      </w:pPr>
      <w:r w:rsidRPr="0084517B">
        <w:rPr>
          <w:rStyle w:val="FootnoteReference"/>
          <w:rFonts w:ascii="Times New Roman" w:hAnsi="Times New Roman" w:cs="Times New Roman"/>
          <w:sz w:val="20"/>
          <w:szCs w:val="20"/>
        </w:rPr>
        <w:footnoteRef/>
      </w:r>
      <w:r w:rsidRPr="00296BC2">
        <w:rPr>
          <w:rFonts w:ascii="Times New Roman" w:hAnsi="Times New Roman" w:cs="Times New Roman"/>
          <w:sz w:val="20"/>
          <w:szCs w:val="20"/>
          <w:lang w:val="lt-LT"/>
        </w:rPr>
        <w:t xml:space="preserve"> Lietuvos apeliacinio teismo </w:t>
      </w:r>
      <w:r w:rsidRPr="00296BC2">
        <w:rPr>
          <w:rFonts w:ascii="Times New Roman" w:hAnsi="Times New Roman" w:cs="Times New Roman"/>
          <w:color w:val="000000"/>
          <w:sz w:val="20"/>
          <w:szCs w:val="20"/>
          <w:lang w:val="lt-LT"/>
        </w:rPr>
        <w:t>Baudžiamųjų bylų skyriaus teisėjų kolegijos</w:t>
      </w:r>
      <w:r w:rsidRPr="00296BC2">
        <w:rPr>
          <w:rFonts w:ascii="Times New Roman" w:hAnsi="Times New Roman" w:cs="Times New Roman"/>
          <w:sz w:val="20"/>
          <w:szCs w:val="20"/>
          <w:lang w:val="lt-LT"/>
        </w:rPr>
        <w:t xml:space="preserve"> 2011 m. gruodžio 20 d. nutartis byloje </w:t>
      </w:r>
      <w:r>
        <w:rPr>
          <w:rFonts w:ascii="Times New Roman" w:eastAsia="Times New Roman" w:hAnsi="Times New Roman" w:cs="Times New Roman"/>
          <w:color w:val="000000"/>
          <w:spacing w:val="-1"/>
          <w:sz w:val="20"/>
          <w:szCs w:val="20"/>
          <w:lang w:val="lt-LT" w:eastAsia="en-GB"/>
        </w:rPr>
        <w:t>Nr. </w:t>
      </w:r>
      <w:r w:rsidRPr="00296BC2">
        <w:rPr>
          <w:rFonts w:ascii="Times New Roman" w:eastAsia="Times New Roman" w:hAnsi="Times New Roman" w:cs="Times New Roman"/>
          <w:color w:val="000000"/>
          <w:spacing w:val="-1"/>
          <w:sz w:val="20"/>
          <w:szCs w:val="20"/>
          <w:lang w:val="lt-LT" w:eastAsia="en-GB"/>
        </w:rPr>
        <w:t>1A-90/2011</w:t>
      </w:r>
      <w:r>
        <w:rPr>
          <w:rFonts w:ascii="Times New Roman" w:eastAsia="Times New Roman" w:hAnsi="Times New Roman" w:cs="Times New Roman"/>
          <w:color w:val="000000"/>
          <w:spacing w:val="-1"/>
          <w:sz w:val="20"/>
          <w:szCs w:val="20"/>
          <w:lang w:val="lt-LT" w:eastAsia="en-GB"/>
        </w:rPr>
        <w:t>.</w:t>
      </w:r>
    </w:p>
  </w:footnote>
  <w:footnote w:id="63">
    <w:p w:rsidR="00103E64" w:rsidRPr="00BC5F72" w:rsidRDefault="00103E64" w:rsidP="0045654B">
      <w:pPr>
        <w:pStyle w:val="FootnoteText"/>
        <w:ind w:left="227" w:hanging="227"/>
        <w:jc w:val="both"/>
        <w:rPr>
          <w:sz w:val="18"/>
          <w:szCs w:val="18"/>
          <w:lang w:val="lt-LT"/>
        </w:rPr>
      </w:pPr>
      <w:r w:rsidRPr="0084517B">
        <w:rPr>
          <w:rStyle w:val="FootnoteReference"/>
          <w:rFonts w:ascii="Times New Roman" w:hAnsi="Times New Roman" w:cs="Times New Roman"/>
        </w:rPr>
        <w:footnoteRef/>
      </w:r>
      <w:r w:rsidRPr="00B5707E">
        <w:rPr>
          <w:rFonts w:ascii="Times New Roman" w:hAnsi="Times New Roman" w:cs="Times New Roman"/>
          <w:lang w:val="lt-LT"/>
        </w:rPr>
        <w:t xml:space="preserve"> </w:t>
      </w:r>
      <w:r w:rsidRPr="0084517B">
        <w:rPr>
          <w:rFonts w:ascii="Times New Roman" w:hAnsi="Times New Roman" w:cs="Times New Roman"/>
          <w:lang w:val="lt-LT"/>
        </w:rPr>
        <w:t xml:space="preserve">Lietuvos Aukščiausiojo Teismo </w:t>
      </w:r>
      <w:r w:rsidRPr="006164B8">
        <w:rPr>
          <w:rFonts w:ascii="Times New Roman" w:hAnsi="Times New Roman" w:cs="Times New Roman"/>
          <w:color w:val="000000"/>
          <w:lang w:val="lt-LT"/>
        </w:rPr>
        <w:t>Baudžiamųjų bylų skyriaus teisėjų kolegijos</w:t>
      </w:r>
      <w:r w:rsidRPr="00114F61">
        <w:rPr>
          <w:rFonts w:ascii="Times New Roman" w:hAnsi="Times New Roman" w:cs="Times New Roman"/>
          <w:iCs/>
          <w:color w:val="000000" w:themeColor="text1"/>
          <w:shd w:val="clear" w:color="auto" w:fill="FFFFFF"/>
          <w:lang w:val="lt-LT"/>
        </w:rPr>
        <w:t xml:space="preserve"> </w:t>
      </w:r>
      <w:r>
        <w:rPr>
          <w:rFonts w:ascii="Times New Roman" w:hAnsi="Times New Roman" w:cs="Times New Roman"/>
          <w:lang w:val="lt-LT"/>
        </w:rPr>
        <w:t xml:space="preserve">2006 </w:t>
      </w:r>
      <w:r w:rsidRPr="0084517B">
        <w:rPr>
          <w:rFonts w:ascii="Times New Roman" w:hAnsi="Times New Roman" w:cs="Times New Roman"/>
          <w:lang w:val="lt-LT"/>
        </w:rPr>
        <w:t>m. spalio 24 d. nutartis byloje</w:t>
      </w:r>
      <w:r>
        <w:rPr>
          <w:rFonts w:ascii="Times New Roman" w:hAnsi="Times New Roman" w:cs="Times New Roman"/>
          <w:color w:val="000000"/>
          <w:lang w:val="lt-LT"/>
        </w:rPr>
        <w:t xml:space="preserve"> </w:t>
      </w:r>
      <w:r>
        <w:rPr>
          <w:rFonts w:ascii="Times New Roman" w:eastAsia="Times New Roman" w:hAnsi="Times New Roman" w:cs="Times New Roman"/>
          <w:color w:val="000000"/>
          <w:lang w:val="lt-LT" w:eastAsia="en-GB"/>
        </w:rPr>
        <w:t>Nr. </w:t>
      </w:r>
      <w:r w:rsidRPr="00B5707E">
        <w:rPr>
          <w:rFonts w:ascii="Times New Roman" w:eastAsia="Times New Roman" w:hAnsi="Times New Roman" w:cs="Times New Roman"/>
          <w:color w:val="000000"/>
          <w:lang w:val="lt-LT" w:eastAsia="en-GB"/>
        </w:rPr>
        <w:t>2K- 410/ 2006</w:t>
      </w:r>
      <w:r w:rsidRPr="0084517B">
        <w:rPr>
          <w:rFonts w:ascii="Times New Roman" w:hAnsi="Times New Roman" w:cs="Times New Roman"/>
          <w:color w:val="000000"/>
          <w:lang w:val="lt-LT"/>
        </w:rPr>
        <w:t>.</w:t>
      </w:r>
    </w:p>
  </w:footnote>
  <w:footnote w:id="64">
    <w:p w:rsidR="00103E64" w:rsidRPr="0084517B" w:rsidRDefault="00103E64" w:rsidP="0045654B">
      <w:pPr>
        <w:pStyle w:val="FootnoteText"/>
        <w:ind w:left="227" w:hanging="227"/>
        <w:jc w:val="both"/>
        <w:rPr>
          <w:rFonts w:ascii="Times New Roman" w:hAnsi="Times New Roman" w:cs="Times New Roman"/>
          <w:lang w:val="lt-LT"/>
        </w:rPr>
      </w:pPr>
      <w:r w:rsidRPr="0084517B">
        <w:rPr>
          <w:rStyle w:val="FootnoteReference"/>
          <w:rFonts w:ascii="Times New Roman" w:hAnsi="Times New Roman" w:cs="Times New Roman"/>
        </w:rPr>
        <w:footnoteRef/>
      </w:r>
      <w:r w:rsidRPr="00B5707E">
        <w:rPr>
          <w:rFonts w:ascii="Times New Roman" w:hAnsi="Times New Roman" w:cs="Times New Roman"/>
          <w:lang w:val="lt-LT"/>
        </w:rPr>
        <w:t xml:space="preserve"> </w:t>
      </w:r>
      <w:r w:rsidRPr="0084517B">
        <w:rPr>
          <w:rFonts w:ascii="Times New Roman" w:hAnsi="Times New Roman" w:cs="Times New Roman"/>
          <w:lang w:val="lt-LT"/>
        </w:rPr>
        <w:t xml:space="preserve">Lietuvos Aukščiausiojo Teismo </w:t>
      </w:r>
      <w:r w:rsidRPr="006164B8">
        <w:rPr>
          <w:rFonts w:ascii="Times New Roman" w:hAnsi="Times New Roman" w:cs="Times New Roman"/>
          <w:color w:val="000000"/>
          <w:lang w:val="lt-LT"/>
        </w:rPr>
        <w:t>Baudžiamųjų bylų skyriaus teisėjų kolegijos</w:t>
      </w:r>
      <w:r w:rsidRPr="00114F61">
        <w:rPr>
          <w:rFonts w:ascii="Times New Roman" w:hAnsi="Times New Roman" w:cs="Times New Roman"/>
          <w:iCs/>
          <w:color w:val="000000" w:themeColor="text1"/>
          <w:shd w:val="clear" w:color="auto" w:fill="FFFFFF"/>
          <w:lang w:val="lt-LT"/>
        </w:rPr>
        <w:t xml:space="preserve"> </w:t>
      </w:r>
      <w:r w:rsidRPr="0084517B">
        <w:rPr>
          <w:rFonts w:ascii="Times New Roman" w:hAnsi="Times New Roman" w:cs="Times New Roman"/>
          <w:lang w:val="lt-LT"/>
        </w:rPr>
        <w:t xml:space="preserve">2010 m. kovo 16 d. nutartis byloje </w:t>
      </w:r>
      <w:r w:rsidRPr="00B5707E">
        <w:rPr>
          <w:rFonts w:ascii="Times New Roman" w:hAnsi="Times New Roman" w:cs="Times New Roman"/>
          <w:lang w:val="lt-LT"/>
        </w:rPr>
        <w:t>Nr. 2K–86/2010</w:t>
      </w:r>
      <w:r>
        <w:rPr>
          <w:rFonts w:ascii="Times New Roman" w:hAnsi="Times New Roman" w:cs="Times New Roman"/>
          <w:lang w:val="lt-LT"/>
        </w:rPr>
        <w:t>.</w:t>
      </w:r>
    </w:p>
  </w:footnote>
  <w:footnote w:id="65">
    <w:p w:rsidR="00103E64" w:rsidRPr="0084517B" w:rsidRDefault="00103E64" w:rsidP="0045654B">
      <w:pPr>
        <w:pStyle w:val="FootnoteText"/>
        <w:ind w:left="227" w:hanging="227"/>
        <w:jc w:val="both"/>
        <w:rPr>
          <w:rFonts w:ascii="Times New Roman" w:hAnsi="Times New Roman" w:cs="Times New Roman"/>
          <w:lang w:val="lt-LT"/>
        </w:rPr>
      </w:pPr>
      <w:r w:rsidRPr="0084517B">
        <w:rPr>
          <w:rStyle w:val="FootnoteReference"/>
          <w:rFonts w:ascii="Times New Roman" w:hAnsi="Times New Roman" w:cs="Times New Roman"/>
        </w:rPr>
        <w:footnoteRef/>
      </w:r>
      <w:r w:rsidRPr="00B5707E">
        <w:rPr>
          <w:rFonts w:ascii="Times New Roman" w:hAnsi="Times New Roman" w:cs="Times New Roman"/>
          <w:lang w:val="lt-LT"/>
        </w:rPr>
        <w:t xml:space="preserve"> </w:t>
      </w:r>
      <w:r>
        <w:rPr>
          <w:rFonts w:ascii="Times New Roman" w:hAnsi="Times New Roman" w:cs="Times New Roman"/>
          <w:bCs/>
          <w:shd w:val="clear" w:color="auto" w:fill="FFFFFF"/>
          <w:lang w:val="lt-LT"/>
        </w:rPr>
        <w:t>GUTAUSKAS, A</w:t>
      </w:r>
      <w:r w:rsidRPr="00B5707E">
        <w:rPr>
          <w:rFonts w:ascii="Times New Roman" w:hAnsi="Times New Roman" w:cs="Times New Roman"/>
          <w:bCs/>
          <w:shd w:val="clear" w:color="auto" w:fill="FFFFFF"/>
          <w:lang w:val="lt-LT"/>
        </w:rPr>
        <w:t>.</w:t>
      </w:r>
      <w:r w:rsidRPr="00B5707E">
        <w:rPr>
          <w:rStyle w:val="apple-converted-space"/>
          <w:rFonts w:ascii="Times New Roman" w:hAnsi="Times New Roman" w:cs="Times New Roman"/>
          <w:shd w:val="clear" w:color="auto" w:fill="FFFFFF"/>
          <w:lang w:val="lt-LT"/>
        </w:rPr>
        <w:t> </w:t>
      </w:r>
      <w:r w:rsidRPr="00B5707E">
        <w:rPr>
          <w:rFonts w:ascii="Times New Roman" w:hAnsi="Times New Roman" w:cs="Times New Roman"/>
          <w:shd w:val="clear" w:color="auto" w:fill="FFFFFF"/>
          <w:lang w:val="lt-LT"/>
        </w:rPr>
        <w:t xml:space="preserve">Korupcinio pobūdžio nusikalstamų veikų baudžiamojo teisinio vertinimo aspektai. </w:t>
      </w:r>
      <w:r w:rsidRPr="00296BC2">
        <w:rPr>
          <w:rFonts w:ascii="Times New Roman" w:hAnsi="Times New Roman" w:cs="Times New Roman"/>
          <w:i/>
          <w:shd w:val="clear" w:color="auto" w:fill="FFFFFF"/>
        </w:rPr>
        <w:t>Verslo ir teisės aktualijos</w:t>
      </w:r>
      <w:r w:rsidRPr="0084517B">
        <w:rPr>
          <w:rFonts w:ascii="Times New Roman" w:hAnsi="Times New Roman" w:cs="Times New Roman"/>
          <w:shd w:val="clear" w:color="auto" w:fill="FFFFFF"/>
        </w:rPr>
        <w:t>, Vil</w:t>
      </w:r>
      <w:r>
        <w:rPr>
          <w:rFonts w:ascii="Times New Roman" w:hAnsi="Times New Roman" w:cs="Times New Roman"/>
          <w:shd w:val="clear" w:color="auto" w:fill="FFFFFF"/>
        </w:rPr>
        <w:t xml:space="preserve">niaus teisės ir verslo kolegija, 2008, Vol. 2: </w:t>
      </w:r>
      <w:r w:rsidRPr="0084517B">
        <w:rPr>
          <w:rFonts w:ascii="Times New Roman" w:hAnsi="Times New Roman" w:cs="Times New Roman"/>
          <w:shd w:val="clear" w:color="auto" w:fill="FFFFFF"/>
        </w:rPr>
        <w:t>29.</w:t>
      </w:r>
    </w:p>
  </w:footnote>
  <w:footnote w:id="66">
    <w:p w:rsidR="00103E64" w:rsidRPr="00755D0B" w:rsidRDefault="00103E64" w:rsidP="0045654B">
      <w:pPr>
        <w:pStyle w:val="FootnoteText"/>
        <w:ind w:left="227" w:hanging="227"/>
        <w:jc w:val="both"/>
        <w:rPr>
          <w:lang w:val="lt-LT"/>
        </w:rPr>
      </w:pPr>
      <w:r w:rsidRPr="0084517B">
        <w:rPr>
          <w:rStyle w:val="FootnoteReference"/>
          <w:rFonts w:ascii="Times New Roman" w:hAnsi="Times New Roman" w:cs="Times New Roman"/>
        </w:rPr>
        <w:footnoteRef/>
      </w:r>
      <w:r w:rsidRPr="004368D0">
        <w:rPr>
          <w:rFonts w:ascii="Times New Roman" w:hAnsi="Times New Roman" w:cs="Times New Roman"/>
          <w:lang w:val="lt-LT"/>
        </w:rPr>
        <w:t xml:space="preserve"> </w:t>
      </w:r>
      <w:r w:rsidRPr="0084517B">
        <w:rPr>
          <w:rFonts w:ascii="Times New Roman" w:hAnsi="Times New Roman" w:cs="Times New Roman"/>
          <w:lang w:val="lt-LT"/>
        </w:rPr>
        <w:t xml:space="preserve">Teismų praktikos nusikaltimų ir baudžiamųjų nusižengimų valstybės tarnybai ir viešiesiems interesams baudžiamosiose bylose (BK 225, 226, 227, 228, 229 straipsniai) apibendrinimo apžvalga. Lietuvos Aukščiausiojo Teismo biuletenis </w:t>
      </w:r>
      <w:r w:rsidRPr="00094815">
        <w:rPr>
          <w:rFonts w:ascii="Times New Roman" w:hAnsi="Times New Roman" w:cs="Times New Roman"/>
          <w:i/>
          <w:lang w:val="lt-LT"/>
        </w:rPr>
        <w:t>Teismų praktika</w:t>
      </w:r>
      <w:r w:rsidRPr="0084517B">
        <w:rPr>
          <w:rFonts w:ascii="Times New Roman" w:hAnsi="Times New Roman" w:cs="Times New Roman"/>
          <w:lang w:val="lt-LT"/>
        </w:rPr>
        <w:t xml:space="preserve"> Nr. 26. Vilnius, 2007.</w:t>
      </w:r>
    </w:p>
  </w:footnote>
  <w:footnote w:id="67">
    <w:p w:rsidR="00103E64" w:rsidRPr="0084517B" w:rsidRDefault="00103E64" w:rsidP="0045654B">
      <w:pPr>
        <w:pStyle w:val="FootnoteText"/>
        <w:ind w:left="227" w:hanging="227"/>
        <w:jc w:val="both"/>
        <w:rPr>
          <w:rFonts w:ascii="Times New Roman" w:hAnsi="Times New Roman" w:cs="Times New Roman"/>
          <w:lang w:val="lt-LT"/>
        </w:rPr>
      </w:pPr>
      <w:r w:rsidRPr="0084517B">
        <w:rPr>
          <w:rStyle w:val="FootnoteReference"/>
          <w:rFonts w:ascii="Times New Roman" w:hAnsi="Times New Roman" w:cs="Times New Roman"/>
        </w:rPr>
        <w:footnoteRef/>
      </w:r>
      <w:r w:rsidRPr="00B5707E">
        <w:rPr>
          <w:rFonts w:ascii="Times New Roman" w:hAnsi="Times New Roman" w:cs="Times New Roman"/>
          <w:lang w:val="lt-LT"/>
        </w:rPr>
        <w:t xml:space="preserve"> </w:t>
      </w:r>
      <w:r w:rsidRPr="0084517B">
        <w:rPr>
          <w:rFonts w:ascii="Times New Roman" w:hAnsi="Times New Roman" w:cs="Times New Roman"/>
          <w:lang w:val="lt-LT"/>
        </w:rPr>
        <w:t xml:space="preserve">Šiaulių apygardos teismo </w:t>
      </w:r>
      <w:r w:rsidRPr="006164B8">
        <w:rPr>
          <w:rFonts w:ascii="Times New Roman" w:hAnsi="Times New Roman" w:cs="Times New Roman"/>
          <w:color w:val="000000"/>
          <w:lang w:val="lt-LT"/>
        </w:rPr>
        <w:t>Baudžiamųjų bylų skyriaus teisėjų kolegijos</w:t>
      </w:r>
      <w:r w:rsidRPr="00114F61">
        <w:rPr>
          <w:rFonts w:ascii="Times New Roman" w:hAnsi="Times New Roman" w:cs="Times New Roman"/>
          <w:iCs/>
          <w:color w:val="000000" w:themeColor="text1"/>
          <w:shd w:val="clear" w:color="auto" w:fill="FFFFFF"/>
          <w:lang w:val="lt-LT"/>
        </w:rPr>
        <w:t xml:space="preserve"> </w:t>
      </w:r>
      <w:r w:rsidRPr="0084517B">
        <w:rPr>
          <w:rFonts w:ascii="Times New Roman" w:hAnsi="Times New Roman" w:cs="Times New Roman"/>
          <w:lang w:val="lt-LT"/>
        </w:rPr>
        <w:t xml:space="preserve">2012 lapkričio 8 d. nuosprendis byloje </w:t>
      </w:r>
      <w:r>
        <w:rPr>
          <w:rFonts w:ascii="Times New Roman" w:hAnsi="Times New Roman" w:cs="Times New Roman"/>
          <w:color w:val="000000"/>
          <w:lang w:val="lt-LT"/>
        </w:rPr>
        <w:t>Nr. </w:t>
      </w:r>
      <w:r w:rsidRPr="00B5707E">
        <w:rPr>
          <w:rFonts w:ascii="Times New Roman" w:hAnsi="Times New Roman" w:cs="Times New Roman"/>
          <w:color w:val="000000"/>
          <w:lang w:val="lt-LT"/>
        </w:rPr>
        <w:t>1A-784-135/2012</w:t>
      </w:r>
      <w:r>
        <w:rPr>
          <w:rFonts w:ascii="Times New Roman" w:hAnsi="Times New Roman" w:cs="Times New Roman"/>
          <w:color w:val="000000"/>
          <w:lang w:val="lt-LT"/>
        </w:rPr>
        <w:t> .</w:t>
      </w:r>
    </w:p>
  </w:footnote>
  <w:footnote w:id="68">
    <w:p w:rsidR="00103E64" w:rsidRPr="00296BC2" w:rsidRDefault="00103E64" w:rsidP="0045654B">
      <w:pPr>
        <w:pStyle w:val="FootnoteText"/>
        <w:ind w:left="227" w:hanging="227"/>
        <w:jc w:val="both"/>
        <w:rPr>
          <w:lang w:val="lt-LT"/>
        </w:rPr>
      </w:pPr>
      <w:r w:rsidRPr="0084517B">
        <w:rPr>
          <w:rStyle w:val="FootnoteReference"/>
          <w:rFonts w:ascii="Times New Roman" w:hAnsi="Times New Roman" w:cs="Times New Roman"/>
        </w:rPr>
        <w:footnoteRef/>
      </w:r>
      <w:r w:rsidRPr="00296BC2">
        <w:rPr>
          <w:rFonts w:ascii="Times New Roman" w:hAnsi="Times New Roman" w:cs="Times New Roman"/>
          <w:lang w:val="lt-LT"/>
        </w:rPr>
        <w:t xml:space="preserve"> </w:t>
      </w:r>
      <w:r w:rsidRPr="0084517B">
        <w:rPr>
          <w:rFonts w:ascii="Times New Roman" w:hAnsi="Times New Roman" w:cs="Times New Roman"/>
          <w:lang w:val="lt-LT"/>
        </w:rPr>
        <w:t xml:space="preserve">Kauno apygardos teismo </w:t>
      </w:r>
      <w:r w:rsidRPr="006164B8">
        <w:rPr>
          <w:rFonts w:ascii="Times New Roman" w:hAnsi="Times New Roman" w:cs="Times New Roman"/>
          <w:color w:val="000000"/>
          <w:lang w:val="lt-LT"/>
        </w:rPr>
        <w:t>Baudžiamųjų bylų skyriaus teisėjų kolegijos</w:t>
      </w:r>
      <w:r w:rsidRPr="00114F61">
        <w:rPr>
          <w:rFonts w:ascii="Times New Roman" w:hAnsi="Times New Roman" w:cs="Times New Roman"/>
          <w:iCs/>
          <w:color w:val="000000" w:themeColor="text1"/>
          <w:shd w:val="clear" w:color="auto" w:fill="FFFFFF"/>
          <w:lang w:val="lt-LT"/>
        </w:rPr>
        <w:t xml:space="preserve"> </w:t>
      </w:r>
      <w:r w:rsidRPr="0084517B">
        <w:rPr>
          <w:rFonts w:ascii="Times New Roman" w:hAnsi="Times New Roman" w:cs="Times New Roman"/>
          <w:lang w:val="lt-LT"/>
        </w:rPr>
        <w:t xml:space="preserve">2012 m. spalio 26 d. nuosprendis </w:t>
      </w:r>
      <w:r>
        <w:rPr>
          <w:rFonts w:ascii="Times New Roman" w:hAnsi="Times New Roman" w:cs="Times New Roman"/>
          <w:lang w:val="lt-LT"/>
        </w:rPr>
        <w:t>byloje Nr. </w:t>
      </w:r>
      <w:r w:rsidRPr="00296BC2">
        <w:rPr>
          <w:rFonts w:ascii="Times New Roman" w:hAnsi="Times New Roman" w:cs="Times New Roman"/>
          <w:color w:val="000000"/>
          <w:lang w:val="lt-LT"/>
        </w:rPr>
        <w:t>1A-685-317/2012</w:t>
      </w:r>
      <w:r>
        <w:rPr>
          <w:rFonts w:ascii="Times New Roman" w:hAnsi="Times New Roman" w:cs="Times New Roman"/>
          <w:color w:val="000000"/>
          <w:lang w:val="lt-LT"/>
        </w:rPr>
        <w:t>.</w:t>
      </w:r>
    </w:p>
  </w:footnote>
  <w:footnote w:id="69">
    <w:p w:rsidR="00103E64" w:rsidRPr="0084517B" w:rsidRDefault="00103E64" w:rsidP="0045654B">
      <w:pPr>
        <w:pStyle w:val="FootnoteText"/>
        <w:ind w:left="227" w:hanging="227"/>
        <w:jc w:val="both"/>
        <w:rPr>
          <w:rFonts w:ascii="Times New Roman" w:hAnsi="Times New Roman" w:cs="Times New Roman"/>
          <w:lang w:val="lt-LT"/>
        </w:rPr>
      </w:pPr>
      <w:r w:rsidRPr="0084517B">
        <w:rPr>
          <w:rStyle w:val="FootnoteReference"/>
          <w:rFonts w:ascii="Times New Roman" w:hAnsi="Times New Roman" w:cs="Times New Roman"/>
        </w:rPr>
        <w:footnoteRef/>
      </w:r>
      <w:r w:rsidRPr="00B5707E">
        <w:rPr>
          <w:rFonts w:ascii="Times New Roman" w:hAnsi="Times New Roman" w:cs="Times New Roman"/>
          <w:lang w:val="lt-LT"/>
        </w:rPr>
        <w:t xml:space="preserve"> </w:t>
      </w:r>
      <w:r>
        <w:rPr>
          <w:rFonts w:ascii="Times New Roman" w:hAnsi="Times New Roman" w:cs="Times New Roman"/>
          <w:lang w:val="lt-LT"/>
        </w:rPr>
        <w:t xml:space="preserve">GRECO vertinimo ataskaita Lietuvai, </w:t>
      </w:r>
      <w:r w:rsidRPr="00E860F0">
        <w:rPr>
          <w:rFonts w:ascii="Times New Roman" w:hAnsi="Times New Roman" w:cs="Times New Roman"/>
          <w:i/>
          <w:lang w:val="lt-LT"/>
        </w:rPr>
        <w:t>supra</w:t>
      </w:r>
      <w:r>
        <w:rPr>
          <w:rFonts w:ascii="Times New Roman" w:hAnsi="Times New Roman" w:cs="Times New Roman"/>
          <w:lang w:val="lt-LT"/>
        </w:rPr>
        <w:t xml:space="preserve"> note 3.</w:t>
      </w:r>
    </w:p>
  </w:footnote>
  <w:footnote w:id="70">
    <w:p w:rsidR="00103E64" w:rsidRPr="0084517B" w:rsidRDefault="00103E64" w:rsidP="0084517B">
      <w:pPr>
        <w:pStyle w:val="FootnoteText"/>
        <w:jc w:val="both"/>
        <w:rPr>
          <w:rFonts w:ascii="Times New Roman" w:hAnsi="Times New Roman" w:cs="Times New Roman"/>
          <w:lang w:val="lt-LT"/>
        </w:rPr>
      </w:pPr>
      <w:r w:rsidRPr="0084517B">
        <w:rPr>
          <w:rStyle w:val="FootnoteReference"/>
          <w:rFonts w:ascii="Times New Roman" w:hAnsi="Times New Roman" w:cs="Times New Roman"/>
        </w:rPr>
        <w:footnoteRef/>
      </w:r>
      <w:r w:rsidRPr="00B5707E">
        <w:rPr>
          <w:rFonts w:ascii="Times New Roman" w:hAnsi="Times New Roman" w:cs="Times New Roman"/>
          <w:lang w:val="lt-LT"/>
        </w:rPr>
        <w:t xml:space="preserve"> </w:t>
      </w:r>
      <w:r>
        <w:rPr>
          <w:rFonts w:ascii="Times New Roman" w:hAnsi="Times New Roman" w:cs="Times New Roman"/>
          <w:lang w:val="lt-LT"/>
        </w:rPr>
        <w:t xml:space="preserve">PAKŠTAITIS, L., </w:t>
      </w:r>
      <w:r w:rsidRPr="0045654B">
        <w:rPr>
          <w:rFonts w:ascii="Times New Roman" w:hAnsi="Times New Roman" w:cs="Times New Roman"/>
          <w:i/>
          <w:lang w:val="lt-LT"/>
        </w:rPr>
        <w:t>supra</w:t>
      </w:r>
      <w:r>
        <w:rPr>
          <w:rFonts w:ascii="Times New Roman" w:hAnsi="Times New Roman" w:cs="Times New Roman"/>
          <w:lang w:val="lt-LT"/>
        </w:rPr>
        <w:t xml:space="preserve"> note 4, p. </w:t>
      </w:r>
      <w:r w:rsidRPr="0084517B">
        <w:rPr>
          <w:rFonts w:ascii="Times New Roman" w:hAnsi="Times New Roman" w:cs="Times New Roman"/>
          <w:lang w:val="lt-LT"/>
        </w:rPr>
        <w:t>75</w:t>
      </w:r>
      <w:r>
        <w:rPr>
          <w:rFonts w:ascii="Times New Roman" w:hAnsi="Times New Roman" w:cs="Times New Roman"/>
          <w:lang w:val="lt-LT"/>
        </w:rPr>
        <w:t>.</w:t>
      </w:r>
    </w:p>
  </w:footnote>
  <w:footnote w:id="71">
    <w:p w:rsidR="00103E64" w:rsidRPr="005C7472" w:rsidRDefault="00103E64" w:rsidP="0084517B">
      <w:pPr>
        <w:pStyle w:val="FootnoteText"/>
        <w:jc w:val="both"/>
        <w:rPr>
          <w:lang w:val="lt-LT"/>
        </w:rPr>
      </w:pPr>
      <w:r w:rsidRPr="0084517B">
        <w:rPr>
          <w:rStyle w:val="FootnoteReference"/>
          <w:rFonts w:ascii="Times New Roman" w:hAnsi="Times New Roman" w:cs="Times New Roman"/>
        </w:rPr>
        <w:footnoteRef/>
      </w:r>
      <w:r w:rsidRPr="0084517B">
        <w:rPr>
          <w:rFonts w:ascii="Times New Roman" w:hAnsi="Times New Roman" w:cs="Times New Roman"/>
        </w:rPr>
        <w:t xml:space="preserve"> </w:t>
      </w:r>
      <w:r w:rsidRPr="00114F61">
        <w:rPr>
          <w:rFonts w:ascii="Times New Roman" w:hAnsi="Times New Roman" w:cs="Times New Roman"/>
          <w:lang w:val="lt-LT"/>
        </w:rPr>
        <w:t>Explanatory Report on the Crimin</w:t>
      </w:r>
      <w:r>
        <w:rPr>
          <w:rFonts w:ascii="Times New Roman" w:hAnsi="Times New Roman" w:cs="Times New Roman"/>
          <w:lang w:val="lt-LT"/>
        </w:rPr>
        <w:t xml:space="preserve">al Law Convention On Corruption, </w:t>
      </w:r>
      <w:r w:rsidRPr="00E860F0">
        <w:rPr>
          <w:rFonts w:ascii="Times New Roman" w:hAnsi="Times New Roman" w:cs="Times New Roman"/>
          <w:i/>
          <w:lang w:val="lt-LT"/>
        </w:rPr>
        <w:t>supra</w:t>
      </w:r>
      <w:r>
        <w:rPr>
          <w:rFonts w:ascii="Times New Roman" w:hAnsi="Times New Roman" w:cs="Times New Roman"/>
          <w:lang w:val="lt-LT"/>
        </w:rPr>
        <w:t xml:space="preserve"> note 39.</w:t>
      </w:r>
    </w:p>
  </w:footnote>
  <w:footnote w:id="72">
    <w:p w:rsidR="00103E64" w:rsidRPr="00B5707E" w:rsidRDefault="00103E64" w:rsidP="0084517B">
      <w:pPr>
        <w:pStyle w:val="FootnoteText"/>
        <w:jc w:val="both"/>
        <w:rPr>
          <w:rFonts w:ascii="Times New Roman" w:hAnsi="Times New Roman" w:cs="Times New Roman"/>
          <w:iCs/>
          <w:shd w:val="clear" w:color="auto" w:fill="FFFFFF"/>
          <w:lang w:val="lt-LT"/>
        </w:rPr>
      </w:pPr>
      <w:r w:rsidRPr="0084517B">
        <w:rPr>
          <w:rStyle w:val="FootnoteReference"/>
          <w:rFonts w:ascii="Times New Roman" w:hAnsi="Times New Roman" w:cs="Times New Roman"/>
        </w:rPr>
        <w:footnoteRef/>
      </w:r>
      <w:r w:rsidRPr="00B5707E">
        <w:rPr>
          <w:rFonts w:ascii="Times New Roman" w:hAnsi="Times New Roman" w:cs="Times New Roman"/>
          <w:lang w:val="lt-LT"/>
        </w:rPr>
        <w:t xml:space="preserve"> </w:t>
      </w:r>
      <w:r w:rsidRPr="00B5707E">
        <w:rPr>
          <w:rFonts w:ascii="Times New Roman" w:hAnsi="Times New Roman" w:cs="Times New Roman"/>
          <w:iCs/>
          <w:shd w:val="clear" w:color="auto" w:fill="FFFFFF"/>
          <w:lang w:val="lt-LT"/>
        </w:rPr>
        <w:t>Valstybės žinios, 2011, Nr. 81-3959</w:t>
      </w:r>
      <w:r>
        <w:rPr>
          <w:rFonts w:ascii="Times New Roman" w:hAnsi="Times New Roman" w:cs="Times New Roman"/>
          <w:iCs/>
          <w:shd w:val="clear" w:color="auto" w:fill="FFFFFF"/>
          <w:lang w:val="lt-LT"/>
        </w:rPr>
        <w:t>.</w:t>
      </w:r>
    </w:p>
  </w:footnote>
  <w:footnote w:id="73">
    <w:p w:rsidR="00103E64" w:rsidRPr="005C4CF7" w:rsidRDefault="00103E64" w:rsidP="00E860F0">
      <w:pPr>
        <w:pStyle w:val="FootnoteText"/>
        <w:ind w:left="227" w:hanging="227"/>
        <w:jc w:val="both"/>
        <w:rPr>
          <w:lang w:val="lt-LT"/>
        </w:rPr>
      </w:pPr>
      <w:r w:rsidRPr="0084517B">
        <w:rPr>
          <w:rStyle w:val="FootnoteReference"/>
          <w:rFonts w:ascii="Times New Roman" w:hAnsi="Times New Roman" w:cs="Times New Roman"/>
        </w:rPr>
        <w:footnoteRef/>
      </w:r>
      <w:r w:rsidRPr="00B5707E">
        <w:rPr>
          <w:rFonts w:ascii="Times New Roman" w:hAnsi="Times New Roman" w:cs="Times New Roman"/>
          <w:lang w:val="lt-LT"/>
        </w:rPr>
        <w:t xml:space="preserve"> </w:t>
      </w:r>
      <w:r w:rsidRPr="0084517B">
        <w:rPr>
          <w:rFonts w:ascii="Times New Roman" w:hAnsi="Times New Roman" w:cs="Times New Roman"/>
          <w:lang w:val="lt-LT"/>
        </w:rPr>
        <w:t xml:space="preserve">Lietuvos Aukščiausiojo Teismo </w:t>
      </w:r>
      <w:r w:rsidRPr="006164B8">
        <w:rPr>
          <w:rFonts w:ascii="Times New Roman" w:hAnsi="Times New Roman" w:cs="Times New Roman"/>
          <w:color w:val="000000"/>
          <w:lang w:val="lt-LT"/>
        </w:rPr>
        <w:t>Baudžiamųjų bylų skyriaus teisėjų kolegijos</w:t>
      </w:r>
      <w:r w:rsidRPr="00114F61">
        <w:rPr>
          <w:rFonts w:ascii="Times New Roman" w:hAnsi="Times New Roman" w:cs="Times New Roman"/>
          <w:iCs/>
          <w:color w:val="000000" w:themeColor="text1"/>
          <w:shd w:val="clear" w:color="auto" w:fill="FFFFFF"/>
          <w:lang w:val="lt-LT"/>
        </w:rPr>
        <w:t xml:space="preserve"> </w:t>
      </w:r>
      <w:r w:rsidRPr="0084517B">
        <w:rPr>
          <w:rFonts w:ascii="Times New Roman" w:hAnsi="Times New Roman" w:cs="Times New Roman"/>
          <w:lang w:val="lt-LT"/>
        </w:rPr>
        <w:t xml:space="preserve">2011 m. spalio 11 d. nutartis byloje </w:t>
      </w:r>
      <w:r>
        <w:rPr>
          <w:rFonts w:ascii="Times New Roman" w:hAnsi="Times New Roman" w:cs="Times New Roman"/>
          <w:lang w:val="lt-LT"/>
        </w:rPr>
        <w:t>Nr. </w:t>
      </w:r>
      <w:r w:rsidRPr="00B5707E">
        <w:rPr>
          <w:rFonts w:ascii="Times New Roman" w:hAnsi="Times New Roman" w:cs="Times New Roman"/>
          <w:lang w:val="lt-LT"/>
        </w:rPr>
        <w:t>2K-405/2011</w:t>
      </w:r>
      <w:r>
        <w:rPr>
          <w:rFonts w:ascii="Times New Roman" w:hAnsi="Times New Roman" w:cs="Times New Roman"/>
          <w:lang w:val="lt-LT"/>
        </w:rPr>
        <w:t>.</w:t>
      </w:r>
    </w:p>
  </w:footnote>
  <w:footnote w:id="74">
    <w:p w:rsidR="00103E64" w:rsidRPr="0084517B" w:rsidRDefault="00103E64" w:rsidP="0084517B">
      <w:pPr>
        <w:pStyle w:val="FootnoteText"/>
        <w:jc w:val="both"/>
        <w:rPr>
          <w:rFonts w:ascii="Times New Roman" w:hAnsi="Times New Roman" w:cs="Times New Roman"/>
          <w:lang w:val="lt-LT"/>
        </w:rPr>
      </w:pPr>
      <w:r w:rsidRPr="0084517B">
        <w:rPr>
          <w:rStyle w:val="FootnoteReference"/>
          <w:rFonts w:ascii="Times New Roman" w:hAnsi="Times New Roman" w:cs="Times New Roman"/>
        </w:rPr>
        <w:footnoteRef/>
      </w:r>
      <w:r w:rsidRPr="00B5707E">
        <w:rPr>
          <w:rFonts w:ascii="Times New Roman" w:hAnsi="Times New Roman" w:cs="Times New Roman"/>
          <w:lang w:val="lt-LT"/>
        </w:rPr>
        <w:t xml:space="preserve"> </w:t>
      </w:r>
      <w:r w:rsidRPr="00B05C7B">
        <w:rPr>
          <w:rFonts w:ascii="Times New Roman" w:hAnsi="Times New Roman" w:cs="Times New Roman"/>
          <w:i/>
          <w:lang w:val="lt-LT"/>
        </w:rPr>
        <w:t>Ibid</w:t>
      </w:r>
      <w:r>
        <w:rPr>
          <w:rFonts w:ascii="Times New Roman" w:hAnsi="Times New Roman" w:cs="Times New Roman"/>
          <w:lang w:val="lt-LT"/>
        </w:rPr>
        <w:t>.</w:t>
      </w:r>
    </w:p>
  </w:footnote>
  <w:footnote w:id="75">
    <w:p w:rsidR="00103E64" w:rsidRPr="0084116F" w:rsidRDefault="00103E64" w:rsidP="00E860F0">
      <w:pPr>
        <w:pStyle w:val="FootnoteText"/>
        <w:ind w:left="227" w:hanging="227"/>
        <w:jc w:val="both"/>
        <w:rPr>
          <w:lang w:val="lt-LT"/>
        </w:rPr>
      </w:pPr>
      <w:r w:rsidRPr="0084517B">
        <w:rPr>
          <w:rStyle w:val="FootnoteReference"/>
          <w:rFonts w:ascii="Times New Roman" w:hAnsi="Times New Roman" w:cs="Times New Roman"/>
        </w:rPr>
        <w:footnoteRef/>
      </w:r>
      <w:r w:rsidRPr="00296BC2">
        <w:rPr>
          <w:rFonts w:ascii="Times New Roman" w:hAnsi="Times New Roman" w:cs="Times New Roman"/>
          <w:lang w:val="lt-LT"/>
        </w:rPr>
        <w:t xml:space="preserve"> Lietuvos apeliacinio teismo </w:t>
      </w:r>
      <w:r w:rsidRPr="006164B8">
        <w:rPr>
          <w:rFonts w:ascii="Times New Roman" w:hAnsi="Times New Roman" w:cs="Times New Roman"/>
          <w:color w:val="000000"/>
          <w:lang w:val="lt-LT"/>
        </w:rPr>
        <w:t>Baudžiamųjų bylų skyriaus teisėjų kolegijos</w:t>
      </w:r>
      <w:r w:rsidRPr="00114F61">
        <w:rPr>
          <w:rFonts w:ascii="Times New Roman" w:hAnsi="Times New Roman" w:cs="Times New Roman"/>
          <w:iCs/>
          <w:color w:val="000000" w:themeColor="text1"/>
          <w:shd w:val="clear" w:color="auto" w:fill="FFFFFF"/>
          <w:lang w:val="lt-LT"/>
        </w:rPr>
        <w:t xml:space="preserve"> </w:t>
      </w:r>
      <w:r w:rsidRPr="00296BC2">
        <w:rPr>
          <w:rFonts w:ascii="Times New Roman" w:hAnsi="Times New Roman" w:cs="Times New Roman"/>
          <w:lang w:val="lt-LT"/>
        </w:rPr>
        <w:t xml:space="preserve">2011 m. gruodžio 20 d. nutartis byloje </w:t>
      </w:r>
      <w:r>
        <w:rPr>
          <w:rFonts w:ascii="Times New Roman" w:eastAsia="Times New Roman" w:hAnsi="Times New Roman" w:cs="Times New Roman"/>
          <w:color w:val="000000"/>
          <w:spacing w:val="-1"/>
          <w:lang w:val="lt-LT" w:eastAsia="en-GB"/>
        </w:rPr>
        <w:t>Nr. </w:t>
      </w:r>
      <w:r w:rsidRPr="00296BC2">
        <w:rPr>
          <w:rFonts w:ascii="Times New Roman" w:eastAsia="Times New Roman" w:hAnsi="Times New Roman" w:cs="Times New Roman"/>
          <w:color w:val="000000"/>
          <w:spacing w:val="-1"/>
          <w:lang w:val="lt-LT" w:eastAsia="en-GB"/>
        </w:rPr>
        <w:t>1A-90/2011.</w:t>
      </w:r>
    </w:p>
  </w:footnote>
  <w:footnote w:id="76">
    <w:p w:rsidR="00103E64" w:rsidRPr="0084517B" w:rsidRDefault="00103E64" w:rsidP="005D5C5A">
      <w:pPr>
        <w:pStyle w:val="FootnoteText"/>
        <w:ind w:left="227" w:hanging="227"/>
        <w:jc w:val="both"/>
        <w:rPr>
          <w:rFonts w:ascii="Times New Roman" w:hAnsi="Times New Roman" w:cs="Times New Roman"/>
          <w:lang w:val="lt-LT"/>
        </w:rPr>
      </w:pPr>
      <w:r w:rsidRPr="0084517B">
        <w:rPr>
          <w:rStyle w:val="FootnoteReference"/>
          <w:rFonts w:ascii="Times New Roman" w:hAnsi="Times New Roman" w:cs="Times New Roman"/>
        </w:rPr>
        <w:footnoteRef/>
      </w:r>
      <w:r w:rsidRPr="00B5707E">
        <w:rPr>
          <w:rFonts w:ascii="Times New Roman" w:hAnsi="Times New Roman" w:cs="Times New Roman"/>
          <w:lang w:val="lt-LT"/>
        </w:rPr>
        <w:t xml:space="preserve"> Vilniaus 2 apylinkės teismo </w:t>
      </w:r>
      <w:r w:rsidRPr="006164B8">
        <w:rPr>
          <w:rFonts w:ascii="Times New Roman" w:hAnsi="Times New Roman" w:cs="Times New Roman"/>
          <w:color w:val="000000"/>
          <w:lang w:val="lt-LT"/>
        </w:rPr>
        <w:t xml:space="preserve">Baudžiamųjų bylų skyriaus </w:t>
      </w:r>
      <w:r w:rsidRPr="00B5707E">
        <w:rPr>
          <w:rFonts w:ascii="Times New Roman" w:hAnsi="Times New Roman" w:cs="Times New Roman"/>
          <w:lang w:val="lt-LT"/>
        </w:rPr>
        <w:t>2010 m. kovo 1 d. n</w:t>
      </w:r>
      <w:r>
        <w:rPr>
          <w:rFonts w:ascii="Times New Roman" w:hAnsi="Times New Roman" w:cs="Times New Roman"/>
          <w:lang w:val="lt-LT"/>
        </w:rPr>
        <w:t>uosprendis byloje </w:t>
      </w:r>
      <w:r w:rsidRPr="00B5707E">
        <w:rPr>
          <w:rFonts w:ascii="Times New Roman" w:eastAsia="Times New Roman" w:hAnsi="Times New Roman" w:cs="Times New Roman"/>
          <w:color w:val="000000"/>
          <w:lang w:val="lt-LT" w:eastAsia="en-GB"/>
        </w:rPr>
        <w:t>Nr.</w:t>
      </w:r>
      <w:r>
        <w:rPr>
          <w:rFonts w:ascii="Times New Roman" w:eastAsia="Times New Roman" w:hAnsi="Times New Roman" w:cs="Times New Roman"/>
          <w:color w:val="000000"/>
          <w:lang w:val="lt-LT" w:eastAsia="en-GB"/>
        </w:rPr>
        <w:t> </w:t>
      </w:r>
      <w:r w:rsidRPr="00B5707E">
        <w:rPr>
          <w:rFonts w:ascii="Times New Roman" w:eastAsia="Times New Roman" w:hAnsi="Times New Roman" w:cs="Times New Roman"/>
          <w:color w:val="000000"/>
          <w:lang w:val="lt-LT" w:eastAsia="en-GB"/>
        </w:rPr>
        <w:t>1-45-503/10</w:t>
      </w:r>
      <w:r>
        <w:rPr>
          <w:rFonts w:ascii="Times New Roman" w:eastAsia="Times New Roman" w:hAnsi="Times New Roman" w:cs="Times New Roman"/>
          <w:color w:val="000000"/>
          <w:lang w:val="lt-LT" w:eastAsia="en-GB"/>
        </w:rPr>
        <w:t> .</w:t>
      </w:r>
    </w:p>
  </w:footnote>
  <w:footnote w:id="77">
    <w:p w:rsidR="00103E64" w:rsidRPr="00280385" w:rsidRDefault="00103E64" w:rsidP="005D5C5A">
      <w:pPr>
        <w:spacing w:line="240" w:lineRule="auto"/>
        <w:ind w:left="227" w:hanging="227"/>
        <w:contextualSpacing/>
        <w:jc w:val="both"/>
        <w:rPr>
          <w:sz w:val="16"/>
          <w:szCs w:val="16"/>
          <w:lang w:val="lt-LT"/>
        </w:rPr>
      </w:pPr>
      <w:r w:rsidRPr="0084517B">
        <w:rPr>
          <w:rStyle w:val="FootnoteReference"/>
          <w:rFonts w:ascii="Times New Roman" w:hAnsi="Times New Roman" w:cs="Times New Roman"/>
          <w:sz w:val="20"/>
          <w:szCs w:val="20"/>
        </w:rPr>
        <w:footnoteRef/>
      </w:r>
      <w:r w:rsidRPr="00296BC2">
        <w:rPr>
          <w:rFonts w:ascii="Times New Roman" w:hAnsi="Times New Roman" w:cs="Times New Roman"/>
          <w:sz w:val="20"/>
          <w:szCs w:val="20"/>
          <w:lang w:val="lt-LT"/>
        </w:rPr>
        <w:t xml:space="preserve"> </w:t>
      </w:r>
      <w:r>
        <w:rPr>
          <w:rFonts w:ascii="Times New Roman" w:hAnsi="Times New Roman" w:cs="Times New Roman"/>
          <w:bCs/>
          <w:sz w:val="20"/>
          <w:szCs w:val="20"/>
          <w:lang w:val="lt-LT"/>
        </w:rPr>
        <w:t xml:space="preserve">Klaipėdos apygardos teismo </w:t>
      </w:r>
      <w:r w:rsidRPr="00296BC2">
        <w:rPr>
          <w:rFonts w:ascii="Times New Roman" w:hAnsi="Times New Roman" w:cs="Times New Roman"/>
          <w:color w:val="000000"/>
          <w:sz w:val="20"/>
          <w:szCs w:val="20"/>
          <w:lang w:val="lt-LT"/>
        </w:rPr>
        <w:t xml:space="preserve">Baudžiamųjų bylų skyriaus </w:t>
      </w:r>
      <w:r w:rsidRPr="0084517B">
        <w:rPr>
          <w:rFonts w:ascii="Times New Roman" w:hAnsi="Times New Roman" w:cs="Times New Roman"/>
          <w:bCs/>
          <w:sz w:val="20"/>
          <w:szCs w:val="20"/>
          <w:lang w:val="lt-LT"/>
        </w:rPr>
        <w:t>2010 m. kovo mėn. 30 d. nu</w:t>
      </w:r>
      <w:r>
        <w:rPr>
          <w:rFonts w:ascii="Times New Roman" w:hAnsi="Times New Roman" w:cs="Times New Roman"/>
          <w:bCs/>
          <w:sz w:val="20"/>
          <w:szCs w:val="20"/>
          <w:lang w:val="lt-LT"/>
        </w:rPr>
        <w:t>tartis byloje Nr. </w:t>
      </w:r>
      <w:r w:rsidRPr="0084517B">
        <w:rPr>
          <w:rFonts w:ascii="Times New Roman" w:hAnsi="Times New Roman" w:cs="Times New Roman"/>
          <w:bCs/>
          <w:sz w:val="20"/>
          <w:szCs w:val="20"/>
          <w:lang w:val="lt-LT"/>
        </w:rPr>
        <w:t>1S-118-107/2010.</w:t>
      </w:r>
    </w:p>
  </w:footnote>
  <w:footnote w:id="78">
    <w:p w:rsidR="00103E64" w:rsidRPr="00B5707E" w:rsidRDefault="00103E64" w:rsidP="005D5C5A">
      <w:pPr>
        <w:pStyle w:val="FootnoteText"/>
        <w:ind w:left="227" w:hanging="227"/>
        <w:jc w:val="both"/>
        <w:rPr>
          <w:rFonts w:ascii="Times New Roman" w:hAnsi="Times New Roman" w:cs="Times New Roman"/>
          <w:lang w:val="lt-LT"/>
        </w:rPr>
      </w:pPr>
      <w:r w:rsidRPr="0084517B">
        <w:rPr>
          <w:rStyle w:val="FootnoteReference"/>
          <w:rFonts w:ascii="Times New Roman" w:hAnsi="Times New Roman" w:cs="Times New Roman"/>
        </w:rPr>
        <w:footnoteRef/>
      </w:r>
      <w:r w:rsidRPr="0084517B">
        <w:rPr>
          <w:rFonts w:ascii="Times New Roman" w:hAnsi="Times New Roman" w:cs="Times New Roman"/>
        </w:rPr>
        <w:t xml:space="preserve"> </w:t>
      </w:r>
      <w:r w:rsidRPr="0084517B">
        <w:rPr>
          <w:rFonts w:ascii="Times New Roman" w:hAnsi="Times New Roman" w:cs="Times New Roman"/>
          <w:lang w:val="lt-LT"/>
        </w:rPr>
        <w:t>PIESLIAKAS, V. Lietuvos baudžiamoji teisė. Pirmoji knyga. Baudžiamasis įstatymas ir baudžiamosios atsako</w:t>
      </w:r>
      <w:r>
        <w:rPr>
          <w:rFonts w:ascii="Times New Roman" w:hAnsi="Times New Roman" w:cs="Times New Roman"/>
          <w:lang w:val="lt-LT"/>
        </w:rPr>
        <w:t>mybės pagrindai. Vilnius: Justitia, 2009</w:t>
      </w:r>
      <w:r w:rsidRPr="0084517B">
        <w:rPr>
          <w:rFonts w:ascii="Times New Roman" w:hAnsi="Times New Roman" w:cs="Times New Roman"/>
          <w:lang w:val="lt-LT"/>
        </w:rPr>
        <w:t>. P. 339</w:t>
      </w:r>
      <w:r>
        <w:rPr>
          <w:rFonts w:ascii="Times New Roman" w:hAnsi="Times New Roman" w:cs="Times New Roman"/>
          <w:lang w:val="lt-LT"/>
        </w:rPr>
        <w:t>.</w:t>
      </w:r>
    </w:p>
  </w:footnote>
  <w:footnote w:id="79">
    <w:p w:rsidR="00103E64" w:rsidRPr="0084517B" w:rsidRDefault="00103E64" w:rsidP="005D5C5A">
      <w:pPr>
        <w:pStyle w:val="FootnoteText"/>
        <w:ind w:left="227" w:hanging="227"/>
        <w:jc w:val="both"/>
        <w:rPr>
          <w:rFonts w:ascii="Times New Roman" w:hAnsi="Times New Roman" w:cs="Times New Roman"/>
          <w:lang w:val="lt-LT"/>
        </w:rPr>
      </w:pPr>
      <w:r w:rsidRPr="0084517B">
        <w:rPr>
          <w:rStyle w:val="FootnoteReference"/>
          <w:rFonts w:ascii="Times New Roman" w:hAnsi="Times New Roman" w:cs="Times New Roman"/>
        </w:rPr>
        <w:footnoteRef/>
      </w:r>
      <w:r>
        <w:rPr>
          <w:rFonts w:ascii="Times New Roman" w:hAnsi="Times New Roman" w:cs="Times New Roman"/>
          <w:lang w:val="lt-LT"/>
        </w:rPr>
        <w:t xml:space="preserve"> FEDOSIUK, O</w:t>
      </w:r>
      <w:r w:rsidRPr="00B5707E">
        <w:rPr>
          <w:rFonts w:ascii="Times New Roman" w:hAnsi="Times New Roman" w:cs="Times New Roman"/>
          <w:lang w:val="lt-LT"/>
        </w:rPr>
        <w:t>. Baudžiamoji atsakomybė, kaip kraštutinė priemonė (</w:t>
      </w:r>
      <w:r w:rsidRPr="00B5707E">
        <w:rPr>
          <w:rFonts w:ascii="Times New Roman" w:hAnsi="Times New Roman" w:cs="Times New Roman"/>
          <w:i/>
          <w:lang w:val="lt-LT"/>
        </w:rPr>
        <w:t>ultima ratio</w:t>
      </w:r>
      <w:r w:rsidRPr="00B5707E">
        <w:rPr>
          <w:rFonts w:ascii="Times New Roman" w:hAnsi="Times New Roman" w:cs="Times New Roman"/>
          <w:lang w:val="lt-LT"/>
        </w:rPr>
        <w:t xml:space="preserve">): teorija ir realybė. </w:t>
      </w:r>
      <w:r w:rsidRPr="00296BC2">
        <w:rPr>
          <w:rFonts w:ascii="Times New Roman" w:hAnsi="Times New Roman" w:cs="Times New Roman"/>
          <w:i/>
          <w:lang w:val="lt-LT"/>
        </w:rPr>
        <w:t>Jurisprudencija</w:t>
      </w:r>
      <w:r>
        <w:rPr>
          <w:rFonts w:ascii="Times New Roman" w:hAnsi="Times New Roman" w:cs="Times New Roman"/>
          <w:lang w:val="lt-LT"/>
        </w:rPr>
        <w:t xml:space="preserve">. </w:t>
      </w:r>
      <w:r>
        <w:rPr>
          <w:rStyle w:val="A7"/>
          <w:rFonts w:ascii="Times New Roman" w:hAnsi="Times New Roman" w:cs="Times New Roman"/>
          <w:sz w:val="20"/>
          <w:szCs w:val="20"/>
          <w:lang w:val="lt-LT"/>
        </w:rPr>
        <w:t xml:space="preserve">2012, 19(2): </w:t>
      </w:r>
      <w:r w:rsidRPr="00B5707E">
        <w:rPr>
          <w:rStyle w:val="A7"/>
          <w:rFonts w:ascii="Times New Roman" w:hAnsi="Times New Roman" w:cs="Times New Roman"/>
          <w:sz w:val="20"/>
          <w:szCs w:val="20"/>
          <w:lang w:val="lt-LT"/>
        </w:rPr>
        <w:t>716.</w:t>
      </w:r>
    </w:p>
  </w:footnote>
  <w:footnote w:id="80">
    <w:p w:rsidR="00103E64" w:rsidRPr="00AB00E8" w:rsidRDefault="00103E64" w:rsidP="005D5C5A">
      <w:pPr>
        <w:pStyle w:val="FootnoteText"/>
        <w:ind w:left="227" w:hanging="227"/>
        <w:jc w:val="both"/>
        <w:rPr>
          <w:lang w:val="lt-LT"/>
        </w:rPr>
      </w:pPr>
      <w:r w:rsidRPr="0084517B">
        <w:rPr>
          <w:rStyle w:val="FootnoteReference"/>
          <w:rFonts w:ascii="Times New Roman" w:hAnsi="Times New Roman" w:cs="Times New Roman"/>
        </w:rPr>
        <w:footnoteRef/>
      </w:r>
      <w:r w:rsidRPr="00B5707E">
        <w:rPr>
          <w:rFonts w:ascii="Times New Roman" w:hAnsi="Times New Roman" w:cs="Times New Roman"/>
          <w:lang w:val="lt-LT"/>
        </w:rPr>
        <w:t xml:space="preserve"> </w:t>
      </w:r>
      <w:r w:rsidRPr="0084517B">
        <w:rPr>
          <w:rFonts w:ascii="Times New Roman" w:hAnsi="Times New Roman" w:cs="Times New Roman"/>
          <w:lang w:val="lt-LT"/>
        </w:rPr>
        <w:t>PIESLIAKAS, V.</w:t>
      </w:r>
      <w:r>
        <w:rPr>
          <w:rFonts w:ascii="Times New Roman" w:hAnsi="Times New Roman" w:cs="Times New Roman"/>
          <w:lang w:val="lt-LT"/>
        </w:rPr>
        <w:t>,</w:t>
      </w:r>
      <w:r w:rsidRPr="0084517B">
        <w:rPr>
          <w:rFonts w:ascii="Times New Roman" w:hAnsi="Times New Roman" w:cs="Times New Roman"/>
          <w:lang w:val="lt-LT"/>
        </w:rPr>
        <w:t xml:space="preserve"> </w:t>
      </w:r>
      <w:r w:rsidRPr="00691EE5">
        <w:rPr>
          <w:rFonts w:ascii="Times New Roman" w:hAnsi="Times New Roman" w:cs="Times New Roman"/>
          <w:i/>
          <w:lang w:val="lt-LT"/>
        </w:rPr>
        <w:t>supra</w:t>
      </w:r>
      <w:r>
        <w:rPr>
          <w:rFonts w:ascii="Times New Roman" w:hAnsi="Times New Roman" w:cs="Times New Roman"/>
          <w:lang w:val="lt-LT"/>
        </w:rPr>
        <w:t xml:space="preserve"> note 78, p. </w:t>
      </w:r>
      <w:r w:rsidRPr="0084517B">
        <w:rPr>
          <w:rFonts w:ascii="Times New Roman" w:hAnsi="Times New Roman" w:cs="Times New Roman"/>
          <w:lang w:val="lt-LT"/>
        </w:rPr>
        <w:t>339.</w:t>
      </w:r>
    </w:p>
  </w:footnote>
  <w:footnote w:id="81">
    <w:p w:rsidR="00103E64" w:rsidRPr="0084517B" w:rsidRDefault="00103E64" w:rsidP="00691EE5">
      <w:pPr>
        <w:pStyle w:val="FootnoteText"/>
        <w:ind w:left="227" w:hanging="227"/>
        <w:jc w:val="both"/>
        <w:rPr>
          <w:rFonts w:ascii="Times New Roman" w:hAnsi="Times New Roman" w:cs="Times New Roman"/>
          <w:lang w:val="lt-LT"/>
        </w:rPr>
      </w:pPr>
      <w:r w:rsidRPr="0084517B">
        <w:rPr>
          <w:rStyle w:val="FootnoteReference"/>
          <w:rFonts w:ascii="Times New Roman" w:hAnsi="Times New Roman" w:cs="Times New Roman"/>
        </w:rPr>
        <w:footnoteRef/>
      </w:r>
      <w:r w:rsidRPr="00B5707E">
        <w:rPr>
          <w:rFonts w:ascii="Times New Roman" w:hAnsi="Times New Roman" w:cs="Times New Roman"/>
          <w:lang w:val="lt-LT"/>
        </w:rPr>
        <w:t xml:space="preserve"> </w:t>
      </w:r>
      <w:r w:rsidRPr="0084517B">
        <w:rPr>
          <w:rFonts w:ascii="Times New Roman" w:hAnsi="Times New Roman" w:cs="Times New Roman"/>
          <w:lang w:val="lt-LT"/>
        </w:rPr>
        <w:t xml:space="preserve">BIKELIS, S. Tyčinė kaltė baudžiamosios teisės teorijoje ir teismų praktikoje. </w:t>
      </w:r>
      <w:r w:rsidRPr="00296BC2">
        <w:rPr>
          <w:rFonts w:ascii="Times New Roman" w:hAnsi="Times New Roman" w:cs="Times New Roman"/>
          <w:i/>
          <w:lang w:val="lt-LT"/>
        </w:rPr>
        <w:t>Daktaro disertacija</w:t>
      </w:r>
      <w:r w:rsidRPr="0084517B">
        <w:rPr>
          <w:rFonts w:ascii="Times New Roman" w:hAnsi="Times New Roman" w:cs="Times New Roman"/>
          <w:lang w:val="lt-LT"/>
        </w:rPr>
        <w:t xml:space="preserve">. Socialiniai mokslai, teisė (01 S). Vilnius, 2007. </w:t>
      </w:r>
      <w:r>
        <w:rPr>
          <w:rFonts w:ascii="Times New Roman" w:hAnsi="Times New Roman" w:cs="Times New Roman"/>
          <w:lang w:val="lt-LT"/>
        </w:rPr>
        <w:t>P. 187.</w:t>
      </w:r>
    </w:p>
  </w:footnote>
  <w:footnote w:id="82">
    <w:p w:rsidR="00103E64" w:rsidRPr="0084517B" w:rsidRDefault="00103E64" w:rsidP="00842A77">
      <w:pPr>
        <w:pStyle w:val="FootnoteText"/>
        <w:ind w:left="227" w:hanging="227"/>
        <w:jc w:val="both"/>
        <w:rPr>
          <w:rFonts w:ascii="Times New Roman" w:hAnsi="Times New Roman" w:cs="Times New Roman"/>
          <w:lang w:val="lt-LT"/>
        </w:rPr>
      </w:pPr>
      <w:r w:rsidRPr="0084517B">
        <w:rPr>
          <w:rStyle w:val="FootnoteReference"/>
          <w:rFonts w:ascii="Times New Roman" w:hAnsi="Times New Roman" w:cs="Times New Roman"/>
        </w:rPr>
        <w:footnoteRef/>
      </w:r>
      <w:r w:rsidRPr="00E834F8">
        <w:rPr>
          <w:rFonts w:ascii="Times New Roman" w:hAnsi="Times New Roman" w:cs="Times New Roman"/>
          <w:lang w:val="lt-LT"/>
        </w:rPr>
        <w:t xml:space="preserve"> </w:t>
      </w:r>
      <w:r>
        <w:rPr>
          <w:rFonts w:ascii="Times New Roman" w:hAnsi="Times New Roman" w:cs="Times New Roman"/>
          <w:lang w:val="lt-LT"/>
        </w:rPr>
        <w:t>FEDOSIUK, O</w:t>
      </w:r>
      <w:r w:rsidRPr="0084517B">
        <w:rPr>
          <w:rFonts w:ascii="Times New Roman" w:hAnsi="Times New Roman" w:cs="Times New Roman"/>
          <w:lang w:val="lt-LT"/>
        </w:rPr>
        <w:t xml:space="preserve">. </w:t>
      </w:r>
      <w:r>
        <w:rPr>
          <w:rFonts w:ascii="Times New Roman" w:hAnsi="Times New Roman" w:cs="Times New Roman"/>
          <w:lang w:val="lt-LT"/>
        </w:rPr>
        <w:t xml:space="preserve">Baudžiamoji teisė (Specialioji dalis): Nusikaltimų ir baudžiamųjų nusižengimų valstybės tarnybai ir viešiesiems interesams kvalifikavimas, 2011. </w:t>
      </w:r>
      <w:r w:rsidRPr="00DF7281">
        <w:rPr>
          <w:rFonts w:ascii="Times New Roman" w:hAnsi="Times New Roman" w:cs="Times New Roman"/>
          <w:i/>
          <w:lang w:val="lt-LT"/>
        </w:rPr>
        <w:t>Paskaitų skaidrės</w:t>
      </w:r>
      <w:r>
        <w:rPr>
          <w:rFonts w:ascii="Times New Roman" w:hAnsi="Times New Roman" w:cs="Times New Roman"/>
          <w:lang w:val="lt-LT"/>
        </w:rPr>
        <w:t>.</w:t>
      </w:r>
    </w:p>
  </w:footnote>
  <w:footnote w:id="83">
    <w:p w:rsidR="00103E64" w:rsidRPr="00B94C8F" w:rsidRDefault="00103E64" w:rsidP="0084517B">
      <w:pPr>
        <w:pStyle w:val="FootnoteText"/>
        <w:contextualSpacing/>
        <w:jc w:val="both"/>
        <w:rPr>
          <w:rFonts w:ascii="Times New Roman" w:hAnsi="Times New Roman" w:cs="Times New Roman"/>
          <w:lang w:val="lt-LT"/>
        </w:rPr>
      </w:pPr>
      <w:r w:rsidRPr="0084517B">
        <w:rPr>
          <w:rStyle w:val="FootnoteReference"/>
          <w:rFonts w:ascii="Times New Roman" w:hAnsi="Times New Roman" w:cs="Times New Roman"/>
        </w:rPr>
        <w:footnoteRef/>
      </w:r>
      <w:r w:rsidRPr="004368D0">
        <w:rPr>
          <w:rFonts w:ascii="Times New Roman" w:hAnsi="Times New Roman" w:cs="Times New Roman"/>
          <w:lang w:val="lt-LT"/>
        </w:rPr>
        <w:t xml:space="preserve"> </w:t>
      </w:r>
      <w:r>
        <w:rPr>
          <w:rFonts w:ascii="Times New Roman" w:hAnsi="Times New Roman" w:cs="Times New Roman"/>
          <w:bCs/>
          <w:lang w:val="lt-LT"/>
        </w:rPr>
        <w:t xml:space="preserve">ABRAMAVIČIUS, A., </w:t>
      </w:r>
      <w:r w:rsidRPr="0045654B">
        <w:rPr>
          <w:rFonts w:ascii="Times New Roman" w:hAnsi="Times New Roman" w:cs="Times New Roman"/>
          <w:bCs/>
          <w:i/>
          <w:lang w:val="lt-LT"/>
        </w:rPr>
        <w:t>et. al</w:t>
      </w:r>
      <w:r>
        <w:rPr>
          <w:rFonts w:ascii="Times New Roman" w:hAnsi="Times New Roman" w:cs="Times New Roman"/>
          <w:bCs/>
          <w:lang w:val="lt-LT"/>
        </w:rPr>
        <w:t xml:space="preserve">., supra note 24, p. </w:t>
      </w:r>
      <w:r w:rsidRPr="0084517B">
        <w:rPr>
          <w:rFonts w:ascii="Times New Roman" w:hAnsi="Times New Roman" w:cs="Times New Roman"/>
          <w:bCs/>
          <w:lang w:val="lt-LT"/>
        </w:rPr>
        <w:t>96</w:t>
      </w:r>
      <w:r>
        <w:rPr>
          <w:rFonts w:ascii="Times New Roman" w:hAnsi="Times New Roman" w:cs="Times New Roman"/>
          <w:bCs/>
          <w:lang w:val="lt-LT"/>
        </w:rPr>
        <w:t>.</w:t>
      </w:r>
    </w:p>
  </w:footnote>
  <w:footnote w:id="84">
    <w:p w:rsidR="00103E64" w:rsidRPr="0084517B" w:rsidRDefault="00103E64" w:rsidP="00842A77">
      <w:pPr>
        <w:pStyle w:val="FootnoteText"/>
        <w:ind w:left="227" w:hanging="227"/>
        <w:jc w:val="both"/>
        <w:rPr>
          <w:rFonts w:ascii="Times New Roman" w:hAnsi="Times New Roman" w:cs="Times New Roman"/>
          <w:lang w:val="lt-LT"/>
        </w:rPr>
      </w:pPr>
      <w:r w:rsidRPr="0084517B">
        <w:rPr>
          <w:rStyle w:val="FootnoteReference"/>
          <w:rFonts w:ascii="Times New Roman" w:hAnsi="Times New Roman" w:cs="Times New Roman"/>
        </w:rPr>
        <w:footnoteRef/>
      </w:r>
      <w:r w:rsidRPr="0084517B">
        <w:rPr>
          <w:rFonts w:ascii="Times New Roman" w:hAnsi="Times New Roman" w:cs="Times New Roman"/>
          <w:lang w:val="lt-LT"/>
        </w:rPr>
        <w:t xml:space="preserve"> Teismų praktikos nusikaltimų ir baudžiamųjų nusižengimų valstybės tarnybai ir viešiesiems interesams baudžiamosiose bylose (BK 225, 226, 227, 228, 229 straipsniai) apibendrinimo apžvalga. Lietuvos Aukščiausiojo Teismo biuletenis </w:t>
      </w:r>
      <w:r w:rsidRPr="00B31A57">
        <w:rPr>
          <w:rFonts w:ascii="Times New Roman" w:hAnsi="Times New Roman" w:cs="Times New Roman"/>
          <w:i/>
          <w:lang w:val="lt-LT"/>
        </w:rPr>
        <w:t>Teismų praktika</w:t>
      </w:r>
      <w:r w:rsidRPr="0084517B">
        <w:rPr>
          <w:rFonts w:ascii="Times New Roman" w:hAnsi="Times New Roman" w:cs="Times New Roman"/>
          <w:lang w:val="lt-LT"/>
        </w:rPr>
        <w:t xml:space="preserve"> Nr. 26. Vilnius, 2007.</w:t>
      </w:r>
    </w:p>
  </w:footnote>
  <w:footnote w:id="85">
    <w:p w:rsidR="00103E64" w:rsidRPr="00616F8B" w:rsidRDefault="00103E64" w:rsidP="00B31A57">
      <w:pPr>
        <w:pStyle w:val="FootnoteText"/>
        <w:jc w:val="both"/>
        <w:rPr>
          <w:rFonts w:ascii="Times New Roman" w:hAnsi="Times New Roman" w:cs="Times New Roman"/>
          <w:lang w:val="lt-LT"/>
        </w:rPr>
      </w:pPr>
      <w:r w:rsidRPr="00616F8B">
        <w:rPr>
          <w:rStyle w:val="FootnoteReference"/>
          <w:rFonts w:ascii="Times New Roman" w:hAnsi="Times New Roman" w:cs="Times New Roman"/>
        </w:rPr>
        <w:footnoteRef/>
      </w:r>
      <w:r w:rsidRPr="00616F8B">
        <w:rPr>
          <w:rFonts w:ascii="Times New Roman" w:hAnsi="Times New Roman" w:cs="Times New Roman"/>
          <w:lang w:val="lt-LT"/>
        </w:rPr>
        <w:t xml:space="preserve"> </w:t>
      </w:r>
      <w:r>
        <w:rPr>
          <w:rFonts w:ascii="Times New Roman" w:hAnsi="Times New Roman" w:cs="Times New Roman"/>
          <w:iCs/>
          <w:shd w:val="clear" w:color="auto" w:fill="FFFFFF"/>
          <w:lang w:val="lt-LT"/>
        </w:rPr>
        <w:t>Valstybės žinios</w:t>
      </w:r>
      <w:r w:rsidRPr="00616F8B">
        <w:rPr>
          <w:rFonts w:ascii="Times New Roman" w:hAnsi="Times New Roman" w:cs="Times New Roman"/>
          <w:iCs/>
          <w:shd w:val="clear" w:color="auto" w:fill="FFFFFF"/>
          <w:lang w:val="lt-LT"/>
        </w:rPr>
        <w:t>, 2011, Nr. 81-3959.</w:t>
      </w:r>
    </w:p>
  </w:footnote>
  <w:footnote w:id="86">
    <w:p w:rsidR="00103E64" w:rsidRPr="00A91D5B" w:rsidRDefault="00103E64" w:rsidP="00992518">
      <w:pPr>
        <w:pStyle w:val="FootnoteText"/>
        <w:ind w:left="284" w:hanging="284"/>
        <w:jc w:val="both"/>
        <w:rPr>
          <w:lang w:val="lt-LT"/>
        </w:rPr>
      </w:pPr>
      <w:r w:rsidRPr="0084517B">
        <w:rPr>
          <w:rStyle w:val="FootnoteReference"/>
          <w:rFonts w:ascii="Times New Roman" w:hAnsi="Times New Roman" w:cs="Times New Roman"/>
        </w:rPr>
        <w:footnoteRef/>
      </w:r>
      <w:r w:rsidRPr="00B5707E">
        <w:rPr>
          <w:rFonts w:ascii="Times New Roman" w:hAnsi="Times New Roman" w:cs="Times New Roman"/>
          <w:lang w:val="lt-LT"/>
        </w:rPr>
        <w:t xml:space="preserve"> </w:t>
      </w:r>
      <w:r>
        <w:rPr>
          <w:rFonts w:ascii="Times New Roman" w:hAnsi="Times New Roman" w:cs="Times New Roman"/>
          <w:lang w:val="lt-LT"/>
        </w:rPr>
        <w:t>GRUODYTĖ, E</w:t>
      </w:r>
      <w:r w:rsidRPr="0084517B">
        <w:rPr>
          <w:rFonts w:ascii="Times New Roman" w:hAnsi="Times New Roman" w:cs="Times New Roman"/>
          <w:lang w:val="lt-LT"/>
        </w:rPr>
        <w:t xml:space="preserve">. </w:t>
      </w:r>
      <w:r w:rsidRPr="00377A72">
        <w:rPr>
          <w:rFonts w:ascii="Times New Roman" w:hAnsi="Times New Roman" w:cs="Times New Roman"/>
          <w:i/>
          <w:lang w:val="lt-LT"/>
        </w:rPr>
        <w:t>supra</w:t>
      </w:r>
      <w:r>
        <w:rPr>
          <w:rFonts w:ascii="Times New Roman" w:hAnsi="Times New Roman" w:cs="Times New Roman"/>
          <w:lang w:val="lt-LT"/>
        </w:rPr>
        <w:t xml:space="preserve"> note 14, p. </w:t>
      </w:r>
      <w:r w:rsidRPr="0084517B">
        <w:rPr>
          <w:rFonts w:ascii="Times New Roman" w:hAnsi="Times New Roman" w:cs="Times New Roman"/>
          <w:lang w:val="lt-LT"/>
        </w:rPr>
        <w:t>130.</w:t>
      </w:r>
    </w:p>
  </w:footnote>
  <w:footnote w:id="87">
    <w:p w:rsidR="00103E64" w:rsidRPr="00B77A36" w:rsidRDefault="00103E64" w:rsidP="00B31A57">
      <w:pPr>
        <w:pStyle w:val="FootnoteText"/>
        <w:jc w:val="both"/>
        <w:rPr>
          <w:lang w:val="lt-LT"/>
        </w:rPr>
      </w:pPr>
      <w:r>
        <w:rPr>
          <w:rStyle w:val="FootnoteReference"/>
        </w:rPr>
        <w:footnoteRef/>
      </w:r>
      <w:r w:rsidRPr="00B5707E">
        <w:rPr>
          <w:lang w:val="lt-LT"/>
        </w:rPr>
        <w:t xml:space="preserve"> </w:t>
      </w:r>
      <w:r>
        <w:rPr>
          <w:rFonts w:ascii="Times New Roman" w:hAnsi="Times New Roman" w:cs="Times New Roman"/>
          <w:iCs/>
          <w:shd w:val="clear" w:color="auto" w:fill="FFFFFF"/>
          <w:lang w:val="lt-LT"/>
        </w:rPr>
        <w:t xml:space="preserve">Valstybės žinios, 2011, </w:t>
      </w:r>
      <w:r w:rsidRPr="00B5707E">
        <w:rPr>
          <w:rFonts w:ascii="Times New Roman" w:hAnsi="Times New Roman" w:cs="Times New Roman"/>
          <w:iCs/>
          <w:shd w:val="clear" w:color="auto" w:fill="FFFFFF"/>
          <w:lang w:val="lt-LT"/>
        </w:rPr>
        <w:t>Nr. 81-3959.</w:t>
      </w:r>
    </w:p>
  </w:footnote>
  <w:footnote w:id="88">
    <w:p w:rsidR="00103E64" w:rsidRPr="0084517B" w:rsidRDefault="00103E64" w:rsidP="00B31A57">
      <w:pPr>
        <w:pStyle w:val="FootnoteText"/>
        <w:ind w:left="227" w:hanging="227"/>
        <w:jc w:val="both"/>
        <w:rPr>
          <w:rFonts w:ascii="Times New Roman" w:hAnsi="Times New Roman" w:cs="Times New Roman"/>
          <w:lang w:val="lt-LT"/>
        </w:rPr>
      </w:pPr>
      <w:r w:rsidRPr="0084517B">
        <w:rPr>
          <w:rStyle w:val="FootnoteReference"/>
          <w:rFonts w:ascii="Times New Roman" w:hAnsi="Times New Roman" w:cs="Times New Roman"/>
        </w:rPr>
        <w:footnoteRef/>
      </w:r>
      <w:r w:rsidRPr="0084517B">
        <w:rPr>
          <w:rFonts w:ascii="Times New Roman" w:hAnsi="Times New Roman" w:cs="Times New Roman"/>
          <w:lang w:val="lt-LT"/>
        </w:rPr>
        <w:t xml:space="preserve"> Teismų praktikos nusikaltimų ir baudžiamųjų nusižengimų valstybės tarnybai ir viešiesiems interesams baudžiamosiose bylose (BK 225, 226, 227, 228, 229 straipsniai) apibendrinimo apžvalga. Lietuvos Aukščiausiojo Teismo biuletenis </w:t>
      </w:r>
      <w:r w:rsidRPr="00DF7281">
        <w:rPr>
          <w:rFonts w:ascii="Times New Roman" w:hAnsi="Times New Roman" w:cs="Times New Roman"/>
          <w:i/>
          <w:lang w:val="lt-LT"/>
        </w:rPr>
        <w:t>Teismų praktika</w:t>
      </w:r>
      <w:r w:rsidRPr="0084517B">
        <w:rPr>
          <w:rFonts w:ascii="Times New Roman" w:hAnsi="Times New Roman" w:cs="Times New Roman"/>
          <w:lang w:val="lt-LT"/>
        </w:rPr>
        <w:t xml:space="preserve"> Nr. 26. Vilnius, 2007.</w:t>
      </w:r>
    </w:p>
  </w:footnote>
  <w:footnote w:id="89">
    <w:p w:rsidR="00103E64" w:rsidRPr="0084517B" w:rsidRDefault="00103E64" w:rsidP="0084517B">
      <w:pPr>
        <w:pStyle w:val="FootnoteText"/>
        <w:jc w:val="both"/>
        <w:rPr>
          <w:rFonts w:ascii="Times New Roman" w:hAnsi="Times New Roman" w:cs="Times New Roman"/>
          <w:lang w:val="lt-LT"/>
        </w:rPr>
      </w:pPr>
      <w:r w:rsidRPr="0084517B">
        <w:rPr>
          <w:rStyle w:val="FootnoteReference"/>
          <w:rFonts w:ascii="Times New Roman" w:hAnsi="Times New Roman" w:cs="Times New Roman"/>
        </w:rPr>
        <w:footnoteRef/>
      </w:r>
      <w:r w:rsidRPr="00B5707E">
        <w:rPr>
          <w:rFonts w:ascii="Times New Roman" w:hAnsi="Times New Roman" w:cs="Times New Roman"/>
          <w:lang w:val="lt-LT"/>
        </w:rPr>
        <w:t xml:space="preserve"> </w:t>
      </w:r>
      <w:r w:rsidRPr="00616F8B">
        <w:rPr>
          <w:rFonts w:ascii="Times New Roman" w:hAnsi="Times New Roman" w:cs="Times New Roman"/>
          <w:i/>
          <w:lang w:val="lt-LT"/>
        </w:rPr>
        <w:t>Ibid.</w:t>
      </w:r>
    </w:p>
  </w:footnote>
  <w:footnote w:id="90">
    <w:p w:rsidR="00103E64" w:rsidRPr="0084517B" w:rsidRDefault="00103E64" w:rsidP="00B31A57">
      <w:pPr>
        <w:pStyle w:val="FootnoteText"/>
        <w:ind w:left="227" w:hanging="227"/>
        <w:jc w:val="both"/>
        <w:rPr>
          <w:rFonts w:ascii="Times New Roman" w:hAnsi="Times New Roman" w:cs="Times New Roman"/>
          <w:lang w:val="lt-LT"/>
        </w:rPr>
      </w:pPr>
      <w:r w:rsidRPr="0084517B">
        <w:rPr>
          <w:rStyle w:val="FootnoteReference"/>
          <w:rFonts w:ascii="Times New Roman" w:hAnsi="Times New Roman" w:cs="Times New Roman"/>
        </w:rPr>
        <w:footnoteRef/>
      </w:r>
      <w:r w:rsidRPr="00B5707E">
        <w:rPr>
          <w:rFonts w:ascii="Times New Roman" w:hAnsi="Times New Roman" w:cs="Times New Roman"/>
          <w:lang w:val="lt-LT"/>
        </w:rPr>
        <w:t xml:space="preserve"> Vilniaus apygardos teismo </w:t>
      </w:r>
      <w:r w:rsidRPr="006164B8">
        <w:rPr>
          <w:rFonts w:ascii="Times New Roman" w:hAnsi="Times New Roman" w:cs="Times New Roman"/>
          <w:color w:val="000000"/>
          <w:lang w:val="lt-LT"/>
        </w:rPr>
        <w:t>Baudžiamųjų bylų skyriaus teisėjų kolegijos</w:t>
      </w:r>
      <w:r w:rsidRPr="00114F61">
        <w:rPr>
          <w:rFonts w:ascii="Times New Roman" w:hAnsi="Times New Roman" w:cs="Times New Roman"/>
          <w:iCs/>
          <w:color w:val="000000" w:themeColor="text1"/>
          <w:shd w:val="clear" w:color="auto" w:fill="FFFFFF"/>
          <w:lang w:val="lt-LT"/>
        </w:rPr>
        <w:t xml:space="preserve"> </w:t>
      </w:r>
      <w:r w:rsidRPr="00B5707E">
        <w:rPr>
          <w:rFonts w:ascii="Times New Roman" w:hAnsi="Times New Roman" w:cs="Times New Roman"/>
          <w:lang w:val="lt-LT"/>
        </w:rPr>
        <w:t xml:space="preserve">2012 m. gegužės 10 d. nutartis </w:t>
      </w:r>
      <w:r>
        <w:rPr>
          <w:rFonts w:ascii="Times New Roman" w:eastAsia="Times New Roman" w:hAnsi="Times New Roman" w:cs="Times New Roman"/>
          <w:color w:val="000000"/>
          <w:lang w:val="lt-LT"/>
        </w:rPr>
        <w:t>byloje Nr. </w:t>
      </w:r>
      <w:r w:rsidRPr="00B5707E">
        <w:rPr>
          <w:rFonts w:ascii="Times New Roman" w:eastAsia="Times New Roman" w:hAnsi="Times New Roman" w:cs="Times New Roman"/>
          <w:color w:val="000000"/>
          <w:lang w:val="lt-LT"/>
        </w:rPr>
        <w:t>1A</w:t>
      </w:r>
      <w:r w:rsidRPr="00B5707E">
        <w:rPr>
          <w:rFonts w:ascii="Times New Roman" w:eastAsia="Times New Roman" w:hAnsi="Times New Roman" w:cs="Times New Roman"/>
          <w:b/>
          <w:bCs/>
          <w:color w:val="000000"/>
          <w:lang w:val="lt-LT"/>
        </w:rPr>
        <w:t>-</w:t>
      </w:r>
      <w:r w:rsidRPr="00B5707E">
        <w:rPr>
          <w:rFonts w:ascii="Times New Roman" w:eastAsia="Times New Roman" w:hAnsi="Times New Roman" w:cs="Times New Roman"/>
          <w:color w:val="000000"/>
          <w:lang w:val="lt-LT"/>
        </w:rPr>
        <w:t>337</w:t>
      </w:r>
      <w:r w:rsidRPr="00B5707E">
        <w:rPr>
          <w:rFonts w:ascii="Times New Roman" w:eastAsia="Times New Roman" w:hAnsi="Times New Roman" w:cs="Times New Roman"/>
          <w:b/>
          <w:bCs/>
          <w:color w:val="000000"/>
          <w:lang w:val="lt-LT"/>
        </w:rPr>
        <w:t>-</w:t>
      </w:r>
      <w:r w:rsidRPr="00B5707E">
        <w:rPr>
          <w:rFonts w:ascii="Times New Roman" w:eastAsia="Times New Roman" w:hAnsi="Times New Roman" w:cs="Times New Roman"/>
          <w:color w:val="000000"/>
          <w:lang w:val="lt-LT"/>
        </w:rPr>
        <w:t>172/2012</w:t>
      </w:r>
      <w:r>
        <w:rPr>
          <w:rFonts w:ascii="Times New Roman" w:eastAsia="Times New Roman" w:hAnsi="Times New Roman" w:cs="Times New Roman"/>
          <w:color w:val="000000"/>
          <w:lang w:val="lt-LT"/>
        </w:rPr>
        <w:t>.</w:t>
      </w:r>
    </w:p>
  </w:footnote>
  <w:footnote w:id="91">
    <w:p w:rsidR="00103E64" w:rsidRPr="00FC2392" w:rsidRDefault="00103E64" w:rsidP="0084517B">
      <w:pPr>
        <w:pStyle w:val="FootnoteText"/>
        <w:jc w:val="both"/>
        <w:rPr>
          <w:lang w:val="lt-LT"/>
        </w:rPr>
      </w:pPr>
      <w:r w:rsidRPr="0084517B">
        <w:rPr>
          <w:rStyle w:val="FootnoteReference"/>
          <w:rFonts w:ascii="Times New Roman" w:hAnsi="Times New Roman" w:cs="Times New Roman"/>
        </w:rPr>
        <w:footnoteRef/>
      </w:r>
      <w:r w:rsidRPr="00B5707E">
        <w:rPr>
          <w:rFonts w:ascii="Times New Roman" w:hAnsi="Times New Roman" w:cs="Times New Roman"/>
          <w:lang w:val="lt-LT"/>
        </w:rPr>
        <w:t xml:space="preserve"> </w:t>
      </w:r>
      <w:r>
        <w:rPr>
          <w:rFonts w:ascii="Times New Roman" w:hAnsi="Times New Roman" w:cs="Times New Roman"/>
          <w:lang w:val="lt-LT"/>
        </w:rPr>
        <w:t>GAVELYTĖ, I</w:t>
      </w:r>
      <w:r w:rsidRPr="0084517B">
        <w:rPr>
          <w:rFonts w:ascii="Times New Roman" w:hAnsi="Times New Roman" w:cs="Times New Roman"/>
          <w:lang w:val="lt-LT"/>
        </w:rPr>
        <w:t>.</w:t>
      </w:r>
      <w:r>
        <w:rPr>
          <w:rFonts w:ascii="Times New Roman" w:hAnsi="Times New Roman" w:cs="Times New Roman"/>
          <w:lang w:val="lt-LT"/>
        </w:rPr>
        <w:t>,</w:t>
      </w:r>
      <w:r w:rsidRPr="0084517B">
        <w:rPr>
          <w:rFonts w:ascii="Times New Roman" w:hAnsi="Times New Roman" w:cs="Times New Roman"/>
          <w:lang w:val="lt-LT"/>
        </w:rPr>
        <w:t xml:space="preserve"> </w:t>
      </w:r>
      <w:r>
        <w:rPr>
          <w:rFonts w:ascii="Times New Roman" w:hAnsi="Times New Roman" w:cs="Times New Roman"/>
          <w:i/>
          <w:lang w:val="lt-LT"/>
        </w:rPr>
        <w:t>s</w:t>
      </w:r>
      <w:r w:rsidRPr="00616F8B">
        <w:rPr>
          <w:rFonts w:ascii="Times New Roman" w:hAnsi="Times New Roman" w:cs="Times New Roman"/>
          <w:i/>
          <w:lang w:val="lt-LT"/>
        </w:rPr>
        <w:t>upra</w:t>
      </w:r>
      <w:r>
        <w:rPr>
          <w:rFonts w:ascii="Times New Roman" w:hAnsi="Times New Roman" w:cs="Times New Roman"/>
          <w:lang w:val="lt-LT"/>
        </w:rPr>
        <w:t xml:space="preserve"> note 31, p.</w:t>
      </w:r>
      <w:r w:rsidRPr="0084517B">
        <w:rPr>
          <w:rFonts w:ascii="Times New Roman" w:hAnsi="Times New Roman" w:cs="Times New Roman"/>
          <w:lang w:val="lt-LT"/>
        </w:rPr>
        <w:t xml:space="preserve"> 85.</w:t>
      </w:r>
    </w:p>
  </w:footnote>
  <w:footnote w:id="92">
    <w:p w:rsidR="00103E64" w:rsidRPr="0084517B" w:rsidRDefault="00103E64" w:rsidP="00B31A57">
      <w:pPr>
        <w:spacing w:line="240" w:lineRule="auto"/>
        <w:ind w:left="227" w:hanging="227"/>
        <w:contextualSpacing/>
        <w:jc w:val="both"/>
        <w:rPr>
          <w:rFonts w:ascii="Times New Roman" w:eastAsia="Times New Roman" w:hAnsi="Times New Roman" w:cs="Times New Roman"/>
          <w:sz w:val="20"/>
          <w:szCs w:val="20"/>
          <w:lang w:val="de-DE"/>
        </w:rPr>
      </w:pPr>
      <w:r w:rsidRPr="0084517B">
        <w:rPr>
          <w:rStyle w:val="FootnoteReference"/>
          <w:rFonts w:ascii="Times New Roman" w:hAnsi="Times New Roman" w:cs="Times New Roman"/>
          <w:sz w:val="20"/>
          <w:szCs w:val="20"/>
        </w:rPr>
        <w:footnoteRef/>
      </w:r>
      <w:r w:rsidRPr="00B5707E">
        <w:rPr>
          <w:rFonts w:ascii="Times New Roman" w:hAnsi="Times New Roman" w:cs="Times New Roman"/>
          <w:sz w:val="20"/>
          <w:szCs w:val="20"/>
          <w:lang w:val="lt-LT"/>
        </w:rPr>
        <w:t xml:space="preserve"> </w:t>
      </w:r>
      <w:r w:rsidRPr="0084517B">
        <w:rPr>
          <w:rFonts w:ascii="Times New Roman" w:hAnsi="Times New Roman" w:cs="Times New Roman"/>
          <w:sz w:val="20"/>
          <w:szCs w:val="20"/>
          <w:lang w:val="lt-LT"/>
        </w:rPr>
        <w:t xml:space="preserve">Vilniaus miesto 1 apylinkės teismo </w:t>
      </w:r>
      <w:r w:rsidRPr="00B31A57">
        <w:rPr>
          <w:rFonts w:ascii="Times New Roman" w:hAnsi="Times New Roman" w:cs="Times New Roman"/>
          <w:color w:val="000000"/>
          <w:sz w:val="20"/>
          <w:szCs w:val="20"/>
          <w:lang w:val="lt-LT"/>
        </w:rPr>
        <w:t>Baudžiamųjų bylų skyriaus</w:t>
      </w:r>
      <w:r w:rsidRPr="006164B8">
        <w:rPr>
          <w:rFonts w:ascii="Times New Roman" w:hAnsi="Times New Roman" w:cs="Times New Roman"/>
          <w:color w:val="000000"/>
          <w:lang w:val="lt-LT"/>
        </w:rPr>
        <w:t xml:space="preserve"> </w:t>
      </w:r>
      <w:r w:rsidRPr="0084517B">
        <w:rPr>
          <w:rFonts w:ascii="Times New Roman" w:eastAsia="Times New Roman" w:hAnsi="Times New Roman" w:cs="Times New Roman"/>
          <w:sz w:val="20"/>
          <w:szCs w:val="20"/>
          <w:lang w:val="de-DE"/>
        </w:rPr>
        <w:t xml:space="preserve">2011 m. gruodžio 16 d. nuosprendis </w:t>
      </w:r>
      <w:r>
        <w:rPr>
          <w:rFonts w:ascii="Times New Roman" w:eastAsia="Times New Roman" w:hAnsi="Times New Roman" w:cs="Times New Roman"/>
          <w:bCs/>
          <w:kern w:val="36"/>
          <w:sz w:val="20"/>
          <w:szCs w:val="20"/>
          <w:lang w:val="lt-LT"/>
        </w:rPr>
        <w:t>byloje Nr. </w:t>
      </w:r>
      <w:r w:rsidRPr="00B5707E">
        <w:rPr>
          <w:rFonts w:ascii="Times New Roman" w:eastAsia="Times New Roman" w:hAnsi="Times New Roman" w:cs="Times New Roman"/>
          <w:bCs/>
          <w:kern w:val="36"/>
          <w:sz w:val="20"/>
          <w:szCs w:val="20"/>
          <w:lang w:val="lt-LT"/>
        </w:rPr>
        <w:t>1-9-111/2011</w:t>
      </w:r>
      <w:r>
        <w:rPr>
          <w:rFonts w:ascii="Times New Roman" w:eastAsia="Times New Roman" w:hAnsi="Times New Roman" w:cs="Times New Roman"/>
          <w:bCs/>
          <w:kern w:val="36"/>
          <w:sz w:val="20"/>
          <w:szCs w:val="20"/>
          <w:lang w:val="lt-LT"/>
        </w:rPr>
        <w:t> </w:t>
      </w:r>
      <w:r w:rsidRPr="00B5707E">
        <w:rPr>
          <w:rFonts w:ascii="Times New Roman" w:eastAsia="Times New Roman" w:hAnsi="Times New Roman" w:cs="Times New Roman"/>
          <w:bCs/>
          <w:kern w:val="36"/>
          <w:sz w:val="20"/>
          <w:szCs w:val="20"/>
          <w:lang w:val="lt-LT"/>
        </w:rPr>
        <w:t>.</w:t>
      </w:r>
    </w:p>
  </w:footnote>
  <w:footnote w:id="93">
    <w:p w:rsidR="00103E64" w:rsidRPr="00B5707E" w:rsidRDefault="00103E64" w:rsidP="00B31A57">
      <w:pPr>
        <w:spacing w:after="0" w:line="240" w:lineRule="auto"/>
        <w:ind w:left="227" w:hanging="227"/>
        <w:contextualSpacing/>
        <w:jc w:val="both"/>
        <w:rPr>
          <w:rFonts w:ascii="Times New Roman" w:eastAsia="Times New Roman" w:hAnsi="Times New Roman" w:cs="Times New Roman"/>
          <w:color w:val="000000"/>
          <w:sz w:val="20"/>
          <w:szCs w:val="20"/>
          <w:lang w:val="de-DE" w:eastAsia="en-GB"/>
        </w:rPr>
      </w:pPr>
      <w:r w:rsidRPr="0084517B">
        <w:rPr>
          <w:rStyle w:val="FootnoteReference"/>
          <w:rFonts w:ascii="Times New Roman" w:hAnsi="Times New Roman" w:cs="Times New Roman"/>
          <w:sz w:val="20"/>
          <w:szCs w:val="20"/>
        </w:rPr>
        <w:footnoteRef/>
      </w:r>
      <w:r w:rsidRPr="00B5707E">
        <w:rPr>
          <w:rFonts w:ascii="Times New Roman" w:hAnsi="Times New Roman" w:cs="Times New Roman"/>
          <w:sz w:val="20"/>
          <w:szCs w:val="20"/>
          <w:lang w:val="de-DE"/>
        </w:rPr>
        <w:t xml:space="preserve"> </w:t>
      </w:r>
      <w:r w:rsidRPr="00B5707E">
        <w:rPr>
          <w:rFonts w:ascii="Times New Roman" w:eastAsia="Times New Roman" w:hAnsi="Times New Roman" w:cs="Times New Roman"/>
          <w:color w:val="000000"/>
          <w:sz w:val="20"/>
          <w:szCs w:val="20"/>
          <w:lang w:val="de-DE" w:eastAsia="en-GB"/>
        </w:rPr>
        <w:t xml:space="preserve">Vilniaus miesto 2 apylinkės teismo </w:t>
      </w:r>
      <w:r w:rsidRPr="00B31A57">
        <w:rPr>
          <w:rFonts w:ascii="Times New Roman" w:hAnsi="Times New Roman" w:cs="Times New Roman"/>
          <w:color w:val="000000"/>
          <w:sz w:val="20"/>
          <w:szCs w:val="20"/>
          <w:lang w:val="lt-LT"/>
        </w:rPr>
        <w:t xml:space="preserve">Baudžiamųjų bylų skyriaus </w:t>
      </w:r>
      <w:r w:rsidRPr="00B31A57">
        <w:rPr>
          <w:rFonts w:ascii="Times New Roman" w:eastAsia="Times New Roman" w:hAnsi="Times New Roman" w:cs="Times New Roman"/>
          <w:color w:val="000000"/>
          <w:sz w:val="20"/>
          <w:szCs w:val="20"/>
          <w:lang w:val="de-DE" w:eastAsia="en-GB"/>
        </w:rPr>
        <w:t>2010</w:t>
      </w:r>
      <w:r w:rsidRPr="00B5707E">
        <w:rPr>
          <w:rFonts w:ascii="Times New Roman" w:eastAsia="Times New Roman" w:hAnsi="Times New Roman" w:cs="Times New Roman"/>
          <w:color w:val="000000"/>
          <w:sz w:val="20"/>
          <w:szCs w:val="20"/>
          <w:lang w:val="de-DE" w:eastAsia="en-GB"/>
        </w:rPr>
        <w:t xml:space="preserve"> m. kovo 1 d. nuosprendis byloje Nr.</w:t>
      </w:r>
      <w:r>
        <w:rPr>
          <w:rFonts w:ascii="Times New Roman" w:eastAsia="Times New Roman" w:hAnsi="Times New Roman" w:cs="Times New Roman"/>
          <w:color w:val="000000"/>
          <w:sz w:val="20"/>
          <w:szCs w:val="20"/>
          <w:lang w:val="de-DE" w:eastAsia="en-GB"/>
        </w:rPr>
        <w:t> </w:t>
      </w:r>
      <w:r w:rsidRPr="00B5707E">
        <w:rPr>
          <w:rFonts w:ascii="Times New Roman" w:eastAsia="Times New Roman" w:hAnsi="Times New Roman" w:cs="Times New Roman"/>
          <w:color w:val="000000"/>
          <w:sz w:val="20"/>
          <w:szCs w:val="20"/>
          <w:lang w:val="de-DE" w:eastAsia="en-GB"/>
        </w:rPr>
        <w:t>1-45-503/10</w:t>
      </w:r>
      <w:r>
        <w:rPr>
          <w:rFonts w:ascii="Times New Roman" w:eastAsia="Times New Roman" w:hAnsi="Times New Roman" w:cs="Times New Roman"/>
          <w:color w:val="000000"/>
          <w:sz w:val="20"/>
          <w:szCs w:val="20"/>
          <w:lang w:val="de-DE" w:eastAsia="en-GB"/>
        </w:rPr>
        <w:t> </w:t>
      </w:r>
      <w:r w:rsidRPr="00B5707E">
        <w:rPr>
          <w:rFonts w:ascii="Times New Roman" w:eastAsia="Times New Roman" w:hAnsi="Times New Roman" w:cs="Times New Roman"/>
          <w:color w:val="000000"/>
          <w:sz w:val="20"/>
          <w:szCs w:val="20"/>
          <w:lang w:val="de-DE" w:eastAsia="en-GB"/>
        </w:rPr>
        <w:t>.</w:t>
      </w:r>
    </w:p>
  </w:footnote>
  <w:footnote w:id="94">
    <w:p w:rsidR="00103E64" w:rsidRPr="0084517B" w:rsidRDefault="00103E64" w:rsidP="00B31A57">
      <w:pPr>
        <w:pStyle w:val="FootnoteText"/>
        <w:ind w:left="227" w:hanging="227"/>
        <w:jc w:val="both"/>
        <w:rPr>
          <w:rFonts w:ascii="Times New Roman" w:hAnsi="Times New Roman" w:cs="Times New Roman"/>
          <w:lang w:val="lt-LT"/>
        </w:rPr>
      </w:pPr>
      <w:r w:rsidRPr="0084517B">
        <w:rPr>
          <w:rStyle w:val="FootnoteReference"/>
          <w:rFonts w:ascii="Times New Roman" w:hAnsi="Times New Roman" w:cs="Times New Roman"/>
        </w:rPr>
        <w:footnoteRef/>
      </w:r>
      <w:r>
        <w:rPr>
          <w:rFonts w:ascii="Times New Roman" w:hAnsi="Times New Roman" w:cs="Times New Roman"/>
          <w:lang w:val="lt-LT"/>
        </w:rPr>
        <w:t xml:space="preserve"> </w:t>
      </w:r>
      <w:r w:rsidRPr="0084517B">
        <w:rPr>
          <w:rFonts w:ascii="Times New Roman" w:hAnsi="Times New Roman" w:cs="Times New Roman"/>
          <w:lang w:val="lt-LT"/>
        </w:rPr>
        <w:t xml:space="preserve">Teismų praktikos nusikaltimų ir baudžiamųjų nusižengimų valstybės tarnybai ir viešiesiems interesams baudžiamosiose bylose (BK 225, 226, 227, 228, 229 straipsniai) apibendrinimo apžvalga. Lietuvos Aukščiausiojo Teismo biuletenis </w:t>
      </w:r>
      <w:r w:rsidRPr="00616F8B">
        <w:rPr>
          <w:rFonts w:ascii="Times New Roman" w:hAnsi="Times New Roman" w:cs="Times New Roman"/>
          <w:i/>
          <w:lang w:val="lt-LT"/>
        </w:rPr>
        <w:t>Teismų praktika</w:t>
      </w:r>
      <w:r w:rsidRPr="0084517B">
        <w:rPr>
          <w:rFonts w:ascii="Times New Roman" w:hAnsi="Times New Roman" w:cs="Times New Roman"/>
          <w:lang w:val="lt-LT"/>
        </w:rPr>
        <w:t xml:space="preserve"> Nr. 26. Vilnius, 2007.</w:t>
      </w:r>
    </w:p>
  </w:footnote>
  <w:footnote w:id="95">
    <w:p w:rsidR="00103E64" w:rsidRPr="0084517B" w:rsidRDefault="00103E64" w:rsidP="0084517B">
      <w:pPr>
        <w:pStyle w:val="FootnoteText"/>
        <w:jc w:val="both"/>
        <w:rPr>
          <w:rFonts w:ascii="Times New Roman" w:hAnsi="Times New Roman" w:cs="Times New Roman"/>
          <w:lang w:val="lt-LT"/>
        </w:rPr>
      </w:pPr>
      <w:r w:rsidRPr="0084517B">
        <w:rPr>
          <w:rStyle w:val="FootnoteReference"/>
          <w:rFonts w:ascii="Times New Roman" w:hAnsi="Times New Roman" w:cs="Times New Roman"/>
        </w:rPr>
        <w:footnoteRef/>
      </w:r>
      <w:r w:rsidRPr="00B5707E">
        <w:rPr>
          <w:rFonts w:ascii="Times New Roman" w:hAnsi="Times New Roman" w:cs="Times New Roman"/>
          <w:lang w:val="lt-LT"/>
        </w:rPr>
        <w:t xml:space="preserve"> </w:t>
      </w:r>
      <w:r w:rsidRPr="0084517B">
        <w:rPr>
          <w:rFonts w:ascii="Times New Roman" w:hAnsi="Times New Roman" w:cs="Times New Roman"/>
          <w:lang w:val="lt-LT"/>
        </w:rPr>
        <w:t xml:space="preserve">PAKŠTAITIS, L., </w:t>
      </w:r>
      <w:r w:rsidRPr="00616F8B">
        <w:rPr>
          <w:rFonts w:ascii="Times New Roman" w:hAnsi="Times New Roman" w:cs="Times New Roman"/>
          <w:i/>
          <w:lang w:val="lt-LT"/>
        </w:rPr>
        <w:t>supra</w:t>
      </w:r>
      <w:r>
        <w:rPr>
          <w:rFonts w:ascii="Times New Roman" w:hAnsi="Times New Roman" w:cs="Times New Roman"/>
          <w:lang w:val="lt-LT"/>
        </w:rPr>
        <w:t xml:space="preserve"> note 28,</w:t>
      </w:r>
      <w:r w:rsidRPr="0084517B">
        <w:rPr>
          <w:rFonts w:ascii="Times New Roman" w:hAnsi="Times New Roman" w:cs="Times New Roman"/>
          <w:lang w:val="lt-LT"/>
        </w:rPr>
        <w:t xml:space="preserve"> </w:t>
      </w:r>
      <w:r>
        <w:rPr>
          <w:rFonts w:ascii="Times New Roman" w:hAnsi="Times New Roman" w:cs="Times New Roman"/>
          <w:lang w:val="lt-LT"/>
        </w:rPr>
        <w:t xml:space="preserve">p. </w:t>
      </w:r>
      <w:r w:rsidRPr="0084517B">
        <w:rPr>
          <w:rFonts w:ascii="Times New Roman" w:hAnsi="Times New Roman" w:cs="Times New Roman"/>
          <w:lang w:val="lt-LT"/>
        </w:rPr>
        <w:t>51.</w:t>
      </w:r>
    </w:p>
  </w:footnote>
  <w:footnote w:id="96">
    <w:p w:rsidR="00103E64" w:rsidRPr="0084517B" w:rsidRDefault="00103E64" w:rsidP="0084517B">
      <w:pPr>
        <w:pStyle w:val="FootnoteText"/>
        <w:contextualSpacing/>
        <w:jc w:val="both"/>
        <w:rPr>
          <w:rFonts w:ascii="Times New Roman" w:hAnsi="Times New Roman" w:cs="Times New Roman"/>
          <w:lang w:val="lt-LT"/>
        </w:rPr>
      </w:pPr>
      <w:r w:rsidRPr="0084517B">
        <w:rPr>
          <w:rStyle w:val="FootnoteReference"/>
          <w:rFonts w:ascii="Times New Roman" w:hAnsi="Times New Roman" w:cs="Times New Roman"/>
        </w:rPr>
        <w:footnoteRef/>
      </w:r>
      <w:r w:rsidRPr="0084517B">
        <w:rPr>
          <w:rFonts w:ascii="Times New Roman" w:hAnsi="Times New Roman" w:cs="Times New Roman"/>
        </w:rPr>
        <w:t xml:space="preserve"> </w:t>
      </w:r>
      <w:r w:rsidRPr="00114F61">
        <w:rPr>
          <w:rFonts w:ascii="Times New Roman" w:hAnsi="Times New Roman" w:cs="Times New Roman"/>
          <w:bCs/>
          <w:color w:val="000000" w:themeColor="text1"/>
          <w:shd w:val="clear" w:color="auto" w:fill="FFFFFF"/>
          <w:lang w:val="lt-LT"/>
        </w:rPr>
        <w:t>Dabartinės lietuvių kalbos žodynas</w:t>
      </w:r>
      <w:r>
        <w:rPr>
          <w:rFonts w:ascii="Times New Roman" w:hAnsi="Times New Roman" w:cs="Times New Roman"/>
          <w:color w:val="000000" w:themeColor="text1"/>
          <w:shd w:val="clear" w:color="auto" w:fill="FFFFFF"/>
          <w:lang w:val="lt-LT"/>
        </w:rPr>
        <w:t xml:space="preserve">, </w:t>
      </w:r>
      <w:r w:rsidRPr="009E7A6E">
        <w:rPr>
          <w:rFonts w:ascii="Times New Roman" w:hAnsi="Times New Roman" w:cs="Times New Roman"/>
          <w:i/>
          <w:color w:val="000000" w:themeColor="text1"/>
          <w:shd w:val="clear" w:color="auto" w:fill="FFFFFF"/>
          <w:lang w:val="lt-LT"/>
        </w:rPr>
        <w:t>supra</w:t>
      </w:r>
      <w:r>
        <w:rPr>
          <w:rFonts w:ascii="Times New Roman" w:hAnsi="Times New Roman" w:cs="Times New Roman"/>
          <w:color w:val="000000" w:themeColor="text1"/>
          <w:shd w:val="clear" w:color="auto" w:fill="FFFFFF"/>
          <w:lang w:val="lt-LT"/>
        </w:rPr>
        <w:t xml:space="preserve"> note 33.</w:t>
      </w:r>
    </w:p>
  </w:footnote>
  <w:footnote w:id="97">
    <w:p w:rsidR="00103E64" w:rsidRPr="00280385" w:rsidRDefault="00103E64" w:rsidP="0084517B">
      <w:pPr>
        <w:pStyle w:val="FootnoteText"/>
        <w:contextualSpacing/>
        <w:jc w:val="both"/>
        <w:rPr>
          <w:rFonts w:ascii="Times New Roman" w:hAnsi="Times New Roman" w:cs="Times New Roman"/>
          <w:sz w:val="18"/>
          <w:szCs w:val="18"/>
          <w:lang w:val="lt-LT"/>
        </w:rPr>
      </w:pPr>
      <w:r w:rsidRPr="0084517B">
        <w:rPr>
          <w:rStyle w:val="FootnoteReference"/>
          <w:rFonts w:ascii="Times New Roman" w:hAnsi="Times New Roman" w:cs="Times New Roman"/>
        </w:rPr>
        <w:footnoteRef/>
      </w:r>
      <w:r w:rsidRPr="00FD1412">
        <w:rPr>
          <w:rFonts w:ascii="Times New Roman" w:hAnsi="Times New Roman" w:cs="Times New Roman"/>
          <w:i/>
          <w:lang w:val="lt-LT"/>
        </w:rPr>
        <w:t xml:space="preserve"> Ibid.</w:t>
      </w:r>
    </w:p>
  </w:footnote>
  <w:footnote w:id="98">
    <w:p w:rsidR="00103E64" w:rsidRPr="000B7865" w:rsidRDefault="00103E64" w:rsidP="000B7865">
      <w:pPr>
        <w:pStyle w:val="FootnoteText"/>
        <w:jc w:val="both"/>
        <w:rPr>
          <w:rFonts w:ascii="Times New Roman" w:hAnsi="Times New Roman" w:cs="Times New Roman"/>
          <w:lang w:val="lt-LT"/>
        </w:rPr>
      </w:pPr>
      <w:r w:rsidRPr="000B7865">
        <w:rPr>
          <w:rStyle w:val="FootnoteReference"/>
          <w:rFonts w:ascii="Times New Roman" w:hAnsi="Times New Roman" w:cs="Times New Roman"/>
        </w:rPr>
        <w:footnoteRef/>
      </w:r>
      <w:r w:rsidRPr="00B5707E">
        <w:rPr>
          <w:rFonts w:ascii="Times New Roman" w:hAnsi="Times New Roman" w:cs="Times New Roman"/>
          <w:lang w:val="lt-LT"/>
        </w:rPr>
        <w:t xml:space="preserve"> Vilniaus miesto 1 apylinkės teismo </w:t>
      </w:r>
      <w:r w:rsidRPr="006164B8">
        <w:rPr>
          <w:rFonts w:ascii="Times New Roman" w:hAnsi="Times New Roman" w:cs="Times New Roman"/>
          <w:color w:val="000000"/>
          <w:lang w:val="lt-LT"/>
        </w:rPr>
        <w:t xml:space="preserve">Baudžiamųjų bylų skyriaus </w:t>
      </w:r>
      <w:r w:rsidRPr="00B5707E">
        <w:rPr>
          <w:rFonts w:ascii="Times New Roman" w:hAnsi="Times New Roman" w:cs="Times New Roman"/>
          <w:lang w:val="lt-LT"/>
        </w:rPr>
        <w:t xml:space="preserve">2011 m. gruodžio 16 d. </w:t>
      </w:r>
      <w:r>
        <w:rPr>
          <w:rFonts w:ascii="Times New Roman" w:eastAsia="Times New Roman" w:hAnsi="Times New Roman" w:cs="Times New Roman"/>
          <w:bCs/>
          <w:kern w:val="36"/>
          <w:lang w:val="lt-LT"/>
        </w:rPr>
        <w:t>byloje  Nr. </w:t>
      </w:r>
      <w:r w:rsidRPr="00B5707E">
        <w:rPr>
          <w:rFonts w:ascii="Times New Roman" w:eastAsia="Times New Roman" w:hAnsi="Times New Roman" w:cs="Times New Roman"/>
          <w:bCs/>
          <w:kern w:val="36"/>
          <w:lang w:val="lt-LT"/>
        </w:rPr>
        <w:t>1-9-111/2011</w:t>
      </w:r>
      <w:r>
        <w:rPr>
          <w:rFonts w:ascii="Times New Roman" w:eastAsia="Times New Roman" w:hAnsi="Times New Roman" w:cs="Times New Roman"/>
          <w:bCs/>
          <w:kern w:val="36"/>
          <w:lang w:val="lt-LT"/>
        </w:rPr>
        <w:t> .</w:t>
      </w:r>
    </w:p>
  </w:footnote>
  <w:footnote w:id="99">
    <w:p w:rsidR="00103E64" w:rsidRPr="000B7865" w:rsidRDefault="00103E64" w:rsidP="000B7865">
      <w:pPr>
        <w:pStyle w:val="FootnoteText"/>
        <w:jc w:val="both"/>
        <w:rPr>
          <w:lang w:val="lt-LT"/>
        </w:rPr>
      </w:pPr>
      <w:r w:rsidRPr="000B7865">
        <w:rPr>
          <w:rStyle w:val="FootnoteReference"/>
          <w:rFonts w:ascii="Times New Roman" w:hAnsi="Times New Roman" w:cs="Times New Roman"/>
        </w:rPr>
        <w:footnoteRef/>
      </w:r>
      <w:r w:rsidRPr="000B7865">
        <w:rPr>
          <w:rFonts w:ascii="Times New Roman" w:hAnsi="Times New Roman" w:cs="Times New Roman"/>
        </w:rPr>
        <w:t xml:space="preserve"> </w:t>
      </w:r>
      <w:proofErr w:type="gramStart"/>
      <w:r w:rsidRPr="000B7865">
        <w:rPr>
          <w:rFonts w:ascii="Times New Roman" w:hAnsi="Times New Roman" w:cs="Times New Roman"/>
        </w:rPr>
        <w:t xml:space="preserve">Valstybės </w:t>
      </w:r>
      <w:r w:rsidRPr="000B7865">
        <w:rPr>
          <w:rFonts w:ascii="Times New Roman" w:hAnsi="Times New Roman" w:cs="Times New Roman"/>
          <w:iCs/>
          <w:color w:val="000000"/>
          <w:shd w:val="clear" w:color="auto" w:fill="FFFFFF"/>
        </w:rPr>
        <w:t>žinios, 2011, Nr. 81-3959</w:t>
      </w:r>
      <w:r>
        <w:rPr>
          <w:rFonts w:ascii="Times New Roman" w:hAnsi="Times New Roman" w:cs="Times New Roman"/>
          <w:iCs/>
          <w:color w:val="000000"/>
          <w:shd w:val="clear" w:color="auto" w:fill="FFFFFF"/>
        </w:rPr>
        <w:t>.</w:t>
      </w:r>
      <w:proofErr w:type="gramEnd"/>
    </w:p>
  </w:footnote>
  <w:footnote w:id="100">
    <w:p w:rsidR="00103E64" w:rsidRPr="000B7865" w:rsidRDefault="00103E64" w:rsidP="000B7865">
      <w:pPr>
        <w:pStyle w:val="FootnoteText"/>
        <w:contextualSpacing/>
        <w:jc w:val="both"/>
        <w:rPr>
          <w:rFonts w:ascii="Times New Roman" w:hAnsi="Times New Roman" w:cs="Times New Roman"/>
          <w:lang w:val="lt-LT"/>
        </w:rPr>
      </w:pPr>
      <w:r w:rsidRPr="000B7865">
        <w:rPr>
          <w:rStyle w:val="FootnoteReference"/>
          <w:rFonts w:ascii="Times New Roman" w:hAnsi="Times New Roman" w:cs="Times New Roman"/>
        </w:rPr>
        <w:footnoteRef/>
      </w:r>
      <w:r w:rsidRPr="000B7865">
        <w:rPr>
          <w:rFonts w:ascii="Times New Roman" w:hAnsi="Times New Roman" w:cs="Times New Roman"/>
          <w:lang w:val="lt-LT"/>
        </w:rPr>
        <w:t xml:space="preserve"> </w:t>
      </w:r>
      <w:r>
        <w:rPr>
          <w:rFonts w:ascii="Times New Roman" w:hAnsi="Times New Roman" w:cs="Times New Roman"/>
          <w:bCs/>
          <w:lang w:val="lt-LT"/>
        </w:rPr>
        <w:t xml:space="preserve">ABRAMAVIČIUS, A., </w:t>
      </w:r>
      <w:r w:rsidRPr="009E7A6E">
        <w:rPr>
          <w:rFonts w:ascii="Times New Roman" w:hAnsi="Times New Roman" w:cs="Times New Roman"/>
          <w:bCs/>
          <w:i/>
          <w:lang w:val="lt-LT"/>
        </w:rPr>
        <w:t>et al</w:t>
      </w:r>
      <w:r>
        <w:rPr>
          <w:rFonts w:ascii="Times New Roman" w:hAnsi="Times New Roman" w:cs="Times New Roman"/>
          <w:bCs/>
          <w:lang w:val="lt-LT"/>
        </w:rPr>
        <w:t xml:space="preserve">., </w:t>
      </w:r>
      <w:r w:rsidRPr="009E7A6E">
        <w:rPr>
          <w:rFonts w:ascii="Times New Roman" w:hAnsi="Times New Roman" w:cs="Times New Roman"/>
          <w:bCs/>
          <w:i/>
          <w:lang w:val="lt-LT"/>
        </w:rPr>
        <w:t>supra</w:t>
      </w:r>
      <w:r>
        <w:rPr>
          <w:rFonts w:ascii="Times New Roman" w:hAnsi="Times New Roman" w:cs="Times New Roman"/>
          <w:bCs/>
          <w:lang w:val="lt-LT"/>
        </w:rPr>
        <w:t xml:space="preserve"> note 24, p. </w:t>
      </w:r>
      <w:r w:rsidRPr="000B7865">
        <w:rPr>
          <w:rFonts w:ascii="Times New Roman" w:hAnsi="Times New Roman" w:cs="Times New Roman"/>
          <w:bCs/>
          <w:lang w:val="lt-LT"/>
        </w:rPr>
        <w:t>84</w:t>
      </w:r>
      <w:r>
        <w:rPr>
          <w:rFonts w:ascii="Times New Roman" w:hAnsi="Times New Roman" w:cs="Times New Roman"/>
          <w:bCs/>
          <w:lang w:val="lt-LT"/>
        </w:rPr>
        <w:t>.</w:t>
      </w:r>
    </w:p>
  </w:footnote>
  <w:footnote w:id="101">
    <w:p w:rsidR="00103E64" w:rsidRPr="000B7865" w:rsidRDefault="00103E64" w:rsidP="000B7865">
      <w:pPr>
        <w:pStyle w:val="FootnoteText"/>
        <w:jc w:val="both"/>
        <w:rPr>
          <w:rFonts w:ascii="Times New Roman" w:hAnsi="Times New Roman" w:cs="Times New Roman"/>
          <w:lang w:val="lt-LT"/>
        </w:rPr>
      </w:pPr>
      <w:r w:rsidRPr="000B7865">
        <w:rPr>
          <w:rStyle w:val="FootnoteReference"/>
          <w:rFonts w:ascii="Times New Roman" w:hAnsi="Times New Roman" w:cs="Times New Roman"/>
        </w:rPr>
        <w:footnoteRef/>
      </w:r>
      <w:r>
        <w:rPr>
          <w:rFonts w:ascii="Times New Roman" w:hAnsi="Times New Roman" w:cs="Times New Roman"/>
          <w:lang w:val="lt-LT"/>
        </w:rPr>
        <w:t xml:space="preserve"> FEDOSIUK, O</w:t>
      </w:r>
      <w:r w:rsidRPr="0084517B">
        <w:rPr>
          <w:rFonts w:ascii="Times New Roman" w:hAnsi="Times New Roman" w:cs="Times New Roman"/>
          <w:lang w:val="lt-LT"/>
        </w:rPr>
        <w:t>.</w:t>
      </w:r>
      <w:r>
        <w:rPr>
          <w:rFonts w:ascii="Times New Roman" w:hAnsi="Times New Roman" w:cs="Times New Roman"/>
          <w:lang w:val="lt-LT"/>
        </w:rPr>
        <w:t>,</w:t>
      </w:r>
      <w:r w:rsidRPr="0084517B">
        <w:rPr>
          <w:rFonts w:ascii="Times New Roman" w:hAnsi="Times New Roman" w:cs="Times New Roman"/>
          <w:lang w:val="lt-LT"/>
        </w:rPr>
        <w:t xml:space="preserve"> </w:t>
      </w:r>
      <w:r w:rsidRPr="009E7A6E">
        <w:rPr>
          <w:rFonts w:ascii="Times New Roman" w:hAnsi="Times New Roman" w:cs="Times New Roman"/>
          <w:bCs/>
          <w:i/>
          <w:lang w:val="lt-LT"/>
        </w:rPr>
        <w:t>supra</w:t>
      </w:r>
      <w:r>
        <w:rPr>
          <w:rFonts w:ascii="Times New Roman" w:hAnsi="Times New Roman" w:cs="Times New Roman"/>
          <w:bCs/>
          <w:lang w:val="lt-LT"/>
        </w:rPr>
        <w:t xml:space="preserve"> note 82</w:t>
      </w:r>
      <w:r>
        <w:rPr>
          <w:rFonts w:ascii="Times New Roman" w:hAnsi="Times New Roman" w:cs="Times New Roman"/>
          <w:lang w:val="lt-LT"/>
        </w:rPr>
        <w:t>.</w:t>
      </w:r>
    </w:p>
  </w:footnote>
  <w:footnote w:id="102">
    <w:p w:rsidR="00103E64" w:rsidRPr="000B7865" w:rsidRDefault="00103E64" w:rsidP="000B7865">
      <w:pPr>
        <w:pStyle w:val="FootnoteText"/>
        <w:contextualSpacing/>
        <w:jc w:val="both"/>
        <w:rPr>
          <w:rFonts w:ascii="Times New Roman" w:hAnsi="Times New Roman" w:cs="Times New Roman"/>
          <w:lang w:val="lt-LT"/>
        </w:rPr>
      </w:pPr>
      <w:r w:rsidRPr="000B7865">
        <w:rPr>
          <w:rStyle w:val="FootnoteReference"/>
          <w:rFonts w:ascii="Times New Roman" w:hAnsi="Times New Roman" w:cs="Times New Roman"/>
        </w:rPr>
        <w:footnoteRef/>
      </w:r>
      <w:r w:rsidRPr="000B7865">
        <w:rPr>
          <w:rFonts w:ascii="Times New Roman" w:hAnsi="Times New Roman" w:cs="Times New Roman"/>
          <w:lang w:val="lt-LT"/>
        </w:rPr>
        <w:t xml:space="preserve"> </w:t>
      </w:r>
      <w:r>
        <w:rPr>
          <w:rFonts w:ascii="Times New Roman" w:hAnsi="Times New Roman" w:cs="Times New Roman"/>
          <w:bCs/>
          <w:lang w:val="lt-LT"/>
        </w:rPr>
        <w:t>ABRAMAVIČIUS, A.,</w:t>
      </w:r>
      <w:r w:rsidRPr="0061437B">
        <w:rPr>
          <w:rFonts w:ascii="Times New Roman" w:hAnsi="Times New Roman" w:cs="Times New Roman"/>
          <w:bCs/>
          <w:i/>
          <w:lang w:val="lt-LT"/>
        </w:rPr>
        <w:t xml:space="preserve"> </w:t>
      </w:r>
      <w:r w:rsidRPr="009E7A6E">
        <w:rPr>
          <w:rFonts w:ascii="Times New Roman" w:hAnsi="Times New Roman" w:cs="Times New Roman"/>
          <w:bCs/>
          <w:i/>
          <w:lang w:val="lt-LT"/>
        </w:rPr>
        <w:t>et al</w:t>
      </w:r>
      <w:r>
        <w:rPr>
          <w:rFonts w:ascii="Times New Roman" w:hAnsi="Times New Roman" w:cs="Times New Roman"/>
          <w:bCs/>
          <w:lang w:val="lt-LT"/>
        </w:rPr>
        <w:t xml:space="preserve">., </w:t>
      </w:r>
      <w:r w:rsidRPr="009E7A6E">
        <w:rPr>
          <w:rFonts w:ascii="Times New Roman" w:hAnsi="Times New Roman" w:cs="Times New Roman"/>
          <w:bCs/>
          <w:i/>
          <w:lang w:val="lt-LT"/>
        </w:rPr>
        <w:t>op. cit</w:t>
      </w:r>
      <w:r>
        <w:rPr>
          <w:rFonts w:ascii="Times New Roman" w:hAnsi="Times New Roman" w:cs="Times New Roman"/>
          <w:bCs/>
          <w:lang w:val="lt-LT"/>
        </w:rPr>
        <w:t>.</w:t>
      </w:r>
    </w:p>
  </w:footnote>
  <w:footnote w:id="103">
    <w:p w:rsidR="00103E64" w:rsidRPr="000B7865" w:rsidRDefault="00103E64" w:rsidP="00B31A57">
      <w:pPr>
        <w:pStyle w:val="FootnoteText"/>
        <w:tabs>
          <w:tab w:val="left" w:pos="2640"/>
        </w:tabs>
        <w:jc w:val="both"/>
        <w:rPr>
          <w:rFonts w:ascii="Times New Roman" w:hAnsi="Times New Roman" w:cs="Times New Roman"/>
          <w:lang w:val="lt-LT"/>
        </w:rPr>
      </w:pPr>
      <w:r w:rsidRPr="000B7865">
        <w:rPr>
          <w:rStyle w:val="FootnoteReference"/>
          <w:rFonts w:ascii="Times New Roman" w:hAnsi="Times New Roman" w:cs="Times New Roman"/>
        </w:rPr>
        <w:footnoteRef/>
      </w:r>
      <w:r w:rsidRPr="000B7865">
        <w:rPr>
          <w:rFonts w:ascii="Times New Roman" w:hAnsi="Times New Roman" w:cs="Times New Roman"/>
          <w:lang w:val="lt-LT"/>
        </w:rPr>
        <w:t xml:space="preserve"> </w:t>
      </w:r>
      <w:r>
        <w:rPr>
          <w:rFonts w:ascii="Times New Roman" w:hAnsi="Times New Roman" w:cs="Times New Roman"/>
          <w:lang w:val="lt-LT"/>
        </w:rPr>
        <w:t>FEDOSIUK, O</w:t>
      </w:r>
      <w:r w:rsidRPr="0084517B">
        <w:rPr>
          <w:rFonts w:ascii="Times New Roman" w:hAnsi="Times New Roman" w:cs="Times New Roman"/>
          <w:lang w:val="lt-LT"/>
        </w:rPr>
        <w:t>.</w:t>
      </w:r>
      <w:r>
        <w:rPr>
          <w:rFonts w:ascii="Times New Roman" w:hAnsi="Times New Roman" w:cs="Times New Roman"/>
          <w:lang w:val="lt-LT"/>
        </w:rPr>
        <w:t>,</w:t>
      </w:r>
      <w:r w:rsidRPr="0084517B">
        <w:rPr>
          <w:rFonts w:ascii="Times New Roman" w:hAnsi="Times New Roman" w:cs="Times New Roman"/>
          <w:lang w:val="lt-LT"/>
        </w:rPr>
        <w:t xml:space="preserve"> </w:t>
      </w:r>
      <w:r w:rsidRPr="009E7A6E">
        <w:rPr>
          <w:rFonts w:ascii="Times New Roman" w:hAnsi="Times New Roman" w:cs="Times New Roman"/>
          <w:i/>
          <w:lang w:val="lt-LT"/>
        </w:rPr>
        <w:t>op. cit</w:t>
      </w:r>
      <w:r>
        <w:rPr>
          <w:rFonts w:ascii="Times New Roman" w:hAnsi="Times New Roman" w:cs="Times New Roman"/>
          <w:lang w:val="lt-LT"/>
        </w:rPr>
        <w:t>.</w:t>
      </w:r>
    </w:p>
  </w:footnote>
  <w:footnote w:id="104">
    <w:p w:rsidR="00103E64" w:rsidRPr="000B7865" w:rsidRDefault="00103E64" w:rsidP="00B31A57">
      <w:pPr>
        <w:pStyle w:val="FootnoteText"/>
        <w:ind w:left="227" w:hanging="227"/>
        <w:jc w:val="both"/>
        <w:rPr>
          <w:rFonts w:ascii="Times New Roman" w:hAnsi="Times New Roman" w:cs="Times New Roman"/>
          <w:lang w:val="lt-LT"/>
        </w:rPr>
      </w:pPr>
      <w:r w:rsidRPr="000B7865">
        <w:rPr>
          <w:rStyle w:val="FootnoteReference"/>
          <w:rFonts w:ascii="Times New Roman" w:hAnsi="Times New Roman" w:cs="Times New Roman"/>
        </w:rPr>
        <w:footnoteRef/>
      </w:r>
      <w:r w:rsidRPr="000B7865">
        <w:rPr>
          <w:rFonts w:ascii="Times New Roman" w:hAnsi="Times New Roman" w:cs="Times New Roman"/>
          <w:lang w:val="lt-LT"/>
        </w:rPr>
        <w:t xml:space="preserve"> ABRAM</w:t>
      </w:r>
      <w:r>
        <w:rPr>
          <w:rFonts w:ascii="Times New Roman" w:hAnsi="Times New Roman" w:cs="Times New Roman"/>
          <w:lang w:val="lt-LT"/>
        </w:rPr>
        <w:t>AVIČIUS, A</w:t>
      </w:r>
      <w:r w:rsidRPr="000B7865">
        <w:rPr>
          <w:rFonts w:ascii="Times New Roman" w:hAnsi="Times New Roman" w:cs="Times New Roman"/>
          <w:lang w:val="lt-LT"/>
        </w:rPr>
        <w:t xml:space="preserve">. Lietuvos Respublikos Baudžiamojo kodekso specialiosios dalies europeizacijos problemos. </w:t>
      </w:r>
      <w:r w:rsidRPr="002F63CB">
        <w:rPr>
          <w:rFonts w:ascii="Times New Roman" w:hAnsi="Times New Roman" w:cs="Times New Roman"/>
          <w:i/>
          <w:lang w:val="lt-LT"/>
        </w:rPr>
        <w:t>Teisė</w:t>
      </w:r>
      <w:r>
        <w:rPr>
          <w:rFonts w:ascii="Times New Roman" w:hAnsi="Times New Roman" w:cs="Times New Roman"/>
          <w:lang w:val="lt-LT"/>
        </w:rPr>
        <w:t>.</w:t>
      </w:r>
      <w:r w:rsidRPr="000B7865">
        <w:rPr>
          <w:rFonts w:ascii="Times New Roman" w:hAnsi="Times New Roman" w:cs="Times New Roman"/>
          <w:lang w:val="lt-LT"/>
        </w:rPr>
        <w:t xml:space="preserve"> 2005</w:t>
      </w:r>
      <w:r>
        <w:rPr>
          <w:rFonts w:ascii="Times New Roman" w:hAnsi="Times New Roman" w:cs="Times New Roman"/>
          <w:lang w:val="lt-LT"/>
        </w:rPr>
        <w:t>,</w:t>
      </w:r>
      <w:r w:rsidRPr="000B7865">
        <w:rPr>
          <w:rFonts w:ascii="Times New Roman" w:hAnsi="Times New Roman" w:cs="Times New Roman"/>
          <w:lang w:val="lt-LT"/>
        </w:rPr>
        <w:t xml:space="preserve"> </w:t>
      </w:r>
      <w:r w:rsidRPr="0061437B">
        <w:rPr>
          <w:rFonts w:ascii="Times New Roman" w:hAnsi="Times New Roman" w:cs="Times New Roman"/>
          <w:color w:val="000000" w:themeColor="text1"/>
          <w:lang w:val="lt-LT"/>
        </w:rPr>
        <w:t>54</w:t>
      </w:r>
      <w:r w:rsidRPr="004368D0">
        <w:rPr>
          <w:rFonts w:ascii="Times New Roman" w:hAnsi="Times New Roman" w:cs="Times New Roman"/>
          <w:color w:val="000000" w:themeColor="text1"/>
          <w:lang w:val="lt-LT"/>
        </w:rPr>
        <w:t xml:space="preserve">: </w:t>
      </w:r>
      <w:r w:rsidRPr="0061437B">
        <w:rPr>
          <w:rFonts w:ascii="Times New Roman" w:hAnsi="Times New Roman" w:cs="Times New Roman"/>
          <w:color w:val="000000" w:themeColor="text1"/>
          <w:lang w:val="lt-LT"/>
        </w:rPr>
        <w:t>14</w:t>
      </w:r>
      <w:r w:rsidRPr="000B7865">
        <w:rPr>
          <w:rFonts w:ascii="Times New Roman" w:hAnsi="Times New Roman" w:cs="Times New Roman"/>
          <w:lang w:val="lt-LT"/>
        </w:rPr>
        <w:t>.</w:t>
      </w:r>
    </w:p>
  </w:footnote>
  <w:footnote w:id="105">
    <w:p w:rsidR="00103E64" w:rsidRPr="000B7865" w:rsidRDefault="00103E64" w:rsidP="00B31A57">
      <w:pPr>
        <w:pStyle w:val="FootnoteText"/>
        <w:ind w:left="227" w:hanging="227"/>
        <w:jc w:val="both"/>
        <w:rPr>
          <w:rFonts w:ascii="Times New Roman" w:hAnsi="Times New Roman" w:cs="Times New Roman"/>
          <w:lang w:val="lt-LT"/>
        </w:rPr>
      </w:pPr>
      <w:r w:rsidRPr="000B7865">
        <w:rPr>
          <w:rStyle w:val="FootnoteReference"/>
          <w:rFonts w:ascii="Times New Roman" w:hAnsi="Times New Roman" w:cs="Times New Roman"/>
        </w:rPr>
        <w:footnoteRef/>
      </w:r>
      <w:r w:rsidRPr="000B7865">
        <w:rPr>
          <w:rFonts w:ascii="Times New Roman" w:hAnsi="Times New Roman" w:cs="Times New Roman"/>
          <w:lang w:val="lt-LT"/>
        </w:rPr>
        <w:t xml:space="preserve"> </w:t>
      </w:r>
      <w:r w:rsidRPr="000B7865">
        <w:rPr>
          <w:rFonts w:ascii="Times New Roman" w:hAnsi="Times New Roman" w:cs="Times New Roman"/>
          <w:bCs/>
          <w:lang w:val="lt-LT"/>
        </w:rPr>
        <w:t xml:space="preserve">Lietuvos Aukščiausiojo Teismo </w:t>
      </w:r>
      <w:r w:rsidRPr="006164B8">
        <w:rPr>
          <w:rFonts w:ascii="Times New Roman" w:hAnsi="Times New Roman" w:cs="Times New Roman"/>
          <w:color w:val="000000"/>
          <w:lang w:val="lt-LT"/>
        </w:rPr>
        <w:t>Baudžiamųjų bylų skyriaus teisėjų kolegijos</w:t>
      </w:r>
      <w:r w:rsidRPr="00114F61">
        <w:rPr>
          <w:rFonts w:ascii="Times New Roman" w:hAnsi="Times New Roman" w:cs="Times New Roman"/>
          <w:iCs/>
          <w:color w:val="000000" w:themeColor="text1"/>
          <w:shd w:val="clear" w:color="auto" w:fill="FFFFFF"/>
          <w:lang w:val="lt-LT"/>
        </w:rPr>
        <w:t xml:space="preserve"> </w:t>
      </w:r>
      <w:r w:rsidRPr="000B7865">
        <w:rPr>
          <w:rFonts w:ascii="Times New Roman" w:hAnsi="Times New Roman" w:cs="Times New Roman"/>
          <w:bCs/>
          <w:lang w:val="lt-LT"/>
        </w:rPr>
        <w:t xml:space="preserve">2006 m. spalio mėn. 24 d. </w:t>
      </w:r>
      <w:r>
        <w:rPr>
          <w:rFonts w:ascii="Times New Roman" w:hAnsi="Times New Roman" w:cs="Times New Roman"/>
          <w:iCs/>
          <w:color w:val="000000" w:themeColor="text1"/>
          <w:shd w:val="clear" w:color="auto" w:fill="FFFFFF"/>
          <w:lang w:val="lt-LT"/>
        </w:rPr>
        <w:t>nutartis</w:t>
      </w:r>
      <w:r w:rsidRPr="000B7865">
        <w:rPr>
          <w:rFonts w:ascii="Times New Roman" w:hAnsi="Times New Roman" w:cs="Times New Roman"/>
          <w:iCs/>
          <w:color w:val="000000" w:themeColor="text1"/>
          <w:shd w:val="clear" w:color="auto" w:fill="FFFFFF"/>
          <w:lang w:val="lt-LT"/>
        </w:rPr>
        <w:t xml:space="preserve"> byloje Nr. 2K-410/2006.</w:t>
      </w:r>
    </w:p>
  </w:footnote>
  <w:footnote w:id="106">
    <w:p w:rsidR="00103E64" w:rsidRPr="001B2BD8" w:rsidRDefault="00103E64" w:rsidP="00B31A57">
      <w:pPr>
        <w:pStyle w:val="FootnoteText"/>
        <w:ind w:left="227" w:hanging="227"/>
        <w:jc w:val="both"/>
        <w:rPr>
          <w:rFonts w:ascii="Times New Roman" w:hAnsi="Times New Roman" w:cs="Times New Roman"/>
          <w:sz w:val="18"/>
          <w:szCs w:val="18"/>
          <w:lang w:val="lt-LT"/>
        </w:rPr>
      </w:pPr>
      <w:r w:rsidRPr="000B7865">
        <w:rPr>
          <w:rStyle w:val="FootnoteReference"/>
          <w:rFonts w:ascii="Times New Roman" w:hAnsi="Times New Roman" w:cs="Times New Roman"/>
        </w:rPr>
        <w:footnoteRef/>
      </w:r>
      <w:r w:rsidRPr="000B7865">
        <w:rPr>
          <w:rFonts w:ascii="Times New Roman" w:hAnsi="Times New Roman" w:cs="Times New Roman"/>
          <w:lang w:val="lt-LT"/>
        </w:rPr>
        <w:t xml:space="preserve"> Vilniaus apygardos teismo </w:t>
      </w:r>
      <w:r w:rsidRPr="006164B8">
        <w:rPr>
          <w:rFonts w:ascii="Times New Roman" w:hAnsi="Times New Roman" w:cs="Times New Roman"/>
          <w:color w:val="000000"/>
          <w:lang w:val="lt-LT"/>
        </w:rPr>
        <w:t>Baudžiamųjų bylų skyriaus teisėjų kolegijos</w:t>
      </w:r>
      <w:r w:rsidRPr="00114F61">
        <w:rPr>
          <w:rFonts w:ascii="Times New Roman" w:hAnsi="Times New Roman" w:cs="Times New Roman"/>
          <w:iCs/>
          <w:color w:val="000000" w:themeColor="text1"/>
          <w:shd w:val="clear" w:color="auto" w:fill="FFFFFF"/>
          <w:lang w:val="lt-LT"/>
        </w:rPr>
        <w:t xml:space="preserve"> </w:t>
      </w:r>
      <w:r w:rsidRPr="000B7865">
        <w:rPr>
          <w:rFonts w:ascii="Times New Roman" w:hAnsi="Times New Roman" w:cs="Times New Roman"/>
          <w:lang w:val="lt-LT"/>
        </w:rPr>
        <w:t xml:space="preserve">2011 m. sausio 14 d. nuosprendis </w:t>
      </w:r>
      <w:r>
        <w:rPr>
          <w:rFonts w:ascii="Times New Roman" w:hAnsi="Times New Roman" w:cs="Times New Roman"/>
          <w:lang w:val="lt-LT"/>
        </w:rPr>
        <w:t>byloje Nr. </w:t>
      </w:r>
      <w:r w:rsidRPr="000B7865">
        <w:rPr>
          <w:rFonts w:ascii="Times New Roman" w:hAnsi="Times New Roman" w:cs="Times New Roman"/>
          <w:lang w:val="lt-LT"/>
        </w:rPr>
        <w:t>1A-12/11</w:t>
      </w:r>
      <w:r>
        <w:rPr>
          <w:rFonts w:ascii="Times New Roman" w:hAnsi="Times New Roman" w:cs="Times New Roman"/>
          <w:lang w:val="lt-LT"/>
        </w:rPr>
        <w:t>.</w:t>
      </w:r>
    </w:p>
  </w:footnote>
  <w:footnote w:id="107">
    <w:p w:rsidR="00103E64" w:rsidRPr="0024334E" w:rsidRDefault="00103E64">
      <w:pPr>
        <w:pStyle w:val="FootnoteText"/>
        <w:rPr>
          <w:lang w:val="lt-LT"/>
        </w:rPr>
      </w:pPr>
      <w:r w:rsidRPr="0024334E">
        <w:rPr>
          <w:rStyle w:val="FootnoteReference"/>
          <w:rFonts w:ascii="Times New Roman" w:hAnsi="Times New Roman" w:cs="Times New Roman"/>
        </w:rPr>
        <w:footnoteRef/>
      </w:r>
      <w:r>
        <w:t xml:space="preserve"> </w:t>
      </w:r>
      <w:r>
        <w:rPr>
          <w:rFonts w:ascii="Times New Roman" w:hAnsi="Times New Roman" w:cs="Times New Roman"/>
          <w:lang w:val="lt-LT"/>
        </w:rPr>
        <w:t>FEDOSIUK, O</w:t>
      </w:r>
      <w:r w:rsidRPr="000B7865">
        <w:rPr>
          <w:rFonts w:ascii="Times New Roman" w:hAnsi="Times New Roman" w:cs="Times New Roman"/>
          <w:lang w:val="lt-LT"/>
        </w:rPr>
        <w:t>.</w:t>
      </w:r>
      <w:r>
        <w:rPr>
          <w:rFonts w:ascii="Times New Roman" w:hAnsi="Times New Roman" w:cs="Times New Roman"/>
          <w:lang w:val="lt-LT"/>
        </w:rPr>
        <w:t>,</w:t>
      </w:r>
      <w:r w:rsidRPr="000B7865">
        <w:rPr>
          <w:rFonts w:ascii="Times New Roman" w:hAnsi="Times New Roman" w:cs="Times New Roman"/>
          <w:lang w:val="lt-LT"/>
        </w:rPr>
        <w:t xml:space="preserve"> </w:t>
      </w:r>
      <w:r w:rsidRPr="0061437B">
        <w:rPr>
          <w:rFonts w:ascii="Times New Roman" w:hAnsi="Times New Roman" w:cs="Times New Roman"/>
          <w:i/>
          <w:lang w:val="lt-LT"/>
        </w:rPr>
        <w:t>supra</w:t>
      </w:r>
      <w:r>
        <w:rPr>
          <w:rFonts w:ascii="Times New Roman" w:hAnsi="Times New Roman" w:cs="Times New Roman"/>
          <w:lang w:val="lt-LT"/>
        </w:rPr>
        <w:t xml:space="preserve"> note 82.</w:t>
      </w:r>
    </w:p>
  </w:footnote>
  <w:footnote w:id="108">
    <w:p w:rsidR="00103E64" w:rsidRPr="000B7865" w:rsidRDefault="00103E64" w:rsidP="000B7865">
      <w:pPr>
        <w:pStyle w:val="FootnoteText"/>
        <w:contextualSpacing/>
        <w:jc w:val="both"/>
        <w:rPr>
          <w:rFonts w:ascii="Times New Roman" w:hAnsi="Times New Roman" w:cs="Times New Roman"/>
          <w:lang w:val="lt-LT"/>
        </w:rPr>
      </w:pPr>
      <w:r w:rsidRPr="000B7865">
        <w:rPr>
          <w:rStyle w:val="FootnoteReference"/>
          <w:rFonts w:ascii="Times New Roman" w:hAnsi="Times New Roman" w:cs="Times New Roman"/>
        </w:rPr>
        <w:footnoteRef/>
      </w:r>
      <w:r w:rsidRPr="000B7865">
        <w:rPr>
          <w:rFonts w:ascii="Times New Roman" w:hAnsi="Times New Roman" w:cs="Times New Roman"/>
          <w:lang w:val="lt-LT"/>
        </w:rPr>
        <w:t xml:space="preserve"> </w:t>
      </w:r>
      <w:r>
        <w:rPr>
          <w:rFonts w:ascii="Times New Roman" w:hAnsi="Times New Roman" w:cs="Times New Roman"/>
          <w:bCs/>
          <w:lang w:val="lt-LT"/>
        </w:rPr>
        <w:t xml:space="preserve">ABRAMAVIČIUS, A., </w:t>
      </w:r>
      <w:r w:rsidRPr="009E7A6E">
        <w:rPr>
          <w:rFonts w:ascii="Times New Roman" w:hAnsi="Times New Roman" w:cs="Times New Roman"/>
          <w:bCs/>
          <w:i/>
          <w:lang w:val="lt-LT"/>
        </w:rPr>
        <w:t>et al</w:t>
      </w:r>
      <w:r>
        <w:rPr>
          <w:rFonts w:ascii="Times New Roman" w:hAnsi="Times New Roman" w:cs="Times New Roman"/>
          <w:bCs/>
          <w:lang w:val="lt-LT"/>
        </w:rPr>
        <w:t xml:space="preserve">., </w:t>
      </w:r>
      <w:r w:rsidRPr="009E7A6E">
        <w:rPr>
          <w:rFonts w:ascii="Times New Roman" w:hAnsi="Times New Roman" w:cs="Times New Roman"/>
          <w:bCs/>
          <w:i/>
          <w:lang w:val="lt-LT"/>
        </w:rPr>
        <w:t>supra</w:t>
      </w:r>
      <w:r>
        <w:rPr>
          <w:rFonts w:ascii="Times New Roman" w:hAnsi="Times New Roman" w:cs="Times New Roman"/>
          <w:bCs/>
          <w:lang w:val="lt-LT"/>
        </w:rPr>
        <w:t xml:space="preserve"> note 24, p. 90.</w:t>
      </w:r>
    </w:p>
  </w:footnote>
  <w:footnote w:id="109">
    <w:p w:rsidR="00103E64" w:rsidRPr="000B7865" w:rsidRDefault="00103E64" w:rsidP="000B7865">
      <w:pPr>
        <w:pStyle w:val="FootnoteText"/>
        <w:jc w:val="both"/>
        <w:rPr>
          <w:rFonts w:ascii="Times New Roman" w:hAnsi="Times New Roman" w:cs="Times New Roman"/>
          <w:lang w:val="lt-LT"/>
        </w:rPr>
      </w:pPr>
      <w:r w:rsidRPr="000B7865">
        <w:rPr>
          <w:rStyle w:val="FootnoteReference"/>
          <w:rFonts w:ascii="Times New Roman" w:hAnsi="Times New Roman" w:cs="Times New Roman"/>
        </w:rPr>
        <w:footnoteRef/>
      </w:r>
      <w:r>
        <w:rPr>
          <w:rFonts w:ascii="Times New Roman" w:hAnsi="Times New Roman" w:cs="Times New Roman"/>
          <w:lang w:val="lt-LT"/>
        </w:rPr>
        <w:t xml:space="preserve"> PAKŠTAITIS, L</w:t>
      </w:r>
      <w:r w:rsidRPr="000B7865">
        <w:rPr>
          <w:rFonts w:ascii="Times New Roman" w:hAnsi="Times New Roman" w:cs="Times New Roman"/>
          <w:lang w:val="lt-LT"/>
        </w:rPr>
        <w:t>.</w:t>
      </w:r>
      <w:r>
        <w:rPr>
          <w:rFonts w:ascii="Times New Roman" w:hAnsi="Times New Roman" w:cs="Times New Roman"/>
          <w:lang w:val="lt-LT"/>
        </w:rPr>
        <w:t xml:space="preserve">, </w:t>
      </w:r>
      <w:r w:rsidRPr="0061437B">
        <w:rPr>
          <w:rFonts w:ascii="Times New Roman" w:hAnsi="Times New Roman" w:cs="Times New Roman"/>
          <w:i/>
          <w:lang w:val="lt-LT"/>
        </w:rPr>
        <w:t>supra</w:t>
      </w:r>
      <w:r>
        <w:rPr>
          <w:rFonts w:ascii="Times New Roman" w:hAnsi="Times New Roman" w:cs="Times New Roman"/>
          <w:lang w:val="lt-LT"/>
        </w:rPr>
        <w:t xml:space="preserve"> note 4, p.</w:t>
      </w:r>
      <w:r w:rsidRPr="000B7865">
        <w:rPr>
          <w:rFonts w:ascii="Times New Roman" w:hAnsi="Times New Roman" w:cs="Times New Roman"/>
          <w:lang w:val="lt-LT"/>
        </w:rPr>
        <w:t xml:space="preserve"> 99</w:t>
      </w:r>
      <w:r>
        <w:rPr>
          <w:rFonts w:ascii="Times New Roman" w:hAnsi="Times New Roman" w:cs="Times New Roman"/>
          <w:lang w:val="lt-LT"/>
        </w:rPr>
        <w:t>.</w:t>
      </w:r>
    </w:p>
  </w:footnote>
  <w:footnote w:id="110">
    <w:p w:rsidR="00103E64" w:rsidRPr="000B7865" w:rsidRDefault="00103E64" w:rsidP="00B7285F">
      <w:pPr>
        <w:pStyle w:val="FootnoteText"/>
        <w:ind w:left="227" w:hanging="227"/>
        <w:jc w:val="both"/>
        <w:rPr>
          <w:rFonts w:ascii="Times New Roman" w:hAnsi="Times New Roman" w:cs="Times New Roman"/>
          <w:lang w:val="lt-LT"/>
        </w:rPr>
      </w:pPr>
      <w:r w:rsidRPr="000B7865">
        <w:rPr>
          <w:rStyle w:val="FootnoteReference"/>
          <w:rFonts w:ascii="Times New Roman" w:hAnsi="Times New Roman" w:cs="Times New Roman"/>
        </w:rPr>
        <w:footnoteRef/>
      </w:r>
      <w:r w:rsidRPr="000B7865">
        <w:rPr>
          <w:rFonts w:ascii="Times New Roman" w:hAnsi="Times New Roman" w:cs="Times New Roman"/>
          <w:lang w:val="lt-LT"/>
        </w:rPr>
        <w:t xml:space="preserve"> </w:t>
      </w:r>
      <w:r w:rsidRPr="000B7865">
        <w:rPr>
          <w:rFonts w:ascii="Times New Roman" w:hAnsi="Times New Roman" w:cs="Times New Roman"/>
          <w:bCs/>
          <w:lang w:val="lt-LT"/>
        </w:rPr>
        <w:t xml:space="preserve">Vilniaus apygardos teismo </w:t>
      </w:r>
      <w:r w:rsidRPr="006164B8">
        <w:rPr>
          <w:rFonts w:ascii="Times New Roman" w:hAnsi="Times New Roman" w:cs="Times New Roman"/>
          <w:color w:val="000000"/>
          <w:lang w:val="lt-LT"/>
        </w:rPr>
        <w:t>Baudžiamųjų bylų skyriaus teisėjų kolegijos</w:t>
      </w:r>
      <w:r w:rsidRPr="00114F61">
        <w:rPr>
          <w:rFonts w:ascii="Times New Roman" w:hAnsi="Times New Roman" w:cs="Times New Roman"/>
          <w:iCs/>
          <w:color w:val="000000" w:themeColor="text1"/>
          <w:shd w:val="clear" w:color="auto" w:fill="FFFFFF"/>
          <w:lang w:val="lt-LT"/>
        </w:rPr>
        <w:t xml:space="preserve"> </w:t>
      </w:r>
      <w:r w:rsidRPr="000B7865">
        <w:rPr>
          <w:rFonts w:ascii="Times New Roman" w:hAnsi="Times New Roman" w:cs="Times New Roman"/>
          <w:bCs/>
          <w:lang w:val="lt-LT"/>
        </w:rPr>
        <w:t>2012 m. gegužės mėn. 10 d. nutartis byloje Nr. 1A-337-172/2012.</w:t>
      </w:r>
    </w:p>
  </w:footnote>
  <w:footnote w:id="111">
    <w:p w:rsidR="00103E64" w:rsidRPr="00BB0A1B" w:rsidRDefault="00103E64" w:rsidP="00B7285F">
      <w:pPr>
        <w:pStyle w:val="FootnoteText"/>
        <w:ind w:left="227" w:hanging="227"/>
        <w:jc w:val="both"/>
        <w:rPr>
          <w:rFonts w:ascii="Times New Roman" w:hAnsi="Times New Roman" w:cs="Times New Roman"/>
          <w:sz w:val="18"/>
          <w:szCs w:val="18"/>
          <w:lang w:val="lt-LT"/>
        </w:rPr>
      </w:pPr>
      <w:r w:rsidRPr="000B7865">
        <w:rPr>
          <w:rStyle w:val="FootnoteReference"/>
          <w:rFonts w:ascii="Times New Roman" w:hAnsi="Times New Roman" w:cs="Times New Roman"/>
        </w:rPr>
        <w:footnoteRef/>
      </w:r>
      <w:r w:rsidRPr="000B7865">
        <w:rPr>
          <w:rFonts w:ascii="Times New Roman" w:hAnsi="Times New Roman" w:cs="Times New Roman"/>
          <w:lang w:val="lt-LT"/>
        </w:rPr>
        <w:t xml:space="preserve"> Vilniaus miesto 1 apylinkės teismo </w:t>
      </w:r>
      <w:r w:rsidRPr="006164B8">
        <w:rPr>
          <w:rFonts w:ascii="Times New Roman" w:hAnsi="Times New Roman" w:cs="Times New Roman"/>
          <w:color w:val="000000"/>
          <w:lang w:val="lt-LT"/>
        </w:rPr>
        <w:t xml:space="preserve">Baudžiamųjų bylų skyriaus </w:t>
      </w:r>
      <w:r w:rsidRPr="000B7865">
        <w:rPr>
          <w:rFonts w:ascii="Times New Roman" w:hAnsi="Times New Roman" w:cs="Times New Roman"/>
          <w:lang w:val="lt-LT"/>
        </w:rPr>
        <w:t xml:space="preserve">2011 m. gruodžio 16 d. nuosprendis </w:t>
      </w:r>
      <w:r>
        <w:rPr>
          <w:rFonts w:ascii="Times New Roman" w:hAnsi="Times New Roman" w:cs="Times New Roman"/>
          <w:lang w:val="lt-LT"/>
        </w:rPr>
        <w:t>byloje Nr. </w:t>
      </w:r>
      <w:r w:rsidRPr="000B7865">
        <w:rPr>
          <w:rFonts w:ascii="Times New Roman" w:hAnsi="Times New Roman" w:cs="Times New Roman"/>
          <w:lang w:val="lt-LT"/>
        </w:rPr>
        <w:t>1-9-111/2011</w:t>
      </w:r>
      <w:r>
        <w:rPr>
          <w:rFonts w:ascii="Times New Roman" w:hAnsi="Times New Roman" w:cs="Times New Roman"/>
          <w:lang w:val="lt-LT"/>
        </w:rPr>
        <w:t> </w:t>
      </w:r>
      <w:r w:rsidRPr="000B7865">
        <w:rPr>
          <w:rFonts w:ascii="Times New Roman" w:hAnsi="Times New Roman" w:cs="Times New Roman"/>
          <w:lang w:val="lt-LT"/>
        </w:rPr>
        <w:t>.</w:t>
      </w:r>
    </w:p>
  </w:footnote>
  <w:footnote w:id="112">
    <w:p w:rsidR="00103E64" w:rsidRPr="000B7865" w:rsidRDefault="00103E64" w:rsidP="00B7285F">
      <w:pPr>
        <w:pStyle w:val="FootnoteText"/>
        <w:ind w:left="227" w:hanging="227"/>
        <w:jc w:val="both"/>
        <w:rPr>
          <w:rFonts w:ascii="Times New Roman" w:hAnsi="Times New Roman" w:cs="Times New Roman"/>
          <w:lang w:val="lt-LT"/>
        </w:rPr>
      </w:pPr>
      <w:r w:rsidRPr="000B7865">
        <w:rPr>
          <w:rStyle w:val="FootnoteReference"/>
          <w:rFonts w:ascii="Times New Roman" w:hAnsi="Times New Roman" w:cs="Times New Roman"/>
        </w:rPr>
        <w:footnoteRef/>
      </w:r>
      <w:r w:rsidRPr="000B7865">
        <w:rPr>
          <w:rFonts w:ascii="Times New Roman" w:hAnsi="Times New Roman" w:cs="Times New Roman"/>
          <w:lang w:val="lt-LT"/>
        </w:rPr>
        <w:t xml:space="preserve"> Lietuvos Aukščiausiojo Teismo </w:t>
      </w:r>
      <w:r w:rsidRPr="006164B8">
        <w:rPr>
          <w:rFonts w:ascii="Times New Roman" w:hAnsi="Times New Roman" w:cs="Times New Roman"/>
          <w:color w:val="000000"/>
          <w:lang w:val="lt-LT"/>
        </w:rPr>
        <w:t>Baudžiamųjų bylų skyriaus teisėjų kolegijos</w:t>
      </w:r>
      <w:r w:rsidRPr="00114F61">
        <w:rPr>
          <w:rFonts w:ascii="Times New Roman" w:hAnsi="Times New Roman" w:cs="Times New Roman"/>
          <w:iCs/>
          <w:color w:val="000000" w:themeColor="text1"/>
          <w:shd w:val="clear" w:color="auto" w:fill="FFFFFF"/>
          <w:lang w:val="lt-LT"/>
        </w:rPr>
        <w:t xml:space="preserve"> </w:t>
      </w:r>
      <w:r w:rsidRPr="000B7865">
        <w:rPr>
          <w:rFonts w:ascii="Times New Roman" w:hAnsi="Times New Roman" w:cs="Times New Roman"/>
          <w:lang w:val="lt-LT"/>
        </w:rPr>
        <w:t>2011 m. birželio 30 d. nutartis byloje Nr. 2K-346/2011.</w:t>
      </w:r>
    </w:p>
  </w:footnote>
  <w:footnote w:id="113">
    <w:p w:rsidR="00103E64" w:rsidRPr="000B7865" w:rsidRDefault="00103E64" w:rsidP="00B7285F">
      <w:pPr>
        <w:pStyle w:val="FootnoteText"/>
        <w:ind w:left="340" w:hanging="340"/>
        <w:jc w:val="both"/>
        <w:rPr>
          <w:rFonts w:ascii="Times New Roman" w:hAnsi="Times New Roman" w:cs="Times New Roman"/>
          <w:lang w:val="lt-LT"/>
        </w:rPr>
      </w:pPr>
      <w:r w:rsidRPr="000B7865">
        <w:rPr>
          <w:rStyle w:val="FootnoteReference"/>
          <w:rFonts w:ascii="Times New Roman" w:hAnsi="Times New Roman" w:cs="Times New Roman"/>
        </w:rPr>
        <w:footnoteRef/>
      </w:r>
      <w:r w:rsidRPr="000B7865">
        <w:rPr>
          <w:rFonts w:ascii="Times New Roman" w:hAnsi="Times New Roman" w:cs="Times New Roman"/>
          <w:lang w:val="lt-LT"/>
        </w:rPr>
        <w:t xml:space="preserve"> </w:t>
      </w:r>
      <w:r w:rsidRPr="000B7865">
        <w:rPr>
          <w:rFonts w:ascii="Times New Roman" w:hAnsi="Times New Roman" w:cs="Times New Roman"/>
          <w:bCs/>
          <w:lang w:val="lt-LT"/>
        </w:rPr>
        <w:t xml:space="preserve">Vilniaus apygardos teismo </w:t>
      </w:r>
      <w:r w:rsidRPr="006164B8">
        <w:rPr>
          <w:rFonts w:ascii="Times New Roman" w:hAnsi="Times New Roman" w:cs="Times New Roman"/>
          <w:color w:val="000000"/>
          <w:lang w:val="lt-LT"/>
        </w:rPr>
        <w:t>Baudžiamųjų bylų skyriaus teisėjų kolegijos</w:t>
      </w:r>
      <w:r w:rsidRPr="00114F61">
        <w:rPr>
          <w:rFonts w:ascii="Times New Roman" w:hAnsi="Times New Roman" w:cs="Times New Roman"/>
          <w:iCs/>
          <w:color w:val="000000" w:themeColor="text1"/>
          <w:shd w:val="clear" w:color="auto" w:fill="FFFFFF"/>
          <w:lang w:val="lt-LT"/>
        </w:rPr>
        <w:t xml:space="preserve"> </w:t>
      </w:r>
      <w:r w:rsidRPr="000B7865">
        <w:rPr>
          <w:rFonts w:ascii="Times New Roman" w:hAnsi="Times New Roman" w:cs="Times New Roman"/>
          <w:bCs/>
          <w:lang w:val="lt-LT"/>
        </w:rPr>
        <w:t>2010 m. spalio mėn. 20 d. nutartis baudžiamojoje byloje Nr. 1A-637-209-2010.</w:t>
      </w:r>
    </w:p>
  </w:footnote>
  <w:footnote w:id="114">
    <w:p w:rsidR="00103E64" w:rsidRPr="00B7285F" w:rsidRDefault="00103E64" w:rsidP="00B7285F">
      <w:pPr>
        <w:pStyle w:val="FootnoteText"/>
        <w:ind w:left="426" w:hanging="426"/>
        <w:jc w:val="both"/>
        <w:rPr>
          <w:rFonts w:ascii="Times New Roman" w:hAnsi="Times New Roman" w:cs="Times New Roman"/>
          <w:i/>
          <w:lang w:val="lt-LT"/>
        </w:rPr>
      </w:pPr>
      <w:r w:rsidRPr="000B7865">
        <w:rPr>
          <w:rStyle w:val="FootnoteReference"/>
          <w:rFonts w:ascii="Times New Roman" w:hAnsi="Times New Roman" w:cs="Times New Roman"/>
        </w:rPr>
        <w:footnoteRef/>
      </w:r>
      <w:r w:rsidRPr="000B7865">
        <w:rPr>
          <w:rFonts w:ascii="Times New Roman" w:hAnsi="Times New Roman" w:cs="Times New Roman"/>
          <w:lang w:val="lt-LT"/>
        </w:rPr>
        <w:t xml:space="preserve"> </w:t>
      </w:r>
      <w:r w:rsidRPr="00B7285F">
        <w:rPr>
          <w:rFonts w:ascii="Times New Roman" w:hAnsi="Times New Roman" w:cs="Times New Roman"/>
          <w:bCs/>
          <w:i/>
          <w:lang w:val="lt-LT"/>
        </w:rPr>
        <w:t>Ibid</w:t>
      </w:r>
      <w:r w:rsidRPr="00B7285F">
        <w:rPr>
          <w:rFonts w:ascii="Times New Roman" w:hAnsi="Times New Roman" w:cs="Times New Roman"/>
          <w:i/>
          <w:lang w:val="lt-LT"/>
        </w:rPr>
        <w:t>.</w:t>
      </w:r>
    </w:p>
  </w:footnote>
  <w:footnote w:id="115">
    <w:p w:rsidR="00103E64" w:rsidRPr="003551D0" w:rsidRDefault="00103E64" w:rsidP="00B7285F">
      <w:pPr>
        <w:pStyle w:val="FootnoteText"/>
        <w:ind w:left="340" w:hanging="340"/>
        <w:jc w:val="both"/>
        <w:rPr>
          <w:rFonts w:ascii="Times New Roman" w:hAnsi="Times New Roman" w:cs="Times New Roman"/>
          <w:lang w:val="lt-LT"/>
        </w:rPr>
      </w:pPr>
      <w:r w:rsidRPr="003551D0">
        <w:rPr>
          <w:rStyle w:val="FootnoteReference"/>
          <w:rFonts w:ascii="Times New Roman" w:hAnsi="Times New Roman" w:cs="Times New Roman"/>
        </w:rPr>
        <w:footnoteRef/>
      </w:r>
      <w:r w:rsidRPr="00FE3B16">
        <w:rPr>
          <w:rFonts w:ascii="Times New Roman" w:hAnsi="Times New Roman" w:cs="Times New Roman"/>
          <w:lang w:val="lt-LT"/>
        </w:rPr>
        <w:t xml:space="preserve"> </w:t>
      </w:r>
      <w:r w:rsidRPr="003551D0">
        <w:rPr>
          <w:rFonts w:ascii="Times New Roman" w:hAnsi="Times New Roman" w:cs="Times New Roman"/>
          <w:lang w:val="lt-LT"/>
        </w:rPr>
        <w:t xml:space="preserve">Klaipėdos apygardos teismo </w:t>
      </w:r>
      <w:r w:rsidRPr="006164B8">
        <w:rPr>
          <w:rFonts w:ascii="Times New Roman" w:hAnsi="Times New Roman" w:cs="Times New Roman"/>
          <w:color w:val="000000"/>
          <w:lang w:val="lt-LT"/>
        </w:rPr>
        <w:t>Baudžiamųjų bylų skyriaus teisėjų kolegijos</w:t>
      </w:r>
      <w:r w:rsidRPr="00114F61">
        <w:rPr>
          <w:rFonts w:ascii="Times New Roman" w:hAnsi="Times New Roman" w:cs="Times New Roman"/>
          <w:iCs/>
          <w:color w:val="000000" w:themeColor="text1"/>
          <w:shd w:val="clear" w:color="auto" w:fill="FFFFFF"/>
          <w:lang w:val="lt-LT"/>
        </w:rPr>
        <w:t xml:space="preserve"> </w:t>
      </w:r>
      <w:r w:rsidRPr="003551D0">
        <w:rPr>
          <w:rFonts w:ascii="Times New Roman" w:hAnsi="Times New Roman" w:cs="Times New Roman"/>
          <w:color w:val="000000"/>
          <w:lang w:val="lt-LT"/>
        </w:rPr>
        <w:t>2009 m.</w:t>
      </w:r>
      <w:r w:rsidRPr="003551D0">
        <w:rPr>
          <w:rStyle w:val="apple-converted-space"/>
          <w:rFonts w:ascii="Times New Roman" w:hAnsi="Times New Roman" w:cs="Times New Roman"/>
          <w:color w:val="000000"/>
          <w:lang w:val="lt-LT"/>
        </w:rPr>
        <w:t> </w:t>
      </w:r>
      <w:r w:rsidRPr="003551D0">
        <w:rPr>
          <w:rFonts w:ascii="Times New Roman" w:hAnsi="Times New Roman" w:cs="Times New Roman"/>
          <w:color w:val="000000"/>
          <w:lang w:val="lt-LT"/>
        </w:rPr>
        <w:t>rugsėjo 24</w:t>
      </w:r>
      <w:r w:rsidRPr="003551D0">
        <w:rPr>
          <w:rStyle w:val="apple-converted-space"/>
          <w:rFonts w:ascii="Times New Roman" w:hAnsi="Times New Roman" w:cs="Times New Roman"/>
          <w:color w:val="000000"/>
          <w:lang w:val="lt-LT"/>
        </w:rPr>
        <w:t> </w:t>
      </w:r>
      <w:r w:rsidRPr="003551D0">
        <w:rPr>
          <w:rFonts w:ascii="Times New Roman" w:hAnsi="Times New Roman" w:cs="Times New Roman"/>
          <w:color w:val="000000"/>
          <w:lang w:val="lt-LT"/>
        </w:rPr>
        <w:t>d.</w:t>
      </w:r>
      <w:r w:rsidRPr="003551D0">
        <w:rPr>
          <w:rFonts w:ascii="Times New Roman" w:hAnsi="Times New Roman" w:cs="Times New Roman"/>
          <w:lang w:val="lt-LT"/>
        </w:rPr>
        <w:t xml:space="preserve"> nutartis </w:t>
      </w:r>
      <w:r w:rsidRPr="003551D0">
        <w:rPr>
          <w:rFonts w:ascii="Times New Roman" w:hAnsi="Times New Roman" w:cs="Times New Roman"/>
          <w:color w:val="000000"/>
          <w:lang w:val="lt-LT"/>
        </w:rPr>
        <w:t>byloje Nr.</w:t>
      </w:r>
      <w:r w:rsidRPr="003551D0">
        <w:rPr>
          <w:rStyle w:val="apple-converted-space"/>
          <w:rFonts w:ascii="Times New Roman" w:hAnsi="Times New Roman" w:cs="Times New Roman"/>
          <w:color w:val="000000"/>
          <w:lang w:val="lt-LT"/>
        </w:rPr>
        <w:t> </w:t>
      </w:r>
      <w:r w:rsidRPr="003551D0">
        <w:rPr>
          <w:rFonts w:ascii="Times New Roman" w:hAnsi="Times New Roman" w:cs="Times New Roman"/>
          <w:color w:val="000000"/>
          <w:lang w:val="lt-LT"/>
        </w:rPr>
        <w:t>1A–441–417/2009</w:t>
      </w:r>
      <w:r>
        <w:rPr>
          <w:rFonts w:ascii="Times New Roman" w:hAnsi="Times New Roman" w:cs="Times New Roman"/>
          <w:color w:val="000000"/>
          <w:lang w:val="lt-LT"/>
        </w:rPr>
        <w:t>.</w:t>
      </w:r>
    </w:p>
  </w:footnote>
  <w:footnote w:id="116">
    <w:p w:rsidR="00103E64" w:rsidRPr="000B7865" w:rsidRDefault="00103E64" w:rsidP="000B7865">
      <w:pPr>
        <w:pStyle w:val="FootnoteText"/>
        <w:contextualSpacing/>
        <w:jc w:val="both"/>
        <w:rPr>
          <w:rFonts w:ascii="Times New Roman" w:hAnsi="Times New Roman" w:cs="Times New Roman"/>
          <w:lang w:val="lt-LT"/>
        </w:rPr>
      </w:pPr>
      <w:r w:rsidRPr="000B7865">
        <w:rPr>
          <w:rStyle w:val="FootnoteReference"/>
          <w:rFonts w:ascii="Times New Roman" w:hAnsi="Times New Roman" w:cs="Times New Roman"/>
        </w:rPr>
        <w:footnoteRef/>
      </w:r>
      <w:r w:rsidRPr="000B7865">
        <w:rPr>
          <w:rFonts w:ascii="Times New Roman" w:hAnsi="Times New Roman" w:cs="Times New Roman"/>
        </w:rPr>
        <w:t xml:space="preserve"> </w:t>
      </w:r>
      <w:r>
        <w:rPr>
          <w:rFonts w:ascii="Times New Roman" w:hAnsi="Times New Roman" w:cs="Times New Roman"/>
          <w:bCs/>
          <w:lang w:val="lt-LT"/>
        </w:rPr>
        <w:t xml:space="preserve">ABRAMAVIČIUS, A., </w:t>
      </w:r>
      <w:r w:rsidRPr="009E7A6E">
        <w:rPr>
          <w:rFonts w:ascii="Times New Roman" w:hAnsi="Times New Roman" w:cs="Times New Roman"/>
          <w:bCs/>
          <w:i/>
          <w:lang w:val="lt-LT"/>
        </w:rPr>
        <w:t>et al</w:t>
      </w:r>
      <w:r>
        <w:rPr>
          <w:rFonts w:ascii="Times New Roman" w:hAnsi="Times New Roman" w:cs="Times New Roman"/>
          <w:bCs/>
          <w:lang w:val="lt-LT"/>
        </w:rPr>
        <w:t xml:space="preserve">., </w:t>
      </w:r>
      <w:r w:rsidRPr="009E7A6E">
        <w:rPr>
          <w:rFonts w:ascii="Times New Roman" w:hAnsi="Times New Roman" w:cs="Times New Roman"/>
          <w:bCs/>
          <w:i/>
          <w:lang w:val="lt-LT"/>
        </w:rPr>
        <w:t>supra</w:t>
      </w:r>
      <w:r>
        <w:rPr>
          <w:rFonts w:ascii="Times New Roman" w:hAnsi="Times New Roman" w:cs="Times New Roman"/>
          <w:bCs/>
          <w:lang w:val="lt-LT"/>
        </w:rPr>
        <w:t xml:space="preserve"> note 24, p. </w:t>
      </w:r>
      <w:r w:rsidRPr="000B7865">
        <w:rPr>
          <w:rFonts w:ascii="Times New Roman" w:hAnsi="Times New Roman" w:cs="Times New Roman"/>
          <w:bCs/>
          <w:lang w:val="lt-LT"/>
        </w:rPr>
        <w:t>91.</w:t>
      </w:r>
    </w:p>
  </w:footnote>
  <w:footnote w:id="117">
    <w:p w:rsidR="00103E64" w:rsidRPr="000B7865" w:rsidRDefault="00103E64" w:rsidP="00DB450D">
      <w:pPr>
        <w:pStyle w:val="FootnoteText"/>
        <w:jc w:val="both"/>
        <w:rPr>
          <w:rFonts w:ascii="Times New Roman" w:hAnsi="Times New Roman" w:cs="Times New Roman"/>
          <w:lang w:val="lt-LT"/>
        </w:rPr>
      </w:pPr>
      <w:r w:rsidRPr="000B7865">
        <w:rPr>
          <w:rStyle w:val="FootnoteReference"/>
          <w:rFonts w:ascii="Times New Roman" w:hAnsi="Times New Roman" w:cs="Times New Roman"/>
        </w:rPr>
        <w:footnoteRef/>
      </w:r>
      <w:r w:rsidRPr="00B5707E">
        <w:rPr>
          <w:rFonts w:ascii="Times New Roman" w:hAnsi="Times New Roman" w:cs="Times New Roman"/>
          <w:lang w:val="lt-LT"/>
        </w:rPr>
        <w:t xml:space="preserve"> </w:t>
      </w:r>
      <w:r w:rsidRPr="000B7865">
        <w:rPr>
          <w:rFonts w:ascii="Times New Roman" w:hAnsi="Times New Roman" w:cs="Times New Roman"/>
          <w:lang w:val="lt-LT"/>
        </w:rPr>
        <w:t>PAKŠTAITIS, L.</w:t>
      </w:r>
      <w:r>
        <w:rPr>
          <w:rFonts w:ascii="Times New Roman" w:hAnsi="Times New Roman" w:cs="Times New Roman"/>
          <w:lang w:val="lt-LT"/>
        </w:rPr>
        <w:t>,</w:t>
      </w:r>
      <w:r w:rsidRPr="000B7865">
        <w:rPr>
          <w:rFonts w:ascii="Times New Roman" w:hAnsi="Times New Roman" w:cs="Times New Roman"/>
          <w:lang w:val="lt-LT"/>
        </w:rPr>
        <w:t xml:space="preserve"> </w:t>
      </w:r>
      <w:r w:rsidRPr="00633B2F">
        <w:rPr>
          <w:rFonts w:ascii="Times New Roman" w:hAnsi="Times New Roman" w:cs="Times New Roman"/>
          <w:i/>
          <w:lang w:val="lt-LT"/>
        </w:rPr>
        <w:t>supra</w:t>
      </w:r>
      <w:r>
        <w:rPr>
          <w:rFonts w:ascii="Times New Roman" w:hAnsi="Times New Roman" w:cs="Times New Roman"/>
          <w:lang w:val="lt-LT"/>
        </w:rPr>
        <w:t xml:space="preserve"> note 28, p.</w:t>
      </w:r>
      <w:r w:rsidRPr="000B7865">
        <w:rPr>
          <w:rFonts w:ascii="Times New Roman" w:hAnsi="Times New Roman" w:cs="Times New Roman"/>
          <w:lang w:val="lt-LT"/>
        </w:rPr>
        <w:t xml:space="preserve"> 148</w:t>
      </w:r>
      <w:r>
        <w:rPr>
          <w:rFonts w:ascii="Times New Roman" w:hAnsi="Times New Roman" w:cs="Times New Roman"/>
          <w:lang w:val="lt-LT"/>
        </w:rPr>
        <w:t>.</w:t>
      </w:r>
    </w:p>
  </w:footnote>
  <w:footnote w:id="118">
    <w:p w:rsidR="00103E64" w:rsidRPr="000B7865" w:rsidRDefault="00103E64" w:rsidP="00B7285F">
      <w:pPr>
        <w:pStyle w:val="FootnoteText"/>
        <w:ind w:left="340" w:hanging="340"/>
        <w:jc w:val="both"/>
        <w:rPr>
          <w:rFonts w:ascii="Times New Roman" w:hAnsi="Times New Roman" w:cs="Times New Roman"/>
          <w:lang w:val="lt-LT"/>
        </w:rPr>
      </w:pPr>
      <w:r w:rsidRPr="000B7865">
        <w:rPr>
          <w:rStyle w:val="FootnoteReference"/>
          <w:rFonts w:ascii="Times New Roman" w:hAnsi="Times New Roman" w:cs="Times New Roman"/>
        </w:rPr>
        <w:footnoteRef/>
      </w:r>
      <w:r w:rsidRPr="00B5707E">
        <w:rPr>
          <w:rFonts w:ascii="Times New Roman" w:hAnsi="Times New Roman" w:cs="Times New Roman"/>
          <w:lang w:val="lt-LT"/>
        </w:rPr>
        <w:t xml:space="preserve"> </w:t>
      </w:r>
      <w:r w:rsidRPr="000B7865">
        <w:rPr>
          <w:rFonts w:ascii="Times New Roman" w:hAnsi="Times New Roman" w:cs="Times New Roman"/>
          <w:lang w:val="lt-LT"/>
        </w:rPr>
        <w:t xml:space="preserve">Lietuvos Aukščiausiojo Teismo </w:t>
      </w:r>
      <w:r w:rsidRPr="006164B8">
        <w:rPr>
          <w:rFonts w:ascii="Times New Roman" w:hAnsi="Times New Roman" w:cs="Times New Roman"/>
          <w:color w:val="000000"/>
          <w:lang w:val="lt-LT"/>
        </w:rPr>
        <w:t>Baudžiamųjų bylų skyriaus teisėjų kolegijos</w:t>
      </w:r>
      <w:r w:rsidRPr="00114F61">
        <w:rPr>
          <w:rFonts w:ascii="Times New Roman" w:hAnsi="Times New Roman" w:cs="Times New Roman"/>
          <w:iCs/>
          <w:color w:val="000000" w:themeColor="text1"/>
          <w:shd w:val="clear" w:color="auto" w:fill="FFFFFF"/>
          <w:lang w:val="lt-LT"/>
        </w:rPr>
        <w:t xml:space="preserve"> </w:t>
      </w:r>
      <w:r w:rsidRPr="000B7865">
        <w:rPr>
          <w:rFonts w:ascii="Times New Roman" w:hAnsi="Times New Roman" w:cs="Times New Roman"/>
          <w:lang w:val="lt-LT"/>
        </w:rPr>
        <w:t xml:space="preserve">2011 m. spalio 11 d. nutartis byloje </w:t>
      </w:r>
      <w:r>
        <w:rPr>
          <w:rFonts w:ascii="Times New Roman" w:hAnsi="Times New Roman" w:cs="Times New Roman"/>
          <w:lang w:val="lt-LT"/>
        </w:rPr>
        <w:t>Nr. </w:t>
      </w:r>
      <w:r w:rsidRPr="00B5707E">
        <w:rPr>
          <w:rFonts w:ascii="Times New Roman" w:hAnsi="Times New Roman" w:cs="Times New Roman"/>
          <w:lang w:val="lt-LT"/>
        </w:rPr>
        <w:t>2K-405/2011</w:t>
      </w:r>
      <w:r>
        <w:rPr>
          <w:rFonts w:ascii="Times New Roman" w:hAnsi="Times New Roman" w:cs="Times New Roman"/>
          <w:lang w:val="lt-LT"/>
        </w:rPr>
        <w:t>.</w:t>
      </w:r>
    </w:p>
  </w:footnote>
  <w:footnote w:id="119">
    <w:p w:rsidR="00103E64" w:rsidRPr="00633B2F" w:rsidRDefault="00103E64" w:rsidP="00B7285F">
      <w:pPr>
        <w:pStyle w:val="FootnoteText"/>
        <w:ind w:left="340" w:hanging="340"/>
        <w:jc w:val="both"/>
        <w:rPr>
          <w:rFonts w:ascii="Times New Roman" w:hAnsi="Times New Roman" w:cs="Times New Roman"/>
          <w:i/>
          <w:lang w:val="lt-LT"/>
        </w:rPr>
      </w:pPr>
      <w:r w:rsidRPr="000B7865">
        <w:rPr>
          <w:rStyle w:val="FootnoteReference"/>
          <w:rFonts w:ascii="Times New Roman" w:hAnsi="Times New Roman" w:cs="Times New Roman"/>
        </w:rPr>
        <w:footnoteRef/>
      </w:r>
      <w:r w:rsidRPr="00633B2F">
        <w:rPr>
          <w:rFonts w:ascii="Times New Roman" w:hAnsi="Times New Roman" w:cs="Times New Roman"/>
          <w:lang w:val="lt-LT"/>
        </w:rPr>
        <w:t xml:space="preserve"> </w:t>
      </w:r>
      <w:r w:rsidRPr="000B7865">
        <w:rPr>
          <w:rFonts w:ascii="Times New Roman" w:hAnsi="Times New Roman" w:cs="Times New Roman"/>
          <w:lang w:val="lt-LT"/>
        </w:rPr>
        <w:t xml:space="preserve">Lietuvos Aukščiausiojo Teismo </w:t>
      </w:r>
      <w:r w:rsidRPr="006164B8">
        <w:rPr>
          <w:rFonts w:ascii="Times New Roman" w:hAnsi="Times New Roman" w:cs="Times New Roman"/>
          <w:color w:val="000000"/>
          <w:lang w:val="lt-LT"/>
        </w:rPr>
        <w:t>Baudžiamųjų bylų skyriaus teisėjų kolegijos</w:t>
      </w:r>
      <w:r w:rsidRPr="00114F61">
        <w:rPr>
          <w:rFonts w:ascii="Times New Roman" w:hAnsi="Times New Roman" w:cs="Times New Roman"/>
          <w:iCs/>
          <w:color w:val="000000" w:themeColor="text1"/>
          <w:shd w:val="clear" w:color="auto" w:fill="FFFFFF"/>
          <w:lang w:val="lt-LT"/>
        </w:rPr>
        <w:t xml:space="preserve"> </w:t>
      </w:r>
      <w:r w:rsidRPr="000B7865">
        <w:rPr>
          <w:rFonts w:ascii="Times New Roman" w:hAnsi="Times New Roman" w:cs="Times New Roman"/>
          <w:lang w:val="lt-LT"/>
        </w:rPr>
        <w:t>2011 m. spalio 11 d. n</w:t>
      </w:r>
      <w:r>
        <w:rPr>
          <w:rFonts w:ascii="Times New Roman" w:hAnsi="Times New Roman" w:cs="Times New Roman"/>
          <w:lang w:val="lt-LT"/>
        </w:rPr>
        <w:t xml:space="preserve">utartis </w:t>
      </w:r>
      <w:r w:rsidRPr="000B7865">
        <w:rPr>
          <w:rFonts w:ascii="Times New Roman" w:hAnsi="Times New Roman" w:cs="Times New Roman"/>
          <w:lang w:val="lt-LT"/>
        </w:rPr>
        <w:t xml:space="preserve"> byloje </w:t>
      </w:r>
      <w:r>
        <w:rPr>
          <w:rFonts w:ascii="Times New Roman" w:hAnsi="Times New Roman" w:cs="Times New Roman"/>
          <w:lang w:val="lt-LT"/>
        </w:rPr>
        <w:t>Nr. </w:t>
      </w:r>
      <w:r w:rsidRPr="00B5707E">
        <w:rPr>
          <w:rFonts w:ascii="Times New Roman" w:hAnsi="Times New Roman" w:cs="Times New Roman"/>
          <w:lang w:val="lt-LT"/>
        </w:rPr>
        <w:t>2K-405/2011</w:t>
      </w:r>
      <w:r>
        <w:rPr>
          <w:rFonts w:ascii="Times New Roman" w:hAnsi="Times New Roman" w:cs="Times New Roman"/>
          <w:lang w:val="lt-LT"/>
        </w:rPr>
        <w:t>.</w:t>
      </w:r>
    </w:p>
  </w:footnote>
  <w:footnote w:id="120">
    <w:p w:rsidR="00103E64" w:rsidRPr="00DA29D9" w:rsidRDefault="00103E64" w:rsidP="00B7285F">
      <w:pPr>
        <w:pStyle w:val="FootnoteText"/>
        <w:ind w:left="340" w:hanging="340"/>
        <w:jc w:val="both"/>
        <w:rPr>
          <w:lang w:val="lt-LT"/>
        </w:rPr>
      </w:pPr>
      <w:r w:rsidRPr="000B7865">
        <w:rPr>
          <w:rStyle w:val="FootnoteReference"/>
          <w:rFonts w:ascii="Times New Roman" w:hAnsi="Times New Roman" w:cs="Times New Roman"/>
        </w:rPr>
        <w:footnoteRef/>
      </w:r>
      <w:r w:rsidRPr="00B7285F">
        <w:rPr>
          <w:lang w:val="lt-LT"/>
        </w:rPr>
        <w:t xml:space="preserve"> </w:t>
      </w:r>
      <w:r w:rsidRPr="00B7285F">
        <w:rPr>
          <w:rFonts w:ascii="Times New Roman" w:hAnsi="Times New Roman" w:cs="Times New Roman"/>
          <w:lang w:val="lt-LT"/>
        </w:rPr>
        <w:t xml:space="preserve">Vilniaus apygardos teismo </w:t>
      </w:r>
      <w:r w:rsidRPr="006164B8">
        <w:rPr>
          <w:rFonts w:ascii="Times New Roman" w:hAnsi="Times New Roman" w:cs="Times New Roman"/>
          <w:color w:val="000000"/>
          <w:lang w:val="lt-LT"/>
        </w:rPr>
        <w:t>Baudžiamųjų bylų skyriaus teisėjų kolegijos</w:t>
      </w:r>
      <w:r w:rsidRPr="00114F61">
        <w:rPr>
          <w:rFonts w:ascii="Times New Roman" w:hAnsi="Times New Roman" w:cs="Times New Roman"/>
          <w:iCs/>
          <w:color w:val="000000" w:themeColor="text1"/>
          <w:shd w:val="clear" w:color="auto" w:fill="FFFFFF"/>
          <w:lang w:val="lt-LT"/>
        </w:rPr>
        <w:t xml:space="preserve"> </w:t>
      </w:r>
      <w:r w:rsidRPr="00B7285F">
        <w:rPr>
          <w:rFonts w:ascii="Times New Roman" w:hAnsi="Times New Roman" w:cs="Times New Roman"/>
          <w:lang w:val="lt-LT"/>
        </w:rPr>
        <w:t xml:space="preserve">2012 m. gegužės 10 d. nutartis </w:t>
      </w:r>
      <w:r>
        <w:rPr>
          <w:rFonts w:ascii="Times New Roman" w:eastAsia="Times New Roman" w:hAnsi="Times New Roman" w:cs="Times New Roman"/>
          <w:color w:val="000000"/>
          <w:lang w:val="lt-LT"/>
        </w:rPr>
        <w:t>byloje Nr. </w:t>
      </w:r>
      <w:r w:rsidRPr="00B7285F">
        <w:rPr>
          <w:rFonts w:ascii="Times New Roman" w:eastAsia="Times New Roman" w:hAnsi="Times New Roman" w:cs="Times New Roman"/>
          <w:color w:val="000000"/>
          <w:lang w:val="lt-LT"/>
        </w:rPr>
        <w:t>1A</w:t>
      </w:r>
      <w:r w:rsidRPr="00B7285F">
        <w:rPr>
          <w:rFonts w:ascii="Times New Roman" w:eastAsia="Times New Roman" w:hAnsi="Times New Roman" w:cs="Times New Roman"/>
          <w:b/>
          <w:bCs/>
          <w:color w:val="000000"/>
          <w:lang w:val="lt-LT"/>
        </w:rPr>
        <w:t>-</w:t>
      </w:r>
      <w:r w:rsidRPr="00B7285F">
        <w:rPr>
          <w:rFonts w:ascii="Times New Roman" w:eastAsia="Times New Roman" w:hAnsi="Times New Roman" w:cs="Times New Roman"/>
          <w:color w:val="000000"/>
          <w:lang w:val="lt-LT"/>
        </w:rPr>
        <w:t>337</w:t>
      </w:r>
      <w:r w:rsidRPr="00B7285F">
        <w:rPr>
          <w:rFonts w:ascii="Times New Roman" w:eastAsia="Times New Roman" w:hAnsi="Times New Roman" w:cs="Times New Roman"/>
          <w:b/>
          <w:bCs/>
          <w:color w:val="000000"/>
          <w:lang w:val="lt-LT"/>
        </w:rPr>
        <w:t>-</w:t>
      </w:r>
      <w:r w:rsidRPr="00B7285F">
        <w:rPr>
          <w:rFonts w:ascii="Times New Roman" w:eastAsia="Times New Roman" w:hAnsi="Times New Roman" w:cs="Times New Roman"/>
          <w:color w:val="000000"/>
          <w:lang w:val="lt-LT"/>
        </w:rPr>
        <w:t>172/2012.</w:t>
      </w:r>
    </w:p>
  </w:footnote>
  <w:footnote w:id="121">
    <w:p w:rsidR="00103E64" w:rsidRPr="000B7865" w:rsidRDefault="00103E64" w:rsidP="00B7285F">
      <w:pPr>
        <w:spacing w:line="240" w:lineRule="auto"/>
        <w:ind w:left="340" w:hanging="340"/>
        <w:jc w:val="both"/>
        <w:rPr>
          <w:rFonts w:ascii="Times New Roman" w:hAnsi="Times New Roman" w:cs="Times New Roman"/>
          <w:sz w:val="20"/>
          <w:szCs w:val="20"/>
          <w:lang w:val="lt-LT"/>
        </w:rPr>
      </w:pPr>
      <w:r w:rsidRPr="000B7865">
        <w:rPr>
          <w:rStyle w:val="FootnoteReference"/>
          <w:rFonts w:ascii="Times New Roman" w:hAnsi="Times New Roman" w:cs="Times New Roman"/>
          <w:sz w:val="20"/>
          <w:szCs w:val="20"/>
        </w:rPr>
        <w:footnoteRef/>
      </w:r>
      <w:r w:rsidRPr="000B7865">
        <w:rPr>
          <w:rFonts w:ascii="Times New Roman" w:hAnsi="Times New Roman" w:cs="Times New Roman"/>
          <w:sz w:val="20"/>
          <w:szCs w:val="20"/>
          <w:lang w:val="lt-LT"/>
        </w:rPr>
        <w:t xml:space="preserve"> </w:t>
      </w:r>
      <w:r w:rsidRPr="000B7865">
        <w:rPr>
          <w:rFonts w:ascii="Times New Roman" w:hAnsi="Times New Roman" w:cs="Times New Roman"/>
          <w:bCs/>
          <w:sz w:val="20"/>
          <w:szCs w:val="20"/>
          <w:lang w:val="lt-LT"/>
        </w:rPr>
        <w:t xml:space="preserve">Lietuvos Aukščiausiojo Teismo </w:t>
      </w:r>
      <w:r w:rsidRPr="00B7285F">
        <w:rPr>
          <w:rFonts w:ascii="Times New Roman" w:hAnsi="Times New Roman" w:cs="Times New Roman"/>
          <w:color w:val="000000"/>
          <w:sz w:val="20"/>
          <w:szCs w:val="20"/>
          <w:lang w:val="lt-LT"/>
        </w:rPr>
        <w:t xml:space="preserve">Baudžiamųjų bylų skyriaus </w:t>
      </w:r>
      <w:r w:rsidRPr="000B7865">
        <w:rPr>
          <w:rFonts w:ascii="Times New Roman" w:hAnsi="Times New Roman" w:cs="Times New Roman"/>
          <w:bCs/>
          <w:sz w:val="20"/>
          <w:szCs w:val="20"/>
          <w:lang w:val="lt-LT"/>
        </w:rPr>
        <w:t>2012 m. rugsėjo mėn. 7 d. teismų praktikos sukčiavimo baudžiamosiose bylose (Baudžiamojo kodekso 182 straipsnis) apžvalga Nr. AB-36-1</w:t>
      </w:r>
      <w:r>
        <w:rPr>
          <w:rFonts w:ascii="Times New Roman" w:hAnsi="Times New Roman" w:cs="Times New Roman"/>
          <w:bCs/>
          <w:sz w:val="20"/>
          <w:szCs w:val="20"/>
          <w:lang w:val="lt-LT"/>
        </w:rPr>
        <w:t>.</w:t>
      </w:r>
    </w:p>
  </w:footnote>
  <w:footnote w:id="122">
    <w:p w:rsidR="00103E64" w:rsidRPr="00915F3F" w:rsidRDefault="00103E64" w:rsidP="007454EC">
      <w:pPr>
        <w:pStyle w:val="FootnoteText"/>
        <w:ind w:left="284" w:hanging="284"/>
        <w:jc w:val="both"/>
        <w:rPr>
          <w:rFonts w:ascii="Times New Roman" w:hAnsi="Times New Roman" w:cs="Times New Roman"/>
          <w:lang w:val="lt-LT"/>
        </w:rPr>
      </w:pPr>
      <w:r w:rsidRPr="00915F3F">
        <w:rPr>
          <w:rStyle w:val="FootnoteReference"/>
          <w:rFonts w:ascii="Times New Roman" w:hAnsi="Times New Roman" w:cs="Times New Roman"/>
        </w:rPr>
        <w:footnoteRef/>
      </w:r>
      <w:r w:rsidRPr="00915F3F">
        <w:rPr>
          <w:rFonts w:ascii="Times New Roman" w:hAnsi="Times New Roman" w:cs="Times New Roman"/>
          <w:lang w:val="lt-LT"/>
        </w:rPr>
        <w:t xml:space="preserve"> </w:t>
      </w:r>
      <w:r w:rsidRPr="00915F3F">
        <w:rPr>
          <w:rFonts w:ascii="Times New Roman" w:hAnsi="Times New Roman" w:cs="Times New Roman"/>
          <w:bCs/>
          <w:lang w:val="lt-LT"/>
        </w:rPr>
        <w:t xml:space="preserve">Lietuvos Aukščiausiojo Teismo </w:t>
      </w:r>
      <w:r w:rsidRPr="00B7285F">
        <w:rPr>
          <w:rFonts w:ascii="Times New Roman" w:hAnsi="Times New Roman" w:cs="Times New Roman"/>
          <w:color w:val="000000"/>
          <w:lang w:val="lt-LT"/>
        </w:rPr>
        <w:t xml:space="preserve">Baudžiamųjų bylų skyriaus </w:t>
      </w:r>
      <w:r w:rsidRPr="00915F3F">
        <w:rPr>
          <w:rFonts w:ascii="Times New Roman" w:hAnsi="Times New Roman" w:cs="Times New Roman"/>
          <w:bCs/>
          <w:lang w:val="lt-LT"/>
        </w:rPr>
        <w:t>2012 m. rugsėjo mėn. 7 d. teismų praktikos sukčiavimo bylose (Baudžiamojo kodekso 182 straipsnis) apžvalga Nr. AB-36-1.</w:t>
      </w:r>
    </w:p>
  </w:footnote>
  <w:footnote w:id="123">
    <w:p w:rsidR="00103E64" w:rsidRPr="00915F3F" w:rsidRDefault="00103E64" w:rsidP="000B7865">
      <w:pPr>
        <w:pStyle w:val="FootnoteText"/>
        <w:jc w:val="both"/>
        <w:rPr>
          <w:rFonts w:ascii="Times New Roman" w:hAnsi="Times New Roman" w:cs="Times New Roman"/>
          <w:lang w:val="lt-LT"/>
        </w:rPr>
      </w:pPr>
      <w:r w:rsidRPr="00915F3F">
        <w:rPr>
          <w:rStyle w:val="FootnoteReference"/>
          <w:rFonts w:ascii="Times New Roman" w:hAnsi="Times New Roman" w:cs="Times New Roman"/>
        </w:rPr>
        <w:footnoteRef/>
      </w:r>
      <w:r>
        <w:rPr>
          <w:rFonts w:ascii="Times New Roman" w:hAnsi="Times New Roman" w:cs="Times New Roman"/>
          <w:lang w:val="lt-LT"/>
        </w:rPr>
        <w:t xml:space="preserve"> PAKŠTAITIS, L</w:t>
      </w:r>
      <w:r w:rsidRPr="00915F3F">
        <w:rPr>
          <w:rFonts w:ascii="Times New Roman" w:hAnsi="Times New Roman" w:cs="Times New Roman"/>
          <w:lang w:val="lt-LT"/>
        </w:rPr>
        <w:t xml:space="preserve">. </w:t>
      </w:r>
      <w:r w:rsidRPr="00AB4927">
        <w:rPr>
          <w:rFonts w:ascii="Times New Roman" w:hAnsi="Times New Roman" w:cs="Times New Roman"/>
          <w:i/>
          <w:lang w:val="lt-LT"/>
        </w:rPr>
        <w:t>supra</w:t>
      </w:r>
      <w:r>
        <w:rPr>
          <w:rFonts w:ascii="Times New Roman" w:hAnsi="Times New Roman" w:cs="Times New Roman"/>
          <w:lang w:val="lt-LT"/>
        </w:rPr>
        <w:t xml:space="preserve"> note 4, p</w:t>
      </w:r>
      <w:r w:rsidRPr="00915F3F">
        <w:rPr>
          <w:rFonts w:ascii="Times New Roman" w:hAnsi="Times New Roman" w:cs="Times New Roman"/>
          <w:lang w:val="lt-LT"/>
        </w:rPr>
        <w:t>. 101</w:t>
      </w:r>
      <w:r>
        <w:rPr>
          <w:rFonts w:ascii="Times New Roman" w:hAnsi="Times New Roman" w:cs="Times New Roman"/>
          <w:lang w:val="lt-LT"/>
        </w:rPr>
        <w:t>.</w:t>
      </w:r>
    </w:p>
  </w:footnote>
  <w:footnote w:id="124">
    <w:p w:rsidR="00103E64" w:rsidRPr="00915F3F" w:rsidRDefault="00103E64">
      <w:pPr>
        <w:pStyle w:val="FootnoteText"/>
        <w:rPr>
          <w:rFonts w:ascii="Times New Roman" w:hAnsi="Times New Roman" w:cs="Times New Roman"/>
          <w:lang w:val="lt-LT"/>
        </w:rPr>
      </w:pPr>
      <w:r w:rsidRPr="00915F3F">
        <w:rPr>
          <w:rStyle w:val="FootnoteReference"/>
          <w:rFonts w:ascii="Times New Roman" w:hAnsi="Times New Roman" w:cs="Times New Roman"/>
        </w:rPr>
        <w:footnoteRef/>
      </w:r>
      <w:r w:rsidRPr="00915F3F">
        <w:rPr>
          <w:rFonts w:ascii="Times New Roman" w:hAnsi="Times New Roman" w:cs="Times New Roman"/>
        </w:rPr>
        <w:t xml:space="preserve"> </w:t>
      </w:r>
      <w:r w:rsidRPr="00915F3F">
        <w:rPr>
          <w:rFonts w:ascii="Times New Roman" w:hAnsi="Times New Roman" w:cs="Times New Roman"/>
          <w:lang w:val="lt-LT"/>
        </w:rPr>
        <w:t>FEDOSIUK, O</w:t>
      </w:r>
      <w:r>
        <w:rPr>
          <w:rFonts w:ascii="Times New Roman" w:hAnsi="Times New Roman" w:cs="Times New Roman"/>
          <w:lang w:val="lt-LT"/>
        </w:rPr>
        <w:t xml:space="preserve">., </w:t>
      </w:r>
      <w:r w:rsidRPr="00AB4927">
        <w:rPr>
          <w:rFonts w:ascii="Times New Roman" w:hAnsi="Times New Roman" w:cs="Times New Roman"/>
          <w:i/>
          <w:lang w:val="lt-LT"/>
        </w:rPr>
        <w:t>supra</w:t>
      </w:r>
      <w:r>
        <w:rPr>
          <w:rFonts w:ascii="Times New Roman" w:hAnsi="Times New Roman" w:cs="Times New Roman"/>
          <w:lang w:val="lt-LT"/>
        </w:rPr>
        <w:t xml:space="preserve"> note 82.</w:t>
      </w:r>
    </w:p>
  </w:footnote>
  <w:footnote w:id="125">
    <w:p w:rsidR="00103E64" w:rsidRPr="00915F3F" w:rsidRDefault="00103E64">
      <w:pPr>
        <w:pStyle w:val="FootnoteText"/>
        <w:rPr>
          <w:lang w:val="lt-LT"/>
        </w:rPr>
      </w:pPr>
      <w:r w:rsidRPr="00915F3F">
        <w:rPr>
          <w:rStyle w:val="FootnoteReference"/>
        </w:rPr>
        <w:footnoteRef/>
      </w:r>
      <w:r w:rsidRPr="00915F3F">
        <w:t xml:space="preserve"> </w:t>
      </w:r>
      <w:r w:rsidRPr="00915F3F">
        <w:rPr>
          <w:rFonts w:ascii="Times New Roman" w:hAnsi="Times New Roman" w:cs="Times New Roman"/>
          <w:lang w:val="lt-LT"/>
        </w:rPr>
        <w:t>PAKŠTAITIS, L</w:t>
      </w:r>
      <w:r>
        <w:rPr>
          <w:rFonts w:ascii="Times New Roman" w:hAnsi="Times New Roman" w:cs="Times New Roman"/>
          <w:lang w:val="lt-LT"/>
        </w:rPr>
        <w:t xml:space="preserve">., </w:t>
      </w:r>
      <w:r w:rsidRPr="00AB4927">
        <w:rPr>
          <w:rFonts w:ascii="Times New Roman" w:hAnsi="Times New Roman" w:cs="Times New Roman"/>
          <w:i/>
          <w:lang w:val="lt-LT"/>
        </w:rPr>
        <w:t>op. cit.</w:t>
      </w:r>
    </w:p>
  </w:footnote>
  <w:footnote w:id="126">
    <w:p w:rsidR="00103E64" w:rsidRPr="00AB4927" w:rsidRDefault="00103E64">
      <w:pPr>
        <w:pStyle w:val="FootnoteText"/>
        <w:rPr>
          <w:i/>
          <w:lang w:val="lt-LT"/>
        </w:rPr>
      </w:pPr>
      <w:r w:rsidRPr="00915F3F">
        <w:rPr>
          <w:rStyle w:val="FootnoteReference"/>
        </w:rPr>
        <w:footnoteRef/>
      </w:r>
      <w:r w:rsidRPr="00915F3F">
        <w:t xml:space="preserve"> </w:t>
      </w:r>
      <w:r>
        <w:rPr>
          <w:rFonts w:ascii="Times New Roman" w:hAnsi="Times New Roman" w:cs="Times New Roman"/>
          <w:lang w:val="lt-LT"/>
        </w:rPr>
        <w:t xml:space="preserve">FEDOSIUK, O., </w:t>
      </w:r>
      <w:r w:rsidRPr="00AB4927">
        <w:rPr>
          <w:rFonts w:ascii="Times New Roman" w:hAnsi="Times New Roman" w:cs="Times New Roman"/>
          <w:i/>
          <w:lang w:val="lt-LT"/>
        </w:rPr>
        <w:t>op. cit.</w:t>
      </w:r>
    </w:p>
  </w:footnote>
  <w:footnote w:id="127">
    <w:p w:rsidR="00103E64" w:rsidRPr="00915F3F" w:rsidRDefault="00103E64" w:rsidP="007454EC">
      <w:pPr>
        <w:pStyle w:val="FootnoteText"/>
        <w:ind w:left="284" w:hanging="284"/>
        <w:jc w:val="both"/>
        <w:rPr>
          <w:lang w:val="lt-LT"/>
        </w:rPr>
      </w:pPr>
      <w:r w:rsidRPr="00915F3F">
        <w:rPr>
          <w:rStyle w:val="FootnoteReference"/>
          <w:rFonts w:ascii="Times New Roman" w:hAnsi="Times New Roman" w:cs="Times New Roman"/>
        </w:rPr>
        <w:footnoteRef/>
      </w:r>
      <w:r w:rsidRPr="00915F3F">
        <w:rPr>
          <w:rFonts w:ascii="Times New Roman" w:hAnsi="Times New Roman" w:cs="Times New Roman"/>
          <w:lang w:val="lt-LT"/>
        </w:rPr>
        <w:t xml:space="preserve"> LR Generalinė prokuratūra. Prokurorų veiklos praktikos 2008-2009 m. teismuose išnagrinėtuose baudžiamosiose bylose dėl nusikalstamų veikų, kuriomis pasireiškia korupcija (kyšininkavimas, papirkimas, piktnaudžiavimas ir tarnybos pareigų n</w:t>
      </w:r>
      <w:r>
        <w:rPr>
          <w:rFonts w:ascii="Times New Roman" w:hAnsi="Times New Roman" w:cs="Times New Roman"/>
          <w:lang w:val="lt-LT"/>
        </w:rPr>
        <w:t>eatlikimas) apžvalga, 2010</w:t>
      </w:r>
      <w:r w:rsidRPr="00915F3F">
        <w:rPr>
          <w:rFonts w:ascii="Times New Roman" w:hAnsi="Times New Roman" w:cs="Times New Roman"/>
          <w:lang w:val="lt-LT"/>
        </w:rPr>
        <w:t>. P. 4</w:t>
      </w:r>
      <w:r>
        <w:rPr>
          <w:rFonts w:ascii="Times New Roman" w:hAnsi="Times New Roman" w:cs="Times New Roman"/>
          <w:lang w:val="lt-LT"/>
        </w:rPr>
        <w:t>.</w:t>
      </w:r>
    </w:p>
  </w:footnote>
  <w:footnote w:id="128">
    <w:p w:rsidR="00103E64" w:rsidRPr="000B7865" w:rsidRDefault="00103E64" w:rsidP="000B7865">
      <w:pPr>
        <w:pStyle w:val="FootnoteText"/>
        <w:jc w:val="both"/>
        <w:rPr>
          <w:rFonts w:ascii="Times New Roman" w:hAnsi="Times New Roman" w:cs="Times New Roman"/>
          <w:lang w:val="lt-LT"/>
        </w:rPr>
      </w:pPr>
      <w:r w:rsidRPr="000B7865">
        <w:rPr>
          <w:rStyle w:val="FootnoteReference"/>
          <w:rFonts w:ascii="Times New Roman" w:hAnsi="Times New Roman" w:cs="Times New Roman"/>
        </w:rPr>
        <w:footnoteRef/>
      </w:r>
      <w:r w:rsidRPr="000B7865">
        <w:rPr>
          <w:rFonts w:ascii="Times New Roman" w:hAnsi="Times New Roman" w:cs="Times New Roman"/>
          <w:lang w:val="lt-LT"/>
        </w:rPr>
        <w:t xml:space="preserve"> PAKŠTAITIS, </w:t>
      </w:r>
      <w:r w:rsidRPr="00AB4927">
        <w:rPr>
          <w:rFonts w:ascii="Times New Roman" w:hAnsi="Times New Roman" w:cs="Times New Roman"/>
          <w:i/>
          <w:lang w:val="lt-LT"/>
        </w:rPr>
        <w:t>supra</w:t>
      </w:r>
      <w:r>
        <w:rPr>
          <w:rFonts w:ascii="Times New Roman" w:hAnsi="Times New Roman" w:cs="Times New Roman"/>
          <w:lang w:val="lt-LT"/>
        </w:rPr>
        <w:t xml:space="preserve"> note 4, p</w:t>
      </w:r>
      <w:r w:rsidRPr="00915F3F">
        <w:rPr>
          <w:rFonts w:ascii="Times New Roman" w:hAnsi="Times New Roman" w:cs="Times New Roman"/>
          <w:lang w:val="lt-LT"/>
        </w:rPr>
        <w:t xml:space="preserve">. </w:t>
      </w:r>
      <w:r w:rsidRPr="000B7865">
        <w:rPr>
          <w:rFonts w:ascii="Times New Roman" w:hAnsi="Times New Roman" w:cs="Times New Roman"/>
          <w:lang w:val="lt-LT"/>
        </w:rPr>
        <w:t>101</w:t>
      </w:r>
      <w:r>
        <w:rPr>
          <w:rFonts w:ascii="Times New Roman" w:hAnsi="Times New Roman" w:cs="Times New Roman"/>
          <w:lang w:val="lt-LT"/>
        </w:rPr>
        <w:t>.</w:t>
      </w:r>
    </w:p>
  </w:footnote>
  <w:footnote w:id="129">
    <w:p w:rsidR="00103E64" w:rsidRPr="00D35CC9" w:rsidRDefault="00103E64" w:rsidP="007454EC">
      <w:pPr>
        <w:pStyle w:val="FootnoteText"/>
        <w:ind w:left="284" w:hanging="284"/>
        <w:jc w:val="both"/>
        <w:rPr>
          <w:lang w:val="lt-LT"/>
        </w:rPr>
      </w:pPr>
      <w:r w:rsidRPr="000B7865">
        <w:rPr>
          <w:rStyle w:val="FootnoteReference"/>
          <w:rFonts w:ascii="Times New Roman" w:hAnsi="Times New Roman" w:cs="Times New Roman"/>
        </w:rPr>
        <w:footnoteRef/>
      </w:r>
      <w:r w:rsidRPr="000B7865">
        <w:rPr>
          <w:rFonts w:ascii="Times New Roman" w:hAnsi="Times New Roman" w:cs="Times New Roman"/>
          <w:lang w:val="lt-LT"/>
        </w:rPr>
        <w:t xml:space="preserve"> Lietuvos Aukščiausiojo Teismo </w:t>
      </w:r>
      <w:r w:rsidRPr="006164B8">
        <w:rPr>
          <w:rFonts w:ascii="Times New Roman" w:hAnsi="Times New Roman" w:cs="Times New Roman"/>
          <w:color w:val="000000"/>
          <w:lang w:val="lt-LT"/>
        </w:rPr>
        <w:t>Baudžiamųjų bylų skyriaus teisėjų kolegijos</w:t>
      </w:r>
      <w:r w:rsidRPr="00114F61">
        <w:rPr>
          <w:rFonts w:ascii="Times New Roman" w:hAnsi="Times New Roman" w:cs="Times New Roman"/>
          <w:iCs/>
          <w:color w:val="000000" w:themeColor="text1"/>
          <w:shd w:val="clear" w:color="auto" w:fill="FFFFFF"/>
          <w:lang w:val="lt-LT"/>
        </w:rPr>
        <w:t xml:space="preserve"> </w:t>
      </w:r>
      <w:r w:rsidRPr="000B7865">
        <w:rPr>
          <w:rFonts w:ascii="Times New Roman" w:hAnsi="Times New Roman" w:cs="Times New Roman"/>
          <w:lang w:val="lt-LT"/>
        </w:rPr>
        <w:t>2007 m. birželio 19 d. nutartis byloje</w:t>
      </w:r>
      <w:r w:rsidRPr="000B7865">
        <w:rPr>
          <w:rFonts w:ascii="Times New Roman" w:hAnsi="Times New Roman" w:cs="Times New Roman"/>
          <w:color w:val="000000"/>
          <w:lang w:val="lt-LT"/>
        </w:rPr>
        <w:t xml:space="preserve"> Nr. 2K-270/2007.</w:t>
      </w:r>
    </w:p>
  </w:footnote>
  <w:footnote w:id="130">
    <w:p w:rsidR="00103E64" w:rsidRPr="000B7865" w:rsidRDefault="00103E64" w:rsidP="007454EC">
      <w:pPr>
        <w:pStyle w:val="FootnoteText"/>
        <w:ind w:left="284" w:hanging="284"/>
        <w:jc w:val="both"/>
        <w:rPr>
          <w:rFonts w:ascii="Times New Roman" w:hAnsi="Times New Roman" w:cs="Times New Roman"/>
          <w:lang w:val="lt-LT"/>
        </w:rPr>
      </w:pPr>
      <w:r w:rsidRPr="000B7865">
        <w:rPr>
          <w:rStyle w:val="FootnoteReference"/>
          <w:rFonts w:ascii="Times New Roman" w:hAnsi="Times New Roman" w:cs="Times New Roman"/>
        </w:rPr>
        <w:footnoteRef/>
      </w:r>
      <w:r w:rsidRPr="000B7865">
        <w:rPr>
          <w:rFonts w:ascii="Times New Roman" w:hAnsi="Times New Roman" w:cs="Times New Roman"/>
          <w:lang w:val="lt-LT"/>
        </w:rPr>
        <w:t xml:space="preserve"> Lietuvos Aukščiausiojo Teismo </w:t>
      </w:r>
      <w:r w:rsidRPr="006164B8">
        <w:rPr>
          <w:rFonts w:ascii="Times New Roman" w:hAnsi="Times New Roman" w:cs="Times New Roman"/>
          <w:color w:val="000000"/>
          <w:lang w:val="lt-LT"/>
        </w:rPr>
        <w:t>Baudžiamųjų bylų skyriaus teisėjų kolegijos</w:t>
      </w:r>
      <w:r w:rsidRPr="00114F61">
        <w:rPr>
          <w:rFonts w:ascii="Times New Roman" w:hAnsi="Times New Roman" w:cs="Times New Roman"/>
          <w:iCs/>
          <w:color w:val="000000" w:themeColor="text1"/>
          <w:shd w:val="clear" w:color="auto" w:fill="FFFFFF"/>
          <w:lang w:val="lt-LT"/>
        </w:rPr>
        <w:t xml:space="preserve"> </w:t>
      </w:r>
      <w:r w:rsidRPr="000B7865">
        <w:rPr>
          <w:rFonts w:ascii="Times New Roman" w:hAnsi="Times New Roman" w:cs="Times New Roman"/>
          <w:lang w:val="lt-LT"/>
        </w:rPr>
        <w:t>2007 m. birželio 19 d. nutartis byloje</w:t>
      </w:r>
      <w:r w:rsidRPr="000B7865">
        <w:rPr>
          <w:rFonts w:ascii="Times New Roman" w:hAnsi="Times New Roman" w:cs="Times New Roman"/>
          <w:color w:val="000000"/>
          <w:lang w:val="lt-LT"/>
        </w:rPr>
        <w:t xml:space="preserve"> Nr. 2K-270/2007.</w:t>
      </w:r>
    </w:p>
  </w:footnote>
  <w:footnote w:id="131">
    <w:p w:rsidR="00103E64" w:rsidRPr="00766F66" w:rsidRDefault="00103E64" w:rsidP="000B7865">
      <w:pPr>
        <w:pStyle w:val="FootnoteText"/>
        <w:ind w:left="720" w:hanging="720"/>
        <w:jc w:val="both"/>
        <w:rPr>
          <w:lang w:val="lt-LT"/>
        </w:rPr>
      </w:pPr>
      <w:r w:rsidRPr="000B7865">
        <w:rPr>
          <w:rStyle w:val="FootnoteReference"/>
          <w:rFonts w:ascii="Times New Roman" w:hAnsi="Times New Roman" w:cs="Times New Roman"/>
        </w:rPr>
        <w:footnoteRef/>
      </w:r>
      <w:r w:rsidRPr="000B7865">
        <w:rPr>
          <w:rFonts w:ascii="Times New Roman" w:hAnsi="Times New Roman" w:cs="Times New Roman"/>
          <w:lang w:val="lt-LT"/>
        </w:rPr>
        <w:t xml:space="preserve"> </w:t>
      </w:r>
      <w:r w:rsidRPr="00F76F88">
        <w:rPr>
          <w:rFonts w:ascii="Times New Roman" w:hAnsi="Times New Roman" w:cs="Times New Roman"/>
          <w:i/>
          <w:lang w:val="lt-LT"/>
        </w:rPr>
        <w:t>Ibid.</w:t>
      </w:r>
    </w:p>
  </w:footnote>
  <w:footnote w:id="132">
    <w:p w:rsidR="00103E64" w:rsidRPr="000B7865" w:rsidRDefault="00103E64" w:rsidP="007454EC">
      <w:pPr>
        <w:pStyle w:val="FootnoteText"/>
        <w:ind w:left="284" w:hanging="284"/>
        <w:contextualSpacing/>
        <w:jc w:val="both"/>
        <w:rPr>
          <w:rFonts w:ascii="Times New Roman" w:hAnsi="Times New Roman" w:cs="Times New Roman"/>
          <w:lang w:val="lt-LT"/>
        </w:rPr>
      </w:pPr>
      <w:r w:rsidRPr="000B7865">
        <w:rPr>
          <w:rStyle w:val="FootnoteReference"/>
          <w:rFonts w:ascii="Times New Roman" w:hAnsi="Times New Roman" w:cs="Times New Roman"/>
        </w:rPr>
        <w:footnoteRef/>
      </w:r>
      <w:r w:rsidRPr="000B7865">
        <w:rPr>
          <w:rFonts w:ascii="Times New Roman" w:hAnsi="Times New Roman" w:cs="Times New Roman"/>
          <w:lang w:val="lt-LT"/>
        </w:rPr>
        <w:t xml:space="preserve"> Lietuvos Aukščiausiojo Teismo </w:t>
      </w:r>
      <w:r w:rsidRPr="006164B8">
        <w:rPr>
          <w:rFonts w:ascii="Times New Roman" w:hAnsi="Times New Roman" w:cs="Times New Roman"/>
          <w:color w:val="000000"/>
          <w:lang w:val="lt-LT"/>
        </w:rPr>
        <w:t>Baudžiamųjų bylų skyriaus teisėjų kolegijos</w:t>
      </w:r>
      <w:r w:rsidRPr="00114F61">
        <w:rPr>
          <w:rFonts w:ascii="Times New Roman" w:hAnsi="Times New Roman" w:cs="Times New Roman"/>
          <w:iCs/>
          <w:color w:val="000000" w:themeColor="text1"/>
          <w:shd w:val="clear" w:color="auto" w:fill="FFFFFF"/>
          <w:lang w:val="lt-LT"/>
        </w:rPr>
        <w:t xml:space="preserve"> </w:t>
      </w:r>
      <w:r w:rsidRPr="000B7865">
        <w:rPr>
          <w:rFonts w:ascii="Times New Roman" w:hAnsi="Times New Roman" w:cs="Times New Roman"/>
          <w:lang w:val="lt-LT"/>
        </w:rPr>
        <w:t>2009 m. kovo 3 d. nutartis byloje</w:t>
      </w:r>
      <w:r w:rsidRPr="000B7865">
        <w:rPr>
          <w:rFonts w:ascii="Times New Roman" w:hAnsi="Times New Roman" w:cs="Times New Roman"/>
          <w:color w:val="000000"/>
          <w:lang w:val="lt-LT"/>
        </w:rPr>
        <w:t xml:space="preserve"> Nr. 2K-55/2009.</w:t>
      </w:r>
      <w:r w:rsidRPr="000B7865">
        <w:rPr>
          <w:rFonts w:ascii="Times New Roman" w:hAnsi="Times New Roman" w:cs="Times New Roman"/>
          <w:lang w:val="lt-LT"/>
        </w:rPr>
        <w:t xml:space="preserve"> </w:t>
      </w:r>
    </w:p>
  </w:footnote>
  <w:footnote w:id="133">
    <w:p w:rsidR="00103E64" w:rsidRPr="000B7865" w:rsidRDefault="00103E64" w:rsidP="003646E5">
      <w:pPr>
        <w:pStyle w:val="FootnoteText"/>
        <w:ind w:left="284" w:hanging="284"/>
        <w:contextualSpacing/>
        <w:jc w:val="both"/>
        <w:rPr>
          <w:rFonts w:ascii="Times New Roman" w:hAnsi="Times New Roman" w:cs="Times New Roman"/>
          <w:lang w:val="lt-LT"/>
        </w:rPr>
      </w:pPr>
      <w:r w:rsidRPr="000B7865">
        <w:rPr>
          <w:rStyle w:val="FootnoteReference"/>
          <w:rFonts w:ascii="Times New Roman" w:hAnsi="Times New Roman" w:cs="Times New Roman"/>
        </w:rPr>
        <w:footnoteRef/>
      </w:r>
      <w:r w:rsidRPr="000B7865">
        <w:rPr>
          <w:rFonts w:ascii="Times New Roman" w:hAnsi="Times New Roman" w:cs="Times New Roman"/>
          <w:lang w:val="lt-LT"/>
        </w:rPr>
        <w:t xml:space="preserve"> Lietuvos Aukščiausiojo Teismo </w:t>
      </w:r>
      <w:r w:rsidRPr="006164B8">
        <w:rPr>
          <w:rFonts w:ascii="Times New Roman" w:hAnsi="Times New Roman" w:cs="Times New Roman"/>
          <w:color w:val="000000"/>
          <w:lang w:val="lt-LT"/>
        </w:rPr>
        <w:t>Baudžiamųjų bylų skyriaus teisėjų kolegijos</w:t>
      </w:r>
      <w:r w:rsidRPr="00114F61">
        <w:rPr>
          <w:rFonts w:ascii="Times New Roman" w:hAnsi="Times New Roman" w:cs="Times New Roman"/>
          <w:iCs/>
          <w:color w:val="000000" w:themeColor="text1"/>
          <w:shd w:val="clear" w:color="auto" w:fill="FFFFFF"/>
          <w:lang w:val="lt-LT"/>
        </w:rPr>
        <w:t xml:space="preserve"> </w:t>
      </w:r>
      <w:r w:rsidRPr="000B7865">
        <w:rPr>
          <w:rFonts w:ascii="Times New Roman" w:hAnsi="Times New Roman" w:cs="Times New Roman"/>
          <w:lang w:val="lt-LT"/>
        </w:rPr>
        <w:t>2009 m. kovo 3 d. nutartis byloje</w:t>
      </w:r>
      <w:r w:rsidRPr="000B7865">
        <w:rPr>
          <w:rFonts w:ascii="Times New Roman" w:hAnsi="Times New Roman" w:cs="Times New Roman"/>
          <w:color w:val="000000"/>
          <w:lang w:val="lt-LT"/>
        </w:rPr>
        <w:t xml:space="preserve"> Nr. 2K-55/2009</w:t>
      </w:r>
      <w:r w:rsidRPr="000B7865">
        <w:rPr>
          <w:rFonts w:ascii="Times New Roman" w:hAnsi="Times New Roman" w:cs="Times New Roman"/>
          <w:lang w:val="lt-LT"/>
        </w:rPr>
        <w:t>.</w:t>
      </w:r>
    </w:p>
  </w:footnote>
  <w:footnote w:id="134">
    <w:p w:rsidR="00103E64" w:rsidRPr="00B9114A" w:rsidRDefault="00103E64" w:rsidP="007454EC">
      <w:pPr>
        <w:pStyle w:val="FootnoteText"/>
        <w:ind w:left="284" w:hanging="284"/>
        <w:contextualSpacing/>
        <w:jc w:val="both"/>
        <w:rPr>
          <w:lang w:val="lt-LT"/>
        </w:rPr>
      </w:pPr>
      <w:r w:rsidRPr="000B7865">
        <w:rPr>
          <w:rStyle w:val="FootnoteReference"/>
          <w:rFonts w:ascii="Times New Roman" w:hAnsi="Times New Roman" w:cs="Times New Roman"/>
        </w:rPr>
        <w:footnoteRef/>
      </w:r>
      <w:r w:rsidRPr="00B94C8F">
        <w:rPr>
          <w:rFonts w:ascii="Times New Roman" w:hAnsi="Times New Roman" w:cs="Times New Roman"/>
          <w:lang w:val="lt-LT"/>
        </w:rPr>
        <w:t xml:space="preserve"> </w:t>
      </w:r>
      <w:r w:rsidRPr="000B7865">
        <w:rPr>
          <w:rFonts w:ascii="Times New Roman" w:hAnsi="Times New Roman" w:cs="Times New Roman"/>
          <w:lang w:val="lt-LT"/>
        </w:rPr>
        <w:t xml:space="preserve">Lietuvos Aukščiausiojo Teismo </w:t>
      </w:r>
      <w:r w:rsidRPr="006164B8">
        <w:rPr>
          <w:rFonts w:ascii="Times New Roman" w:hAnsi="Times New Roman" w:cs="Times New Roman"/>
          <w:color w:val="000000"/>
          <w:lang w:val="lt-LT"/>
        </w:rPr>
        <w:t>Baudžiamųjų bylų skyriaus teisėjų kolegijos</w:t>
      </w:r>
      <w:r w:rsidRPr="00114F61">
        <w:rPr>
          <w:rFonts w:ascii="Times New Roman" w:hAnsi="Times New Roman" w:cs="Times New Roman"/>
          <w:iCs/>
          <w:color w:val="000000" w:themeColor="text1"/>
          <w:shd w:val="clear" w:color="auto" w:fill="FFFFFF"/>
          <w:lang w:val="lt-LT"/>
        </w:rPr>
        <w:t xml:space="preserve"> </w:t>
      </w:r>
      <w:r w:rsidRPr="000B7865">
        <w:rPr>
          <w:rFonts w:ascii="Times New Roman" w:hAnsi="Times New Roman" w:cs="Times New Roman"/>
          <w:lang w:val="lt-LT"/>
        </w:rPr>
        <w:t>2011 m. spalio 11 d. nutartis byloje</w:t>
      </w:r>
      <w:r>
        <w:rPr>
          <w:rFonts w:ascii="Times New Roman" w:hAnsi="Times New Roman" w:cs="Times New Roman"/>
          <w:color w:val="000000"/>
          <w:lang w:val="lt-LT"/>
        </w:rPr>
        <w:t xml:space="preserve"> Nr. </w:t>
      </w:r>
      <w:r w:rsidRPr="000B7865">
        <w:rPr>
          <w:rFonts w:ascii="Times New Roman" w:hAnsi="Times New Roman" w:cs="Times New Roman"/>
          <w:color w:val="000000"/>
          <w:lang w:val="lt-LT"/>
        </w:rPr>
        <w:t>2K-405/2011</w:t>
      </w:r>
      <w:r>
        <w:rPr>
          <w:rFonts w:ascii="Times New Roman" w:hAnsi="Times New Roman" w:cs="Times New Roman"/>
          <w:lang w:val="lt-LT"/>
        </w:rPr>
        <w:t>.</w:t>
      </w:r>
    </w:p>
  </w:footnote>
  <w:footnote w:id="135">
    <w:p w:rsidR="00103E64" w:rsidRPr="000B7865" w:rsidRDefault="00103E64" w:rsidP="000B7865">
      <w:pPr>
        <w:pStyle w:val="FootnoteText"/>
        <w:jc w:val="both"/>
        <w:rPr>
          <w:lang w:val="lt-LT"/>
        </w:rPr>
      </w:pPr>
      <w:r w:rsidRPr="000B7865">
        <w:rPr>
          <w:rStyle w:val="FootnoteReference"/>
          <w:rFonts w:ascii="Times New Roman" w:hAnsi="Times New Roman" w:cs="Times New Roman"/>
        </w:rPr>
        <w:footnoteRef/>
      </w:r>
      <w:r w:rsidRPr="000B7865">
        <w:rPr>
          <w:rFonts w:ascii="Times New Roman" w:hAnsi="Times New Roman" w:cs="Times New Roman"/>
        </w:rPr>
        <w:t xml:space="preserve"> </w:t>
      </w:r>
      <w:r w:rsidRPr="000B7865">
        <w:rPr>
          <w:rFonts w:ascii="Times New Roman" w:hAnsi="Times New Roman" w:cs="Times New Roman"/>
          <w:lang w:val="lt-LT"/>
        </w:rPr>
        <w:t>FEDOSIUK, O</w:t>
      </w:r>
      <w:r>
        <w:rPr>
          <w:rFonts w:ascii="Times New Roman" w:hAnsi="Times New Roman" w:cs="Times New Roman"/>
          <w:lang w:val="lt-LT"/>
        </w:rPr>
        <w:t xml:space="preserve">., </w:t>
      </w:r>
      <w:r w:rsidRPr="00F76F88">
        <w:rPr>
          <w:rFonts w:ascii="Times New Roman" w:hAnsi="Times New Roman" w:cs="Times New Roman"/>
          <w:i/>
          <w:lang w:val="lt-LT"/>
        </w:rPr>
        <w:t>supra</w:t>
      </w:r>
      <w:r>
        <w:rPr>
          <w:rFonts w:ascii="Times New Roman" w:hAnsi="Times New Roman" w:cs="Times New Roman"/>
          <w:lang w:val="lt-LT"/>
        </w:rPr>
        <w:t xml:space="preserve"> note 82.</w:t>
      </w:r>
    </w:p>
  </w:footnote>
  <w:footnote w:id="136">
    <w:p w:rsidR="00103E64" w:rsidRPr="000B7865" w:rsidRDefault="00103E64">
      <w:pPr>
        <w:pStyle w:val="FootnoteText"/>
        <w:rPr>
          <w:rFonts w:ascii="Times New Roman" w:hAnsi="Times New Roman" w:cs="Times New Roman"/>
          <w:lang w:val="lt-LT"/>
        </w:rPr>
      </w:pPr>
      <w:r w:rsidRPr="000B7865">
        <w:rPr>
          <w:rStyle w:val="FootnoteReference"/>
          <w:rFonts w:ascii="Times New Roman" w:hAnsi="Times New Roman" w:cs="Times New Roman"/>
        </w:rPr>
        <w:footnoteRef/>
      </w:r>
      <w:r w:rsidRPr="000B7865">
        <w:rPr>
          <w:rFonts w:ascii="Times New Roman" w:hAnsi="Times New Roman" w:cs="Times New Roman"/>
        </w:rPr>
        <w:t xml:space="preserve"> </w:t>
      </w:r>
      <w:r w:rsidRPr="000B7865">
        <w:rPr>
          <w:rFonts w:ascii="Times New Roman" w:hAnsi="Times New Roman" w:cs="Times New Roman"/>
          <w:lang w:val="lt-LT"/>
        </w:rPr>
        <w:t>FEDOSIUK, O</w:t>
      </w:r>
      <w:r>
        <w:rPr>
          <w:rFonts w:ascii="Times New Roman" w:hAnsi="Times New Roman" w:cs="Times New Roman"/>
          <w:lang w:val="lt-LT"/>
        </w:rPr>
        <w:t xml:space="preserve">., </w:t>
      </w:r>
      <w:r w:rsidRPr="00F76F88">
        <w:rPr>
          <w:rFonts w:ascii="Times New Roman" w:hAnsi="Times New Roman" w:cs="Times New Roman"/>
          <w:i/>
          <w:lang w:val="lt-LT"/>
        </w:rPr>
        <w:t>supra</w:t>
      </w:r>
      <w:r>
        <w:rPr>
          <w:rFonts w:ascii="Times New Roman" w:hAnsi="Times New Roman" w:cs="Times New Roman"/>
          <w:lang w:val="lt-LT"/>
        </w:rPr>
        <w:t xml:space="preserve"> note 82.</w:t>
      </w:r>
    </w:p>
  </w:footnote>
  <w:footnote w:id="137">
    <w:p w:rsidR="00103E64" w:rsidRPr="00766B11" w:rsidRDefault="00103E64" w:rsidP="0021639C">
      <w:pPr>
        <w:autoSpaceDE w:val="0"/>
        <w:autoSpaceDN w:val="0"/>
        <w:adjustRightInd w:val="0"/>
        <w:spacing w:after="0" w:line="240" w:lineRule="auto"/>
        <w:jc w:val="both"/>
        <w:rPr>
          <w:rFonts w:ascii="Times New Roman" w:hAnsi="Times New Roman" w:cs="Times New Roman"/>
          <w:sz w:val="20"/>
          <w:szCs w:val="20"/>
        </w:rPr>
      </w:pPr>
      <w:r w:rsidRPr="00766B11">
        <w:rPr>
          <w:rStyle w:val="FootnoteReference"/>
          <w:rFonts w:ascii="Times New Roman" w:hAnsi="Times New Roman" w:cs="Times New Roman"/>
          <w:sz w:val="20"/>
          <w:szCs w:val="20"/>
        </w:rPr>
        <w:footnoteRef/>
      </w:r>
      <w:r w:rsidRPr="00766B11">
        <w:rPr>
          <w:rFonts w:ascii="Times New Roman" w:hAnsi="Times New Roman" w:cs="Times New Roman"/>
          <w:bCs/>
          <w:sz w:val="20"/>
          <w:szCs w:val="20"/>
        </w:rPr>
        <w:t xml:space="preserve"> SLINGERLAND, W. </w:t>
      </w:r>
      <w:proofErr w:type="gramStart"/>
      <w:r w:rsidRPr="00766B11">
        <w:rPr>
          <w:rFonts w:ascii="Times New Roman" w:hAnsi="Times New Roman" w:cs="Times New Roman"/>
          <w:bCs/>
          <w:sz w:val="20"/>
          <w:szCs w:val="20"/>
        </w:rPr>
        <w:t>The Fight against Trading in Influence.</w:t>
      </w:r>
      <w:proofErr w:type="gramEnd"/>
      <w:r w:rsidRPr="00766B11">
        <w:rPr>
          <w:rFonts w:ascii="Times New Roman" w:hAnsi="Times New Roman" w:cs="Times New Roman"/>
          <w:sz w:val="20"/>
          <w:szCs w:val="20"/>
        </w:rPr>
        <w:t xml:space="preserve"> </w:t>
      </w:r>
      <w:proofErr w:type="gramStart"/>
      <w:r w:rsidRPr="00F76F88">
        <w:rPr>
          <w:rFonts w:ascii="Times New Roman" w:hAnsi="Times New Roman" w:cs="Times New Roman"/>
          <w:i/>
          <w:sz w:val="20"/>
          <w:szCs w:val="20"/>
        </w:rPr>
        <w:t>Viešoji politika ir administravimas</w:t>
      </w:r>
      <w:r>
        <w:rPr>
          <w:rFonts w:ascii="Times New Roman" w:hAnsi="Times New Roman" w:cs="Times New Roman"/>
          <w:sz w:val="20"/>
          <w:szCs w:val="20"/>
        </w:rPr>
        <w:t>.</w:t>
      </w:r>
      <w:proofErr w:type="gramEnd"/>
      <w:r>
        <w:rPr>
          <w:rFonts w:ascii="Times New Roman" w:hAnsi="Times New Roman" w:cs="Times New Roman"/>
          <w:sz w:val="20"/>
          <w:szCs w:val="20"/>
        </w:rPr>
        <w:t xml:space="preserve"> 2011, 10(1):  53-</w:t>
      </w:r>
      <w:proofErr w:type="gramStart"/>
      <w:r>
        <w:rPr>
          <w:rFonts w:ascii="Times New Roman" w:hAnsi="Times New Roman" w:cs="Times New Roman"/>
          <w:sz w:val="20"/>
          <w:szCs w:val="20"/>
        </w:rPr>
        <w:t>66 .</w:t>
      </w:r>
      <w:proofErr w:type="gramEnd"/>
    </w:p>
  </w:footnote>
  <w:footnote w:id="138">
    <w:p w:rsidR="00103E64" w:rsidRPr="007B1301" w:rsidRDefault="00103E64">
      <w:pPr>
        <w:pStyle w:val="FootnoteText"/>
      </w:pPr>
      <w:r>
        <w:rPr>
          <w:rStyle w:val="FootnoteReference"/>
        </w:rPr>
        <w:footnoteRef/>
      </w:r>
      <w:r>
        <w:t xml:space="preserve"> </w:t>
      </w:r>
      <w:r w:rsidRPr="003017D3">
        <w:rPr>
          <w:rFonts w:ascii="Times New Roman" w:hAnsi="Times New Roman" w:cs="Times New Roman"/>
          <w:i/>
        </w:rPr>
        <w:t>Ibid.</w:t>
      </w:r>
    </w:p>
  </w:footnote>
  <w:footnote w:id="139">
    <w:p w:rsidR="00103E64" w:rsidRPr="000C442F" w:rsidRDefault="00103E64" w:rsidP="000C442F">
      <w:pPr>
        <w:pStyle w:val="FootnoteText"/>
        <w:ind w:left="284" w:hanging="284"/>
        <w:jc w:val="both"/>
      </w:pPr>
      <w:r>
        <w:rPr>
          <w:rStyle w:val="FootnoteReference"/>
        </w:rPr>
        <w:footnoteRef/>
      </w:r>
      <w:r>
        <w:t xml:space="preserve"> </w:t>
      </w:r>
      <w:proofErr w:type="gramStart"/>
      <w:r>
        <w:rPr>
          <w:rFonts w:ascii="Times New Roman" w:hAnsi="Times New Roman" w:cs="Times New Roman"/>
        </w:rPr>
        <w:t xml:space="preserve">Latvijos Respublikos Baudžiamasis kodeksas </w:t>
      </w:r>
      <w:r w:rsidRPr="003017D3">
        <w:rPr>
          <w:rFonts w:ascii="Times New Roman" w:hAnsi="Times New Roman" w:cs="Times New Roman"/>
        </w:rPr>
        <w:t>[interaktuvus]</w:t>
      </w:r>
      <w:r>
        <w:rPr>
          <w:rFonts w:ascii="Times New Roman" w:hAnsi="Times New Roman" w:cs="Times New Roman"/>
        </w:rPr>
        <w:t>.</w:t>
      </w:r>
      <w:proofErr w:type="gramEnd"/>
      <w:r>
        <w:rPr>
          <w:rFonts w:ascii="Times New Roman" w:hAnsi="Times New Roman" w:cs="Times New Roman"/>
        </w:rPr>
        <w:t xml:space="preserve"> </w:t>
      </w:r>
      <w:proofErr w:type="gramStart"/>
      <w:r>
        <w:rPr>
          <w:rFonts w:ascii="Times New Roman" w:hAnsi="Times New Roman" w:cs="Times New Roman"/>
        </w:rPr>
        <w:t xml:space="preserve">2010 </w:t>
      </w:r>
      <w:r w:rsidRPr="003017D3">
        <w:rPr>
          <w:rFonts w:ascii="Times New Roman" w:hAnsi="Times New Roman" w:cs="Times New Roman"/>
        </w:rPr>
        <w:t>[</w:t>
      </w:r>
      <w:r>
        <w:rPr>
          <w:rFonts w:ascii="Times New Roman" w:hAnsi="Times New Roman" w:cs="Times New Roman"/>
        </w:rPr>
        <w:t>žiūrėta 2012-11-15].</w:t>
      </w:r>
      <w:proofErr w:type="gramEnd"/>
      <w:r>
        <w:rPr>
          <w:rFonts w:ascii="Times New Roman" w:hAnsi="Times New Roman" w:cs="Times New Roman"/>
        </w:rPr>
        <w:t xml:space="preserve"> </w:t>
      </w:r>
      <w:r w:rsidRPr="000B7865">
        <w:rPr>
          <w:rFonts w:ascii="Times New Roman" w:hAnsi="Times New Roman" w:cs="Times New Roman"/>
        </w:rPr>
        <w:t>&lt;http://www.legislationline.org/documents/section/criminal-codes&gt;</w:t>
      </w:r>
      <w:r>
        <w:rPr>
          <w:rFonts w:ascii="Times New Roman" w:hAnsi="Times New Roman" w:cs="Times New Roman"/>
        </w:rPr>
        <w:t>.</w:t>
      </w:r>
    </w:p>
  </w:footnote>
  <w:footnote w:id="140">
    <w:p w:rsidR="00103E64" w:rsidRPr="007112CA" w:rsidRDefault="00103E64" w:rsidP="000C442F">
      <w:pPr>
        <w:pStyle w:val="FootnoteText"/>
        <w:ind w:left="284" w:hanging="284"/>
        <w:jc w:val="both"/>
        <w:rPr>
          <w:rFonts w:ascii="Times New Roman" w:hAnsi="Times New Roman" w:cs="Times New Roman"/>
          <w:lang w:val="lt-LT"/>
        </w:rPr>
      </w:pPr>
      <w:r w:rsidRPr="007112CA">
        <w:rPr>
          <w:rStyle w:val="FootnoteReference"/>
          <w:rFonts w:ascii="Times New Roman" w:hAnsi="Times New Roman" w:cs="Times New Roman"/>
        </w:rPr>
        <w:footnoteRef/>
      </w:r>
      <w:r w:rsidRPr="007112CA">
        <w:rPr>
          <w:rFonts w:ascii="Times New Roman" w:hAnsi="Times New Roman" w:cs="Times New Roman"/>
        </w:rPr>
        <w:t xml:space="preserve"> </w:t>
      </w:r>
      <w:proofErr w:type="gramStart"/>
      <w:r>
        <w:rPr>
          <w:rFonts w:ascii="Times New Roman" w:hAnsi="Times New Roman" w:cs="Times New Roman"/>
        </w:rPr>
        <w:t xml:space="preserve">Lenkijos Respublikos Baudžiamasis kodeksas </w:t>
      </w:r>
      <w:r w:rsidRPr="003017D3">
        <w:rPr>
          <w:rFonts w:ascii="Times New Roman" w:hAnsi="Times New Roman" w:cs="Times New Roman"/>
        </w:rPr>
        <w:t>[interaktuvus]</w:t>
      </w:r>
      <w:r>
        <w:rPr>
          <w:rFonts w:ascii="Times New Roman" w:hAnsi="Times New Roman" w:cs="Times New Roman"/>
        </w:rPr>
        <w:t>.</w:t>
      </w:r>
      <w:proofErr w:type="gramEnd"/>
      <w:r>
        <w:rPr>
          <w:rFonts w:ascii="Times New Roman" w:hAnsi="Times New Roman" w:cs="Times New Roman"/>
        </w:rPr>
        <w:t xml:space="preserve"> </w:t>
      </w:r>
      <w:proofErr w:type="gramStart"/>
      <w:r>
        <w:rPr>
          <w:rFonts w:ascii="Times New Roman" w:hAnsi="Times New Roman" w:cs="Times New Roman"/>
        </w:rPr>
        <w:t xml:space="preserve">2010 </w:t>
      </w:r>
      <w:r w:rsidRPr="003017D3">
        <w:rPr>
          <w:rFonts w:ascii="Times New Roman" w:hAnsi="Times New Roman" w:cs="Times New Roman"/>
        </w:rPr>
        <w:t>[</w:t>
      </w:r>
      <w:r>
        <w:rPr>
          <w:rFonts w:ascii="Times New Roman" w:hAnsi="Times New Roman" w:cs="Times New Roman"/>
        </w:rPr>
        <w:t>žiūrėta 2012-11-15].</w:t>
      </w:r>
      <w:proofErr w:type="gramEnd"/>
      <w:r>
        <w:rPr>
          <w:rFonts w:ascii="Times New Roman" w:hAnsi="Times New Roman" w:cs="Times New Roman"/>
        </w:rPr>
        <w:t xml:space="preserve"> </w:t>
      </w:r>
      <w:r w:rsidRPr="000B7865">
        <w:rPr>
          <w:rFonts w:ascii="Times New Roman" w:hAnsi="Times New Roman" w:cs="Times New Roman"/>
        </w:rPr>
        <w:t>&lt;http://www.legislationline.org/documents/section/criminal-codes&gt;</w:t>
      </w:r>
      <w:r>
        <w:rPr>
          <w:rFonts w:ascii="Times New Roman" w:hAnsi="Times New Roman" w:cs="Times New Roman"/>
        </w:rPr>
        <w:t>.</w:t>
      </w:r>
    </w:p>
  </w:footnote>
  <w:footnote w:id="141">
    <w:p w:rsidR="00103E64" w:rsidRPr="009E181D" w:rsidRDefault="00103E64" w:rsidP="000C442F">
      <w:pPr>
        <w:pStyle w:val="FootnoteText"/>
        <w:ind w:left="284" w:hanging="284"/>
        <w:jc w:val="both"/>
        <w:rPr>
          <w:rFonts w:ascii="Times New Roman" w:hAnsi="Times New Roman" w:cs="Times New Roman"/>
          <w:sz w:val="18"/>
          <w:szCs w:val="18"/>
          <w:shd w:val="clear" w:color="auto" w:fill="FFFFFF"/>
        </w:rPr>
      </w:pPr>
      <w:r w:rsidRPr="007112CA">
        <w:rPr>
          <w:rStyle w:val="FootnoteReference"/>
          <w:rFonts w:ascii="Times New Roman" w:hAnsi="Times New Roman" w:cs="Times New Roman"/>
        </w:rPr>
        <w:footnoteRef/>
      </w:r>
      <w:r w:rsidRPr="007112CA">
        <w:rPr>
          <w:rFonts w:ascii="Times New Roman" w:hAnsi="Times New Roman" w:cs="Times New Roman"/>
        </w:rPr>
        <w:t xml:space="preserve"> </w:t>
      </w:r>
      <w:proofErr w:type="gramStart"/>
      <w:r>
        <w:rPr>
          <w:rFonts w:ascii="Times New Roman" w:hAnsi="Times New Roman" w:cs="Times New Roman"/>
        </w:rPr>
        <w:t xml:space="preserve">Estijos Respublikos Baudžiamasis kodeksas </w:t>
      </w:r>
      <w:r w:rsidRPr="003017D3">
        <w:rPr>
          <w:rFonts w:ascii="Times New Roman" w:hAnsi="Times New Roman" w:cs="Times New Roman"/>
        </w:rPr>
        <w:t>[interaktuvus]</w:t>
      </w:r>
      <w:r>
        <w:rPr>
          <w:rFonts w:ascii="Times New Roman" w:hAnsi="Times New Roman" w:cs="Times New Roman"/>
        </w:rPr>
        <w:t>.</w:t>
      </w:r>
      <w:proofErr w:type="gramEnd"/>
      <w:r>
        <w:rPr>
          <w:rFonts w:ascii="Times New Roman" w:hAnsi="Times New Roman" w:cs="Times New Roman"/>
        </w:rPr>
        <w:t xml:space="preserve"> </w:t>
      </w:r>
      <w:proofErr w:type="gramStart"/>
      <w:r>
        <w:rPr>
          <w:rFonts w:ascii="Times New Roman" w:hAnsi="Times New Roman" w:cs="Times New Roman"/>
        </w:rPr>
        <w:t xml:space="preserve">2010 </w:t>
      </w:r>
      <w:r w:rsidRPr="003017D3">
        <w:rPr>
          <w:rFonts w:ascii="Times New Roman" w:hAnsi="Times New Roman" w:cs="Times New Roman"/>
        </w:rPr>
        <w:t>[</w:t>
      </w:r>
      <w:r>
        <w:rPr>
          <w:rFonts w:ascii="Times New Roman" w:hAnsi="Times New Roman" w:cs="Times New Roman"/>
        </w:rPr>
        <w:t>žiūrėta 2012-11-15].</w:t>
      </w:r>
      <w:proofErr w:type="gramEnd"/>
      <w:r>
        <w:rPr>
          <w:rFonts w:ascii="Times New Roman" w:hAnsi="Times New Roman" w:cs="Times New Roman"/>
        </w:rPr>
        <w:t xml:space="preserve"> </w:t>
      </w:r>
      <w:r w:rsidRPr="000B7865">
        <w:rPr>
          <w:rFonts w:ascii="Times New Roman" w:hAnsi="Times New Roman" w:cs="Times New Roman"/>
        </w:rPr>
        <w:t>&lt;http://www.legislationline.org/documents/section/criminal-codes&gt;</w:t>
      </w:r>
      <w:r>
        <w:rPr>
          <w:rFonts w:ascii="Times New Roman" w:hAnsi="Times New Roman" w:cs="Times New Roman"/>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10934"/>
    <w:multiLevelType w:val="hybridMultilevel"/>
    <w:tmpl w:val="7BD2B1D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nsid w:val="05146DC4"/>
    <w:multiLevelType w:val="hybridMultilevel"/>
    <w:tmpl w:val="60A04292"/>
    <w:lvl w:ilvl="0" w:tplc="04270017">
      <w:start w:val="1"/>
      <w:numFmt w:val="low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nsid w:val="05B1746D"/>
    <w:multiLevelType w:val="hybridMultilevel"/>
    <w:tmpl w:val="B5760282"/>
    <w:lvl w:ilvl="0" w:tplc="BD8E66DA">
      <w:start w:val="1"/>
      <w:numFmt w:val="decimal"/>
      <w:lvlText w:val="%1."/>
      <w:lvlJc w:val="left"/>
      <w:pPr>
        <w:ind w:left="1284" w:hanging="360"/>
      </w:pPr>
      <w:rPr>
        <w:rFonts w:cs="Times New Roman" w:hint="default"/>
        <w:sz w:val="22"/>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3">
    <w:nsid w:val="06BD3858"/>
    <w:multiLevelType w:val="hybridMultilevel"/>
    <w:tmpl w:val="26722E2A"/>
    <w:lvl w:ilvl="0" w:tplc="90EE8A1C">
      <w:start w:val="1"/>
      <w:numFmt w:val="decimal"/>
      <w:lvlText w:val="%1."/>
      <w:lvlJc w:val="left"/>
      <w:pPr>
        <w:ind w:left="502" w:hanging="360"/>
      </w:pPr>
      <w:rPr>
        <w:rFonts w:ascii="Times New Roman" w:eastAsiaTheme="minorHAnsi" w:hAnsi="Times New Roman" w:cs="Times New Roman"/>
        <w:color w:val="32322F"/>
        <w:sz w:val="24"/>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
    <w:nsid w:val="0D73374E"/>
    <w:multiLevelType w:val="hybridMultilevel"/>
    <w:tmpl w:val="232E0F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0DFA50D4"/>
    <w:multiLevelType w:val="hybridMultilevel"/>
    <w:tmpl w:val="26722E2A"/>
    <w:lvl w:ilvl="0" w:tplc="90EE8A1C">
      <w:start w:val="1"/>
      <w:numFmt w:val="decimal"/>
      <w:lvlText w:val="%1."/>
      <w:lvlJc w:val="left"/>
      <w:pPr>
        <w:ind w:left="502" w:hanging="360"/>
      </w:pPr>
      <w:rPr>
        <w:rFonts w:ascii="Times New Roman" w:eastAsiaTheme="minorHAnsi" w:hAnsi="Times New Roman" w:cs="Times New Roman"/>
        <w:color w:val="32322F"/>
        <w:sz w:val="24"/>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6">
    <w:nsid w:val="106779EB"/>
    <w:multiLevelType w:val="hybridMultilevel"/>
    <w:tmpl w:val="08AACBE6"/>
    <w:lvl w:ilvl="0" w:tplc="FCC6D68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nsid w:val="11B040C2"/>
    <w:multiLevelType w:val="hybridMultilevel"/>
    <w:tmpl w:val="0E24F1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11DF4F0A"/>
    <w:multiLevelType w:val="multilevel"/>
    <w:tmpl w:val="89F63F14"/>
    <w:lvl w:ilvl="0">
      <w:start w:val="1"/>
      <w:numFmt w:val="decimal"/>
      <w:lvlText w:val="%1."/>
      <w:lvlJc w:val="left"/>
      <w:pPr>
        <w:ind w:left="1440" w:hanging="360"/>
      </w:p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9">
    <w:nsid w:val="169B7B69"/>
    <w:multiLevelType w:val="hybridMultilevel"/>
    <w:tmpl w:val="7BD2B1D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0">
    <w:nsid w:val="185766B5"/>
    <w:multiLevelType w:val="hybridMultilevel"/>
    <w:tmpl w:val="BF024240"/>
    <w:lvl w:ilvl="0" w:tplc="CA90AF78">
      <w:start w:val="1"/>
      <w:numFmt w:val="decimal"/>
      <w:lvlText w:val="%1."/>
      <w:lvlJc w:val="left"/>
      <w:pPr>
        <w:ind w:left="927" w:hanging="360"/>
      </w:pPr>
      <w:rPr>
        <w:rFonts w:ascii="Times New Roman" w:eastAsiaTheme="minorHAnsi" w:hAnsi="Times New Roman" w:cs="Times New Roman"/>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1">
    <w:nsid w:val="18BC21FE"/>
    <w:multiLevelType w:val="hybridMultilevel"/>
    <w:tmpl w:val="55A6411E"/>
    <w:lvl w:ilvl="0" w:tplc="BD8E66DA">
      <w:start w:val="1"/>
      <w:numFmt w:val="decimal"/>
      <w:lvlText w:val="%1."/>
      <w:lvlJc w:val="left"/>
      <w:pPr>
        <w:ind w:left="927" w:hanging="360"/>
      </w:pPr>
      <w:rPr>
        <w:rFonts w:cs="Times New Roman" w:hint="default"/>
        <w:sz w:val="22"/>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nsid w:val="272A3096"/>
    <w:multiLevelType w:val="hybridMultilevel"/>
    <w:tmpl w:val="FAFC2EAC"/>
    <w:lvl w:ilvl="0" w:tplc="CA90AF78">
      <w:start w:val="1"/>
      <w:numFmt w:val="decimal"/>
      <w:lvlText w:val="%1."/>
      <w:lvlJc w:val="left"/>
      <w:pPr>
        <w:ind w:left="927" w:hanging="360"/>
      </w:pPr>
      <w:rPr>
        <w:rFonts w:ascii="Times New Roman" w:eastAsiaTheme="minorHAnsi" w:hAnsi="Times New Roman" w:cs="Times New Roman"/>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3">
    <w:nsid w:val="321938B3"/>
    <w:multiLevelType w:val="hybridMultilevel"/>
    <w:tmpl w:val="BA0026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322E4A1F"/>
    <w:multiLevelType w:val="hybridMultilevel"/>
    <w:tmpl w:val="2C8C7F94"/>
    <w:lvl w:ilvl="0" w:tplc="90EE8A1C">
      <w:start w:val="1"/>
      <w:numFmt w:val="decimal"/>
      <w:lvlText w:val="%1."/>
      <w:lvlJc w:val="left"/>
      <w:pPr>
        <w:ind w:left="502" w:hanging="360"/>
      </w:pPr>
      <w:rPr>
        <w:rFonts w:ascii="Times New Roman" w:eastAsiaTheme="minorHAnsi" w:hAnsi="Times New Roman" w:cs="Times New Roman"/>
        <w:color w:val="32322F"/>
        <w:sz w:val="24"/>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5">
    <w:nsid w:val="32484041"/>
    <w:multiLevelType w:val="hybridMultilevel"/>
    <w:tmpl w:val="108E71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37673541"/>
    <w:multiLevelType w:val="hybridMultilevel"/>
    <w:tmpl w:val="CBCA849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39C02B05"/>
    <w:multiLevelType w:val="multilevel"/>
    <w:tmpl w:val="2F60CDDE"/>
    <w:lvl w:ilvl="0">
      <w:start w:val="2"/>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8">
    <w:nsid w:val="3EA751C5"/>
    <w:multiLevelType w:val="hybridMultilevel"/>
    <w:tmpl w:val="612E9716"/>
    <w:lvl w:ilvl="0" w:tplc="04270017">
      <w:start w:val="1"/>
      <w:numFmt w:val="low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9">
    <w:nsid w:val="401A751C"/>
    <w:multiLevelType w:val="hybridMultilevel"/>
    <w:tmpl w:val="722A59EA"/>
    <w:lvl w:ilvl="0" w:tplc="C1B48A3A">
      <w:start w:val="2005"/>
      <w:numFmt w:val="bullet"/>
      <w:lvlText w:val="-"/>
      <w:lvlJc w:val="left"/>
      <w:pPr>
        <w:ind w:left="1440" w:hanging="360"/>
      </w:pPr>
      <w:rPr>
        <w:rFonts w:ascii="Times New Roman" w:eastAsiaTheme="minorHAnsi" w:hAnsi="Times New Roman" w:cs="Times New Roman"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nsid w:val="41EB0963"/>
    <w:multiLevelType w:val="hybridMultilevel"/>
    <w:tmpl w:val="0E24F1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433D2D6C"/>
    <w:multiLevelType w:val="hybridMultilevel"/>
    <w:tmpl w:val="63901588"/>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2">
    <w:nsid w:val="46EE674B"/>
    <w:multiLevelType w:val="hybridMultilevel"/>
    <w:tmpl w:val="72D494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7DE43B8"/>
    <w:multiLevelType w:val="multilevel"/>
    <w:tmpl w:val="4E2C7684"/>
    <w:lvl w:ilvl="0">
      <w:start w:val="3"/>
      <w:numFmt w:val="decimal"/>
      <w:lvlText w:val="%1"/>
      <w:lvlJc w:val="left"/>
      <w:pPr>
        <w:ind w:left="480" w:hanging="480"/>
      </w:pPr>
      <w:rPr>
        <w:rFonts w:hint="default"/>
      </w:rPr>
    </w:lvl>
    <w:lvl w:ilvl="1">
      <w:start w:val="2"/>
      <w:numFmt w:val="decimal"/>
      <w:lvlText w:val="%1.%2"/>
      <w:lvlJc w:val="left"/>
      <w:pPr>
        <w:ind w:left="1020" w:hanging="480"/>
      </w:pPr>
      <w:rPr>
        <w:rFonts w:hint="default"/>
      </w:rPr>
    </w:lvl>
    <w:lvl w:ilvl="2">
      <w:start w:val="3"/>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4">
    <w:nsid w:val="48B47234"/>
    <w:multiLevelType w:val="hybridMultilevel"/>
    <w:tmpl w:val="301A9E58"/>
    <w:lvl w:ilvl="0" w:tplc="BD8E66DA">
      <w:start w:val="1"/>
      <w:numFmt w:val="decimal"/>
      <w:lvlText w:val="%1."/>
      <w:lvlJc w:val="left"/>
      <w:pPr>
        <w:ind w:left="1494" w:hanging="360"/>
      </w:pPr>
      <w:rPr>
        <w:rFonts w:cs="Times New Roman" w:hint="default"/>
        <w:sz w:val="22"/>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5">
    <w:nsid w:val="4ACE088E"/>
    <w:multiLevelType w:val="hybridMultilevel"/>
    <w:tmpl w:val="90269C82"/>
    <w:lvl w:ilvl="0" w:tplc="C1B48A3A">
      <w:start w:val="2005"/>
      <w:numFmt w:val="bullet"/>
      <w:lvlText w:val="-"/>
      <w:lvlJc w:val="left"/>
      <w:pPr>
        <w:ind w:left="1500" w:hanging="360"/>
      </w:pPr>
      <w:rPr>
        <w:rFonts w:ascii="Times New Roman" w:eastAsiaTheme="minorHAnsi" w:hAnsi="Times New Roman" w:cs="Times New Roman"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26">
    <w:nsid w:val="4BF95AB9"/>
    <w:multiLevelType w:val="hybridMultilevel"/>
    <w:tmpl w:val="267E1858"/>
    <w:lvl w:ilvl="0" w:tplc="E108AF14">
      <w:start w:val="1"/>
      <w:numFmt w:val="upp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7">
    <w:nsid w:val="4DC12A43"/>
    <w:multiLevelType w:val="hybridMultilevel"/>
    <w:tmpl w:val="2C8C7F94"/>
    <w:lvl w:ilvl="0" w:tplc="90EE8A1C">
      <w:start w:val="1"/>
      <w:numFmt w:val="decimal"/>
      <w:lvlText w:val="%1."/>
      <w:lvlJc w:val="left"/>
      <w:pPr>
        <w:ind w:left="502" w:hanging="360"/>
      </w:pPr>
      <w:rPr>
        <w:rFonts w:ascii="Times New Roman" w:eastAsiaTheme="minorHAnsi" w:hAnsi="Times New Roman" w:cs="Times New Roman"/>
        <w:color w:val="32322F"/>
        <w:sz w:val="24"/>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8">
    <w:nsid w:val="5084275B"/>
    <w:multiLevelType w:val="multilevel"/>
    <w:tmpl w:val="67F809E8"/>
    <w:lvl w:ilvl="0">
      <w:start w:val="1"/>
      <w:numFmt w:val="upperRoman"/>
      <w:lvlText w:val="%1."/>
      <w:lvlJc w:val="left"/>
      <w:pPr>
        <w:ind w:left="720" w:hanging="360"/>
      </w:pPr>
      <w:rPr>
        <w:rFonts w:ascii="Times New Roman" w:eastAsiaTheme="minorHAnsi" w:hAnsi="Times New Roman" w:cs="Times New Roman"/>
      </w:rPr>
    </w:lvl>
    <w:lvl w:ilvl="1">
      <w:start w:val="1"/>
      <w:numFmt w:val="decimal"/>
      <w:isLgl/>
      <w:lvlText w:val="%2."/>
      <w:lvlJc w:val="left"/>
      <w:pPr>
        <w:ind w:left="1080" w:hanging="360"/>
      </w:pPr>
      <w:rPr>
        <w:rFonts w:ascii="Times New Roman" w:eastAsiaTheme="minorHAnsi" w:hAnsi="Times New Roman" w:cs="Times New Roman"/>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9">
    <w:nsid w:val="53582609"/>
    <w:multiLevelType w:val="hybridMultilevel"/>
    <w:tmpl w:val="671ABD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535C479C"/>
    <w:multiLevelType w:val="hybridMultilevel"/>
    <w:tmpl w:val="553C724A"/>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1">
    <w:nsid w:val="5D2A51C4"/>
    <w:multiLevelType w:val="hybridMultilevel"/>
    <w:tmpl w:val="75387ABE"/>
    <w:lvl w:ilvl="0" w:tplc="C1B48A3A">
      <w:start w:val="2005"/>
      <w:numFmt w:val="bullet"/>
      <w:lvlText w:val="-"/>
      <w:lvlJc w:val="left"/>
      <w:pPr>
        <w:ind w:left="720" w:hanging="360"/>
      </w:pPr>
      <w:rPr>
        <w:rFonts w:ascii="Times New Roman" w:eastAsiaTheme="minorHAnsi"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2">
    <w:nsid w:val="5FED50E5"/>
    <w:multiLevelType w:val="hybridMultilevel"/>
    <w:tmpl w:val="5D7A6C3E"/>
    <w:lvl w:ilvl="0" w:tplc="0809000F">
      <w:start w:val="1"/>
      <w:numFmt w:val="decimal"/>
      <w:lvlText w:val="%1."/>
      <w:lvlJc w:val="left"/>
      <w:pPr>
        <w:ind w:left="765" w:hanging="360"/>
      </w:pPr>
    </w:lvl>
    <w:lvl w:ilvl="1" w:tplc="08090019" w:tentative="1">
      <w:start w:val="1"/>
      <w:numFmt w:val="lowerLetter"/>
      <w:lvlText w:val="%2."/>
      <w:lvlJc w:val="left"/>
      <w:pPr>
        <w:ind w:left="1485" w:hanging="360"/>
      </w:pPr>
    </w:lvl>
    <w:lvl w:ilvl="2" w:tplc="0809001B" w:tentative="1">
      <w:start w:val="1"/>
      <w:numFmt w:val="lowerRoman"/>
      <w:lvlText w:val="%3."/>
      <w:lvlJc w:val="right"/>
      <w:pPr>
        <w:ind w:left="2205" w:hanging="180"/>
      </w:pPr>
    </w:lvl>
    <w:lvl w:ilvl="3" w:tplc="0809000F" w:tentative="1">
      <w:start w:val="1"/>
      <w:numFmt w:val="decimal"/>
      <w:lvlText w:val="%4."/>
      <w:lvlJc w:val="left"/>
      <w:pPr>
        <w:ind w:left="2925" w:hanging="360"/>
      </w:pPr>
    </w:lvl>
    <w:lvl w:ilvl="4" w:tplc="08090019" w:tentative="1">
      <w:start w:val="1"/>
      <w:numFmt w:val="lowerLetter"/>
      <w:lvlText w:val="%5."/>
      <w:lvlJc w:val="left"/>
      <w:pPr>
        <w:ind w:left="3645" w:hanging="360"/>
      </w:pPr>
    </w:lvl>
    <w:lvl w:ilvl="5" w:tplc="0809001B" w:tentative="1">
      <w:start w:val="1"/>
      <w:numFmt w:val="lowerRoman"/>
      <w:lvlText w:val="%6."/>
      <w:lvlJc w:val="right"/>
      <w:pPr>
        <w:ind w:left="4365" w:hanging="180"/>
      </w:pPr>
    </w:lvl>
    <w:lvl w:ilvl="6" w:tplc="0809000F" w:tentative="1">
      <w:start w:val="1"/>
      <w:numFmt w:val="decimal"/>
      <w:lvlText w:val="%7."/>
      <w:lvlJc w:val="left"/>
      <w:pPr>
        <w:ind w:left="5085" w:hanging="360"/>
      </w:pPr>
    </w:lvl>
    <w:lvl w:ilvl="7" w:tplc="08090019" w:tentative="1">
      <w:start w:val="1"/>
      <w:numFmt w:val="lowerLetter"/>
      <w:lvlText w:val="%8."/>
      <w:lvlJc w:val="left"/>
      <w:pPr>
        <w:ind w:left="5805" w:hanging="360"/>
      </w:pPr>
    </w:lvl>
    <w:lvl w:ilvl="8" w:tplc="0809001B" w:tentative="1">
      <w:start w:val="1"/>
      <w:numFmt w:val="lowerRoman"/>
      <w:lvlText w:val="%9."/>
      <w:lvlJc w:val="right"/>
      <w:pPr>
        <w:ind w:left="6525" w:hanging="180"/>
      </w:pPr>
    </w:lvl>
  </w:abstractNum>
  <w:abstractNum w:abstractNumId="33">
    <w:nsid w:val="62580B8E"/>
    <w:multiLevelType w:val="hybridMultilevel"/>
    <w:tmpl w:val="B132417A"/>
    <w:lvl w:ilvl="0" w:tplc="32A08160">
      <w:start w:val="1"/>
      <w:numFmt w:val="decimal"/>
      <w:lvlText w:val="%1."/>
      <w:lvlJc w:val="left"/>
      <w:pPr>
        <w:ind w:left="927" w:hanging="360"/>
      </w:pPr>
      <w:rPr>
        <w:rFonts w:ascii="Times New Roman" w:eastAsiaTheme="minorHAnsi" w:hAnsi="Times New Roman" w:cs="Times New Roman"/>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34">
    <w:nsid w:val="637A02A5"/>
    <w:multiLevelType w:val="hybridMultilevel"/>
    <w:tmpl w:val="7BD2B1D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5">
    <w:nsid w:val="669B128F"/>
    <w:multiLevelType w:val="hybridMultilevel"/>
    <w:tmpl w:val="BA0026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nsid w:val="68572B02"/>
    <w:multiLevelType w:val="multilevel"/>
    <w:tmpl w:val="67F809E8"/>
    <w:lvl w:ilvl="0">
      <w:start w:val="1"/>
      <w:numFmt w:val="upperRoman"/>
      <w:lvlText w:val="%1."/>
      <w:lvlJc w:val="left"/>
      <w:pPr>
        <w:ind w:left="720" w:hanging="360"/>
      </w:pPr>
      <w:rPr>
        <w:rFonts w:ascii="Times New Roman" w:eastAsiaTheme="minorHAnsi" w:hAnsi="Times New Roman" w:cs="Times New Roman"/>
      </w:rPr>
    </w:lvl>
    <w:lvl w:ilvl="1">
      <w:start w:val="1"/>
      <w:numFmt w:val="decimal"/>
      <w:isLgl/>
      <w:lvlText w:val="%2."/>
      <w:lvlJc w:val="left"/>
      <w:pPr>
        <w:ind w:left="1080" w:hanging="360"/>
      </w:pPr>
      <w:rPr>
        <w:rFonts w:ascii="Times New Roman" w:eastAsiaTheme="minorHAnsi" w:hAnsi="Times New Roman" w:cs="Times New Roman"/>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7">
    <w:nsid w:val="6BB55298"/>
    <w:multiLevelType w:val="hybridMultilevel"/>
    <w:tmpl w:val="89D63D64"/>
    <w:lvl w:ilvl="0" w:tplc="65A018D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8">
    <w:nsid w:val="6D1749FC"/>
    <w:multiLevelType w:val="hybridMultilevel"/>
    <w:tmpl w:val="2BF81C00"/>
    <w:lvl w:ilvl="0" w:tplc="1A522D9C">
      <w:start w:val="1"/>
      <w:numFmt w:val="decimal"/>
      <w:lvlText w:val="%1."/>
      <w:lvlJc w:val="left"/>
      <w:pPr>
        <w:ind w:left="1440" w:hanging="360"/>
      </w:pPr>
      <w:rPr>
        <w:rFonts w:eastAsia="Times New Roman" w:hint="default"/>
        <w:color w:val="000000"/>
        <w:sz w:val="24"/>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9">
    <w:nsid w:val="6FA42961"/>
    <w:multiLevelType w:val="hybridMultilevel"/>
    <w:tmpl w:val="08AACBE6"/>
    <w:lvl w:ilvl="0" w:tplc="FCC6D68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0">
    <w:nsid w:val="72D820B1"/>
    <w:multiLevelType w:val="hybridMultilevel"/>
    <w:tmpl w:val="D092FD76"/>
    <w:lvl w:ilvl="0" w:tplc="A2B8D6D2">
      <w:start w:val="1"/>
      <w:numFmt w:val="decimal"/>
      <w:lvlText w:val="%1."/>
      <w:lvlJc w:val="left"/>
      <w:pPr>
        <w:ind w:left="1287" w:hanging="360"/>
      </w:pPr>
      <w:rPr>
        <w:rFonts w:hint="default"/>
      </w:rPr>
    </w:lvl>
    <w:lvl w:ilvl="1" w:tplc="04270019" w:tentative="1">
      <w:start w:val="1"/>
      <w:numFmt w:val="lowerLetter"/>
      <w:lvlText w:val="%2."/>
      <w:lvlJc w:val="left"/>
      <w:pPr>
        <w:ind w:left="2007" w:hanging="360"/>
      </w:pPr>
    </w:lvl>
    <w:lvl w:ilvl="2" w:tplc="0427001B" w:tentative="1">
      <w:start w:val="1"/>
      <w:numFmt w:val="lowerRoman"/>
      <w:lvlText w:val="%3."/>
      <w:lvlJc w:val="right"/>
      <w:pPr>
        <w:ind w:left="2727" w:hanging="180"/>
      </w:pPr>
    </w:lvl>
    <w:lvl w:ilvl="3" w:tplc="0427000F" w:tentative="1">
      <w:start w:val="1"/>
      <w:numFmt w:val="decimal"/>
      <w:lvlText w:val="%4."/>
      <w:lvlJc w:val="left"/>
      <w:pPr>
        <w:ind w:left="3447" w:hanging="360"/>
      </w:pPr>
    </w:lvl>
    <w:lvl w:ilvl="4" w:tplc="04270019" w:tentative="1">
      <w:start w:val="1"/>
      <w:numFmt w:val="lowerLetter"/>
      <w:lvlText w:val="%5."/>
      <w:lvlJc w:val="left"/>
      <w:pPr>
        <w:ind w:left="4167" w:hanging="360"/>
      </w:pPr>
    </w:lvl>
    <w:lvl w:ilvl="5" w:tplc="0427001B" w:tentative="1">
      <w:start w:val="1"/>
      <w:numFmt w:val="lowerRoman"/>
      <w:lvlText w:val="%6."/>
      <w:lvlJc w:val="right"/>
      <w:pPr>
        <w:ind w:left="4887" w:hanging="180"/>
      </w:pPr>
    </w:lvl>
    <w:lvl w:ilvl="6" w:tplc="0427000F" w:tentative="1">
      <w:start w:val="1"/>
      <w:numFmt w:val="decimal"/>
      <w:lvlText w:val="%7."/>
      <w:lvlJc w:val="left"/>
      <w:pPr>
        <w:ind w:left="5607" w:hanging="360"/>
      </w:pPr>
    </w:lvl>
    <w:lvl w:ilvl="7" w:tplc="04270019" w:tentative="1">
      <w:start w:val="1"/>
      <w:numFmt w:val="lowerLetter"/>
      <w:lvlText w:val="%8."/>
      <w:lvlJc w:val="left"/>
      <w:pPr>
        <w:ind w:left="6327" w:hanging="360"/>
      </w:pPr>
    </w:lvl>
    <w:lvl w:ilvl="8" w:tplc="0427001B" w:tentative="1">
      <w:start w:val="1"/>
      <w:numFmt w:val="lowerRoman"/>
      <w:lvlText w:val="%9."/>
      <w:lvlJc w:val="right"/>
      <w:pPr>
        <w:ind w:left="7047" w:hanging="180"/>
      </w:pPr>
    </w:lvl>
  </w:abstractNum>
  <w:abstractNum w:abstractNumId="41">
    <w:nsid w:val="72DB1C3C"/>
    <w:multiLevelType w:val="hybridMultilevel"/>
    <w:tmpl w:val="282C973C"/>
    <w:lvl w:ilvl="0" w:tplc="509E3BC4">
      <w:start w:val="1"/>
      <w:numFmt w:val="decimal"/>
      <w:lvlText w:val="%1."/>
      <w:lvlJc w:val="left"/>
      <w:pPr>
        <w:ind w:left="720" w:hanging="360"/>
      </w:pPr>
      <w:rPr>
        <w:rFonts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nsid w:val="748B3C55"/>
    <w:multiLevelType w:val="hybridMultilevel"/>
    <w:tmpl w:val="0E24F1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nsid w:val="76B95EA0"/>
    <w:multiLevelType w:val="multilevel"/>
    <w:tmpl w:val="C50E225C"/>
    <w:lvl w:ilvl="0">
      <w:start w:val="3"/>
      <w:numFmt w:val="decimal"/>
      <w:lvlText w:val="%1"/>
      <w:lvlJc w:val="left"/>
      <w:pPr>
        <w:ind w:left="480" w:hanging="480"/>
      </w:pPr>
      <w:rPr>
        <w:rFonts w:hint="default"/>
      </w:rPr>
    </w:lvl>
    <w:lvl w:ilvl="1">
      <w:start w:val="2"/>
      <w:numFmt w:val="decimal"/>
      <w:lvlText w:val="%1.%2"/>
      <w:lvlJc w:val="left"/>
      <w:pPr>
        <w:ind w:left="1020" w:hanging="480"/>
      </w:pPr>
      <w:rPr>
        <w:rFonts w:hint="default"/>
      </w:rPr>
    </w:lvl>
    <w:lvl w:ilvl="2">
      <w:start w:val="3"/>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44">
    <w:nsid w:val="79C548BB"/>
    <w:multiLevelType w:val="hybridMultilevel"/>
    <w:tmpl w:val="F7F40DDC"/>
    <w:lvl w:ilvl="0" w:tplc="CF22E454">
      <w:start w:val="1"/>
      <w:numFmt w:val="decimal"/>
      <w:lvlText w:val="%1."/>
      <w:lvlJc w:val="left"/>
      <w:pPr>
        <w:ind w:left="927" w:hanging="360"/>
      </w:pPr>
      <w:rPr>
        <w:rFonts w:hint="default"/>
        <w:color w:val="32322F"/>
        <w:sz w:val="24"/>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45">
    <w:nsid w:val="7A6C5397"/>
    <w:multiLevelType w:val="hybridMultilevel"/>
    <w:tmpl w:val="3AA08C8E"/>
    <w:lvl w:ilvl="0" w:tplc="C1B48A3A">
      <w:start w:val="2005"/>
      <w:numFmt w:val="bullet"/>
      <w:lvlText w:val="-"/>
      <w:lvlJc w:val="left"/>
      <w:pPr>
        <w:ind w:left="1440" w:hanging="360"/>
      </w:pPr>
      <w:rPr>
        <w:rFonts w:ascii="Times New Roman" w:eastAsiaTheme="minorHAnsi" w:hAnsi="Times New Roman" w:cs="Times New Roman"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6">
    <w:nsid w:val="7D4B6933"/>
    <w:multiLevelType w:val="hybridMultilevel"/>
    <w:tmpl w:val="31E477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21"/>
  </w:num>
  <w:num w:numId="3">
    <w:abstractNumId w:val="36"/>
  </w:num>
  <w:num w:numId="4">
    <w:abstractNumId w:val="37"/>
  </w:num>
  <w:num w:numId="5">
    <w:abstractNumId w:val="16"/>
  </w:num>
  <w:num w:numId="6">
    <w:abstractNumId w:val="32"/>
  </w:num>
  <w:num w:numId="7">
    <w:abstractNumId w:val="9"/>
  </w:num>
  <w:num w:numId="8">
    <w:abstractNumId w:val="34"/>
  </w:num>
  <w:num w:numId="9">
    <w:abstractNumId w:val="15"/>
  </w:num>
  <w:num w:numId="10">
    <w:abstractNumId w:val="4"/>
  </w:num>
  <w:num w:numId="11">
    <w:abstractNumId w:val="6"/>
  </w:num>
  <w:num w:numId="12">
    <w:abstractNumId w:val="38"/>
  </w:num>
  <w:num w:numId="13">
    <w:abstractNumId w:val="41"/>
  </w:num>
  <w:num w:numId="14">
    <w:abstractNumId w:val="12"/>
  </w:num>
  <w:num w:numId="15">
    <w:abstractNumId w:val="5"/>
  </w:num>
  <w:num w:numId="16">
    <w:abstractNumId w:val="42"/>
  </w:num>
  <w:num w:numId="17">
    <w:abstractNumId w:val="29"/>
  </w:num>
  <w:num w:numId="18">
    <w:abstractNumId w:val="7"/>
  </w:num>
  <w:num w:numId="19">
    <w:abstractNumId w:val="20"/>
  </w:num>
  <w:num w:numId="20">
    <w:abstractNumId w:val="11"/>
  </w:num>
  <w:num w:numId="21">
    <w:abstractNumId w:val="2"/>
  </w:num>
  <w:num w:numId="22">
    <w:abstractNumId w:val="24"/>
  </w:num>
  <w:num w:numId="23">
    <w:abstractNumId w:val="22"/>
  </w:num>
  <w:num w:numId="24">
    <w:abstractNumId w:val="23"/>
  </w:num>
  <w:num w:numId="25">
    <w:abstractNumId w:val="43"/>
  </w:num>
  <w:num w:numId="26">
    <w:abstractNumId w:val="17"/>
  </w:num>
  <w:num w:numId="27">
    <w:abstractNumId w:val="28"/>
  </w:num>
  <w:num w:numId="28">
    <w:abstractNumId w:val="1"/>
  </w:num>
  <w:num w:numId="29">
    <w:abstractNumId w:val="26"/>
  </w:num>
  <w:num w:numId="30">
    <w:abstractNumId w:val="18"/>
  </w:num>
  <w:num w:numId="31">
    <w:abstractNumId w:val="31"/>
  </w:num>
  <w:num w:numId="32">
    <w:abstractNumId w:val="45"/>
  </w:num>
  <w:num w:numId="33">
    <w:abstractNumId w:val="25"/>
  </w:num>
  <w:num w:numId="34">
    <w:abstractNumId w:val="19"/>
  </w:num>
  <w:num w:numId="35">
    <w:abstractNumId w:val="46"/>
  </w:num>
  <w:num w:numId="36">
    <w:abstractNumId w:val="13"/>
  </w:num>
  <w:num w:numId="37">
    <w:abstractNumId w:val="35"/>
  </w:num>
  <w:num w:numId="38">
    <w:abstractNumId w:val="44"/>
  </w:num>
  <w:num w:numId="39">
    <w:abstractNumId w:val="39"/>
  </w:num>
  <w:num w:numId="40">
    <w:abstractNumId w:val="0"/>
  </w:num>
  <w:num w:numId="41">
    <w:abstractNumId w:val="3"/>
  </w:num>
  <w:num w:numId="42">
    <w:abstractNumId w:val="27"/>
  </w:num>
  <w:num w:numId="43">
    <w:abstractNumId w:val="33"/>
  </w:num>
  <w:num w:numId="44">
    <w:abstractNumId w:val="10"/>
  </w:num>
  <w:num w:numId="45">
    <w:abstractNumId w:val="40"/>
  </w:num>
  <w:num w:numId="46">
    <w:abstractNumId w:val="30"/>
  </w:num>
  <w:num w:numId="47">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hyphenationZone w:val="396"/>
  <w:characterSpacingControl w:val="doNotCompress"/>
  <w:hdrShapeDefaults>
    <o:shapedefaults v:ext="edit" spidmax="8193"/>
  </w:hdrShapeDefaults>
  <w:footnotePr>
    <w:footnote w:id="-1"/>
    <w:footnote w:id="0"/>
  </w:footnotePr>
  <w:endnotePr>
    <w:endnote w:id="-1"/>
    <w:endnote w:id="0"/>
  </w:endnotePr>
  <w:compat/>
  <w:rsids>
    <w:rsidRoot w:val="00C151EF"/>
    <w:rsid w:val="000011FD"/>
    <w:rsid w:val="0000389B"/>
    <w:rsid w:val="000038E4"/>
    <w:rsid w:val="000038E8"/>
    <w:rsid w:val="00004261"/>
    <w:rsid w:val="00010425"/>
    <w:rsid w:val="00012067"/>
    <w:rsid w:val="00012928"/>
    <w:rsid w:val="00012E84"/>
    <w:rsid w:val="00013964"/>
    <w:rsid w:val="00015584"/>
    <w:rsid w:val="00020431"/>
    <w:rsid w:val="00020709"/>
    <w:rsid w:val="00020BF8"/>
    <w:rsid w:val="0002154B"/>
    <w:rsid w:val="00022A65"/>
    <w:rsid w:val="00023893"/>
    <w:rsid w:val="0002484E"/>
    <w:rsid w:val="00026354"/>
    <w:rsid w:val="00026EFD"/>
    <w:rsid w:val="000300E7"/>
    <w:rsid w:val="00036ED6"/>
    <w:rsid w:val="00041154"/>
    <w:rsid w:val="00042587"/>
    <w:rsid w:val="00043172"/>
    <w:rsid w:val="0004454F"/>
    <w:rsid w:val="00047094"/>
    <w:rsid w:val="000518DD"/>
    <w:rsid w:val="00051EA6"/>
    <w:rsid w:val="000527BE"/>
    <w:rsid w:val="00053BF6"/>
    <w:rsid w:val="00053E62"/>
    <w:rsid w:val="00053FF1"/>
    <w:rsid w:val="00054F20"/>
    <w:rsid w:val="00055FE9"/>
    <w:rsid w:val="0006095D"/>
    <w:rsid w:val="00062156"/>
    <w:rsid w:val="000630DF"/>
    <w:rsid w:val="000632C7"/>
    <w:rsid w:val="000674C9"/>
    <w:rsid w:val="00071271"/>
    <w:rsid w:val="00073306"/>
    <w:rsid w:val="0007372D"/>
    <w:rsid w:val="00073CD9"/>
    <w:rsid w:val="00076B28"/>
    <w:rsid w:val="0008210F"/>
    <w:rsid w:val="0008245E"/>
    <w:rsid w:val="00082D2A"/>
    <w:rsid w:val="000831B4"/>
    <w:rsid w:val="00091346"/>
    <w:rsid w:val="000947F4"/>
    <w:rsid w:val="00094815"/>
    <w:rsid w:val="000949ED"/>
    <w:rsid w:val="00097994"/>
    <w:rsid w:val="000A21B3"/>
    <w:rsid w:val="000A48BA"/>
    <w:rsid w:val="000A5225"/>
    <w:rsid w:val="000A721B"/>
    <w:rsid w:val="000B0EBB"/>
    <w:rsid w:val="000B2931"/>
    <w:rsid w:val="000B2FF8"/>
    <w:rsid w:val="000B3CE7"/>
    <w:rsid w:val="000B63A2"/>
    <w:rsid w:val="000B6F7C"/>
    <w:rsid w:val="000B76ED"/>
    <w:rsid w:val="000B7865"/>
    <w:rsid w:val="000C0AA4"/>
    <w:rsid w:val="000C26D5"/>
    <w:rsid w:val="000C2F90"/>
    <w:rsid w:val="000C442F"/>
    <w:rsid w:val="000C46B7"/>
    <w:rsid w:val="000C5C11"/>
    <w:rsid w:val="000C73BF"/>
    <w:rsid w:val="000D0465"/>
    <w:rsid w:val="000D1048"/>
    <w:rsid w:val="000D1EDE"/>
    <w:rsid w:val="000D243F"/>
    <w:rsid w:val="000D7882"/>
    <w:rsid w:val="000E22C1"/>
    <w:rsid w:val="000E2976"/>
    <w:rsid w:val="000E2D4A"/>
    <w:rsid w:val="000E2EAA"/>
    <w:rsid w:val="000E3A4A"/>
    <w:rsid w:val="000F13D5"/>
    <w:rsid w:val="000F2DC0"/>
    <w:rsid w:val="000F33E7"/>
    <w:rsid w:val="000F3ABB"/>
    <w:rsid w:val="000F45F9"/>
    <w:rsid w:val="000F64FF"/>
    <w:rsid w:val="000F6FD8"/>
    <w:rsid w:val="000F7FCB"/>
    <w:rsid w:val="00100A46"/>
    <w:rsid w:val="00102172"/>
    <w:rsid w:val="00103E64"/>
    <w:rsid w:val="00106C89"/>
    <w:rsid w:val="00112168"/>
    <w:rsid w:val="00114F61"/>
    <w:rsid w:val="00115D73"/>
    <w:rsid w:val="0011633F"/>
    <w:rsid w:val="00121F9F"/>
    <w:rsid w:val="0012227A"/>
    <w:rsid w:val="00123353"/>
    <w:rsid w:val="001242B6"/>
    <w:rsid w:val="00124E49"/>
    <w:rsid w:val="00125860"/>
    <w:rsid w:val="00125DB1"/>
    <w:rsid w:val="00127580"/>
    <w:rsid w:val="00127922"/>
    <w:rsid w:val="00133AB3"/>
    <w:rsid w:val="00136954"/>
    <w:rsid w:val="00142530"/>
    <w:rsid w:val="00145325"/>
    <w:rsid w:val="00145DB7"/>
    <w:rsid w:val="00146D45"/>
    <w:rsid w:val="001516C9"/>
    <w:rsid w:val="00151DC0"/>
    <w:rsid w:val="00151EF9"/>
    <w:rsid w:val="00155E43"/>
    <w:rsid w:val="00157742"/>
    <w:rsid w:val="001627E2"/>
    <w:rsid w:val="00163EF4"/>
    <w:rsid w:val="00164BE7"/>
    <w:rsid w:val="00165BFB"/>
    <w:rsid w:val="001715CF"/>
    <w:rsid w:val="0017185B"/>
    <w:rsid w:val="001730EB"/>
    <w:rsid w:val="0017417A"/>
    <w:rsid w:val="00176966"/>
    <w:rsid w:val="00181203"/>
    <w:rsid w:val="00182503"/>
    <w:rsid w:val="00182E21"/>
    <w:rsid w:val="00184B3A"/>
    <w:rsid w:val="00185D62"/>
    <w:rsid w:val="00186CD8"/>
    <w:rsid w:val="001901EF"/>
    <w:rsid w:val="001906CF"/>
    <w:rsid w:val="00192EA0"/>
    <w:rsid w:val="00194CD0"/>
    <w:rsid w:val="00195697"/>
    <w:rsid w:val="001968F8"/>
    <w:rsid w:val="0019799F"/>
    <w:rsid w:val="001A03A2"/>
    <w:rsid w:val="001A0999"/>
    <w:rsid w:val="001A213E"/>
    <w:rsid w:val="001A26BA"/>
    <w:rsid w:val="001A3C76"/>
    <w:rsid w:val="001A3D26"/>
    <w:rsid w:val="001A4C69"/>
    <w:rsid w:val="001A5FB6"/>
    <w:rsid w:val="001B06D1"/>
    <w:rsid w:val="001B0A2A"/>
    <w:rsid w:val="001B12CD"/>
    <w:rsid w:val="001B1F3C"/>
    <w:rsid w:val="001B2A2F"/>
    <w:rsid w:val="001B2BD8"/>
    <w:rsid w:val="001B3D36"/>
    <w:rsid w:val="001B413A"/>
    <w:rsid w:val="001C0BB0"/>
    <w:rsid w:val="001C1EB3"/>
    <w:rsid w:val="001C46B2"/>
    <w:rsid w:val="001C68F0"/>
    <w:rsid w:val="001C7E07"/>
    <w:rsid w:val="001C7F03"/>
    <w:rsid w:val="001D0571"/>
    <w:rsid w:val="001D329D"/>
    <w:rsid w:val="001D3E51"/>
    <w:rsid w:val="001D4209"/>
    <w:rsid w:val="001D454A"/>
    <w:rsid w:val="001D6356"/>
    <w:rsid w:val="001D7EB2"/>
    <w:rsid w:val="001E0301"/>
    <w:rsid w:val="001E1493"/>
    <w:rsid w:val="001E2280"/>
    <w:rsid w:val="001E3568"/>
    <w:rsid w:val="001E3E2B"/>
    <w:rsid w:val="001E4472"/>
    <w:rsid w:val="001E5DB6"/>
    <w:rsid w:val="001E7282"/>
    <w:rsid w:val="001E73B5"/>
    <w:rsid w:val="001F02B0"/>
    <w:rsid w:val="001F1BF2"/>
    <w:rsid w:val="001F1DF5"/>
    <w:rsid w:val="001F31E8"/>
    <w:rsid w:val="001F4B13"/>
    <w:rsid w:val="001F62E6"/>
    <w:rsid w:val="001F6722"/>
    <w:rsid w:val="002000F9"/>
    <w:rsid w:val="00201239"/>
    <w:rsid w:val="00201369"/>
    <w:rsid w:val="00201AE3"/>
    <w:rsid w:val="00203325"/>
    <w:rsid w:val="002062F2"/>
    <w:rsid w:val="00210E42"/>
    <w:rsid w:val="00210FF5"/>
    <w:rsid w:val="0021351F"/>
    <w:rsid w:val="00214273"/>
    <w:rsid w:val="00215027"/>
    <w:rsid w:val="0021639C"/>
    <w:rsid w:val="002164DC"/>
    <w:rsid w:val="00216B29"/>
    <w:rsid w:val="00216CF2"/>
    <w:rsid w:val="00216E41"/>
    <w:rsid w:val="002170A8"/>
    <w:rsid w:val="00220FDC"/>
    <w:rsid w:val="002219A4"/>
    <w:rsid w:val="0022446E"/>
    <w:rsid w:val="002273C7"/>
    <w:rsid w:val="00231533"/>
    <w:rsid w:val="00232B0D"/>
    <w:rsid w:val="00235F20"/>
    <w:rsid w:val="002416BC"/>
    <w:rsid w:val="00242E42"/>
    <w:rsid w:val="0024334E"/>
    <w:rsid w:val="0024440B"/>
    <w:rsid w:val="002444E1"/>
    <w:rsid w:val="00244924"/>
    <w:rsid w:val="002520F7"/>
    <w:rsid w:val="00253F5B"/>
    <w:rsid w:val="002558DB"/>
    <w:rsid w:val="00256B8F"/>
    <w:rsid w:val="0025703B"/>
    <w:rsid w:val="0026256E"/>
    <w:rsid w:val="00263E94"/>
    <w:rsid w:val="00265C4A"/>
    <w:rsid w:val="002719E9"/>
    <w:rsid w:val="0027298B"/>
    <w:rsid w:val="00275128"/>
    <w:rsid w:val="002778BF"/>
    <w:rsid w:val="00280385"/>
    <w:rsid w:val="0028082B"/>
    <w:rsid w:val="00281B75"/>
    <w:rsid w:val="00282DD7"/>
    <w:rsid w:val="002842B8"/>
    <w:rsid w:val="00286376"/>
    <w:rsid w:val="00286705"/>
    <w:rsid w:val="00291612"/>
    <w:rsid w:val="00291F33"/>
    <w:rsid w:val="00294151"/>
    <w:rsid w:val="002966D1"/>
    <w:rsid w:val="00296BC2"/>
    <w:rsid w:val="00296E68"/>
    <w:rsid w:val="00297F19"/>
    <w:rsid w:val="002A14B6"/>
    <w:rsid w:val="002A14DA"/>
    <w:rsid w:val="002A172A"/>
    <w:rsid w:val="002A4223"/>
    <w:rsid w:val="002A478F"/>
    <w:rsid w:val="002A4C06"/>
    <w:rsid w:val="002A5691"/>
    <w:rsid w:val="002A5EB5"/>
    <w:rsid w:val="002B00B6"/>
    <w:rsid w:val="002B1788"/>
    <w:rsid w:val="002B3E48"/>
    <w:rsid w:val="002B4567"/>
    <w:rsid w:val="002B49B4"/>
    <w:rsid w:val="002C0FEF"/>
    <w:rsid w:val="002C204E"/>
    <w:rsid w:val="002C2467"/>
    <w:rsid w:val="002C2745"/>
    <w:rsid w:val="002C4C75"/>
    <w:rsid w:val="002C4E45"/>
    <w:rsid w:val="002C5321"/>
    <w:rsid w:val="002C6AF9"/>
    <w:rsid w:val="002D1E68"/>
    <w:rsid w:val="002D36CA"/>
    <w:rsid w:val="002D3DA7"/>
    <w:rsid w:val="002D60A5"/>
    <w:rsid w:val="002D6944"/>
    <w:rsid w:val="002D71E2"/>
    <w:rsid w:val="002E0DF0"/>
    <w:rsid w:val="002E1371"/>
    <w:rsid w:val="002E3C47"/>
    <w:rsid w:val="002E57E9"/>
    <w:rsid w:val="002E60A6"/>
    <w:rsid w:val="002E71A0"/>
    <w:rsid w:val="002E7F2A"/>
    <w:rsid w:val="002F0DFD"/>
    <w:rsid w:val="002F126C"/>
    <w:rsid w:val="002F22BB"/>
    <w:rsid w:val="002F2419"/>
    <w:rsid w:val="002F2E3A"/>
    <w:rsid w:val="002F2E4A"/>
    <w:rsid w:val="002F4BA7"/>
    <w:rsid w:val="002F5F7D"/>
    <w:rsid w:val="002F63CB"/>
    <w:rsid w:val="002F6881"/>
    <w:rsid w:val="00300098"/>
    <w:rsid w:val="0030034F"/>
    <w:rsid w:val="003014C2"/>
    <w:rsid w:val="003017D3"/>
    <w:rsid w:val="00301F1D"/>
    <w:rsid w:val="003066F2"/>
    <w:rsid w:val="0031127E"/>
    <w:rsid w:val="00312344"/>
    <w:rsid w:val="00315851"/>
    <w:rsid w:val="00315CA1"/>
    <w:rsid w:val="0031640B"/>
    <w:rsid w:val="00320096"/>
    <w:rsid w:val="0032036E"/>
    <w:rsid w:val="00322824"/>
    <w:rsid w:val="0032339A"/>
    <w:rsid w:val="00323612"/>
    <w:rsid w:val="00324389"/>
    <w:rsid w:val="003257F0"/>
    <w:rsid w:val="0032715A"/>
    <w:rsid w:val="00327B3D"/>
    <w:rsid w:val="00330485"/>
    <w:rsid w:val="00333EE3"/>
    <w:rsid w:val="00334AF5"/>
    <w:rsid w:val="0033500C"/>
    <w:rsid w:val="003358AC"/>
    <w:rsid w:val="00336727"/>
    <w:rsid w:val="0034109A"/>
    <w:rsid w:val="00341151"/>
    <w:rsid w:val="003420F6"/>
    <w:rsid w:val="00342EF3"/>
    <w:rsid w:val="00346A92"/>
    <w:rsid w:val="00347002"/>
    <w:rsid w:val="00350147"/>
    <w:rsid w:val="0035099F"/>
    <w:rsid w:val="0035281E"/>
    <w:rsid w:val="003538C1"/>
    <w:rsid w:val="003551D0"/>
    <w:rsid w:val="00355425"/>
    <w:rsid w:val="00355762"/>
    <w:rsid w:val="00356EC1"/>
    <w:rsid w:val="00360758"/>
    <w:rsid w:val="00361297"/>
    <w:rsid w:val="00362106"/>
    <w:rsid w:val="00362420"/>
    <w:rsid w:val="003646E5"/>
    <w:rsid w:val="00364765"/>
    <w:rsid w:val="00364C5B"/>
    <w:rsid w:val="00365A91"/>
    <w:rsid w:val="003662BA"/>
    <w:rsid w:val="00366710"/>
    <w:rsid w:val="00366EEA"/>
    <w:rsid w:val="00373332"/>
    <w:rsid w:val="00373BC6"/>
    <w:rsid w:val="00374F44"/>
    <w:rsid w:val="0037555A"/>
    <w:rsid w:val="0037620F"/>
    <w:rsid w:val="003764DF"/>
    <w:rsid w:val="00377204"/>
    <w:rsid w:val="0037737C"/>
    <w:rsid w:val="00377A72"/>
    <w:rsid w:val="00377FBC"/>
    <w:rsid w:val="00381FA5"/>
    <w:rsid w:val="003828ED"/>
    <w:rsid w:val="00382C17"/>
    <w:rsid w:val="00385FF1"/>
    <w:rsid w:val="003867FB"/>
    <w:rsid w:val="003871FF"/>
    <w:rsid w:val="0039205B"/>
    <w:rsid w:val="003936A5"/>
    <w:rsid w:val="003938F7"/>
    <w:rsid w:val="00395A71"/>
    <w:rsid w:val="00397F35"/>
    <w:rsid w:val="00397F8C"/>
    <w:rsid w:val="003A1F8E"/>
    <w:rsid w:val="003A28E6"/>
    <w:rsid w:val="003A6FCF"/>
    <w:rsid w:val="003B1AD1"/>
    <w:rsid w:val="003B1D5F"/>
    <w:rsid w:val="003B2E9A"/>
    <w:rsid w:val="003B3B97"/>
    <w:rsid w:val="003C07B6"/>
    <w:rsid w:val="003C3D0C"/>
    <w:rsid w:val="003C52B4"/>
    <w:rsid w:val="003C5387"/>
    <w:rsid w:val="003C7B17"/>
    <w:rsid w:val="003D0130"/>
    <w:rsid w:val="003D0616"/>
    <w:rsid w:val="003D0D42"/>
    <w:rsid w:val="003D139D"/>
    <w:rsid w:val="003D1B32"/>
    <w:rsid w:val="003D1D0D"/>
    <w:rsid w:val="003D1EC9"/>
    <w:rsid w:val="003D1FC4"/>
    <w:rsid w:val="003D2658"/>
    <w:rsid w:val="003D395C"/>
    <w:rsid w:val="003D606B"/>
    <w:rsid w:val="003D6A2E"/>
    <w:rsid w:val="003E3194"/>
    <w:rsid w:val="003E3C50"/>
    <w:rsid w:val="003F2319"/>
    <w:rsid w:val="003F26D3"/>
    <w:rsid w:val="003F3682"/>
    <w:rsid w:val="003F4AD3"/>
    <w:rsid w:val="00401203"/>
    <w:rsid w:val="00401ACE"/>
    <w:rsid w:val="0040420A"/>
    <w:rsid w:val="00405CA1"/>
    <w:rsid w:val="00406052"/>
    <w:rsid w:val="004109A9"/>
    <w:rsid w:val="00412878"/>
    <w:rsid w:val="00413443"/>
    <w:rsid w:val="004137E2"/>
    <w:rsid w:val="00413FC1"/>
    <w:rsid w:val="00416252"/>
    <w:rsid w:val="004168DC"/>
    <w:rsid w:val="00416E74"/>
    <w:rsid w:val="00421D1F"/>
    <w:rsid w:val="004234B1"/>
    <w:rsid w:val="0042376E"/>
    <w:rsid w:val="00425A30"/>
    <w:rsid w:val="00431936"/>
    <w:rsid w:val="00431DDF"/>
    <w:rsid w:val="0043254F"/>
    <w:rsid w:val="00433AD4"/>
    <w:rsid w:val="004368D0"/>
    <w:rsid w:val="00443CB0"/>
    <w:rsid w:val="00443CB1"/>
    <w:rsid w:val="00444A35"/>
    <w:rsid w:val="004457D6"/>
    <w:rsid w:val="00446362"/>
    <w:rsid w:val="00446967"/>
    <w:rsid w:val="00447016"/>
    <w:rsid w:val="004560B0"/>
    <w:rsid w:val="0045654B"/>
    <w:rsid w:val="00462F60"/>
    <w:rsid w:val="0046353C"/>
    <w:rsid w:val="00463D0A"/>
    <w:rsid w:val="00463FEE"/>
    <w:rsid w:val="004645E3"/>
    <w:rsid w:val="00464A3D"/>
    <w:rsid w:val="00464B09"/>
    <w:rsid w:val="004669DE"/>
    <w:rsid w:val="00467B48"/>
    <w:rsid w:val="004709D0"/>
    <w:rsid w:val="004709F7"/>
    <w:rsid w:val="00474C32"/>
    <w:rsid w:val="00474DF4"/>
    <w:rsid w:val="004773F0"/>
    <w:rsid w:val="00477662"/>
    <w:rsid w:val="00477C5E"/>
    <w:rsid w:val="00477FF0"/>
    <w:rsid w:val="0048263F"/>
    <w:rsid w:val="00484F19"/>
    <w:rsid w:val="004855B3"/>
    <w:rsid w:val="00487600"/>
    <w:rsid w:val="004900CD"/>
    <w:rsid w:val="00490B2A"/>
    <w:rsid w:val="004915DA"/>
    <w:rsid w:val="00492A88"/>
    <w:rsid w:val="00493506"/>
    <w:rsid w:val="00493740"/>
    <w:rsid w:val="00493CB3"/>
    <w:rsid w:val="00493ECC"/>
    <w:rsid w:val="004951A6"/>
    <w:rsid w:val="00497CE4"/>
    <w:rsid w:val="00497D56"/>
    <w:rsid w:val="004A0D0D"/>
    <w:rsid w:val="004A164B"/>
    <w:rsid w:val="004A2575"/>
    <w:rsid w:val="004A4E44"/>
    <w:rsid w:val="004A60F1"/>
    <w:rsid w:val="004A6ED8"/>
    <w:rsid w:val="004B1348"/>
    <w:rsid w:val="004B2D8A"/>
    <w:rsid w:val="004B5B07"/>
    <w:rsid w:val="004B75EE"/>
    <w:rsid w:val="004C0EC8"/>
    <w:rsid w:val="004C3253"/>
    <w:rsid w:val="004C3401"/>
    <w:rsid w:val="004C4F1C"/>
    <w:rsid w:val="004C635F"/>
    <w:rsid w:val="004C653E"/>
    <w:rsid w:val="004D2204"/>
    <w:rsid w:val="004D29D0"/>
    <w:rsid w:val="004D3203"/>
    <w:rsid w:val="004D5263"/>
    <w:rsid w:val="004D5485"/>
    <w:rsid w:val="004E11FC"/>
    <w:rsid w:val="004E16B6"/>
    <w:rsid w:val="004E5921"/>
    <w:rsid w:val="004E6CC0"/>
    <w:rsid w:val="004F2D2E"/>
    <w:rsid w:val="004F3A43"/>
    <w:rsid w:val="004F3B86"/>
    <w:rsid w:val="004F4CF5"/>
    <w:rsid w:val="004F5C15"/>
    <w:rsid w:val="005018FF"/>
    <w:rsid w:val="00502979"/>
    <w:rsid w:val="00504C3F"/>
    <w:rsid w:val="00505D7F"/>
    <w:rsid w:val="005071F0"/>
    <w:rsid w:val="00507AAF"/>
    <w:rsid w:val="0051194E"/>
    <w:rsid w:val="00511A2D"/>
    <w:rsid w:val="005152DC"/>
    <w:rsid w:val="0051544A"/>
    <w:rsid w:val="0051656B"/>
    <w:rsid w:val="0052146E"/>
    <w:rsid w:val="005230F9"/>
    <w:rsid w:val="005243A5"/>
    <w:rsid w:val="00530251"/>
    <w:rsid w:val="00530541"/>
    <w:rsid w:val="0053470F"/>
    <w:rsid w:val="0053798E"/>
    <w:rsid w:val="005401F3"/>
    <w:rsid w:val="00543B3A"/>
    <w:rsid w:val="00544B45"/>
    <w:rsid w:val="00547C89"/>
    <w:rsid w:val="00550E07"/>
    <w:rsid w:val="005517DB"/>
    <w:rsid w:val="005524E6"/>
    <w:rsid w:val="00553FF7"/>
    <w:rsid w:val="00562AD4"/>
    <w:rsid w:val="00564D02"/>
    <w:rsid w:val="00566318"/>
    <w:rsid w:val="00567FC9"/>
    <w:rsid w:val="005703A9"/>
    <w:rsid w:val="0057154E"/>
    <w:rsid w:val="0057433C"/>
    <w:rsid w:val="00580B6A"/>
    <w:rsid w:val="00580CB1"/>
    <w:rsid w:val="005813A9"/>
    <w:rsid w:val="005818A7"/>
    <w:rsid w:val="00582BA6"/>
    <w:rsid w:val="00583CB9"/>
    <w:rsid w:val="00583D81"/>
    <w:rsid w:val="00585E5D"/>
    <w:rsid w:val="005863E6"/>
    <w:rsid w:val="00586475"/>
    <w:rsid w:val="005879E1"/>
    <w:rsid w:val="0059218B"/>
    <w:rsid w:val="00592DE0"/>
    <w:rsid w:val="00594364"/>
    <w:rsid w:val="00595358"/>
    <w:rsid w:val="005A1881"/>
    <w:rsid w:val="005A2D4C"/>
    <w:rsid w:val="005A3022"/>
    <w:rsid w:val="005A45D2"/>
    <w:rsid w:val="005A521F"/>
    <w:rsid w:val="005A5C65"/>
    <w:rsid w:val="005A62E9"/>
    <w:rsid w:val="005A70D6"/>
    <w:rsid w:val="005A7981"/>
    <w:rsid w:val="005B0396"/>
    <w:rsid w:val="005B17E7"/>
    <w:rsid w:val="005B6DD8"/>
    <w:rsid w:val="005C0214"/>
    <w:rsid w:val="005C0F43"/>
    <w:rsid w:val="005C4AAF"/>
    <w:rsid w:val="005C4BAA"/>
    <w:rsid w:val="005C4CCC"/>
    <w:rsid w:val="005C4CF7"/>
    <w:rsid w:val="005C7472"/>
    <w:rsid w:val="005D1466"/>
    <w:rsid w:val="005D5C5A"/>
    <w:rsid w:val="005E151F"/>
    <w:rsid w:val="005E1A90"/>
    <w:rsid w:val="005E41F1"/>
    <w:rsid w:val="005E5A00"/>
    <w:rsid w:val="005E5C75"/>
    <w:rsid w:val="005E7253"/>
    <w:rsid w:val="005E7279"/>
    <w:rsid w:val="005E7F10"/>
    <w:rsid w:val="005F2067"/>
    <w:rsid w:val="005F3ED0"/>
    <w:rsid w:val="005F4534"/>
    <w:rsid w:val="005F7C92"/>
    <w:rsid w:val="0060202A"/>
    <w:rsid w:val="00606258"/>
    <w:rsid w:val="00610526"/>
    <w:rsid w:val="0061437B"/>
    <w:rsid w:val="00615C6F"/>
    <w:rsid w:val="00616163"/>
    <w:rsid w:val="006164B8"/>
    <w:rsid w:val="00616F8B"/>
    <w:rsid w:val="00617046"/>
    <w:rsid w:val="00620122"/>
    <w:rsid w:val="00622262"/>
    <w:rsid w:val="006222E2"/>
    <w:rsid w:val="00623E6E"/>
    <w:rsid w:val="00625D72"/>
    <w:rsid w:val="00626339"/>
    <w:rsid w:val="00630109"/>
    <w:rsid w:val="006302ED"/>
    <w:rsid w:val="0063208B"/>
    <w:rsid w:val="00633B2F"/>
    <w:rsid w:val="00636F93"/>
    <w:rsid w:val="00637120"/>
    <w:rsid w:val="00640959"/>
    <w:rsid w:val="006417C0"/>
    <w:rsid w:val="006433CF"/>
    <w:rsid w:val="00643628"/>
    <w:rsid w:val="006443D2"/>
    <w:rsid w:val="00644E3C"/>
    <w:rsid w:val="006458ED"/>
    <w:rsid w:val="00645CCF"/>
    <w:rsid w:val="0064639A"/>
    <w:rsid w:val="0064718D"/>
    <w:rsid w:val="00647640"/>
    <w:rsid w:val="0065231A"/>
    <w:rsid w:val="006529EC"/>
    <w:rsid w:val="00652FDC"/>
    <w:rsid w:val="00656E50"/>
    <w:rsid w:val="00657D9D"/>
    <w:rsid w:val="0066756F"/>
    <w:rsid w:val="00673AFC"/>
    <w:rsid w:val="00673D2E"/>
    <w:rsid w:val="00674717"/>
    <w:rsid w:val="00674E62"/>
    <w:rsid w:val="0067681B"/>
    <w:rsid w:val="0067720C"/>
    <w:rsid w:val="006777E4"/>
    <w:rsid w:val="00682E25"/>
    <w:rsid w:val="006832EB"/>
    <w:rsid w:val="006841F6"/>
    <w:rsid w:val="00684F4E"/>
    <w:rsid w:val="00685E83"/>
    <w:rsid w:val="0068768F"/>
    <w:rsid w:val="0069034E"/>
    <w:rsid w:val="00691CCC"/>
    <w:rsid w:val="00691EE5"/>
    <w:rsid w:val="006937E2"/>
    <w:rsid w:val="00693D16"/>
    <w:rsid w:val="00693E02"/>
    <w:rsid w:val="006942F9"/>
    <w:rsid w:val="006970F4"/>
    <w:rsid w:val="0069774A"/>
    <w:rsid w:val="006A0294"/>
    <w:rsid w:val="006A6174"/>
    <w:rsid w:val="006A656C"/>
    <w:rsid w:val="006A6642"/>
    <w:rsid w:val="006A67E9"/>
    <w:rsid w:val="006A6AF0"/>
    <w:rsid w:val="006B04ED"/>
    <w:rsid w:val="006B1984"/>
    <w:rsid w:val="006B1FFB"/>
    <w:rsid w:val="006B288D"/>
    <w:rsid w:val="006B291A"/>
    <w:rsid w:val="006B3A80"/>
    <w:rsid w:val="006B503A"/>
    <w:rsid w:val="006B555C"/>
    <w:rsid w:val="006B5EB9"/>
    <w:rsid w:val="006B5F7A"/>
    <w:rsid w:val="006C2B9E"/>
    <w:rsid w:val="006C3332"/>
    <w:rsid w:val="006C35FA"/>
    <w:rsid w:val="006C4EA7"/>
    <w:rsid w:val="006C524A"/>
    <w:rsid w:val="006C5AAD"/>
    <w:rsid w:val="006C6C0B"/>
    <w:rsid w:val="006D1F35"/>
    <w:rsid w:val="006D2765"/>
    <w:rsid w:val="006D2C14"/>
    <w:rsid w:val="006D371D"/>
    <w:rsid w:val="006D77C3"/>
    <w:rsid w:val="006E21E6"/>
    <w:rsid w:val="006E2890"/>
    <w:rsid w:val="006E6005"/>
    <w:rsid w:val="006F2D42"/>
    <w:rsid w:val="006F2FC5"/>
    <w:rsid w:val="006F58BF"/>
    <w:rsid w:val="006F6388"/>
    <w:rsid w:val="006F7630"/>
    <w:rsid w:val="007013BF"/>
    <w:rsid w:val="007112CA"/>
    <w:rsid w:val="00711CF9"/>
    <w:rsid w:val="00712C07"/>
    <w:rsid w:val="00712E70"/>
    <w:rsid w:val="007137B2"/>
    <w:rsid w:val="00713BED"/>
    <w:rsid w:val="0071418F"/>
    <w:rsid w:val="00714904"/>
    <w:rsid w:val="0071705F"/>
    <w:rsid w:val="007203C6"/>
    <w:rsid w:val="00726767"/>
    <w:rsid w:val="00726953"/>
    <w:rsid w:val="00727A04"/>
    <w:rsid w:val="0073169C"/>
    <w:rsid w:val="00731C71"/>
    <w:rsid w:val="00732850"/>
    <w:rsid w:val="00732F3C"/>
    <w:rsid w:val="00733451"/>
    <w:rsid w:val="0073366C"/>
    <w:rsid w:val="00734183"/>
    <w:rsid w:val="007344CD"/>
    <w:rsid w:val="00737290"/>
    <w:rsid w:val="00740030"/>
    <w:rsid w:val="00740B00"/>
    <w:rsid w:val="00741462"/>
    <w:rsid w:val="00742F9D"/>
    <w:rsid w:val="00744462"/>
    <w:rsid w:val="0074446B"/>
    <w:rsid w:val="0074459A"/>
    <w:rsid w:val="00744615"/>
    <w:rsid w:val="007454EC"/>
    <w:rsid w:val="00747BF6"/>
    <w:rsid w:val="0075026F"/>
    <w:rsid w:val="007518CA"/>
    <w:rsid w:val="00752B39"/>
    <w:rsid w:val="00752C17"/>
    <w:rsid w:val="007545B8"/>
    <w:rsid w:val="00755D0B"/>
    <w:rsid w:val="00757FF2"/>
    <w:rsid w:val="00760884"/>
    <w:rsid w:val="00760A48"/>
    <w:rsid w:val="0076327D"/>
    <w:rsid w:val="00763372"/>
    <w:rsid w:val="0076452A"/>
    <w:rsid w:val="00766B11"/>
    <w:rsid w:val="00766F66"/>
    <w:rsid w:val="00766FB6"/>
    <w:rsid w:val="00767FB4"/>
    <w:rsid w:val="007703D5"/>
    <w:rsid w:val="0077310B"/>
    <w:rsid w:val="007733D0"/>
    <w:rsid w:val="00774167"/>
    <w:rsid w:val="00774449"/>
    <w:rsid w:val="00775B5D"/>
    <w:rsid w:val="00776E78"/>
    <w:rsid w:val="00777FAF"/>
    <w:rsid w:val="00781B12"/>
    <w:rsid w:val="00782310"/>
    <w:rsid w:val="00782AB1"/>
    <w:rsid w:val="00782B08"/>
    <w:rsid w:val="00784C9D"/>
    <w:rsid w:val="0078584D"/>
    <w:rsid w:val="00785947"/>
    <w:rsid w:val="00786F5B"/>
    <w:rsid w:val="00787619"/>
    <w:rsid w:val="00787E47"/>
    <w:rsid w:val="00791E6E"/>
    <w:rsid w:val="007928D1"/>
    <w:rsid w:val="00793780"/>
    <w:rsid w:val="00795560"/>
    <w:rsid w:val="007955A6"/>
    <w:rsid w:val="0079629D"/>
    <w:rsid w:val="007A14A4"/>
    <w:rsid w:val="007A21B4"/>
    <w:rsid w:val="007A37B7"/>
    <w:rsid w:val="007A4309"/>
    <w:rsid w:val="007A586F"/>
    <w:rsid w:val="007A62A6"/>
    <w:rsid w:val="007A6475"/>
    <w:rsid w:val="007A6976"/>
    <w:rsid w:val="007B0E06"/>
    <w:rsid w:val="007B1301"/>
    <w:rsid w:val="007B3CD3"/>
    <w:rsid w:val="007B5B04"/>
    <w:rsid w:val="007B63F0"/>
    <w:rsid w:val="007B6AC9"/>
    <w:rsid w:val="007C2961"/>
    <w:rsid w:val="007C3D32"/>
    <w:rsid w:val="007C4E68"/>
    <w:rsid w:val="007C6095"/>
    <w:rsid w:val="007C6A44"/>
    <w:rsid w:val="007D039F"/>
    <w:rsid w:val="007D1037"/>
    <w:rsid w:val="007D185F"/>
    <w:rsid w:val="007D2348"/>
    <w:rsid w:val="007D262F"/>
    <w:rsid w:val="007D58C0"/>
    <w:rsid w:val="007D5A1D"/>
    <w:rsid w:val="007E20D5"/>
    <w:rsid w:val="007E35D3"/>
    <w:rsid w:val="007E3A31"/>
    <w:rsid w:val="007E490E"/>
    <w:rsid w:val="007E5735"/>
    <w:rsid w:val="007E5A57"/>
    <w:rsid w:val="007E69B9"/>
    <w:rsid w:val="007E7738"/>
    <w:rsid w:val="007F057D"/>
    <w:rsid w:val="007F4B70"/>
    <w:rsid w:val="007F4BA3"/>
    <w:rsid w:val="007F527C"/>
    <w:rsid w:val="00800807"/>
    <w:rsid w:val="00800D06"/>
    <w:rsid w:val="00800E66"/>
    <w:rsid w:val="00802B7A"/>
    <w:rsid w:val="00806D13"/>
    <w:rsid w:val="0080771C"/>
    <w:rsid w:val="00807FF0"/>
    <w:rsid w:val="0081036B"/>
    <w:rsid w:val="00811580"/>
    <w:rsid w:val="008116FE"/>
    <w:rsid w:val="00811981"/>
    <w:rsid w:val="00815720"/>
    <w:rsid w:val="0081726B"/>
    <w:rsid w:val="00820764"/>
    <w:rsid w:val="008216F6"/>
    <w:rsid w:val="00822760"/>
    <w:rsid w:val="00823A0B"/>
    <w:rsid w:val="00823FF5"/>
    <w:rsid w:val="008246DA"/>
    <w:rsid w:val="00830C0A"/>
    <w:rsid w:val="008318C3"/>
    <w:rsid w:val="008325DC"/>
    <w:rsid w:val="00834346"/>
    <w:rsid w:val="008367B1"/>
    <w:rsid w:val="00837C6D"/>
    <w:rsid w:val="0084116F"/>
    <w:rsid w:val="00841D7B"/>
    <w:rsid w:val="00842A77"/>
    <w:rsid w:val="008431FE"/>
    <w:rsid w:val="008437F2"/>
    <w:rsid w:val="00844327"/>
    <w:rsid w:val="00844A39"/>
    <w:rsid w:val="00844E78"/>
    <w:rsid w:val="0084517B"/>
    <w:rsid w:val="00845746"/>
    <w:rsid w:val="00846520"/>
    <w:rsid w:val="008518BF"/>
    <w:rsid w:val="008535FE"/>
    <w:rsid w:val="00854AE3"/>
    <w:rsid w:val="0086324E"/>
    <w:rsid w:val="008634B5"/>
    <w:rsid w:val="00863770"/>
    <w:rsid w:val="008639E9"/>
    <w:rsid w:val="00863CA8"/>
    <w:rsid w:val="00864A2D"/>
    <w:rsid w:val="00864BBA"/>
    <w:rsid w:val="008654D8"/>
    <w:rsid w:val="00865F63"/>
    <w:rsid w:val="00866CBC"/>
    <w:rsid w:val="008700E1"/>
    <w:rsid w:val="00871B92"/>
    <w:rsid w:val="0087209B"/>
    <w:rsid w:val="00872F4B"/>
    <w:rsid w:val="008731B7"/>
    <w:rsid w:val="008747F9"/>
    <w:rsid w:val="008763F3"/>
    <w:rsid w:val="00880D36"/>
    <w:rsid w:val="00881B58"/>
    <w:rsid w:val="00883955"/>
    <w:rsid w:val="008853D5"/>
    <w:rsid w:val="00890507"/>
    <w:rsid w:val="00890C3F"/>
    <w:rsid w:val="00892AAA"/>
    <w:rsid w:val="00893B9E"/>
    <w:rsid w:val="008958A8"/>
    <w:rsid w:val="00895EE1"/>
    <w:rsid w:val="00896E8B"/>
    <w:rsid w:val="008A14BE"/>
    <w:rsid w:val="008A184E"/>
    <w:rsid w:val="008A22D0"/>
    <w:rsid w:val="008A5B0D"/>
    <w:rsid w:val="008A753F"/>
    <w:rsid w:val="008B07A1"/>
    <w:rsid w:val="008B0C79"/>
    <w:rsid w:val="008B0EDA"/>
    <w:rsid w:val="008B1B7E"/>
    <w:rsid w:val="008B3C23"/>
    <w:rsid w:val="008B4FFC"/>
    <w:rsid w:val="008B6E00"/>
    <w:rsid w:val="008B7085"/>
    <w:rsid w:val="008B74F5"/>
    <w:rsid w:val="008C12EF"/>
    <w:rsid w:val="008C61C9"/>
    <w:rsid w:val="008C6702"/>
    <w:rsid w:val="008D15B5"/>
    <w:rsid w:val="008D2EA4"/>
    <w:rsid w:val="008D3C26"/>
    <w:rsid w:val="008D5267"/>
    <w:rsid w:val="008D5287"/>
    <w:rsid w:val="008D5369"/>
    <w:rsid w:val="008D66E8"/>
    <w:rsid w:val="008E02D4"/>
    <w:rsid w:val="008E38F9"/>
    <w:rsid w:val="008E5121"/>
    <w:rsid w:val="008E5D71"/>
    <w:rsid w:val="008F00E1"/>
    <w:rsid w:val="008F075B"/>
    <w:rsid w:val="008F1079"/>
    <w:rsid w:val="008F136D"/>
    <w:rsid w:val="008F1410"/>
    <w:rsid w:val="008F1BBF"/>
    <w:rsid w:val="008F214D"/>
    <w:rsid w:val="008F5307"/>
    <w:rsid w:val="008F6071"/>
    <w:rsid w:val="008F6CEF"/>
    <w:rsid w:val="008F755E"/>
    <w:rsid w:val="009019EB"/>
    <w:rsid w:val="00904C5F"/>
    <w:rsid w:val="00905935"/>
    <w:rsid w:val="00907FE7"/>
    <w:rsid w:val="00910681"/>
    <w:rsid w:val="00911F52"/>
    <w:rsid w:val="0091264C"/>
    <w:rsid w:val="009138F2"/>
    <w:rsid w:val="00915E01"/>
    <w:rsid w:val="00915F3F"/>
    <w:rsid w:val="009174DD"/>
    <w:rsid w:val="00921305"/>
    <w:rsid w:val="009219FA"/>
    <w:rsid w:val="00922DE1"/>
    <w:rsid w:val="00923F62"/>
    <w:rsid w:val="00925044"/>
    <w:rsid w:val="0092667F"/>
    <w:rsid w:val="00926692"/>
    <w:rsid w:val="00926CCF"/>
    <w:rsid w:val="00926E49"/>
    <w:rsid w:val="0092743A"/>
    <w:rsid w:val="00927C01"/>
    <w:rsid w:val="009357F3"/>
    <w:rsid w:val="00935A69"/>
    <w:rsid w:val="00935B6C"/>
    <w:rsid w:val="00935C37"/>
    <w:rsid w:val="009361DD"/>
    <w:rsid w:val="00940449"/>
    <w:rsid w:val="00940588"/>
    <w:rsid w:val="00940C9F"/>
    <w:rsid w:val="00940D4A"/>
    <w:rsid w:val="009420AB"/>
    <w:rsid w:val="0094221B"/>
    <w:rsid w:val="009423D5"/>
    <w:rsid w:val="00943226"/>
    <w:rsid w:val="00943722"/>
    <w:rsid w:val="009444C3"/>
    <w:rsid w:val="009455BD"/>
    <w:rsid w:val="00946041"/>
    <w:rsid w:val="00952574"/>
    <w:rsid w:val="00960430"/>
    <w:rsid w:val="00961FDA"/>
    <w:rsid w:val="009626A6"/>
    <w:rsid w:val="00967A94"/>
    <w:rsid w:val="00970CC2"/>
    <w:rsid w:val="00971295"/>
    <w:rsid w:val="0097275D"/>
    <w:rsid w:val="009740CE"/>
    <w:rsid w:val="00975232"/>
    <w:rsid w:val="009760AA"/>
    <w:rsid w:val="00976252"/>
    <w:rsid w:val="00976411"/>
    <w:rsid w:val="00977524"/>
    <w:rsid w:val="00981211"/>
    <w:rsid w:val="0098141E"/>
    <w:rsid w:val="009824EE"/>
    <w:rsid w:val="00983059"/>
    <w:rsid w:val="00985A62"/>
    <w:rsid w:val="00990AFC"/>
    <w:rsid w:val="00992518"/>
    <w:rsid w:val="00995E27"/>
    <w:rsid w:val="00997905"/>
    <w:rsid w:val="009A0024"/>
    <w:rsid w:val="009A0263"/>
    <w:rsid w:val="009A2589"/>
    <w:rsid w:val="009A27F5"/>
    <w:rsid w:val="009A2CDF"/>
    <w:rsid w:val="009A2F1A"/>
    <w:rsid w:val="009A47B4"/>
    <w:rsid w:val="009A4945"/>
    <w:rsid w:val="009A62DD"/>
    <w:rsid w:val="009A6ACE"/>
    <w:rsid w:val="009A7965"/>
    <w:rsid w:val="009B0AA0"/>
    <w:rsid w:val="009B15BA"/>
    <w:rsid w:val="009B1E6A"/>
    <w:rsid w:val="009B3E16"/>
    <w:rsid w:val="009B4DAB"/>
    <w:rsid w:val="009B53BA"/>
    <w:rsid w:val="009B59C2"/>
    <w:rsid w:val="009B6D1F"/>
    <w:rsid w:val="009C163E"/>
    <w:rsid w:val="009C1B95"/>
    <w:rsid w:val="009C1F07"/>
    <w:rsid w:val="009C4E90"/>
    <w:rsid w:val="009C58C3"/>
    <w:rsid w:val="009C66CF"/>
    <w:rsid w:val="009C679C"/>
    <w:rsid w:val="009C6D39"/>
    <w:rsid w:val="009D3463"/>
    <w:rsid w:val="009D546E"/>
    <w:rsid w:val="009D55B9"/>
    <w:rsid w:val="009D71F7"/>
    <w:rsid w:val="009D7442"/>
    <w:rsid w:val="009E181D"/>
    <w:rsid w:val="009E2710"/>
    <w:rsid w:val="009E2A1B"/>
    <w:rsid w:val="009E31B3"/>
    <w:rsid w:val="009E424B"/>
    <w:rsid w:val="009E7A6E"/>
    <w:rsid w:val="009F0592"/>
    <w:rsid w:val="009F0A7F"/>
    <w:rsid w:val="009F1566"/>
    <w:rsid w:val="009F1B40"/>
    <w:rsid w:val="009F2B63"/>
    <w:rsid w:val="009F4F92"/>
    <w:rsid w:val="009F627D"/>
    <w:rsid w:val="009F7915"/>
    <w:rsid w:val="00A00B5E"/>
    <w:rsid w:val="00A0156D"/>
    <w:rsid w:val="00A01715"/>
    <w:rsid w:val="00A01CDF"/>
    <w:rsid w:val="00A021DB"/>
    <w:rsid w:val="00A03350"/>
    <w:rsid w:val="00A03FB3"/>
    <w:rsid w:val="00A04292"/>
    <w:rsid w:val="00A04304"/>
    <w:rsid w:val="00A04DAC"/>
    <w:rsid w:val="00A05FF9"/>
    <w:rsid w:val="00A0691F"/>
    <w:rsid w:val="00A11839"/>
    <w:rsid w:val="00A132C6"/>
    <w:rsid w:val="00A139D2"/>
    <w:rsid w:val="00A15D42"/>
    <w:rsid w:val="00A16B5C"/>
    <w:rsid w:val="00A20AE2"/>
    <w:rsid w:val="00A220D6"/>
    <w:rsid w:val="00A22B1D"/>
    <w:rsid w:val="00A23359"/>
    <w:rsid w:val="00A24AC4"/>
    <w:rsid w:val="00A25776"/>
    <w:rsid w:val="00A2598A"/>
    <w:rsid w:val="00A265A7"/>
    <w:rsid w:val="00A30308"/>
    <w:rsid w:val="00A30845"/>
    <w:rsid w:val="00A34545"/>
    <w:rsid w:val="00A35BA3"/>
    <w:rsid w:val="00A36E82"/>
    <w:rsid w:val="00A40440"/>
    <w:rsid w:val="00A41E40"/>
    <w:rsid w:val="00A445A3"/>
    <w:rsid w:val="00A47062"/>
    <w:rsid w:val="00A500B7"/>
    <w:rsid w:val="00A508C7"/>
    <w:rsid w:val="00A51777"/>
    <w:rsid w:val="00A51DFC"/>
    <w:rsid w:val="00A52510"/>
    <w:rsid w:val="00A54B04"/>
    <w:rsid w:val="00A5649B"/>
    <w:rsid w:val="00A6182F"/>
    <w:rsid w:val="00A62492"/>
    <w:rsid w:val="00A6268B"/>
    <w:rsid w:val="00A62E4E"/>
    <w:rsid w:val="00A6347A"/>
    <w:rsid w:val="00A65451"/>
    <w:rsid w:val="00A65CE4"/>
    <w:rsid w:val="00A665F8"/>
    <w:rsid w:val="00A71384"/>
    <w:rsid w:val="00A718C2"/>
    <w:rsid w:val="00A72DF5"/>
    <w:rsid w:val="00A74E9F"/>
    <w:rsid w:val="00A7542C"/>
    <w:rsid w:val="00A76D2E"/>
    <w:rsid w:val="00A86992"/>
    <w:rsid w:val="00A871FB"/>
    <w:rsid w:val="00A87C90"/>
    <w:rsid w:val="00A911BC"/>
    <w:rsid w:val="00A91D5B"/>
    <w:rsid w:val="00A92311"/>
    <w:rsid w:val="00A933FE"/>
    <w:rsid w:val="00A93B50"/>
    <w:rsid w:val="00A94521"/>
    <w:rsid w:val="00A95F67"/>
    <w:rsid w:val="00A97A04"/>
    <w:rsid w:val="00A97B94"/>
    <w:rsid w:val="00AA1BA5"/>
    <w:rsid w:val="00AA272D"/>
    <w:rsid w:val="00AA63D9"/>
    <w:rsid w:val="00AA6B45"/>
    <w:rsid w:val="00AB00E8"/>
    <w:rsid w:val="00AB4927"/>
    <w:rsid w:val="00AB4D5D"/>
    <w:rsid w:val="00AB7E44"/>
    <w:rsid w:val="00AC066F"/>
    <w:rsid w:val="00AC276C"/>
    <w:rsid w:val="00AC290A"/>
    <w:rsid w:val="00AC44B3"/>
    <w:rsid w:val="00AC499F"/>
    <w:rsid w:val="00AC60CB"/>
    <w:rsid w:val="00AC67CA"/>
    <w:rsid w:val="00AD4755"/>
    <w:rsid w:val="00AD74F1"/>
    <w:rsid w:val="00AD75A9"/>
    <w:rsid w:val="00AE1221"/>
    <w:rsid w:val="00AE1882"/>
    <w:rsid w:val="00AE7B97"/>
    <w:rsid w:val="00AF0979"/>
    <w:rsid w:val="00AF101E"/>
    <w:rsid w:val="00AF1A27"/>
    <w:rsid w:val="00AF4169"/>
    <w:rsid w:val="00AF6715"/>
    <w:rsid w:val="00AF688D"/>
    <w:rsid w:val="00AF79FB"/>
    <w:rsid w:val="00B002A8"/>
    <w:rsid w:val="00B01923"/>
    <w:rsid w:val="00B03048"/>
    <w:rsid w:val="00B0425E"/>
    <w:rsid w:val="00B05C7B"/>
    <w:rsid w:val="00B05DE8"/>
    <w:rsid w:val="00B072E8"/>
    <w:rsid w:val="00B11BE2"/>
    <w:rsid w:val="00B142F2"/>
    <w:rsid w:val="00B177E8"/>
    <w:rsid w:val="00B17AD0"/>
    <w:rsid w:val="00B202EA"/>
    <w:rsid w:val="00B2046A"/>
    <w:rsid w:val="00B20B98"/>
    <w:rsid w:val="00B21329"/>
    <w:rsid w:val="00B21F11"/>
    <w:rsid w:val="00B23BA5"/>
    <w:rsid w:val="00B23D6F"/>
    <w:rsid w:val="00B23EBC"/>
    <w:rsid w:val="00B2417E"/>
    <w:rsid w:val="00B24E80"/>
    <w:rsid w:val="00B25427"/>
    <w:rsid w:val="00B25A57"/>
    <w:rsid w:val="00B26D99"/>
    <w:rsid w:val="00B30851"/>
    <w:rsid w:val="00B3090E"/>
    <w:rsid w:val="00B316E8"/>
    <w:rsid w:val="00B31A57"/>
    <w:rsid w:val="00B329FC"/>
    <w:rsid w:val="00B376FC"/>
    <w:rsid w:val="00B408AC"/>
    <w:rsid w:val="00B43C1F"/>
    <w:rsid w:val="00B45BA6"/>
    <w:rsid w:val="00B46195"/>
    <w:rsid w:val="00B50830"/>
    <w:rsid w:val="00B524C7"/>
    <w:rsid w:val="00B526E4"/>
    <w:rsid w:val="00B528F1"/>
    <w:rsid w:val="00B53447"/>
    <w:rsid w:val="00B53ADC"/>
    <w:rsid w:val="00B5707E"/>
    <w:rsid w:val="00B62E56"/>
    <w:rsid w:val="00B63422"/>
    <w:rsid w:val="00B64F4C"/>
    <w:rsid w:val="00B65409"/>
    <w:rsid w:val="00B677E1"/>
    <w:rsid w:val="00B701FD"/>
    <w:rsid w:val="00B70950"/>
    <w:rsid w:val="00B713DC"/>
    <w:rsid w:val="00B7285F"/>
    <w:rsid w:val="00B73BDB"/>
    <w:rsid w:val="00B7588E"/>
    <w:rsid w:val="00B77A36"/>
    <w:rsid w:val="00B80494"/>
    <w:rsid w:val="00B83D27"/>
    <w:rsid w:val="00B84EE4"/>
    <w:rsid w:val="00B85BF5"/>
    <w:rsid w:val="00B869A2"/>
    <w:rsid w:val="00B87AE4"/>
    <w:rsid w:val="00B87BED"/>
    <w:rsid w:val="00B9114A"/>
    <w:rsid w:val="00B94C8F"/>
    <w:rsid w:val="00B95B83"/>
    <w:rsid w:val="00B965BD"/>
    <w:rsid w:val="00B96EDA"/>
    <w:rsid w:val="00B971FC"/>
    <w:rsid w:val="00B9752D"/>
    <w:rsid w:val="00BA0697"/>
    <w:rsid w:val="00BA2F13"/>
    <w:rsid w:val="00BA31D8"/>
    <w:rsid w:val="00BA3364"/>
    <w:rsid w:val="00BA441F"/>
    <w:rsid w:val="00BA56F8"/>
    <w:rsid w:val="00BA6B5A"/>
    <w:rsid w:val="00BB004E"/>
    <w:rsid w:val="00BB0A1B"/>
    <w:rsid w:val="00BB0C8F"/>
    <w:rsid w:val="00BB2BE0"/>
    <w:rsid w:val="00BB4051"/>
    <w:rsid w:val="00BC16BA"/>
    <w:rsid w:val="00BC3C34"/>
    <w:rsid w:val="00BC4EF0"/>
    <w:rsid w:val="00BC5F72"/>
    <w:rsid w:val="00BC75A3"/>
    <w:rsid w:val="00BD09F3"/>
    <w:rsid w:val="00BD3F3A"/>
    <w:rsid w:val="00BD574E"/>
    <w:rsid w:val="00BD6191"/>
    <w:rsid w:val="00BE03E7"/>
    <w:rsid w:val="00BE4983"/>
    <w:rsid w:val="00BE67E6"/>
    <w:rsid w:val="00BE68C5"/>
    <w:rsid w:val="00BE6D95"/>
    <w:rsid w:val="00BE7EB7"/>
    <w:rsid w:val="00BF1321"/>
    <w:rsid w:val="00BF1680"/>
    <w:rsid w:val="00BF27EC"/>
    <w:rsid w:val="00BF4D92"/>
    <w:rsid w:val="00BF7D6F"/>
    <w:rsid w:val="00BF7EAA"/>
    <w:rsid w:val="00C020A3"/>
    <w:rsid w:val="00C0214B"/>
    <w:rsid w:val="00C109EC"/>
    <w:rsid w:val="00C11445"/>
    <w:rsid w:val="00C122F3"/>
    <w:rsid w:val="00C1288C"/>
    <w:rsid w:val="00C12E90"/>
    <w:rsid w:val="00C13AC8"/>
    <w:rsid w:val="00C13C4E"/>
    <w:rsid w:val="00C13D17"/>
    <w:rsid w:val="00C144C1"/>
    <w:rsid w:val="00C151EF"/>
    <w:rsid w:val="00C15797"/>
    <w:rsid w:val="00C15B86"/>
    <w:rsid w:val="00C15F38"/>
    <w:rsid w:val="00C17975"/>
    <w:rsid w:val="00C21324"/>
    <w:rsid w:val="00C21D01"/>
    <w:rsid w:val="00C22E1D"/>
    <w:rsid w:val="00C23426"/>
    <w:rsid w:val="00C245AD"/>
    <w:rsid w:val="00C2580E"/>
    <w:rsid w:val="00C25CD9"/>
    <w:rsid w:val="00C2788F"/>
    <w:rsid w:val="00C32BD8"/>
    <w:rsid w:val="00C32E65"/>
    <w:rsid w:val="00C32F6B"/>
    <w:rsid w:val="00C3329D"/>
    <w:rsid w:val="00C34CE3"/>
    <w:rsid w:val="00C36CB3"/>
    <w:rsid w:val="00C4240B"/>
    <w:rsid w:val="00C453D8"/>
    <w:rsid w:val="00C536CA"/>
    <w:rsid w:val="00C54DD8"/>
    <w:rsid w:val="00C5557B"/>
    <w:rsid w:val="00C57A76"/>
    <w:rsid w:val="00C6082A"/>
    <w:rsid w:val="00C6107C"/>
    <w:rsid w:val="00C62245"/>
    <w:rsid w:val="00C62472"/>
    <w:rsid w:val="00C63B7D"/>
    <w:rsid w:val="00C65C5E"/>
    <w:rsid w:val="00C661E4"/>
    <w:rsid w:val="00C678A5"/>
    <w:rsid w:val="00C67DC6"/>
    <w:rsid w:val="00C67EFE"/>
    <w:rsid w:val="00C7096A"/>
    <w:rsid w:val="00C717D8"/>
    <w:rsid w:val="00C722B6"/>
    <w:rsid w:val="00C73DF2"/>
    <w:rsid w:val="00C74647"/>
    <w:rsid w:val="00C766C9"/>
    <w:rsid w:val="00C773A2"/>
    <w:rsid w:val="00C77ACF"/>
    <w:rsid w:val="00C80529"/>
    <w:rsid w:val="00C81402"/>
    <w:rsid w:val="00C81F49"/>
    <w:rsid w:val="00C82094"/>
    <w:rsid w:val="00C82EB7"/>
    <w:rsid w:val="00C83144"/>
    <w:rsid w:val="00C83D5E"/>
    <w:rsid w:val="00C84BAD"/>
    <w:rsid w:val="00C84EA2"/>
    <w:rsid w:val="00C86A72"/>
    <w:rsid w:val="00C8745C"/>
    <w:rsid w:val="00C9034F"/>
    <w:rsid w:val="00C9046C"/>
    <w:rsid w:val="00C908E1"/>
    <w:rsid w:val="00C91A21"/>
    <w:rsid w:val="00C91B0A"/>
    <w:rsid w:val="00C94E28"/>
    <w:rsid w:val="00C968B3"/>
    <w:rsid w:val="00CA09B4"/>
    <w:rsid w:val="00CA1477"/>
    <w:rsid w:val="00CA26F7"/>
    <w:rsid w:val="00CA3280"/>
    <w:rsid w:val="00CA63BA"/>
    <w:rsid w:val="00CA700B"/>
    <w:rsid w:val="00CB1BA5"/>
    <w:rsid w:val="00CB25C4"/>
    <w:rsid w:val="00CB4461"/>
    <w:rsid w:val="00CB7715"/>
    <w:rsid w:val="00CB7AD3"/>
    <w:rsid w:val="00CB7FC8"/>
    <w:rsid w:val="00CC1029"/>
    <w:rsid w:val="00CC14BF"/>
    <w:rsid w:val="00CC206D"/>
    <w:rsid w:val="00CC3172"/>
    <w:rsid w:val="00CC3F1B"/>
    <w:rsid w:val="00CC4C7D"/>
    <w:rsid w:val="00CC69AF"/>
    <w:rsid w:val="00CD2E73"/>
    <w:rsid w:val="00CD4190"/>
    <w:rsid w:val="00CD4286"/>
    <w:rsid w:val="00CD44C6"/>
    <w:rsid w:val="00CD4B9B"/>
    <w:rsid w:val="00CD504E"/>
    <w:rsid w:val="00CD5263"/>
    <w:rsid w:val="00CD7561"/>
    <w:rsid w:val="00CD75B9"/>
    <w:rsid w:val="00CE0C63"/>
    <w:rsid w:val="00CE1D11"/>
    <w:rsid w:val="00CE1E89"/>
    <w:rsid w:val="00CE2DFE"/>
    <w:rsid w:val="00CE3959"/>
    <w:rsid w:val="00CE3E77"/>
    <w:rsid w:val="00CE5068"/>
    <w:rsid w:val="00CE5871"/>
    <w:rsid w:val="00CE5CA7"/>
    <w:rsid w:val="00CE7CA7"/>
    <w:rsid w:val="00CF0DC7"/>
    <w:rsid w:val="00CF1C21"/>
    <w:rsid w:val="00CF4646"/>
    <w:rsid w:val="00CF63DF"/>
    <w:rsid w:val="00CF7037"/>
    <w:rsid w:val="00D00FF4"/>
    <w:rsid w:val="00D014D5"/>
    <w:rsid w:val="00D026B5"/>
    <w:rsid w:val="00D041CE"/>
    <w:rsid w:val="00D04207"/>
    <w:rsid w:val="00D04A1D"/>
    <w:rsid w:val="00D062F5"/>
    <w:rsid w:val="00D064C6"/>
    <w:rsid w:val="00D06A0A"/>
    <w:rsid w:val="00D06F8F"/>
    <w:rsid w:val="00D07ADB"/>
    <w:rsid w:val="00D10135"/>
    <w:rsid w:val="00D112F5"/>
    <w:rsid w:val="00D118F3"/>
    <w:rsid w:val="00D119E6"/>
    <w:rsid w:val="00D127E0"/>
    <w:rsid w:val="00D12882"/>
    <w:rsid w:val="00D1304E"/>
    <w:rsid w:val="00D14537"/>
    <w:rsid w:val="00D15119"/>
    <w:rsid w:val="00D1640C"/>
    <w:rsid w:val="00D16E62"/>
    <w:rsid w:val="00D17F4A"/>
    <w:rsid w:val="00D2021B"/>
    <w:rsid w:val="00D239AC"/>
    <w:rsid w:val="00D258EB"/>
    <w:rsid w:val="00D26D00"/>
    <w:rsid w:val="00D30811"/>
    <w:rsid w:val="00D333C2"/>
    <w:rsid w:val="00D337F0"/>
    <w:rsid w:val="00D34007"/>
    <w:rsid w:val="00D3453B"/>
    <w:rsid w:val="00D357E3"/>
    <w:rsid w:val="00D35CC9"/>
    <w:rsid w:val="00D367EE"/>
    <w:rsid w:val="00D36F41"/>
    <w:rsid w:val="00D370D4"/>
    <w:rsid w:val="00D407C2"/>
    <w:rsid w:val="00D4177B"/>
    <w:rsid w:val="00D44460"/>
    <w:rsid w:val="00D446E6"/>
    <w:rsid w:val="00D45EE1"/>
    <w:rsid w:val="00D530B2"/>
    <w:rsid w:val="00D54298"/>
    <w:rsid w:val="00D56F44"/>
    <w:rsid w:val="00D57D0E"/>
    <w:rsid w:val="00D603F7"/>
    <w:rsid w:val="00D63A10"/>
    <w:rsid w:val="00D64830"/>
    <w:rsid w:val="00D66596"/>
    <w:rsid w:val="00D72F01"/>
    <w:rsid w:val="00D77194"/>
    <w:rsid w:val="00D77621"/>
    <w:rsid w:val="00D80288"/>
    <w:rsid w:val="00D8133A"/>
    <w:rsid w:val="00D8611B"/>
    <w:rsid w:val="00D866CD"/>
    <w:rsid w:val="00D86CE0"/>
    <w:rsid w:val="00D9093B"/>
    <w:rsid w:val="00D94794"/>
    <w:rsid w:val="00D94BD4"/>
    <w:rsid w:val="00DA08A2"/>
    <w:rsid w:val="00DA29D9"/>
    <w:rsid w:val="00DA4F2E"/>
    <w:rsid w:val="00DA5771"/>
    <w:rsid w:val="00DA68CB"/>
    <w:rsid w:val="00DB125D"/>
    <w:rsid w:val="00DB3441"/>
    <w:rsid w:val="00DB4236"/>
    <w:rsid w:val="00DB42FE"/>
    <w:rsid w:val="00DB430F"/>
    <w:rsid w:val="00DB450D"/>
    <w:rsid w:val="00DB57BE"/>
    <w:rsid w:val="00DB5E38"/>
    <w:rsid w:val="00DC0D6C"/>
    <w:rsid w:val="00DC100E"/>
    <w:rsid w:val="00DC1F98"/>
    <w:rsid w:val="00DC5EC7"/>
    <w:rsid w:val="00DC7050"/>
    <w:rsid w:val="00DC7F39"/>
    <w:rsid w:val="00DD140B"/>
    <w:rsid w:val="00DD201E"/>
    <w:rsid w:val="00DD5C8A"/>
    <w:rsid w:val="00DD7025"/>
    <w:rsid w:val="00DE017C"/>
    <w:rsid w:val="00DE0E09"/>
    <w:rsid w:val="00DE3832"/>
    <w:rsid w:val="00DE52B0"/>
    <w:rsid w:val="00DE6BB8"/>
    <w:rsid w:val="00DE6C3C"/>
    <w:rsid w:val="00DE799C"/>
    <w:rsid w:val="00DF06BD"/>
    <w:rsid w:val="00DF0F06"/>
    <w:rsid w:val="00DF1BA9"/>
    <w:rsid w:val="00DF2436"/>
    <w:rsid w:val="00DF7281"/>
    <w:rsid w:val="00DF7E1A"/>
    <w:rsid w:val="00E0010C"/>
    <w:rsid w:val="00E003B8"/>
    <w:rsid w:val="00E00619"/>
    <w:rsid w:val="00E009E6"/>
    <w:rsid w:val="00E00CC2"/>
    <w:rsid w:val="00E035D1"/>
    <w:rsid w:val="00E03FF6"/>
    <w:rsid w:val="00E056D3"/>
    <w:rsid w:val="00E05C91"/>
    <w:rsid w:val="00E11AEF"/>
    <w:rsid w:val="00E13459"/>
    <w:rsid w:val="00E142D0"/>
    <w:rsid w:val="00E1718E"/>
    <w:rsid w:val="00E17C26"/>
    <w:rsid w:val="00E22981"/>
    <w:rsid w:val="00E2318C"/>
    <w:rsid w:val="00E247BE"/>
    <w:rsid w:val="00E25382"/>
    <w:rsid w:val="00E262B6"/>
    <w:rsid w:val="00E3094E"/>
    <w:rsid w:val="00E31AC7"/>
    <w:rsid w:val="00E32F7C"/>
    <w:rsid w:val="00E35870"/>
    <w:rsid w:val="00E36232"/>
    <w:rsid w:val="00E40047"/>
    <w:rsid w:val="00E403E6"/>
    <w:rsid w:val="00E40B0C"/>
    <w:rsid w:val="00E40E45"/>
    <w:rsid w:val="00E41BC7"/>
    <w:rsid w:val="00E46D50"/>
    <w:rsid w:val="00E47CB2"/>
    <w:rsid w:val="00E5031D"/>
    <w:rsid w:val="00E503F3"/>
    <w:rsid w:val="00E506F6"/>
    <w:rsid w:val="00E529CE"/>
    <w:rsid w:val="00E52C3B"/>
    <w:rsid w:val="00E52C77"/>
    <w:rsid w:val="00E52F42"/>
    <w:rsid w:val="00E57EA5"/>
    <w:rsid w:val="00E60208"/>
    <w:rsid w:val="00E62F08"/>
    <w:rsid w:val="00E646E6"/>
    <w:rsid w:val="00E65088"/>
    <w:rsid w:val="00E65BA0"/>
    <w:rsid w:val="00E704DF"/>
    <w:rsid w:val="00E710F3"/>
    <w:rsid w:val="00E741A6"/>
    <w:rsid w:val="00E74CF6"/>
    <w:rsid w:val="00E757FB"/>
    <w:rsid w:val="00E760B7"/>
    <w:rsid w:val="00E830F3"/>
    <w:rsid w:val="00E834F8"/>
    <w:rsid w:val="00E83892"/>
    <w:rsid w:val="00E83B8F"/>
    <w:rsid w:val="00E860F0"/>
    <w:rsid w:val="00E877BA"/>
    <w:rsid w:val="00E90626"/>
    <w:rsid w:val="00E91190"/>
    <w:rsid w:val="00E91A38"/>
    <w:rsid w:val="00E91CC6"/>
    <w:rsid w:val="00E929B2"/>
    <w:rsid w:val="00E9610D"/>
    <w:rsid w:val="00E96F8C"/>
    <w:rsid w:val="00E971DA"/>
    <w:rsid w:val="00EA139D"/>
    <w:rsid w:val="00EA25C7"/>
    <w:rsid w:val="00EA68DC"/>
    <w:rsid w:val="00EA7A31"/>
    <w:rsid w:val="00EB0EBC"/>
    <w:rsid w:val="00EB35A2"/>
    <w:rsid w:val="00EB4278"/>
    <w:rsid w:val="00EB5AC4"/>
    <w:rsid w:val="00EB6410"/>
    <w:rsid w:val="00EC00A2"/>
    <w:rsid w:val="00EC1B5A"/>
    <w:rsid w:val="00EC2562"/>
    <w:rsid w:val="00EC46D2"/>
    <w:rsid w:val="00EC4764"/>
    <w:rsid w:val="00ED02C8"/>
    <w:rsid w:val="00ED10AB"/>
    <w:rsid w:val="00ED5114"/>
    <w:rsid w:val="00ED52A2"/>
    <w:rsid w:val="00ED71CC"/>
    <w:rsid w:val="00ED7603"/>
    <w:rsid w:val="00ED77F7"/>
    <w:rsid w:val="00ED7AFD"/>
    <w:rsid w:val="00EE13DC"/>
    <w:rsid w:val="00EE1D46"/>
    <w:rsid w:val="00EE70E6"/>
    <w:rsid w:val="00EE7E84"/>
    <w:rsid w:val="00EF060D"/>
    <w:rsid w:val="00EF1115"/>
    <w:rsid w:val="00EF1F62"/>
    <w:rsid w:val="00EF272B"/>
    <w:rsid w:val="00EF28DB"/>
    <w:rsid w:val="00EF448C"/>
    <w:rsid w:val="00EF4523"/>
    <w:rsid w:val="00EF48F2"/>
    <w:rsid w:val="00EF4D7D"/>
    <w:rsid w:val="00EF6D82"/>
    <w:rsid w:val="00F00851"/>
    <w:rsid w:val="00F0086A"/>
    <w:rsid w:val="00F04819"/>
    <w:rsid w:val="00F04FBF"/>
    <w:rsid w:val="00F064FC"/>
    <w:rsid w:val="00F06AC9"/>
    <w:rsid w:val="00F0733B"/>
    <w:rsid w:val="00F07703"/>
    <w:rsid w:val="00F079BF"/>
    <w:rsid w:val="00F10329"/>
    <w:rsid w:val="00F107A0"/>
    <w:rsid w:val="00F13D69"/>
    <w:rsid w:val="00F1699E"/>
    <w:rsid w:val="00F205CC"/>
    <w:rsid w:val="00F25016"/>
    <w:rsid w:val="00F250B1"/>
    <w:rsid w:val="00F26E42"/>
    <w:rsid w:val="00F279B0"/>
    <w:rsid w:val="00F27E33"/>
    <w:rsid w:val="00F303C2"/>
    <w:rsid w:val="00F31180"/>
    <w:rsid w:val="00F347D1"/>
    <w:rsid w:val="00F35C0F"/>
    <w:rsid w:val="00F36850"/>
    <w:rsid w:val="00F37D2A"/>
    <w:rsid w:val="00F407A0"/>
    <w:rsid w:val="00F41694"/>
    <w:rsid w:val="00F422C4"/>
    <w:rsid w:val="00F435B5"/>
    <w:rsid w:val="00F44E35"/>
    <w:rsid w:val="00F469F6"/>
    <w:rsid w:val="00F52858"/>
    <w:rsid w:val="00F53060"/>
    <w:rsid w:val="00F53579"/>
    <w:rsid w:val="00F53D75"/>
    <w:rsid w:val="00F53EC0"/>
    <w:rsid w:val="00F54C82"/>
    <w:rsid w:val="00F555DE"/>
    <w:rsid w:val="00F5738B"/>
    <w:rsid w:val="00F579A7"/>
    <w:rsid w:val="00F603E6"/>
    <w:rsid w:val="00F60616"/>
    <w:rsid w:val="00F6153C"/>
    <w:rsid w:val="00F642CF"/>
    <w:rsid w:val="00F64BEE"/>
    <w:rsid w:val="00F654B4"/>
    <w:rsid w:val="00F6627A"/>
    <w:rsid w:val="00F66BF2"/>
    <w:rsid w:val="00F67510"/>
    <w:rsid w:val="00F67BDA"/>
    <w:rsid w:val="00F7018D"/>
    <w:rsid w:val="00F70EDC"/>
    <w:rsid w:val="00F71B98"/>
    <w:rsid w:val="00F72A42"/>
    <w:rsid w:val="00F7559F"/>
    <w:rsid w:val="00F76478"/>
    <w:rsid w:val="00F76F88"/>
    <w:rsid w:val="00F76F90"/>
    <w:rsid w:val="00F777FC"/>
    <w:rsid w:val="00F809AF"/>
    <w:rsid w:val="00F8237A"/>
    <w:rsid w:val="00F85052"/>
    <w:rsid w:val="00F856B6"/>
    <w:rsid w:val="00F857BC"/>
    <w:rsid w:val="00F86D0B"/>
    <w:rsid w:val="00F86FC6"/>
    <w:rsid w:val="00F87055"/>
    <w:rsid w:val="00F94F2A"/>
    <w:rsid w:val="00F96D61"/>
    <w:rsid w:val="00FA0C8A"/>
    <w:rsid w:val="00FA1FA5"/>
    <w:rsid w:val="00FA2DA6"/>
    <w:rsid w:val="00FA6A44"/>
    <w:rsid w:val="00FA6A86"/>
    <w:rsid w:val="00FB1717"/>
    <w:rsid w:val="00FB5EB5"/>
    <w:rsid w:val="00FC0349"/>
    <w:rsid w:val="00FC2373"/>
    <w:rsid w:val="00FC2392"/>
    <w:rsid w:val="00FC23A8"/>
    <w:rsid w:val="00FC2495"/>
    <w:rsid w:val="00FC352A"/>
    <w:rsid w:val="00FC4BD1"/>
    <w:rsid w:val="00FC62EE"/>
    <w:rsid w:val="00FC6E06"/>
    <w:rsid w:val="00FC6F08"/>
    <w:rsid w:val="00FC7AAF"/>
    <w:rsid w:val="00FD1412"/>
    <w:rsid w:val="00FD1F9A"/>
    <w:rsid w:val="00FD2CD9"/>
    <w:rsid w:val="00FD3CC0"/>
    <w:rsid w:val="00FD4C47"/>
    <w:rsid w:val="00FD602D"/>
    <w:rsid w:val="00FD7517"/>
    <w:rsid w:val="00FE24C4"/>
    <w:rsid w:val="00FE2DF4"/>
    <w:rsid w:val="00FE3838"/>
    <w:rsid w:val="00FE3B16"/>
    <w:rsid w:val="00FE545A"/>
    <w:rsid w:val="00FE5D02"/>
    <w:rsid w:val="00FE62D7"/>
    <w:rsid w:val="00FF0247"/>
    <w:rsid w:val="00FF15A5"/>
    <w:rsid w:val="00FF3DF2"/>
    <w:rsid w:val="00FF56A1"/>
    <w:rsid w:val="00FF57C7"/>
    <w:rsid w:val="00FF5B50"/>
    <w:rsid w:val="00FF64B8"/>
    <w:rsid w:val="00FF770E"/>
    <w:rsid w:val="00FF7926"/>
    <w:rsid w:val="00FF7C80"/>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7E44"/>
  </w:style>
  <w:style w:type="paragraph" w:styleId="Heading1">
    <w:name w:val="heading 1"/>
    <w:basedOn w:val="Normal"/>
    <w:next w:val="Normal"/>
    <w:link w:val="Heading1Char"/>
    <w:qFormat/>
    <w:rsid w:val="002C5321"/>
    <w:pPr>
      <w:keepNext/>
      <w:spacing w:after="0" w:line="240" w:lineRule="auto"/>
      <w:jc w:val="center"/>
      <w:outlineLvl w:val="0"/>
    </w:pPr>
    <w:rPr>
      <w:rFonts w:ascii="Times New Roman" w:eastAsia="Times New Roman" w:hAnsi="Times New Roman" w:cs="Times New Roman"/>
      <w:b/>
      <w:bCs/>
      <w:sz w:val="32"/>
      <w:szCs w:val="24"/>
      <w:lang w:val="lt-LT"/>
    </w:rPr>
  </w:style>
  <w:style w:type="paragraph" w:styleId="Heading2">
    <w:name w:val="heading 2"/>
    <w:basedOn w:val="Normal"/>
    <w:next w:val="Normal"/>
    <w:link w:val="Heading2Char"/>
    <w:uiPriority w:val="9"/>
    <w:unhideWhenUsed/>
    <w:qFormat/>
    <w:rsid w:val="009B1E6A"/>
    <w:pPr>
      <w:keepNext/>
      <w:keepLines/>
      <w:spacing w:after="0" w:line="360" w:lineRule="auto"/>
      <w:jc w:val="center"/>
      <w:outlineLvl w:val="1"/>
    </w:pPr>
    <w:rPr>
      <w:rFonts w:ascii="Times New Roman" w:eastAsiaTheme="majorEastAsia" w:hAnsi="Times New Roman" w:cstheme="majorBidi"/>
      <w:bCs/>
      <w:sz w:val="24"/>
      <w:szCs w:val="26"/>
    </w:rPr>
  </w:style>
  <w:style w:type="paragraph" w:styleId="Heading3">
    <w:name w:val="heading 3"/>
    <w:next w:val="Normal"/>
    <w:link w:val="Heading3Char"/>
    <w:uiPriority w:val="9"/>
    <w:unhideWhenUsed/>
    <w:qFormat/>
    <w:rsid w:val="009B1E6A"/>
    <w:pPr>
      <w:keepNext/>
      <w:keepLines/>
      <w:spacing w:after="0" w:line="360" w:lineRule="auto"/>
      <w:jc w:val="center"/>
      <w:outlineLvl w:val="2"/>
    </w:pPr>
    <w:rPr>
      <w:rFonts w:ascii="Times New Roman" w:eastAsiaTheme="majorEastAsia" w:hAnsi="Times New Roman" w:cstheme="majorBidi"/>
      <w:bCs/>
      <w:sz w:val="24"/>
    </w:rPr>
  </w:style>
  <w:style w:type="paragraph" w:styleId="Heading4">
    <w:name w:val="heading 4"/>
    <w:basedOn w:val="Normal"/>
    <w:next w:val="Normal"/>
    <w:link w:val="Heading4Char"/>
    <w:uiPriority w:val="9"/>
    <w:semiHidden/>
    <w:unhideWhenUsed/>
    <w:qFormat/>
    <w:rsid w:val="00EA68DC"/>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4D92"/>
    <w:pPr>
      <w:ind w:left="720"/>
      <w:contextualSpacing/>
    </w:pPr>
  </w:style>
  <w:style w:type="paragraph" w:styleId="Header">
    <w:name w:val="header"/>
    <w:basedOn w:val="Normal"/>
    <w:link w:val="HeaderChar"/>
    <w:uiPriority w:val="99"/>
    <w:unhideWhenUsed/>
    <w:rsid w:val="00BA56F8"/>
    <w:pPr>
      <w:tabs>
        <w:tab w:val="center" w:pos="4513"/>
        <w:tab w:val="right" w:pos="9026"/>
      </w:tabs>
      <w:spacing w:after="0" w:line="240" w:lineRule="auto"/>
    </w:pPr>
  </w:style>
  <w:style w:type="character" w:customStyle="1" w:styleId="HeaderChar">
    <w:name w:val="Header Char"/>
    <w:basedOn w:val="DefaultParagraphFont"/>
    <w:link w:val="Header"/>
    <w:uiPriority w:val="99"/>
    <w:rsid w:val="00BA56F8"/>
  </w:style>
  <w:style w:type="paragraph" w:styleId="Footer">
    <w:name w:val="footer"/>
    <w:basedOn w:val="Normal"/>
    <w:link w:val="FooterChar"/>
    <w:uiPriority w:val="99"/>
    <w:unhideWhenUsed/>
    <w:rsid w:val="00BA56F8"/>
    <w:pPr>
      <w:tabs>
        <w:tab w:val="center" w:pos="4513"/>
        <w:tab w:val="right" w:pos="9026"/>
      </w:tabs>
      <w:spacing w:after="0" w:line="240" w:lineRule="auto"/>
    </w:pPr>
  </w:style>
  <w:style w:type="character" w:customStyle="1" w:styleId="FooterChar">
    <w:name w:val="Footer Char"/>
    <w:basedOn w:val="DefaultParagraphFont"/>
    <w:link w:val="Footer"/>
    <w:uiPriority w:val="99"/>
    <w:rsid w:val="00BA56F8"/>
  </w:style>
  <w:style w:type="character" w:customStyle="1" w:styleId="apple-converted-space">
    <w:name w:val="apple-converted-space"/>
    <w:basedOn w:val="DefaultParagraphFont"/>
    <w:rsid w:val="001242B6"/>
  </w:style>
  <w:style w:type="character" w:styleId="Hyperlink">
    <w:name w:val="Hyperlink"/>
    <w:basedOn w:val="DefaultParagraphFont"/>
    <w:uiPriority w:val="99"/>
    <w:unhideWhenUsed/>
    <w:rsid w:val="001242B6"/>
    <w:rPr>
      <w:color w:val="0000FF"/>
      <w:u w:val="single"/>
    </w:rPr>
  </w:style>
  <w:style w:type="paragraph" w:customStyle="1" w:styleId="statymopavad">
    <w:name w:val="statymopavad"/>
    <w:basedOn w:val="Normal"/>
    <w:rsid w:val="002A422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searchword">
    <w:name w:val="searchword"/>
    <w:basedOn w:val="DefaultParagraphFont"/>
    <w:rsid w:val="007955A6"/>
  </w:style>
  <w:style w:type="paragraph" w:customStyle="1" w:styleId="Pavadinimas1">
    <w:name w:val="Pavadinimas1"/>
    <w:rsid w:val="00760A48"/>
    <w:pPr>
      <w:spacing w:after="0" w:line="240" w:lineRule="auto"/>
      <w:ind w:left="850"/>
    </w:pPr>
    <w:rPr>
      <w:rFonts w:ascii="TimesLT" w:eastAsia="Times New Roman" w:hAnsi="TimesLT" w:cs="Times New Roman"/>
      <w:b/>
      <w:caps/>
      <w:snapToGrid w:val="0"/>
      <w:szCs w:val="20"/>
      <w:lang w:val="en-US"/>
    </w:rPr>
  </w:style>
  <w:style w:type="paragraph" w:customStyle="1" w:styleId="BodyText1">
    <w:name w:val="Body Text1"/>
    <w:rsid w:val="00760A48"/>
    <w:pPr>
      <w:spacing w:after="0" w:line="240" w:lineRule="auto"/>
      <w:ind w:firstLine="312"/>
      <w:jc w:val="both"/>
    </w:pPr>
    <w:rPr>
      <w:rFonts w:ascii="TimesLT" w:eastAsia="Times New Roman" w:hAnsi="TimesLT" w:cs="Times New Roman"/>
      <w:snapToGrid w:val="0"/>
      <w:sz w:val="20"/>
      <w:szCs w:val="20"/>
      <w:lang w:val="en-US"/>
    </w:rPr>
  </w:style>
  <w:style w:type="paragraph" w:customStyle="1" w:styleId="ISTATYMAS">
    <w:name w:val="ISTATYMAS"/>
    <w:rsid w:val="00760A48"/>
    <w:pPr>
      <w:spacing w:after="0" w:line="240" w:lineRule="auto"/>
      <w:jc w:val="center"/>
    </w:pPr>
    <w:rPr>
      <w:rFonts w:ascii="TimesLT" w:eastAsia="Times New Roman" w:hAnsi="TimesLT" w:cs="Times New Roman"/>
      <w:snapToGrid w:val="0"/>
      <w:sz w:val="20"/>
      <w:szCs w:val="20"/>
      <w:lang w:val="en-US"/>
    </w:rPr>
  </w:style>
  <w:style w:type="character" w:styleId="Strong">
    <w:name w:val="Strong"/>
    <w:basedOn w:val="DefaultParagraphFont"/>
    <w:uiPriority w:val="22"/>
    <w:qFormat/>
    <w:rsid w:val="00C661E4"/>
    <w:rPr>
      <w:b/>
      <w:bCs/>
    </w:rPr>
  </w:style>
  <w:style w:type="character" w:styleId="HTMLCite">
    <w:name w:val="HTML Cite"/>
    <w:basedOn w:val="DefaultParagraphFont"/>
    <w:uiPriority w:val="99"/>
    <w:semiHidden/>
    <w:unhideWhenUsed/>
    <w:rsid w:val="00B17AD0"/>
    <w:rPr>
      <w:i/>
      <w:iCs/>
    </w:rPr>
  </w:style>
  <w:style w:type="character" w:customStyle="1" w:styleId="std">
    <w:name w:val="std"/>
    <w:basedOn w:val="DefaultParagraphFont"/>
    <w:rsid w:val="00B17AD0"/>
  </w:style>
  <w:style w:type="paragraph" w:styleId="NormalWeb">
    <w:name w:val="Normal (Web)"/>
    <w:basedOn w:val="Normal"/>
    <w:unhideWhenUsed/>
    <w:rsid w:val="00B17AD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rsid w:val="002C5321"/>
    <w:rPr>
      <w:rFonts w:ascii="Times New Roman" w:eastAsia="Times New Roman" w:hAnsi="Times New Roman" w:cs="Times New Roman"/>
      <w:b/>
      <w:bCs/>
      <w:sz w:val="32"/>
      <w:szCs w:val="24"/>
      <w:lang w:val="lt-LT"/>
    </w:rPr>
  </w:style>
  <w:style w:type="character" w:customStyle="1" w:styleId="DebesliotekstasDiagrama">
    <w:name w:val="Debesėlio tekstas Diagrama"/>
    <w:basedOn w:val="DefaultParagraphFont"/>
    <w:semiHidden/>
    <w:rsid w:val="008747F9"/>
    <w:rPr>
      <w:rFonts w:ascii="Tahoma" w:hAnsi="Tahoma" w:cs="Tahoma"/>
      <w:sz w:val="16"/>
      <w:szCs w:val="16"/>
    </w:rPr>
  </w:style>
  <w:style w:type="paragraph" w:styleId="FootnoteText">
    <w:name w:val="footnote text"/>
    <w:basedOn w:val="Normal"/>
    <w:link w:val="FootnoteTextChar"/>
    <w:uiPriority w:val="99"/>
    <w:semiHidden/>
    <w:unhideWhenUsed/>
    <w:rsid w:val="00B24E8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24E80"/>
    <w:rPr>
      <w:sz w:val="20"/>
      <w:szCs w:val="20"/>
    </w:rPr>
  </w:style>
  <w:style w:type="character" w:styleId="FootnoteReference">
    <w:name w:val="footnote reference"/>
    <w:basedOn w:val="DefaultParagraphFont"/>
    <w:uiPriority w:val="99"/>
    <w:semiHidden/>
    <w:unhideWhenUsed/>
    <w:rsid w:val="00B24E80"/>
    <w:rPr>
      <w:vertAlign w:val="superscript"/>
    </w:rPr>
  </w:style>
  <w:style w:type="character" w:customStyle="1" w:styleId="typewriter">
    <w:name w:val="typewriter"/>
    <w:basedOn w:val="DefaultParagraphFont"/>
    <w:rsid w:val="00043172"/>
  </w:style>
  <w:style w:type="character" w:customStyle="1" w:styleId="datametai">
    <w:name w:val="datametai"/>
    <w:basedOn w:val="DefaultParagraphFont"/>
    <w:rsid w:val="00043172"/>
  </w:style>
  <w:style w:type="character" w:customStyle="1" w:styleId="datamnuo">
    <w:name w:val="datamnuo"/>
    <w:basedOn w:val="DefaultParagraphFont"/>
    <w:rsid w:val="00043172"/>
  </w:style>
  <w:style w:type="character" w:customStyle="1" w:styleId="datadiena">
    <w:name w:val="datadiena"/>
    <w:basedOn w:val="DefaultParagraphFont"/>
    <w:rsid w:val="00043172"/>
  </w:style>
  <w:style w:type="character" w:customStyle="1" w:styleId="statymonr">
    <w:name w:val="statymonr"/>
    <w:basedOn w:val="DefaultParagraphFont"/>
    <w:rsid w:val="00043172"/>
  </w:style>
  <w:style w:type="paragraph" w:styleId="PlainText">
    <w:name w:val="Plain Text"/>
    <w:basedOn w:val="Normal"/>
    <w:link w:val="PlainTextChar"/>
    <w:uiPriority w:val="99"/>
    <w:unhideWhenUsed/>
    <w:rsid w:val="00043172"/>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PlainTextChar">
    <w:name w:val="Plain Text Char"/>
    <w:basedOn w:val="DefaultParagraphFont"/>
    <w:link w:val="PlainText"/>
    <w:uiPriority w:val="99"/>
    <w:rsid w:val="00043172"/>
    <w:rPr>
      <w:rFonts w:ascii="Times New Roman" w:eastAsia="Times New Roman" w:hAnsi="Times New Roman" w:cs="Times New Roman"/>
      <w:sz w:val="24"/>
      <w:szCs w:val="24"/>
      <w:lang w:val="en-US"/>
    </w:rPr>
  </w:style>
  <w:style w:type="character" w:customStyle="1" w:styleId="Heading3Char">
    <w:name w:val="Heading 3 Char"/>
    <w:basedOn w:val="DefaultParagraphFont"/>
    <w:link w:val="Heading3"/>
    <w:uiPriority w:val="9"/>
    <w:rsid w:val="009B1E6A"/>
    <w:rPr>
      <w:rFonts w:ascii="Times New Roman" w:eastAsiaTheme="majorEastAsia" w:hAnsi="Times New Roman" w:cstheme="majorBidi"/>
      <w:bCs/>
      <w:sz w:val="24"/>
    </w:rPr>
  </w:style>
  <w:style w:type="paragraph" w:styleId="BalloonText">
    <w:name w:val="Balloon Text"/>
    <w:basedOn w:val="Normal"/>
    <w:link w:val="BalloonTextChar"/>
    <w:uiPriority w:val="99"/>
    <w:semiHidden/>
    <w:unhideWhenUsed/>
    <w:rsid w:val="002D1E6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1E68"/>
    <w:rPr>
      <w:rFonts w:ascii="Tahoma" w:hAnsi="Tahoma" w:cs="Tahoma"/>
      <w:sz w:val="16"/>
      <w:szCs w:val="16"/>
    </w:rPr>
  </w:style>
  <w:style w:type="paragraph" w:customStyle="1" w:styleId="centrboldm">
    <w:name w:val="centrboldm"/>
    <w:basedOn w:val="Normal"/>
    <w:rsid w:val="00464B09"/>
    <w:pPr>
      <w:spacing w:before="100" w:beforeAutospacing="1" w:after="100" w:afterAutospacing="1" w:line="240" w:lineRule="auto"/>
    </w:pPr>
    <w:rPr>
      <w:rFonts w:ascii="Times New Roman" w:eastAsia="Times New Roman" w:hAnsi="Times New Roman" w:cs="Times New Roman"/>
      <w:sz w:val="24"/>
      <w:szCs w:val="24"/>
      <w:lang w:val="lt-LT" w:eastAsia="lt-LT"/>
    </w:rPr>
  </w:style>
  <w:style w:type="paragraph" w:customStyle="1" w:styleId="Default">
    <w:name w:val="Default"/>
    <w:rsid w:val="00FC23A8"/>
    <w:pPr>
      <w:autoSpaceDE w:val="0"/>
      <w:autoSpaceDN w:val="0"/>
      <w:adjustRightInd w:val="0"/>
      <w:spacing w:after="0" w:line="240" w:lineRule="auto"/>
    </w:pPr>
    <w:rPr>
      <w:rFonts w:ascii="Times New Roman" w:hAnsi="Times New Roman" w:cs="Times New Roman"/>
      <w:color w:val="000000"/>
      <w:sz w:val="24"/>
      <w:szCs w:val="24"/>
      <w:lang w:val="lt-LT"/>
    </w:rPr>
  </w:style>
  <w:style w:type="character" w:customStyle="1" w:styleId="A21">
    <w:name w:val="A21"/>
    <w:uiPriority w:val="99"/>
    <w:rsid w:val="00C32E65"/>
    <w:rPr>
      <w:color w:val="000000"/>
      <w:sz w:val="9"/>
      <w:szCs w:val="9"/>
    </w:rPr>
  </w:style>
  <w:style w:type="character" w:customStyle="1" w:styleId="A17">
    <w:name w:val="A17"/>
    <w:uiPriority w:val="99"/>
    <w:rsid w:val="0078584D"/>
    <w:rPr>
      <w:color w:val="000000"/>
      <w:sz w:val="21"/>
      <w:szCs w:val="21"/>
    </w:rPr>
  </w:style>
  <w:style w:type="character" w:customStyle="1" w:styleId="A7">
    <w:name w:val="A7"/>
    <w:uiPriority w:val="99"/>
    <w:rsid w:val="00787619"/>
    <w:rPr>
      <w:color w:val="000000"/>
      <w:sz w:val="16"/>
      <w:szCs w:val="16"/>
    </w:rPr>
  </w:style>
  <w:style w:type="character" w:styleId="Emphasis">
    <w:name w:val="Emphasis"/>
    <w:basedOn w:val="DefaultParagraphFont"/>
    <w:uiPriority w:val="20"/>
    <w:qFormat/>
    <w:rsid w:val="00D14537"/>
    <w:rPr>
      <w:i/>
      <w:iCs/>
    </w:rPr>
  </w:style>
  <w:style w:type="character" w:customStyle="1" w:styleId="example">
    <w:name w:val="example"/>
    <w:basedOn w:val="DefaultParagraphFont"/>
    <w:rsid w:val="00280385"/>
  </w:style>
  <w:style w:type="character" w:customStyle="1" w:styleId="Heading4Char">
    <w:name w:val="Heading 4 Char"/>
    <w:basedOn w:val="DefaultParagraphFont"/>
    <w:link w:val="Heading4"/>
    <w:uiPriority w:val="9"/>
    <w:semiHidden/>
    <w:rsid w:val="00EA68DC"/>
    <w:rPr>
      <w:rFonts w:asciiTheme="majorHAnsi" w:eastAsiaTheme="majorEastAsia" w:hAnsiTheme="majorHAnsi" w:cstheme="majorBidi"/>
      <w:b/>
      <w:bCs/>
      <w:i/>
      <w:iCs/>
      <w:color w:val="4F81BD" w:themeColor="accent1"/>
    </w:rPr>
  </w:style>
  <w:style w:type="paragraph" w:styleId="TOC1">
    <w:name w:val="toc 1"/>
    <w:basedOn w:val="Normal"/>
    <w:next w:val="Normal"/>
    <w:autoRedefine/>
    <w:uiPriority w:val="39"/>
    <w:unhideWhenUsed/>
    <w:rsid w:val="0002154B"/>
    <w:pPr>
      <w:tabs>
        <w:tab w:val="right" w:leader="dot" w:pos="9628"/>
      </w:tabs>
      <w:spacing w:after="100"/>
      <w:jc w:val="both"/>
    </w:pPr>
  </w:style>
  <w:style w:type="character" w:customStyle="1" w:styleId="Heading2Char">
    <w:name w:val="Heading 2 Char"/>
    <w:basedOn w:val="DefaultParagraphFont"/>
    <w:link w:val="Heading2"/>
    <w:uiPriority w:val="9"/>
    <w:rsid w:val="009B1E6A"/>
    <w:rPr>
      <w:rFonts w:ascii="Times New Roman" w:eastAsiaTheme="majorEastAsia" w:hAnsi="Times New Roman" w:cstheme="majorBidi"/>
      <w:bCs/>
      <w:sz w:val="24"/>
      <w:szCs w:val="26"/>
    </w:rPr>
  </w:style>
  <w:style w:type="paragraph" w:styleId="TOC2">
    <w:name w:val="toc 2"/>
    <w:basedOn w:val="Normal"/>
    <w:next w:val="Normal"/>
    <w:autoRedefine/>
    <w:uiPriority w:val="39"/>
    <w:unhideWhenUsed/>
    <w:rsid w:val="007137B2"/>
    <w:pPr>
      <w:spacing w:after="100"/>
      <w:ind w:left="220"/>
    </w:pPr>
  </w:style>
  <w:style w:type="paragraph" w:styleId="TOC3">
    <w:name w:val="toc 3"/>
    <w:basedOn w:val="Normal"/>
    <w:next w:val="Normal"/>
    <w:autoRedefine/>
    <w:uiPriority w:val="39"/>
    <w:unhideWhenUsed/>
    <w:rsid w:val="007137B2"/>
    <w:pPr>
      <w:spacing w:after="100"/>
      <w:ind w:left="440"/>
    </w:pPr>
  </w:style>
  <w:style w:type="paragraph" w:styleId="TOC4">
    <w:name w:val="toc 4"/>
    <w:basedOn w:val="Normal"/>
    <w:next w:val="Normal"/>
    <w:autoRedefine/>
    <w:uiPriority w:val="39"/>
    <w:unhideWhenUsed/>
    <w:rsid w:val="007137B2"/>
    <w:pPr>
      <w:spacing w:after="100"/>
      <w:ind w:left="660"/>
    </w:pPr>
  </w:style>
  <w:style w:type="paragraph" w:customStyle="1" w:styleId="Pa14">
    <w:name w:val="Pa14"/>
    <w:basedOn w:val="Normal"/>
    <w:next w:val="Normal"/>
    <w:uiPriority w:val="99"/>
    <w:rsid w:val="009C679C"/>
    <w:pPr>
      <w:autoSpaceDE w:val="0"/>
      <w:autoSpaceDN w:val="0"/>
      <w:adjustRightInd w:val="0"/>
      <w:spacing w:after="0" w:line="217" w:lineRule="atLeast"/>
    </w:pPr>
    <w:rPr>
      <w:rFonts w:ascii="Times New Roman" w:hAnsi="Times New Roman" w:cs="Times New Roman"/>
      <w:sz w:val="24"/>
      <w:szCs w:val="24"/>
      <w:lang w:val="lt-LT"/>
    </w:rPr>
  </w:style>
  <w:style w:type="character" w:customStyle="1" w:styleId="A22">
    <w:name w:val="A22"/>
    <w:uiPriority w:val="99"/>
    <w:rsid w:val="009C679C"/>
    <w:rPr>
      <w:color w:val="000000"/>
      <w:sz w:val="12"/>
      <w:szCs w:val="1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lt-LT" w:eastAsia="lt-L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61167774">
      <w:bodyDiv w:val="1"/>
      <w:marLeft w:val="0"/>
      <w:marRight w:val="0"/>
      <w:marTop w:val="0"/>
      <w:marBottom w:val="0"/>
      <w:divBdr>
        <w:top w:val="none" w:sz="0" w:space="0" w:color="auto"/>
        <w:left w:val="none" w:sz="0" w:space="0" w:color="auto"/>
        <w:bottom w:val="none" w:sz="0" w:space="0" w:color="auto"/>
        <w:right w:val="none" w:sz="0" w:space="0" w:color="auto"/>
      </w:divBdr>
    </w:div>
    <w:div w:id="230041064">
      <w:bodyDiv w:val="1"/>
      <w:marLeft w:val="0"/>
      <w:marRight w:val="0"/>
      <w:marTop w:val="0"/>
      <w:marBottom w:val="0"/>
      <w:divBdr>
        <w:top w:val="none" w:sz="0" w:space="0" w:color="auto"/>
        <w:left w:val="none" w:sz="0" w:space="0" w:color="auto"/>
        <w:bottom w:val="none" w:sz="0" w:space="0" w:color="auto"/>
        <w:right w:val="none" w:sz="0" w:space="0" w:color="auto"/>
      </w:divBdr>
    </w:div>
    <w:div w:id="287510726">
      <w:bodyDiv w:val="1"/>
      <w:marLeft w:val="0"/>
      <w:marRight w:val="0"/>
      <w:marTop w:val="0"/>
      <w:marBottom w:val="0"/>
      <w:divBdr>
        <w:top w:val="none" w:sz="0" w:space="0" w:color="auto"/>
        <w:left w:val="none" w:sz="0" w:space="0" w:color="auto"/>
        <w:bottom w:val="none" w:sz="0" w:space="0" w:color="auto"/>
        <w:right w:val="none" w:sz="0" w:space="0" w:color="auto"/>
      </w:divBdr>
    </w:div>
    <w:div w:id="445973925">
      <w:bodyDiv w:val="1"/>
      <w:marLeft w:val="0"/>
      <w:marRight w:val="0"/>
      <w:marTop w:val="0"/>
      <w:marBottom w:val="0"/>
      <w:divBdr>
        <w:top w:val="none" w:sz="0" w:space="0" w:color="auto"/>
        <w:left w:val="none" w:sz="0" w:space="0" w:color="auto"/>
        <w:bottom w:val="none" w:sz="0" w:space="0" w:color="auto"/>
        <w:right w:val="none" w:sz="0" w:space="0" w:color="auto"/>
      </w:divBdr>
    </w:div>
    <w:div w:id="456097681">
      <w:bodyDiv w:val="1"/>
      <w:marLeft w:val="0"/>
      <w:marRight w:val="0"/>
      <w:marTop w:val="0"/>
      <w:marBottom w:val="0"/>
      <w:divBdr>
        <w:top w:val="none" w:sz="0" w:space="0" w:color="auto"/>
        <w:left w:val="none" w:sz="0" w:space="0" w:color="auto"/>
        <w:bottom w:val="none" w:sz="0" w:space="0" w:color="auto"/>
        <w:right w:val="none" w:sz="0" w:space="0" w:color="auto"/>
      </w:divBdr>
    </w:div>
    <w:div w:id="585573857">
      <w:bodyDiv w:val="1"/>
      <w:marLeft w:val="0"/>
      <w:marRight w:val="0"/>
      <w:marTop w:val="0"/>
      <w:marBottom w:val="0"/>
      <w:divBdr>
        <w:top w:val="none" w:sz="0" w:space="0" w:color="auto"/>
        <w:left w:val="none" w:sz="0" w:space="0" w:color="auto"/>
        <w:bottom w:val="none" w:sz="0" w:space="0" w:color="auto"/>
        <w:right w:val="none" w:sz="0" w:space="0" w:color="auto"/>
      </w:divBdr>
    </w:div>
    <w:div w:id="636495908">
      <w:bodyDiv w:val="1"/>
      <w:marLeft w:val="0"/>
      <w:marRight w:val="0"/>
      <w:marTop w:val="0"/>
      <w:marBottom w:val="0"/>
      <w:divBdr>
        <w:top w:val="none" w:sz="0" w:space="0" w:color="auto"/>
        <w:left w:val="none" w:sz="0" w:space="0" w:color="auto"/>
        <w:bottom w:val="none" w:sz="0" w:space="0" w:color="auto"/>
        <w:right w:val="none" w:sz="0" w:space="0" w:color="auto"/>
      </w:divBdr>
    </w:div>
    <w:div w:id="650329658">
      <w:bodyDiv w:val="1"/>
      <w:marLeft w:val="0"/>
      <w:marRight w:val="0"/>
      <w:marTop w:val="0"/>
      <w:marBottom w:val="0"/>
      <w:divBdr>
        <w:top w:val="none" w:sz="0" w:space="0" w:color="auto"/>
        <w:left w:val="none" w:sz="0" w:space="0" w:color="auto"/>
        <w:bottom w:val="none" w:sz="0" w:space="0" w:color="auto"/>
        <w:right w:val="none" w:sz="0" w:space="0" w:color="auto"/>
      </w:divBdr>
    </w:div>
    <w:div w:id="822354422">
      <w:bodyDiv w:val="1"/>
      <w:marLeft w:val="0"/>
      <w:marRight w:val="0"/>
      <w:marTop w:val="0"/>
      <w:marBottom w:val="0"/>
      <w:divBdr>
        <w:top w:val="none" w:sz="0" w:space="0" w:color="auto"/>
        <w:left w:val="none" w:sz="0" w:space="0" w:color="auto"/>
        <w:bottom w:val="none" w:sz="0" w:space="0" w:color="auto"/>
        <w:right w:val="none" w:sz="0" w:space="0" w:color="auto"/>
      </w:divBdr>
    </w:div>
    <w:div w:id="1069113507">
      <w:bodyDiv w:val="1"/>
      <w:marLeft w:val="0"/>
      <w:marRight w:val="0"/>
      <w:marTop w:val="0"/>
      <w:marBottom w:val="0"/>
      <w:divBdr>
        <w:top w:val="none" w:sz="0" w:space="0" w:color="auto"/>
        <w:left w:val="none" w:sz="0" w:space="0" w:color="auto"/>
        <w:bottom w:val="none" w:sz="0" w:space="0" w:color="auto"/>
        <w:right w:val="none" w:sz="0" w:space="0" w:color="auto"/>
      </w:divBdr>
    </w:div>
    <w:div w:id="1105927229">
      <w:bodyDiv w:val="1"/>
      <w:marLeft w:val="0"/>
      <w:marRight w:val="0"/>
      <w:marTop w:val="0"/>
      <w:marBottom w:val="0"/>
      <w:divBdr>
        <w:top w:val="none" w:sz="0" w:space="0" w:color="auto"/>
        <w:left w:val="none" w:sz="0" w:space="0" w:color="auto"/>
        <w:bottom w:val="none" w:sz="0" w:space="0" w:color="auto"/>
        <w:right w:val="none" w:sz="0" w:space="0" w:color="auto"/>
      </w:divBdr>
    </w:div>
    <w:div w:id="1233664005">
      <w:bodyDiv w:val="1"/>
      <w:marLeft w:val="0"/>
      <w:marRight w:val="0"/>
      <w:marTop w:val="0"/>
      <w:marBottom w:val="0"/>
      <w:divBdr>
        <w:top w:val="none" w:sz="0" w:space="0" w:color="auto"/>
        <w:left w:val="none" w:sz="0" w:space="0" w:color="auto"/>
        <w:bottom w:val="none" w:sz="0" w:space="0" w:color="auto"/>
        <w:right w:val="none" w:sz="0" w:space="0" w:color="auto"/>
      </w:divBdr>
    </w:div>
    <w:div w:id="1257909711">
      <w:bodyDiv w:val="1"/>
      <w:marLeft w:val="0"/>
      <w:marRight w:val="0"/>
      <w:marTop w:val="0"/>
      <w:marBottom w:val="0"/>
      <w:divBdr>
        <w:top w:val="none" w:sz="0" w:space="0" w:color="auto"/>
        <w:left w:val="none" w:sz="0" w:space="0" w:color="auto"/>
        <w:bottom w:val="none" w:sz="0" w:space="0" w:color="auto"/>
        <w:right w:val="none" w:sz="0" w:space="0" w:color="auto"/>
      </w:divBdr>
    </w:div>
    <w:div w:id="1262837962">
      <w:bodyDiv w:val="1"/>
      <w:marLeft w:val="0"/>
      <w:marRight w:val="0"/>
      <w:marTop w:val="0"/>
      <w:marBottom w:val="0"/>
      <w:divBdr>
        <w:top w:val="none" w:sz="0" w:space="0" w:color="auto"/>
        <w:left w:val="none" w:sz="0" w:space="0" w:color="auto"/>
        <w:bottom w:val="none" w:sz="0" w:space="0" w:color="auto"/>
        <w:right w:val="none" w:sz="0" w:space="0" w:color="auto"/>
      </w:divBdr>
    </w:div>
    <w:div w:id="1302539090">
      <w:bodyDiv w:val="1"/>
      <w:marLeft w:val="0"/>
      <w:marRight w:val="0"/>
      <w:marTop w:val="0"/>
      <w:marBottom w:val="0"/>
      <w:divBdr>
        <w:top w:val="none" w:sz="0" w:space="0" w:color="auto"/>
        <w:left w:val="none" w:sz="0" w:space="0" w:color="auto"/>
        <w:bottom w:val="none" w:sz="0" w:space="0" w:color="auto"/>
        <w:right w:val="none" w:sz="0" w:space="0" w:color="auto"/>
      </w:divBdr>
    </w:div>
    <w:div w:id="1356887382">
      <w:bodyDiv w:val="1"/>
      <w:marLeft w:val="0"/>
      <w:marRight w:val="0"/>
      <w:marTop w:val="0"/>
      <w:marBottom w:val="0"/>
      <w:divBdr>
        <w:top w:val="none" w:sz="0" w:space="0" w:color="auto"/>
        <w:left w:val="none" w:sz="0" w:space="0" w:color="auto"/>
        <w:bottom w:val="none" w:sz="0" w:space="0" w:color="auto"/>
        <w:right w:val="none" w:sz="0" w:space="0" w:color="auto"/>
      </w:divBdr>
    </w:div>
    <w:div w:id="1436557495">
      <w:bodyDiv w:val="1"/>
      <w:marLeft w:val="0"/>
      <w:marRight w:val="0"/>
      <w:marTop w:val="0"/>
      <w:marBottom w:val="0"/>
      <w:divBdr>
        <w:top w:val="none" w:sz="0" w:space="0" w:color="auto"/>
        <w:left w:val="none" w:sz="0" w:space="0" w:color="auto"/>
        <w:bottom w:val="none" w:sz="0" w:space="0" w:color="auto"/>
        <w:right w:val="none" w:sz="0" w:space="0" w:color="auto"/>
      </w:divBdr>
    </w:div>
    <w:div w:id="1488589194">
      <w:bodyDiv w:val="1"/>
      <w:marLeft w:val="0"/>
      <w:marRight w:val="0"/>
      <w:marTop w:val="0"/>
      <w:marBottom w:val="0"/>
      <w:divBdr>
        <w:top w:val="none" w:sz="0" w:space="0" w:color="auto"/>
        <w:left w:val="none" w:sz="0" w:space="0" w:color="auto"/>
        <w:bottom w:val="none" w:sz="0" w:space="0" w:color="auto"/>
        <w:right w:val="none" w:sz="0" w:space="0" w:color="auto"/>
      </w:divBdr>
    </w:div>
    <w:div w:id="1855219597">
      <w:bodyDiv w:val="1"/>
      <w:marLeft w:val="0"/>
      <w:marRight w:val="0"/>
      <w:marTop w:val="0"/>
      <w:marBottom w:val="0"/>
      <w:divBdr>
        <w:top w:val="none" w:sz="0" w:space="0" w:color="auto"/>
        <w:left w:val="none" w:sz="0" w:space="0" w:color="auto"/>
        <w:bottom w:val="none" w:sz="0" w:space="0" w:color="auto"/>
        <w:right w:val="none" w:sz="0" w:space="0" w:color="auto"/>
      </w:divBdr>
    </w:div>
    <w:div w:id="1985112283">
      <w:bodyDiv w:val="1"/>
      <w:marLeft w:val="0"/>
      <w:marRight w:val="0"/>
      <w:marTop w:val="0"/>
      <w:marBottom w:val="0"/>
      <w:divBdr>
        <w:top w:val="none" w:sz="0" w:space="0" w:color="auto"/>
        <w:left w:val="none" w:sz="0" w:space="0" w:color="auto"/>
        <w:bottom w:val="none" w:sz="0" w:space="0" w:color="auto"/>
        <w:right w:val="none" w:sz="0" w:space="0" w:color="auto"/>
      </w:divBdr>
    </w:div>
    <w:div w:id="2029867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lrs.lt/cgi-bin/preps2?a=402516&amp;b=" TargetMode="External"/><Relationship Id="rId13" Type="http://schemas.microsoft.com/office/2007/relationships/diagramDrawing" Target="diagrams/drawing1.xml"/><Relationship Id="rId18" Type="http://schemas.openxmlformats.org/officeDocument/2006/relationships/hyperlink" Target="http://www3.lrs.lt/cgi-bin/preps2?a=402516&amp;b=" TargetMode="External"/><Relationship Id="rId26" Type="http://schemas.openxmlformats.org/officeDocument/2006/relationships/hyperlink" Target="http://conventions.coe.int/Treaty/EN/Reports/Html/173.htm" TargetMode="External"/><Relationship Id="rId3" Type="http://schemas.openxmlformats.org/officeDocument/2006/relationships/styles" Target="styles.xml"/><Relationship Id="rId21" Type="http://schemas.openxmlformats.org/officeDocument/2006/relationships/hyperlink" Target="http://www3.lrs.lt/cgi-bin/preps2?a=402516&amp;b=" TargetMode="External"/><Relationship Id="rId7" Type="http://schemas.openxmlformats.org/officeDocument/2006/relationships/endnotes" Target="endnotes.xml"/><Relationship Id="rId12" Type="http://schemas.openxmlformats.org/officeDocument/2006/relationships/diagramColors" Target="diagrams/colors1.xml"/><Relationship Id="rId17" Type="http://schemas.openxmlformats.org/officeDocument/2006/relationships/hyperlink" Target="http://www3.lrs.lt/cgi-bin/preps2?a=402516&amp;b=" TargetMode="External"/><Relationship Id="rId25" Type="http://schemas.openxmlformats.org/officeDocument/2006/relationships/hyperlink" Target="http://www.transparency.lt/new/images/tils_analize_del_bt.pdf" TargetMode="External"/><Relationship Id="rId2" Type="http://schemas.openxmlformats.org/officeDocument/2006/relationships/numbering" Target="numbering.xml"/><Relationship Id="rId16" Type="http://schemas.openxmlformats.org/officeDocument/2006/relationships/hyperlink" Target="http://www.infolex.lt/ta/66150:ver20" TargetMode="External"/><Relationship Id="rId20" Type="http://schemas.openxmlformats.org/officeDocument/2006/relationships/hyperlink" Target="http://www3.lrs.lt/cgi-bin/preps2?a=402516&amp;b="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24" Type="http://schemas.openxmlformats.org/officeDocument/2006/relationships/hyperlink" Target="http://www3.lrs.lt/cgi-bin/preps2?a=402516&amp;b=" TargetMode="External"/><Relationship Id="rId5" Type="http://schemas.openxmlformats.org/officeDocument/2006/relationships/webSettings" Target="webSettings.xml"/><Relationship Id="rId15" Type="http://schemas.openxmlformats.org/officeDocument/2006/relationships/hyperlink" Target="http://www3.lrs.lt/cgi-bin/preps2?a=402516&amp;b=" TargetMode="External"/><Relationship Id="rId23" Type="http://schemas.openxmlformats.org/officeDocument/2006/relationships/hyperlink" Target="http://www3.lrs.lt/cgi-bin/preps2?a=402516&amp;b=" TargetMode="External"/><Relationship Id="rId28" Type="http://schemas.openxmlformats.org/officeDocument/2006/relationships/fontTable" Target="fontTable.xml"/><Relationship Id="rId10" Type="http://schemas.openxmlformats.org/officeDocument/2006/relationships/diagramLayout" Target="diagrams/layout1.xml"/><Relationship Id="rId19" Type="http://schemas.openxmlformats.org/officeDocument/2006/relationships/hyperlink" Target="http://www3.lrs.lt/cgi-bin/preps2?a=402516&amp;b=" TargetMode="External"/><Relationship Id="rId31"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hyperlink" Target="http://www3.lrs.lt/cgi-bin/preps2?a=402516&amp;b=" TargetMode="External"/><Relationship Id="rId22" Type="http://schemas.openxmlformats.org/officeDocument/2006/relationships/hyperlink" Target="http://www.infolex.lt/ta/66150:str226" TargetMode="External"/><Relationship Id="rId27"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conventions.coe.int/Treaty/EN/Reports/Html/173.htm" TargetMode="External"/><Relationship Id="rId1" Type="http://schemas.openxmlformats.org/officeDocument/2006/relationships/hyperlink" Target="http://www.transparency.lt/new/images/tils_analize_del_bt.pdf"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2F4AF46-86D2-4AFD-9416-4024AF8D31EE}" type="doc">
      <dgm:prSet loTypeId="urn:microsoft.com/office/officeart/2005/8/layout/hierarchy2" loCatId="hierarchy" qsTypeId="urn:microsoft.com/office/officeart/2005/8/quickstyle/simple1" qsCatId="simple" csTypeId="urn:microsoft.com/office/officeart/2005/8/colors/accent1_2" csCatId="accent1" phldr="1"/>
      <dgm:spPr/>
      <dgm:t>
        <a:bodyPr/>
        <a:lstStyle/>
        <a:p>
          <a:endParaRPr lang="en-GB"/>
        </a:p>
      </dgm:t>
    </dgm:pt>
    <dgm:pt modelId="{BFE63F6C-F5EB-4C8C-A486-93FC28C889B5}">
      <dgm:prSet phldrT="[Text]" custT="1"/>
      <dgm:spPr/>
      <dgm:t>
        <a:bodyPr/>
        <a:lstStyle/>
        <a:p>
          <a:r>
            <a:rPr lang="lt-LT" sz="1200">
              <a:latin typeface="Times New Roman" pitchFamily="18" charset="0"/>
              <a:cs typeface="Times New Roman" pitchFamily="18" charset="0"/>
            </a:rPr>
            <a:t>Pagal BK 226 str. 1 d.: asmuo </a:t>
          </a:r>
          <a:r>
            <a:rPr lang="lt-LT" sz="1200" b="0" i="0">
              <a:latin typeface="Times New Roman" pitchFamily="18" charset="0"/>
              <a:cs typeface="Times New Roman" pitchFamily="18" charset="0"/>
            </a:rPr>
            <a:t>pasiūlė, pažadėjo ar susitarė duoti arba davė kyšį</a:t>
          </a:r>
          <a:endParaRPr lang="en-GB" sz="1200">
            <a:latin typeface="Times New Roman" pitchFamily="18" charset="0"/>
            <a:cs typeface="Times New Roman" pitchFamily="18" charset="0"/>
          </a:endParaRPr>
        </a:p>
      </dgm:t>
    </dgm:pt>
    <dgm:pt modelId="{CBE25735-3061-4178-8ADF-4171FA23E5D5}" type="parTrans" cxnId="{8C9D6C65-0D71-44E2-9405-3EFC5D419D7F}">
      <dgm:prSet/>
      <dgm:spPr/>
      <dgm:t>
        <a:bodyPr/>
        <a:lstStyle/>
        <a:p>
          <a:endParaRPr lang="en-GB"/>
        </a:p>
      </dgm:t>
    </dgm:pt>
    <dgm:pt modelId="{341D80F0-CDF1-4E9B-8658-448ED2A8DB13}" type="sibTrans" cxnId="{8C9D6C65-0D71-44E2-9405-3EFC5D419D7F}">
      <dgm:prSet/>
      <dgm:spPr/>
      <dgm:t>
        <a:bodyPr/>
        <a:lstStyle/>
        <a:p>
          <a:endParaRPr lang="en-GB"/>
        </a:p>
      </dgm:t>
    </dgm:pt>
    <dgm:pt modelId="{F86AF1F5-5883-414B-BA4B-0B6C2A6DDF27}">
      <dgm:prSet phldrT="[Text]" custT="1"/>
      <dgm:spPr/>
      <dgm:t>
        <a:bodyPr/>
        <a:lstStyle/>
        <a:p>
          <a:r>
            <a:rPr lang="lt-LT" sz="1200">
              <a:latin typeface="Times New Roman" pitchFamily="18" charset="0"/>
              <a:cs typeface="Times New Roman" pitchFamily="18" charset="0"/>
            </a:rPr>
            <a:t>tarpininkui, kuris turi įtakos tam tikroms institucijoms, įstaigoms, organizacijoms ar jų valstybės tarnautojui (jam prilygintam asmeniui). </a:t>
          </a:r>
          <a:endParaRPr lang="en-GB" sz="1200">
            <a:latin typeface="Times New Roman" pitchFamily="18" charset="0"/>
            <a:cs typeface="Times New Roman" pitchFamily="18" charset="0"/>
          </a:endParaRPr>
        </a:p>
      </dgm:t>
    </dgm:pt>
    <dgm:pt modelId="{F7143B09-D2C9-4281-95D7-34979540746E}" type="parTrans" cxnId="{E59E1D86-402F-4A0E-934A-BD80F581B188}">
      <dgm:prSet/>
      <dgm:spPr/>
      <dgm:t>
        <a:bodyPr/>
        <a:lstStyle/>
        <a:p>
          <a:endParaRPr lang="en-GB"/>
        </a:p>
      </dgm:t>
    </dgm:pt>
    <dgm:pt modelId="{AF6232FA-B5B5-4D7B-B3FF-923EFECD57E3}" type="sibTrans" cxnId="{E59E1D86-402F-4A0E-934A-BD80F581B188}">
      <dgm:prSet/>
      <dgm:spPr/>
      <dgm:t>
        <a:bodyPr/>
        <a:lstStyle/>
        <a:p>
          <a:endParaRPr lang="en-GB"/>
        </a:p>
      </dgm:t>
    </dgm:pt>
    <dgm:pt modelId="{F527CB7C-7221-4D74-A65A-79079062AFEF}">
      <dgm:prSet phldrT="[Text]" custT="1"/>
      <dgm:spPr/>
      <dgm:t>
        <a:bodyPr/>
        <a:lstStyle/>
        <a:p>
          <a:r>
            <a:rPr lang="lt-LT" sz="1200" b="0" i="0">
              <a:latin typeface="Times New Roman" pitchFamily="18" charset="0"/>
              <a:cs typeface="Times New Roman" pitchFamily="18" charset="0"/>
            </a:rPr>
            <a:t>trečiajam asmeniui (tame tarpe ir valstybės ar savivaldybės institucija ar įstaiga, tarptautinė viešoji organizacija, jų valstybės tarnautojas ar jam prilygintas asmuo)</a:t>
          </a:r>
          <a:endParaRPr lang="en-GB" sz="1200">
            <a:latin typeface="Times New Roman" pitchFamily="18" charset="0"/>
            <a:cs typeface="Times New Roman" pitchFamily="18" charset="0"/>
          </a:endParaRPr>
        </a:p>
      </dgm:t>
    </dgm:pt>
    <dgm:pt modelId="{D0FB93BF-3832-4978-959D-9145E873637F}" type="sibTrans" cxnId="{7E1A29C5-A966-488B-AACC-A86B1C484353}">
      <dgm:prSet/>
      <dgm:spPr/>
      <dgm:t>
        <a:bodyPr/>
        <a:lstStyle/>
        <a:p>
          <a:endParaRPr lang="en-GB"/>
        </a:p>
      </dgm:t>
    </dgm:pt>
    <dgm:pt modelId="{4B3DA3B6-D775-4DB4-BEDA-F6615D3A4094}" type="parTrans" cxnId="{7E1A29C5-A966-488B-AACC-A86B1C484353}">
      <dgm:prSet/>
      <dgm:spPr/>
      <dgm:t>
        <a:bodyPr/>
        <a:lstStyle/>
        <a:p>
          <a:endParaRPr lang="en-GB"/>
        </a:p>
      </dgm:t>
    </dgm:pt>
    <dgm:pt modelId="{CB639BBC-167E-4FC0-97CF-5943F511F087}">
      <dgm:prSet phldrT="[Text]" custT="1"/>
      <dgm:spPr/>
      <dgm:t>
        <a:bodyPr/>
        <a:lstStyle/>
        <a:p>
          <a:r>
            <a:rPr lang="lt-LT" sz="1200">
              <a:latin typeface="Times New Roman" pitchFamily="18" charset="0"/>
              <a:cs typeface="Times New Roman" pitchFamily="18" charset="0"/>
            </a:rPr>
            <a:t> tarpininkui, kuris visą ar dalį kyšio perduoda</a:t>
          </a:r>
          <a:endParaRPr lang="en-GB" sz="1200">
            <a:latin typeface="Times New Roman" pitchFamily="18" charset="0"/>
            <a:cs typeface="Times New Roman" pitchFamily="18" charset="0"/>
          </a:endParaRPr>
        </a:p>
      </dgm:t>
    </dgm:pt>
    <dgm:pt modelId="{355E9E6B-8A73-484B-BD66-419C6D6539C0}" type="sibTrans" cxnId="{5462F667-611B-4B49-8447-AB415F3AE5F7}">
      <dgm:prSet/>
      <dgm:spPr/>
      <dgm:t>
        <a:bodyPr/>
        <a:lstStyle/>
        <a:p>
          <a:endParaRPr lang="en-GB"/>
        </a:p>
      </dgm:t>
    </dgm:pt>
    <dgm:pt modelId="{FDE4204D-BD47-4035-B69F-8CAFA4E6AF96}" type="parTrans" cxnId="{5462F667-611B-4B49-8447-AB415F3AE5F7}">
      <dgm:prSet/>
      <dgm:spPr/>
      <dgm:t>
        <a:bodyPr/>
        <a:lstStyle/>
        <a:p>
          <a:endParaRPr lang="en-GB"/>
        </a:p>
      </dgm:t>
    </dgm:pt>
    <dgm:pt modelId="{B5C033BE-B438-456C-8D80-1E1005617414}" type="pres">
      <dgm:prSet presAssocID="{52F4AF46-86D2-4AFD-9416-4024AF8D31EE}" presName="diagram" presStyleCnt="0">
        <dgm:presLayoutVars>
          <dgm:chPref val="1"/>
          <dgm:dir/>
          <dgm:animOne val="branch"/>
          <dgm:animLvl val="lvl"/>
          <dgm:resizeHandles val="exact"/>
        </dgm:presLayoutVars>
      </dgm:prSet>
      <dgm:spPr/>
      <dgm:t>
        <a:bodyPr/>
        <a:lstStyle/>
        <a:p>
          <a:endParaRPr lang="lt-LT"/>
        </a:p>
      </dgm:t>
    </dgm:pt>
    <dgm:pt modelId="{2F1C4DF5-ED07-4DD6-87CF-A3AC467A6426}" type="pres">
      <dgm:prSet presAssocID="{BFE63F6C-F5EB-4C8C-A486-93FC28C889B5}" presName="root1" presStyleCnt="0"/>
      <dgm:spPr/>
    </dgm:pt>
    <dgm:pt modelId="{ADAB144B-F447-477E-9597-8208AC4D225F}" type="pres">
      <dgm:prSet presAssocID="{BFE63F6C-F5EB-4C8C-A486-93FC28C889B5}" presName="LevelOneTextNode" presStyleLbl="node0" presStyleIdx="0" presStyleCnt="1" custScaleX="148602" custScaleY="212442">
        <dgm:presLayoutVars>
          <dgm:chPref val="3"/>
        </dgm:presLayoutVars>
      </dgm:prSet>
      <dgm:spPr/>
      <dgm:t>
        <a:bodyPr/>
        <a:lstStyle/>
        <a:p>
          <a:endParaRPr lang="en-GB"/>
        </a:p>
      </dgm:t>
    </dgm:pt>
    <dgm:pt modelId="{5CDA2183-50F8-4D1C-8215-981A146DF1CC}" type="pres">
      <dgm:prSet presAssocID="{BFE63F6C-F5EB-4C8C-A486-93FC28C889B5}" presName="level2hierChild" presStyleCnt="0"/>
      <dgm:spPr/>
    </dgm:pt>
    <dgm:pt modelId="{77E829FE-ED67-4883-B056-795F1BF9716D}" type="pres">
      <dgm:prSet presAssocID="{F7143B09-D2C9-4281-95D7-34979540746E}" presName="conn2-1" presStyleLbl="parChTrans1D2" presStyleIdx="0" presStyleCnt="2"/>
      <dgm:spPr/>
      <dgm:t>
        <a:bodyPr/>
        <a:lstStyle/>
        <a:p>
          <a:endParaRPr lang="lt-LT"/>
        </a:p>
      </dgm:t>
    </dgm:pt>
    <dgm:pt modelId="{A69555F8-FF65-4573-9A98-995814940A5F}" type="pres">
      <dgm:prSet presAssocID="{F7143B09-D2C9-4281-95D7-34979540746E}" presName="connTx" presStyleLbl="parChTrans1D2" presStyleIdx="0" presStyleCnt="2"/>
      <dgm:spPr/>
      <dgm:t>
        <a:bodyPr/>
        <a:lstStyle/>
        <a:p>
          <a:endParaRPr lang="lt-LT"/>
        </a:p>
      </dgm:t>
    </dgm:pt>
    <dgm:pt modelId="{B529EC42-A1A2-439A-AE5E-E14E9F79C4DB}" type="pres">
      <dgm:prSet presAssocID="{F86AF1F5-5883-414B-BA4B-0B6C2A6DDF27}" presName="root2" presStyleCnt="0"/>
      <dgm:spPr/>
    </dgm:pt>
    <dgm:pt modelId="{6FAFEF7E-6CE8-49DA-B256-5FCED3F25C4E}" type="pres">
      <dgm:prSet presAssocID="{F86AF1F5-5883-414B-BA4B-0B6C2A6DDF27}" presName="LevelTwoTextNode" presStyleLbl="node2" presStyleIdx="0" presStyleCnt="2" custScaleX="139105" custScaleY="305398" custLinFactNeighborX="-531" custLinFactNeighborY="-29225">
        <dgm:presLayoutVars>
          <dgm:chPref val="3"/>
        </dgm:presLayoutVars>
      </dgm:prSet>
      <dgm:spPr/>
      <dgm:t>
        <a:bodyPr/>
        <a:lstStyle/>
        <a:p>
          <a:endParaRPr lang="en-GB"/>
        </a:p>
      </dgm:t>
    </dgm:pt>
    <dgm:pt modelId="{93AB2E08-9AAE-4692-A77F-AAE776C51323}" type="pres">
      <dgm:prSet presAssocID="{F86AF1F5-5883-414B-BA4B-0B6C2A6DDF27}" presName="level3hierChild" presStyleCnt="0"/>
      <dgm:spPr/>
    </dgm:pt>
    <dgm:pt modelId="{B22306BF-3C38-4DEF-A270-2F9D22F82D71}" type="pres">
      <dgm:prSet presAssocID="{FDE4204D-BD47-4035-B69F-8CAFA4E6AF96}" presName="conn2-1" presStyleLbl="parChTrans1D2" presStyleIdx="1" presStyleCnt="2"/>
      <dgm:spPr/>
      <dgm:t>
        <a:bodyPr/>
        <a:lstStyle/>
        <a:p>
          <a:endParaRPr lang="lt-LT"/>
        </a:p>
      </dgm:t>
    </dgm:pt>
    <dgm:pt modelId="{870AAFBB-5523-44B9-BFAD-D61C4CFCD8CA}" type="pres">
      <dgm:prSet presAssocID="{FDE4204D-BD47-4035-B69F-8CAFA4E6AF96}" presName="connTx" presStyleLbl="parChTrans1D2" presStyleIdx="1" presStyleCnt="2"/>
      <dgm:spPr/>
      <dgm:t>
        <a:bodyPr/>
        <a:lstStyle/>
        <a:p>
          <a:endParaRPr lang="lt-LT"/>
        </a:p>
      </dgm:t>
    </dgm:pt>
    <dgm:pt modelId="{0BA64F24-C2DC-44F8-B516-6D80CAD2BBB7}" type="pres">
      <dgm:prSet presAssocID="{CB639BBC-167E-4FC0-97CF-5943F511F087}" presName="root2" presStyleCnt="0"/>
      <dgm:spPr/>
    </dgm:pt>
    <dgm:pt modelId="{07BF967A-466B-41E8-AB5D-7F1637B405F2}" type="pres">
      <dgm:prSet presAssocID="{CB639BBC-167E-4FC0-97CF-5943F511F087}" presName="LevelTwoTextNode" presStyleLbl="node2" presStyleIdx="1" presStyleCnt="2" custScaleX="109165" custScaleY="177342" custLinFactNeighborX="8500" custLinFactNeighborY="30815">
        <dgm:presLayoutVars>
          <dgm:chPref val="3"/>
        </dgm:presLayoutVars>
      </dgm:prSet>
      <dgm:spPr/>
      <dgm:t>
        <a:bodyPr/>
        <a:lstStyle/>
        <a:p>
          <a:endParaRPr lang="en-GB"/>
        </a:p>
      </dgm:t>
    </dgm:pt>
    <dgm:pt modelId="{7A105C66-51CB-4FC1-98FD-CFFC5CE2EC06}" type="pres">
      <dgm:prSet presAssocID="{CB639BBC-167E-4FC0-97CF-5943F511F087}" presName="level3hierChild" presStyleCnt="0"/>
      <dgm:spPr/>
    </dgm:pt>
    <dgm:pt modelId="{06D1B344-F1B6-44DF-89F8-E98EA5F40A73}" type="pres">
      <dgm:prSet presAssocID="{4B3DA3B6-D775-4DB4-BEDA-F6615D3A4094}" presName="conn2-1" presStyleLbl="parChTrans1D3" presStyleIdx="0" presStyleCnt="1"/>
      <dgm:spPr/>
      <dgm:t>
        <a:bodyPr/>
        <a:lstStyle/>
        <a:p>
          <a:endParaRPr lang="lt-LT"/>
        </a:p>
      </dgm:t>
    </dgm:pt>
    <dgm:pt modelId="{9B4848B6-70A0-4B12-A6DA-8AFB82381D93}" type="pres">
      <dgm:prSet presAssocID="{4B3DA3B6-D775-4DB4-BEDA-F6615D3A4094}" presName="connTx" presStyleLbl="parChTrans1D3" presStyleIdx="0" presStyleCnt="1"/>
      <dgm:spPr/>
      <dgm:t>
        <a:bodyPr/>
        <a:lstStyle/>
        <a:p>
          <a:endParaRPr lang="lt-LT"/>
        </a:p>
      </dgm:t>
    </dgm:pt>
    <dgm:pt modelId="{B73953A0-A6BF-4B78-96DE-7095A1F20ECF}" type="pres">
      <dgm:prSet presAssocID="{F527CB7C-7221-4D74-A65A-79079062AFEF}" presName="root2" presStyleCnt="0"/>
      <dgm:spPr/>
    </dgm:pt>
    <dgm:pt modelId="{D477A9F5-35A1-44D2-B7B7-40D34BC18D6B}" type="pres">
      <dgm:prSet presAssocID="{F527CB7C-7221-4D74-A65A-79079062AFEF}" presName="LevelTwoTextNode" presStyleLbl="node3" presStyleIdx="0" presStyleCnt="1" custScaleX="115562" custScaleY="379135" custLinFactNeighborX="382" custLinFactNeighborY="29511">
        <dgm:presLayoutVars>
          <dgm:chPref val="3"/>
        </dgm:presLayoutVars>
      </dgm:prSet>
      <dgm:spPr/>
      <dgm:t>
        <a:bodyPr/>
        <a:lstStyle/>
        <a:p>
          <a:endParaRPr lang="en-GB"/>
        </a:p>
      </dgm:t>
    </dgm:pt>
    <dgm:pt modelId="{08F3D123-BD98-428C-9C9E-762EC72BEA01}" type="pres">
      <dgm:prSet presAssocID="{F527CB7C-7221-4D74-A65A-79079062AFEF}" presName="level3hierChild" presStyleCnt="0"/>
      <dgm:spPr/>
    </dgm:pt>
  </dgm:ptLst>
  <dgm:cxnLst>
    <dgm:cxn modelId="{437548CA-D10F-431E-9A6C-63C8758BDBD8}" type="presOf" srcId="{F86AF1F5-5883-414B-BA4B-0B6C2A6DDF27}" destId="{6FAFEF7E-6CE8-49DA-B256-5FCED3F25C4E}" srcOrd="0" destOrd="0" presId="urn:microsoft.com/office/officeart/2005/8/layout/hierarchy2"/>
    <dgm:cxn modelId="{8E6FB0A4-9F8F-400F-B433-B2034076D279}" type="presOf" srcId="{4B3DA3B6-D775-4DB4-BEDA-F6615D3A4094}" destId="{9B4848B6-70A0-4B12-A6DA-8AFB82381D93}" srcOrd="1" destOrd="0" presId="urn:microsoft.com/office/officeart/2005/8/layout/hierarchy2"/>
    <dgm:cxn modelId="{E59E1D86-402F-4A0E-934A-BD80F581B188}" srcId="{BFE63F6C-F5EB-4C8C-A486-93FC28C889B5}" destId="{F86AF1F5-5883-414B-BA4B-0B6C2A6DDF27}" srcOrd="0" destOrd="0" parTransId="{F7143B09-D2C9-4281-95D7-34979540746E}" sibTransId="{AF6232FA-B5B5-4D7B-B3FF-923EFECD57E3}"/>
    <dgm:cxn modelId="{B333F958-C615-4DF9-B108-7301818F3851}" type="presOf" srcId="{FDE4204D-BD47-4035-B69F-8CAFA4E6AF96}" destId="{870AAFBB-5523-44B9-BFAD-D61C4CFCD8CA}" srcOrd="1" destOrd="0" presId="urn:microsoft.com/office/officeart/2005/8/layout/hierarchy2"/>
    <dgm:cxn modelId="{702283BD-AC49-4060-9AD5-619679BE5DAE}" type="presOf" srcId="{F7143B09-D2C9-4281-95D7-34979540746E}" destId="{A69555F8-FF65-4573-9A98-995814940A5F}" srcOrd="1" destOrd="0" presId="urn:microsoft.com/office/officeart/2005/8/layout/hierarchy2"/>
    <dgm:cxn modelId="{A8A8CEEA-0264-469C-B42E-4877AB8EAF31}" type="presOf" srcId="{BFE63F6C-F5EB-4C8C-A486-93FC28C889B5}" destId="{ADAB144B-F447-477E-9597-8208AC4D225F}" srcOrd="0" destOrd="0" presId="urn:microsoft.com/office/officeart/2005/8/layout/hierarchy2"/>
    <dgm:cxn modelId="{5462F667-611B-4B49-8447-AB415F3AE5F7}" srcId="{BFE63F6C-F5EB-4C8C-A486-93FC28C889B5}" destId="{CB639BBC-167E-4FC0-97CF-5943F511F087}" srcOrd="1" destOrd="0" parTransId="{FDE4204D-BD47-4035-B69F-8CAFA4E6AF96}" sibTransId="{355E9E6B-8A73-484B-BD66-419C6D6539C0}"/>
    <dgm:cxn modelId="{8C9D6C65-0D71-44E2-9405-3EFC5D419D7F}" srcId="{52F4AF46-86D2-4AFD-9416-4024AF8D31EE}" destId="{BFE63F6C-F5EB-4C8C-A486-93FC28C889B5}" srcOrd="0" destOrd="0" parTransId="{CBE25735-3061-4178-8ADF-4171FA23E5D5}" sibTransId="{341D80F0-CDF1-4E9B-8658-448ED2A8DB13}"/>
    <dgm:cxn modelId="{7E1A29C5-A966-488B-AACC-A86B1C484353}" srcId="{CB639BBC-167E-4FC0-97CF-5943F511F087}" destId="{F527CB7C-7221-4D74-A65A-79079062AFEF}" srcOrd="0" destOrd="0" parTransId="{4B3DA3B6-D775-4DB4-BEDA-F6615D3A4094}" sibTransId="{D0FB93BF-3832-4978-959D-9145E873637F}"/>
    <dgm:cxn modelId="{93E5B41B-5663-49A6-91C2-E76659931A96}" type="presOf" srcId="{4B3DA3B6-D775-4DB4-BEDA-F6615D3A4094}" destId="{06D1B344-F1B6-44DF-89F8-E98EA5F40A73}" srcOrd="0" destOrd="0" presId="urn:microsoft.com/office/officeart/2005/8/layout/hierarchy2"/>
    <dgm:cxn modelId="{E6764861-EA86-4ECC-AB73-B4BDE3394571}" type="presOf" srcId="{FDE4204D-BD47-4035-B69F-8CAFA4E6AF96}" destId="{B22306BF-3C38-4DEF-A270-2F9D22F82D71}" srcOrd="0" destOrd="0" presId="urn:microsoft.com/office/officeart/2005/8/layout/hierarchy2"/>
    <dgm:cxn modelId="{6F7B691B-EB31-49E7-A552-FF3323B907A6}" type="presOf" srcId="{CB639BBC-167E-4FC0-97CF-5943F511F087}" destId="{07BF967A-466B-41E8-AB5D-7F1637B405F2}" srcOrd="0" destOrd="0" presId="urn:microsoft.com/office/officeart/2005/8/layout/hierarchy2"/>
    <dgm:cxn modelId="{C2D22E17-FECC-418E-AF7D-B5C45CAB03C6}" type="presOf" srcId="{F527CB7C-7221-4D74-A65A-79079062AFEF}" destId="{D477A9F5-35A1-44D2-B7B7-40D34BC18D6B}" srcOrd="0" destOrd="0" presId="urn:microsoft.com/office/officeart/2005/8/layout/hierarchy2"/>
    <dgm:cxn modelId="{B1485607-DD57-43F9-A644-9715AF77965D}" type="presOf" srcId="{52F4AF46-86D2-4AFD-9416-4024AF8D31EE}" destId="{B5C033BE-B438-456C-8D80-1E1005617414}" srcOrd="0" destOrd="0" presId="urn:microsoft.com/office/officeart/2005/8/layout/hierarchy2"/>
    <dgm:cxn modelId="{EB3BBF49-44D7-4716-B544-18851FF722EB}" type="presOf" srcId="{F7143B09-D2C9-4281-95D7-34979540746E}" destId="{77E829FE-ED67-4883-B056-795F1BF9716D}" srcOrd="0" destOrd="0" presId="urn:microsoft.com/office/officeart/2005/8/layout/hierarchy2"/>
    <dgm:cxn modelId="{EC3C39C7-4F9D-45AD-9CA4-21B294418192}" type="presParOf" srcId="{B5C033BE-B438-456C-8D80-1E1005617414}" destId="{2F1C4DF5-ED07-4DD6-87CF-A3AC467A6426}" srcOrd="0" destOrd="0" presId="urn:microsoft.com/office/officeart/2005/8/layout/hierarchy2"/>
    <dgm:cxn modelId="{1D41CE3C-5EFC-4EA6-B7D1-4C1ABC8C90B0}" type="presParOf" srcId="{2F1C4DF5-ED07-4DD6-87CF-A3AC467A6426}" destId="{ADAB144B-F447-477E-9597-8208AC4D225F}" srcOrd="0" destOrd="0" presId="urn:microsoft.com/office/officeart/2005/8/layout/hierarchy2"/>
    <dgm:cxn modelId="{1F3F0AF2-F45C-4BCF-B4C5-9462FB77C77D}" type="presParOf" srcId="{2F1C4DF5-ED07-4DD6-87CF-A3AC467A6426}" destId="{5CDA2183-50F8-4D1C-8215-981A146DF1CC}" srcOrd="1" destOrd="0" presId="urn:microsoft.com/office/officeart/2005/8/layout/hierarchy2"/>
    <dgm:cxn modelId="{295AEE03-98CE-4207-A0AB-1F3B5D42E483}" type="presParOf" srcId="{5CDA2183-50F8-4D1C-8215-981A146DF1CC}" destId="{77E829FE-ED67-4883-B056-795F1BF9716D}" srcOrd="0" destOrd="0" presId="urn:microsoft.com/office/officeart/2005/8/layout/hierarchy2"/>
    <dgm:cxn modelId="{D542ED8A-76AB-47AC-988C-7B98E24EC25D}" type="presParOf" srcId="{77E829FE-ED67-4883-B056-795F1BF9716D}" destId="{A69555F8-FF65-4573-9A98-995814940A5F}" srcOrd="0" destOrd="0" presId="urn:microsoft.com/office/officeart/2005/8/layout/hierarchy2"/>
    <dgm:cxn modelId="{5427119D-474B-4618-9306-0AEA70425E58}" type="presParOf" srcId="{5CDA2183-50F8-4D1C-8215-981A146DF1CC}" destId="{B529EC42-A1A2-439A-AE5E-E14E9F79C4DB}" srcOrd="1" destOrd="0" presId="urn:microsoft.com/office/officeart/2005/8/layout/hierarchy2"/>
    <dgm:cxn modelId="{09A9D391-301A-4E93-BCFC-37312C32FF9D}" type="presParOf" srcId="{B529EC42-A1A2-439A-AE5E-E14E9F79C4DB}" destId="{6FAFEF7E-6CE8-49DA-B256-5FCED3F25C4E}" srcOrd="0" destOrd="0" presId="urn:microsoft.com/office/officeart/2005/8/layout/hierarchy2"/>
    <dgm:cxn modelId="{D4076422-CF78-44A6-87CE-E3CF235B19EC}" type="presParOf" srcId="{B529EC42-A1A2-439A-AE5E-E14E9F79C4DB}" destId="{93AB2E08-9AAE-4692-A77F-AAE776C51323}" srcOrd="1" destOrd="0" presId="urn:microsoft.com/office/officeart/2005/8/layout/hierarchy2"/>
    <dgm:cxn modelId="{FF940A5A-F603-4CD9-9A5D-A1B36A90CB13}" type="presParOf" srcId="{5CDA2183-50F8-4D1C-8215-981A146DF1CC}" destId="{B22306BF-3C38-4DEF-A270-2F9D22F82D71}" srcOrd="2" destOrd="0" presId="urn:microsoft.com/office/officeart/2005/8/layout/hierarchy2"/>
    <dgm:cxn modelId="{D7E1FC07-6CBD-480D-8E4D-77EFE476F9A5}" type="presParOf" srcId="{B22306BF-3C38-4DEF-A270-2F9D22F82D71}" destId="{870AAFBB-5523-44B9-BFAD-D61C4CFCD8CA}" srcOrd="0" destOrd="0" presId="urn:microsoft.com/office/officeart/2005/8/layout/hierarchy2"/>
    <dgm:cxn modelId="{6FEF847B-43D8-4296-BC3F-475D9B538ED6}" type="presParOf" srcId="{5CDA2183-50F8-4D1C-8215-981A146DF1CC}" destId="{0BA64F24-C2DC-44F8-B516-6D80CAD2BBB7}" srcOrd="3" destOrd="0" presId="urn:microsoft.com/office/officeart/2005/8/layout/hierarchy2"/>
    <dgm:cxn modelId="{C62BBD1E-FA60-407D-B931-1BB0BC45BFBA}" type="presParOf" srcId="{0BA64F24-C2DC-44F8-B516-6D80CAD2BBB7}" destId="{07BF967A-466B-41E8-AB5D-7F1637B405F2}" srcOrd="0" destOrd="0" presId="urn:microsoft.com/office/officeart/2005/8/layout/hierarchy2"/>
    <dgm:cxn modelId="{DC8DDF21-E943-49A9-B045-44B4369F009D}" type="presParOf" srcId="{0BA64F24-C2DC-44F8-B516-6D80CAD2BBB7}" destId="{7A105C66-51CB-4FC1-98FD-CFFC5CE2EC06}" srcOrd="1" destOrd="0" presId="urn:microsoft.com/office/officeart/2005/8/layout/hierarchy2"/>
    <dgm:cxn modelId="{EB1CE071-2780-4333-8A0D-D47A13D5D576}" type="presParOf" srcId="{7A105C66-51CB-4FC1-98FD-CFFC5CE2EC06}" destId="{06D1B344-F1B6-44DF-89F8-E98EA5F40A73}" srcOrd="0" destOrd="0" presId="urn:microsoft.com/office/officeart/2005/8/layout/hierarchy2"/>
    <dgm:cxn modelId="{992FDBDE-DC78-4313-A4EE-7E0FAEEE5703}" type="presParOf" srcId="{06D1B344-F1B6-44DF-89F8-E98EA5F40A73}" destId="{9B4848B6-70A0-4B12-A6DA-8AFB82381D93}" srcOrd="0" destOrd="0" presId="urn:microsoft.com/office/officeart/2005/8/layout/hierarchy2"/>
    <dgm:cxn modelId="{770AC091-1396-4E52-A229-B36FCD592684}" type="presParOf" srcId="{7A105C66-51CB-4FC1-98FD-CFFC5CE2EC06}" destId="{B73953A0-A6BF-4B78-96DE-7095A1F20ECF}" srcOrd="1" destOrd="0" presId="urn:microsoft.com/office/officeart/2005/8/layout/hierarchy2"/>
    <dgm:cxn modelId="{772F0011-4759-40EB-B37C-81CEE3EDDAC0}" type="presParOf" srcId="{B73953A0-A6BF-4B78-96DE-7095A1F20ECF}" destId="{D477A9F5-35A1-44D2-B7B7-40D34BC18D6B}" srcOrd="0" destOrd="0" presId="urn:microsoft.com/office/officeart/2005/8/layout/hierarchy2"/>
    <dgm:cxn modelId="{EF0DA76C-8C57-47A9-A9C1-569DB330EEF9}" type="presParOf" srcId="{B73953A0-A6BF-4B78-96DE-7095A1F20ECF}" destId="{08F3D123-BD98-428C-9C9E-762EC72BEA01}" srcOrd="1" destOrd="0" presId="urn:microsoft.com/office/officeart/2005/8/layout/hierarchy2"/>
  </dgm:cxnLst>
  <dgm:bg/>
  <dgm:whole/>
  <dgm:extLst>
    <a:ext uri="http://schemas.microsoft.com/office/drawing/2008/diagram">
      <dsp:dataModelExt xmlns:dsp="http://schemas.microsoft.com/office/drawing/2008/diagram" xmlns="" relId="rId13"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ADAB144B-F447-477E-9597-8208AC4D225F}">
      <dsp:nvSpPr>
        <dsp:cNvPr id="0" name=""/>
        <dsp:cNvSpPr/>
      </dsp:nvSpPr>
      <dsp:spPr>
        <a:xfrm>
          <a:off x="103950" y="754619"/>
          <a:ext cx="1567940" cy="1120766"/>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lt-LT" sz="1200" kern="1200">
              <a:latin typeface="Times New Roman" pitchFamily="18" charset="0"/>
              <a:cs typeface="Times New Roman" pitchFamily="18" charset="0"/>
            </a:rPr>
            <a:t>Pagal BK 226 str. 1 d.: asmuo </a:t>
          </a:r>
          <a:r>
            <a:rPr lang="lt-LT" sz="1200" b="0" i="0" kern="1200">
              <a:latin typeface="Times New Roman" pitchFamily="18" charset="0"/>
              <a:cs typeface="Times New Roman" pitchFamily="18" charset="0"/>
            </a:rPr>
            <a:t>pasiūlė, pažadėjo ar susitarė duoti arba davė kyšį</a:t>
          </a:r>
          <a:endParaRPr lang="en-GB" sz="1200" kern="1200">
            <a:latin typeface="Times New Roman" pitchFamily="18" charset="0"/>
            <a:cs typeface="Times New Roman" pitchFamily="18" charset="0"/>
          </a:endParaRPr>
        </a:p>
      </dsp:txBody>
      <dsp:txXfrm>
        <a:off x="103950" y="754619"/>
        <a:ext cx="1567940" cy="1120766"/>
      </dsp:txXfrm>
    </dsp:sp>
    <dsp:sp modelId="{77E829FE-ED67-4883-B056-795F1BF9716D}">
      <dsp:nvSpPr>
        <dsp:cNvPr id="0" name=""/>
        <dsp:cNvSpPr/>
      </dsp:nvSpPr>
      <dsp:spPr>
        <a:xfrm rot="18555953">
          <a:off x="1551125" y="1045279"/>
          <a:ext cx="657979" cy="30029"/>
        </a:xfrm>
        <a:custGeom>
          <a:avLst/>
          <a:gdLst/>
          <a:ahLst/>
          <a:cxnLst/>
          <a:rect l="0" t="0" r="0" b="0"/>
          <a:pathLst>
            <a:path>
              <a:moveTo>
                <a:pt x="0" y="15014"/>
              </a:moveTo>
              <a:lnTo>
                <a:pt x="657979" y="15014"/>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GB" sz="500" kern="1200"/>
        </a:p>
      </dsp:txBody>
      <dsp:txXfrm rot="18555953">
        <a:off x="1863665" y="1043844"/>
        <a:ext cx="32898" cy="32898"/>
      </dsp:txXfrm>
    </dsp:sp>
    <dsp:sp modelId="{6FAFEF7E-6CE8-49DA-B256-5FCED3F25C4E}">
      <dsp:nvSpPr>
        <dsp:cNvPr id="0" name=""/>
        <dsp:cNvSpPr/>
      </dsp:nvSpPr>
      <dsp:spPr>
        <a:xfrm>
          <a:off x="2088339" y="0"/>
          <a:ext cx="1467734" cy="1611168"/>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lt-LT" sz="1200" kern="1200">
              <a:latin typeface="Times New Roman" pitchFamily="18" charset="0"/>
              <a:cs typeface="Times New Roman" pitchFamily="18" charset="0"/>
            </a:rPr>
            <a:t>tarpininkui, kuris turi įtakos tam tikroms institucijoms, įstaigoms, organizacijoms ar jų valstybės tarnautojui (jam prilygintam asmeniui). </a:t>
          </a:r>
          <a:endParaRPr lang="en-GB" sz="1200" kern="1200">
            <a:latin typeface="Times New Roman" pitchFamily="18" charset="0"/>
            <a:cs typeface="Times New Roman" pitchFamily="18" charset="0"/>
          </a:endParaRPr>
        </a:p>
      </dsp:txBody>
      <dsp:txXfrm>
        <a:off x="2088339" y="0"/>
        <a:ext cx="1467734" cy="1611168"/>
      </dsp:txXfrm>
    </dsp:sp>
    <dsp:sp modelId="{B22306BF-3C38-4DEF-A270-2F9D22F82D71}">
      <dsp:nvSpPr>
        <dsp:cNvPr id="0" name=""/>
        <dsp:cNvSpPr/>
      </dsp:nvSpPr>
      <dsp:spPr>
        <a:xfrm rot="3784668">
          <a:off x="1362654" y="1803848"/>
          <a:ext cx="1130210" cy="30029"/>
        </a:xfrm>
        <a:custGeom>
          <a:avLst/>
          <a:gdLst/>
          <a:ahLst/>
          <a:cxnLst/>
          <a:rect l="0" t="0" r="0" b="0"/>
          <a:pathLst>
            <a:path>
              <a:moveTo>
                <a:pt x="0" y="15014"/>
              </a:moveTo>
              <a:lnTo>
                <a:pt x="1130210" y="15014"/>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GB" sz="500" kern="1200"/>
        </a:p>
      </dsp:txBody>
      <dsp:txXfrm rot="3784668">
        <a:off x="1899504" y="1790608"/>
        <a:ext cx="56510" cy="56510"/>
      </dsp:txXfrm>
    </dsp:sp>
    <dsp:sp modelId="{07BF967A-466B-41E8-AB5D-7F1637B405F2}">
      <dsp:nvSpPr>
        <dsp:cNvPr id="0" name=""/>
        <dsp:cNvSpPr/>
      </dsp:nvSpPr>
      <dsp:spPr>
        <a:xfrm>
          <a:off x="2183627" y="1854927"/>
          <a:ext cx="1151829" cy="935592"/>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lt-LT" sz="1200" kern="1200">
              <a:latin typeface="Times New Roman" pitchFamily="18" charset="0"/>
              <a:cs typeface="Times New Roman" pitchFamily="18" charset="0"/>
            </a:rPr>
            <a:t> tarpininkui, kuris visą ar dalį kyšio perduoda</a:t>
          </a:r>
          <a:endParaRPr lang="en-GB" sz="1200" kern="1200">
            <a:latin typeface="Times New Roman" pitchFamily="18" charset="0"/>
            <a:cs typeface="Times New Roman" pitchFamily="18" charset="0"/>
          </a:endParaRPr>
        </a:p>
      </dsp:txBody>
      <dsp:txXfrm>
        <a:off x="2183627" y="1854927"/>
        <a:ext cx="1151829" cy="935592"/>
      </dsp:txXfrm>
    </dsp:sp>
    <dsp:sp modelId="{06D1B344-F1B6-44DF-89F8-E98EA5F40A73}">
      <dsp:nvSpPr>
        <dsp:cNvPr id="0" name=""/>
        <dsp:cNvSpPr/>
      </dsp:nvSpPr>
      <dsp:spPr>
        <a:xfrm rot="20069495">
          <a:off x="3317291" y="2227452"/>
          <a:ext cx="372728" cy="30029"/>
        </a:xfrm>
        <a:custGeom>
          <a:avLst/>
          <a:gdLst/>
          <a:ahLst/>
          <a:cxnLst/>
          <a:rect l="0" t="0" r="0" b="0"/>
          <a:pathLst>
            <a:path>
              <a:moveTo>
                <a:pt x="0" y="15014"/>
              </a:moveTo>
              <a:lnTo>
                <a:pt x="372728" y="1501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GB" sz="500" kern="1200"/>
        </a:p>
      </dsp:txBody>
      <dsp:txXfrm rot="20069495">
        <a:off x="3494337" y="2233149"/>
        <a:ext cx="18636" cy="18636"/>
      </dsp:txXfrm>
    </dsp:sp>
    <dsp:sp modelId="{D477A9F5-35A1-44D2-B7B7-40D34BC18D6B}">
      <dsp:nvSpPr>
        <dsp:cNvPr id="0" name=""/>
        <dsp:cNvSpPr/>
      </dsp:nvSpPr>
      <dsp:spPr>
        <a:xfrm>
          <a:off x="3671853" y="1162121"/>
          <a:ext cx="1219326" cy="2000178"/>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lt-LT" sz="1200" b="0" i="0" kern="1200">
              <a:latin typeface="Times New Roman" pitchFamily="18" charset="0"/>
              <a:cs typeface="Times New Roman" pitchFamily="18" charset="0"/>
            </a:rPr>
            <a:t>trečiajam asmeniui (tame tarpe ir valstybės ar savivaldybės institucija ar įstaiga, tarptautinė viešoji organizacija, jų valstybės tarnautojas ar jam prilygintas asmuo)</a:t>
          </a:r>
          <a:endParaRPr lang="en-GB" sz="1200" kern="1200">
            <a:latin typeface="Times New Roman" pitchFamily="18" charset="0"/>
            <a:cs typeface="Times New Roman" pitchFamily="18" charset="0"/>
          </a:endParaRPr>
        </a:p>
      </dsp:txBody>
      <dsp:txXfrm>
        <a:off x="3671853" y="1162121"/>
        <a:ext cx="1219326" cy="2000178"/>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1DFC9F-3B9F-4DB3-A696-335EF2FB70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4096</TotalTime>
  <Pages>71</Pages>
  <Words>123255</Words>
  <Characters>70256</Characters>
  <Application>Microsoft Office Word</Application>
  <DocSecurity>0</DocSecurity>
  <Lines>585</Lines>
  <Paragraphs>386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193125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Veronika</dc:creator>
  <cp:lastModifiedBy>User</cp:lastModifiedBy>
  <cp:revision>78</cp:revision>
  <cp:lastPrinted>2012-12-17T11:28:00Z</cp:lastPrinted>
  <dcterms:created xsi:type="dcterms:W3CDTF">2012-11-17T15:10:00Z</dcterms:created>
  <dcterms:modified xsi:type="dcterms:W3CDTF">2012-12-17T11:28:00Z</dcterms:modified>
</cp:coreProperties>
</file>