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DE" w:rsidRDefault="00CB5FDE">
      <w:pPr>
        <w:ind w:left="2016" w:right="3293"/>
        <w:rPr>
          <w:rFonts w:ascii="Times New Roman" w:hAnsi="Times New Roman" w:cs="Times New Roman"/>
          <w:sz w:val="24"/>
          <w:szCs w:val="24"/>
        </w:rPr>
      </w:pPr>
      <w:r w:rsidRPr="002C0C4A">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2.5pt">
            <v:imagedata r:id="rId5" o:title=""/>
          </v:shape>
        </w:pict>
      </w:r>
    </w:p>
    <w:p w:rsidR="00CB5FDE" w:rsidRDefault="00CB5FDE">
      <w:pPr>
        <w:shd w:val="clear" w:color="auto" w:fill="FFFFFF"/>
        <w:spacing w:before="5" w:line="331" w:lineRule="exact"/>
        <w:ind w:left="1637" w:hanging="691"/>
      </w:pPr>
      <w:r>
        <w:rPr>
          <w:rFonts w:ascii="Times New Roman" w:hAnsi="Times New Roman" w:cs="Times New Roman"/>
          <w:b/>
          <w:bCs/>
          <w:sz w:val="28"/>
          <w:szCs w:val="28"/>
        </w:rPr>
        <w:t>GHENT UNIVERSITY   MYKOLAS ROMERIS UNIVERSITY FACULTY OF LAW   FACULTY OF LAW</w:t>
      </w:r>
    </w:p>
    <w:p w:rsidR="00CB5FDE" w:rsidRDefault="00CB5FDE">
      <w:pPr>
        <w:shd w:val="clear" w:color="auto" w:fill="FFFFFF"/>
        <w:ind w:left="4397"/>
      </w:pPr>
      <w:r>
        <w:rPr>
          <w:rFonts w:ascii="Times New Roman" w:hAnsi="Times New Roman" w:cs="Times New Roman"/>
          <w:b/>
          <w:bCs/>
          <w:spacing w:val="-1"/>
        </w:rPr>
        <w:t>INTERNATIONAL LAW DEPARTMENT</w:t>
      </w:r>
    </w:p>
    <w:p w:rsidR="00CB5FDE" w:rsidRDefault="00CB5FDE">
      <w:pPr>
        <w:shd w:val="clear" w:color="auto" w:fill="FFFFFF"/>
        <w:spacing w:before="1474"/>
        <w:ind w:left="2986"/>
      </w:pPr>
      <w:r>
        <w:rPr>
          <w:rFonts w:ascii="Times New Roman" w:hAnsi="Times New Roman" w:cs="Times New Roman"/>
          <w:b/>
          <w:bCs/>
          <w:spacing w:val="-3"/>
          <w:sz w:val="32"/>
          <w:szCs w:val="32"/>
        </w:rPr>
        <w:t>RYTIS VALŪNAS</w:t>
      </w:r>
    </w:p>
    <w:p w:rsidR="00CB5FDE" w:rsidRDefault="00CB5FDE">
      <w:pPr>
        <w:shd w:val="clear" w:color="auto" w:fill="FFFFFF"/>
        <w:spacing w:before="1378" w:line="461" w:lineRule="exact"/>
        <w:ind w:left="1018" w:hanging="1018"/>
      </w:pPr>
      <w:r>
        <w:rPr>
          <w:rFonts w:ascii="Times New Roman" w:hAnsi="Times New Roman" w:cs="Times New Roman"/>
          <w:b/>
          <w:bCs/>
          <w:spacing w:val="-4"/>
          <w:sz w:val="40"/>
          <w:szCs w:val="40"/>
        </w:rPr>
        <w:t xml:space="preserve">SOURCES OF INTERNATIONAL LAW IN THE </w:t>
      </w:r>
      <w:r>
        <w:rPr>
          <w:rFonts w:ascii="Times New Roman" w:hAnsi="Times New Roman" w:cs="Times New Roman"/>
          <w:b/>
          <w:bCs/>
          <w:spacing w:val="-1"/>
          <w:sz w:val="40"/>
          <w:szCs w:val="40"/>
        </w:rPr>
        <w:t>DISPUTES SETTLEMENT OF WTO</w:t>
      </w:r>
    </w:p>
    <w:p w:rsidR="00CB5FDE" w:rsidRDefault="00CB5FDE">
      <w:pPr>
        <w:shd w:val="clear" w:color="auto" w:fill="FFFFFF"/>
        <w:ind w:left="3499"/>
      </w:pPr>
      <w:r>
        <w:rPr>
          <w:rFonts w:ascii="Times New Roman" w:hAnsi="Times New Roman" w:cs="Times New Roman"/>
          <w:b/>
          <w:bCs/>
          <w:spacing w:val="-1"/>
          <w:sz w:val="28"/>
          <w:szCs w:val="28"/>
        </w:rPr>
        <w:t>Master thesis</w:t>
      </w:r>
    </w:p>
    <w:p w:rsidR="00CB5FDE" w:rsidRDefault="00CB5FDE">
      <w:pPr>
        <w:shd w:val="clear" w:color="auto" w:fill="FFFFFF"/>
        <w:spacing w:before="1834" w:line="322" w:lineRule="exact"/>
        <w:ind w:left="5011" w:right="91"/>
        <w:jc w:val="right"/>
      </w:pPr>
      <w:r>
        <w:rPr>
          <w:rFonts w:ascii="Times New Roman" w:hAnsi="Times New Roman" w:cs="Times New Roman"/>
          <w:b/>
          <w:bCs/>
          <w:spacing w:val="-2"/>
          <w:sz w:val="28"/>
          <w:szCs w:val="28"/>
        </w:rPr>
        <w:t>Supervisor: Associate prof. dr. J. Žilinskas</w:t>
      </w:r>
    </w:p>
    <w:p w:rsidR="00CB5FDE" w:rsidRDefault="00CB5FDE">
      <w:pPr>
        <w:shd w:val="clear" w:color="auto" w:fill="FFFFFF"/>
        <w:spacing w:before="2616"/>
        <w:ind w:left="3350"/>
      </w:pPr>
      <w:r>
        <w:rPr>
          <w:rFonts w:ascii="Times New Roman" w:hAnsi="Times New Roman" w:cs="Times New Roman"/>
          <w:b/>
          <w:bCs/>
          <w:spacing w:val="-2"/>
          <w:sz w:val="28"/>
          <w:szCs w:val="28"/>
        </w:rPr>
        <w:t>VILNIUS, 2009</w:t>
      </w:r>
    </w:p>
    <w:p w:rsidR="00CB5FDE" w:rsidRDefault="00CB5FDE">
      <w:pPr>
        <w:shd w:val="clear" w:color="auto" w:fill="FFFFFF"/>
        <w:spacing w:before="2616"/>
        <w:ind w:left="3350"/>
        <w:sectPr w:rsidR="00CB5FDE">
          <w:type w:val="continuous"/>
          <w:pgSz w:w="11909" w:h="16834"/>
          <w:pgMar w:top="1701" w:right="1178" w:bottom="720" w:left="1659" w:header="567" w:footer="567" w:gutter="0"/>
          <w:cols w:space="60"/>
          <w:noEndnote/>
        </w:sectPr>
      </w:pPr>
    </w:p>
    <w:p w:rsidR="00CB5FDE" w:rsidRDefault="00CB5FDE">
      <w:pPr>
        <w:shd w:val="clear" w:color="auto" w:fill="FFFFFF"/>
        <w:spacing w:after="965"/>
        <w:ind w:left="4627"/>
      </w:pPr>
      <w:r>
        <w:rPr>
          <w:rFonts w:ascii="Times New Roman" w:hAnsi="Times New Roman" w:cs="Times New Roman"/>
          <w:sz w:val="24"/>
          <w:szCs w:val="24"/>
        </w:rPr>
        <w:t>2</w:t>
      </w:r>
    </w:p>
    <w:p w:rsidR="00CB5FDE" w:rsidRDefault="00CB5FDE">
      <w:pPr>
        <w:shd w:val="clear" w:color="auto" w:fill="FFFFFF"/>
        <w:spacing w:after="965"/>
        <w:ind w:left="4627"/>
        <w:sectPr w:rsidR="00CB5FDE">
          <w:pgSz w:w="11909" w:h="16834"/>
          <w:pgMar w:top="1701" w:right="1178" w:bottom="360" w:left="1261" w:header="567" w:footer="567" w:gutter="0"/>
          <w:cols w:space="60"/>
          <w:noEndnote/>
        </w:sectPr>
      </w:pPr>
    </w:p>
    <w:p w:rsidR="00CB5FDE" w:rsidRDefault="00CB5FDE">
      <w:pPr>
        <w:framePr w:h="1671" w:hSpace="38" w:wrap="notBeside" w:vAnchor="text" w:hAnchor="margin" w:x="1071" w:y="1"/>
        <w:rPr>
          <w:rFonts w:ascii="Times New Roman" w:hAnsi="Times New Roman" w:cs="Times New Roman"/>
          <w:sz w:val="24"/>
          <w:szCs w:val="24"/>
        </w:rPr>
      </w:pPr>
      <w:r w:rsidRPr="002C0C4A">
        <w:rPr>
          <w:rFonts w:ascii="Times New Roman" w:hAnsi="Times New Roman" w:cs="Times New Roman"/>
          <w:sz w:val="24"/>
          <w:szCs w:val="24"/>
        </w:rPr>
        <w:pict>
          <v:shape id="_x0000_i1026" type="#_x0000_t75" style="width:186pt;height:82.5pt">
            <v:imagedata r:id="rId6" o:title=""/>
          </v:shape>
        </w:pict>
      </w:r>
    </w:p>
    <w:p w:rsidR="00CB5FDE" w:rsidRDefault="00CB5FDE">
      <w:pPr>
        <w:shd w:val="clear" w:color="auto" w:fill="FFFFFF"/>
      </w:pPr>
      <w:r>
        <w:rPr>
          <w:rFonts w:ascii="Times New Roman" w:hAnsi="Times New Roman" w:cs="Times New Roman"/>
          <w:b/>
          <w:bCs/>
          <w:spacing w:val="-4"/>
          <w:sz w:val="32"/>
          <w:szCs w:val="32"/>
        </w:rPr>
        <w:t>GHENT UNIVERSITY</w:t>
      </w:r>
    </w:p>
    <w:p w:rsidR="00CB5FDE" w:rsidRDefault="00CB5FDE">
      <w:pPr>
        <w:shd w:val="clear" w:color="auto" w:fill="FFFFFF"/>
        <w:ind w:left="691"/>
      </w:pPr>
      <w:r>
        <w:rPr>
          <w:rFonts w:ascii="Times New Roman" w:hAnsi="Times New Roman" w:cs="Times New Roman"/>
          <w:b/>
          <w:bCs/>
          <w:spacing w:val="-3"/>
          <w:sz w:val="28"/>
          <w:szCs w:val="28"/>
        </w:rPr>
        <w:t>FACULTY OF LAW</w:t>
      </w:r>
    </w:p>
    <w:p w:rsidR="00CB5FDE" w:rsidRDefault="00CB5FDE">
      <w:pPr>
        <w:shd w:val="clear" w:color="auto" w:fill="FFFFFF"/>
        <w:spacing w:before="5" w:line="317" w:lineRule="exact"/>
        <w:ind w:left="5"/>
      </w:pPr>
      <w:r>
        <w:br w:type="column"/>
      </w:r>
      <w:r>
        <w:rPr>
          <w:rFonts w:ascii="Times New Roman" w:hAnsi="Times New Roman" w:cs="Times New Roman"/>
          <w:b/>
          <w:bCs/>
          <w:spacing w:val="-2"/>
          <w:sz w:val="28"/>
          <w:szCs w:val="28"/>
        </w:rPr>
        <w:t xml:space="preserve">MYKOLAS ROMERIS UNIVERSITY </w:t>
      </w:r>
      <w:r>
        <w:rPr>
          <w:rFonts w:ascii="Times New Roman" w:hAnsi="Times New Roman" w:cs="Times New Roman"/>
          <w:b/>
          <w:bCs/>
          <w:sz w:val="28"/>
          <w:szCs w:val="28"/>
        </w:rPr>
        <w:t>FACULTY OF LAW</w:t>
      </w:r>
    </w:p>
    <w:p w:rsidR="00CB5FDE" w:rsidRDefault="00CB5FDE">
      <w:pPr>
        <w:shd w:val="clear" w:color="auto" w:fill="FFFFFF"/>
      </w:pPr>
      <w:r>
        <w:rPr>
          <w:rFonts w:ascii="Times New Roman" w:hAnsi="Times New Roman" w:cs="Times New Roman"/>
          <w:b/>
          <w:bCs/>
          <w:spacing w:val="-1"/>
        </w:rPr>
        <w:t>INTERNATIONAL LAW DEPARTMENT</w:t>
      </w:r>
    </w:p>
    <w:p w:rsidR="00CB5FDE" w:rsidRDefault="00CB5FDE">
      <w:pPr>
        <w:shd w:val="clear" w:color="auto" w:fill="FFFFFF"/>
        <w:sectPr w:rsidR="00CB5FDE">
          <w:type w:val="continuous"/>
          <w:pgSz w:w="11909" w:h="16834"/>
          <w:pgMar w:top="1701" w:right="1178" w:bottom="360" w:left="2605" w:header="567" w:footer="567" w:gutter="0"/>
          <w:cols w:num="2" w:space="1296" w:equalWidth="0">
            <w:col w:w="3230" w:space="221"/>
            <w:col w:w="4675"/>
          </w:cols>
          <w:noEndnote/>
        </w:sectPr>
      </w:pPr>
    </w:p>
    <w:p w:rsidR="00CB5FDE" w:rsidRDefault="00CB5FDE">
      <w:pPr>
        <w:shd w:val="clear" w:color="auto" w:fill="FFFFFF"/>
        <w:spacing w:before="1282" w:line="466" w:lineRule="exact"/>
        <w:ind w:left="1416" w:hanging="1018"/>
      </w:pPr>
      <w:r>
        <w:rPr>
          <w:rFonts w:ascii="Times New Roman" w:hAnsi="Times New Roman" w:cs="Times New Roman"/>
          <w:b/>
          <w:bCs/>
          <w:spacing w:val="-4"/>
          <w:sz w:val="40"/>
          <w:szCs w:val="40"/>
        </w:rPr>
        <w:t xml:space="preserve">SOURCES OF INTERNATIONAL LAW IN THE </w:t>
      </w:r>
      <w:r>
        <w:rPr>
          <w:rFonts w:ascii="Times New Roman" w:hAnsi="Times New Roman" w:cs="Times New Roman"/>
          <w:b/>
          <w:bCs/>
          <w:spacing w:val="-1"/>
          <w:sz w:val="40"/>
          <w:szCs w:val="40"/>
        </w:rPr>
        <w:t>DISPUTES SETTLEMENT OF WTO</w:t>
      </w:r>
    </w:p>
    <w:p w:rsidR="00CB5FDE" w:rsidRDefault="00CB5FDE">
      <w:pPr>
        <w:shd w:val="clear" w:color="auto" w:fill="FFFFFF"/>
        <w:spacing w:line="317" w:lineRule="exact"/>
        <w:ind w:left="2496" w:right="2597"/>
        <w:jc w:val="center"/>
      </w:pPr>
      <w:r>
        <w:rPr>
          <w:rFonts w:ascii="Times New Roman" w:hAnsi="Times New Roman" w:cs="Times New Roman"/>
          <w:b/>
          <w:bCs/>
          <w:spacing w:val="-2"/>
          <w:sz w:val="28"/>
          <w:szCs w:val="28"/>
        </w:rPr>
        <w:t xml:space="preserve">Joint International law master thesis </w:t>
      </w:r>
      <w:r>
        <w:rPr>
          <w:rFonts w:ascii="Times New Roman" w:hAnsi="Times New Roman" w:cs="Times New Roman"/>
          <w:b/>
          <w:bCs/>
          <w:sz w:val="28"/>
          <w:szCs w:val="28"/>
        </w:rPr>
        <w:t>Program of the studies 62401S118</w:t>
      </w:r>
    </w:p>
    <w:p w:rsidR="00CB5FDE" w:rsidRDefault="00CB5FDE">
      <w:pPr>
        <w:shd w:val="clear" w:color="auto" w:fill="FFFFFF"/>
        <w:spacing w:before="917" w:line="274" w:lineRule="exact"/>
        <w:ind w:left="5750"/>
      </w:pPr>
      <w:r>
        <w:rPr>
          <w:rFonts w:ascii="Times New Roman" w:hAnsi="Times New Roman" w:cs="Times New Roman"/>
          <w:b/>
          <w:bCs/>
          <w:sz w:val="24"/>
          <w:szCs w:val="24"/>
        </w:rPr>
        <w:t>Supervisor:</w:t>
      </w:r>
    </w:p>
    <w:p w:rsidR="00CB5FDE" w:rsidRDefault="00CB5FDE">
      <w:pPr>
        <w:shd w:val="clear" w:color="auto" w:fill="FFFFFF"/>
        <w:spacing w:line="274" w:lineRule="exact"/>
        <w:ind w:left="5750"/>
      </w:pPr>
      <w:r>
        <w:rPr>
          <w:rFonts w:ascii="Times New Roman" w:hAnsi="Times New Roman" w:cs="Times New Roman"/>
          <w:b/>
          <w:bCs/>
          <w:spacing w:val="-1"/>
          <w:sz w:val="24"/>
          <w:szCs w:val="24"/>
        </w:rPr>
        <w:t>assoc. prof. dr. J. Žilinskas</w:t>
      </w:r>
    </w:p>
    <w:p w:rsidR="00CB5FDE" w:rsidRDefault="00CB5FDE">
      <w:pPr>
        <w:shd w:val="clear" w:color="auto" w:fill="FFFFFF"/>
        <w:spacing w:after="2386" w:line="274" w:lineRule="exact"/>
        <w:ind w:left="5750"/>
      </w:pPr>
      <w:r>
        <w:rPr>
          <w:rFonts w:ascii="Times New Roman" w:hAnsi="Times New Roman" w:cs="Times New Roman"/>
          <w:b/>
          <w:bCs/>
          <w:sz w:val="24"/>
          <w:szCs w:val="24"/>
        </w:rPr>
        <w:t>2009 05</w:t>
      </w:r>
    </w:p>
    <w:p w:rsidR="00CB5FDE" w:rsidRDefault="00CB5FDE">
      <w:pPr>
        <w:shd w:val="clear" w:color="auto" w:fill="FFFFFF"/>
        <w:spacing w:after="2386" w:line="274" w:lineRule="exact"/>
        <w:ind w:left="5750"/>
        <w:sectPr w:rsidR="00CB5FDE">
          <w:type w:val="continuous"/>
          <w:pgSz w:w="11909" w:h="16834"/>
          <w:pgMar w:top="1701" w:right="1178" w:bottom="360" w:left="1261" w:header="567" w:footer="567" w:gutter="0"/>
          <w:cols w:space="60"/>
          <w:noEndnote/>
        </w:sectPr>
      </w:pPr>
    </w:p>
    <w:p w:rsidR="00CB5FDE" w:rsidRDefault="00CB5FDE">
      <w:pPr>
        <w:shd w:val="clear" w:color="auto" w:fill="FFFFFF"/>
        <w:spacing w:line="274" w:lineRule="exact"/>
      </w:pPr>
      <w:r>
        <w:rPr>
          <w:rFonts w:ascii="Times New Roman" w:hAnsi="Times New Roman" w:cs="Times New Roman"/>
          <w:b/>
          <w:bCs/>
          <w:spacing w:val="-3"/>
          <w:sz w:val="24"/>
          <w:szCs w:val="24"/>
        </w:rPr>
        <w:t xml:space="preserve">Reviewer: Dr. L. Biekša </w:t>
      </w:r>
      <w:r>
        <w:rPr>
          <w:rFonts w:ascii="Times New Roman" w:hAnsi="Times New Roman" w:cs="Times New Roman"/>
          <w:b/>
          <w:bCs/>
          <w:sz w:val="24"/>
          <w:szCs w:val="24"/>
        </w:rPr>
        <w:t>2009 06</w:t>
      </w:r>
    </w:p>
    <w:p w:rsidR="00CB5FDE" w:rsidRDefault="00CB5FDE">
      <w:pPr>
        <w:shd w:val="clear" w:color="auto" w:fill="FFFFFF"/>
        <w:spacing w:line="274" w:lineRule="exact"/>
      </w:pPr>
      <w:r>
        <w:br w:type="column"/>
      </w:r>
      <w:r>
        <w:rPr>
          <w:rFonts w:ascii="Times New Roman" w:hAnsi="Times New Roman" w:cs="Times New Roman"/>
          <w:b/>
          <w:bCs/>
          <w:sz w:val="24"/>
          <w:szCs w:val="24"/>
        </w:rPr>
        <w:t xml:space="preserve">Prepared by: </w:t>
      </w:r>
      <w:r>
        <w:rPr>
          <w:rFonts w:ascii="Times New Roman" w:hAnsi="Times New Roman" w:cs="Times New Roman"/>
          <w:b/>
          <w:bCs/>
          <w:spacing w:val="-2"/>
          <w:sz w:val="24"/>
          <w:szCs w:val="24"/>
        </w:rPr>
        <w:t xml:space="preserve">TTAmd7-01 gr.stud. </w:t>
      </w:r>
      <w:r>
        <w:rPr>
          <w:rFonts w:ascii="Times New Roman" w:hAnsi="Times New Roman" w:cs="Times New Roman"/>
          <w:b/>
          <w:bCs/>
          <w:sz w:val="24"/>
          <w:szCs w:val="24"/>
        </w:rPr>
        <w:t>R. Valūnas 2009 05</w:t>
      </w:r>
    </w:p>
    <w:p w:rsidR="00CB5FDE" w:rsidRDefault="00CB5FDE">
      <w:pPr>
        <w:shd w:val="clear" w:color="auto" w:fill="FFFFFF"/>
        <w:spacing w:line="274" w:lineRule="exact"/>
        <w:sectPr w:rsidR="00CB5FDE">
          <w:type w:val="continuous"/>
          <w:pgSz w:w="11909" w:h="16834"/>
          <w:pgMar w:top="1701" w:right="2781" w:bottom="360" w:left="1261" w:header="567" w:footer="567" w:gutter="0"/>
          <w:cols w:num="2" w:space="1296" w:equalWidth="0">
            <w:col w:w="1348" w:space="4402"/>
            <w:col w:w="2116"/>
          </w:cols>
          <w:noEndnote/>
        </w:sectPr>
      </w:pPr>
    </w:p>
    <w:p w:rsidR="00CB5FDE" w:rsidRDefault="00CB5FDE">
      <w:pPr>
        <w:shd w:val="clear" w:color="auto" w:fill="FFFFFF"/>
        <w:spacing w:before="1512"/>
        <w:ind w:left="3749"/>
      </w:pPr>
      <w:r>
        <w:rPr>
          <w:rFonts w:ascii="Times New Roman" w:hAnsi="Times New Roman" w:cs="Times New Roman"/>
          <w:b/>
          <w:bCs/>
          <w:spacing w:val="-2"/>
          <w:sz w:val="28"/>
          <w:szCs w:val="28"/>
        </w:rPr>
        <w:t>VILNIUS, 2009</w:t>
      </w:r>
    </w:p>
    <w:p w:rsidR="00CB5FDE" w:rsidRDefault="00CB5FDE">
      <w:pPr>
        <w:shd w:val="clear" w:color="auto" w:fill="FFFFFF"/>
        <w:spacing w:before="1512"/>
        <w:ind w:left="3749"/>
        <w:sectPr w:rsidR="00CB5FDE">
          <w:type w:val="continuous"/>
          <w:pgSz w:w="11909" w:h="16834"/>
          <w:pgMar w:top="1701" w:right="1178" w:bottom="360" w:left="1261" w:header="567" w:footer="567" w:gutter="0"/>
          <w:cols w:space="60"/>
          <w:noEndnote/>
        </w:sectPr>
      </w:pPr>
    </w:p>
    <w:p w:rsidR="00CB5FDE" w:rsidRDefault="00CB5FDE">
      <w:pPr>
        <w:shd w:val="clear" w:color="auto" w:fill="FFFFFF"/>
        <w:ind w:left="5"/>
        <w:jc w:val="center"/>
      </w:pPr>
      <w:r>
        <w:rPr>
          <w:rFonts w:ascii="Times New Roman" w:hAnsi="Times New Roman" w:cs="Times New Roman"/>
          <w:sz w:val="24"/>
          <w:szCs w:val="24"/>
          <w:lang w:val="en-US"/>
        </w:rPr>
        <w:t>3</w:t>
      </w:r>
    </w:p>
    <w:p w:rsidR="00CB5FDE" w:rsidRDefault="00CB5FDE">
      <w:pPr>
        <w:shd w:val="clear" w:color="auto" w:fill="FFFFFF"/>
        <w:tabs>
          <w:tab w:val="left" w:leader="dot" w:pos="9197"/>
        </w:tabs>
        <w:spacing w:before="533" w:line="638" w:lineRule="exact"/>
        <w:ind w:firstLine="3182"/>
      </w:pPr>
      <w:r>
        <w:rPr>
          <w:rFonts w:ascii="Times New Roman" w:hAnsi="Times New Roman" w:cs="Times New Roman"/>
          <w:b/>
          <w:bCs/>
          <w:sz w:val="28"/>
          <w:szCs w:val="28"/>
          <w:lang w:val="en-US"/>
        </w:rPr>
        <w:t>TABLE OF CONTENTS</w:t>
      </w:r>
      <w:r>
        <w:rPr>
          <w:rFonts w:ascii="Times New Roman" w:hAnsi="Times New Roman" w:cs="Times New Roman"/>
          <w:b/>
          <w:bCs/>
          <w:sz w:val="28"/>
          <w:szCs w:val="28"/>
          <w:lang w:val="en-US"/>
        </w:rPr>
        <w:br/>
      </w:r>
      <w:r>
        <w:rPr>
          <w:rFonts w:hAnsi="Times New Roman"/>
          <w:b/>
          <w:bCs/>
          <w:sz w:val="24"/>
          <w:szCs w:val="24"/>
          <w:lang w:val="en-US"/>
        </w:rPr>
        <w:t xml:space="preserve">INTRODUCTION </w:t>
      </w:r>
      <w:r>
        <w:rPr>
          <w:rFonts w:hAnsi="Times New Roman"/>
          <w:b/>
          <w:bCs/>
          <w:sz w:val="24"/>
          <w:szCs w:val="24"/>
          <w:lang w:val="en-US"/>
        </w:rPr>
        <w:tab/>
        <w:t xml:space="preserve"> 6</w:t>
      </w:r>
    </w:p>
    <w:p w:rsidR="00CB5FDE" w:rsidRDefault="00CB5FDE">
      <w:pPr>
        <w:shd w:val="clear" w:color="auto" w:fill="FFFFFF"/>
        <w:tabs>
          <w:tab w:val="left" w:pos="269"/>
          <w:tab w:val="left" w:leader="dot" w:pos="9062"/>
        </w:tabs>
        <w:spacing w:before="288" w:line="274" w:lineRule="exact"/>
      </w:pPr>
      <w:r>
        <w:rPr>
          <w:b/>
          <w:bCs/>
          <w:spacing w:val="-1"/>
          <w:sz w:val="24"/>
          <w:szCs w:val="24"/>
          <w:lang w:val="en-US"/>
        </w:rPr>
        <w:t>1.</w:t>
      </w:r>
      <w:r>
        <w:rPr>
          <w:b/>
          <w:bCs/>
          <w:sz w:val="24"/>
          <w:szCs w:val="24"/>
          <w:lang w:val="en-US"/>
        </w:rPr>
        <w:tab/>
        <w:t>INTERNATIONAL LAW IN THE DISPUTES SETTLEMENT OF WTO: TWO</w:t>
      </w:r>
      <w:r>
        <w:rPr>
          <w:b/>
          <w:bCs/>
          <w:sz w:val="24"/>
          <w:szCs w:val="24"/>
          <w:lang w:val="en-US"/>
        </w:rPr>
        <w:br/>
        <w:t xml:space="preserve">APPROACHES </w:t>
      </w:r>
      <w:r>
        <w:rPr>
          <w:b/>
          <w:bCs/>
          <w:sz w:val="24"/>
          <w:szCs w:val="24"/>
          <w:lang w:val="en-US"/>
        </w:rPr>
        <w:tab/>
        <w:t xml:space="preserve"> </w:t>
      </w:r>
      <w:r>
        <w:rPr>
          <w:b/>
          <w:bCs/>
          <w:spacing w:val="-1"/>
          <w:sz w:val="24"/>
          <w:szCs w:val="24"/>
          <w:lang w:val="en-US"/>
        </w:rPr>
        <w:t>11</w:t>
      </w:r>
    </w:p>
    <w:p w:rsidR="00CB5FDE" w:rsidRDefault="00CB5FDE">
      <w:pPr>
        <w:shd w:val="clear" w:color="auto" w:fill="FFFFFF"/>
        <w:tabs>
          <w:tab w:val="left" w:pos="350"/>
          <w:tab w:val="left" w:leader="dot" w:pos="9110"/>
        </w:tabs>
        <w:spacing w:before="240" w:line="226" w:lineRule="exact"/>
      </w:pPr>
      <w:r>
        <w:rPr>
          <w:rFonts w:ascii="Times New Roman" w:hAnsi="Times New Roman" w:cs="Times New Roman"/>
          <w:b/>
          <w:bCs/>
          <w:lang w:val="en-US"/>
        </w:rPr>
        <w:t>1.1.</w:t>
      </w:r>
      <w:r>
        <w:rPr>
          <w:rFonts w:ascii="Times New Roman" w:hAnsi="Times New Roman" w:cs="Times New Roman"/>
          <w:b/>
          <w:bCs/>
          <w:lang w:val="en-US"/>
        </w:rPr>
        <w:tab/>
      </w:r>
      <w:r>
        <w:rPr>
          <w:rFonts w:ascii="Times New Roman" w:hAnsi="Times New Roman" w:cs="Times New Roman"/>
          <w:b/>
          <w:bCs/>
          <w:spacing w:val="-1"/>
          <w:lang w:val="en-US"/>
        </w:rPr>
        <w:t xml:space="preserve">Red-light Approach on Application of Sources of non-WTO International Law </w:t>
      </w:r>
      <w:r>
        <w:rPr>
          <w:rFonts w:ascii="Times New Roman" w:hAnsi="Times New Roman" w:cs="Times New Roman"/>
          <w:b/>
          <w:bCs/>
          <w:lang w:val="en-US"/>
        </w:rPr>
        <w:tab/>
        <w:t xml:space="preserve"> </w:t>
      </w:r>
      <w:r>
        <w:rPr>
          <w:rFonts w:ascii="Times New Roman" w:hAnsi="Times New Roman" w:cs="Times New Roman"/>
          <w:b/>
          <w:bCs/>
          <w:spacing w:val="-2"/>
          <w:lang w:val="en-US"/>
        </w:rPr>
        <w:t>11</w:t>
      </w:r>
    </w:p>
    <w:p w:rsidR="00CB5FDE" w:rsidRDefault="00CB5FDE">
      <w:pPr>
        <w:shd w:val="clear" w:color="auto" w:fill="FFFFFF"/>
        <w:tabs>
          <w:tab w:val="left" w:leader="dot" w:pos="9115"/>
        </w:tabs>
        <w:spacing w:line="226" w:lineRule="exact"/>
        <w:ind w:left="240"/>
      </w:pPr>
      <w:r>
        <w:rPr>
          <w:rFonts w:ascii="Times New Roman" w:hAnsi="Times New Roman" w:cs="Times New Roman"/>
          <w:spacing w:val="-1"/>
          <w:lang w:val="en-US"/>
        </w:rPr>
        <w:t xml:space="preserve">Specificity of the WTO in the International Law: Self-Contained Regime </w:t>
      </w:r>
      <w:r>
        <w:rPr>
          <w:rFonts w:ascii="Times New Roman" w:hAnsi="Times New Roman" w:cs="Times New Roman"/>
          <w:lang w:val="en-US"/>
        </w:rPr>
        <w:tab/>
        <w:t xml:space="preserve"> </w:t>
      </w:r>
      <w:r>
        <w:rPr>
          <w:rFonts w:ascii="Times New Roman" w:hAnsi="Times New Roman" w:cs="Times New Roman"/>
          <w:spacing w:val="-2"/>
          <w:lang w:val="en-US"/>
        </w:rPr>
        <w:t>11</w:t>
      </w:r>
    </w:p>
    <w:p w:rsidR="00CB5FDE" w:rsidRDefault="00CB5FDE">
      <w:pPr>
        <w:shd w:val="clear" w:color="auto" w:fill="FFFFFF"/>
        <w:tabs>
          <w:tab w:val="left" w:leader="dot" w:pos="9115"/>
        </w:tabs>
        <w:spacing w:line="226" w:lineRule="exact"/>
        <w:ind w:left="240"/>
      </w:pPr>
      <w:r>
        <w:rPr>
          <w:rFonts w:ascii="Times New Roman" w:hAnsi="Times New Roman" w:cs="Times New Roman"/>
          <w:spacing w:val="-1"/>
          <w:lang w:val="en-US"/>
        </w:rPr>
        <w:t xml:space="preserve">Practical illustration (1): Applicable Law in the Disputes Settlement under GATT 1947 </w:t>
      </w:r>
      <w:r>
        <w:rPr>
          <w:rFonts w:ascii="Times New Roman" w:hAnsi="Times New Roman" w:cs="Times New Roman"/>
          <w:lang w:val="en-US"/>
        </w:rPr>
        <w:tab/>
        <w:t xml:space="preserve"> </w:t>
      </w:r>
      <w:r>
        <w:rPr>
          <w:rFonts w:ascii="Times New Roman" w:hAnsi="Times New Roman" w:cs="Times New Roman"/>
          <w:spacing w:val="-2"/>
          <w:lang w:val="en-US"/>
        </w:rPr>
        <w:t>13</w:t>
      </w:r>
    </w:p>
    <w:p w:rsidR="00CB5FDE" w:rsidRDefault="00CB5FDE">
      <w:pPr>
        <w:shd w:val="clear" w:color="auto" w:fill="FFFFFF"/>
        <w:spacing w:line="226" w:lineRule="exact"/>
        <w:ind w:left="240"/>
      </w:pPr>
      <w:r>
        <w:rPr>
          <w:rFonts w:ascii="Times New Roman" w:hAnsi="Times New Roman" w:cs="Times New Roman"/>
          <w:spacing w:val="-1"/>
          <w:lang w:val="en-US"/>
        </w:rPr>
        <w:t>Practical illustration (2): Hypothetical Dispute of Environmental Protection v. Trade in the WTO (GATT 1994)15</w:t>
      </w:r>
    </w:p>
    <w:p w:rsidR="00CB5FDE" w:rsidRDefault="00CB5FDE" w:rsidP="009C0C79">
      <w:pPr>
        <w:numPr>
          <w:ilvl w:val="0"/>
          <w:numId w:val="1"/>
        </w:numPr>
        <w:shd w:val="clear" w:color="auto" w:fill="FFFFFF"/>
        <w:tabs>
          <w:tab w:val="left" w:pos="350"/>
          <w:tab w:val="left" w:leader="dot" w:pos="9115"/>
        </w:tabs>
        <w:spacing w:before="245"/>
        <w:rPr>
          <w:rFonts w:ascii="Times New Roman" w:hAnsi="Times New Roman" w:cs="Times New Roman"/>
          <w:b/>
          <w:bCs/>
          <w:lang w:val="en-US"/>
        </w:rPr>
      </w:pPr>
      <w:r>
        <w:rPr>
          <w:rFonts w:ascii="Times New Roman" w:hAnsi="Times New Roman" w:cs="Times New Roman"/>
          <w:b/>
          <w:bCs/>
          <w:spacing w:val="-1"/>
          <w:lang w:val="en-US"/>
        </w:rPr>
        <w:t xml:space="preserve">Criticism on non-use of non-WTO International Law in Disputes Settlement </w:t>
      </w:r>
      <w:r>
        <w:rPr>
          <w:rFonts w:ascii="Times New Roman" w:hAnsi="Times New Roman" w:cs="Times New Roman"/>
          <w:b/>
          <w:bCs/>
          <w:lang w:val="en-US"/>
        </w:rPr>
        <w:tab/>
        <w:t xml:space="preserve"> </w:t>
      </w:r>
      <w:r>
        <w:rPr>
          <w:rFonts w:ascii="Times New Roman" w:hAnsi="Times New Roman" w:cs="Times New Roman"/>
          <w:b/>
          <w:bCs/>
          <w:spacing w:val="-2"/>
          <w:lang w:val="en-US"/>
        </w:rPr>
        <w:t>17</w:t>
      </w:r>
    </w:p>
    <w:p w:rsidR="00CB5FDE" w:rsidRDefault="00CB5FDE" w:rsidP="009C0C79">
      <w:pPr>
        <w:numPr>
          <w:ilvl w:val="0"/>
          <w:numId w:val="1"/>
        </w:numPr>
        <w:shd w:val="clear" w:color="auto" w:fill="FFFFFF"/>
        <w:tabs>
          <w:tab w:val="left" w:pos="350"/>
          <w:tab w:val="left" w:leader="dot" w:pos="9110"/>
        </w:tabs>
        <w:spacing w:before="240"/>
        <w:rPr>
          <w:rFonts w:ascii="Times New Roman" w:hAnsi="Times New Roman" w:cs="Times New Roman"/>
          <w:b/>
          <w:bCs/>
          <w:lang w:val="en-US"/>
        </w:rPr>
      </w:pPr>
      <w:r>
        <w:rPr>
          <w:rFonts w:ascii="Times New Roman" w:hAnsi="Times New Roman" w:cs="Times New Roman"/>
          <w:b/>
          <w:bCs/>
          <w:spacing w:val="-1"/>
          <w:lang w:val="en-US"/>
        </w:rPr>
        <w:t xml:space="preserve">Issues of Green-light Approach on Application of non-WTO International Law </w:t>
      </w:r>
      <w:r>
        <w:rPr>
          <w:rFonts w:ascii="Times New Roman" w:hAnsi="Times New Roman" w:cs="Times New Roman"/>
          <w:b/>
          <w:bCs/>
          <w:lang w:val="en-US"/>
        </w:rPr>
        <w:tab/>
        <w:t xml:space="preserve"> </w:t>
      </w:r>
      <w:r>
        <w:rPr>
          <w:rFonts w:ascii="Times New Roman" w:hAnsi="Times New Roman" w:cs="Times New Roman"/>
          <w:b/>
          <w:bCs/>
          <w:spacing w:val="-2"/>
          <w:lang w:val="en-US"/>
        </w:rPr>
        <w:t>19</w:t>
      </w:r>
    </w:p>
    <w:p w:rsidR="00CB5FDE" w:rsidRDefault="00CB5FDE">
      <w:pPr>
        <w:shd w:val="clear" w:color="auto" w:fill="FFFFFF"/>
        <w:tabs>
          <w:tab w:val="left" w:pos="269"/>
          <w:tab w:val="left" w:leader="dot" w:pos="9062"/>
        </w:tabs>
        <w:spacing w:before="360"/>
      </w:pPr>
      <w:r>
        <w:rPr>
          <w:b/>
          <w:bCs/>
          <w:spacing w:val="-1"/>
          <w:sz w:val="24"/>
          <w:szCs w:val="24"/>
          <w:lang w:val="en-US"/>
        </w:rPr>
        <w:t>2.</w:t>
      </w:r>
      <w:r>
        <w:rPr>
          <w:b/>
          <w:bCs/>
          <w:sz w:val="24"/>
          <w:szCs w:val="24"/>
          <w:lang w:val="en-US"/>
        </w:rPr>
        <w:tab/>
      </w:r>
      <w:r>
        <w:rPr>
          <w:b/>
          <w:bCs/>
          <w:spacing w:val="-2"/>
          <w:sz w:val="24"/>
          <w:szCs w:val="24"/>
          <w:lang w:val="en-US"/>
        </w:rPr>
        <w:t xml:space="preserve">INTERNATIONAL CUSTOMARY LAW IN WTO DISPUTES SETTLEMENT </w:t>
      </w:r>
      <w:r>
        <w:rPr>
          <w:b/>
          <w:bCs/>
          <w:sz w:val="24"/>
          <w:szCs w:val="24"/>
          <w:lang w:val="en-US"/>
        </w:rPr>
        <w:tab/>
        <w:t xml:space="preserve"> 23</w:t>
      </w:r>
    </w:p>
    <w:p w:rsidR="00CB5FDE" w:rsidRDefault="00CB5FDE">
      <w:pPr>
        <w:shd w:val="clear" w:color="auto" w:fill="FFFFFF"/>
        <w:tabs>
          <w:tab w:val="left" w:pos="350"/>
          <w:tab w:val="left" w:leader="dot" w:pos="9110"/>
        </w:tabs>
        <w:spacing w:before="240" w:line="226" w:lineRule="exact"/>
      </w:pPr>
      <w:r>
        <w:rPr>
          <w:rFonts w:ascii="Times New Roman" w:hAnsi="Times New Roman" w:cs="Times New Roman"/>
          <w:b/>
          <w:bCs/>
          <w:lang w:val="en-US"/>
        </w:rPr>
        <w:t>2.1.</w:t>
      </w:r>
      <w:r>
        <w:rPr>
          <w:rFonts w:ascii="Times New Roman" w:hAnsi="Times New Roman" w:cs="Times New Roman"/>
          <w:b/>
          <w:bCs/>
          <w:lang w:val="en-US"/>
        </w:rPr>
        <w:tab/>
      </w:r>
      <w:r>
        <w:rPr>
          <w:rFonts w:ascii="Times New Roman" w:hAnsi="Times New Roman" w:cs="Times New Roman"/>
          <w:b/>
          <w:bCs/>
          <w:spacing w:val="-1"/>
          <w:lang w:val="en-US"/>
        </w:rPr>
        <w:t xml:space="preserve">Customary rules of interpretation of public international law </w:t>
      </w:r>
      <w:r>
        <w:rPr>
          <w:rFonts w:ascii="Times New Roman" w:hAnsi="Times New Roman" w:cs="Times New Roman"/>
          <w:b/>
          <w:bCs/>
          <w:lang w:val="en-US"/>
        </w:rPr>
        <w:tab/>
        <w:t xml:space="preserve"> </w:t>
      </w:r>
      <w:r>
        <w:rPr>
          <w:rFonts w:ascii="Times New Roman" w:hAnsi="Times New Roman" w:cs="Times New Roman"/>
          <w:b/>
          <w:bCs/>
          <w:spacing w:val="-2"/>
          <w:lang w:val="en-US"/>
        </w:rPr>
        <w:t>23</w:t>
      </w:r>
    </w:p>
    <w:p w:rsidR="00CB5FDE" w:rsidRDefault="00CB5FDE">
      <w:pPr>
        <w:shd w:val="clear" w:color="auto" w:fill="FFFFFF"/>
        <w:tabs>
          <w:tab w:val="left" w:leader="dot" w:pos="9110"/>
        </w:tabs>
        <w:spacing w:line="226" w:lineRule="exact"/>
        <w:ind w:left="240"/>
      </w:pPr>
      <w:r>
        <w:rPr>
          <w:rFonts w:ascii="Times New Roman" w:hAnsi="Times New Roman" w:cs="Times New Roman"/>
          <w:spacing w:val="-1"/>
          <w:lang w:val="en-US"/>
        </w:rPr>
        <w:t xml:space="preserve">How do Panels/Appellate Body apply Article 31 VCLT? </w:t>
      </w:r>
      <w:r>
        <w:rPr>
          <w:rFonts w:ascii="Times New Roman" w:hAnsi="Times New Roman" w:cs="Times New Roman"/>
          <w:lang w:val="en-US"/>
        </w:rPr>
        <w:tab/>
        <w:t xml:space="preserve"> 24</w:t>
      </w:r>
    </w:p>
    <w:p w:rsidR="00CB5FDE" w:rsidRDefault="00CB5FDE">
      <w:pPr>
        <w:shd w:val="clear" w:color="auto" w:fill="FFFFFF"/>
        <w:tabs>
          <w:tab w:val="left" w:leader="dot" w:pos="9110"/>
        </w:tabs>
        <w:spacing w:line="226" w:lineRule="exact"/>
        <w:ind w:left="240"/>
      </w:pPr>
      <w:r>
        <w:rPr>
          <w:rFonts w:ascii="Times New Roman" w:hAnsi="Times New Roman" w:cs="Times New Roman"/>
          <w:spacing w:val="-1"/>
          <w:lang w:val="en-US"/>
        </w:rPr>
        <w:t xml:space="preserve">How do Panels apply Article 32 VCLT? </w:t>
      </w:r>
      <w:r>
        <w:rPr>
          <w:rFonts w:ascii="Times New Roman" w:hAnsi="Times New Roman" w:cs="Times New Roman"/>
          <w:lang w:val="en-US"/>
        </w:rPr>
        <w:tab/>
        <w:t xml:space="preserve"> 32</w:t>
      </w:r>
    </w:p>
    <w:p w:rsidR="00CB5FDE" w:rsidRDefault="00CB5FDE" w:rsidP="009C0C79">
      <w:pPr>
        <w:numPr>
          <w:ilvl w:val="0"/>
          <w:numId w:val="2"/>
        </w:numPr>
        <w:shd w:val="clear" w:color="auto" w:fill="FFFFFF"/>
        <w:tabs>
          <w:tab w:val="left" w:pos="350"/>
        </w:tabs>
        <w:spacing w:before="245"/>
        <w:rPr>
          <w:rFonts w:ascii="Times New Roman" w:hAnsi="Times New Roman" w:cs="Times New Roman"/>
          <w:b/>
          <w:bCs/>
          <w:lang w:val="en-US"/>
        </w:rPr>
      </w:pPr>
      <w:r>
        <w:rPr>
          <w:rFonts w:ascii="Times New Roman" w:hAnsi="Times New Roman" w:cs="Times New Roman"/>
          <w:b/>
          <w:bCs/>
          <w:spacing w:val="-1"/>
          <w:lang w:val="en-US"/>
        </w:rPr>
        <w:t>Other Rules of International Customary Law: Attempts to rely on Precautionary Principle/Approach.. 33</w:t>
      </w:r>
    </w:p>
    <w:p w:rsidR="00CB5FDE" w:rsidRDefault="00CB5FDE" w:rsidP="009C0C79">
      <w:pPr>
        <w:numPr>
          <w:ilvl w:val="0"/>
          <w:numId w:val="2"/>
        </w:numPr>
        <w:shd w:val="clear" w:color="auto" w:fill="FFFFFF"/>
        <w:tabs>
          <w:tab w:val="left" w:pos="350"/>
          <w:tab w:val="left" w:leader="dot" w:pos="9115"/>
        </w:tabs>
        <w:spacing w:before="240"/>
        <w:rPr>
          <w:rFonts w:ascii="Times New Roman" w:hAnsi="Times New Roman" w:cs="Times New Roman"/>
          <w:b/>
          <w:bCs/>
          <w:lang w:val="en-US"/>
        </w:rPr>
      </w:pPr>
      <w:r>
        <w:rPr>
          <w:rFonts w:ascii="Times New Roman" w:hAnsi="Times New Roman" w:cs="Times New Roman"/>
          <w:b/>
          <w:bCs/>
          <w:lang w:val="en-US"/>
        </w:rPr>
        <w:t xml:space="preserve">Concluding Remarks </w:t>
      </w:r>
      <w:r>
        <w:rPr>
          <w:rFonts w:ascii="Times New Roman" w:hAnsi="Times New Roman" w:cs="Times New Roman"/>
          <w:b/>
          <w:bCs/>
          <w:lang w:val="en-US"/>
        </w:rPr>
        <w:tab/>
        <w:t xml:space="preserve"> 34</w:t>
      </w:r>
    </w:p>
    <w:p w:rsidR="00CB5FDE" w:rsidRDefault="00CB5FDE">
      <w:pPr>
        <w:shd w:val="clear" w:color="auto" w:fill="FFFFFF"/>
        <w:tabs>
          <w:tab w:val="left" w:pos="269"/>
          <w:tab w:val="left" w:leader="dot" w:pos="9062"/>
        </w:tabs>
        <w:spacing w:before="202" w:line="470" w:lineRule="exact"/>
      </w:pPr>
      <w:r>
        <w:rPr>
          <w:b/>
          <w:bCs/>
          <w:spacing w:val="-1"/>
          <w:sz w:val="24"/>
          <w:szCs w:val="24"/>
          <w:lang w:val="en-US"/>
        </w:rPr>
        <w:t>3.</w:t>
      </w:r>
      <w:r>
        <w:rPr>
          <w:b/>
          <w:bCs/>
          <w:sz w:val="24"/>
          <w:szCs w:val="24"/>
          <w:lang w:val="en-US"/>
        </w:rPr>
        <w:tab/>
      </w:r>
      <w:r>
        <w:rPr>
          <w:b/>
          <w:bCs/>
          <w:spacing w:val="-2"/>
          <w:sz w:val="24"/>
          <w:szCs w:val="24"/>
          <w:lang w:val="en-US"/>
        </w:rPr>
        <w:t xml:space="preserve">INTERNATIONAL ENVIRONMENTAL LAW TREATIES: MEAS </w:t>
      </w:r>
      <w:r>
        <w:rPr>
          <w:b/>
          <w:bCs/>
          <w:sz w:val="24"/>
          <w:szCs w:val="24"/>
          <w:lang w:val="en-US"/>
        </w:rPr>
        <w:tab/>
        <w:t xml:space="preserve"> </w:t>
      </w:r>
      <w:r>
        <w:rPr>
          <w:b/>
          <w:bCs/>
          <w:spacing w:val="-1"/>
          <w:sz w:val="24"/>
          <w:szCs w:val="24"/>
          <w:lang w:val="en-US"/>
        </w:rPr>
        <w:t>36</w:t>
      </w:r>
    </w:p>
    <w:p w:rsidR="00CB5FDE" w:rsidRDefault="00CB5FDE" w:rsidP="009C0C79">
      <w:pPr>
        <w:numPr>
          <w:ilvl w:val="0"/>
          <w:numId w:val="3"/>
        </w:numPr>
        <w:shd w:val="clear" w:color="auto" w:fill="FFFFFF"/>
        <w:tabs>
          <w:tab w:val="left" w:pos="350"/>
          <w:tab w:val="left" w:leader="dot" w:pos="9110"/>
        </w:tabs>
        <w:spacing w:before="5" w:line="470" w:lineRule="exact"/>
        <w:rPr>
          <w:rFonts w:ascii="Times New Roman" w:hAnsi="Times New Roman" w:cs="Times New Roman"/>
          <w:b/>
          <w:bCs/>
          <w:lang w:val="en-US"/>
        </w:rPr>
      </w:pPr>
      <w:r>
        <w:rPr>
          <w:rFonts w:ascii="Times New Roman" w:hAnsi="Times New Roman" w:cs="Times New Roman"/>
          <w:b/>
          <w:bCs/>
          <w:spacing w:val="-1"/>
          <w:lang w:val="en-US"/>
        </w:rPr>
        <w:t xml:space="preserve">Relevance of MEAs to the WTO law </w:t>
      </w:r>
      <w:r>
        <w:rPr>
          <w:rFonts w:ascii="Times New Roman" w:hAnsi="Times New Roman" w:cs="Times New Roman"/>
          <w:b/>
          <w:bCs/>
          <w:lang w:val="en-US"/>
        </w:rPr>
        <w:tab/>
        <w:t xml:space="preserve"> 36</w:t>
      </w:r>
    </w:p>
    <w:p w:rsidR="00CB5FDE" w:rsidRDefault="00CB5FDE" w:rsidP="009C0C79">
      <w:pPr>
        <w:numPr>
          <w:ilvl w:val="0"/>
          <w:numId w:val="3"/>
        </w:numPr>
        <w:shd w:val="clear" w:color="auto" w:fill="FFFFFF"/>
        <w:tabs>
          <w:tab w:val="left" w:pos="350"/>
          <w:tab w:val="left" w:leader="dot" w:pos="9115"/>
        </w:tabs>
        <w:spacing w:line="470" w:lineRule="exact"/>
        <w:rPr>
          <w:rFonts w:ascii="Times New Roman" w:hAnsi="Times New Roman" w:cs="Times New Roman"/>
          <w:b/>
          <w:bCs/>
          <w:lang w:val="en-US"/>
        </w:rPr>
      </w:pPr>
      <w:r>
        <w:rPr>
          <w:rFonts w:ascii="Times New Roman" w:hAnsi="Times New Roman" w:cs="Times New Roman"/>
          <w:b/>
          <w:bCs/>
          <w:spacing w:val="-1"/>
          <w:lang w:val="en-US"/>
        </w:rPr>
        <w:t xml:space="preserve">Problem of MEAs in the WTO Regime and Disputes Settlement </w:t>
      </w:r>
      <w:r>
        <w:rPr>
          <w:rFonts w:ascii="Times New Roman" w:hAnsi="Times New Roman" w:cs="Times New Roman"/>
          <w:b/>
          <w:bCs/>
          <w:lang w:val="en-US"/>
        </w:rPr>
        <w:tab/>
        <w:t xml:space="preserve"> </w:t>
      </w:r>
      <w:r>
        <w:rPr>
          <w:rFonts w:ascii="Times New Roman" w:hAnsi="Times New Roman" w:cs="Times New Roman"/>
          <w:b/>
          <w:bCs/>
          <w:spacing w:val="-2"/>
          <w:lang w:val="en-US"/>
        </w:rPr>
        <w:t>41</w:t>
      </w:r>
    </w:p>
    <w:p w:rsidR="00CB5FDE" w:rsidRDefault="00CB5FDE">
      <w:pPr>
        <w:shd w:val="clear" w:color="auto" w:fill="FFFFFF"/>
        <w:tabs>
          <w:tab w:val="left" w:leader="dot" w:pos="9110"/>
        </w:tabs>
        <w:ind w:left="240"/>
      </w:pPr>
      <w:r>
        <w:rPr>
          <w:rFonts w:ascii="Times New Roman" w:hAnsi="Times New Roman" w:cs="Times New Roman"/>
          <w:spacing w:val="-1"/>
          <w:lang w:val="en-US"/>
        </w:rPr>
        <w:t xml:space="preserve">Absence of status of MEA’s in the WTO </w:t>
      </w:r>
      <w:r>
        <w:rPr>
          <w:rFonts w:ascii="Times New Roman" w:hAnsi="Times New Roman" w:cs="Times New Roman"/>
          <w:lang w:val="en-US"/>
        </w:rPr>
        <w:tab/>
        <w:t xml:space="preserve"> 41</w:t>
      </w:r>
    </w:p>
    <w:p w:rsidR="00CB5FDE" w:rsidRDefault="00CB5FDE">
      <w:pPr>
        <w:shd w:val="clear" w:color="auto" w:fill="FFFFFF"/>
        <w:tabs>
          <w:tab w:val="left" w:leader="dot" w:pos="9110"/>
        </w:tabs>
        <w:ind w:left="240"/>
      </w:pPr>
      <w:r>
        <w:rPr>
          <w:rFonts w:ascii="Times New Roman" w:hAnsi="Times New Roman" w:cs="Times New Roman"/>
          <w:spacing w:val="-1"/>
          <w:lang w:val="en-US"/>
        </w:rPr>
        <w:t xml:space="preserve">Reconciliation issues </w:t>
      </w:r>
      <w:r>
        <w:rPr>
          <w:rFonts w:ascii="Times New Roman" w:hAnsi="Times New Roman" w:cs="Times New Roman"/>
          <w:lang w:val="en-US"/>
        </w:rPr>
        <w:tab/>
        <w:t xml:space="preserve"> 42</w:t>
      </w:r>
    </w:p>
    <w:p w:rsidR="00CB5FDE" w:rsidRDefault="00CB5FDE">
      <w:pPr>
        <w:shd w:val="clear" w:color="auto" w:fill="FFFFFF"/>
        <w:tabs>
          <w:tab w:val="left" w:pos="350"/>
          <w:tab w:val="left" w:leader="dot" w:pos="9115"/>
        </w:tabs>
        <w:spacing w:before="245"/>
      </w:pPr>
      <w:r>
        <w:rPr>
          <w:rFonts w:ascii="Times New Roman" w:hAnsi="Times New Roman" w:cs="Times New Roman"/>
          <w:b/>
          <w:bCs/>
          <w:lang w:val="en-US"/>
        </w:rPr>
        <w:t>3.3.</w:t>
      </w:r>
      <w:r>
        <w:rPr>
          <w:rFonts w:ascii="Times New Roman" w:hAnsi="Times New Roman" w:cs="Times New Roman"/>
          <w:b/>
          <w:bCs/>
          <w:lang w:val="en-US"/>
        </w:rPr>
        <w:tab/>
        <w:t xml:space="preserve">Concluding Remarks </w:t>
      </w:r>
      <w:r>
        <w:rPr>
          <w:rFonts w:ascii="Times New Roman" w:hAnsi="Times New Roman" w:cs="Times New Roman"/>
          <w:b/>
          <w:bCs/>
          <w:lang w:val="en-US"/>
        </w:rPr>
        <w:tab/>
        <w:t xml:space="preserve"> 44</w:t>
      </w:r>
    </w:p>
    <w:p w:rsidR="00CB5FDE" w:rsidRDefault="00CB5FDE">
      <w:pPr>
        <w:shd w:val="clear" w:color="auto" w:fill="FFFFFF"/>
        <w:tabs>
          <w:tab w:val="left" w:pos="269"/>
          <w:tab w:val="left" w:leader="dot" w:pos="9062"/>
        </w:tabs>
        <w:spacing w:before="202" w:line="470" w:lineRule="exact"/>
      </w:pPr>
      <w:r>
        <w:rPr>
          <w:b/>
          <w:bCs/>
          <w:spacing w:val="-1"/>
          <w:sz w:val="24"/>
          <w:szCs w:val="24"/>
          <w:lang w:val="en-US"/>
        </w:rPr>
        <w:t>4.</w:t>
      </w:r>
      <w:r>
        <w:rPr>
          <w:b/>
          <w:bCs/>
          <w:sz w:val="24"/>
          <w:szCs w:val="24"/>
          <w:lang w:val="en-US"/>
        </w:rPr>
        <w:tab/>
        <w:t xml:space="preserve">JUDICIAL DECISIONS </w:t>
      </w:r>
      <w:r>
        <w:rPr>
          <w:b/>
          <w:bCs/>
          <w:sz w:val="24"/>
          <w:szCs w:val="24"/>
          <w:lang w:val="en-US"/>
        </w:rPr>
        <w:tab/>
        <w:t xml:space="preserve"> </w:t>
      </w:r>
      <w:r>
        <w:rPr>
          <w:b/>
          <w:bCs/>
          <w:spacing w:val="-1"/>
          <w:sz w:val="24"/>
          <w:szCs w:val="24"/>
          <w:lang w:val="en-US"/>
        </w:rPr>
        <w:t>46</w:t>
      </w:r>
    </w:p>
    <w:p w:rsidR="00CB5FDE" w:rsidRDefault="00CB5FDE">
      <w:pPr>
        <w:shd w:val="clear" w:color="auto" w:fill="FFFFFF"/>
        <w:tabs>
          <w:tab w:val="left" w:leader="dot" w:pos="9110"/>
        </w:tabs>
        <w:spacing w:before="5" w:line="470" w:lineRule="exact"/>
      </w:pPr>
      <w:r>
        <w:rPr>
          <w:rFonts w:ascii="Times New Roman" w:hAnsi="Times New Roman" w:cs="Times New Roman"/>
          <w:b/>
          <w:bCs/>
          <w:spacing w:val="-1"/>
          <w:lang w:val="en-US"/>
        </w:rPr>
        <w:t xml:space="preserve">4.1 Judicial Decision Generally as a Source of Law </w:t>
      </w:r>
      <w:r>
        <w:rPr>
          <w:rFonts w:ascii="Times New Roman" w:hAnsi="Times New Roman" w:cs="Times New Roman"/>
          <w:b/>
          <w:bCs/>
          <w:lang w:val="en-US"/>
        </w:rPr>
        <w:tab/>
        <w:t xml:space="preserve"> 46</w:t>
      </w:r>
    </w:p>
    <w:p w:rsidR="00CB5FDE" w:rsidRDefault="00CB5FDE" w:rsidP="009C0C79">
      <w:pPr>
        <w:numPr>
          <w:ilvl w:val="0"/>
          <w:numId w:val="4"/>
        </w:numPr>
        <w:shd w:val="clear" w:color="auto" w:fill="FFFFFF"/>
        <w:tabs>
          <w:tab w:val="left" w:pos="350"/>
          <w:tab w:val="left" w:leader="dot" w:pos="9110"/>
        </w:tabs>
        <w:spacing w:line="470" w:lineRule="exact"/>
        <w:rPr>
          <w:rFonts w:ascii="Times New Roman" w:hAnsi="Times New Roman" w:cs="Times New Roman"/>
          <w:b/>
          <w:bCs/>
          <w:lang w:val="en-US"/>
        </w:rPr>
      </w:pPr>
      <w:r>
        <w:rPr>
          <w:rFonts w:ascii="Times New Roman" w:hAnsi="Times New Roman" w:cs="Times New Roman"/>
          <w:b/>
          <w:bCs/>
          <w:spacing w:val="-1"/>
          <w:lang w:val="en-US"/>
        </w:rPr>
        <w:t xml:space="preserve">WTO/GATT Judicial Decisions as a Source of Law </w:t>
      </w:r>
      <w:r>
        <w:rPr>
          <w:rFonts w:ascii="Times New Roman" w:hAnsi="Times New Roman" w:cs="Times New Roman"/>
          <w:b/>
          <w:bCs/>
          <w:lang w:val="en-US"/>
        </w:rPr>
        <w:tab/>
        <w:t xml:space="preserve"> </w:t>
      </w:r>
      <w:r>
        <w:rPr>
          <w:rFonts w:ascii="Times New Roman" w:hAnsi="Times New Roman" w:cs="Times New Roman"/>
          <w:b/>
          <w:bCs/>
          <w:spacing w:val="-2"/>
          <w:lang w:val="en-US"/>
        </w:rPr>
        <w:t>47</w:t>
      </w:r>
    </w:p>
    <w:p w:rsidR="00CB5FDE" w:rsidRDefault="00CB5FDE" w:rsidP="009C0C79">
      <w:pPr>
        <w:numPr>
          <w:ilvl w:val="0"/>
          <w:numId w:val="4"/>
        </w:numPr>
        <w:shd w:val="clear" w:color="auto" w:fill="FFFFFF"/>
        <w:tabs>
          <w:tab w:val="left" w:pos="350"/>
          <w:tab w:val="left" w:leader="dot" w:pos="9110"/>
        </w:tabs>
        <w:spacing w:line="470" w:lineRule="exact"/>
        <w:rPr>
          <w:rFonts w:ascii="Times New Roman" w:hAnsi="Times New Roman" w:cs="Times New Roman"/>
          <w:b/>
          <w:bCs/>
          <w:lang w:val="en-US"/>
        </w:rPr>
      </w:pPr>
      <w:r>
        <w:rPr>
          <w:rFonts w:ascii="Times New Roman" w:hAnsi="Times New Roman" w:cs="Times New Roman"/>
          <w:b/>
          <w:bCs/>
          <w:spacing w:val="-1"/>
          <w:lang w:val="en-US"/>
        </w:rPr>
        <w:t xml:space="preserve">Non-WTO Judicial Decisions </w:t>
      </w:r>
      <w:r>
        <w:rPr>
          <w:rFonts w:ascii="Times New Roman" w:hAnsi="Times New Roman" w:cs="Times New Roman"/>
          <w:b/>
          <w:bCs/>
          <w:lang w:val="en-US"/>
        </w:rPr>
        <w:tab/>
        <w:t xml:space="preserve"> 49</w:t>
      </w:r>
    </w:p>
    <w:p w:rsidR="00CB5FDE" w:rsidRDefault="00CB5FDE" w:rsidP="009C0C79">
      <w:pPr>
        <w:numPr>
          <w:ilvl w:val="0"/>
          <w:numId w:val="4"/>
        </w:numPr>
        <w:shd w:val="clear" w:color="auto" w:fill="FFFFFF"/>
        <w:tabs>
          <w:tab w:val="left" w:pos="350"/>
          <w:tab w:val="left" w:leader="dot" w:pos="9115"/>
        </w:tabs>
        <w:spacing w:line="470" w:lineRule="exact"/>
        <w:rPr>
          <w:rFonts w:ascii="Times New Roman" w:hAnsi="Times New Roman" w:cs="Times New Roman"/>
          <w:b/>
          <w:bCs/>
          <w:lang w:val="en-US"/>
        </w:rPr>
      </w:pPr>
      <w:r>
        <w:rPr>
          <w:rFonts w:ascii="Times New Roman" w:hAnsi="Times New Roman" w:cs="Times New Roman"/>
          <w:b/>
          <w:bCs/>
          <w:lang w:val="en-US"/>
        </w:rPr>
        <w:t xml:space="preserve">Concluding Remarks </w:t>
      </w:r>
      <w:r>
        <w:rPr>
          <w:rFonts w:ascii="Times New Roman" w:hAnsi="Times New Roman" w:cs="Times New Roman"/>
          <w:b/>
          <w:bCs/>
          <w:lang w:val="en-US"/>
        </w:rPr>
        <w:tab/>
        <w:t xml:space="preserve"> 49</w:t>
      </w:r>
    </w:p>
    <w:p w:rsidR="00CB5FDE" w:rsidRDefault="00CB5FDE">
      <w:pPr>
        <w:shd w:val="clear" w:color="auto" w:fill="FFFFFF"/>
        <w:tabs>
          <w:tab w:val="left" w:pos="269"/>
          <w:tab w:val="left" w:leader="dot" w:pos="9062"/>
        </w:tabs>
        <w:spacing w:before="307"/>
      </w:pPr>
      <w:r>
        <w:rPr>
          <w:b/>
          <w:bCs/>
          <w:spacing w:val="-1"/>
          <w:sz w:val="24"/>
          <w:szCs w:val="24"/>
          <w:lang w:val="en-US"/>
        </w:rPr>
        <w:t>5.</w:t>
      </w:r>
      <w:r>
        <w:rPr>
          <w:b/>
          <w:bCs/>
          <w:sz w:val="24"/>
          <w:szCs w:val="24"/>
          <w:lang w:val="en-US"/>
        </w:rPr>
        <w:tab/>
      </w:r>
      <w:r>
        <w:rPr>
          <w:b/>
          <w:bCs/>
          <w:spacing w:val="-2"/>
          <w:sz w:val="24"/>
          <w:szCs w:val="24"/>
          <w:lang w:val="en-US"/>
        </w:rPr>
        <w:t xml:space="preserve">GENERAL PRINCIPLES OF LAW </w:t>
      </w:r>
      <w:r>
        <w:rPr>
          <w:b/>
          <w:bCs/>
          <w:sz w:val="24"/>
          <w:szCs w:val="24"/>
          <w:lang w:val="en-US"/>
        </w:rPr>
        <w:tab/>
        <w:t xml:space="preserve"> </w:t>
      </w:r>
      <w:r>
        <w:rPr>
          <w:b/>
          <w:bCs/>
          <w:spacing w:val="-1"/>
          <w:sz w:val="24"/>
          <w:szCs w:val="24"/>
          <w:lang w:val="en-US"/>
        </w:rPr>
        <w:t>50</w:t>
      </w:r>
    </w:p>
    <w:p w:rsidR="00CB5FDE" w:rsidRDefault="00CB5FDE">
      <w:pPr>
        <w:shd w:val="clear" w:color="auto" w:fill="FFFFFF"/>
        <w:tabs>
          <w:tab w:val="left" w:leader="dot" w:pos="9110"/>
        </w:tabs>
        <w:spacing w:before="240"/>
      </w:pPr>
      <w:r>
        <w:rPr>
          <w:rFonts w:ascii="Times New Roman" w:hAnsi="Times New Roman" w:cs="Times New Roman"/>
          <w:b/>
          <w:bCs/>
          <w:spacing w:val="-1"/>
          <w:lang w:val="en-US"/>
        </w:rPr>
        <w:t xml:space="preserve">5.1. Role of the General Principles of Law </w:t>
      </w:r>
      <w:r>
        <w:rPr>
          <w:rFonts w:ascii="Times New Roman" w:hAnsi="Times New Roman" w:cs="Times New Roman"/>
          <w:b/>
          <w:bCs/>
          <w:lang w:val="en-US"/>
        </w:rPr>
        <w:tab/>
        <w:t xml:space="preserve"> 50</w:t>
      </w:r>
    </w:p>
    <w:p w:rsidR="00CB5FDE" w:rsidRDefault="00CB5FDE">
      <w:pPr>
        <w:shd w:val="clear" w:color="auto" w:fill="FFFFFF"/>
        <w:tabs>
          <w:tab w:val="left" w:leader="dot" w:pos="9110"/>
        </w:tabs>
        <w:spacing w:before="240"/>
        <w:sectPr w:rsidR="00CB5FDE">
          <w:pgSz w:w="11909" w:h="16834"/>
          <w:pgMar w:top="1701" w:right="1293" w:bottom="360" w:left="1251" w:header="567" w:footer="567" w:gutter="0"/>
          <w:cols w:space="60"/>
          <w:noEndnote/>
        </w:sectPr>
      </w:pPr>
    </w:p>
    <w:p w:rsidR="00CB5FDE" w:rsidRDefault="00CB5FDE">
      <w:pPr>
        <w:shd w:val="clear" w:color="auto" w:fill="FFFFFF"/>
        <w:ind w:left="24"/>
        <w:jc w:val="center"/>
      </w:pPr>
      <w:r>
        <w:rPr>
          <w:rFonts w:ascii="Times New Roman" w:hAnsi="Times New Roman" w:cs="Times New Roman"/>
          <w:sz w:val="24"/>
          <w:szCs w:val="24"/>
          <w:lang w:val="en-US"/>
        </w:rPr>
        <w:t>4</w:t>
      </w:r>
    </w:p>
    <w:p w:rsidR="00CB5FDE" w:rsidRDefault="00CB5FDE" w:rsidP="009C0C79">
      <w:pPr>
        <w:numPr>
          <w:ilvl w:val="0"/>
          <w:numId w:val="5"/>
        </w:numPr>
        <w:shd w:val="clear" w:color="auto" w:fill="FFFFFF"/>
        <w:tabs>
          <w:tab w:val="left" w:pos="350"/>
          <w:tab w:val="left" w:leader="dot" w:pos="9115"/>
        </w:tabs>
        <w:spacing w:line="466" w:lineRule="exact"/>
        <w:rPr>
          <w:rFonts w:ascii="Times New Roman" w:hAnsi="Times New Roman" w:cs="Times New Roman"/>
          <w:b/>
          <w:bCs/>
          <w:lang w:val="en-US"/>
        </w:rPr>
      </w:pPr>
      <w:r>
        <w:rPr>
          <w:rFonts w:ascii="Times New Roman" w:hAnsi="Times New Roman" w:cs="Times New Roman"/>
          <w:b/>
          <w:bCs/>
          <w:spacing w:val="-1"/>
          <w:lang w:val="en-US"/>
        </w:rPr>
        <w:t xml:space="preserve">Good Faith as a Source of Law in the Disputes Settlement of WTO </w:t>
      </w:r>
      <w:r>
        <w:rPr>
          <w:rFonts w:ascii="Times New Roman" w:hAnsi="Times New Roman" w:cs="Times New Roman"/>
          <w:b/>
          <w:bCs/>
          <w:lang w:val="en-US"/>
        </w:rPr>
        <w:tab/>
        <w:t xml:space="preserve"> </w:t>
      </w:r>
      <w:r>
        <w:rPr>
          <w:rFonts w:ascii="Times New Roman" w:hAnsi="Times New Roman" w:cs="Times New Roman"/>
          <w:b/>
          <w:bCs/>
          <w:spacing w:val="-2"/>
          <w:lang w:val="en-US"/>
        </w:rPr>
        <w:t>50</w:t>
      </w:r>
    </w:p>
    <w:p w:rsidR="00CB5FDE" w:rsidRDefault="00CB5FDE" w:rsidP="009C0C79">
      <w:pPr>
        <w:numPr>
          <w:ilvl w:val="0"/>
          <w:numId w:val="5"/>
        </w:numPr>
        <w:shd w:val="clear" w:color="auto" w:fill="FFFFFF"/>
        <w:tabs>
          <w:tab w:val="left" w:pos="350"/>
          <w:tab w:val="left" w:leader="dot" w:pos="9110"/>
        </w:tabs>
        <w:spacing w:line="466" w:lineRule="exact"/>
        <w:rPr>
          <w:rFonts w:ascii="Times New Roman" w:hAnsi="Times New Roman" w:cs="Times New Roman"/>
          <w:b/>
          <w:bCs/>
          <w:lang w:val="en-US"/>
        </w:rPr>
      </w:pPr>
      <w:r>
        <w:rPr>
          <w:rFonts w:ascii="Times New Roman" w:hAnsi="Times New Roman" w:cs="Times New Roman"/>
          <w:b/>
          <w:bCs/>
          <w:spacing w:val="-1"/>
          <w:lang w:val="en-US"/>
        </w:rPr>
        <w:t xml:space="preserve">Equity in the Disputes Settlement of WTO </w:t>
      </w:r>
      <w:r>
        <w:rPr>
          <w:rFonts w:ascii="Times New Roman" w:hAnsi="Times New Roman" w:cs="Times New Roman"/>
          <w:b/>
          <w:bCs/>
          <w:lang w:val="en-US"/>
        </w:rPr>
        <w:tab/>
        <w:t xml:space="preserve"> 52</w:t>
      </w:r>
    </w:p>
    <w:p w:rsidR="00CB5FDE" w:rsidRDefault="00CB5FDE" w:rsidP="009C0C79">
      <w:pPr>
        <w:numPr>
          <w:ilvl w:val="0"/>
          <w:numId w:val="5"/>
        </w:numPr>
        <w:shd w:val="clear" w:color="auto" w:fill="FFFFFF"/>
        <w:tabs>
          <w:tab w:val="left" w:pos="350"/>
          <w:tab w:val="left" w:leader="dot" w:pos="9115"/>
        </w:tabs>
        <w:spacing w:line="466" w:lineRule="exact"/>
        <w:rPr>
          <w:rFonts w:ascii="Times New Roman" w:hAnsi="Times New Roman" w:cs="Times New Roman"/>
          <w:b/>
          <w:bCs/>
          <w:lang w:val="en-US"/>
        </w:rPr>
      </w:pPr>
      <w:r>
        <w:rPr>
          <w:rFonts w:ascii="Times New Roman" w:hAnsi="Times New Roman" w:cs="Times New Roman"/>
          <w:b/>
          <w:bCs/>
          <w:lang w:val="en-US"/>
        </w:rPr>
        <w:t xml:space="preserve">Concluding Remarks </w:t>
      </w:r>
      <w:r>
        <w:rPr>
          <w:rFonts w:ascii="Times New Roman" w:hAnsi="Times New Roman" w:cs="Times New Roman"/>
          <w:b/>
          <w:bCs/>
          <w:lang w:val="en-US"/>
        </w:rPr>
        <w:tab/>
        <w:t xml:space="preserve"> 54</w:t>
      </w:r>
    </w:p>
    <w:p w:rsidR="00CB5FDE" w:rsidRDefault="00CB5FDE">
      <w:pPr>
        <w:shd w:val="clear" w:color="auto" w:fill="FFFFFF"/>
        <w:tabs>
          <w:tab w:val="left" w:leader="dot" w:pos="9067"/>
        </w:tabs>
        <w:spacing w:before="149" w:line="475" w:lineRule="exact"/>
      </w:pPr>
      <w:r>
        <w:rPr>
          <w:b/>
          <w:bCs/>
          <w:spacing w:val="-2"/>
          <w:sz w:val="24"/>
          <w:szCs w:val="24"/>
          <w:lang w:val="en-US"/>
        </w:rPr>
        <w:t xml:space="preserve">6. OTHER POSSIBLE SOURCES OF INTERNATIONAL LAW </w:t>
      </w:r>
      <w:r>
        <w:rPr>
          <w:b/>
          <w:bCs/>
          <w:sz w:val="24"/>
          <w:szCs w:val="24"/>
          <w:lang w:val="en-US"/>
        </w:rPr>
        <w:tab/>
        <w:t xml:space="preserve"> </w:t>
      </w:r>
      <w:r>
        <w:rPr>
          <w:b/>
          <w:bCs/>
          <w:spacing w:val="-1"/>
          <w:sz w:val="24"/>
          <w:szCs w:val="24"/>
          <w:lang w:val="en-US"/>
        </w:rPr>
        <w:t>55</w:t>
      </w:r>
    </w:p>
    <w:p w:rsidR="00CB5FDE" w:rsidRDefault="00CB5FDE" w:rsidP="009C0C79">
      <w:pPr>
        <w:numPr>
          <w:ilvl w:val="0"/>
          <w:numId w:val="6"/>
        </w:numPr>
        <w:shd w:val="clear" w:color="auto" w:fill="FFFFFF"/>
        <w:tabs>
          <w:tab w:val="left" w:pos="350"/>
          <w:tab w:val="left" w:leader="dot" w:pos="9115"/>
        </w:tabs>
        <w:spacing w:line="475" w:lineRule="exact"/>
        <w:rPr>
          <w:rFonts w:ascii="Times New Roman" w:hAnsi="Times New Roman" w:cs="Times New Roman"/>
          <w:b/>
          <w:bCs/>
          <w:lang w:val="en-US"/>
        </w:rPr>
      </w:pPr>
      <w:r>
        <w:rPr>
          <w:rFonts w:ascii="Times New Roman" w:hAnsi="Times New Roman" w:cs="Times New Roman"/>
          <w:b/>
          <w:bCs/>
          <w:spacing w:val="-1"/>
          <w:lang w:val="en-US"/>
        </w:rPr>
        <w:t xml:space="preserve">Scholar Writings as a Source of Law in the Disputes Settlement of WTO </w:t>
      </w:r>
      <w:r>
        <w:rPr>
          <w:rFonts w:ascii="Times New Roman" w:hAnsi="Times New Roman" w:cs="Times New Roman"/>
          <w:b/>
          <w:bCs/>
          <w:lang w:val="en-US"/>
        </w:rPr>
        <w:tab/>
        <w:t xml:space="preserve"> </w:t>
      </w:r>
      <w:r>
        <w:rPr>
          <w:rFonts w:ascii="Times New Roman" w:hAnsi="Times New Roman" w:cs="Times New Roman"/>
          <w:b/>
          <w:bCs/>
          <w:spacing w:val="-2"/>
          <w:lang w:val="en-US"/>
        </w:rPr>
        <w:t>55</w:t>
      </w:r>
    </w:p>
    <w:p w:rsidR="00CB5FDE" w:rsidRDefault="00CB5FDE" w:rsidP="009C0C79">
      <w:pPr>
        <w:numPr>
          <w:ilvl w:val="0"/>
          <w:numId w:val="6"/>
        </w:numPr>
        <w:shd w:val="clear" w:color="auto" w:fill="FFFFFF"/>
        <w:tabs>
          <w:tab w:val="left" w:pos="350"/>
          <w:tab w:val="left" w:leader="dot" w:pos="9110"/>
        </w:tabs>
        <w:spacing w:line="475" w:lineRule="exact"/>
        <w:rPr>
          <w:rFonts w:ascii="Times New Roman" w:hAnsi="Times New Roman" w:cs="Times New Roman"/>
          <w:b/>
          <w:bCs/>
          <w:lang w:val="en-US"/>
        </w:rPr>
      </w:pPr>
      <w:r>
        <w:rPr>
          <w:rFonts w:ascii="Times New Roman" w:hAnsi="Times New Roman" w:cs="Times New Roman"/>
          <w:b/>
          <w:bCs/>
          <w:spacing w:val="-1"/>
          <w:lang w:val="en-US"/>
        </w:rPr>
        <w:t xml:space="preserve">Question of Status of Soft Law in the Disputes Settlement of WTO </w:t>
      </w:r>
      <w:r>
        <w:rPr>
          <w:rFonts w:ascii="Times New Roman" w:hAnsi="Times New Roman" w:cs="Times New Roman"/>
          <w:b/>
          <w:bCs/>
          <w:lang w:val="en-US"/>
        </w:rPr>
        <w:tab/>
        <w:t xml:space="preserve"> </w:t>
      </w:r>
      <w:r>
        <w:rPr>
          <w:rFonts w:ascii="Times New Roman" w:hAnsi="Times New Roman" w:cs="Times New Roman"/>
          <w:b/>
          <w:bCs/>
          <w:spacing w:val="-2"/>
          <w:lang w:val="en-US"/>
        </w:rPr>
        <w:t>56</w:t>
      </w:r>
    </w:p>
    <w:p w:rsidR="00CB5FDE" w:rsidRDefault="00CB5FDE">
      <w:pPr>
        <w:shd w:val="clear" w:color="auto" w:fill="FFFFFF"/>
        <w:tabs>
          <w:tab w:val="left" w:leader="dot" w:pos="9062"/>
        </w:tabs>
        <w:spacing w:before="312"/>
      </w:pPr>
      <w:r>
        <w:rPr>
          <w:b/>
          <w:bCs/>
          <w:sz w:val="24"/>
          <w:szCs w:val="24"/>
          <w:lang w:val="en-US"/>
        </w:rPr>
        <w:t xml:space="preserve">CONCLUSIONS </w:t>
      </w:r>
      <w:r>
        <w:rPr>
          <w:b/>
          <w:bCs/>
          <w:sz w:val="24"/>
          <w:szCs w:val="24"/>
          <w:lang w:val="en-US"/>
        </w:rPr>
        <w:tab/>
        <w:t xml:space="preserve"> </w:t>
      </w:r>
      <w:r>
        <w:rPr>
          <w:b/>
          <w:bCs/>
          <w:spacing w:val="-1"/>
          <w:sz w:val="24"/>
          <w:szCs w:val="24"/>
          <w:lang w:val="en-US"/>
        </w:rPr>
        <w:t>58</w:t>
      </w:r>
    </w:p>
    <w:p w:rsidR="00CB5FDE" w:rsidRDefault="00CB5FDE">
      <w:pPr>
        <w:shd w:val="clear" w:color="auto" w:fill="FFFFFF"/>
        <w:tabs>
          <w:tab w:val="left" w:leader="dot" w:pos="9062"/>
        </w:tabs>
        <w:spacing w:before="197" w:line="470" w:lineRule="exact"/>
      </w:pPr>
      <w:r>
        <w:rPr>
          <w:b/>
          <w:bCs/>
          <w:spacing w:val="-2"/>
          <w:sz w:val="24"/>
          <w:szCs w:val="24"/>
          <w:lang w:val="en-US"/>
        </w:rPr>
        <w:t xml:space="preserve">BIBLIOGRAPHY </w:t>
      </w:r>
      <w:r>
        <w:rPr>
          <w:b/>
          <w:bCs/>
          <w:sz w:val="24"/>
          <w:szCs w:val="24"/>
          <w:lang w:val="en-US"/>
        </w:rPr>
        <w:tab/>
        <w:t xml:space="preserve"> </w:t>
      </w:r>
      <w:r>
        <w:rPr>
          <w:b/>
          <w:bCs/>
          <w:spacing w:val="-1"/>
          <w:sz w:val="24"/>
          <w:szCs w:val="24"/>
          <w:lang w:val="en-US"/>
        </w:rPr>
        <w:t>60</w:t>
      </w:r>
    </w:p>
    <w:p w:rsidR="00CB5FDE" w:rsidRDefault="00CB5FDE">
      <w:pPr>
        <w:shd w:val="clear" w:color="auto" w:fill="FFFFFF"/>
        <w:tabs>
          <w:tab w:val="left" w:leader="dot" w:pos="9110"/>
        </w:tabs>
        <w:spacing w:before="5" w:line="470" w:lineRule="exact"/>
      </w:pPr>
      <w:r>
        <w:rPr>
          <w:rFonts w:ascii="Times New Roman" w:hAnsi="Times New Roman" w:cs="Times New Roman"/>
          <w:b/>
          <w:bCs/>
          <w:lang w:val="en-US"/>
        </w:rPr>
        <w:t xml:space="preserve">Treatises </w:t>
      </w:r>
      <w:r>
        <w:rPr>
          <w:rFonts w:ascii="Times New Roman" w:hAnsi="Times New Roman" w:cs="Times New Roman"/>
          <w:b/>
          <w:bCs/>
          <w:lang w:val="en-US"/>
        </w:rPr>
        <w:tab/>
        <w:t xml:space="preserve"> 60</w:t>
      </w:r>
    </w:p>
    <w:p w:rsidR="00CB5FDE" w:rsidRDefault="00CB5FDE">
      <w:pPr>
        <w:shd w:val="clear" w:color="auto" w:fill="FFFFFF"/>
        <w:tabs>
          <w:tab w:val="left" w:leader="dot" w:pos="9110"/>
        </w:tabs>
        <w:spacing w:line="470" w:lineRule="exact"/>
      </w:pPr>
      <w:r>
        <w:rPr>
          <w:rFonts w:ascii="Times New Roman" w:hAnsi="Times New Roman" w:cs="Times New Roman"/>
          <w:b/>
          <w:bCs/>
          <w:lang w:val="en-US"/>
        </w:rPr>
        <w:t xml:space="preserve">Articles </w:t>
      </w:r>
      <w:r>
        <w:rPr>
          <w:rFonts w:ascii="Times New Roman" w:hAnsi="Times New Roman" w:cs="Times New Roman"/>
          <w:b/>
          <w:bCs/>
          <w:lang w:val="en-US"/>
        </w:rPr>
        <w:tab/>
        <w:t xml:space="preserve"> 61</w:t>
      </w:r>
    </w:p>
    <w:p w:rsidR="00CB5FDE" w:rsidRDefault="00CB5FDE">
      <w:pPr>
        <w:shd w:val="clear" w:color="auto" w:fill="FFFFFF"/>
        <w:tabs>
          <w:tab w:val="left" w:leader="dot" w:pos="9110"/>
        </w:tabs>
        <w:spacing w:line="470" w:lineRule="exact"/>
      </w:pPr>
      <w:r>
        <w:rPr>
          <w:rFonts w:ascii="Times New Roman" w:hAnsi="Times New Roman" w:cs="Times New Roman"/>
          <w:b/>
          <w:bCs/>
          <w:lang w:val="en-US"/>
        </w:rPr>
        <w:t xml:space="preserve">Treaties </w:t>
      </w:r>
      <w:r>
        <w:rPr>
          <w:rFonts w:ascii="Times New Roman" w:hAnsi="Times New Roman" w:cs="Times New Roman"/>
          <w:b/>
          <w:bCs/>
          <w:lang w:val="en-US"/>
        </w:rPr>
        <w:tab/>
        <w:t xml:space="preserve"> 62</w:t>
      </w:r>
    </w:p>
    <w:p w:rsidR="00CB5FDE" w:rsidRDefault="00CB5FDE">
      <w:pPr>
        <w:shd w:val="clear" w:color="auto" w:fill="FFFFFF"/>
        <w:tabs>
          <w:tab w:val="left" w:leader="dot" w:pos="9115"/>
        </w:tabs>
        <w:spacing w:line="470" w:lineRule="exact"/>
      </w:pPr>
      <w:r>
        <w:rPr>
          <w:rFonts w:ascii="Times New Roman" w:hAnsi="Times New Roman" w:cs="Times New Roman"/>
          <w:b/>
          <w:bCs/>
          <w:lang w:val="en-US"/>
        </w:rPr>
        <w:t xml:space="preserve">ILC Documents </w:t>
      </w:r>
      <w:r>
        <w:rPr>
          <w:rFonts w:ascii="Times New Roman" w:hAnsi="Times New Roman" w:cs="Times New Roman"/>
          <w:b/>
          <w:bCs/>
          <w:lang w:val="en-US"/>
        </w:rPr>
        <w:tab/>
        <w:t xml:space="preserve"> 64</w:t>
      </w:r>
    </w:p>
    <w:p w:rsidR="00CB5FDE" w:rsidRDefault="00CB5FDE">
      <w:pPr>
        <w:shd w:val="clear" w:color="auto" w:fill="FFFFFF"/>
        <w:tabs>
          <w:tab w:val="left" w:leader="dot" w:pos="9110"/>
        </w:tabs>
        <w:spacing w:line="470" w:lineRule="exact"/>
      </w:pPr>
      <w:r>
        <w:rPr>
          <w:rFonts w:ascii="Times New Roman" w:hAnsi="Times New Roman" w:cs="Times New Roman"/>
          <w:b/>
          <w:bCs/>
          <w:spacing w:val="-1"/>
          <w:lang w:val="en-US"/>
        </w:rPr>
        <w:t xml:space="preserve">GATT Panels Reports </w:t>
      </w:r>
      <w:r>
        <w:rPr>
          <w:rFonts w:ascii="Times New Roman" w:hAnsi="Times New Roman" w:cs="Times New Roman"/>
          <w:b/>
          <w:bCs/>
          <w:lang w:val="en-US"/>
        </w:rPr>
        <w:tab/>
        <w:t xml:space="preserve"> 64</w:t>
      </w:r>
    </w:p>
    <w:p w:rsidR="00CB5FDE" w:rsidRDefault="00CB5FDE">
      <w:pPr>
        <w:shd w:val="clear" w:color="auto" w:fill="FFFFFF"/>
        <w:tabs>
          <w:tab w:val="left" w:leader="dot" w:pos="9110"/>
        </w:tabs>
        <w:spacing w:line="470" w:lineRule="exact"/>
      </w:pPr>
      <w:r>
        <w:rPr>
          <w:rFonts w:ascii="Times New Roman" w:hAnsi="Times New Roman" w:cs="Times New Roman"/>
          <w:b/>
          <w:bCs/>
          <w:spacing w:val="-2"/>
          <w:lang w:val="en-US"/>
        </w:rPr>
        <w:t xml:space="preserve">WTO Panels Reports </w:t>
      </w:r>
      <w:r>
        <w:rPr>
          <w:rFonts w:ascii="Times New Roman" w:hAnsi="Times New Roman" w:cs="Times New Roman"/>
          <w:b/>
          <w:bCs/>
          <w:lang w:val="en-US"/>
        </w:rPr>
        <w:tab/>
        <w:t xml:space="preserve"> 64</w:t>
      </w:r>
    </w:p>
    <w:p w:rsidR="00CB5FDE" w:rsidRDefault="00CB5FDE">
      <w:pPr>
        <w:shd w:val="clear" w:color="auto" w:fill="FFFFFF"/>
        <w:tabs>
          <w:tab w:val="left" w:leader="dot" w:pos="9110"/>
        </w:tabs>
        <w:spacing w:line="470" w:lineRule="exact"/>
      </w:pPr>
      <w:r>
        <w:rPr>
          <w:rFonts w:ascii="Times New Roman" w:hAnsi="Times New Roman" w:cs="Times New Roman"/>
          <w:b/>
          <w:bCs/>
          <w:spacing w:val="-1"/>
          <w:lang w:val="en-US"/>
        </w:rPr>
        <w:t xml:space="preserve">The World Court </w:t>
      </w:r>
      <w:r>
        <w:rPr>
          <w:rFonts w:ascii="Times New Roman" w:hAnsi="Times New Roman" w:cs="Times New Roman"/>
          <w:b/>
          <w:bCs/>
          <w:lang w:val="en-US"/>
        </w:rPr>
        <w:tab/>
        <w:t xml:space="preserve"> 65</w:t>
      </w:r>
    </w:p>
    <w:p w:rsidR="00CB5FDE" w:rsidRDefault="00CB5FDE">
      <w:pPr>
        <w:shd w:val="clear" w:color="auto" w:fill="FFFFFF"/>
        <w:tabs>
          <w:tab w:val="left" w:leader="dot" w:pos="9110"/>
        </w:tabs>
        <w:spacing w:line="470" w:lineRule="exact"/>
      </w:pPr>
      <w:r>
        <w:rPr>
          <w:rFonts w:ascii="Times New Roman" w:hAnsi="Times New Roman" w:cs="Times New Roman"/>
          <w:b/>
          <w:bCs/>
          <w:lang w:val="en-US"/>
        </w:rPr>
        <w:t xml:space="preserve">Other Tribunals </w:t>
      </w:r>
      <w:r>
        <w:rPr>
          <w:rFonts w:ascii="Times New Roman" w:hAnsi="Times New Roman" w:cs="Times New Roman"/>
          <w:b/>
          <w:bCs/>
          <w:lang w:val="en-US"/>
        </w:rPr>
        <w:tab/>
        <w:t xml:space="preserve"> 66</w:t>
      </w:r>
    </w:p>
    <w:p w:rsidR="00CB5FDE" w:rsidRDefault="00CB5FDE">
      <w:pPr>
        <w:shd w:val="clear" w:color="auto" w:fill="FFFFFF"/>
        <w:tabs>
          <w:tab w:val="left" w:leader="dot" w:pos="9110"/>
        </w:tabs>
        <w:spacing w:line="470" w:lineRule="exact"/>
      </w:pPr>
      <w:r>
        <w:rPr>
          <w:rFonts w:ascii="Times New Roman" w:hAnsi="Times New Roman" w:cs="Times New Roman"/>
          <w:b/>
          <w:bCs/>
          <w:spacing w:val="-1"/>
          <w:lang w:val="en-US"/>
        </w:rPr>
        <w:t xml:space="preserve">Miscellaneous </w:t>
      </w:r>
      <w:r>
        <w:rPr>
          <w:rFonts w:ascii="Times New Roman" w:hAnsi="Times New Roman" w:cs="Times New Roman"/>
          <w:b/>
          <w:bCs/>
          <w:lang w:val="en-US"/>
        </w:rPr>
        <w:tab/>
        <w:t xml:space="preserve"> 66</w:t>
      </w:r>
    </w:p>
    <w:p w:rsidR="00CB5FDE" w:rsidRDefault="00CB5FDE">
      <w:pPr>
        <w:shd w:val="clear" w:color="auto" w:fill="FFFFFF"/>
        <w:tabs>
          <w:tab w:val="left" w:leader="dot" w:pos="9062"/>
        </w:tabs>
        <w:spacing w:before="307"/>
      </w:pPr>
      <w:r>
        <w:rPr>
          <w:b/>
          <w:bCs/>
          <w:sz w:val="24"/>
          <w:szCs w:val="24"/>
          <w:lang w:val="en-US"/>
        </w:rPr>
        <w:t xml:space="preserve">SUMMARY </w:t>
      </w:r>
      <w:r>
        <w:rPr>
          <w:b/>
          <w:bCs/>
          <w:sz w:val="24"/>
          <w:szCs w:val="24"/>
          <w:lang w:val="en-US"/>
        </w:rPr>
        <w:tab/>
        <w:t xml:space="preserve"> </w:t>
      </w:r>
      <w:r>
        <w:rPr>
          <w:b/>
          <w:bCs/>
          <w:spacing w:val="-1"/>
          <w:sz w:val="24"/>
          <w:szCs w:val="24"/>
          <w:lang w:val="en-US"/>
        </w:rPr>
        <w:t>68</w:t>
      </w:r>
    </w:p>
    <w:p w:rsidR="00CB5FDE" w:rsidRDefault="00CB5FDE">
      <w:pPr>
        <w:shd w:val="clear" w:color="auto" w:fill="FFFFFF"/>
        <w:tabs>
          <w:tab w:val="left" w:leader="dot" w:pos="9062"/>
        </w:tabs>
        <w:spacing w:before="360"/>
      </w:pPr>
      <w:r>
        <w:rPr>
          <w:b/>
          <w:bCs/>
          <w:spacing w:val="-2"/>
          <w:sz w:val="24"/>
          <w:szCs w:val="24"/>
          <w:lang w:val="en-US"/>
        </w:rPr>
        <w:t xml:space="preserve">SANTRAUKA </w:t>
      </w:r>
      <w:r>
        <w:rPr>
          <w:b/>
          <w:bCs/>
          <w:sz w:val="24"/>
          <w:szCs w:val="24"/>
          <w:lang w:val="en-US"/>
        </w:rPr>
        <w:tab/>
        <w:t xml:space="preserve"> </w:t>
      </w:r>
      <w:r>
        <w:rPr>
          <w:b/>
          <w:bCs/>
          <w:spacing w:val="-1"/>
          <w:sz w:val="24"/>
          <w:szCs w:val="24"/>
          <w:lang w:val="en-US"/>
        </w:rPr>
        <w:t>69</w:t>
      </w:r>
    </w:p>
    <w:p w:rsidR="00CB5FDE" w:rsidRDefault="00CB5FDE">
      <w:pPr>
        <w:shd w:val="clear" w:color="auto" w:fill="FFFFFF"/>
        <w:tabs>
          <w:tab w:val="left" w:leader="dot" w:pos="9062"/>
        </w:tabs>
        <w:spacing w:before="360"/>
      </w:pPr>
      <w:r>
        <w:rPr>
          <w:b/>
          <w:bCs/>
          <w:sz w:val="24"/>
          <w:szCs w:val="24"/>
          <w:lang w:val="en-US"/>
        </w:rPr>
        <w:t xml:space="preserve">ANNEXES </w:t>
      </w:r>
      <w:r>
        <w:rPr>
          <w:b/>
          <w:bCs/>
          <w:sz w:val="24"/>
          <w:szCs w:val="24"/>
          <w:lang w:val="en-US"/>
        </w:rPr>
        <w:tab/>
        <w:t xml:space="preserve"> </w:t>
      </w:r>
      <w:r>
        <w:rPr>
          <w:b/>
          <w:bCs/>
          <w:spacing w:val="-1"/>
          <w:sz w:val="24"/>
          <w:szCs w:val="24"/>
          <w:lang w:val="en-US"/>
        </w:rPr>
        <w:t>70</w:t>
      </w:r>
    </w:p>
    <w:p w:rsidR="00CB5FDE" w:rsidRDefault="00CB5FDE">
      <w:pPr>
        <w:shd w:val="clear" w:color="auto" w:fill="FFFFFF"/>
        <w:tabs>
          <w:tab w:val="left" w:leader="dot" w:pos="9062"/>
        </w:tabs>
        <w:spacing w:before="360"/>
        <w:sectPr w:rsidR="00CB5FDE">
          <w:pgSz w:w="11909" w:h="16834"/>
          <w:pgMar w:top="1701" w:right="1298" w:bottom="720" w:left="1251" w:header="567" w:footer="567" w:gutter="0"/>
          <w:cols w:space="60"/>
          <w:noEndnote/>
        </w:sectPr>
      </w:pPr>
    </w:p>
    <w:p w:rsidR="00CB5FDE" w:rsidRDefault="00CB5FDE">
      <w:pPr>
        <w:shd w:val="clear" w:color="auto" w:fill="FFFFFF"/>
        <w:ind w:left="4651"/>
      </w:pPr>
      <w:r>
        <w:rPr>
          <w:rFonts w:ascii="Times New Roman" w:hAnsi="Times New Roman" w:cs="Times New Roman"/>
          <w:sz w:val="24"/>
          <w:szCs w:val="24"/>
          <w:lang w:val="en-US"/>
        </w:rPr>
        <w:t>5</w:t>
      </w:r>
    </w:p>
    <w:p w:rsidR="00CB5FDE" w:rsidRDefault="00CB5FDE">
      <w:pPr>
        <w:shd w:val="clear" w:color="auto" w:fill="FFFFFF"/>
        <w:spacing w:before="144" w:after="850"/>
        <w:ind w:left="3485"/>
      </w:pPr>
      <w:r>
        <w:rPr>
          <w:rFonts w:ascii="Times New Roman" w:hAnsi="Times New Roman" w:cs="Times New Roman"/>
          <w:b/>
          <w:bCs/>
          <w:spacing w:val="-2"/>
          <w:sz w:val="24"/>
          <w:szCs w:val="24"/>
          <w:lang w:val="en-US"/>
        </w:rPr>
        <w:t>ABBREVIATIONS</w:t>
      </w:r>
    </w:p>
    <w:p w:rsidR="00CB5FDE" w:rsidRDefault="00CB5FDE">
      <w:pPr>
        <w:shd w:val="clear" w:color="auto" w:fill="FFFFFF"/>
        <w:spacing w:before="144" w:after="850"/>
        <w:ind w:left="3485"/>
        <w:sectPr w:rsidR="00CB5FDE">
          <w:pgSz w:w="11909" w:h="16834"/>
          <w:pgMar w:top="1701" w:right="1839" w:bottom="720" w:left="1440" w:header="567" w:footer="567" w:gutter="0"/>
          <w:cols w:space="60"/>
          <w:noEndnote/>
        </w:sectPr>
      </w:pPr>
    </w:p>
    <w:p w:rsidR="00CB5FDE" w:rsidRDefault="00CB5FDE">
      <w:pPr>
        <w:shd w:val="clear" w:color="auto" w:fill="FFFFFF"/>
        <w:spacing w:line="413" w:lineRule="exact"/>
      </w:pPr>
      <w:r>
        <w:rPr>
          <w:rFonts w:ascii="Times New Roman" w:hAnsi="Times New Roman" w:cs="Times New Roman"/>
          <w:sz w:val="24"/>
          <w:szCs w:val="24"/>
          <w:lang w:val="en-US"/>
        </w:rPr>
        <w:t>CITES</w:t>
      </w:r>
    </w:p>
    <w:p w:rsidR="00CB5FDE" w:rsidRDefault="00CB5FDE">
      <w:pPr>
        <w:shd w:val="clear" w:color="auto" w:fill="FFFFFF"/>
        <w:spacing w:line="413" w:lineRule="exact"/>
      </w:pPr>
      <w:r>
        <w:rPr>
          <w:rFonts w:ascii="Times New Roman" w:hAnsi="Times New Roman" w:cs="Times New Roman"/>
          <w:sz w:val="24"/>
          <w:szCs w:val="24"/>
          <w:lang w:val="en-US"/>
        </w:rPr>
        <w:t>DSB</w:t>
      </w:r>
    </w:p>
    <w:p w:rsidR="00CB5FDE" w:rsidRDefault="00CB5FDE">
      <w:pPr>
        <w:shd w:val="clear" w:color="auto" w:fill="FFFFFF"/>
        <w:spacing w:line="413" w:lineRule="exact"/>
      </w:pPr>
      <w:r>
        <w:rPr>
          <w:rFonts w:ascii="Times New Roman" w:hAnsi="Times New Roman" w:cs="Times New Roman"/>
          <w:sz w:val="24"/>
          <w:szCs w:val="24"/>
          <w:lang w:val="en-US"/>
        </w:rPr>
        <w:t>DSU</w:t>
      </w:r>
    </w:p>
    <w:p w:rsidR="00CB5FDE" w:rsidRDefault="00CB5FDE">
      <w:pPr>
        <w:shd w:val="clear" w:color="auto" w:fill="FFFFFF"/>
        <w:spacing w:before="413" w:line="413" w:lineRule="exact"/>
      </w:pPr>
      <w:r>
        <w:rPr>
          <w:rFonts w:ascii="Times New Roman" w:hAnsi="Times New Roman" w:cs="Times New Roman"/>
          <w:sz w:val="24"/>
          <w:szCs w:val="24"/>
          <w:lang w:val="en-US"/>
        </w:rPr>
        <w:t>EC</w:t>
      </w:r>
    </w:p>
    <w:p w:rsidR="00CB5FDE" w:rsidRDefault="00CB5FDE">
      <w:pPr>
        <w:shd w:val="clear" w:color="auto" w:fill="FFFFFF"/>
        <w:spacing w:line="413" w:lineRule="exact"/>
      </w:pPr>
      <w:r>
        <w:rPr>
          <w:rFonts w:ascii="Times New Roman" w:hAnsi="Times New Roman" w:cs="Times New Roman"/>
          <w:sz w:val="24"/>
          <w:szCs w:val="24"/>
          <w:lang w:val="en-US"/>
        </w:rPr>
        <w:t>ICJ</w:t>
      </w:r>
    </w:p>
    <w:p w:rsidR="00CB5FDE" w:rsidRDefault="00CB5FDE">
      <w:pPr>
        <w:shd w:val="clear" w:color="auto" w:fill="FFFFFF"/>
        <w:spacing w:line="413" w:lineRule="exact"/>
      </w:pPr>
      <w:r>
        <w:rPr>
          <w:rFonts w:ascii="Times New Roman" w:hAnsi="Times New Roman" w:cs="Times New Roman"/>
          <w:sz w:val="24"/>
          <w:szCs w:val="24"/>
          <w:lang w:val="en-US"/>
        </w:rPr>
        <w:t>ILC</w:t>
      </w:r>
    </w:p>
    <w:p w:rsidR="00CB5FDE" w:rsidRDefault="00CB5FDE">
      <w:pPr>
        <w:shd w:val="clear" w:color="auto" w:fill="FFFFFF"/>
        <w:spacing w:line="413" w:lineRule="exact"/>
      </w:pPr>
      <w:r>
        <w:rPr>
          <w:rFonts w:ascii="Times New Roman" w:hAnsi="Times New Roman" w:cs="Times New Roman"/>
          <w:sz w:val="24"/>
          <w:szCs w:val="24"/>
          <w:lang w:val="en-US"/>
        </w:rPr>
        <w:t>GATT</w:t>
      </w:r>
    </w:p>
    <w:p w:rsidR="00CB5FDE" w:rsidRDefault="00CB5FDE">
      <w:pPr>
        <w:shd w:val="clear" w:color="auto" w:fill="FFFFFF"/>
        <w:spacing w:line="413" w:lineRule="exact"/>
      </w:pPr>
      <w:r>
        <w:rPr>
          <w:rFonts w:ascii="Times New Roman" w:hAnsi="Times New Roman" w:cs="Times New Roman"/>
          <w:sz w:val="24"/>
          <w:szCs w:val="24"/>
          <w:lang w:val="en-US"/>
        </w:rPr>
        <w:t>MEA</w:t>
      </w:r>
    </w:p>
    <w:p w:rsidR="00CB5FDE" w:rsidRDefault="00CB5FDE">
      <w:pPr>
        <w:shd w:val="clear" w:color="auto" w:fill="FFFFFF"/>
        <w:spacing w:line="413" w:lineRule="exact"/>
      </w:pPr>
      <w:r>
        <w:rPr>
          <w:rFonts w:ascii="Times New Roman" w:hAnsi="Times New Roman" w:cs="Times New Roman"/>
          <w:sz w:val="24"/>
          <w:szCs w:val="24"/>
          <w:lang w:val="en-US"/>
        </w:rPr>
        <w:t>PCIJ</w:t>
      </w:r>
    </w:p>
    <w:p w:rsidR="00CB5FDE" w:rsidRDefault="00CB5FDE">
      <w:pPr>
        <w:shd w:val="clear" w:color="auto" w:fill="FFFFFF"/>
        <w:spacing w:line="413" w:lineRule="exact"/>
      </w:pPr>
      <w:r>
        <w:rPr>
          <w:rFonts w:ascii="Times New Roman" w:hAnsi="Times New Roman" w:cs="Times New Roman"/>
          <w:sz w:val="24"/>
          <w:szCs w:val="24"/>
          <w:lang w:val="en-US"/>
        </w:rPr>
        <w:t>PPMs</w:t>
      </w:r>
    </w:p>
    <w:p w:rsidR="00CB5FDE" w:rsidRDefault="00CB5FDE">
      <w:pPr>
        <w:shd w:val="clear" w:color="auto" w:fill="FFFFFF"/>
        <w:spacing w:line="413" w:lineRule="exact"/>
      </w:pPr>
      <w:r>
        <w:rPr>
          <w:rFonts w:ascii="Times New Roman" w:hAnsi="Times New Roman" w:cs="Times New Roman"/>
          <w:sz w:val="24"/>
          <w:szCs w:val="24"/>
          <w:lang w:val="en-US"/>
        </w:rPr>
        <w:t>US</w:t>
      </w:r>
    </w:p>
    <w:p w:rsidR="00CB5FDE" w:rsidRDefault="00CB5FDE">
      <w:pPr>
        <w:shd w:val="clear" w:color="auto" w:fill="FFFFFF"/>
        <w:spacing w:line="413" w:lineRule="exact"/>
      </w:pPr>
      <w:r>
        <w:rPr>
          <w:rFonts w:ascii="Times New Roman" w:hAnsi="Times New Roman" w:cs="Times New Roman"/>
          <w:sz w:val="24"/>
          <w:szCs w:val="24"/>
          <w:lang w:val="en-US"/>
        </w:rPr>
        <w:t>VCLT</w:t>
      </w:r>
    </w:p>
    <w:p w:rsidR="00CB5FDE" w:rsidRDefault="00CB5FDE">
      <w:pPr>
        <w:shd w:val="clear" w:color="auto" w:fill="FFFFFF"/>
        <w:spacing w:line="413" w:lineRule="exact"/>
      </w:pPr>
      <w:r>
        <w:rPr>
          <w:rFonts w:ascii="Times New Roman" w:hAnsi="Times New Roman" w:cs="Times New Roman"/>
          <w:sz w:val="24"/>
          <w:szCs w:val="24"/>
          <w:lang w:val="en-US"/>
        </w:rPr>
        <w:t>WTO</w:t>
      </w:r>
    </w:p>
    <w:p w:rsidR="00CB5FDE" w:rsidRDefault="00CB5FDE">
      <w:pPr>
        <w:shd w:val="clear" w:color="auto" w:fill="FFFFFF"/>
        <w:spacing w:line="413" w:lineRule="exact"/>
      </w:pPr>
      <w:r>
        <w:rPr>
          <w:rFonts w:ascii="Times New Roman" w:hAnsi="Times New Roman" w:cs="Times New Roman"/>
          <w:spacing w:val="-2"/>
          <w:sz w:val="24"/>
          <w:szCs w:val="24"/>
          <w:lang w:val="en-US"/>
        </w:rPr>
        <w:t>WTO Agreement</w:t>
      </w:r>
    </w:p>
    <w:p w:rsidR="00CB5FDE" w:rsidRDefault="00CB5FDE">
      <w:pPr>
        <w:shd w:val="clear" w:color="auto" w:fill="FFFFFF"/>
        <w:spacing w:line="413" w:lineRule="exact"/>
      </w:pPr>
      <w:r>
        <w:br w:type="column"/>
      </w:r>
      <w:r>
        <w:rPr>
          <w:rFonts w:ascii="Times New Roman" w:hAnsi="Times New Roman" w:cs="Times New Roman"/>
          <w:sz w:val="24"/>
          <w:szCs w:val="24"/>
          <w:lang w:val="en-US"/>
        </w:rPr>
        <w:t>Convention on International Trade of Endangered Species</w:t>
      </w:r>
    </w:p>
    <w:p w:rsidR="00CB5FDE" w:rsidRDefault="00CB5FDE">
      <w:pPr>
        <w:shd w:val="clear" w:color="auto" w:fill="FFFFFF"/>
        <w:spacing w:line="413" w:lineRule="exact"/>
      </w:pPr>
      <w:r>
        <w:rPr>
          <w:rFonts w:ascii="Times New Roman" w:hAnsi="Times New Roman" w:cs="Times New Roman"/>
          <w:sz w:val="24"/>
          <w:szCs w:val="24"/>
          <w:lang w:val="en-US"/>
        </w:rPr>
        <w:t>Dispute Settlement Body</w:t>
      </w:r>
    </w:p>
    <w:p w:rsidR="00CB5FDE" w:rsidRDefault="00CB5FDE">
      <w:pPr>
        <w:shd w:val="clear" w:color="auto" w:fill="FFFFFF"/>
        <w:spacing w:line="413" w:lineRule="exact"/>
      </w:pPr>
      <w:r>
        <w:rPr>
          <w:rFonts w:ascii="Times New Roman" w:hAnsi="Times New Roman" w:cs="Times New Roman"/>
          <w:sz w:val="24"/>
          <w:szCs w:val="24"/>
          <w:lang w:val="en-US"/>
        </w:rPr>
        <w:t>Dispute Settlement of Understanding (Annex II to WTO</w:t>
      </w:r>
    </w:p>
    <w:p w:rsidR="00CB5FDE" w:rsidRDefault="00CB5FDE">
      <w:pPr>
        <w:shd w:val="clear" w:color="auto" w:fill="FFFFFF"/>
        <w:spacing w:line="413" w:lineRule="exact"/>
      </w:pPr>
      <w:r>
        <w:rPr>
          <w:rFonts w:ascii="Times New Roman" w:hAnsi="Times New Roman" w:cs="Times New Roman"/>
          <w:sz w:val="24"/>
          <w:szCs w:val="24"/>
          <w:lang w:val="en-US"/>
        </w:rPr>
        <w:t>Agreement)</w:t>
      </w:r>
    </w:p>
    <w:p w:rsidR="00CB5FDE" w:rsidRDefault="00CB5FDE">
      <w:pPr>
        <w:shd w:val="clear" w:color="auto" w:fill="FFFFFF"/>
        <w:spacing w:line="413" w:lineRule="exact"/>
      </w:pPr>
      <w:r>
        <w:rPr>
          <w:rFonts w:ascii="Times New Roman" w:hAnsi="Times New Roman" w:cs="Times New Roman"/>
          <w:sz w:val="24"/>
          <w:szCs w:val="24"/>
          <w:lang w:val="en-US"/>
        </w:rPr>
        <w:t>European Communities</w:t>
      </w:r>
    </w:p>
    <w:p w:rsidR="00CB5FDE" w:rsidRDefault="00CB5FDE">
      <w:pPr>
        <w:shd w:val="clear" w:color="auto" w:fill="FFFFFF"/>
        <w:spacing w:line="413" w:lineRule="exact"/>
      </w:pPr>
      <w:r>
        <w:rPr>
          <w:rFonts w:ascii="Times New Roman" w:hAnsi="Times New Roman" w:cs="Times New Roman"/>
          <w:sz w:val="24"/>
          <w:szCs w:val="24"/>
          <w:lang w:val="en-US"/>
        </w:rPr>
        <w:t>International Court of Justice</w:t>
      </w:r>
    </w:p>
    <w:p w:rsidR="00CB5FDE" w:rsidRDefault="00CB5FDE">
      <w:pPr>
        <w:shd w:val="clear" w:color="auto" w:fill="FFFFFF"/>
        <w:spacing w:line="413" w:lineRule="exact"/>
      </w:pPr>
      <w:r>
        <w:rPr>
          <w:rFonts w:ascii="Times New Roman" w:hAnsi="Times New Roman" w:cs="Times New Roman"/>
          <w:sz w:val="24"/>
          <w:szCs w:val="24"/>
          <w:lang w:val="en-US"/>
        </w:rPr>
        <w:t>International Law Commission</w:t>
      </w:r>
    </w:p>
    <w:p w:rsidR="00CB5FDE" w:rsidRDefault="00CB5FDE">
      <w:pPr>
        <w:shd w:val="clear" w:color="auto" w:fill="FFFFFF"/>
        <w:spacing w:line="413" w:lineRule="exact"/>
      </w:pPr>
      <w:r>
        <w:rPr>
          <w:rFonts w:ascii="Times New Roman" w:hAnsi="Times New Roman" w:cs="Times New Roman"/>
          <w:sz w:val="24"/>
          <w:szCs w:val="24"/>
          <w:lang w:val="en-US"/>
        </w:rPr>
        <w:t>General Agreement on Tariffs and Trade</w:t>
      </w:r>
    </w:p>
    <w:p w:rsidR="00CB5FDE" w:rsidRDefault="00CB5FDE">
      <w:pPr>
        <w:shd w:val="clear" w:color="auto" w:fill="FFFFFF"/>
        <w:spacing w:line="413" w:lineRule="exact"/>
      </w:pPr>
      <w:r>
        <w:rPr>
          <w:rFonts w:ascii="Times New Roman" w:hAnsi="Times New Roman" w:cs="Times New Roman"/>
          <w:sz w:val="24"/>
          <w:szCs w:val="24"/>
          <w:lang w:val="en-US"/>
        </w:rPr>
        <w:t>Multilateral Environmental Agreement</w:t>
      </w:r>
    </w:p>
    <w:p w:rsidR="00CB5FDE" w:rsidRDefault="00CB5FDE">
      <w:pPr>
        <w:shd w:val="clear" w:color="auto" w:fill="FFFFFF"/>
        <w:spacing w:line="413" w:lineRule="exact"/>
      </w:pPr>
      <w:r>
        <w:rPr>
          <w:rFonts w:ascii="Times New Roman" w:hAnsi="Times New Roman" w:cs="Times New Roman"/>
          <w:sz w:val="24"/>
          <w:szCs w:val="24"/>
          <w:lang w:val="en-US"/>
        </w:rPr>
        <w:t>Permanent Court of International Justice</w:t>
      </w:r>
    </w:p>
    <w:p w:rsidR="00CB5FDE" w:rsidRDefault="00CB5FDE">
      <w:pPr>
        <w:shd w:val="clear" w:color="auto" w:fill="FFFFFF"/>
        <w:spacing w:line="413" w:lineRule="exact"/>
      </w:pPr>
      <w:r>
        <w:rPr>
          <w:rFonts w:ascii="Times New Roman" w:hAnsi="Times New Roman" w:cs="Times New Roman"/>
          <w:sz w:val="24"/>
          <w:szCs w:val="24"/>
          <w:lang w:val="en-US"/>
        </w:rPr>
        <w:t>Process and Production Methods</w:t>
      </w:r>
    </w:p>
    <w:p w:rsidR="00CB5FDE" w:rsidRDefault="00CB5FDE">
      <w:pPr>
        <w:shd w:val="clear" w:color="auto" w:fill="FFFFFF"/>
        <w:spacing w:line="413" w:lineRule="exact"/>
      </w:pPr>
      <w:r>
        <w:rPr>
          <w:rFonts w:ascii="Times New Roman" w:hAnsi="Times New Roman" w:cs="Times New Roman"/>
          <w:sz w:val="24"/>
          <w:szCs w:val="24"/>
          <w:lang w:val="en-US"/>
        </w:rPr>
        <w:t>United States of America</w:t>
      </w:r>
    </w:p>
    <w:p w:rsidR="00CB5FDE" w:rsidRDefault="00CB5FDE">
      <w:pPr>
        <w:shd w:val="clear" w:color="auto" w:fill="FFFFFF"/>
        <w:spacing w:line="413" w:lineRule="exact"/>
      </w:pPr>
      <w:r>
        <w:rPr>
          <w:rFonts w:ascii="Times New Roman" w:hAnsi="Times New Roman" w:cs="Times New Roman"/>
          <w:sz w:val="24"/>
          <w:szCs w:val="24"/>
          <w:lang w:val="en-US"/>
        </w:rPr>
        <w:t>Vienna Convention on the Law of Treaties</w:t>
      </w:r>
    </w:p>
    <w:p w:rsidR="00CB5FDE" w:rsidRDefault="00CB5FDE">
      <w:pPr>
        <w:shd w:val="clear" w:color="auto" w:fill="FFFFFF"/>
        <w:spacing w:line="413" w:lineRule="exact"/>
      </w:pPr>
      <w:r>
        <w:rPr>
          <w:rFonts w:ascii="Times New Roman" w:hAnsi="Times New Roman" w:cs="Times New Roman"/>
          <w:sz w:val="24"/>
          <w:szCs w:val="24"/>
          <w:lang w:val="en-US"/>
        </w:rPr>
        <w:t>World Trade Organization</w:t>
      </w:r>
    </w:p>
    <w:p w:rsidR="00CB5FDE" w:rsidRDefault="00CB5FDE">
      <w:pPr>
        <w:shd w:val="clear" w:color="auto" w:fill="FFFFFF"/>
        <w:spacing w:line="413" w:lineRule="exact"/>
      </w:pPr>
      <w:r>
        <w:rPr>
          <w:rFonts w:ascii="Times New Roman" w:hAnsi="Times New Roman" w:cs="Times New Roman"/>
          <w:spacing w:val="-1"/>
          <w:sz w:val="24"/>
          <w:szCs w:val="24"/>
          <w:lang w:val="en-US"/>
        </w:rPr>
        <w:t>Marrakesh Agreement Establishing the World Trade Organization</w:t>
      </w:r>
    </w:p>
    <w:p w:rsidR="00CB5FDE" w:rsidRDefault="00CB5FDE">
      <w:pPr>
        <w:shd w:val="clear" w:color="auto" w:fill="FFFFFF"/>
        <w:spacing w:line="413" w:lineRule="exact"/>
        <w:sectPr w:rsidR="00CB5FDE">
          <w:type w:val="continuous"/>
          <w:pgSz w:w="11909" w:h="16834"/>
          <w:pgMar w:top="1701" w:right="1839" w:bottom="720" w:left="1440" w:header="567" w:footer="567" w:gutter="0"/>
          <w:cols w:num="2" w:space="1296" w:equalWidth="0">
            <w:col w:w="1675" w:space="595"/>
            <w:col w:w="6360"/>
          </w:cols>
          <w:noEndnote/>
        </w:sectPr>
      </w:pPr>
    </w:p>
    <w:p w:rsidR="00CB5FDE" w:rsidRDefault="00CB5FDE">
      <w:pPr>
        <w:shd w:val="clear" w:color="auto" w:fill="FFFFFF"/>
        <w:ind w:right="5"/>
        <w:jc w:val="center"/>
      </w:pPr>
      <w:r>
        <w:rPr>
          <w:rFonts w:ascii="Times New Roman" w:hAnsi="Times New Roman" w:cs="Times New Roman"/>
          <w:sz w:val="24"/>
          <w:szCs w:val="24"/>
          <w:lang w:val="en-US"/>
        </w:rPr>
        <w:t>6</w:t>
      </w:r>
    </w:p>
    <w:p w:rsidR="00CB5FDE" w:rsidRDefault="00CB5FDE">
      <w:pPr>
        <w:shd w:val="clear" w:color="auto" w:fill="FFFFFF"/>
        <w:spacing w:before="658"/>
        <w:ind w:right="10"/>
        <w:jc w:val="center"/>
      </w:pPr>
      <w:r>
        <w:rPr>
          <w:b/>
          <w:bCs/>
          <w:spacing w:val="-3"/>
          <w:sz w:val="32"/>
          <w:szCs w:val="32"/>
          <w:lang w:val="en-US"/>
        </w:rPr>
        <w:t>INTRODUCTION</w:t>
      </w:r>
    </w:p>
    <w:p w:rsidR="00CB5FDE" w:rsidRDefault="00CB5FDE">
      <w:pPr>
        <w:shd w:val="clear" w:color="auto" w:fill="FFFFFF"/>
        <w:spacing w:before="514"/>
        <w:ind w:left="720"/>
      </w:pPr>
      <w:r>
        <w:rPr>
          <w:rFonts w:ascii="Times New Roman" w:hAnsi="Times New Roman" w:cs="Times New Roman"/>
          <w:sz w:val="24"/>
          <w:szCs w:val="24"/>
          <w:lang w:val="en-US"/>
        </w:rPr>
        <w:t>One of the most complicated questions arising in contemporary international law is the</w:t>
      </w:r>
    </w:p>
    <w:p w:rsidR="00CB5FDE" w:rsidRDefault="00CB5FDE">
      <w:pPr>
        <w:shd w:val="clear" w:color="auto" w:fill="FFFFFF"/>
        <w:spacing w:before="139"/>
      </w:pPr>
      <w:r>
        <w:rPr>
          <w:rFonts w:ascii="Times New Roman" w:hAnsi="Times New Roman" w:cs="Times New Roman"/>
          <w:sz w:val="24"/>
          <w:szCs w:val="24"/>
          <w:lang w:val="en-US"/>
        </w:rPr>
        <w:t>question of the interrelationship of the so called self-contained regimes law and the international</w:t>
      </w:r>
    </w:p>
    <w:p w:rsidR="00CB5FDE" w:rsidRDefault="00CB5FDE">
      <w:pPr>
        <w:shd w:val="clear" w:color="auto" w:fill="FFFFFF"/>
        <w:spacing w:before="67" w:line="355" w:lineRule="exact"/>
      </w:pPr>
      <w:r>
        <w:rPr>
          <w:rFonts w:ascii="Times New Roman" w:hAnsi="Times New Roman" w:cs="Times New Roman"/>
          <w:sz w:val="24"/>
          <w:szCs w:val="24"/>
          <w:lang w:val="en-US"/>
        </w:rPr>
        <w:t>law. Arguably among the most sophisticated self contained regimes is that of the World Trade Organization.</w:t>
      </w:r>
      <w:r>
        <w:rPr>
          <w:rFonts w:ascii="Times New Roman" w:hAnsi="Times New Roman" w:cs="Times New Roman"/>
          <w:sz w:val="24"/>
          <w:szCs w:val="24"/>
          <w:vertAlign w:val="superscript"/>
          <w:lang w:val="en-US"/>
        </w:rPr>
        <w:t>1</w:t>
      </w:r>
    </w:p>
    <w:p w:rsidR="00CB5FDE" w:rsidRDefault="00CB5FDE">
      <w:pPr>
        <w:shd w:val="clear" w:color="auto" w:fill="FFFFFF"/>
        <w:spacing w:before="29" w:line="413" w:lineRule="exact"/>
        <w:ind w:left="720"/>
        <w:jc w:val="both"/>
      </w:pPr>
      <w:r>
        <w:rPr>
          <w:rFonts w:ascii="Times New Roman" w:hAnsi="Times New Roman" w:cs="Times New Roman"/>
          <w:sz w:val="24"/>
          <w:szCs w:val="24"/>
          <w:lang w:val="en-US"/>
        </w:rPr>
        <w:t>The World Trade Organization established upon the conclusion of decade lasting Uruguay Round and signing Marrakesh Agreement</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in 1994 (succeeding GATT 1947)</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now accounting membership of 153 parties</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is the most powerful organization dealing with number aspects of international trade laid down in some 60 international agreements under one umbrella. These agreements regulate such areas as trade of goods, including tariffs, customs, quotas (GATT Agreement), trade of services (GATS Agreement), subsidies (Subsidies Agreement) labeling standards (TBT Agreement), intellectual property rights (TRIPS Agreement), sanitary and phytosanitary measures (SPS Agreement) etc. Moreover Annex II to the WTO Agreement - Dispute Settlement of </w:t>
      </w:r>
      <w:r>
        <w:rPr>
          <w:rFonts w:ascii="Times New Roman" w:hAnsi="Times New Roman" w:cs="Times New Roman"/>
          <w:spacing w:val="-1"/>
          <w:sz w:val="24"/>
          <w:szCs w:val="24"/>
          <w:lang w:val="en-US"/>
        </w:rPr>
        <w:t>Understanding</w:t>
      </w:r>
      <w:r>
        <w:rPr>
          <w:rFonts w:ascii="Times New Roman" w:hAnsi="Times New Roman" w:cs="Times New Roman"/>
          <w:spacing w:val="-1"/>
          <w:sz w:val="24"/>
          <w:szCs w:val="24"/>
          <w:vertAlign w:val="superscript"/>
          <w:lang w:val="en-US"/>
        </w:rPr>
        <w:t>5</w:t>
      </w:r>
      <w:r>
        <w:rPr>
          <w:rFonts w:ascii="Times New Roman" w:hAnsi="Times New Roman" w:cs="Times New Roman"/>
          <w:spacing w:val="-1"/>
          <w:sz w:val="24"/>
          <w:szCs w:val="24"/>
          <w:lang w:val="en-US"/>
        </w:rPr>
        <w:t xml:space="preserve"> establishes principles of dispute settlement process and defines applicable </w:t>
      </w:r>
      <w:r>
        <w:rPr>
          <w:rFonts w:ascii="Times New Roman" w:hAnsi="Times New Roman" w:cs="Times New Roman"/>
          <w:sz w:val="24"/>
          <w:szCs w:val="24"/>
          <w:lang w:val="en-US"/>
        </w:rPr>
        <w:t>law, as well as regulates WTO retaliation (countermeasures) system. Based on the</w:t>
      </w:r>
    </w:p>
    <w:p w:rsidR="00CB5FDE" w:rsidRDefault="00CB5FDE">
      <w:pPr>
        <w:shd w:val="clear" w:color="auto" w:fill="FFFFFF"/>
        <w:tabs>
          <w:tab w:val="left" w:pos="115"/>
        </w:tabs>
        <w:spacing w:before="754" w:line="226" w:lineRule="exact"/>
      </w:pPr>
      <w:r>
        <w:rPr>
          <w:rFonts w:ascii="Times New Roman" w:hAnsi="Times New Roman" w:cs="Times New Roman"/>
          <w:vertAlign w:val="superscript"/>
          <w:lang w:val="en-US"/>
        </w:rPr>
        <w:t>1</w:t>
      </w:r>
      <w:r>
        <w:rPr>
          <w:rFonts w:ascii="Times New Roman" w:hAnsi="Times New Roman" w:cs="Times New Roman"/>
          <w:lang w:val="en-US"/>
        </w:rPr>
        <w:tab/>
      </w:r>
      <w:r>
        <w:rPr>
          <w:rFonts w:ascii="Times New Roman" w:hAnsi="Times New Roman" w:cs="Times New Roman"/>
          <w:spacing w:val="-1"/>
          <w:lang w:val="en-US"/>
        </w:rPr>
        <w:t>International Law Commission in its recent report has qualified WTO being a self-contained regime. Report on</w:t>
      </w:r>
      <w:r>
        <w:rPr>
          <w:rFonts w:ascii="Times New Roman" w:hAnsi="Times New Roman" w:cs="Times New Roman"/>
          <w:spacing w:val="-1"/>
          <w:lang w:val="en-US"/>
        </w:rPr>
        <w:br/>
        <w:t>Fragmentation of International Law: Difficulties Arising From the Diversification and Expansion of International</w:t>
      </w:r>
      <w:r>
        <w:rPr>
          <w:rFonts w:ascii="Times New Roman" w:hAnsi="Times New Roman" w:cs="Times New Roman"/>
          <w:spacing w:val="-1"/>
          <w:lang w:val="en-US"/>
        </w:rPr>
        <w:br/>
      </w:r>
      <w:r>
        <w:rPr>
          <w:rFonts w:ascii="Times New Roman" w:hAnsi="Times New Roman" w:cs="Times New Roman"/>
          <w:lang w:val="en-US"/>
        </w:rPr>
        <w:t>Law, A/CN.4/L.682, 13 April 2006 [therein after – ILC Report on Fragmentation]. See p. 72.</w:t>
      </w:r>
    </w:p>
    <w:p w:rsidR="00CB5FDE" w:rsidRDefault="00CB5FDE">
      <w:pPr>
        <w:shd w:val="clear" w:color="auto" w:fill="FFFFFF"/>
        <w:tabs>
          <w:tab w:val="left" w:pos="115"/>
        </w:tabs>
        <w:spacing w:before="206" w:line="230" w:lineRule="exact"/>
        <w:ind w:right="374"/>
        <w:jc w:val="both"/>
      </w:pPr>
      <w:r>
        <w:rPr>
          <w:rFonts w:ascii="Times New Roman" w:hAnsi="Times New Roman" w:cs="Times New Roman"/>
          <w:vertAlign w:val="superscript"/>
          <w:lang w:val="en-US"/>
        </w:rPr>
        <w:t>2</w:t>
      </w:r>
      <w:r>
        <w:rPr>
          <w:rFonts w:ascii="Times New Roman" w:hAnsi="Times New Roman" w:cs="Times New Roman"/>
          <w:lang w:val="en-US"/>
        </w:rPr>
        <w:tab/>
      </w:r>
      <w:r>
        <w:rPr>
          <w:rFonts w:ascii="Times New Roman" w:hAnsi="Times New Roman" w:cs="Times New Roman"/>
          <w:spacing w:val="-1"/>
          <w:lang w:val="en-US"/>
        </w:rPr>
        <w:t>Marrakesh Agreement Establishing the World Trade Organization, Legal Instruments – Results of the Uruguay</w:t>
      </w:r>
      <w:r>
        <w:rPr>
          <w:rFonts w:ascii="Times New Roman" w:hAnsi="Times New Roman" w:cs="Times New Roman"/>
          <w:spacing w:val="-1"/>
          <w:lang w:val="en-US"/>
        </w:rPr>
        <w:br/>
      </w:r>
      <w:r>
        <w:rPr>
          <w:rFonts w:ascii="Times New Roman" w:hAnsi="Times New Roman" w:cs="Times New Roman"/>
          <w:lang w:val="en-US"/>
        </w:rPr>
        <w:t>Round, Annex 2, 33 I.L.M. 1197 (1994) [hereinafter – WTO Agreement].</w:t>
      </w:r>
    </w:p>
    <w:p w:rsidR="00CB5FDE" w:rsidRDefault="00CB5FDE">
      <w:pPr>
        <w:shd w:val="clear" w:color="auto" w:fill="FFFFFF"/>
        <w:tabs>
          <w:tab w:val="left" w:pos="115"/>
        </w:tabs>
        <w:spacing w:before="202" w:line="230" w:lineRule="exact"/>
        <w:ind w:right="5"/>
        <w:jc w:val="both"/>
      </w:pPr>
      <w:r>
        <w:rPr>
          <w:rFonts w:ascii="Times New Roman" w:hAnsi="Times New Roman" w:cs="Times New Roman"/>
          <w:vertAlign w:val="superscript"/>
          <w:lang w:val="en-US"/>
        </w:rPr>
        <w:t>3</w:t>
      </w:r>
      <w:r>
        <w:rPr>
          <w:rFonts w:ascii="Times New Roman" w:hAnsi="Times New Roman" w:cs="Times New Roman"/>
          <w:lang w:val="en-US"/>
        </w:rPr>
        <w:tab/>
        <w:t>General Agreement on Tariffs and Trade (opened for signature 30 October 1947, provisionally entered into force</w:t>
      </w:r>
      <w:r>
        <w:rPr>
          <w:rFonts w:ascii="Times New Roman" w:hAnsi="Times New Roman" w:cs="Times New Roman"/>
          <w:lang w:val="en-US"/>
        </w:rPr>
        <w:br/>
        <w:t>on 1 January 1948), 55 U.N.T.S. 187 [hereinafter – GATT 1947]. It should be mentioned that GATT 1947 supposed</w:t>
      </w:r>
      <w:r>
        <w:rPr>
          <w:rFonts w:ascii="Times New Roman" w:hAnsi="Times New Roman" w:cs="Times New Roman"/>
          <w:lang w:val="en-US"/>
        </w:rPr>
        <w:br/>
        <w:t>to operate only on provisional basis, as an interim agreement until the establishment of International Trade</w:t>
      </w:r>
      <w:r>
        <w:rPr>
          <w:rFonts w:ascii="Times New Roman" w:hAnsi="Times New Roman" w:cs="Times New Roman"/>
          <w:lang w:val="en-US"/>
        </w:rPr>
        <w:br/>
        <w:t>Organization (ITO), yet ITO Agreement was never ratified by the US and ITO was never established, thus GATT</w:t>
      </w:r>
      <w:r>
        <w:rPr>
          <w:rFonts w:ascii="Times New Roman" w:hAnsi="Times New Roman" w:cs="Times New Roman"/>
          <w:lang w:val="en-US"/>
        </w:rPr>
        <w:br/>
      </w:r>
      <w:r>
        <w:rPr>
          <w:rFonts w:ascii="Times New Roman" w:hAnsi="Times New Roman" w:cs="Times New Roman"/>
          <w:spacing w:val="-1"/>
          <w:lang w:val="en-US"/>
        </w:rPr>
        <w:t>1947 operated until 1995, when the WTO Agreement was signed. Consequently in 1995 GATT 1947 was succeeded</w:t>
      </w:r>
      <w:r>
        <w:rPr>
          <w:rFonts w:ascii="Times New Roman" w:hAnsi="Times New Roman" w:cs="Times New Roman"/>
          <w:spacing w:val="-1"/>
          <w:lang w:val="en-US"/>
        </w:rPr>
        <w:br/>
      </w:r>
      <w:r>
        <w:rPr>
          <w:rFonts w:ascii="Times New Roman" w:hAnsi="Times New Roman" w:cs="Times New Roman"/>
          <w:lang w:val="en-US"/>
        </w:rPr>
        <w:t>by GATT 1994, General Agreement on Tariffs and Trade 1994, signed 15 April 1994, Marrakesh Agreement</w:t>
      </w:r>
      <w:r>
        <w:rPr>
          <w:rFonts w:ascii="Times New Roman" w:hAnsi="Times New Roman" w:cs="Times New Roman"/>
          <w:lang w:val="en-US"/>
        </w:rPr>
        <w:br/>
        <w:t>Establishing the World Trade Organization, Annex 1A, 1867 U.N.T.S. 4187, 33 I.L.M. 1153 [hereinafter – GATT</w:t>
      </w:r>
      <w:r>
        <w:rPr>
          <w:rFonts w:ascii="Times New Roman" w:hAnsi="Times New Roman" w:cs="Times New Roman"/>
          <w:lang w:val="en-US"/>
        </w:rPr>
        <w:br/>
      </w:r>
      <w:r>
        <w:rPr>
          <w:rFonts w:ascii="Times New Roman" w:hAnsi="Times New Roman" w:cs="Times New Roman"/>
          <w:spacing w:val="-1"/>
          <w:lang w:val="en-US"/>
        </w:rPr>
        <w:t xml:space="preserve">1994]. See Narlikar, A. </w:t>
      </w:r>
      <w:r>
        <w:rPr>
          <w:rFonts w:ascii="Times New Roman" w:hAnsi="Times New Roman" w:cs="Times New Roman"/>
          <w:i/>
          <w:iCs/>
          <w:spacing w:val="-1"/>
          <w:lang w:val="en-US"/>
        </w:rPr>
        <w:t>The World Trade Organization: A very short introduction</w:t>
      </w:r>
      <w:r>
        <w:rPr>
          <w:rFonts w:ascii="Times New Roman" w:hAnsi="Times New Roman" w:cs="Times New Roman"/>
          <w:spacing w:val="-1"/>
          <w:lang w:val="en-US"/>
        </w:rPr>
        <w:t>. Oxford: Oxford University Press,</w:t>
      </w:r>
      <w:r>
        <w:rPr>
          <w:rFonts w:ascii="Times New Roman" w:hAnsi="Times New Roman" w:cs="Times New Roman"/>
          <w:spacing w:val="-1"/>
          <w:lang w:val="en-US"/>
        </w:rPr>
        <w:br/>
      </w:r>
      <w:r>
        <w:rPr>
          <w:rFonts w:ascii="Times New Roman" w:hAnsi="Times New Roman" w:cs="Times New Roman"/>
          <w:lang w:val="en-US"/>
        </w:rPr>
        <w:t>2005, pp. 10-15.</w:t>
      </w:r>
    </w:p>
    <w:p w:rsidR="00CB5FDE" w:rsidRDefault="00CB5FDE">
      <w:pPr>
        <w:shd w:val="clear" w:color="auto" w:fill="FFFFFF"/>
        <w:tabs>
          <w:tab w:val="left" w:pos="115"/>
        </w:tabs>
        <w:spacing w:before="206" w:line="226" w:lineRule="exact"/>
        <w:ind w:right="3840"/>
      </w:pPr>
      <w:r>
        <w:rPr>
          <w:rFonts w:ascii="Times New Roman" w:hAnsi="Times New Roman" w:cs="Times New Roman"/>
          <w:vertAlign w:val="superscript"/>
          <w:lang w:val="en-US"/>
        </w:rPr>
        <w:t>4</w:t>
      </w:r>
      <w:r>
        <w:rPr>
          <w:rFonts w:ascii="Times New Roman" w:hAnsi="Times New Roman" w:cs="Times New Roman"/>
          <w:lang w:val="en-US"/>
        </w:rPr>
        <w:tab/>
        <w:t>WTO Trade Profiles 2008, WTO Secretariat, 2008, available at</w:t>
      </w:r>
      <w:r>
        <w:rPr>
          <w:rFonts w:ascii="Times New Roman" w:hAnsi="Times New Roman" w:cs="Times New Roman"/>
          <w:lang w:val="en-US"/>
        </w:rPr>
        <w:br/>
      </w:r>
      <w:r>
        <w:rPr>
          <w:rFonts w:ascii="Times New Roman" w:hAnsi="Times New Roman" w:cs="Times New Roman"/>
          <w:spacing w:val="-1"/>
          <w:lang w:val="en-US"/>
        </w:rPr>
        <w:t>&lt;</w:t>
      </w:r>
      <w:hyperlink r:id="rId7" w:history="1">
        <w:r>
          <w:rPr>
            <w:rFonts w:ascii="Times New Roman" w:hAnsi="Times New Roman" w:cs="Times New Roman"/>
            <w:spacing w:val="-1"/>
            <w:u w:val="single"/>
            <w:lang w:val="en-US"/>
          </w:rPr>
          <w:t>http://www.wto.org/english/thewto_e/whatis_e/tif_e/org6_e.htm</w:t>
        </w:r>
      </w:hyperlink>
      <w:r>
        <w:rPr>
          <w:rFonts w:ascii="Times New Roman" w:hAnsi="Times New Roman" w:cs="Times New Roman"/>
          <w:spacing w:val="-1"/>
          <w:lang w:val="en-US"/>
        </w:rPr>
        <w:t>&gt;.</w:t>
      </w:r>
    </w:p>
    <w:p w:rsidR="00CB5FDE" w:rsidRDefault="00CB5FDE">
      <w:pPr>
        <w:shd w:val="clear" w:color="auto" w:fill="FFFFFF"/>
        <w:tabs>
          <w:tab w:val="left" w:pos="115"/>
        </w:tabs>
        <w:spacing w:before="206" w:line="226" w:lineRule="exact"/>
        <w:ind w:right="58"/>
        <w:jc w:val="both"/>
      </w:pPr>
      <w:r>
        <w:rPr>
          <w:rFonts w:ascii="Times New Roman" w:hAnsi="Times New Roman" w:cs="Times New Roman"/>
          <w:vertAlign w:val="superscript"/>
          <w:lang w:val="en-US"/>
        </w:rPr>
        <w:t>5</w:t>
      </w:r>
      <w:r>
        <w:rPr>
          <w:rFonts w:ascii="Times New Roman" w:hAnsi="Times New Roman" w:cs="Times New Roman"/>
          <w:lang w:val="en-US"/>
        </w:rPr>
        <w:tab/>
      </w:r>
      <w:r>
        <w:rPr>
          <w:rFonts w:ascii="Times New Roman" w:hAnsi="Times New Roman" w:cs="Times New Roman"/>
          <w:spacing w:val="-1"/>
          <w:lang w:val="en-US"/>
        </w:rPr>
        <w:t>Understanding on Rules and Procedures Governing the Settlement of Disputes, Marrakesh Agreement Establishing</w:t>
      </w:r>
      <w:r>
        <w:rPr>
          <w:rFonts w:ascii="Times New Roman" w:hAnsi="Times New Roman" w:cs="Times New Roman"/>
          <w:spacing w:val="-1"/>
          <w:lang w:val="en-US"/>
        </w:rPr>
        <w:br/>
      </w:r>
      <w:r>
        <w:rPr>
          <w:rFonts w:ascii="Times New Roman" w:hAnsi="Times New Roman" w:cs="Times New Roman"/>
          <w:lang w:val="en-US"/>
        </w:rPr>
        <w:t>the World Trade Organization, Annex 2, 1869 U.N.T.S. 401, 33 I.L.M. 1226.</w:t>
      </w:r>
    </w:p>
    <w:p w:rsidR="00CB5FDE" w:rsidRDefault="00CB5FDE">
      <w:pPr>
        <w:shd w:val="clear" w:color="auto" w:fill="FFFFFF"/>
        <w:tabs>
          <w:tab w:val="left" w:pos="115"/>
        </w:tabs>
        <w:spacing w:before="206" w:line="226" w:lineRule="exact"/>
        <w:ind w:right="58"/>
        <w:jc w:val="both"/>
        <w:sectPr w:rsidR="00CB5FDE">
          <w:pgSz w:w="11909" w:h="16834"/>
          <w:pgMar w:top="1701" w:right="1269" w:bottom="360" w:left="1251" w:header="567" w:footer="567" w:gutter="0"/>
          <w:cols w:space="60"/>
          <w:noEndnote/>
        </w:sectPr>
      </w:pPr>
    </w:p>
    <w:p w:rsidR="00CB5FDE" w:rsidRDefault="00CB5FDE">
      <w:pPr>
        <w:shd w:val="clear" w:color="auto" w:fill="FFFFFF"/>
        <w:ind w:right="5"/>
        <w:jc w:val="center"/>
      </w:pPr>
      <w:r>
        <w:rPr>
          <w:rFonts w:ascii="Times New Roman" w:hAnsi="Times New Roman" w:cs="Times New Roman"/>
          <w:sz w:val="24"/>
          <w:szCs w:val="24"/>
          <w:lang w:val="en-US"/>
        </w:rPr>
        <w:t>7</w:t>
      </w:r>
    </w:p>
    <w:p w:rsidR="00CB5FDE" w:rsidRDefault="00CB5FDE">
      <w:pPr>
        <w:shd w:val="clear" w:color="auto" w:fill="FFFFFF"/>
        <w:spacing w:before="67" w:line="360" w:lineRule="exact"/>
        <w:ind w:left="720"/>
      </w:pPr>
      <w:r>
        <w:rPr>
          <w:rFonts w:ascii="Times New Roman" w:hAnsi="Times New Roman" w:cs="Times New Roman"/>
          <w:sz w:val="24"/>
          <w:szCs w:val="24"/>
          <w:lang w:val="en-US"/>
        </w:rPr>
        <w:t>abovementioned considerations some support the view that WTO is a completely closed regime</w:t>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w:t>
      </w:r>
    </w:p>
    <w:p w:rsidR="00CB5FDE" w:rsidRDefault="00CB5FDE">
      <w:pPr>
        <w:shd w:val="clear" w:color="auto" w:fill="FFFFFF"/>
        <w:spacing w:before="29" w:line="413" w:lineRule="exact"/>
        <w:ind w:right="5" w:firstLine="720"/>
        <w:jc w:val="both"/>
      </w:pPr>
      <w:r>
        <w:rPr>
          <w:rFonts w:ascii="Times New Roman" w:hAnsi="Times New Roman" w:cs="Times New Roman"/>
          <w:sz w:val="24"/>
          <w:szCs w:val="24"/>
          <w:lang w:val="en-US"/>
        </w:rPr>
        <w:t>Yet virtually it is impossible to avoid legal situations when application of the WTO law falls under force, influence of or in the collision with other sources of international law, be it international human rights law, environmental law, competition law etc.</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A vivid example is a clash between trade regulations and rules regarding environmental protection. As pointed out by one author, “[t]he pursuit of trade and environment is inherently divisive. Most nations are keen to pursue goals in both areas. However they are likely to do so in way that differ from other nations depending on varying preferences, available resources and other factors. Hence, disputes are likely to arise between nations pursuing different strategies.”</w:t>
      </w:r>
      <w:r>
        <w:rPr>
          <w:rFonts w:ascii="Times New Roman" w:hAnsi="Times New Roman" w:cs="Times New Roman"/>
          <w:sz w:val="24"/>
          <w:szCs w:val="24"/>
          <w:vertAlign w:val="superscript"/>
          <w:lang w:val="en-US"/>
        </w:rPr>
        <w:t xml:space="preserve">7 </w:t>
      </w:r>
      <w:r>
        <w:rPr>
          <w:rFonts w:ascii="Times New Roman" w:hAnsi="Times New Roman" w:cs="Times New Roman"/>
          <w:sz w:val="24"/>
          <w:szCs w:val="24"/>
          <w:lang w:val="en-US"/>
        </w:rPr>
        <w:t>The same is pertinent with regard to applicable sources of international law. WTO party enacting environmental measure which possibly violates WTO law may be eager to claim justification under favourable rules of non-WTO international law. Opposing WTO party may be willing to claim either invalidity of those sources of non-WTO international law or since WTO disputes are decided in the dispute settlement</w:t>
      </w:r>
      <w:r>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t xml:space="preserve"> bound by WTO rules, challenge applicability of that law in front of the judiciary.</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Consequently the </w:t>
      </w:r>
      <w:r>
        <w:rPr>
          <w:rFonts w:ascii="Times New Roman" w:hAnsi="Times New Roman" w:cs="Times New Roman"/>
          <w:b/>
          <w:bCs/>
          <w:sz w:val="24"/>
          <w:szCs w:val="24"/>
          <w:lang w:val="en-US"/>
        </w:rPr>
        <w:t xml:space="preserve">object of the thesis </w:t>
      </w:r>
      <w:r>
        <w:rPr>
          <w:rFonts w:ascii="Times New Roman" w:hAnsi="Times New Roman" w:cs="Times New Roman"/>
          <w:sz w:val="24"/>
          <w:szCs w:val="24"/>
          <w:lang w:val="en-US"/>
        </w:rPr>
        <w:t>is the WTO regime and its dispute settlement system in international law.</w:t>
      </w:r>
    </w:p>
    <w:p w:rsidR="00CB5FDE" w:rsidRDefault="00CB5FDE">
      <w:pPr>
        <w:shd w:val="clear" w:color="auto" w:fill="FFFFFF"/>
        <w:spacing w:line="413" w:lineRule="exact"/>
        <w:ind w:right="5" w:firstLine="720"/>
        <w:jc w:val="both"/>
      </w:pPr>
      <w:r>
        <w:rPr>
          <w:rFonts w:ascii="Times New Roman" w:hAnsi="Times New Roman" w:cs="Times New Roman"/>
          <w:b/>
          <w:bCs/>
          <w:sz w:val="24"/>
          <w:szCs w:val="24"/>
          <w:lang w:val="en-US"/>
        </w:rPr>
        <w:t xml:space="preserve">The subject of the thesis </w:t>
      </w:r>
      <w:r>
        <w:rPr>
          <w:rFonts w:ascii="Times New Roman" w:hAnsi="Times New Roman" w:cs="Times New Roman"/>
          <w:sz w:val="24"/>
          <w:szCs w:val="24"/>
          <w:lang w:val="en-US"/>
        </w:rPr>
        <w:t>is international law applicable in the disputes settlement of the WTO. WTO dispute settlement is the ring in which the law applied, be it WTO law or other</w:t>
      </w:r>
    </w:p>
    <w:p w:rsidR="00CB5FDE" w:rsidRDefault="00CB5FDE">
      <w:pPr>
        <w:shd w:val="clear" w:color="auto" w:fill="FFFFFF"/>
        <w:tabs>
          <w:tab w:val="left" w:pos="120"/>
        </w:tabs>
        <w:spacing w:before="547" w:line="230" w:lineRule="exact"/>
        <w:ind w:right="5"/>
        <w:jc w:val="both"/>
      </w:pPr>
      <w:r>
        <w:rPr>
          <w:rFonts w:ascii="Times New Roman" w:hAnsi="Times New Roman" w:cs="Times New Roman"/>
          <w:vertAlign w:val="superscript"/>
          <w:lang w:val="en-US"/>
        </w:rPr>
        <w:t>6</w:t>
      </w:r>
      <w:r>
        <w:rPr>
          <w:rFonts w:ascii="Times New Roman" w:hAnsi="Times New Roman" w:cs="Times New Roman"/>
          <w:lang w:val="en-US"/>
        </w:rPr>
        <w:tab/>
        <w:t xml:space="preserve">See Bello, J. The WTO Dispute Settlement Understanding: Less is More. </w:t>
      </w:r>
      <w:r>
        <w:rPr>
          <w:rFonts w:ascii="Times New Roman" w:hAnsi="Times New Roman" w:cs="Times New Roman"/>
          <w:i/>
          <w:iCs/>
          <w:lang w:val="en-US"/>
        </w:rPr>
        <w:t>American Journal of International Law</w:t>
      </w:r>
      <w:r>
        <w:rPr>
          <w:rFonts w:ascii="Times New Roman" w:hAnsi="Times New Roman" w:cs="Times New Roman"/>
          <w:lang w:val="en-US"/>
        </w:rPr>
        <w:t>,</w:t>
      </w:r>
      <w:r>
        <w:rPr>
          <w:rFonts w:ascii="Times New Roman" w:hAnsi="Times New Roman" w:cs="Times New Roman"/>
          <w:lang w:val="en-US"/>
        </w:rPr>
        <w:br/>
        <w:t>No. 90, 1996, p. 416.</w:t>
      </w:r>
    </w:p>
    <w:p w:rsidR="00CB5FDE" w:rsidRDefault="00CB5FDE">
      <w:pPr>
        <w:shd w:val="clear" w:color="auto" w:fill="FFFFFF"/>
        <w:tabs>
          <w:tab w:val="left" w:pos="120"/>
        </w:tabs>
        <w:spacing w:before="206" w:line="230" w:lineRule="exact"/>
        <w:ind w:right="5"/>
        <w:jc w:val="both"/>
      </w:pPr>
      <w:r>
        <w:rPr>
          <w:rFonts w:ascii="Times New Roman" w:hAnsi="Times New Roman" w:cs="Times New Roman"/>
          <w:vertAlign w:val="superscript"/>
          <w:lang w:val="en-US"/>
        </w:rPr>
        <w:t>7</w:t>
      </w:r>
      <w:r>
        <w:rPr>
          <w:rFonts w:ascii="Times New Roman" w:hAnsi="Times New Roman" w:cs="Times New Roman"/>
          <w:lang w:val="en-US"/>
        </w:rPr>
        <w:tab/>
        <w:t xml:space="preserve">Trish, K. </w:t>
      </w:r>
      <w:r>
        <w:rPr>
          <w:rFonts w:ascii="Times New Roman" w:hAnsi="Times New Roman" w:cs="Times New Roman"/>
          <w:i/>
          <w:iCs/>
          <w:lang w:val="en-US"/>
        </w:rPr>
        <w:t>The Impact of the WTO: Environment, public health and sovereignty</w:t>
      </w:r>
      <w:r>
        <w:rPr>
          <w:rFonts w:ascii="Times New Roman" w:hAnsi="Times New Roman" w:cs="Times New Roman"/>
          <w:lang w:val="en-US"/>
        </w:rPr>
        <w:t>. Edward Elgar Publishings, 2007, p.</w:t>
      </w:r>
      <w:r>
        <w:rPr>
          <w:rFonts w:ascii="Times New Roman" w:hAnsi="Times New Roman" w:cs="Times New Roman"/>
          <w:lang w:val="en-US"/>
        </w:rPr>
        <w:br/>
        <w:t>2.</w:t>
      </w:r>
    </w:p>
    <w:p w:rsidR="00CB5FDE" w:rsidRDefault="00CB5FDE">
      <w:pPr>
        <w:shd w:val="clear" w:color="auto" w:fill="FFFFFF"/>
        <w:tabs>
          <w:tab w:val="left" w:pos="120"/>
        </w:tabs>
        <w:spacing w:before="202" w:line="226" w:lineRule="exact"/>
        <w:ind w:right="5"/>
        <w:jc w:val="both"/>
      </w:pPr>
      <w:r>
        <w:rPr>
          <w:rFonts w:ascii="Times New Roman" w:hAnsi="Times New Roman" w:cs="Times New Roman"/>
          <w:vertAlign w:val="superscript"/>
          <w:lang w:val="en-US"/>
        </w:rPr>
        <w:t>8</w:t>
      </w:r>
      <w:r>
        <w:rPr>
          <w:rFonts w:ascii="Times New Roman" w:hAnsi="Times New Roman" w:cs="Times New Roman"/>
          <w:lang w:val="en-US"/>
        </w:rPr>
        <w:tab/>
        <w:t>Term “Disputes settlement system of WTO” as it is used in the thesis refers to disputes settlements performed by</w:t>
      </w:r>
      <w:r>
        <w:rPr>
          <w:rFonts w:ascii="Times New Roman" w:hAnsi="Times New Roman" w:cs="Times New Roman"/>
          <w:lang w:val="en-US"/>
        </w:rPr>
        <w:br/>
        <w:t>dispute panels and Appellate Body of WTO (for the matter of convenience author will also call dispute panels and</w:t>
      </w:r>
      <w:r>
        <w:rPr>
          <w:rFonts w:ascii="Times New Roman" w:hAnsi="Times New Roman" w:cs="Times New Roman"/>
          <w:lang w:val="en-US"/>
        </w:rPr>
        <w:br/>
        <w:t>Appellate Body using common term “WTO judiciary”). In fact when legal differences occur between WTO parties,</w:t>
      </w:r>
      <w:r>
        <w:rPr>
          <w:rFonts w:ascii="Times New Roman" w:hAnsi="Times New Roman" w:cs="Times New Roman"/>
          <w:lang w:val="en-US"/>
        </w:rPr>
        <w:br/>
        <w:t>they are required to establish consultations and mediation attempting to solve the matter. If parties fail to settle</w:t>
      </w:r>
      <w:r>
        <w:rPr>
          <w:rFonts w:ascii="Times New Roman" w:hAnsi="Times New Roman" w:cs="Times New Roman"/>
          <w:lang w:val="en-US"/>
        </w:rPr>
        <w:br/>
        <w:t>dispute peacefully within 60 days, then dispute panel is established. Dispute panel upon examination of the dispute</w:t>
      </w:r>
      <w:r>
        <w:rPr>
          <w:rFonts w:ascii="Times New Roman" w:hAnsi="Times New Roman" w:cs="Times New Roman"/>
          <w:lang w:val="en-US"/>
        </w:rPr>
        <w:br/>
        <w:t>issues report (recommendation), which may be appealed to the Appellate Body – panel of appellate instance.</w:t>
      </w:r>
    </w:p>
    <w:p w:rsidR="00CB5FDE" w:rsidRDefault="00CB5FDE">
      <w:pPr>
        <w:shd w:val="clear" w:color="auto" w:fill="FFFFFF"/>
        <w:spacing w:before="230" w:line="226" w:lineRule="exact"/>
        <w:ind w:right="5"/>
        <w:jc w:val="both"/>
      </w:pPr>
      <w:r>
        <w:rPr>
          <w:rFonts w:ascii="Times New Roman" w:hAnsi="Times New Roman" w:cs="Times New Roman"/>
          <w:lang w:val="en-US"/>
        </w:rPr>
        <w:t xml:space="preserve">Yet, in order to become legally binding the report (recommendation) of the panel or if appealed of the Appellate Body has to be approved by the Dispute Settlement Body. The Dispute Settlement Body is a session of the General Council of the WTO: all of the representatives of the WTO member governments. In the WTO, adoption process requires that the ruling of the panel (that might have been amended by the Appellate Body) should be adopted “unless” there is a consensus of the members against adoption. Virtually it means automatic adoption of all panels\ </w:t>
      </w:r>
      <w:r>
        <w:rPr>
          <w:rFonts w:ascii="Times New Roman" w:hAnsi="Times New Roman" w:cs="Times New Roman"/>
          <w:spacing w:val="-1"/>
          <w:lang w:val="en-US"/>
        </w:rPr>
        <w:t xml:space="preserve">reports since winning party of the dispute has no reason to object. The GATT 1947 had an inverse order and required </w:t>
      </w:r>
      <w:r>
        <w:rPr>
          <w:rFonts w:ascii="Times New Roman" w:hAnsi="Times New Roman" w:cs="Times New Roman"/>
          <w:lang w:val="en-US"/>
        </w:rPr>
        <w:t>all members consensus for adopting report.</w:t>
      </w:r>
    </w:p>
    <w:p w:rsidR="00CB5FDE" w:rsidRDefault="00CB5FDE">
      <w:pPr>
        <w:shd w:val="clear" w:color="auto" w:fill="FFFFFF"/>
        <w:spacing w:before="230" w:line="226" w:lineRule="exact"/>
        <w:ind w:right="5"/>
        <w:jc w:val="both"/>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632"/>
      </w:pPr>
      <w:r>
        <w:rPr>
          <w:rFonts w:ascii="Times New Roman" w:hAnsi="Times New Roman" w:cs="Times New Roman"/>
          <w:sz w:val="24"/>
          <w:szCs w:val="24"/>
          <w:lang w:val="en-US"/>
        </w:rPr>
        <w:t>8 international law, manifestly appears. Arguably the law accepted and applied in the disputes by WTO panels and Appellate Body is the law that may be legitimately applied by WTO parties all the time.</w:t>
      </w:r>
    </w:p>
    <w:p w:rsidR="00CB5FDE" w:rsidRDefault="00CB5FDE">
      <w:pPr>
        <w:shd w:val="clear" w:color="auto" w:fill="FFFFFF"/>
        <w:spacing w:line="413" w:lineRule="exact"/>
        <w:ind w:firstLine="720"/>
        <w:jc w:val="both"/>
      </w:pPr>
      <w:r>
        <w:rPr>
          <w:rFonts w:ascii="Times New Roman" w:hAnsi="Times New Roman" w:cs="Times New Roman"/>
          <w:b/>
          <w:bCs/>
          <w:sz w:val="24"/>
          <w:szCs w:val="24"/>
          <w:lang w:val="en-US"/>
        </w:rPr>
        <w:t xml:space="preserve">The aim of the thesis </w:t>
      </w:r>
      <w:r>
        <w:rPr>
          <w:rFonts w:ascii="Times New Roman" w:hAnsi="Times New Roman" w:cs="Times New Roman"/>
          <w:sz w:val="24"/>
          <w:szCs w:val="24"/>
          <w:lang w:val="en-US"/>
        </w:rPr>
        <w:t>is to provide comprehensive understanding what sources of non-</w:t>
      </w:r>
      <w:r>
        <w:rPr>
          <w:rFonts w:ascii="Times New Roman" w:hAnsi="Times New Roman" w:cs="Times New Roman"/>
          <w:spacing w:val="-1"/>
          <w:sz w:val="24"/>
          <w:szCs w:val="24"/>
          <w:lang w:val="en-US"/>
        </w:rPr>
        <w:t>WTO international law and how they are or might be applied in the disputes settlement of WTO.</w:t>
      </w:r>
    </w:p>
    <w:p w:rsidR="00CB5FDE" w:rsidRDefault="00CB5FDE">
      <w:pPr>
        <w:shd w:val="clear" w:color="auto" w:fill="FFFFFF"/>
        <w:spacing w:line="413" w:lineRule="exact"/>
        <w:ind w:firstLine="720"/>
        <w:jc w:val="both"/>
      </w:pPr>
      <w:r>
        <w:rPr>
          <w:rFonts w:ascii="Times New Roman" w:hAnsi="Times New Roman" w:cs="Times New Roman"/>
          <w:b/>
          <w:bCs/>
          <w:sz w:val="24"/>
          <w:szCs w:val="24"/>
          <w:lang w:val="en-US"/>
        </w:rPr>
        <w:t xml:space="preserve">Thesis of the work </w:t>
      </w:r>
      <w:r>
        <w:rPr>
          <w:rFonts w:ascii="Times New Roman" w:hAnsi="Times New Roman" w:cs="Times New Roman"/>
          <w:sz w:val="24"/>
          <w:szCs w:val="24"/>
          <w:lang w:val="en-US"/>
        </w:rPr>
        <w:t>is that all sources of non-WTO international law are applied in the dispute settlement system of WTO despite WTO inherent status of self-contained regime.</w:t>
      </w:r>
    </w:p>
    <w:p w:rsidR="00CB5FDE" w:rsidRDefault="00CB5FDE">
      <w:pPr>
        <w:shd w:val="clear" w:color="auto" w:fill="FFFFFF"/>
        <w:spacing w:line="413" w:lineRule="exact"/>
        <w:ind w:firstLine="720"/>
        <w:jc w:val="both"/>
      </w:pPr>
      <w:r>
        <w:rPr>
          <w:rFonts w:ascii="Times New Roman" w:hAnsi="Times New Roman" w:cs="Times New Roman"/>
          <w:b/>
          <w:bCs/>
          <w:sz w:val="24"/>
          <w:szCs w:val="24"/>
          <w:lang w:val="en-US"/>
        </w:rPr>
        <w:t xml:space="preserve">Actuality of the topic </w:t>
      </w:r>
      <w:r>
        <w:rPr>
          <w:rFonts w:ascii="Times New Roman" w:hAnsi="Times New Roman" w:cs="Times New Roman"/>
          <w:sz w:val="24"/>
          <w:szCs w:val="24"/>
          <w:lang w:val="en-US"/>
        </w:rPr>
        <w:t>is illustrated by the fact that virtually every aspect of economic affairs is affected by the WTO legal rules at least indirectly, if not actually, and it’s coverage already amounts to more than 93 percent of world trade and 87 percent population.</w:t>
      </w:r>
      <w:r>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 xml:space="preserve"> In the international plane these rules also affect or regulate areas that are regulated by non-WTO international law thus we have a number of potential clashes between obligations under WTO law and obligations under other sources of international law. If WTO parties fail to negotiate solution on one’s adopted measures promoting environmental protection, human rights or other values established in various sources of international law at the expense of trade commitments embraced in WTO law, then parties submissions are examined in the dispute settlement of WTO. Hence understanding, what is the role of non-WTO international law enshrining those relevant values (environmental protection, human rights, etc.,) in the disputes of WTO is of paramount importance.</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As for </w:t>
      </w:r>
      <w:r>
        <w:rPr>
          <w:rFonts w:ascii="Times New Roman" w:hAnsi="Times New Roman" w:cs="Times New Roman"/>
          <w:b/>
          <w:bCs/>
          <w:sz w:val="24"/>
          <w:szCs w:val="24"/>
          <w:lang w:val="en-US"/>
        </w:rPr>
        <w:t>the novelty of the topic</w:t>
      </w:r>
      <w:r>
        <w:rPr>
          <w:rFonts w:ascii="Times New Roman" w:hAnsi="Times New Roman" w:cs="Times New Roman"/>
          <w:sz w:val="24"/>
          <w:szCs w:val="24"/>
          <w:lang w:val="en-US"/>
        </w:rPr>
        <w:t xml:space="preserve">, in the words of eminent Professor John H. Jackson referring to the WTO: ‘[T]he changes legal systems currently face are enormous, whether </w:t>
      </w:r>
      <w:r>
        <w:rPr>
          <w:rFonts w:ascii="Times New Roman" w:hAnsi="Times New Roman" w:cs="Times New Roman"/>
          <w:spacing w:val="-1"/>
          <w:sz w:val="24"/>
          <w:szCs w:val="24"/>
          <w:lang w:val="en-US"/>
        </w:rPr>
        <w:t>compared with previous decades or with previous centuries.’</w:t>
      </w:r>
      <w:r>
        <w:rPr>
          <w:rFonts w:ascii="Times New Roman" w:hAnsi="Times New Roman" w:cs="Times New Roman"/>
          <w:spacing w:val="-1"/>
          <w:sz w:val="24"/>
          <w:szCs w:val="24"/>
          <w:vertAlign w:val="superscript"/>
          <w:lang w:val="en-US"/>
        </w:rPr>
        <w:t>10</w:t>
      </w:r>
      <w:r>
        <w:rPr>
          <w:rFonts w:ascii="Times New Roman" w:hAnsi="Times New Roman" w:cs="Times New Roman"/>
          <w:spacing w:val="-1"/>
          <w:sz w:val="24"/>
          <w:szCs w:val="24"/>
          <w:lang w:val="en-US"/>
        </w:rPr>
        <w:t xml:space="preserve"> Consequently despite of recently </w:t>
      </w:r>
      <w:r>
        <w:rPr>
          <w:rFonts w:ascii="Times New Roman" w:hAnsi="Times New Roman" w:cs="Times New Roman"/>
          <w:sz w:val="24"/>
          <w:szCs w:val="24"/>
          <w:lang w:val="en-US"/>
        </w:rPr>
        <w:t>increasingly growing volume of researches in this field, due to unparalleled developments in international law related with such areas as environmental protection and human rights, the scarcity surrounding extents to which general international law may play role in the contemporary WTO regime is more than controversial.</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With respect to the </w:t>
      </w:r>
      <w:r>
        <w:rPr>
          <w:rFonts w:ascii="Times New Roman" w:hAnsi="Times New Roman" w:cs="Times New Roman"/>
          <w:b/>
          <w:bCs/>
          <w:sz w:val="24"/>
          <w:szCs w:val="24"/>
          <w:lang w:val="en-US"/>
        </w:rPr>
        <w:t>scope of the thesis</w:t>
      </w:r>
      <w:r>
        <w:rPr>
          <w:rFonts w:ascii="Times New Roman" w:hAnsi="Times New Roman" w:cs="Times New Roman"/>
          <w:sz w:val="24"/>
          <w:szCs w:val="24"/>
          <w:lang w:val="en-US"/>
        </w:rPr>
        <w:t xml:space="preserve">, regarding limited space, author’s analysis is </w:t>
      </w:r>
      <w:r>
        <w:rPr>
          <w:rFonts w:ascii="Times New Roman" w:hAnsi="Times New Roman" w:cs="Times New Roman"/>
          <w:spacing w:val="-1"/>
          <w:sz w:val="24"/>
          <w:szCs w:val="24"/>
          <w:lang w:val="en-US"/>
        </w:rPr>
        <w:t xml:space="preserve">mainly devoted to the WTO – environmental protection area and studies of relevant GATT/WTO </w:t>
      </w:r>
      <w:r>
        <w:rPr>
          <w:rFonts w:ascii="Times New Roman" w:hAnsi="Times New Roman" w:cs="Times New Roman"/>
          <w:sz w:val="24"/>
          <w:szCs w:val="24"/>
          <w:lang w:val="en-US"/>
        </w:rPr>
        <w:t>panels/Appellate Body reports as well as scholarly writings. Arguably high number of disputes</w:t>
      </w:r>
    </w:p>
    <w:p w:rsidR="00CB5FDE" w:rsidRDefault="00CB5FDE">
      <w:pPr>
        <w:shd w:val="clear" w:color="auto" w:fill="FFFFFF"/>
        <w:tabs>
          <w:tab w:val="left" w:pos="149"/>
        </w:tabs>
        <w:spacing w:before="269" w:line="230" w:lineRule="exact"/>
      </w:pPr>
      <w:r>
        <w:rPr>
          <w:rFonts w:ascii="Times New Roman" w:hAnsi="Times New Roman" w:cs="Times New Roman"/>
          <w:vertAlign w:val="superscript"/>
          <w:lang w:val="en-US"/>
        </w:rPr>
        <w:t>9</w:t>
      </w:r>
      <w:r>
        <w:rPr>
          <w:rFonts w:ascii="Times New Roman" w:hAnsi="Times New Roman" w:cs="Times New Roman"/>
          <w:lang w:val="en-US"/>
        </w:rPr>
        <w:tab/>
        <w:t>2002 International Trade Statistics Yearbook. United Nations, vol. II, 2004, p. 467; 2004 World Development</w:t>
      </w:r>
      <w:r>
        <w:rPr>
          <w:rFonts w:ascii="Times New Roman" w:hAnsi="Times New Roman" w:cs="Times New Roman"/>
          <w:lang w:val="en-US"/>
        </w:rPr>
        <w:br/>
        <w:t>Indicators. World Bank , 2004, p. 38.</w:t>
      </w:r>
    </w:p>
    <w:p w:rsidR="00CB5FDE" w:rsidRDefault="00CB5FDE">
      <w:pPr>
        <w:shd w:val="clear" w:color="auto" w:fill="FFFFFF"/>
        <w:tabs>
          <w:tab w:val="left" w:pos="149"/>
        </w:tabs>
        <w:spacing w:before="202" w:line="226" w:lineRule="exact"/>
      </w:pPr>
      <w:r>
        <w:rPr>
          <w:rFonts w:ascii="Times New Roman" w:hAnsi="Times New Roman" w:cs="Times New Roman"/>
          <w:spacing w:val="-14"/>
          <w:vertAlign w:val="superscript"/>
          <w:lang w:val="en-US"/>
        </w:rPr>
        <w:t>10</w:t>
      </w:r>
      <w:r>
        <w:rPr>
          <w:rFonts w:ascii="Times New Roman" w:hAnsi="Times New Roman" w:cs="Times New Roman"/>
          <w:lang w:val="en-US"/>
        </w:rPr>
        <w:tab/>
        <w:t xml:space="preserve">Jackson, J. H. </w:t>
      </w:r>
      <w:r>
        <w:rPr>
          <w:rFonts w:ascii="Times New Roman" w:hAnsi="Times New Roman" w:cs="Times New Roman"/>
          <w:i/>
          <w:iCs/>
          <w:lang w:val="en-US"/>
        </w:rPr>
        <w:t>Sovereignty, the WTO, and Changing Fundamentals of International Law</w:t>
      </w:r>
      <w:r>
        <w:rPr>
          <w:rFonts w:ascii="Times New Roman" w:hAnsi="Times New Roman" w:cs="Times New Roman"/>
          <w:lang w:val="en-US"/>
        </w:rPr>
        <w:t>. Cambridge: Cambridge</w:t>
      </w:r>
      <w:r>
        <w:rPr>
          <w:rFonts w:ascii="Times New Roman" w:hAnsi="Times New Roman" w:cs="Times New Roman"/>
          <w:lang w:val="en-US"/>
        </w:rPr>
        <w:br/>
        <w:t>University Press, 2006, p. 12.</w:t>
      </w:r>
    </w:p>
    <w:p w:rsidR="00CB5FDE" w:rsidRDefault="00CB5FDE">
      <w:pPr>
        <w:shd w:val="clear" w:color="auto" w:fill="FFFFFF"/>
        <w:tabs>
          <w:tab w:val="left" w:pos="149"/>
        </w:tabs>
        <w:spacing w:before="202" w:line="226" w:lineRule="exact"/>
        <w:sectPr w:rsidR="00CB5FDE">
          <w:pgSz w:w="11909" w:h="16834"/>
          <w:pgMar w:top="1701" w:right="1274" w:bottom="360" w:left="1251" w:header="567" w:footer="567" w:gutter="0"/>
          <w:cols w:space="60"/>
          <w:noEndnote/>
        </w:sectPr>
      </w:pPr>
    </w:p>
    <w:p w:rsidR="00CB5FDE" w:rsidRDefault="00CB5FDE">
      <w:pPr>
        <w:shd w:val="clear" w:color="auto" w:fill="FFFFFF"/>
        <w:spacing w:line="413" w:lineRule="exact"/>
        <w:ind w:firstLine="4632"/>
      </w:pPr>
      <w:r>
        <w:rPr>
          <w:rFonts w:ascii="Times New Roman" w:hAnsi="Times New Roman" w:cs="Times New Roman"/>
          <w:sz w:val="24"/>
          <w:szCs w:val="24"/>
          <w:lang w:val="en-US"/>
        </w:rPr>
        <w:t>9 and mounting environmental concerns echoed by heavily growing environmental law show that this is one of the most topical fields in the contemporary state of international law.</w:t>
      </w:r>
    </w:p>
    <w:p w:rsidR="00CB5FDE" w:rsidRDefault="00CB5FDE">
      <w:pPr>
        <w:shd w:val="clear" w:color="auto" w:fill="FFFFFF"/>
        <w:spacing w:line="413" w:lineRule="exact"/>
        <w:ind w:left="720"/>
      </w:pPr>
      <w:r>
        <w:rPr>
          <w:rFonts w:ascii="Times New Roman" w:hAnsi="Times New Roman" w:cs="Times New Roman"/>
          <w:sz w:val="24"/>
          <w:szCs w:val="24"/>
          <w:lang w:val="en-US"/>
        </w:rPr>
        <w:t xml:space="preserve">As for the </w:t>
      </w:r>
      <w:r>
        <w:rPr>
          <w:rFonts w:ascii="Times New Roman" w:hAnsi="Times New Roman" w:cs="Times New Roman"/>
          <w:b/>
          <w:bCs/>
          <w:sz w:val="24"/>
          <w:szCs w:val="24"/>
          <w:lang w:val="en-US"/>
        </w:rPr>
        <w:t xml:space="preserve">structure of the thesis, </w:t>
      </w:r>
      <w:r>
        <w:rPr>
          <w:rFonts w:ascii="Times New Roman" w:hAnsi="Times New Roman" w:cs="Times New Roman"/>
          <w:sz w:val="24"/>
          <w:szCs w:val="24"/>
          <w:lang w:val="en-US"/>
        </w:rPr>
        <w:t>it consists of 6 chapters.</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The first chapter is aimed to address the mechanics of the WTO legal regime, analyze arguments for the WTO law independence from other sources of international law as well as arguments for ‘green light’ application of non-WTO international law in the disputes settlement of WTO.</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The subsequent chapters sequence is influenced by the model of sources of international law enshrined in Article 38(1) of the Statute of the International Court of Justice</w:t>
      </w:r>
      <w:r>
        <w:rPr>
          <w:rFonts w:ascii="Times New Roman" w:hAnsi="Times New Roman" w:cs="Times New Roman"/>
          <w:sz w:val="24"/>
          <w:szCs w:val="24"/>
          <w:vertAlign w:val="superscript"/>
          <w:lang w:val="en-US"/>
        </w:rPr>
        <w:t>11</w:t>
      </w:r>
      <w:r>
        <w:rPr>
          <w:rFonts w:ascii="Times New Roman" w:hAnsi="Times New Roman" w:cs="Times New Roman"/>
          <w:sz w:val="24"/>
          <w:szCs w:val="24"/>
          <w:lang w:val="en-US"/>
        </w:rPr>
        <w:t>. It provides that:</w:t>
      </w:r>
    </w:p>
    <w:p w:rsidR="00CB5FDE" w:rsidRDefault="00CB5FDE">
      <w:pPr>
        <w:shd w:val="clear" w:color="auto" w:fill="FFFFFF"/>
        <w:spacing w:line="413" w:lineRule="exact"/>
        <w:ind w:right="10" w:firstLine="720"/>
        <w:jc w:val="both"/>
      </w:pPr>
      <w:r>
        <w:rPr>
          <w:rFonts w:ascii="Times New Roman" w:hAnsi="Times New Roman" w:cs="Times New Roman"/>
          <w:sz w:val="24"/>
          <w:szCs w:val="24"/>
          <w:lang w:val="en-US"/>
        </w:rPr>
        <w:t>“[t]he Court, whose function is to decide in accordance with international law such disputes as are submitted to it, shall apply:</w:t>
      </w:r>
    </w:p>
    <w:p w:rsidR="00CB5FDE" w:rsidRDefault="00CB5FDE">
      <w:pPr>
        <w:shd w:val="clear" w:color="auto" w:fill="FFFFFF"/>
        <w:tabs>
          <w:tab w:val="left" w:pos="950"/>
        </w:tabs>
        <w:spacing w:line="413" w:lineRule="exact"/>
        <w:ind w:left="720"/>
      </w:pPr>
      <w:r>
        <w:rPr>
          <w:rFonts w:ascii="Times New Roman" w:hAnsi="Times New Roman" w:cs="Times New Roman"/>
          <w:sz w:val="24"/>
          <w:szCs w:val="24"/>
          <w:lang w:val="en-US"/>
        </w:rPr>
        <w:t>a.</w:t>
      </w:r>
      <w:r>
        <w:rPr>
          <w:rFonts w:ascii="Times New Roman" w:hAnsi="Times New Roman" w:cs="Times New Roman"/>
          <w:sz w:val="24"/>
          <w:szCs w:val="24"/>
          <w:lang w:val="en-US"/>
        </w:rPr>
        <w:tab/>
        <w:t>international conventions, whether general or particular, establishing rules expressly</w:t>
      </w:r>
      <w:r>
        <w:rPr>
          <w:rFonts w:ascii="Times New Roman" w:hAnsi="Times New Roman" w:cs="Times New Roman"/>
          <w:sz w:val="24"/>
          <w:szCs w:val="24"/>
          <w:lang w:val="en-US"/>
        </w:rPr>
        <w:br/>
        <w:t>recognized by the contesting states;</w:t>
      </w:r>
    </w:p>
    <w:p w:rsidR="00CB5FDE" w:rsidRDefault="00CB5FDE">
      <w:pPr>
        <w:shd w:val="clear" w:color="auto" w:fill="FFFFFF"/>
        <w:tabs>
          <w:tab w:val="left" w:pos="950"/>
        </w:tabs>
        <w:spacing w:line="413" w:lineRule="exact"/>
        <w:ind w:left="720"/>
      </w:pPr>
      <w:r>
        <w:rPr>
          <w:rFonts w:ascii="Times New Roman" w:hAnsi="Times New Roman" w:cs="Times New Roman"/>
          <w:sz w:val="24"/>
          <w:szCs w:val="24"/>
          <w:lang w:val="en-US"/>
        </w:rPr>
        <w:t>b.</w:t>
      </w:r>
      <w:r>
        <w:rPr>
          <w:rFonts w:ascii="Times New Roman" w:hAnsi="Times New Roman" w:cs="Times New Roman"/>
          <w:sz w:val="24"/>
          <w:szCs w:val="24"/>
          <w:lang w:val="en-US"/>
        </w:rPr>
        <w:tab/>
        <w:t>international custom, as evidence of a general practice accepted as law;</w:t>
      </w:r>
    </w:p>
    <w:p w:rsidR="00CB5FDE" w:rsidRDefault="00CB5FDE">
      <w:pPr>
        <w:shd w:val="clear" w:color="auto" w:fill="FFFFFF"/>
        <w:tabs>
          <w:tab w:val="left" w:pos="950"/>
        </w:tabs>
        <w:spacing w:line="413" w:lineRule="exact"/>
        <w:ind w:left="720"/>
      </w:pPr>
      <w:r>
        <w:rPr>
          <w:rFonts w:ascii="Times New Roman" w:hAnsi="Times New Roman" w:cs="Times New Roman"/>
          <w:sz w:val="24"/>
          <w:szCs w:val="24"/>
          <w:lang w:val="en-US"/>
        </w:rPr>
        <w:t>c.</w:t>
      </w:r>
      <w:r>
        <w:rPr>
          <w:rFonts w:ascii="Times New Roman" w:hAnsi="Times New Roman" w:cs="Times New Roman"/>
          <w:sz w:val="24"/>
          <w:szCs w:val="24"/>
          <w:lang w:val="en-US"/>
        </w:rPr>
        <w:tab/>
        <w:t>the general principles of law recognized by civilized nations;</w:t>
      </w:r>
    </w:p>
    <w:p w:rsidR="00CB5FDE" w:rsidRDefault="00CB5FDE">
      <w:pPr>
        <w:shd w:val="clear" w:color="auto" w:fill="FFFFFF"/>
        <w:tabs>
          <w:tab w:val="left" w:pos="950"/>
        </w:tabs>
        <w:spacing w:line="413" w:lineRule="exact"/>
        <w:ind w:left="720"/>
      </w:pPr>
      <w:r>
        <w:rPr>
          <w:rFonts w:ascii="Times New Roman" w:hAnsi="Times New Roman" w:cs="Times New Roman"/>
          <w:sz w:val="24"/>
          <w:szCs w:val="24"/>
          <w:lang w:val="en-US"/>
        </w:rPr>
        <w:t>d.</w:t>
      </w:r>
      <w:r>
        <w:rPr>
          <w:rFonts w:ascii="Times New Roman" w:hAnsi="Times New Roman" w:cs="Times New Roman"/>
          <w:sz w:val="24"/>
          <w:szCs w:val="24"/>
          <w:lang w:val="en-US"/>
        </w:rPr>
        <w:tab/>
        <w:t>subject to the provisions of Article 59, judicial decisions and the teachings of the most</w:t>
      </w:r>
      <w:r>
        <w:rPr>
          <w:rFonts w:ascii="Times New Roman" w:hAnsi="Times New Roman" w:cs="Times New Roman"/>
          <w:sz w:val="24"/>
          <w:szCs w:val="24"/>
          <w:lang w:val="en-US"/>
        </w:rPr>
        <w:br/>
        <w:t>highly qualified  publicists  of the various nations,  as  subsidiary  means for the</w:t>
      </w:r>
      <w:r>
        <w:rPr>
          <w:rFonts w:ascii="Times New Roman" w:hAnsi="Times New Roman" w:cs="Times New Roman"/>
          <w:sz w:val="24"/>
          <w:szCs w:val="24"/>
          <w:lang w:val="en-US"/>
        </w:rPr>
        <w:br/>
        <w:t>determination of rules of law.”</w:t>
      </w:r>
      <w:r>
        <w:rPr>
          <w:rFonts w:ascii="Times New Roman" w:hAnsi="Times New Roman" w:cs="Times New Roman"/>
          <w:sz w:val="24"/>
          <w:szCs w:val="24"/>
          <w:lang w:val="en-US"/>
        </w:rPr>
        <w:br/>
        <w:t>As eminent professor Brownlie states these provisions ‘represent the previous practice of</w:t>
      </w:r>
    </w:p>
    <w:p w:rsidR="00CB5FDE" w:rsidRDefault="00CB5FDE">
      <w:pPr>
        <w:shd w:val="clear" w:color="auto" w:fill="FFFFFF"/>
        <w:spacing w:line="413" w:lineRule="exact"/>
      </w:pPr>
      <w:r>
        <w:rPr>
          <w:rFonts w:ascii="Times New Roman" w:hAnsi="Times New Roman" w:cs="Times New Roman"/>
          <w:sz w:val="24"/>
          <w:szCs w:val="24"/>
          <w:lang w:val="en-US"/>
        </w:rPr>
        <w:t>arbitral tribunals, and Article 38 is generally regarded as a complete statement of the sources of international law’.</w:t>
      </w:r>
      <w:r>
        <w:rPr>
          <w:rFonts w:ascii="Times New Roman" w:hAnsi="Times New Roman" w:cs="Times New Roman"/>
          <w:sz w:val="24"/>
          <w:szCs w:val="24"/>
          <w:vertAlign w:val="superscript"/>
          <w:lang w:val="en-US"/>
        </w:rPr>
        <w:t>12</w:t>
      </w:r>
    </w:p>
    <w:p w:rsidR="00CB5FDE" w:rsidRDefault="00CB5FDE">
      <w:pPr>
        <w:shd w:val="clear" w:color="auto" w:fill="FFFFFF"/>
        <w:spacing w:before="14" w:line="413" w:lineRule="exact"/>
        <w:ind w:firstLine="720"/>
        <w:jc w:val="both"/>
      </w:pPr>
      <w:r>
        <w:rPr>
          <w:rFonts w:ascii="Times New Roman" w:hAnsi="Times New Roman" w:cs="Times New Roman"/>
          <w:sz w:val="24"/>
          <w:szCs w:val="24"/>
          <w:lang w:val="en-US"/>
        </w:rPr>
        <w:t>Consequently the second chapter is devoted to analyze role of international customary law in the disputes settlement of WTO. Primarily these are international customary rules of interpretation equating provisions of Article 31 and Article 32 of Vienna Convention on the Law of Treaties.</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 Author also elaborates on the status issues of the so-called precautionary principle/approach as have occurred in the </w:t>
      </w:r>
      <w:r>
        <w:rPr>
          <w:rFonts w:ascii="Times New Roman" w:hAnsi="Times New Roman" w:cs="Times New Roman"/>
          <w:i/>
          <w:iCs/>
          <w:sz w:val="24"/>
          <w:szCs w:val="24"/>
          <w:lang w:val="en-US"/>
        </w:rPr>
        <w:t xml:space="preserve">EC-Hormones </w:t>
      </w:r>
      <w:r>
        <w:rPr>
          <w:rFonts w:ascii="Times New Roman" w:hAnsi="Times New Roman" w:cs="Times New Roman"/>
          <w:sz w:val="24"/>
          <w:szCs w:val="24"/>
          <w:lang w:val="en-US"/>
        </w:rPr>
        <w:t>case.</w:t>
      </w:r>
    </w:p>
    <w:p w:rsidR="00CB5FDE" w:rsidRDefault="00CB5FDE">
      <w:pPr>
        <w:shd w:val="clear" w:color="auto" w:fill="FFFFFF"/>
        <w:tabs>
          <w:tab w:val="left" w:pos="182"/>
        </w:tabs>
        <w:spacing w:before="869"/>
      </w:pPr>
      <w:r>
        <w:rPr>
          <w:rFonts w:ascii="Times New Roman" w:hAnsi="Times New Roman" w:cs="Times New Roman"/>
          <w:spacing w:val="-34"/>
          <w:vertAlign w:val="superscript"/>
          <w:lang w:val="en-US"/>
        </w:rPr>
        <w:t>11</w:t>
      </w:r>
      <w:r>
        <w:rPr>
          <w:rFonts w:ascii="Times New Roman" w:hAnsi="Times New Roman" w:cs="Times New Roman"/>
          <w:lang w:val="en-US"/>
        </w:rPr>
        <w:tab/>
      </w:r>
      <w:r>
        <w:rPr>
          <w:rFonts w:ascii="Times New Roman" w:hAnsi="Times New Roman" w:cs="Times New Roman"/>
          <w:spacing w:val="-1"/>
          <w:lang w:val="en-US"/>
        </w:rPr>
        <w:t>Statute of the International Court of Justice, entered in force in 24 October 1945, 59 Stat. 1031, T.S. No. 993.</w:t>
      </w:r>
    </w:p>
    <w:p w:rsidR="00CB5FDE" w:rsidRDefault="00CB5FDE">
      <w:pPr>
        <w:shd w:val="clear" w:color="auto" w:fill="FFFFFF"/>
        <w:tabs>
          <w:tab w:val="left" w:pos="182"/>
        </w:tabs>
        <w:spacing w:before="202"/>
      </w:pPr>
      <w:r>
        <w:rPr>
          <w:rFonts w:ascii="Times New Roman" w:hAnsi="Times New Roman" w:cs="Times New Roman"/>
          <w:spacing w:val="-14"/>
          <w:vertAlign w:val="superscript"/>
          <w:lang w:val="en-US"/>
        </w:rPr>
        <w:t>12</w:t>
      </w:r>
      <w:r>
        <w:rPr>
          <w:rFonts w:ascii="Times New Roman" w:hAnsi="Times New Roman" w:cs="Times New Roman"/>
          <w:lang w:val="en-US"/>
        </w:rPr>
        <w:tab/>
        <w:t xml:space="preserve">Brownlie, I. </w:t>
      </w:r>
      <w:r>
        <w:rPr>
          <w:rFonts w:ascii="Times New Roman" w:hAnsi="Times New Roman" w:cs="Times New Roman"/>
          <w:i/>
          <w:iCs/>
          <w:lang w:val="en-US"/>
        </w:rPr>
        <w:t>Principles of Public International Law</w:t>
      </w:r>
      <w:r>
        <w:rPr>
          <w:rFonts w:ascii="Times New Roman" w:hAnsi="Times New Roman" w:cs="Times New Roman"/>
          <w:lang w:val="en-US"/>
        </w:rPr>
        <w:t>. Oxford: Oxford University Press, 2008, 7</w:t>
      </w:r>
      <w:r>
        <w:rPr>
          <w:rFonts w:ascii="Times New Roman" w:hAnsi="Times New Roman" w:cs="Times New Roman"/>
          <w:vertAlign w:val="superscript"/>
          <w:lang w:val="en-US"/>
        </w:rPr>
        <w:t>th</w:t>
      </w:r>
      <w:r>
        <w:rPr>
          <w:rFonts w:ascii="Times New Roman" w:hAnsi="Times New Roman" w:cs="Times New Roman"/>
          <w:lang w:val="en-US"/>
        </w:rPr>
        <w:t xml:space="preserve"> ed. p. 5.</w:t>
      </w:r>
    </w:p>
    <w:p w:rsidR="00CB5FDE" w:rsidRDefault="00CB5FDE">
      <w:pPr>
        <w:shd w:val="clear" w:color="auto" w:fill="FFFFFF"/>
        <w:tabs>
          <w:tab w:val="left" w:pos="182"/>
        </w:tabs>
        <w:spacing w:before="211" w:line="226" w:lineRule="exact"/>
        <w:ind w:right="384"/>
      </w:pPr>
      <w:r>
        <w:rPr>
          <w:rFonts w:ascii="Times New Roman" w:hAnsi="Times New Roman" w:cs="Times New Roman"/>
          <w:spacing w:val="-14"/>
          <w:vertAlign w:val="superscript"/>
          <w:lang w:val="en-US"/>
        </w:rPr>
        <w:t>13</w:t>
      </w:r>
      <w:r>
        <w:rPr>
          <w:rFonts w:ascii="Times New Roman" w:hAnsi="Times New Roman" w:cs="Times New Roman"/>
          <w:lang w:val="en-US"/>
        </w:rPr>
        <w:tab/>
      </w:r>
      <w:r>
        <w:rPr>
          <w:rFonts w:ascii="Times New Roman" w:hAnsi="Times New Roman" w:cs="Times New Roman"/>
          <w:spacing w:val="-1"/>
          <w:lang w:val="en-US"/>
        </w:rPr>
        <w:t>Vienna Convention on the Law of Treaties, (adopted 23 May 1969, entered into force 27 January 1980) 1155</w:t>
      </w:r>
      <w:r>
        <w:rPr>
          <w:rFonts w:ascii="Times New Roman" w:hAnsi="Times New Roman" w:cs="Times New Roman"/>
          <w:spacing w:val="-1"/>
          <w:lang w:val="en-US"/>
        </w:rPr>
        <w:br/>
      </w:r>
      <w:r>
        <w:rPr>
          <w:rFonts w:ascii="Times New Roman" w:hAnsi="Times New Roman" w:cs="Times New Roman"/>
          <w:lang w:val="en-US"/>
        </w:rPr>
        <w:t>U.N.T.S. 331.</w:t>
      </w:r>
    </w:p>
    <w:p w:rsidR="00CB5FDE" w:rsidRDefault="00CB5FDE">
      <w:pPr>
        <w:shd w:val="clear" w:color="auto" w:fill="FFFFFF"/>
        <w:tabs>
          <w:tab w:val="left" w:pos="182"/>
        </w:tabs>
        <w:spacing w:before="211" w:line="226" w:lineRule="exact"/>
        <w:ind w:right="384"/>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right="10"/>
        <w:jc w:val="center"/>
      </w:pPr>
      <w:r>
        <w:rPr>
          <w:rFonts w:ascii="Times New Roman" w:hAnsi="Times New Roman" w:cs="Times New Roman"/>
          <w:sz w:val="24"/>
          <w:szCs w:val="24"/>
          <w:lang w:val="en-US"/>
        </w:rPr>
        <w:t>10</w:t>
      </w:r>
    </w:p>
    <w:p w:rsidR="00CB5FDE" w:rsidRDefault="00CB5FDE">
      <w:pPr>
        <w:shd w:val="clear" w:color="auto" w:fill="FFFFFF"/>
        <w:spacing w:line="413" w:lineRule="exact"/>
        <w:ind w:right="10" w:firstLine="720"/>
        <w:jc w:val="both"/>
      </w:pPr>
      <w:r>
        <w:rPr>
          <w:rFonts w:ascii="Times New Roman" w:hAnsi="Times New Roman" w:cs="Times New Roman"/>
          <w:sz w:val="24"/>
          <w:szCs w:val="24"/>
          <w:lang w:val="en-US"/>
        </w:rPr>
        <w:t>The third section examines role of non-WTO international treaty law. This is done by analyzing multilateral environmental agreements (MEAs).</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Fourth part deals with the questions of applicability of general principles of international law. In WTO disputes settlement these can be linked with the good faith and equity.</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Fifth chapter argues that WTO disputes settlement is also open for application of judicial decisions within the meaning of Article 38 (1)(d) of the ICJ Statute.</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Sixth part succinctly elaborates on other possible sources of international law: teachings of the most qualified scholars and even “mysterious” role of the so-called soft law.</w:t>
      </w:r>
    </w:p>
    <w:p w:rsidR="00CB5FDE" w:rsidRDefault="00CB5FDE">
      <w:pPr>
        <w:shd w:val="clear" w:color="auto" w:fill="FFFFFF"/>
        <w:spacing w:line="413" w:lineRule="exact"/>
        <w:ind w:firstLine="720"/>
        <w:jc w:val="both"/>
      </w:pPr>
      <w:r>
        <w:rPr>
          <w:rFonts w:ascii="Times New Roman" w:hAnsi="Times New Roman" w:cs="Times New Roman"/>
          <w:b/>
          <w:bCs/>
          <w:sz w:val="24"/>
          <w:szCs w:val="24"/>
          <w:lang w:val="en-US"/>
        </w:rPr>
        <w:t>Methodology of the thesis</w:t>
      </w:r>
      <w:r>
        <w:rPr>
          <w:rFonts w:ascii="Times New Roman" w:hAnsi="Times New Roman" w:cs="Times New Roman"/>
          <w:sz w:val="24"/>
          <w:szCs w:val="24"/>
          <w:lang w:val="en-US"/>
        </w:rPr>
        <w:t>: due to particularity of the chosen topic author in writing of the present thesis employs traditional theoretical methods</w:t>
      </w:r>
      <w:r>
        <w:rPr>
          <w:rFonts w:ascii="Times New Roman" w:hAnsi="Times New Roman" w:cs="Times New Roman"/>
          <w:sz w:val="24"/>
          <w:szCs w:val="24"/>
          <w:vertAlign w:val="superscript"/>
          <w:lang w:val="en-US"/>
        </w:rPr>
        <w:t>14</w:t>
      </w:r>
      <w:r>
        <w:rPr>
          <w:rFonts w:ascii="Times New Roman" w:hAnsi="Times New Roman" w:cs="Times New Roman"/>
          <w:sz w:val="24"/>
          <w:szCs w:val="24"/>
          <w:lang w:val="en-US"/>
        </w:rPr>
        <w:t>: abstraction, analysis, analogy, generalization, deduction, induction, etc. The research is based on examination of GATT 1947/WTO panels and Appellate Body reports, as well as respective researches and writings of leading and less known scholars.</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As for </w:t>
      </w:r>
      <w:r>
        <w:rPr>
          <w:rFonts w:ascii="Times New Roman" w:hAnsi="Times New Roman" w:cs="Times New Roman"/>
          <w:b/>
          <w:bCs/>
          <w:sz w:val="24"/>
          <w:szCs w:val="24"/>
          <w:lang w:val="en-US"/>
        </w:rPr>
        <w:t xml:space="preserve">thesis practical significance, </w:t>
      </w:r>
      <w:r>
        <w:rPr>
          <w:rFonts w:ascii="Times New Roman" w:hAnsi="Times New Roman" w:cs="Times New Roman"/>
          <w:sz w:val="24"/>
          <w:szCs w:val="24"/>
          <w:lang w:val="en-US"/>
        </w:rPr>
        <w:t xml:space="preserve">being able to identify the degree of the WTO regime’s and disputes settlement system openness to other sources of international law would make several outcomes. Generally it would mean that WTO agreements cannot be applied in a manner ignoring provisions of other sources of international law. Thus a validity of a particular measure (law, regulation, order, conduct triggering legal consequences, etc.) designated within the WTO would depend not only on the qualifications embraced in the WTO law but also upon the rules of sources of non-WTO international law. This would mean that the WTO cannot ignore developments in international law, especially in such sensitive areas as environmental protection and human rights. By the same token thesis could bring more clarity in explaining the logic, how WTO panels and Appellate Body themselves understand the role and content of non-WTO international law they examine and employ in the disputes settlement. This may help to forecast future developments in law application process in the disputes settlement of WTO as well as the whole regime. Arguably knowledge of applicable international law would entitle any </w:t>
      </w:r>
      <w:r>
        <w:rPr>
          <w:rFonts w:ascii="Times New Roman" w:hAnsi="Times New Roman" w:cs="Times New Roman"/>
          <w:spacing w:val="-1"/>
          <w:sz w:val="24"/>
          <w:szCs w:val="24"/>
          <w:lang w:val="en-US"/>
        </w:rPr>
        <w:t xml:space="preserve">WTO party before enacting potentially inconsistent WTO measure to make a prior assessment on </w:t>
      </w:r>
      <w:r>
        <w:rPr>
          <w:rFonts w:ascii="Times New Roman" w:hAnsi="Times New Roman" w:cs="Times New Roman"/>
          <w:sz w:val="24"/>
          <w:szCs w:val="24"/>
          <w:lang w:val="en-US"/>
        </w:rPr>
        <w:t>its legality, based not only on the WTO law, but also taking into consideration applicable international law and prevent rise of otherwise likely (defeat in a) WTO dispute.</w:t>
      </w:r>
    </w:p>
    <w:p w:rsidR="00CB5FDE" w:rsidRDefault="00CB5FDE">
      <w:pPr>
        <w:shd w:val="clear" w:color="auto" w:fill="FFFFFF"/>
        <w:spacing w:before="984" w:line="226" w:lineRule="exact"/>
        <w:ind w:left="5"/>
      </w:pPr>
      <w:r>
        <w:rPr>
          <w:rFonts w:ascii="Times New Roman" w:hAnsi="Times New Roman" w:cs="Times New Roman"/>
          <w:spacing w:val="-5"/>
          <w:vertAlign w:val="superscript"/>
          <w:lang w:val="en-US"/>
        </w:rPr>
        <w:t>14</w:t>
      </w:r>
      <w:r>
        <w:rPr>
          <w:rFonts w:ascii="Times New Roman" w:hAnsi="Times New Roman" w:cs="Times New Roman"/>
          <w:spacing w:val="-5"/>
          <w:lang w:val="en-US"/>
        </w:rPr>
        <w:t xml:space="preserve"> </w:t>
      </w:r>
      <w:r>
        <w:rPr>
          <w:rFonts w:ascii="Times New Roman" w:hAnsi="Times New Roman" w:cs="Times New Roman"/>
          <w:spacing w:val="-1"/>
          <w:lang w:val="en-US"/>
        </w:rPr>
        <w:t xml:space="preserve">Tidikis, R. Socialiniij Mokshi Tyrimij Metodologija. Vilnius: Lietuvos teisės universiteto Leidybos centras, 2003, </w:t>
      </w:r>
      <w:r>
        <w:rPr>
          <w:rFonts w:ascii="Times New Roman" w:hAnsi="Times New Roman" w:cs="Times New Roman"/>
          <w:lang w:val="en-US"/>
        </w:rPr>
        <w:t>p. 369.</w:t>
      </w:r>
    </w:p>
    <w:p w:rsidR="00CB5FDE" w:rsidRDefault="00CB5FDE">
      <w:pPr>
        <w:shd w:val="clear" w:color="auto" w:fill="FFFFFF"/>
        <w:spacing w:before="984" w:line="226" w:lineRule="exact"/>
        <w:ind w:left="5"/>
        <w:sectPr w:rsidR="00CB5FDE">
          <w:pgSz w:w="11909" w:h="16834"/>
          <w:pgMar w:top="1701" w:right="1269" w:bottom="36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z w:val="24"/>
          <w:szCs w:val="24"/>
          <w:lang w:val="en-US"/>
        </w:rPr>
        <w:t>11</w:t>
      </w:r>
    </w:p>
    <w:p w:rsidR="00CB5FDE" w:rsidRDefault="00CB5FDE">
      <w:pPr>
        <w:shd w:val="clear" w:color="auto" w:fill="FFFFFF"/>
        <w:spacing w:before="379"/>
        <w:ind w:left="130"/>
      </w:pPr>
      <w:r>
        <w:rPr>
          <w:b/>
          <w:bCs/>
          <w:spacing w:val="-2"/>
          <w:sz w:val="32"/>
          <w:szCs w:val="32"/>
          <w:lang w:val="en-US"/>
        </w:rPr>
        <w:t>1. International Law in the Disputes Settlement of WTO: Two</w:t>
      </w:r>
    </w:p>
    <w:p w:rsidR="00CB5FDE" w:rsidRDefault="00CB5FDE">
      <w:pPr>
        <w:shd w:val="clear" w:color="auto" w:fill="FFFFFF"/>
        <w:spacing w:before="182"/>
        <w:ind w:right="10"/>
        <w:jc w:val="center"/>
      </w:pPr>
      <w:r>
        <w:rPr>
          <w:b/>
          <w:bCs/>
          <w:spacing w:val="-1"/>
          <w:sz w:val="32"/>
          <w:szCs w:val="32"/>
          <w:lang w:val="en-US"/>
        </w:rPr>
        <w:t>Approaches</w:t>
      </w:r>
    </w:p>
    <w:p w:rsidR="00CB5FDE" w:rsidRDefault="00CB5FDE">
      <w:pPr>
        <w:shd w:val="clear" w:color="auto" w:fill="FFFFFF"/>
        <w:spacing w:before="130" w:line="413" w:lineRule="exact"/>
        <w:ind w:right="5" w:firstLine="720"/>
        <w:jc w:val="both"/>
      </w:pPr>
      <w:r>
        <w:rPr>
          <w:rFonts w:ascii="Times New Roman" w:hAnsi="Times New Roman" w:cs="Times New Roman"/>
          <w:sz w:val="24"/>
          <w:szCs w:val="24"/>
          <w:lang w:val="en-US"/>
        </w:rPr>
        <w:t xml:space="preserve">As already mentioned there are two dominant views in academic plane and in fact practice of the GATT 1947/WTO disputes settlement: one denying application of non-WTO international law and another arguing the opposite way. For the convenience author called the former – “red-light” approach and the latter – “green-light” approach. It is impossible to explore applicability issues of international law in the WTO without understanding the basic ideas of these discrepant approaches. In order to understand the mechanics of the law application within </w:t>
      </w:r>
      <w:r>
        <w:rPr>
          <w:rFonts w:ascii="Times New Roman" w:hAnsi="Times New Roman" w:cs="Times New Roman"/>
          <w:spacing w:val="-1"/>
          <w:sz w:val="24"/>
          <w:szCs w:val="24"/>
          <w:lang w:val="en-US"/>
        </w:rPr>
        <w:t xml:space="preserve">the GATT 1947/WTO disputes settlement we first need to realize how the GATT 1947/WTO and </w:t>
      </w:r>
      <w:r>
        <w:rPr>
          <w:rFonts w:ascii="Times New Roman" w:hAnsi="Times New Roman" w:cs="Times New Roman"/>
          <w:sz w:val="24"/>
          <w:szCs w:val="24"/>
          <w:lang w:val="en-US"/>
        </w:rPr>
        <w:t>their respective dispute settlement systems are perceived to function and operate with its own sources of law.</w:t>
      </w:r>
    </w:p>
    <w:p w:rsidR="00CB5FDE" w:rsidRDefault="00CB5FDE">
      <w:pPr>
        <w:shd w:val="clear" w:color="auto" w:fill="FFFFFF"/>
        <w:spacing w:before="350" w:line="322" w:lineRule="exact"/>
        <w:ind w:right="557"/>
      </w:pPr>
      <w:r>
        <w:rPr>
          <w:b/>
          <w:bCs/>
          <w:i/>
          <w:iCs/>
          <w:sz w:val="26"/>
          <w:szCs w:val="26"/>
          <w:lang w:val="en-US"/>
        </w:rPr>
        <w:t>1.1. Red-light Approach on Application of Sources of non-WTO International Law</w:t>
      </w:r>
    </w:p>
    <w:p w:rsidR="00CB5FDE" w:rsidRDefault="00CB5FDE">
      <w:pPr>
        <w:shd w:val="clear" w:color="auto" w:fill="FFFFFF"/>
        <w:spacing w:before="235"/>
      </w:pPr>
      <w:r>
        <w:rPr>
          <w:b/>
          <w:bCs/>
          <w:sz w:val="26"/>
          <w:szCs w:val="26"/>
          <w:lang w:val="en-US"/>
        </w:rPr>
        <w:t>Specificity of the WTO in the International Law: Self-Contained Regime</w:t>
      </w:r>
    </w:p>
    <w:p w:rsidR="00CB5FDE" w:rsidRDefault="00CB5FDE">
      <w:pPr>
        <w:shd w:val="clear" w:color="auto" w:fill="FFFFFF"/>
        <w:spacing w:before="221" w:line="413" w:lineRule="exact"/>
        <w:ind w:firstLine="720"/>
        <w:jc w:val="both"/>
      </w:pPr>
      <w:r>
        <w:rPr>
          <w:rFonts w:ascii="Times New Roman" w:hAnsi="Times New Roman" w:cs="Times New Roman"/>
          <w:sz w:val="24"/>
          <w:szCs w:val="24"/>
          <w:lang w:val="en-US"/>
        </w:rPr>
        <w:t xml:space="preserve">The first thing that makes application of the sources of international law complicated is </w:t>
      </w:r>
      <w:r>
        <w:rPr>
          <w:rFonts w:ascii="Times New Roman" w:hAnsi="Times New Roman" w:cs="Times New Roman"/>
          <w:spacing w:val="-1"/>
          <w:sz w:val="24"/>
          <w:szCs w:val="24"/>
          <w:lang w:val="en-US"/>
        </w:rPr>
        <w:t>WTO’s status of self-contained regime (special regime)</w:t>
      </w:r>
      <w:r>
        <w:rPr>
          <w:rFonts w:ascii="Times New Roman" w:hAnsi="Times New Roman" w:cs="Times New Roman"/>
          <w:spacing w:val="-1"/>
          <w:sz w:val="24"/>
          <w:szCs w:val="24"/>
          <w:vertAlign w:val="superscript"/>
          <w:lang w:val="en-US"/>
        </w:rPr>
        <w:t>15</w:t>
      </w:r>
      <w:r>
        <w:rPr>
          <w:rFonts w:ascii="Times New Roman" w:hAnsi="Times New Roman" w:cs="Times New Roman"/>
          <w:spacing w:val="-1"/>
          <w:sz w:val="24"/>
          <w:szCs w:val="24"/>
          <w:lang w:val="en-US"/>
        </w:rPr>
        <w:t xml:space="preserve"> within international law. International </w:t>
      </w:r>
      <w:r>
        <w:rPr>
          <w:rFonts w:ascii="Times New Roman" w:hAnsi="Times New Roman" w:cs="Times New Roman"/>
          <w:sz w:val="24"/>
          <w:szCs w:val="24"/>
          <w:lang w:val="en-US"/>
        </w:rPr>
        <w:t>Law Commission defines self-contained regime as a subcategory of lex specialis within the law of State responsibility.</w:t>
      </w:r>
      <w:r>
        <w:rPr>
          <w:rFonts w:ascii="Times New Roman" w:hAnsi="Times New Roman" w:cs="Times New Roman"/>
          <w:sz w:val="24"/>
          <w:szCs w:val="24"/>
          <w:vertAlign w:val="superscript"/>
          <w:lang w:val="en-US"/>
        </w:rPr>
        <w:t>16</w:t>
      </w:r>
      <w:r>
        <w:rPr>
          <w:rFonts w:ascii="Times New Roman" w:hAnsi="Times New Roman" w:cs="Times New Roman"/>
          <w:sz w:val="24"/>
          <w:szCs w:val="24"/>
          <w:lang w:val="en-US"/>
        </w:rPr>
        <w:t xml:space="preserve"> Hence self-contained regime covers the case where a special set of secondary rules claims priority over the secondary rules in the general law of State Responsibility.</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Yet, generally, International Law Commission distinguishes two separate uses for the notion of “self-contained regime”. In a narrow sense, the term is used to denote a special set of secondary rules under the law of State responsibility that claims primacy to the general rules concerning consequences of a violation</w:t>
      </w:r>
      <w:r>
        <w:rPr>
          <w:rFonts w:ascii="Times New Roman" w:hAnsi="Times New Roman" w:cs="Times New Roman"/>
          <w:sz w:val="24"/>
          <w:szCs w:val="24"/>
          <w:vertAlign w:val="superscript"/>
          <w:lang w:val="en-US"/>
        </w:rPr>
        <w:t>17</w:t>
      </w:r>
      <w:r>
        <w:rPr>
          <w:rFonts w:ascii="Times New Roman" w:hAnsi="Times New Roman" w:cs="Times New Roman"/>
          <w:sz w:val="24"/>
          <w:szCs w:val="24"/>
          <w:lang w:val="en-US"/>
        </w:rPr>
        <w:t>. In a broader sense, the term is used to refer to</w:t>
      </w:r>
    </w:p>
    <w:p w:rsidR="00CB5FDE" w:rsidRDefault="00CB5FDE">
      <w:pPr>
        <w:shd w:val="clear" w:color="auto" w:fill="FFFFFF"/>
        <w:tabs>
          <w:tab w:val="left" w:pos="182"/>
        </w:tabs>
        <w:spacing w:before="566"/>
      </w:pPr>
      <w:r>
        <w:rPr>
          <w:rFonts w:ascii="Times New Roman" w:hAnsi="Times New Roman" w:cs="Times New Roman"/>
          <w:spacing w:val="-14"/>
          <w:vertAlign w:val="superscript"/>
          <w:lang w:val="en-US"/>
        </w:rPr>
        <w:t>15</w:t>
      </w:r>
      <w:r>
        <w:rPr>
          <w:rFonts w:ascii="Times New Roman" w:hAnsi="Times New Roman" w:cs="Times New Roman"/>
          <w:lang w:val="en-US"/>
        </w:rPr>
        <w:tab/>
        <w:t>ILC Report on Fragmentation proposes to use term “special regime”, see p. 72.</w:t>
      </w:r>
    </w:p>
    <w:p w:rsidR="00CB5FDE" w:rsidRDefault="00CB5FDE">
      <w:pPr>
        <w:shd w:val="clear" w:color="auto" w:fill="FFFFFF"/>
        <w:tabs>
          <w:tab w:val="left" w:pos="182"/>
        </w:tabs>
        <w:spacing w:before="211"/>
      </w:pPr>
      <w:r>
        <w:rPr>
          <w:rFonts w:ascii="Times New Roman" w:hAnsi="Times New Roman" w:cs="Times New Roman"/>
          <w:spacing w:val="-14"/>
          <w:vertAlign w:val="superscript"/>
          <w:lang w:val="en-US"/>
        </w:rPr>
        <w:t>16</w:t>
      </w:r>
      <w:r>
        <w:rPr>
          <w:rFonts w:ascii="Times New Roman" w:hAnsi="Times New Roman" w:cs="Times New Roman"/>
          <w:lang w:val="en-US"/>
        </w:rPr>
        <w:tab/>
        <w:t>Id., p. 66.</w:t>
      </w:r>
    </w:p>
    <w:p w:rsidR="00CB5FDE" w:rsidRDefault="00CB5FDE">
      <w:pPr>
        <w:shd w:val="clear" w:color="auto" w:fill="FFFFFF"/>
        <w:tabs>
          <w:tab w:val="left" w:pos="182"/>
        </w:tabs>
        <w:spacing w:before="206" w:line="230" w:lineRule="exact"/>
        <w:ind w:right="5"/>
        <w:jc w:val="both"/>
      </w:pPr>
      <w:r>
        <w:rPr>
          <w:rFonts w:ascii="Times New Roman" w:hAnsi="Times New Roman" w:cs="Times New Roman"/>
          <w:spacing w:val="-14"/>
          <w:vertAlign w:val="superscript"/>
          <w:lang w:val="en-US"/>
        </w:rPr>
        <w:t>17</w:t>
      </w:r>
      <w:r>
        <w:rPr>
          <w:rFonts w:ascii="Times New Roman" w:hAnsi="Times New Roman" w:cs="Times New Roman"/>
          <w:lang w:val="en-US"/>
        </w:rPr>
        <w:tab/>
        <w:t xml:space="preserve">Example could be </w:t>
      </w:r>
      <w:r>
        <w:rPr>
          <w:rFonts w:ascii="Times New Roman" w:hAnsi="Times New Roman" w:cs="Times New Roman"/>
          <w:i/>
          <w:iCs/>
          <w:lang w:val="en-US"/>
        </w:rPr>
        <w:t xml:space="preserve">ICJ Hostages </w:t>
      </w:r>
      <w:r>
        <w:rPr>
          <w:rFonts w:ascii="Times New Roman" w:hAnsi="Times New Roman" w:cs="Times New Roman"/>
          <w:lang w:val="en-US"/>
        </w:rPr>
        <w:t>case, where the Court identified diplomatic law as a self-contained regime</w:t>
      </w:r>
      <w:r>
        <w:rPr>
          <w:rFonts w:ascii="Times New Roman" w:hAnsi="Times New Roman" w:cs="Times New Roman"/>
          <w:lang w:val="en-US"/>
        </w:rPr>
        <w:br/>
        <w:t>precisely by reference to the way diplomatic law had set up its own “internal” system for reacting to breaches. See</w:t>
      </w:r>
      <w:r>
        <w:rPr>
          <w:rFonts w:ascii="Times New Roman" w:hAnsi="Times New Roman" w:cs="Times New Roman"/>
          <w:lang w:val="en-US"/>
        </w:rPr>
        <w:br/>
      </w:r>
      <w:r>
        <w:rPr>
          <w:rFonts w:ascii="Times New Roman" w:hAnsi="Times New Roman" w:cs="Times New Roman"/>
          <w:i/>
          <w:iCs/>
          <w:spacing w:val="-1"/>
          <w:lang w:val="en-US"/>
        </w:rPr>
        <w:t xml:space="preserve">Case concerning the United States Diplomatic and Consular Staff in Tehran </w:t>
      </w:r>
      <w:r>
        <w:rPr>
          <w:rFonts w:ascii="Times New Roman" w:hAnsi="Times New Roman" w:cs="Times New Roman"/>
          <w:spacing w:val="-1"/>
          <w:lang w:val="en-US"/>
        </w:rPr>
        <w:t>(United States of America v. Iran) 1980</w:t>
      </w:r>
      <w:r>
        <w:rPr>
          <w:rFonts w:ascii="Times New Roman" w:hAnsi="Times New Roman" w:cs="Times New Roman"/>
          <w:spacing w:val="-1"/>
          <w:lang w:val="en-US"/>
        </w:rPr>
        <w:br/>
      </w:r>
      <w:r>
        <w:rPr>
          <w:rFonts w:ascii="Times New Roman" w:hAnsi="Times New Roman" w:cs="Times New Roman"/>
          <w:lang w:val="en-US"/>
        </w:rPr>
        <w:t>I.C.J. Reports., p. 41, para. 86.</w:t>
      </w:r>
    </w:p>
    <w:p w:rsidR="00CB5FDE" w:rsidRDefault="00CB5FDE">
      <w:pPr>
        <w:shd w:val="clear" w:color="auto" w:fill="FFFFFF"/>
        <w:tabs>
          <w:tab w:val="left" w:pos="182"/>
        </w:tabs>
        <w:spacing w:before="206" w:line="230" w:lineRule="exact"/>
        <w:ind w:right="5"/>
        <w:jc w:val="both"/>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jc w:val="both"/>
      </w:pPr>
      <w:r>
        <w:rPr>
          <w:rFonts w:ascii="Times New Roman" w:hAnsi="Times New Roman" w:cs="Times New Roman"/>
          <w:sz w:val="24"/>
          <w:szCs w:val="24"/>
          <w:lang w:val="en-US"/>
        </w:rPr>
        <w:t>12 interrelated wholes of primary and secondary rules, sometimes also referred to as “systems” or “subsystems” of rules that cover some particular problem differently from the way it would be covered under general law</w:t>
      </w:r>
      <w:r>
        <w:rPr>
          <w:rFonts w:ascii="Times New Roman" w:hAnsi="Times New Roman" w:cs="Times New Roman"/>
          <w:sz w:val="24"/>
          <w:szCs w:val="24"/>
          <w:vertAlign w:val="superscript"/>
          <w:lang w:val="en-US"/>
        </w:rPr>
        <w:t>18</w:t>
      </w:r>
      <w:r>
        <w:rPr>
          <w:rFonts w:ascii="Times New Roman" w:hAnsi="Times New Roman" w:cs="Times New Roman"/>
          <w:sz w:val="24"/>
          <w:szCs w:val="24"/>
          <w:lang w:val="en-US"/>
        </w:rPr>
        <w:t>. In this wider sense, self-containedness fuses with international law’s contractual bias: where a matter is regulated by a treaty, there is normally no reason to have recourse to other sources.</w:t>
      </w:r>
      <w:r>
        <w:rPr>
          <w:rFonts w:ascii="Times New Roman" w:hAnsi="Times New Roman" w:cs="Times New Roman"/>
          <w:sz w:val="24"/>
          <w:szCs w:val="24"/>
          <w:vertAlign w:val="superscript"/>
          <w:lang w:val="en-US"/>
        </w:rPr>
        <w:t>19</w:t>
      </w:r>
      <w:r>
        <w:rPr>
          <w:rFonts w:ascii="Times New Roman" w:hAnsi="Times New Roman" w:cs="Times New Roman"/>
          <w:sz w:val="24"/>
          <w:szCs w:val="24"/>
          <w:lang w:val="en-US"/>
        </w:rPr>
        <w:t xml:space="preserve"> In the latter case special rules and techniques of interpretation and administration are thought to apply.</w:t>
      </w:r>
      <w:r>
        <w:rPr>
          <w:rFonts w:ascii="Times New Roman" w:hAnsi="Times New Roman" w:cs="Times New Roman"/>
          <w:sz w:val="24"/>
          <w:szCs w:val="24"/>
          <w:vertAlign w:val="superscript"/>
          <w:lang w:val="en-US"/>
        </w:rPr>
        <w:t>20</w:t>
      </w:r>
    </w:p>
    <w:p w:rsidR="00CB5FDE" w:rsidRDefault="00CB5FDE">
      <w:pPr>
        <w:shd w:val="clear" w:color="auto" w:fill="FFFFFF"/>
        <w:spacing w:before="10" w:line="413" w:lineRule="exact"/>
        <w:ind w:right="5" w:firstLine="720"/>
        <w:jc w:val="both"/>
      </w:pPr>
      <w:r>
        <w:rPr>
          <w:rFonts w:ascii="Times New Roman" w:hAnsi="Times New Roman" w:cs="Times New Roman"/>
          <w:sz w:val="24"/>
          <w:szCs w:val="24"/>
          <w:lang w:val="en-US"/>
        </w:rPr>
        <w:t>Arguably GATT 1947 (and to great extent the WTO) and their disputes settlement systems were thought to operate in this way.</w:t>
      </w:r>
    </w:p>
    <w:p w:rsidR="00CB5FDE" w:rsidRDefault="00CB5FDE">
      <w:pPr>
        <w:shd w:val="clear" w:color="auto" w:fill="FFFFFF"/>
        <w:spacing w:line="413" w:lineRule="exact"/>
        <w:ind w:right="5" w:firstLine="720"/>
        <w:jc w:val="both"/>
      </w:pPr>
      <w:r>
        <w:rPr>
          <w:rFonts w:ascii="Times New Roman" w:hAnsi="Times New Roman" w:cs="Times New Roman"/>
          <w:b/>
          <w:bCs/>
          <w:sz w:val="24"/>
          <w:szCs w:val="24"/>
          <w:lang w:val="en-US"/>
        </w:rPr>
        <w:t xml:space="preserve">First, </w:t>
      </w:r>
      <w:r>
        <w:rPr>
          <w:rFonts w:ascii="Times New Roman" w:hAnsi="Times New Roman" w:cs="Times New Roman"/>
          <w:sz w:val="24"/>
          <w:szCs w:val="24"/>
          <w:lang w:val="en-US"/>
        </w:rPr>
        <w:t xml:space="preserve">generally GATT 1947 and later on the WTO agreements is comprised of special rules regulating a very specific field - international trade. Precisely, WTO agreements being international treaties are aimed at creating new (or self-contained) type of rules on international trade for mutual conduct which was arguably previously neither regulated to such extent by the </w:t>
      </w:r>
      <w:r>
        <w:rPr>
          <w:rFonts w:ascii="Times New Roman" w:hAnsi="Times New Roman" w:cs="Times New Roman"/>
          <w:spacing w:val="-1"/>
          <w:sz w:val="24"/>
          <w:szCs w:val="24"/>
          <w:lang w:val="en-US"/>
        </w:rPr>
        <w:t>international customary law, neither by general principles or other sources of international law.</w:t>
      </w:r>
      <w:r>
        <w:rPr>
          <w:rFonts w:ascii="Times New Roman" w:hAnsi="Times New Roman" w:cs="Times New Roman"/>
          <w:spacing w:val="-1"/>
          <w:sz w:val="24"/>
          <w:szCs w:val="24"/>
          <w:vertAlign w:val="superscript"/>
          <w:lang w:val="en-US"/>
        </w:rPr>
        <w:t xml:space="preserve">21 </w:t>
      </w:r>
      <w:r>
        <w:rPr>
          <w:rFonts w:ascii="Times New Roman" w:hAnsi="Times New Roman" w:cs="Times New Roman"/>
          <w:sz w:val="24"/>
          <w:szCs w:val="24"/>
          <w:lang w:val="en-US"/>
        </w:rPr>
        <w:t>In this sense WTO law can claim status of lex speciallis over the rest of international law.</w:t>
      </w:r>
    </w:p>
    <w:p w:rsidR="00CB5FDE" w:rsidRDefault="00CB5FDE">
      <w:pPr>
        <w:shd w:val="clear" w:color="auto" w:fill="FFFFFF"/>
        <w:spacing w:line="413" w:lineRule="exact"/>
        <w:ind w:firstLine="720"/>
        <w:jc w:val="both"/>
      </w:pPr>
      <w:r>
        <w:rPr>
          <w:rFonts w:ascii="Times New Roman" w:hAnsi="Times New Roman" w:cs="Times New Roman"/>
          <w:b/>
          <w:bCs/>
          <w:sz w:val="24"/>
          <w:szCs w:val="24"/>
          <w:lang w:val="en-US"/>
        </w:rPr>
        <w:t xml:space="preserve">Secondly, </w:t>
      </w:r>
      <w:r>
        <w:rPr>
          <w:rFonts w:ascii="Times New Roman" w:hAnsi="Times New Roman" w:cs="Times New Roman"/>
          <w:sz w:val="24"/>
          <w:szCs w:val="24"/>
          <w:lang w:val="en-US"/>
        </w:rPr>
        <w:t xml:space="preserve">WTO law determines techniques and rules of interpretation and application. Dispute Settlement of Understanding limits disputes scope to the legal issues identified by the </w:t>
      </w:r>
      <w:r>
        <w:rPr>
          <w:rFonts w:ascii="Times New Roman" w:hAnsi="Times New Roman" w:cs="Times New Roman"/>
          <w:spacing w:val="-1"/>
          <w:sz w:val="24"/>
          <w:szCs w:val="24"/>
          <w:lang w:val="en-US"/>
        </w:rPr>
        <w:t>parties to the dispute.</w:t>
      </w:r>
      <w:r>
        <w:rPr>
          <w:rFonts w:ascii="Times New Roman" w:hAnsi="Times New Roman" w:cs="Times New Roman"/>
          <w:spacing w:val="-1"/>
          <w:sz w:val="24"/>
          <w:szCs w:val="24"/>
          <w:vertAlign w:val="superscript"/>
          <w:lang w:val="en-US"/>
        </w:rPr>
        <w:t>22</w:t>
      </w:r>
      <w:r>
        <w:rPr>
          <w:rFonts w:ascii="Times New Roman" w:hAnsi="Times New Roman" w:cs="Times New Roman"/>
          <w:spacing w:val="-1"/>
          <w:sz w:val="24"/>
          <w:szCs w:val="24"/>
          <w:lang w:val="en-US"/>
        </w:rPr>
        <w:t xml:space="preserve"> Moreover, application of law is limited to the covered agreements of the </w:t>
      </w:r>
      <w:r>
        <w:rPr>
          <w:rFonts w:ascii="Times New Roman" w:hAnsi="Times New Roman" w:cs="Times New Roman"/>
          <w:sz w:val="24"/>
          <w:szCs w:val="24"/>
          <w:lang w:val="en-US"/>
        </w:rPr>
        <w:t>WTO, which itself have to be interpreted in accordance to customary rules of interpretation of public international law.</w:t>
      </w:r>
      <w:r>
        <w:rPr>
          <w:rFonts w:ascii="Times New Roman" w:hAnsi="Times New Roman" w:cs="Times New Roman"/>
          <w:sz w:val="24"/>
          <w:szCs w:val="24"/>
          <w:vertAlign w:val="superscript"/>
          <w:lang w:val="en-US"/>
        </w:rPr>
        <w:t>23</w:t>
      </w:r>
      <w:r>
        <w:rPr>
          <w:rFonts w:ascii="Times New Roman" w:hAnsi="Times New Roman" w:cs="Times New Roman"/>
          <w:sz w:val="24"/>
          <w:szCs w:val="24"/>
          <w:lang w:val="en-US"/>
        </w:rPr>
        <w:t xml:space="preserve"> Finally, WTO disputes settlement system excludes unilateral determinations of breach or countermeasures outside the “specific subsystem” of the WTO-regime, what is contrary to the general principles of states responsibility.</w:t>
      </w:r>
      <w:r>
        <w:rPr>
          <w:rFonts w:ascii="Times New Roman" w:hAnsi="Times New Roman" w:cs="Times New Roman"/>
          <w:sz w:val="24"/>
          <w:szCs w:val="24"/>
          <w:vertAlign w:val="superscript"/>
          <w:lang w:val="en-US"/>
        </w:rPr>
        <w:t>24</w:t>
      </w:r>
      <w:r>
        <w:rPr>
          <w:rFonts w:ascii="Times New Roman" w:hAnsi="Times New Roman" w:cs="Times New Roman"/>
          <w:sz w:val="24"/>
          <w:szCs w:val="24"/>
          <w:lang w:val="en-US"/>
        </w:rPr>
        <w:t xml:space="preserve"> Thus it seems that in case of dispute there is no possibility for WTO party to rely on other sources of international law</w:t>
      </w:r>
    </w:p>
    <w:p w:rsidR="00CB5FDE" w:rsidRDefault="00CB5FDE">
      <w:pPr>
        <w:shd w:val="clear" w:color="auto" w:fill="FFFFFF"/>
        <w:tabs>
          <w:tab w:val="left" w:pos="182"/>
        </w:tabs>
        <w:spacing w:before="864" w:line="230" w:lineRule="exact"/>
      </w:pPr>
      <w:r>
        <w:rPr>
          <w:rFonts w:ascii="Times New Roman" w:hAnsi="Times New Roman" w:cs="Times New Roman"/>
          <w:spacing w:val="-14"/>
          <w:vertAlign w:val="superscript"/>
          <w:lang w:val="en-US"/>
        </w:rPr>
        <w:t>18</w:t>
      </w:r>
      <w:r>
        <w:rPr>
          <w:rFonts w:ascii="Times New Roman" w:hAnsi="Times New Roman" w:cs="Times New Roman"/>
          <w:lang w:val="en-US"/>
        </w:rPr>
        <w:tab/>
        <w:t xml:space="preserve">See </w:t>
      </w:r>
      <w:r>
        <w:rPr>
          <w:rFonts w:ascii="Times New Roman" w:hAnsi="Times New Roman" w:cs="Times New Roman"/>
          <w:i/>
          <w:iCs/>
          <w:lang w:val="en-US"/>
        </w:rPr>
        <w:t xml:space="preserve">S.S. Wimbledon case </w:t>
      </w:r>
      <w:r>
        <w:rPr>
          <w:rFonts w:ascii="Times New Roman" w:hAnsi="Times New Roman" w:cs="Times New Roman"/>
          <w:lang w:val="en-US"/>
        </w:rPr>
        <w:t>of the PCIJ on the status of Kiel Canal that was created under Treaty of Versailles. S.S.</w:t>
      </w:r>
      <w:r>
        <w:rPr>
          <w:rFonts w:ascii="Times New Roman" w:hAnsi="Times New Roman" w:cs="Times New Roman"/>
          <w:lang w:val="en-US"/>
        </w:rPr>
        <w:br/>
        <w:t>“Wimbledon”, P.C.I.J. Series A, No. 1 (1923), p. 23-24.</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19</w:t>
      </w:r>
      <w:r>
        <w:rPr>
          <w:rFonts w:ascii="Times New Roman" w:hAnsi="Times New Roman" w:cs="Times New Roman"/>
          <w:lang w:val="en-US"/>
        </w:rPr>
        <w:tab/>
        <w:t>ILC Report on Fragmentation, p. 68.</w:t>
      </w:r>
    </w:p>
    <w:p w:rsidR="00CB5FDE" w:rsidRDefault="00CB5FDE">
      <w:pPr>
        <w:shd w:val="clear" w:color="auto" w:fill="FFFFFF"/>
        <w:tabs>
          <w:tab w:val="left" w:pos="182"/>
        </w:tabs>
        <w:spacing w:before="197"/>
      </w:pPr>
      <w:r>
        <w:rPr>
          <w:rFonts w:ascii="Times New Roman" w:hAnsi="Times New Roman" w:cs="Times New Roman"/>
          <w:spacing w:val="-14"/>
          <w:vertAlign w:val="superscript"/>
          <w:lang w:val="en-US"/>
        </w:rPr>
        <w:t>20</w:t>
      </w:r>
      <w:r>
        <w:rPr>
          <w:rFonts w:ascii="Times New Roman" w:hAnsi="Times New Roman" w:cs="Times New Roman"/>
          <w:lang w:val="en-US"/>
        </w:rPr>
        <w:tab/>
        <w:t>Id.</w:t>
      </w:r>
    </w:p>
    <w:p w:rsidR="00CB5FDE" w:rsidRDefault="00CB5FDE">
      <w:pPr>
        <w:shd w:val="clear" w:color="auto" w:fill="FFFFFF"/>
        <w:tabs>
          <w:tab w:val="left" w:pos="182"/>
        </w:tabs>
        <w:spacing w:before="211" w:line="230" w:lineRule="exact"/>
      </w:pPr>
      <w:r>
        <w:rPr>
          <w:rFonts w:ascii="Times New Roman" w:hAnsi="Times New Roman" w:cs="Times New Roman"/>
          <w:spacing w:val="-14"/>
          <w:vertAlign w:val="superscript"/>
          <w:lang w:val="en-US"/>
        </w:rPr>
        <w:t>21</w:t>
      </w:r>
      <w:r>
        <w:rPr>
          <w:rFonts w:ascii="Times New Roman" w:hAnsi="Times New Roman" w:cs="Times New Roman"/>
          <w:lang w:val="en-US"/>
        </w:rPr>
        <w:tab/>
        <w:t>The dominant academic position is that WTO is not based on customary law and it is hard to find contra-</w:t>
      </w:r>
      <w:r>
        <w:rPr>
          <w:rFonts w:ascii="Times New Roman" w:hAnsi="Times New Roman" w:cs="Times New Roman"/>
          <w:lang w:val="en-US"/>
        </w:rPr>
        <w:br/>
        <w:t>arguments.</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22</w:t>
      </w:r>
      <w:r>
        <w:rPr>
          <w:rFonts w:ascii="Times New Roman" w:hAnsi="Times New Roman" w:cs="Times New Roman"/>
          <w:lang w:val="en-US"/>
        </w:rPr>
        <w:tab/>
        <w:t>Article 1.1 DSU.</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23</w:t>
      </w:r>
      <w:r>
        <w:rPr>
          <w:rFonts w:ascii="Times New Roman" w:hAnsi="Times New Roman" w:cs="Times New Roman"/>
          <w:lang w:val="en-US"/>
        </w:rPr>
        <w:tab/>
        <w:t>Article 3.2 DSU.</w:t>
      </w:r>
    </w:p>
    <w:p w:rsidR="00CB5FDE" w:rsidRDefault="00CB5FDE">
      <w:pPr>
        <w:shd w:val="clear" w:color="auto" w:fill="FFFFFF"/>
        <w:spacing w:before="240"/>
        <w:ind w:left="182"/>
      </w:pPr>
      <w:r>
        <w:rPr>
          <w:rFonts w:ascii="Times New Roman" w:hAnsi="Times New Roman" w:cs="Times New Roman"/>
          <w:spacing w:val="-1"/>
          <w:lang w:val="en-US"/>
        </w:rPr>
        <w:t>Article 23 DSU. Also see ILC Report on Fragmentation, p. 128.</w:t>
      </w:r>
    </w:p>
    <w:p w:rsidR="00CB5FDE" w:rsidRDefault="00CB5FDE">
      <w:pPr>
        <w:shd w:val="clear" w:color="auto" w:fill="FFFFFF"/>
        <w:spacing w:before="240"/>
        <w:ind w:left="182"/>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 xml:space="preserve">13 </w:t>
      </w:r>
      <w:r>
        <w:rPr>
          <w:rFonts w:ascii="Times New Roman" w:hAnsi="Times New Roman" w:cs="Times New Roman"/>
          <w:spacing w:val="-1"/>
          <w:sz w:val="24"/>
          <w:szCs w:val="24"/>
          <w:lang w:val="en-US"/>
        </w:rPr>
        <w:t xml:space="preserve">neither when unilaterally determining breach, using countermeasures or building legal position in </w:t>
      </w:r>
      <w:r>
        <w:rPr>
          <w:rFonts w:ascii="Times New Roman" w:hAnsi="Times New Roman" w:cs="Times New Roman"/>
          <w:sz w:val="24"/>
          <w:szCs w:val="24"/>
          <w:lang w:val="en-US"/>
        </w:rPr>
        <w:t>the dispute settlement system.</w:t>
      </w:r>
    </w:p>
    <w:p w:rsidR="00CB5FDE" w:rsidRDefault="00CB5FDE">
      <w:pPr>
        <w:shd w:val="clear" w:color="auto" w:fill="FFFFFF"/>
        <w:spacing w:line="413" w:lineRule="exact"/>
        <w:ind w:right="5" w:firstLine="720"/>
        <w:jc w:val="both"/>
      </w:pPr>
      <w:r>
        <w:rPr>
          <w:rFonts w:ascii="Times New Roman" w:hAnsi="Times New Roman" w:cs="Times New Roman"/>
          <w:b/>
          <w:bCs/>
          <w:sz w:val="24"/>
          <w:szCs w:val="24"/>
          <w:lang w:val="en-US"/>
        </w:rPr>
        <w:t xml:space="preserve">Thirdly, </w:t>
      </w:r>
      <w:r>
        <w:rPr>
          <w:rFonts w:ascii="Times New Roman" w:hAnsi="Times New Roman" w:cs="Times New Roman"/>
          <w:sz w:val="24"/>
          <w:szCs w:val="24"/>
          <w:lang w:val="en-US"/>
        </w:rPr>
        <w:t xml:space="preserve">some authors argue that general international law should not be applied in the </w:t>
      </w:r>
      <w:r>
        <w:rPr>
          <w:rFonts w:ascii="Times New Roman" w:hAnsi="Times New Roman" w:cs="Times New Roman"/>
          <w:spacing w:val="-1"/>
          <w:sz w:val="24"/>
          <w:szCs w:val="24"/>
          <w:lang w:val="en-US"/>
        </w:rPr>
        <w:t xml:space="preserve">administration of WTO treaties as the latter differ fundamentally in their general orientation from </w:t>
      </w:r>
      <w:r>
        <w:rPr>
          <w:rFonts w:ascii="Times New Roman" w:hAnsi="Times New Roman" w:cs="Times New Roman"/>
          <w:sz w:val="24"/>
          <w:szCs w:val="24"/>
          <w:lang w:val="en-US"/>
        </w:rPr>
        <w:t>the orientation of regular public international law: where the latter is based on State sovereignty, the former derives its justification from the theory of comparative advantage. Thus even in case of interpretation the principles of interpretation inspired by the latter may often be in complete contrast with those inspired by the general international law.</w:t>
      </w:r>
      <w:r>
        <w:rPr>
          <w:rFonts w:ascii="Times New Roman" w:hAnsi="Times New Roman" w:cs="Times New Roman"/>
          <w:sz w:val="24"/>
          <w:szCs w:val="24"/>
          <w:vertAlign w:val="superscript"/>
          <w:lang w:val="en-US"/>
        </w:rPr>
        <w:t>25</w:t>
      </w:r>
    </w:p>
    <w:p w:rsidR="00CB5FDE" w:rsidRDefault="00CB5FDE">
      <w:pPr>
        <w:shd w:val="clear" w:color="auto" w:fill="FFFFFF"/>
        <w:spacing w:line="413" w:lineRule="exact"/>
        <w:ind w:right="10" w:firstLine="720"/>
        <w:jc w:val="both"/>
      </w:pPr>
      <w:r>
        <w:rPr>
          <w:rFonts w:ascii="Times New Roman" w:hAnsi="Times New Roman" w:cs="Times New Roman"/>
          <w:spacing w:val="-1"/>
          <w:sz w:val="24"/>
          <w:szCs w:val="24"/>
          <w:lang w:val="en-US"/>
        </w:rPr>
        <w:t xml:space="preserve">The law applied by the Panels in GATT 1947 era case law perfectly demonstrates most of </w:t>
      </w:r>
      <w:r>
        <w:rPr>
          <w:rFonts w:ascii="Times New Roman" w:hAnsi="Times New Roman" w:cs="Times New Roman"/>
          <w:sz w:val="24"/>
          <w:szCs w:val="24"/>
          <w:lang w:val="en-US"/>
        </w:rPr>
        <w:t>these features.</w:t>
      </w:r>
    </w:p>
    <w:p w:rsidR="00CB5FDE" w:rsidRDefault="00CB5FDE">
      <w:pPr>
        <w:shd w:val="clear" w:color="auto" w:fill="FFFFFF"/>
        <w:spacing w:before="341" w:line="302" w:lineRule="exact"/>
      </w:pPr>
      <w:r>
        <w:rPr>
          <w:b/>
          <w:bCs/>
          <w:spacing w:val="-1"/>
          <w:sz w:val="26"/>
          <w:szCs w:val="26"/>
          <w:lang w:val="en-US"/>
        </w:rPr>
        <w:t xml:space="preserve">Practical illustration (1): Applicable Law in the Disputes Settlement under </w:t>
      </w:r>
      <w:r>
        <w:rPr>
          <w:b/>
          <w:bCs/>
          <w:sz w:val="26"/>
          <w:szCs w:val="26"/>
          <w:lang w:val="en-US"/>
        </w:rPr>
        <w:t>GATT 1947</w:t>
      </w:r>
    </w:p>
    <w:p w:rsidR="00CB5FDE" w:rsidRDefault="00CB5FDE">
      <w:pPr>
        <w:shd w:val="clear" w:color="auto" w:fill="FFFFFF"/>
        <w:spacing w:before="221" w:line="413" w:lineRule="exact"/>
        <w:ind w:firstLine="720"/>
        <w:jc w:val="both"/>
      </w:pPr>
      <w:r>
        <w:rPr>
          <w:rFonts w:ascii="Times New Roman" w:hAnsi="Times New Roman" w:cs="Times New Roman"/>
          <w:sz w:val="24"/>
          <w:szCs w:val="24"/>
          <w:lang w:val="en-US"/>
        </w:rPr>
        <w:t xml:space="preserve">GATT 1947, which was regulated issues on trade of goods and has remained in force until 1995, Article XXIII conferred jurisdiction on panels only in respect of claims under the </w:t>
      </w:r>
      <w:r>
        <w:rPr>
          <w:rFonts w:ascii="Times New Roman" w:hAnsi="Times New Roman" w:cs="Times New Roman"/>
          <w:spacing w:val="-1"/>
          <w:sz w:val="24"/>
          <w:szCs w:val="24"/>
          <w:lang w:val="en-US"/>
        </w:rPr>
        <w:t>GATT, not in respect of claims under any other norm of international law</w:t>
      </w:r>
      <w:r>
        <w:rPr>
          <w:rFonts w:ascii="Times New Roman" w:hAnsi="Times New Roman" w:cs="Times New Roman"/>
          <w:spacing w:val="-1"/>
          <w:sz w:val="24"/>
          <w:szCs w:val="24"/>
          <w:vertAlign w:val="superscript"/>
          <w:lang w:val="en-US"/>
        </w:rPr>
        <w:t>26</w:t>
      </w:r>
      <w:r>
        <w:rPr>
          <w:rFonts w:ascii="Times New Roman" w:hAnsi="Times New Roman" w:cs="Times New Roman"/>
          <w:spacing w:val="-1"/>
          <w:sz w:val="24"/>
          <w:szCs w:val="24"/>
          <w:lang w:val="en-US"/>
        </w:rPr>
        <w:t xml:space="preserve">. Yet, the outcome of </w:t>
      </w:r>
      <w:r>
        <w:rPr>
          <w:rFonts w:ascii="Times New Roman" w:hAnsi="Times New Roman" w:cs="Times New Roman"/>
          <w:sz w:val="24"/>
          <w:szCs w:val="24"/>
          <w:lang w:val="en-US"/>
        </w:rPr>
        <w:t>interpretation and application of such regulation was equating category “jurisdiction” with category “applicable international law” in the disputes settlement.</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In the 1984 panel report on </w:t>
      </w:r>
      <w:r>
        <w:rPr>
          <w:rFonts w:ascii="Times New Roman" w:hAnsi="Times New Roman" w:cs="Times New Roman"/>
          <w:i/>
          <w:iCs/>
          <w:sz w:val="24"/>
          <w:szCs w:val="24"/>
          <w:lang w:val="en-US"/>
        </w:rPr>
        <w:t>Canada – Administration of the Foreign Investment review Act</w:t>
      </w:r>
      <w:r>
        <w:rPr>
          <w:rFonts w:ascii="Times New Roman" w:hAnsi="Times New Roman" w:cs="Times New Roman"/>
          <w:sz w:val="24"/>
          <w:szCs w:val="24"/>
          <w:lang w:val="en-US"/>
        </w:rPr>
        <w:t>, the United States challenged the GATT consistency of Canadian investment legislation. At the subsequent GATT Council meeting, many parties have expressed ‘doubts whether the dispute . . . was one for which the GATT had competence since it involved investment legislation, a subject not covered by the GATT’.</w:t>
      </w:r>
      <w:r>
        <w:rPr>
          <w:rFonts w:ascii="Times New Roman" w:hAnsi="Times New Roman" w:cs="Times New Roman"/>
          <w:sz w:val="24"/>
          <w:szCs w:val="24"/>
          <w:vertAlign w:val="superscript"/>
          <w:lang w:val="en-US"/>
        </w:rPr>
        <w:t>27</w:t>
      </w:r>
      <w:r>
        <w:rPr>
          <w:rFonts w:ascii="Times New Roman" w:hAnsi="Times New Roman" w:cs="Times New Roman"/>
          <w:sz w:val="24"/>
          <w:szCs w:val="24"/>
          <w:lang w:val="en-US"/>
        </w:rPr>
        <w:t xml:space="preserve"> In response, the US contended it was attempting merely to challenge ‘the two specific trade-related issues mentioned in the terms of reference’ of the panel. Canada replied that ‘the terms of reference ensured that the examination would touch only on trade matters within the purview of GATT’. Consequently the GATT Council decided that ‘it be</w:t>
      </w:r>
    </w:p>
    <w:p w:rsidR="00CB5FDE" w:rsidRDefault="00CB5FDE">
      <w:pPr>
        <w:shd w:val="clear" w:color="auto" w:fill="FFFFFF"/>
        <w:tabs>
          <w:tab w:val="left" w:pos="264"/>
        </w:tabs>
        <w:spacing w:before="1123" w:line="230" w:lineRule="exact"/>
      </w:pPr>
      <w:r>
        <w:rPr>
          <w:rFonts w:ascii="Times New Roman" w:hAnsi="Times New Roman" w:cs="Times New Roman"/>
          <w:spacing w:val="-4"/>
          <w:vertAlign w:val="superscript"/>
          <w:lang w:val="en-US"/>
        </w:rPr>
        <w:t>25</w:t>
      </w:r>
      <w:r>
        <w:rPr>
          <w:rFonts w:ascii="Times New Roman" w:hAnsi="Times New Roman" w:cs="Times New Roman"/>
          <w:lang w:val="en-US"/>
        </w:rPr>
        <w:tab/>
        <w:t xml:space="preserve">Dunoff, J. The WTO in Transition: Of Constituents, Competence and Coherence. </w:t>
      </w:r>
      <w:r>
        <w:rPr>
          <w:rFonts w:ascii="Times New Roman" w:hAnsi="Times New Roman" w:cs="Times New Roman"/>
          <w:i/>
          <w:iCs/>
          <w:lang w:val="en-US"/>
        </w:rPr>
        <w:t>George Washington</w:t>
      </w:r>
      <w:r>
        <w:rPr>
          <w:rFonts w:ascii="Times New Roman" w:hAnsi="Times New Roman" w:cs="Times New Roman"/>
          <w:i/>
          <w:iCs/>
          <w:lang w:val="en-US"/>
        </w:rPr>
        <w:br/>
        <w:t>International Law Review</w:t>
      </w:r>
      <w:r>
        <w:rPr>
          <w:rFonts w:ascii="Times New Roman" w:hAnsi="Times New Roman" w:cs="Times New Roman"/>
          <w:lang w:val="en-US"/>
        </w:rPr>
        <w:t>, vol. 31, 2001, p. 991-992.</w:t>
      </w:r>
    </w:p>
    <w:p w:rsidR="00CB5FDE" w:rsidRDefault="00CB5FDE">
      <w:pPr>
        <w:shd w:val="clear" w:color="auto" w:fill="FFFFFF"/>
        <w:tabs>
          <w:tab w:val="left" w:pos="182"/>
        </w:tabs>
        <w:spacing w:before="202" w:line="230" w:lineRule="exact"/>
        <w:ind w:right="768"/>
      </w:pPr>
      <w:r>
        <w:rPr>
          <w:rFonts w:ascii="Times New Roman" w:hAnsi="Times New Roman" w:cs="Times New Roman"/>
          <w:spacing w:val="-4"/>
          <w:vertAlign w:val="superscript"/>
          <w:lang w:val="en-US"/>
        </w:rPr>
        <w:t>26</w:t>
      </w:r>
      <w:r>
        <w:rPr>
          <w:rFonts w:ascii="Times New Roman" w:hAnsi="Times New Roman" w:cs="Times New Roman"/>
          <w:lang w:val="en-US"/>
        </w:rPr>
        <w:tab/>
      </w:r>
      <w:r>
        <w:rPr>
          <w:rFonts w:ascii="Times New Roman" w:hAnsi="Times New Roman" w:cs="Times New Roman"/>
          <w:spacing w:val="-1"/>
          <w:lang w:val="en-US"/>
        </w:rPr>
        <w:t xml:space="preserve">Pauwelyn, J., </w:t>
      </w:r>
      <w:r>
        <w:rPr>
          <w:rFonts w:ascii="Times New Roman" w:hAnsi="Times New Roman" w:cs="Times New Roman"/>
          <w:i/>
          <w:iCs/>
          <w:spacing w:val="-1"/>
          <w:lang w:val="en-US"/>
        </w:rPr>
        <w:t>Conflict of Norms in Public International Law: How WTO Law Relates to Other Rules of</w:t>
      </w:r>
      <w:r>
        <w:rPr>
          <w:rFonts w:ascii="Times New Roman" w:hAnsi="Times New Roman" w:cs="Times New Roman"/>
          <w:i/>
          <w:iCs/>
          <w:spacing w:val="-1"/>
          <w:lang w:val="en-US"/>
        </w:rPr>
        <w:br/>
      </w:r>
      <w:r>
        <w:rPr>
          <w:rFonts w:ascii="Times New Roman" w:hAnsi="Times New Roman" w:cs="Times New Roman"/>
          <w:i/>
          <w:iCs/>
          <w:lang w:val="en-US"/>
        </w:rPr>
        <w:t>International Law</w:t>
      </w:r>
      <w:r>
        <w:rPr>
          <w:rFonts w:ascii="Times New Roman" w:hAnsi="Times New Roman" w:cs="Times New Roman"/>
          <w:lang w:val="en-US"/>
        </w:rPr>
        <w:t>, Cambridge: Cambridge University Press, 2003, p. 456.</w:t>
      </w:r>
    </w:p>
    <w:p w:rsidR="00CB5FDE" w:rsidRDefault="00CB5FDE">
      <w:pPr>
        <w:shd w:val="clear" w:color="auto" w:fill="FFFFFF"/>
        <w:spacing w:before="235"/>
        <w:ind w:left="182"/>
      </w:pPr>
      <w:r>
        <w:rPr>
          <w:rFonts w:ascii="Times New Roman" w:hAnsi="Times New Roman" w:cs="Times New Roman"/>
          <w:spacing w:val="-1"/>
          <w:lang w:val="en-US"/>
        </w:rPr>
        <w:t>Panel Report, adopted on 7 February 1984, L/5504, BISD 30S/140. P. 141, para. 1.4.</w:t>
      </w:r>
    </w:p>
    <w:p w:rsidR="00CB5FDE" w:rsidRDefault="00CB5FDE">
      <w:pPr>
        <w:shd w:val="clear" w:color="auto" w:fill="FFFFFF"/>
        <w:spacing w:before="235"/>
        <w:ind w:left="182"/>
        <w:sectPr w:rsidR="00CB5FDE">
          <w:pgSz w:w="11909" w:h="16834"/>
          <w:pgMar w:top="1701" w:right="1269" w:bottom="360" w:left="1251" w:header="567" w:footer="567" w:gutter="0"/>
          <w:cols w:space="60"/>
          <w:noEndnote/>
        </w:sectPr>
      </w:pPr>
    </w:p>
    <w:p w:rsidR="00CB5FDE" w:rsidRDefault="00CB5FDE">
      <w:pPr>
        <w:shd w:val="clear" w:color="auto" w:fill="FFFFFF"/>
        <w:spacing w:line="389" w:lineRule="exact"/>
        <w:ind w:firstLine="4570"/>
      </w:pPr>
      <w:r>
        <w:rPr>
          <w:rFonts w:ascii="Times New Roman" w:hAnsi="Times New Roman" w:cs="Times New Roman"/>
          <w:sz w:val="24"/>
          <w:szCs w:val="24"/>
          <w:lang w:val="en-US"/>
        </w:rPr>
        <w:t>14 presumed that the Panel would be limited in its activities and findings to within the four corners of GATT’.</w:t>
      </w:r>
      <w:r>
        <w:rPr>
          <w:rFonts w:ascii="Times New Roman" w:hAnsi="Times New Roman" w:cs="Times New Roman"/>
          <w:sz w:val="24"/>
          <w:szCs w:val="24"/>
          <w:vertAlign w:val="superscript"/>
          <w:lang w:val="en-US"/>
        </w:rPr>
        <w:t>28</w:t>
      </w:r>
    </w:p>
    <w:p w:rsidR="00CB5FDE" w:rsidRDefault="00CB5FDE">
      <w:pPr>
        <w:shd w:val="clear" w:color="auto" w:fill="FFFFFF"/>
        <w:spacing w:before="29" w:line="413" w:lineRule="exact"/>
        <w:ind w:firstLine="720"/>
        <w:jc w:val="both"/>
      </w:pPr>
      <w:r>
        <w:rPr>
          <w:rFonts w:ascii="Times New Roman" w:hAnsi="Times New Roman" w:cs="Times New Roman"/>
          <w:sz w:val="24"/>
          <w:szCs w:val="24"/>
          <w:lang w:val="en-US"/>
        </w:rPr>
        <w:t xml:space="preserve">In the 1984 panel report on </w:t>
      </w:r>
      <w:r>
        <w:rPr>
          <w:rFonts w:ascii="Times New Roman" w:hAnsi="Times New Roman" w:cs="Times New Roman"/>
          <w:i/>
          <w:iCs/>
          <w:sz w:val="24"/>
          <w:szCs w:val="24"/>
          <w:lang w:val="en-US"/>
        </w:rPr>
        <w:t>United States – Imports of Sugar from Nicaragua</w:t>
      </w:r>
      <w:r>
        <w:rPr>
          <w:rFonts w:ascii="Times New Roman" w:hAnsi="Times New Roman" w:cs="Times New Roman"/>
          <w:sz w:val="24"/>
          <w:szCs w:val="24"/>
          <w:lang w:val="en-US"/>
        </w:rPr>
        <w:t>, the US stated that ‘it was neither invoking any exceptions under the provisions of the General Agreement nor intending to defend its actions in GATT terms’.</w:t>
      </w:r>
      <w:r>
        <w:rPr>
          <w:rFonts w:ascii="Times New Roman" w:hAnsi="Times New Roman" w:cs="Times New Roman"/>
          <w:sz w:val="24"/>
          <w:szCs w:val="24"/>
          <w:vertAlign w:val="superscript"/>
          <w:lang w:val="en-US"/>
        </w:rPr>
        <w:t>29</w:t>
      </w:r>
      <w:r>
        <w:rPr>
          <w:rFonts w:ascii="Times New Roman" w:hAnsi="Times New Roman" w:cs="Times New Roman"/>
          <w:sz w:val="24"/>
          <w:szCs w:val="24"/>
          <w:lang w:val="en-US"/>
        </w:rPr>
        <w:t xml:space="preserve"> The US argued that its reduction in Nicaragua’s sugar imports ‘was not taken for trade policy reasons’ and ‘was fully justified in the context in which it was taken’. It went to further state that ‘attempting to discuss this issue in purely trade terms within the GATT, divorced from the broader context of the dispute, would be disingenuous’ and that it ‘did not believe that the review and resolution of that broader dispute was within the ambit of the GATT’.</w:t>
      </w:r>
      <w:r>
        <w:rPr>
          <w:rFonts w:ascii="Times New Roman" w:hAnsi="Times New Roman" w:cs="Times New Roman"/>
          <w:sz w:val="24"/>
          <w:szCs w:val="24"/>
          <w:vertAlign w:val="superscript"/>
          <w:lang w:val="en-US"/>
        </w:rPr>
        <w:t>30</w:t>
      </w:r>
      <w:r>
        <w:rPr>
          <w:rFonts w:ascii="Times New Roman" w:hAnsi="Times New Roman" w:cs="Times New Roman"/>
          <w:sz w:val="24"/>
          <w:szCs w:val="24"/>
          <w:lang w:val="en-US"/>
        </w:rPr>
        <w:t xml:space="preserve"> However the panel responded, that US measures ‘were but one aspect of a more general problem’ and that, pursuant to its terms of reference, it would examine those measures ‘solely in the light of the relevant GATT provisions, concerning itself only with the trade issue under dispute’.</w:t>
      </w:r>
      <w:r>
        <w:rPr>
          <w:rFonts w:ascii="Times New Roman" w:hAnsi="Times New Roman" w:cs="Times New Roman"/>
          <w:sz w:val="24"/>
          <w:szCs w:val="24"/>
          <w:vertAlign w:val="superscript"/>
          <w:lang w:val="en-US"/>
        </w:rPr>
        <w:t>31</w:t>
      </w:r>
    </w:p>
    <w:p w:rsidR="00CB5FDE" w:rsidRDefault="00CB5FDE">
      <w:pPr>
        <w:shd w:val="clear" w:color="auto" w:fill="FFFFFF"/>
        <w:spacing w:before="5" w:line="413" w:lineRule="exact"/>
        <w:ind w:right="5" w:firstLine="720"/>
        <w:jc w:val="both"/>
      </w:pPr>
      <w:r>
        <w:rPr>
          <w:rFonts w:ascii="Times New Roman" w:hAnsi="Times New Roman" w:cs="Times New Roman"/>
          <w:sz w:val="24"/>
          <w:szCs w:val="24"/>
          <w:lang w:val="en-US"/>
        </w:rPr>
        <w:t xml:space="preserve">In the 1988 panel report on </w:t>
      </w:r>
      <w:r>
        <w:rPr>
          <w:rFonts w:ascii="Times New Roman" w:hAnsi="Times New Roman" w:cs="Times New Roman"/>
          <w:i/>
          <w:iCs/>
          <w:sz w:val="24"/>
          <w:szCs w:val="24"/>
          <w:lang w:val="en-US"/>
        </w:rPr>
        <w:t>Canada – Measures Affecting Exports in Unprocessed Herring and Salmon</w:t>
      </w:r>
      <w:r>
        <w:rPr>
          <w:rFonts w:ascii="Times New Roman" w:hAnsi="Times New Roman" w:cs="Times New Roman"/>
          <w:sz w:val="24"/>
          <w:szCs w:val="24"/>
          <w:lang w:val="en-US"/>
        </w:rPr>
        <w:t>, the panel concluded at the end of its report that:</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 xml:space="preserve">“Canada referred in its submission to international agreements on fisheries and the Convention on the Law of the Sea. Panel considered that its mandate was limited to the examination of Canada’s measures in the light of the relevant provisions of the General </w:t>
      </w:r>
      <w:r>
        <w:rPr>
          <w:rFonts w:ascii="Times New Roman" w:hAnsi="Times New Roman" w:cs="Times New Roman"/>
          <w:spacing w:val="-1"/>
          <w:sz w:val="24"/>
          <w:szCs w:val="24"/>
          <w:lang w:val="en-US"/>
        </w:rPr>
        <w:t>Agreement. This report therefore has no bearing on questions of fisheries jurisdiction.”</w:t>
      </w:r>
      <w:r>
        <w:rPr>
          <w:rFonts w:ascii="Times New Roman" w:hAnsi="Times New Roman" w:cs="Times New Roman"/>
          <w:spacing w:val="-1"/>
          <w:sz w:val="24"/>
          <w:szCs w:val="24"/>
          <w:vertAlign w:val="superscript"/>
          <w:lang w:val="en-US"/>
        </w:rPr>
        <w:t xml:space="preserve">32 </w:t>
      </w:r>
      <w:r>
        <w:rPr>
          <w:rFonts w:ascii="Times New Roman" w:hAnsi="Times New Roman" w:cs="Times New Roman"/>
          <w:sz w:val="24"/>
          <w:szCs w:val="24"/>
          <w:lang w:val="en-US"/>
        </w:rPr>
        <w:t>Hence the law applied by “red-light” approach GATT 1947 panels - was precisely limited to the ‘four corners of GATT’. Yet, in 1995 upon establishment of the WTO which succeeded GATT 1947, renewed rules of dispute settlement and perception of applicable law were introduced. In order to better understand how it is still possible to continue sticking to the “red-light” approach in disputes settlement of WTO, author provides one more succinct hypothetical example as an illustration and basis for further discourse.</w:t>
      </w:r>
    </w:p>
    <w:p w:rsidR="00CB5FDE" w:rsidRDefault="00CB5FDE">
      <w:pPr>
        <w:shd w:val="clear" w:color="auto" w:fill="FFFFFF"/>
        <w:spacing w:before="840" w:line="461" w:lineRule="exact"/>
        <w:ind w:left="182"/>
      </w:pPr>
      <w:r>
        <w:rPr>
          <w:rFonts w:ascii="Times New Roman" w:hAnsi="Times New Roman" w:cs="Times New Roman"/>
          <w:lang w:val="en-US"/>
        </w:rPr>
        <w:t>Id., confirmed by the panel at p. 157, para. 5.1.</w:t>
      </w:r>
    </w:p>
    <w:p w:rsidR="00CB5FDE" w:rsidRDefault="00CB5FDE">
      <w:pPr>
        <w:shd w:val="clear" w:color="auto" w:fill="FFFFFF"/>
        <w:spacing w:line="461" w:lineRule="exact"/>
        <w:ind w:left="182"/>
      </w:pPr>
      <w:r>
        <w:rPr>
          <w:rFonts w:ascii="Times New Roman" w:hAnsi="Times New Roman" w:cs="Times New Roman"/>
          <w:lang w:val="en-US"/>
        </w:rPr>
        <w:t>Panel Report, adopted on 13 March 1984, BISD 31S/67, L/5607, p. 72.</w:t>
      </w:r>
    </w:p>
    <w:p w:rsidR="00CB5FDE" w:rsidRDefault="00CB5FDE">
      <w:pPr>
        <w:shd w:val="clear" w:color="auto" w:fill="FFFFFF"/>
        <w:spacing w:line="461" w:lineRule="exact"/>
        <w:ind w:left="182"/>
      </w:pPr>
      <w:r>
        <w:rPr>
          <w:rFonts w:ascii="Times New Roman" w:hAnsi="Times New Roman" w:cs="Times New Roman"/>
          <w:lang w:val="en-US"/>
        </w:rPr>
        <w:t>Id.</w:t>
      </w:r>
    </w:p>
    <w:p w:rsidR="00CB5FDE" w:rsidRDefault="00CB5FDE">
      <w:pPr>
        <w:shd w:val="clear" w:color="auto" w:fill="FFFFFF"/>
        <w:spacing w:line="461" w:lineRule="exact"/>
        <w:ind w:left="182"/>
      </w:pPr>
      <w:r>
        <w:rPr>
          <w:rFonts w:ascii="Times New Roman" w:hAnsi="Times New Roman" w:cs="Times New Roman"/>
          <w:lang w:val="en-US"/>
        </w:rPr>
        <w:t>Id., p. 73, para. 4.1.</w:t>
      </w:r>
    </w:p>
    <w:p w:rsidR="00CB5FDE" w:rsidRDefault="00CB5FDE">
      <w:pPr>
        <w:shd w:val="clear" w:color="auto" w:fill="FFFFFF"/>
        <w:spacing w:line="461" w:lineRule="exact"/>
        <w:ind w:left="182"/>
      </w:pPr>
      <w:r>
        <w:rPr>
          <w:rFonts w:ascii="Times New Roman" w:hAnsi="Times New Roman" w:cs="Times New Roman"/>
          <w:spacing w:val="-1"/>
          <w:lang w:val="en-US"/>
        </w:rPr>
        <w:t>Panel Report, adopted on 22 March 1988, BISD 35S/98, L/6268, p. 115, para. 5.3.</w:t>
      </w:r>
    </w:p>
    <w:p w:rsidR="00CB5FDE" w:rsidRDefault="00CB5FDE">
      <w:pPr>
        <w:shd w:val="clear" w:color="auto" w:fill="FFFFFF"/>
        <w:spacing w:line="461" w:lineRule="exact"/>
        <w:ind w:left="182"/>
        <w:sectPr w:rsidR="00CB5FDE">
          <w:pgSz w:w="11909" w:h="16834"/>
          <w:pgMar w:top="1701" w:right="1269" w:bottom="36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pacing w:val="-10"/>
          <w:sz w:val="26"/>
          <w:szCs w:val="26"/>
          <w:lang w:val="en-US"/>
        </w:rPr>
        <w:t>15</w:t>
      </w:r>
    </w:p>
    <w:p w:rsidR="00CB5FDE" w:rsidRDefault="00CB5FDE">
      <w:pPr>
        <w:shd w:val="clear" w:color="auto" w:fill="FFFFFF"/>
        <w:spacing w:before="134" w:line="298" w:lineRule="exact"/>
      </w:pPr>
      <w:r>
        <w:rPr>
          <w:b/>
          <w:bCs/>
          <w:spacing w:val="-1"/>
          <w:sz w:val="26"/>
          <w:szCs w:val="26"/>
          <w:lang w:val="en-US"/>
        </w:rPr>
        <w:t xml:space="preserve">Practical illustration (2): Hypothetical Dispute of Environmental Protection </w:t>
      </w:r>
      <w:r>
        <w:rPr>
          <w:b/>
          <w:bCs/>
          <w:sz w:val="26"/>
          <w:szCs w:val="26"/>
          <w:lang w:val="en-US"/>
        </w:rPr>
        <w:t>v. Trade in the WTO (GATT 1994)</w:t>
      </w:r>
    </w:p>
    <w:p w:rsidR="00CB5FDE" w:rsidRDefault="00CB5FDE">
      <w:pPr>
        <w:shd w:val="clear" w:color="auto" w:fill="FFFFFF"/>
        <w:spacing w:before="230" w:line="408" w:lineRule="exact"/>
        <w:ind w:right="5" w:firstLine="720"/>
        <w:jc w:val="both"/>
      </w:pPr>
      <w:r>
        <w:rPr>
          <w:rFonts w:ascii="Times New Roman" w:hAnsi="Times New Roman" w:cs="Times New Roman"/>
          <w:sz w:val="24"/>
          <w:szCs w:val="24"/>
          <w:lang w:val="en-US"/>
        </w:rPr>
        <w:t xml:space="preserve">The dependency upon special rules in disputes settlement of WTO is embraced in the Dispute Settlement of Understanding, which Article 3.2 provides that WTO panels are obliged </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to </w:t>
      </w:r>
      <w:r>
        <w:rPr>
          <w:rFonts w:ascii="Times New Roman" w:hAnsi="Times New Roman" w:cs="Times New Roman"/>
          <w:i/>
          <w:iCs/>
          <w:sz w:val="24"/>
          <w:szCs w:val="24"/>
          <w:lang w:val="en-US"/>
        </w:rPr>
        <w:t>clarify the existing provisions of those agreements in accordance with customary rules of interpretation of public international law</w:t>
      </w:r>
      <w:r>
        <w:rPr>
          <w:rFonts w:ascii="Times New Roman" w:hAnsi="Times New Roman" w:cs="Times New Roman"/>
          <w:sz w:val="24"/>
          <w:szCs w:val="24"/>
          <w:lang w:val="en-US"/>
        </w:rPr>
        <w:t>. Recommendations and rulings of the DSB cannot add to or diminish the rights and obligations provided in the covered agreements [emphasis added]’. It should be emphasized that pursuant to Article 7 DSU “covered agreements” means all of the agreements annexed to the WTO Agreement, including GATT 1994 which formally replaced GATT 1947.</w:t>
      </w:r>
      <w:r>
        <w:rPr>
          <w:rFonts w:ascii="Times New Roman" w:hAnsi="Times New Roman" w:cs="Times New Roman"/>
          <w:sz w:val="24"/>
          <w:szCs w:val="24"/>
          <w:vertAlign w:val="superscript"/>
          <w:lang w:val="en-US"/>
        </w:rPr>
        <w:t>33</w:t>
      </w:r>
    </w:p>
    <w:p w:rsidR="00CB5FDE" w:rsidRDefault="00CB5FDE">
      <w:pPr>
        <w:shd w:val="clear" w:color="auto" w:fill="FFFFFF"/>
        <w:spacing w:before="34" w:line="413" w:lineRule="exact"/>
        <w:ind w:right="5" w:firstLine="720"/>
        <w:jc w:val="both"/>
      </w:pPr>
      <w:r>
        <w:rPr>
          <w:rFonts w:ascii="Times New Roman" w:hAnsi="Times New Roman" w:cs="Times New Roman"/>
          <w:sz w:val="24"/>
          <w:szCs w:val="24"/>
          <w:lang w:val="en-US"/>
        </w:rPr>
        <w:t>The scope of applicable law is also dependant upon scope of identified legal issues and legal basis. Article 1.1 DSU requires parties to identify the legal issue of the dispute, and Article 6.2 DSU to identify the legal basis, that is specific provisions of a particular agreement, in order to make a request for the establishment of a panel.</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Envisage that one member state of the WTO called Ecoland designates a law which seeks to reduce green house emissions in order to:</w:t>
      </w:r>
    </w:p>
    <w:p w:rsidR="00CB5FDE" w:rsidRDefault="00CB5FDE" w:rsidP="009C0C79">
      <w:pPr>
        <w:numPr>
          <w:ilvl w:val="0"/>
          <w:numId w:val="7"/>
        </w:numPr>
        <w:shd w:val="clear" w:color="auto" w:fill="FFFFFF"/>
        <w:tabs>
          <w:tab w:val="left" w:pos="1742"/>
        </w:tabs>
        <w:spacing w:line="413" w:lineRule="exact"/>
        <w:ind w:left="1742" w:right="5" w:hanging="1022"/>
        <w:jc w:val="both"/>
        <w:rPr>
          <w:rFonts w:ascii="Times New Roman" w:hAnsi="Times New Roman" w:cs="Times New Roman"/>
          <w:spacing w:val="-1"/>
          <w:sz w:val="24"/>
          <w:szCs w:val="24"/>
          <w:lang w:val="en-US"/>
        </w:rPr>
      </w:pPr>
      <w:r>
        <w:rPr>
          <w:rFonts w:ascii="Times New Roman" w:hAnsi="Times New Roman" w:cs="Times New Roman"/>
          <w:sz w:val="24"/>
          <w:szCs w:val="24"/>
          <w:lang w:val="en-US"/>
        </w:rPr>
        <w:t>Fulfill obligations of that state under a recently concluded fictional Convention on Global Climate Change, which requires every member state to reduce green house emissions (GHE) by 25 % till 2020.</w:t>
      </w:r>
    </w:p>
    <w:p w:rsidR="00CB5FDE" w:rsidRDefault="00CB5FDE" w:rsidP="009C0C79">
      <w:pPr>
        <w:numPr>
          <w:ilvl w:val="0"/>
          <w:numId w:val="7"/>
        </w:numPr>
        <w:shd w:val="clear" w:color="auto" w:fill="FFFFFF"/>
        <w:tabs>
          <w:tab w:val="left" w:pos="1742"/>
        </w:tabs>
        <w:spacing w:line="413" w:lineRule="exact"/>
        <w:ind w:left="1742" w:hanging="1022"/>
        <w:jc w:val="both"/>
        <w:rPr>
          <w:rFonts w:ascii="Times New Roman" w:hAnsi="Times New Roman" w:cs="Times New Roman"/>
          <w:spacing w:val="-1"/>
          <w:sz w:val="24"/>
          <w:szCs w:val="24"/>
          <w:lang w:val="en-US"/>
        </w:rPr>
      </w:pPr>
      <w:r>
        <w:rPr>
          <w:rFonts w:ascii="Times New Roman" w:hAnsi="Times New Roman" w:cs="Times New Roman"/>
          <w:sz w:val="24"/>
          <w:szCs w:val="24"/>
          <w:lang w:val="en-US"/>
        </w:rPr>
        <w:t>Protect it’s human, animal, plant life and health and prevent extinction of valuable species listed in the Convention on International Trade in Endangered Species of Wild Fauna and Flora (CITES)</w:t>
      </w:r>
      <w:r>
        <w:rPr>
          <w:rFonts w:ascii="Times New Roman" w:hAnsi="Times New Roman" w:cs="Times New Roman"/>
          <w:sz w:val="24"/>
          <w:szCs w:val="24"/>
          <w:vertAlign w:val="superscript"/>
          <w:lang w:val="en-US"/>
        </w:rPr>
        <w:t>34</w:t>
      </w:r>
      <w:r>
        <w:rPr>
          <w:rFonts w:ascii="Times New Roman" w:hAnsi="Times New Roman" w:cs="Times New Roman"/>
          <w:sz w:val="24"/>
          <w:szCs w:val="24"/>
          <w:lang w:val="en-US"/>
        </w:rPr>
        <w:t xml:space="preserve"> for raising temperature of climate is believed to cause draught of mountain rivers that are the main source of pure drinking water and prerequisite for Ecoland species to sustain their existence.</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Ecoland law charges all meat of cattle produced in the non eco-farms with additional 50 % tax. The rationale for the measure is recent scientific researches that have determined that possibly one of the most important contributors to raising global warming in the region is</w:t>
      </w:r>
    </w:p>
    <w:p w:rsidR="00CB5FDE" w:rsidRDefault="00CB5FDE">
      <w:pPr>
        <w:shd w:val="clear" w:color="auto" w:fill="FFFFFF"/>
        <w:spacing w:before="1474"/>
        <w:ind w:left="182"/>
      </w:pPr>
      <w:r>
        <w:rPr>
          <w:rFonts w:ascii="Times New Roman" w:hAnsi="Times New Roman" w:cs="Times New Roman"/>
          <w:spacing w:val="-1"/>
          <w:lang w:val="en-US"/>
        </w:rPr>
        <w:t>There are some 30 covered agreements under the WTO umbrella.</w:t>
      </w:r>
    </w:p>
    <w:p w:rsidR="00CB5FDE" w:rsidRDefault="00CB5FDE">
      <w:pPr>
        <w:shd w:val="clear" w:color="auto" w:fill="FFFFFF"/>
        <w:spacing w:before="206" w:line="230" w:lineRule="exact"/>
        <w:ind w:left="53" w:right="2304"/>
      </w:pPr>
      <w:r>
        <w:rPr>
          <w:rFonts w:ascii="Times New Roman" w:hAnsi="Times New Roman" w:cs="Times New Roman"/>
          <w:spacing w:val="-3"/>
          <w:vertAlign w:val="superscript"/>
          <w:lang w:val="en-US"/>
        </w:rPr>
        <w:t>34</w:t>
      </w:r>
      <w:r>
        <w:rPr>
          <w:rFonts w:ascii="Times New Roman" w:hAnsi="Times New Roman" w:cs="Times New Roman"/>
          <w:spacing w:val="-3"/>
          <w:lang w:val="en-US"/>
        </w:rPr>
        <w:t xml:space="preserve"> </w:t>
      </w:r>
      <w:r>
        <w:rPr>
          <w:rFonts w:ascii="Times New Roman" w:hAnsi="Times New Roman" w:cs="Times New Roman"/>
          <w:lang w:val="en-US"/>
        </w:rPr>
        <w:t xml:space="preserve">Convention on International Trade in Endangered Species of Wild Fauna and Flora, </w:t>
      </w:r>
      <w:r>
        <w:rPr>
          <w:rFonts w:ascii="Times New Roman" w:hAnsi="Times New Roman" w:cs="Times New Roman"/>
          <w:spacing w:val="-1"/>
          <w:lang w:val="en-US"/>
        </w:rPr>
        <w:t>(opened for signature 3 March 1973, entered into force 1 July 1975) 993 U.N.T.S. 243.</w:t>
      </w:r>
    </w:p>
    <w:p w:rsidR="00CB5FDE" w:rsidRDefault="00CB5FDE">
      <w:pPr>
        <w:shd w:val="clear" w:color="auto" w:fill="FFFFFF"/>
        <w:spacing w:before="206" w:line="230" w:lineRule="exact"/>
        <w:ind w:left="53" w:right="2304"/>
        <w:sectPr w:rsidR="00CB5FDE">
          <w:pgSz w:w="11909" w:h="16834"/>
          <w:pgMar w:top="1414" w:right="1269" w:bottom="360" w:left="1251" w:header="567" w:footer="567" w:gutter="0"/>
          <w:cols w:space="60"/>
          <w:noEndnote/>
        </w:sectPr>
      </w:pPr>
    </w:p>
    <w:p w:rsidR="00CB5FDE" w:rsidRDefault="00CB5FDE">
      <w:pPr>
        <w:shd w:val="clear" w:color="auto" w:fill="FFFFFF"/>
        <w:spacing w:line="408" w:lineRule="exact"/>
        <w:ind w:firstLine="4570"/>
      </w:pPr>
      <w:r>
        <w:rPr>
          <w:rFonts w:ascii="Times New Roman" w:hAnsi="Times New Roman" w:cs="Times New Roman"/>
          <w:sz w:val="24"/>
          <w:szCs w:val="24"/>
          <w:lang w:val="en-US"/>
        </w:rPr>
        <w:t>16 agriculture, primarily methane gas created by the cattle.</w:t>
      </w:r>
      <w:r>
        <w:rPr>
          <w:rFonts w:ascii="Times New Roman" w:hAnsi="Times New Roman" w:cs="Times New Roman"/>
          <w:sz w:val="24"/>
          <w:szCs w:val="24"/>
          <w:vertAlign w:val="superscript"/>
          <w:lang w:val="en-US"/>
        </w:rPr>
        <w:t>35</w:t>
      </w:r>
      <w:r>
        <w:rPr>
          <w:rFonts w:ascii="Times New Roman" w:hAnsi="Times New Roman" w:cs="Times New Roman"/>
          <w:sz w:val="24"/>
          <w:szCs w:val="24"/>
          <w:lang w:val="en-US"/>
        </w:rPr>
        <w:t xml:space="preserve"> The GHE may be neutralized if the </w:t>
      </w:r>
      <w:r>
        <w:rPr>
          <w:rFonts w:ascii="Times New Roman" w:hAnsi="Times New Roman" w:cs="Times New Roman"/>
          <w:spacing w:val="-1"/>
          <w:sz w:val="24"/>
          <w:szCs w:val="24"/>
          <w:lang w:val="en-US"/>
        </w:rPr>
        <w:t>cattle are stored in eco-farms, which collect all methane gases produced.</w:t>
      </w:r>
      <w:r>
        <w:rPr>
          <w:rFonts w:ascii="Times New Roman" w:hAnsi="Times New Roman" w:cs="Times New Roman"/>
          <w:spacing w:val="-1"/>
          <w:sz w:val="24"/>
          <w:szCs w:val="24"/>
          <w:vertAlign w:val="superscript"/>
          <w:lang w:val="en-US"/>
        </w:rPr>
        <w:t>36</w:t>
      </w:r>
    </w:p>
    <w:p w:rsidR="00CB5FDE" w:rsidRDefault="00CB5FDE">
      <w:pPr>
        <w:shd w:val="clear" w:color="auto" w:fill="FFFFFF"/>
        <w:spacing w:before="432" w:line="413" w:lineRule="exact"/>
        <w:ind w:left="720"/>
      </w:pPr>
      <w:r>
        <w:rPr>
          <w:rFonts w:ascii="Times New Roman" w:hAnsi="Times New Roman" w:cs="Times New Roman"/>
          <w:b/>
          <w:bCs/>
          <w:sz w:val="24"/>
          <w:szCs w:val="24"/>
          <w:lang w:val="en-US"/>
        </w:rPr>
        <w:t>Key issues</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Clearly Ecoland’s law </w:t>
      </w:r>
      <w:r>
        <w:rPr>
          <w:rFonts w:ascii="Times New Roman" w:hAnsi="Times New Roman" w:cs="Times New Roman"/>
          <w:i/>
          <w:iCs/>
          <w:sz w:val="24"/>
          <w:szCs w:val="24"/>
          <w:lang w:val="en-US"/>
        </w:rPr>
        <w:t xml:space="preserve">prima facie </w:t>
      </w:r>
      <w:r>
        <w:rPr>
          <w:rFonts w:ascii="Times New Roman" w:hAnsi="Times New Roman" w:cs="Times New Roman"/>
          <w:sz w:val="24"/>
          <w:szCs w:val="24"/>
          <w:lang w:val="en-US"/>
        </w:rPr>
        <w:t>violates GATT 1994 obligations regarding national treatment rule (Article III GATT 1994)</w:t>
      </w:r>
      <w:r>
        <w:rPr>
          <w:rFonts w:ascii="Times New Roman" w:hAnsi="Times New Roman" w:cs="Times New Roman"/>
          <w:sz w:val="24"/>
          <w:szCs w:val="24"/>
          <w:vertAlign w:val="superscript"/>
          <w:lang w:val="en-US"/>
        </w:rPr>
        <w:t>37</w:t>
      </w:r>
      <w:r>
        <w:rPr>
          <w:rFonts w:ascii="Times New Roman" w:hAnsi="Times New Roman" w:cs="Times New Roman"/>
          <w:sz w:val="24"/>
          <w:szCs w:val="24"/>
          <w:lang w:val="en-US"/>
        </w:rPr>
        <w:t xml:space="preserve">. Consequently one of the cattle meat importer states – WTO party Emitant objects to the law and upon failing negotiations between disputants on the validity of the Ecoland measures, establishment of the dispute panel is instituted. Since </w:t>
      </w:r>
      <w:r>
        <w:rPr>
          <w:rFonts w:ascii="Times New Roman" w:hAnsi="Times New Roman" w:cs="Times New Roman"/>
          <w:i/>
          <w:iCs/>
          <w:sz w:val="24"/>
          <w:szCs w:val="24"/>
          <w:lang w:val="en-US"/>
        </w:rPr>
        <w:t xml:space="preserve">prima facie </w:t>
      </w:r>
      <w:r>
        <w:rPr>
          <w:rFonts w:ascii="Times New Roman" w:hAnsi="Times New Roman" w:cs="Times New Roman"/>
          <w:sz w:val="24"/>
          <w:szCs w:val="24"/>
          <w:lang w:val="en-US"/>
        </w:rPr>
        <w:t>WTO law (Article III GATT 1994) is violated (legal identification of the issue and basis pursuant to Articles 1.1 and 6.2 DSU). Generally Ecoland in order to legitimately justify it’s law (50 % higher taxes to Emitant imported cattle meat) has to prove its law consistence with WTO law, more specifically requirements of Article XX (b) or (g) GATT 1994.</w:t>
      </w:r>
    </w:p>
    <w:p w:rsidR="00CB5FDE" w:rsidRDefault="00CB5FDE">
      <w:pPr>
        <w:shd w:val="clear" w:color="auto" w:fill="FFFFFF"/>
        <w:spacing w:line="413" w:lineRule="exact"/>
        <w:ind w:left="720"/>
      </w:pPr>
      <w:r>
        <w:rPr>
          <w:rFonts w:ascii="Times New Roman" w:hAnsi="Times New Roman" w:cs="Times New Roman"/>
          <w:sz w:val="24"/>
          <w:szCs w:val="24"/>
          <w:lang w:val="en-US"/>
        </w:rPr>
        <w:t>The relevant text of Article XX GATT 1994 reads as follows:</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w:t>
      </w:r>
      <w:r>
        <w:rPr>
          <w:rFonts w:ascii="Times New Roman" w:hAnsi="Times New Roman" w:cs="Times New Roman"/>
          <w:i/>
          <w:iCs/>
          <w:sz w:val="24"/>
          <w:szCs w:val="24"/>
          <w:lang w:val="en-US"/>
        </w:rPr>
        <w:t>Subject to the requirement that such measures are not applied in a manner which would constitute a means of arbitrary or unjustifiable discrimination between countries where the same conditions prevail, or a disguised restriction on international trade, nothing in this Agreement shall be construed to prevent the adoption or enforcement by any Member of measures:</w:t>
      </w:r>
    </w:p>
    <w:p w:rsidR="00CB5FDE" w:rsidRDefault="00CB5FDE">
      <w:pPr>
        <w:shd w:val="clear" w:color="auto" w:fill="FFFFFF"/>
        <w:spacing w:line="413" w:lineRule="exact"/>
        <w:ind w:left="720"/>
      </w:pPr>
      <w:r>
        <w:rPr>
          <w:rFonts w:ascii="Times New Roman" w:hAnsi="Times New Roman" w:cs="Times New Roman"/>
          <w:i/>
          <w:iCs/>
          <w:sz w:val="24"/>
          <w:szCs w:val="24"/>
          <w:lang w:val="en-US"/>
        </w:rPr>
        <w:t>(b)      necessary to protect human, animal or plant life or health</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38</w:t>
      </w:r>
    </w:p>
    <w:p w:rsidR="00CB5FDE" w:rsidRDefault="00CB5FDE">
      <w:pPr>
        <w:shd w:val="clear" w:color="auto" w:fill="FFFFFF"/>
        <w:spacing w:before="629" w:line="230" w:lineRule="exact"/>
        <w:ind w:left="5" w:right="5"/>
        <w:jc w:val="both"/>
      </w:pPr>
      <w:r>
        <w:rPr>
          <w:rFonts w:ascii="Times New Roman" w:hAnsi="Times New Roman" w:cs="Times New Roman"/>
          <w:spacing w:val="-3"/>
          <w:vertAlign w:val="superscript"/>
          <w:lang w:val="en-US"/>
        </w:rPr>
        <w:t>35</w:t>
      </w:r>
      <w:r>
        <w:rPr>
          <w:rFonts w:ascii="Times New Roman" w:hAnsi="Times New Roman" w:cs="Times New Roman"/>
          <w:spacing w:val="-3"/>
          <w:lang w:val="en-US"/>
        </w:rPr>
        <w:t xml:space="preserve"> </w:t>
      </w:r>
      <w:r>
        <w:rPr>
          <w:rFonts w:ascii="Times New Roman" w:hAnsi="Times New Roman" w:cs="Times New Roman"/>
          <w:lang w:val="en-US"/>
        </w:rPr>
        <w:t xml:space="preserve">Rosenthal, E. From hoof to dinner table, a new bid to cut emissions. </w:t>
      </w:r>
      <w:r>
        <w:rPr>
          <w:rFonts w:ascii="Times New Roman" w:hAnsi="Times New Roman" w:cs="Times New Roman"/>
          <w:i/>
          <w:iCs/>
          <w:lang w:val="en-US"/>
        </w:rPr>
        <w:t>International Herald Tribune</w:t>
      </w:r>
      <w:r>
        <w:rPr>
          <w:rFonts w:ascii="Times New Roman" w:hAnsi="Times New Roman" w:cs="Times New Roman"/>
          <w:lang w:val="en-US"/>
        </w:rPr>
        <w:t>, 4 December 2008: ‘Producing a pound of beef creates 11 times as much greenhouse gas emission as a pound of chicken and 100 times more than a pound of carrots’.</w:t>
      </w:r>
    </w:p>
    <w:p w:rsidR="00CB5FDE" w:rsidRDefault="00CB5FDE">
      <w:pPr>
        <w:shd w:val="clear" w:color="auto" w:fill="FFFFFF"/>
        <w:spacing w:before="725" w:line="226" w:lineRule="exact"/>
        <w:ind w:right="10"/>
        <w:jc w:val="both"/>
      </w:pPr>
      <w:r>
        <w:rPr>
          <w:rFonts w:ascii="Times New Roman" w:hAnsi="Times New Roman" w:cs="Times New Roman"/>
          <w:spacing w:val="-3"/>
          <w:vertAlign w:val="superscript"/>
          <w:lang w:val="en-US"/>
        </w:rPr>
        <w:t>37</w:t>
      </w:r>
      <w:r>
        <w:rPr>
          <w:rFonts w:ascii="Times New Roman" w:hAnsi="Times New Roman" w:cs="Times New Roman"/>
          <w:spacing w:val="-3"/>
          <w:lang w:val="en-US"/>
        </w:rPr>
        <w:t xml:space="preserve"> </w:t>
      </w:r>
      <w:r>
        <w:rPr>
          <w:rFonts w:ascii="Times New Roman" w:hAnsi="Times New Roman" w:cs="Times New Roman"/>
          <w:lang w:val="en-US"/>
        </w:rPr>
        <w:t>National treatment rule prohibits discrimination between domestic and imported goods that favors the former at the cost of the latter. The relevant Article III GATT 1994 states:</w:t>
      </w:r>
    </w:p>
    <w:p w:rsidR="00CB5FDE" w:rsidRDefault="00CB5FDE">
      <w:pPr>
        <w:shd w:val="clear" w:color="auto" w:fill="FFFFFF"/>
        <w:spacing w:line="226" w:lineRule="exact"/>
        <w:ind w:right="10"/>
        <w:jc w:val="both"/>
      </w:pPr>
      <w:r>
        <w:rPr>
          <w:rFonts w:ascii="Times New Roman" w:hAnsi="Times New Roman" w:cs="Times New Roman"/>
          <w:lang w:val="en-US"/>
        </w:rPr>
        <w:t>”1. The contracting parties recognize that internal taxes and other internal charges, and laws, regulations and requirements affecting the internal sale, offering for sale, purchase, transportation, distribution or use of products, and internal quantitative regulations requiring the mixture, processing or use of products in specified amount or proportions, should not be applied to imported or domestic products so as to afford protection to domestic products.</w:t>
      </w:r>
    </w:p>
    <w:p w:rsidR="00CB5FDE" w:rsidRDefault="00CB5FDE" w:rsidP="009C0C79">
      <w:pPr>
        <w:numPr>
          <w:ilvl w:val="0"/>
          <w:numId w:val="8"/>
        </w:numPr>
        <w:shd w:val="clear" w:color="auto" w:fill="FFFFFF"/>
        <w:tabs>
          <w:tab w:val="left" w:pos="211"/>
        </w:tabs>
        <w:spacing w:line="226" w:lineRule="exact"/>
        <w:ind w:right="5"/>
        <w:jc w:val="both"/>
        <w:rPr>
          <w:rFonts w:ascii="Times New Roman" w:hAnsi="Times New Roman" w:cs="Times New Roman"/>
          <w:lang w:val="en-US"/>
        </w:rPr>
      </w:pPr>
      <w:r>
        <w:rPr>
          <w:rFonts w:ascii="Times New Roman" w:hAnsi="Times New Roman" w:cs="Times New Roman"/>
          <w:lang w:val="en-US"/>
        </w:rPr>
        <w:t>The products of the territory of any contracting party imported into territory of any other contracting party shall not be subjected, directly or indirectly, to internal taxes or other internal charges of any kind in excess of those applied, directly or indirectly, to like domestic products. Moreover, no contracting party shall otherwise apply internal taxes or other internal charges to imported or domestic products in a manner contrary to the principles set forth in paragraph 1 (…).</w:t>
      </w:r>
    </w:p>
    <w:p w:rsidR="00CB5FDE" w:rsidRDefault="00CB5FDE" w:rsidP="009C0C79">
      <w:pPr>
        <w:numPr>
          <w:ilvl w:val="0"/>
          <w:numId w:val="8"/>
        </w:numPr>
        <w:shd w:val="clear" w:color="auto" w:fill="FFFFFF"/>
        <w:tabs>
          <w:tab w:val="left" w:pos="211"/>
        </w:tabs>
        <w:spacing w:line="226" w:lineRule="exact"/>
        <w:ind w:right="10"/>
        <w:jc w:val="both"/>
        <w:rPr>
          <w:rFonts w:ascii="Times New Roman" w:hAnsi="Times New Roman" w:cs="Times New Roman"/>
          <w:lang w:val="en-US"/>
        </w:rPr>
      </w:pPr>
      <w:r>
        <w:rPr>
          <w:rFonts w:ascii="Times New Roman" w:hAnsi="Times New Roman" w:cs="Times New Roman"/>
          <w:lang w:val="en-US"/>
        </w:rPr>
        <w:t>The products of the territory of any contracting party imported into the territory of any contracting party shall be accorded treatment no less favourable than that accorded to like products of national origin in respect of all laws, regulations and requirements affecting their international sale, offering for sale, purchase, transportation, distribution or use.”</w:t>
      </w:r>
    </w:p>
    <w:p w:rsidR="00CB5FDE" w:rsidRDefault="00CB5FDE">
      <w:pPr>
        <w:shd w:val="clear" w:color="auto" w:fill="FFFFFF"/>
        <w:spacing w:before="206" w:line="226" w:lineRule="exact"/>
        <w:ind w:left="5"/>
      </w:pPr>
      <w:r>
        <w:rPr>
          <w:rFonts w:ascii="Times New Roman" w:hAnsi="Times New Roman" w:cs="Times New Roman"/>
          <w:spacing w:val="-3"/>
          <w:vertAlign w:val="superscript"/>
          <w:lang w:val="en-US"/>
        </w:rPr>
        <w:t>38</w:t>
      </w:r>
      <w:r>
        <w:rPr>
          <w:rFonts w:ascii="Times New Roman" w:hAnsi="Times New Roman" w:cs="Times New Roman"/>
          <w:spacing w:val="-3"/>
          <w:lang w:val="en-US"/>
        </w:rPr>
        <w:t xml:space="preserve"> </w:t>
      </w:r>
      <w:r>
        <w:rPr>
          <w:rFonts w:ascii="Times New Roman" w:hAnsi="Times New Roman" w:cs="Times New Roman"/>
          <w:spacing w:val="-1"/>
          <w:lang w:val="en-US"/>
        </w:rPr>
        <w:t xml:space="preserve">Emphasis should be given to the fact that there used to be attempts to question environmental nature of Article XX </w:t>
      </w:r>
      <w:r>
        <w:rPr>
          <w:rFonts w:ascii="Times New Roman" w:hAnsi="Times New Roman" w:cs="Times New Roman"/>
          <w:lang w:val="en-US"/>
        </w:rPr>
        <w:t>paragraph (b). i.e. Shrybman, S. International Trade and the Environment: An Environmental Assessment of the</w:t>
      </w:r>
    </w:p>
    <w:p w:rsidR="00CB5FDE" w:rsidRDefault="00CB5FDE">
      <w:pPr>
        <w:shd w:val="clear" w:color="auto" w:fill="FFFFFF"/>
        <w:spacing w:before="206" w:line="226" w:lineRule="exact"/>
        <w:ind w:left="5"/>
        <w:sectPr w:rsidR="00CB5FDE">
          <w:pgSz w:w="11909" w:h="16834"/>
          <w:pgMar w:top="1371" w:right="1269" w:bottom="360" w:left="1251" w:header="567" w:footer="567" w:gutter="0"/>
          <w:cols w:space="60"/>
          <w:noEndnote/>
        </w:sectPr>
      </w:pPr>
    </w:p>
    <w:p w:rsidR="00CB5FDE" w:rsidRDefault="00CB5FDE">
      <w:pPr>
        <w:shd w:val="clear" w:color="auto" w:fill="FFFFFF"/>
        <w:spacing w:line="413" w:lineRule="exact"/>
        <w:ind w:firstLine="3850"/>
      </w:pPr>
      <w:r>
        <w:rPr>
          <w:rFonts w:ascii="Times New Roman" w:hAnsi="Times New Roman" w:cs="Times New Roman"/>
          <w:sz w:val="24"/>
          <w:szCs w:val="24"/>
          <w:lang w:val="en-US"/>
        </w:rPr>
        <w:t xml:space="preserve">17 </w:t>
      </w:r>
      <w:r>
        <w:rPr>
          <w:rFonts w:ascii="Times New Roman" w:hAnsi="Times New Roman" w:cs="Times New Roman"/>
          <w:i/>
          <w:iCs/>
          <w:sz w:val="24"/>
          <w:szCs w:val="24"/>
          <w:lang w:val="en-US"/>
        </w:rPr>
        <w:t>(g)      relating to the conservation of exhaustible natural resources if such measures are made effective in conjunction with restrictions on domestic production or consumption</w:t>
      </w:r>
      <w:r>
        <w:rPr>
          <w:rFonts w:ascii="Times New Roman" w:hAnsi="Times New Roman" w:cs="Times New Roman"/>
          <w:sz w:val="24"/>
          <w:szCs w:val="24"/>
          <w:lang w:val="en-US"/>
        </w:rPr>
        <w:t>”.</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What does it imply? As far as we have been talking about these issues, we remained under the legal framework of the WTO. But is it really possible to avoid application of other sources of international law, for instance Convention on Global Climate Change which could entitle states to take trade restrictive measures against states producing elevated quantities of green house gases, like Emitant or CITES which allows restrictions in order to protect some threatened species?</w:t>
      </w:r>
    </w:p>
    <w:p w:rsidR="00CB5FDE" w:rsidRDefault="00CB5FDE">
      <w:pPr>
        <w:shd w:val="clear" w:color="auto" w:fill="FFFFFF"/>
        <w:spacing w:line="413" w:lineRule="exact"/>
        <w:ind w:firstLine="720"/>
        <w:jc w:val="both"/>
      </w:pPr>
      <w:r>
        <w:rPr>
          <w:rFonts w:ascii="Times New Roman" w:hAnsi="Times New Roman" w:cs="Times New Roman"/>
          <w:spacing w:val="-1"/>
          <w:sz w:val="24"/>
          <w:szCs w:val="24"/>
          <w:lang w:val="en-US"/>
        </w:rPr>
        <w:t xml:space="preserve">Scholar who continues arguing for a negative answer in contemporary disputes settlement </w:t>
      </w:r>
      <w:r>
        <w:rPr>
          <w:rFonts w:ascii="Times New Roman" w:hAnsi="Times New Roman" w:cs="Times New Roman"/>
          <w:sz w:val="24"/>
          <w:szCs w:val="24"/>
          <w:lang w:val="en-US"/>
        </w:rPr>
        <w:t>system of WTO, Javier Pons characterizes the rationale of sole application of the WTO rules in the disputes in a following way:</w:t>
      </w:r>
    </w:p>
    <w:p w:rsidR="00CB5FDE" w:rsidRDefault="00CB5FDE">
      <w:pPr>
        <w:shd w:val="clear" w:color="auto" w:fill="FFFFFF"/>
        <w:spacing w:line="413" w:lineRule="exact"/>
        <w:ind w:right="5"/>
        <w:jc w:val="both"/>
      </w:pPr>
      <w:r>
        <w:rPr>
          <w:rFonts w:ascii="Times New Roman" w:hAnsi="Times New Roman" w:cs="Times New Roman"/>
          <w:sz w:val="24"/>
          <w:szCs w:val="24"/>
          <w:lang w:val="en-US"/>
        </w:rPr>
        <w:t xml:space="preserve">“[b]eyond a panel’s particular findings, other rules of international law (…) could justify certain behavior in contrast to the special GATT/WTO rules. In such a case, the value of a Panel/Appellate Body report would be characterized by its relativity, since the ‘losing’ party could continue to invoke other international law rule, in relation to which it had not </w:t>
      </w:r>
      <w:r>
        <w:rPr>
          <w:rFonts w:ascii="Times New Roman" w:hAnsi="Times New Roman" w:cs="Times New Roman"/>
          <w:spacing w:val="-1"/>
          <w:sz w:val="24"/>
          <w:szCs w:val="24"/>
          <w:lang w:val="en-US"/>
        </w:rPr>
        <w:t>operated a third party adjudication, so as to legitimate its conduct.”</w:t>
      </w:r>
      <w:r>
        <w:rPr>
          <w:rFonts w:ascii="Times New Roman" w:hAnsi="Times New Roman" w:cs="Times New Roman"/>
          <w:spacing w:val="-1"/>
          <w:sz w:val="24"/>
          <w:szCs w:val="24"/>
          <w:vertAlign w:val="superscript"/>
          <w:lang w:val="en-US"/>
        </w:rPr>
        <w:t xml:space="preserve">39 </w:t>
      </w:r>
      <w:r>
        <w:rPr>
          <w:rFonts w:ascii="Times New Roman" w:hAnsi="Times New Roman" w:cs="Times New Roman"/>
          <w:sz w:val="24"/>
          <w:szCs w:val="24"/>
          <w:lang w:val="en-US"/>
        </w:rPr>
        <w:t>However as invalidated by Professor Pauwelyn, this is exactly the ‘ostrich’ approach’.</w:t>
      </w:r>
      <w:r>
        <w:rPr>
          <w:rFonts w:ascii="Times New Roman" w:hAnsi="Times New Roman" w:cs="Times New Roman"/>
          <w:sz w:val="24"/>
          <w:szCs w:val="24"/>
          <w:vertAlign w:val="superscript"/>
          <w:lang w:val="en-US"/>
        </w:rPr>
        <w:t xml:space="preserve">40 </w:t>
      </w:r>
      <w:r>
        <w:rPr>
          <w:rFonts w:ascii="Times New Roman" w:hAnsi="Times New Roman" w:cs="Times New Roman"/>
          <w:sz w:val="24"/>
          <w:szCs w:val="24"/>
          <w:lang w:val="en-US"/>
        </w:rPr>
        <w:t xml:space="preserve">There is no need for the WTO treaty explicitly to incorporate such non-WTO justifications, nor </w:t>
      </w:r>
      <w:r>
        <w:rPr>
          <w:rFonts w:ascii="Times New Roman" w:hAnsi="Times New Roman" w:cs="Times New Roman"/>
          <w:spacing w:val="-1"/>
          <w:sz w:val="24"/>
          <w:szCs w:val="24"/>
          <w:lang w:val="en-US"/>
        </w:rPr>
        <w:t>for the defendant to go to another tribunal to see this non-WTO law applied.</w:t>
      </w:r>
      <w:r>
        <w:rPr>
          <w:rFonts w:ascii="Times New Roman" w:hAnsi="Times New Roman" w:cs="Times New Roman"/>
          <w:spacing w:val="-1"/>
          <w:sz w:val="24"/>
          <w:szCs w:val="24"/>
          <w:vertAlign w:val="superscript"/>
          <w:lang w:val="en-US"/>
        </w:rPr>
        <w:t>41</w:t>
      </w:r>
    </w:p>
    <w:p w:rsidR="00CB5FDE" w:rsidRDefault="00CB5FDE">
      <w:pPr>
        <w:shd w:val="clear" w:color="auto" w:fill="FFFFFF"/>
        <w:spacing w:before="360" w:line="322" w:lineRule="exact"/>
      </w:pPr>
      <w:r>
        <w:rPr>
          <w:b/>
          <w:bCs/>
          <w:i/>
          <w:iCs/>
          <w:spacing w:val="-2"/>
          <w:sz w:val="28"/>
          <w:szCs w:val="28"/>
          <w:lang w:val="en-US"/>
        </w:rPr>
        <w:t xml:space="preserve">1.2. Criticism on non-use of non-WTO International Law in Disputes </w:t>
      </w:r>
      <w:r>
        <w:rPr>
          <w:b/>
          <w:bCs/>
          <w:i/>
          <w:iCs/>
          <w:sz w:val="28"/>
          <w:szCs w:val="28"/>
          <w:lang w:val="en-US"/>
        </w:rPr>
        <w:t>Settlement</w:t>
      </w:r>
    </w:p>
    <w:p w:rsidR="00CB5FDE" w:rsidRDefault="00CB5FDE">
      <w:pPr>
        <w:shd w:val="clear" w:color="auto" w:fill="FFFFFF"/>
        <w:spacing w:before="355" w:line="413" w:lineRule="exact"/>
        <w:ind w:right="5" w:firstLine="720"/>
        <w:jc w:val="both"/>
      </w:pPr>
      <w:r>
        <w:rPr>
          <w:rFonts w:ascii="Times New Roman" w:hAnsi="Times New Roman" w:cs="Times New Roman"/>
          <w:sz w:val="24"/>
          <w:szCs w:val="24"/>
          <w:lang w:val="en-US"/>
        </w:rPr>
        <w:t>The fallacy of “red-light” approach is extensively scrutinized in the lengthy research of Professor Pauwelyn presented in “Conflict of Norms in Public International Law: How WTO</w:t>
      </w:r>
    </w:p>
    <w:p w:rsidR="00CB5FDE" w:rsidRDefault="00CB5FDE">
      <w:pPr>
        <w:shd w:val="clear" w:color="auto" w:fill="FFFFFF"/>
        <w:spacing w:before="634" w:line="230" w:lineRule="exact"/>
        <w:ind w:left="5"/>
      </w:pPr>
      <w:r>
        <w:rPr>
          <w:rFonts w:ascii="Times New Roman" w:hAnsi="Times New Roman" w:cs="Times New Roman"/>
          <w:lang w:val="en-US"/>
        </w:rPr>
        <w:t xml:space="preserve">General Agreement on Tariffs and Trade. </w:t>
      </w:r>
      <w:r>
        <w:rPr>
          <w:rFonts w:ascii="Times New Roman" w:hAnsi="Times New Roman" w:cs="Times New Roman"/>
          <w:i/>
          <w:iCs/>
          <w:lang w:val="en-US"/>
        </w:rPr>
        <w:t xml:space="preserve">The Ecologist, </w:t>
      </w:r>
      <w:r>
        <w:rPr>
          <w:rFonts w:ascii="Times New Roman" w:hAnsi="Times New Roman" w:cs="Times New Roman"/>
          <w:lang w:val="en-US"/>
        </w:rPr>
        <w:t xml:space="preserve">no. 20, 1990, p. 34. Arguably, after recent Appellate Body’s ruling in </w:t>
      </w:r>
      <w:r>
        <w:rPr>
          <w:rFonts w:ascii="Times New Roman" w:hAnsi="Times New Roman" w:cs="Times New Roman"/>
          <w:i/>
          <w:iCs/>
          <w:lang w:val="en-US"/>
        </w:rPr>
        <w:t xml:space="preserve">Brazil-Retreated Tyres </w:t>
      </w:r>
      <w:r>
        <w:rPr>
          <w:rFonts w:ascii="Times New Roman" w:hAnsi="Times New Roman" w:cs="Times New Roman"/>
          <w:lang w:val="en-US"/>
        </w:rPr>
        <w:t>(</w:t>
      </w:r>
      <w:r>
        <w:rPr>
          <w:rFonts w:ascii="Times New Roman" w:hAnsi="Times New Roman" w:cs="Times New Roman"/>
          <w:i/>
          <w:iCs/>
          <w:lang w:val="en-US"/>
        </w:rPr>
        <w:t>Brazil – Measures affecting imports of retreated tyres</w:t>
      </w:r>
      <w:r>
        <w:rPr>
          <w:rFonts w:ascii="Times New Roman" w:hAnsi="Times New Roman" w:cs="Times New Roman"/>
          <w:lang w:val="en-US"/>
        </w:rPr>
        <w:t xml:space="preserve">, Report of the Appellate Body of 3 December 2007, WT/DS332/AB/R), where Appellate Body mentioned environmental </w:t>
      </w:r>
      <w:r>
        <w:rPr>
          <w:rFonts w:ascii="Times New Roman" w:hAnsi="Times New Roman" w:cs="Times New Roman"/>
          <w:spacing w:val="-1"/>
          <w:lang w:val="en-US"/>
        </w:rPr>
        <w:t xml:space="preserve">protection as such being implicitly included in the “protection of animal or human or plant life or health” provision </w:t>
      </w:r>
      <w:r>
        <w:rPr>
          <w:rFonts w:ascii="Times New Roman" w:hAnsi="Times New Roman" w:cs="Times New Roman"/>
          <w:lang w:val="en-US"/>
        </w:rPr>
        <w:t>of Article XX (b) GATT, this academic debate has became vain.</w:t>
      </w:r>
    </w:p>
    <w:p w:rsidR="00CB5FDE" w:rsidRDefault="00CB5FDE">
      <w:pPr>
        <w:shd w:val="clear" w:color="auto" w:fill="FFFFFF"/>
        <w:tabs>
          <w:tab w:val="left" w:pos="182"/>
        </w:tabs>
        <w:spacing w:before="206" w:line="235" w:lineRule="exact"/>
      </w:pPr>
      <w:r>
        <w:rPr>
          <w:rFonts w:ascii="Times New Roman" w:hAnsi="Times New Roman" w:cs="Times New Roman"/>
          <w:spacing w:val="-4"/>
          <w:vertAlign w:val="superscript"/>
          <w:lang w:val="en-US"/>
        </w:rPr>
        <w:t>39</w:t>
      </w:r>
      <w:r>
        <w:rPr>
          <w:rFonts w:ascii="Times New Roman" w:hAnsi="Times New Roman" w:cs="Times New Roman"/>
          <w:lang w:val="en-US"/>
        </w:rPr>
        <w:tab/>
      </w:r>
      <w:r>
        <w:rPr>
          <w:rFonts w:ascii="Times New Roman" w:hAnsi="Times New Roman" w:cs="Times New Roman"/>
          <w:spacing w:val="-1"/>
          <w:lang w:val="en-US"/>
        </w:rPr>
        <w:t xml:space="preserve">Pons, F. J. Self-Help and the World Trade Organization, in Mengozzi P. (ed.), </w:t>
      </w:r>
      <w:r>
        <w:rPr>
          <w:rFonts w:ascii="Times New Roman" w:hAnsi="Times New Roman" w:cs="Times New Roman"/>
          <w:i/>
          <w:iCs/>
          <w:spacing w:val="-1"/>
          <w:lang w:val="en-US"/>
        </w:rPr>
        <w:t>International Trade Law on the 50</w:t>
      </w:r>
      <w:r>
        <w:rPr>
          <w:rFonts w:ascii="Times New Roman" w:hAnsi="Times New Roman" w:cs="Times New Roman"/>
          <w:i/>
          <w:iCs/>
          <w:spacing w:val="-1"/>
          <w:vertAlign w:val="superscript"/>
          <w:lang w:val="en-US"/>
        </w:rPr>
        <w:t>th</w:t>
      </w:r>
      <w:r>
        <w:rPr>
          <w:rFonts w:ascii="Times New Roman" w:hAnsi="Times New Roman" w:cs="Times New Roman"/>
          <w:i/>
          <w:iCs/>
          <w:spacing w:val="-1"/>
          <w:vertAlign w:val="superscript"/>
          <w:lang w:val="en-US"/>
        </w:rPr>
        <w:br/>
      </w:r>
      <w:r>
        <w:rPr>
          <w:rFonts w:ascii="Times New Roman" w:hAnsi="Times New Roman" w:cs="Times New Roman"/>
          <w:i/>
          <w:iCs/>
          <w:lang w:val="en-US"/>
        </w:rPr>
        <w:t>Anniversary of the Multilateral Trade System</w:t>
      </w:r>
      <w:r>
        <w:rPr>
          <w:rFonts w:ascii="Times New Roman" w:hAnsi="Times New Roman" w:cs="Times New Roman"/>
          <w:lang w:val="en-US"/>
        </w:rPr>
        <w:t>, Milan: Dott A. Giuffre Editore, 1999, p. 102.</w:t>
      </w:r>
    </w:p>
    <w:p w:rsidR="00CB5FDE" w:rsidRDefault="00CB5FDE">
      <w:pPr>
        <w:shd w:val="clear" w:color="auto" w:fill="FFFFFF"/>
        <w:tabs>
          <w:tab w:val="left" w:pos="182"/>
        </w:tabs>
        <w:spacing w:before="202"/>
      </w:pPr>
      <w:r>
        <w:rPr>
          <w:rFonts w:ascii="Times New Roman" w:hAnsi="Times New Roman" w:cs="Times New Roman"/>
          <w:spacing w:val="-4"/>
          <w:vertAlign w:val="superscript"/>
          <w:lang w:val="en-US"/>
        </w:rPr>
        <w:t>40</w:t>
      </w:r>
      <w:r>
        <w:rPr>
          <w:rFonts w:ascii="Times New Roman" w:hAnsi="Times New Roman" w:cs="Times New Roman"/>
          <w:lang w:val="en-US"/>
        </w:rPr>
        <w:tab/>
        <w:t xml:space="preserve">Pauwelyn, J. </w:t>
      </w:r>
      <w:r>
        <w:rPr>
          <w:rFonts w:ascii="Times New Roman" w:hAnsi="Times New Roman" w:cs="Times New Roman"/>
          <w:i/>
          <w:iCs/>
          <w:lang w:val="en-US"/>
        </w:rPr>
        <w:t xml:space="preserve">Conflict of Norms in Public International Law, </w:t>
      </w:r>
      <w:r>
        <w:rPr>
          <w:rFonts w:ascii="Times New Roman" w:hAnsi="Times New Roman" w:cs="Times New Roman"/>
          <w:lang w:val="en-US"/>
        </w:rPr>
        <w:t>p. 459.</w:t>
      </w:r>
    </w:p>
    <w:p w:rsidR="00CB5FDE" w:rsidRDefault="00CB5FDE">
      <w:pPr>
        <w:shd w:val="clear" w:color="auto" w:fill="FFFFFF"/>
        <w:spacing w:before="202"/>
      </w:pPr>
      <w:r>
        <w:rPr>
          <w:rFonts w:ascii="Times New Roman" w:hAnsi="Times New Roman" w:cs="Times New Roman"/>
          <w:spacing w:val="-3"/>
          <w:vertAlign w:val="superscript"/>
          <w:lang w:val="en-US"/>
        </w:rPr>
        <w:t>41</w:t>
      </w:r>
      <w:r>
        <w:rPr>
          <w:rFonts w:ascii="Times New Roman" w:hAnsi="Times New Roman" w:cs="Times New Roman"/>
          <w:spacing w:val="-3"/>
          <w:lang w:val="en-US"/>
        </w:rPr>
        <w:t xml:space="preserve"> </w:t>
      </w:r>
      <w:r>
        <w:rPr>
          <w:rFonts w:ascii="Times New Roman" w:hAnsi="Times New Roman" w:cs="Times New Roman"/>
          <w:lang w:val="en-US"/>
        </w:rPr>
        <w:t>Id.</w:t>
      </w:r>
    </w:p>
    <w:p w:rsidR="00CB5FDE" w:rsidRDefault="00CB5FDE">
      <w:pPr>
        <w:shd w:val="clear" w:color="auto" w:fill="FFFFFF"/>
        <w:spacing w:before="202"/>
        <w:sectPr w:rsidR="00CB5FDE">
          <w:pgSz w:w="11909" w:h="16834"/>
          <w:pgMar w:top="1701" w:right="1269" w:bottom="360" w:left="1251" w:header="567" w:footer="567" w:gutter="0"/>
          <w:cols w:space="60"/>
          <w:noEndnote/>
        </w:sectPr>
      </w:pPr>
    </w:p>
    <w:p w:rsidR="00CB5FDE" w:rsidRDefault="00CB5FDE">
      <w:pPr>
        <w:shd w:val="clear" w:color="auto" w:fill="FFFFFF"/>
        <w:spacing w:line="398" w:lineRule="exact"/>
        <w:ind w:firstLine="4570"/>
      </w:pPr>
      <w:r>
        <w:rPr>
          <w:rFonts w:ascii="Times New Roman" w:hAnsi="Times New Roman" w:cs="Times New Roman"/>
          <w:sz w:val="24"/>
          <w:szCs w:val="24"/>
          <w:lang w:val="en-US"/>
        </w:rPr>
        <w:t xml:space="preserve">18 Law Relates to Other Rules of International Law”. Here he concludes that panels’ limitation of examination in terms of treaty interpretation and validity of GATT claims to GATT provisions only is erroneous for the reason panels do not differentiate </w:t>
      </w:r>
      <w:r>
        <w:rPr>
          <w:rFonts w:ascii="Times New Roman" w:hAnsi="Times New Roman" w:cs="Times New Roman"/>
          <w:b/>
          <w:bCs/>
          <w:i/>
          <w:iCs/>
          <w:sz w:val="24"/>
          <w:szCs w:val="24"/>
          <w:lang w:val="en-US"/>
        </w:rPr>
        <w:t xml:space="preserve">between jurisdiction and applicable </w:t>
      </w:r>
      <w:r>
        <w:rPr>
          <w:rFonts w:ascii="Times New Roman" w:hAnsi="Times New Roman" w:cs="Times New Roman"/>
          <w:b/>
          <w:bCs/>
          <w:i/>
          <w:iCs/>
          <w:sz w:val="22"/>
          <w:szCs w:val="22"/>
          <w:lang w:val="en-US"/>
        </w:rPr>
        <w:t>law.</w:t>
      </w:r>
      <w:r>
        <w:rPr>
          <w:rFonts w:ascii="Times New Roman" w:hAnsi="Times New Roman" w:cs="Times New Roman"/>
          <w:b/>
          <w:bCs/>
          <w:i/>
          <w:iCs/>
          <w:sz w:val="22"/>
          <w:szCs w:val="22"/>
          <w:vertAlign w:val="superscript"/>
          <w:lang w:val="en-US"/>
        </w:rPr>
        <w:t>42</w:t>
      </w:r>
    </w:p>
    <w:p w:rsidR="00CB5FDE" w:rsidRDefault="00CB5FDE">
      <w:pPr>
        <w:shd w:val="clear" w:color="auto" w:fill="FFFFFF"/>
        <w:spacing w:before="29" w:line="413" w:lineRule="exact"/>
        <w:ind w:right="5" w:firstLine="720"/>
        <w:jc w:val="both"/>
      </w:pPr>
      <w:r>
        <w:rPr>
          <w:rFonts w:ascii="Times New Roman" w:hAnsi="Times New Roman" w:cs="Times New Roman"/>
          <w:sz w:val="24"/>
          <w:szCs w:val="24"/>
          <w:lang w:val="en-US"/>
        </w:rPr>
        <w:t>As already said the WTO panels have jurisdiction only to decide on claims under WTO covered agreements. Article 1.1 of DSU applies merely to the ‘disputes brought pursuant to the consultation and dispute settlement provisions of the agreements listed in the Appendix 1 to the [DSU]’, so called WTO covered agreements. However arguably the scope of the applicable law is a matter distinguished from the jurisdiction of the WTO judiciary. Analogy can be found in renowned international cases.</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In the ICJ </w:t>
      </w:r>
      <w:r>
        <w:rPr>
          <w:rFonts w:ascii="Times New Roman" w:hAnsi="Times New Roman" w:cs="Times New Roman"/>
          <w:i/>
          <w:iCs/>
          <w:sz w:val="24"/>
          <w:szCs w:val="24"/>
          <w:lang w:val="en-US"/>
        </w:rPr>
        <w:t>Advisory Opinion on Interpretation of the Agreement of 25 March 1951 between the WHO and Egypt</w:t>
      </w:r>
      <w:r>
        <w:rPr>
          <w:rFonts w:ascii="Times New Roman" w:hAnsi="Times New Roman" w:cs="Times New Roman"/>
          <w:sz w:val="24"/>
          <w:szCs w:val="24"/>
          <w:lang w:val="en-US"/>
        </w:rPr>
        <w:t>, the World Court held:</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“[a] rule of international law, whether customary or conventional, does not operate in a</w:t>
      </w:r>
    </w:p>
    <w:p w:rsidR="00CB5FDE" w:rsidRDefault="00CB5FDE">
      <w:pPr>
        <w:shd w:val="clear" w:color="auto" w:fill="FFFFFF"/>
        <w:spacing w:line="413" w:lineRule="exact"/>
        <w:ind w:right="10"/>
        <w:jc w:val="right"/>
      </w:pPr>
      <w:r>
        <w:rPr>
          <w:rFonts w:ascii="Times New Roman" w:hAnsi="Times New Roman" w:cs="Times New Roman"/>
          <w:sz w:val="24"/>
          <w:szCs w:val="24"/>
          <w:lang w:val="en-US"/>
        </w:rPr>
        <w:t>vacuum; it operates in relation to facts and in the context of a winder framework of legal</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rules of which it forms only a part. Accordingly, if a question put in the hypothetical way</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in which it is posed in the request is to receive a pertinent and effectual reply, the Court</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must first ascertain the meaning and full implications of the question in the light of the</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actual framework of fact and law in which it falls for consideration. Otherwise its reply to</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the question may be incomplete and, in consequence, ineffectual and even misleading as</w:t>
      </w:r>
    </w:p>
    <w:p w:rsidR="00CB5FDE" w:rsidRDefault="00CB5FDE">
      <w:pPr>
        <w:shd w:val="clear" w:color="auto" w:fill="FFFFFF"/>
        <w:spacing w:line="413" w:lineRule="exact"/>
        <w:ind w:right="998"/>
        <w:jc w:val="right"/>
      </w:pPr>
      <w:r>
        <w:rPr>
          <w:rFonts w:ascii="Times New Roman" w:hAnsi="Times New Roman" w:cs="Times New Roman"/>
          <w:spacing w:val="-1"/>
          <w:sz w:val="24"/>
          <w:szCs w:val="24"/>
          <w:lang w:val="en-US"/>
        </w:rPr>
        <w:t>to the pertinent legal rules actually governing the matter under consideration.”</w:t>
      </w:r>
      <w:r>
        <w:rPr>
          <w:rFonts w:ascii="Times New Roman" w:hAnsi="Times New Roman" w:cs="Times New Roman"/>
          <w:spacing w:val="-1"/>
          <w:sz w:val="24"/>
          <w:szCs w:val="24"/>
          <w:vertAlign w:val="superscript"/>
          <w:lang w:val="en-US"/>
        </w:rPr>
        <w:t>43</w:t>
      </w:r>
    </w:p>
    <w:p w:rsidR="00CB5FDE" w:rsidRDefault="00CB5FDE">
      <w:pPr>
        <w:shd w:val="clear" w:color="auto" w:fill="FFFFFF"/>
        <w:spacing w:before="10" w:line="413" w:lineRule="exact"/>
        <w:ind w:right="5"/>
        <w:jc w:val="right"/>
      </w:pPr>
      <w:r>
        <w:rPr>
          <w:rFonts w:ascii="Times New Roman" w:hAnsi="Times New Roman" w:cs="Times New Roman"/>
          <w:sz w:val="24"/>
          <w:szCs w:val="24"/>
          <w:lang w:val="en-US"/>
        </w:rPr>
        <w:t xml:space="preserve">Identical approach was employed in the </w:t>
      </w:r>
      <w:r>
        <w:rPr>
          <w:rFonts w:ascii="Times New Roman" w:hAnsi="Times New Roman" w:cs="Times New Roman"/>
          <w:i/>
          <w:iCs/>
          <w:sz w:val="24"/>
          <w:szCs w:val="24"/>
          <w:lang w:val="en-US"/>
        </w:rPr>
        <w:t>Lockerbie cases</w:t>
      </w:r>
      <w:r>
        <w:rPr>
          <w:rFonts w:ascii="Times New Roman" w:hAnsi="Times New Roman" w:cs="Times New Roman"/>
          <w:sz w:val="24"/>
          <w:szCs w:val="24"/>
          <w:lang w:val="en-US"/>
        </w:rPr>
        <w:t>, whereas the ICJ had jurisdiction</w:t>
      </w:r>
    </w:p>
    <w:p w:rsidR="00CB5FDE" w:rsidRDefault="00CB5FDE">
      <w:pPr>
        <w:shd w:val="clear" w:color="auto" w:fill="FFFFFF"/>
        <w:spacing w:line="413" w:lineRule="exact"/>
        <w:ind w:right="10"/>
        <w:jc w:val="right"/>
      </w:pPr>
      <w:r>
        <w:rPr>
          <w:rFonts w:ascii="Times New Roman" w:hAnsi="Times New Roman" w:cs="Times New Roman"/>
          <w:sz w:val="24"/>
          <w:szCs w:val="24"/>
          <w:lang w:val="en-US"/>
        </w:rPr>
        <w:t>to consider Libyan claims only under the Montreal Convention, yet this did not prevented the</w:t>
      </w:r>
    </w:p>
    <w:p w:rsidR="00CB5FDE" w:rsidRDefault="00CB5FDE">
      <w:pPr>
        <w:shd w:val="clear" w:color="auto" w:fill="FFFFFF"/>
        <w:spacing w:line="413" w:lineRule="exact"/>
        <w:ind w:right="10"/>
        <w:jc w:val="right"/>
      </w:pPr>
      <w:r>
        <w:rPr>
          <w:rFonts w:ascii="Times New Roman" w:hAnsi="Times New Roman" w:cs="Times New Roman"/>
          <w:sz w:val="24"/>
          <w:szCs w:val="24"/>
          <w:lang w:val="en-US"/>
        </w:rPr>
        <w:t>World Court from examining other sources of international law, in particular UN Security</w:t>
      </w:r>
    </w:p>
    <w:p w:rsidR="00CB5FDE" w:rsidRDefault="00CB5FDE">
      <w:pPr>
        <w:shd w:val="clear" w:color="auto" w:fill="FFFFFF"/>
        <w:spacing w:line="413" w:lineRule="exact"/>
        <w:ind w:right="10"/>
        <w:jc w:val="right"/>
      </w:pPr>
      <w:r>
        <w:rPr>
          <w:rFonts w:ascii="Times New Roman" w:hAnsi="Times New Roman" w:cs="Times New Roman"/>
          <w:sz w:val="24"/>
          <w:szCs w:val="24"/>
          <w:lang w:val="en-US"/>
        </w:rPr>
        <w:t>Council Resolution 748 invoked in defence by the United Kingdom and US, as a part of the</w:t>
      </w:r>
    </w:p>
    <w:p w:rsidR="00CB5FDE" w:rsidRDefault="00CB5FDE">
      <w:pPr>
        <w:shd w:val="clear" w:color="auto" w:fill="FFFFFF"/>
        <w:spacing w:before="72"/>
        <w:ind w:right="7776"/>
        <w:jc w:val="right"/>
      </w:pPr>
      <w:r>
        <w:rPr>
          <w:rFonts w:ascii="Times New Roman" w:hAnsi="Times New Roman" w:cs="Times New Roman"/>
          <w:spacing w:val="-6"/>
          <w:sz w:val="24"/>
          <w:szCs w:val="24"/>
          <w:lang w:val="en-US"/>
        </w:rPr>
        <w:t>applicable law.</w:t>
      </w:r>
      <w:r>
        <w:rPr>
          <w:rFonts w:ascii="Times New Roman" w:hAnsi="Times New Roman" w:cs="Times New Roman"/>
          <w:spacing w:val="-6"/>
          <w:sz w:val="24"/>
          <w:szCs w:val="24"/>
          <w:vertAlign w:val="superscript"/>
          <w:lang w:val="en-US"/>
        </w:rPr>
        <w:t>44</w:t>
      </w:r>
    </w:p>
    <w:p w:rsidR="00CB5FDE" w:rsidRDefault="00CB5FDE">
      <w:pPr>
        <w:shd w:val="clear" w:color="auto" w:fill="FFFFFF"/>
        <w:spacing w:before="34" w:line="413" w:lineRule="exact"/>
        <w:ind w:right="5" w:firstLine="720"/>
        <w:jc w:val="both"/>
      </w:pPr>
      <w:r>
        <w:rPr>
          <w:rFonts w:ascii="Times New Roman" w:hAnsi="Times New Roman" w:cs="Times New Roman"/>
          <w:sz w:val="24"/>
          <w:szCs w:val="24"/>
          <w:lang w:val="en-US"/>
        </w:rPr>
        <w:t>Thus faced with the argument that an allegedly WTO inconsistent trade restriction is justified under an environmental treaty, human rights treaty or international customary law,</w:t>
      </w:r>
    </w:p>
    <w:p w:rsidR="00CB5FDE" w:rsidRDefault="00CB5FDE">
      <w:pPr>
        <w:shd w:val="clear" w:color="auto" w:fill="FFFFFF"/>
        <w:tabs>
          <w:tab w:val="left" w:pos="182"/>
        </w:tabs>
        <w:spacing w:before="408"/>
      </w:pPr>
      <w:r>
        <w:rPr>
          <w:rFonts w:ascii="Times New Roman" w:hAnsi="Times New Roman" w:cs="Times New Roman"/>
          <w:spacing w:val="-4"/>
          <w:vertAlign w:val="superscript"/>
          <w:lang w:val="en-US"/>
        </w:rPr>
        <w:t>42</w:t>
      </w:r>
      <w:r>
        <w:rPr>
          <w:rFonts w:ascii="Times New Roman" w:hAnsi="Times New Roman" w:cs="Times New Roman"/>
          <w:lang w:val="en-US"/>
        </w:rPr>
        <w:tab/>
        <w:t xml:space="preserve">See Pauwelyn, J. </w:t>
      </w:r>
      <w:r>
        <w:rPr>
          <w:rFonts w:ascii="Times New Roman" w:hAnsi="Times New Roman" w:cs="Times New Roman"/>
          <w:i/>
          <w:iCs/>
          <w:lang w:val="en-US"/>
        </w:rPr>
        <w:t xml:space="preserve">Conflict of Norms in Public International Law, </w:t>
      </w:r>
      <w:r>
        <w:rPr>
          <w:rFonts w:ascii="Times New Roman" w:hAnsi="Times New Roman" w:cs="Times New Roman"/>
          <w:lang w:val="en-US"/>
        </w:rPr>
        <w:t>p. 456-463.</w:t>
      </w:r>
    </w:p>
    <w:p w:rsidR="00CB5FDE" w:rsidRDefault="00CB5FDE">
      <w:pPr>
        <w:shd w:val="clear" w:color="auto" w:fill="FFFFFF"/>
        <w:tabs>
          <w:tab w:val="left" w:pos="182"/>
        </w:tabs>
        <w:spacing w:before="211"/>
      </w:pPr>
      <w:r>
        <w:rPr>
          <w:rFonts w:ascii="Times New Roman" w:hAnsi="Times New Roman" w:cs="Times New Roman"/>
          <w:spacing w:val="-4"/>
          <w:vertAlign w:val="superscript"/>
          <w:lang w:val="en-US"/>
        </w:rPr>
        <w:t>43</w:t>
      </w:r>
      <w:r>
        <w:rPr>
          <w:rFonts w:ascii="Times New Roman" w:hAnsi="Times New Roman" w:cs="Times New Roman"/>
          <w:lang w:val="en-US"/>
        </w:rPr>
        <w:tab/>
        <w:t>1980 I.C.J. Reports 73, p. 76.</w:t>
      </w:r>
    </w:p>
    <w:p w:rsidR="00CB5FDE" w:rsidRDefault="00CB5FDE">
      <w:pPr>
        <w:shd w:val="clear" w:color="auto" w:fill="FFFFFF"/>
        <w:tabs>
          <w:tab w:val="left" w:pos="182"/>
        </w:tabs>
        <w:spacing w:before="206" w:line="230" w:lineRule="exact"/>
        <w:jc w:val="both"/>
      </w:pPr>
      <w:r>
        <w:rPr>
          <w:rFonts w:ascii="Times New Roman" w:hAnsi="Times New Roman" w:cs="Times New Roman"/>
          <w:spacing w:val="-4"/>
          <w:vertAlign w:val="superscript"/>
          <w:lang w:val="en-US"/>
        </w:rPr>
        <w:t>44</w:t>
      </w:r>
      <w:r>
        <w:rPr>
          <w:rFonts w:ascii="Times New Roman" w:hAnsi="Times New Roman" w:cs="Times New Roman"/>
          <w:lang w:val="en-US"/>
        </w:rPr>
        <w:tab/>
        <w:t xml:space="preserve">Pauwelyn, J. Human Rights in WTO Dispute Settlement, in </w:t>
      </w:r>
      <w:r>
        <w:rPr>
          <w:rFonts w:ascii="Times New Roman" w:hAnsi="Times New Roman" w:cs="Times New Roman"/>
          <w:i/>
          <w:iCs/>
          <w:lang w:val="en-US"/>
        </w:rPr>
        <w:t>Human Rights and International Trade</w:t>
      </w:r>
      <w:r>
        <w:rPr>
          <w:rFonts w:ascii="Times New Roman" w:hAnsi="Times New Roman" w:cs="Times New Roman"/>
          <w:lang w:val="en-US"/>
        </w:rPr>
        <w:t>, (Cottier T.,</w:t>
      </w:r>
      <w:r>
        <w:rPr>
          <w:rFonts w:ascii="Times New Roman" w:hAnsi="Times New Roman" w:cs="Times New Roman"/>
          <w:lang w:val="en-US"/>
        </w:rPr>
        <w:br/>
        <w:t xml:space="preserve">Pauwelyn J., Burgi E. eds.) Oxford: Oxford University Press, 2005, p. 212; </w:t>
      </w:r>
      <w:r>
        <w:rPr>
          <w:rFonts w:ascii="Times New Roman" w:hAnsi="Times New Roman" w:cs="Times New Roman"/>
          <w:i/>
          <w:iCs/>
          <w:lang w:val="en-US"/>
        </w:rPr>
        <w:t>Questions of Interpretation and</w:t>
      </w:r>
      <w:r>
        <w:rPr>
          <w:rFonts w:ascii="Times New Roman" w:hAnsi="Times New Roman" w:cs="Times New Roman"/>
          <w:i/>
          <w:iCs/>
          <w:lang w:val="en-US"/>
        </w:rPr>
        <w:br/>
        <w:t xml:space="preserve">Application of the 1971 Montreal Convention Arising from the Aerial Incident at Lockerbie </w:t>
      </w:r>
      <w:r>
        <w:rPr>
          <w:rFonts w:ascii="Times New Roman" w:hAnsi="Times New Roman" w:cs="Times New Roman"/>
          <w:lang w:val="en-US"/>
        </w:rPr>
        <w:t>(Libya v. US),</w:t>
      </w:r>
      <w:r>
        <w:rPr>
          <w:rFonts w:ascii="Times New Roman" w:hAnsi="Times New Roman" w:cs="Times New Roman"/>
          <w:lang w:val="en-US"/>
        </w:rPr>
        <w:br/>
        <w:t>Provisional Measures, 1992 I.C.J. Reports, p. 114, para. 42.</w:t>
      </w:r>
    </w:p>
    <w:p w:rsidR="00CB5FDE" w:rsidRDefault="00CB5FDE">
      <w:pPr>
        <w:shd w:val="clear" w:color="auto" w:fill="FFFFFF"/>
        <w:tabs>
          <w:tab w:val="left" w:pos="182"/>
        </w:tabs>
        <w:spacing w:before="206" w:line="230" w:lineRule="exact"/>
        <w:jc w:val="both"/>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jc w:val="both"/>
      </w:pPr>
      <w:r>
        <w:rPr>
          <w:rFonts w:ascii="Times New Roman" w:hAnsi="Times New Roman" w:cs="Times New Roman"/>
          <w:sz w:val="24"/>
          <w:szCs w:val="24"/>
          <w:lang w:val="en-US"/>
        </w:rPr>
        <w:t>19 WTO panels cannot disregard these sources of international law or act in a clinical isolation of it</w:t>
      </w:r>
      <w:r>
        <w:rPr>
          <w:rFonts w:ascii="Times New Roman" w:hAnsi="Times New Roman" w:cs="Times New Roman"/>
          <w:sz w:val="24"/>
          <w:szCs w:val="24"/>
          <w:vertAlign w:val="superscript"/>
          <w:lang w:val="en-US"/>
        </w:rPr>
        <w:t>45</w:t>
      </w:r>
      <w:r>
        <w:rPr>
          <w:rFonts w:ascii="Times New Roman" w:hAnsi="Times New Roman" w:cs="Times New Roman"/>
          <w:sz w:val="24"/>
          <w:szCs w:val="24"/>
          <w:lang w:val="en-US"/>
        </w:rPr>
        <w:t xml:space="preserve"> on the basis the law of the question is not related with the law determining panel’s jurisdiction. Otherwise in the rephrased words of ICJ </w:t>
      </w:r>
      <w:r>
        <w:rPr>
          <w:rFonts w:ascii="Times New Roman" w:hAnsi="Times New Roman" w:cs="Times New Roman"/>
          <w:i/>
          <w:iCs/>
          <w:sz w:val="24"/>
          <w:szCs w:val="24"/>
          <w:lang w:val="en-US"/>
        </w:rPr>
        <w:t xml:space="preserve">Advisory Opinion on Interpretation of the Agreement of 25 March 1951 between the WHO and Egypt, </w:t>
      </w:r>
      <w:r>
        <w:rPr>
          <w:rFonts w:ascii="Times New Roman" w:hAnsi="Times New Roman" w:cs="Times New Roman"/>
          <w:sz w:val="24"/>
          <w:szCs w:val="24"/>
          <w:lang w:val="en-US"/>
        </w:rPr>
        <w:t>WTO panel’s legal reply (solution) would be subject to lack of pertinence and efficiency.</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It should be pointed out that critics of Pauwelyn writes that nevertheless ‘the default rule for international law is auto-interpretation, and states are not held under international law to have accepted mandatory jurisdiction of international tribunals to apply law without their consent’.</w:t>
      </w:r>
      <w:r>
        <w:rPr>
          <w:rFonts w:ascii="Times New Roman" w:hAnsi="Times New Roman" w:cs="Times New Roman"/>
          <w:sz w:val="24"/>
          <w:szCs w:val="24"/>
          <w:vertAlign w:val="superscript"/>
          <w:lang w:val="en-US"/>
        </w:rPr>
        <w:t xml:space="preserve">46 </w:t>
      </w:r>
      <w:r>
        <w:rPr>
          <w:rFonts w:ascii="Times New Roman" w:hAnsi="Times New Roman" w:cs="Times New Roman"/>
          <w:sz w:val="24"/>
          <w:szCs w:val="24"/>
          <w:lang w:val="en-US"/>
        </w:rPr>
        <w:t xml:space="preserve">However a strong contra-argument can be found in ILC Report, which concluded that </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[I]f a legal subject invokes a right based on “special law”, then the validity of that claim can only be </w:t>
      </w:r>
      <w:r>
        <w:rPr>
          <w:rFonts w:ascii="Times New Roman" w:hAnsi="Times New Roman" w:cs="Times New Roman"/>
          <w:i/>
          <w:iCs/>
          <w:sz w:val="24"/>
          <w:szCs w:val="24"/>
          <w:lang w:val="en-US"/>
        </w:rPr>
        <w:t xml:space="preserve">decided by reference to the whole background of a legal system </w:t>
      </w:r>
      <w:r>
        <w:rPr>
          <w:rFonts w:ascii="Times New Roman" w:hAnsi="Times New Roman" w:cs="Times New Roman"/>
          <w:sz w:val="24"/>
          <w:szCs w:val="24"/>
          <w:lang w:val="en-US"/>
        </w:rPr>
        <w:t>that tells how “special laws” are enacted, what is “special” about them, how they are implemented, modified and terminated.”</w:t>
      </w:r>
      <w:r>
        <w:rPr>
          <w:rFonts w:ascii="Times New Roman" w:hAnsi="Times New Roman" w:cs="Times New Roman"/>
          <w:sz w:val="24"/>
          <w:szCs w:val="24"/>
          <w:vertAlign w:val="superscript"/>
          <w:lang w:val="en-US"/>
        </w:rPr>
        <w:t xml:space="preserve">47 </w:t>
      </w:r>
      <w:r>
        <w:rPr>
          <w:rFonts w:ascii="Times New Roman" w:hAnsi="Times New Roman" w:cs="Times New Roman"/>
          <w:sz w:val="24"/>
          <w:szCs w:val="24"/>
          <w:lang w:val="en-US"/>
        </w:rPr>
        <w:t>WTO is the international organization and it’s regime including disputes settlement system is created via international law itself, thus WTO cannot disallow background nurture of its “Majesty Creator – International Law” whether in settling legal disputes or as a whole.</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Though there are more interesting academic arguments against “red-light” approach, “the jurisdiction-applicable law” rationale and ILC comments seems to be sufficiently persuasive to turn on “green – light” approach at least in theory.</w:t>
      </w:r>
    </w:p>
    <w:p w:rsidR="00CB5FDE" w:rsidRDefault="00CB5FDE">
      <w:pPr>
        <w:shd w:val="clear" w:color="auto" w:fill="FFFFFF"/>
        <w:spacing w:before="341" w:line="326" w:lineRule="exact"/>
        <w:ind w:right="557"/>
      </w:pPr>
      <w:r>
        <w:rPr>
          <w:b/>
          <w:bCs/>
          <w:i/>
          <w:iCs/>
          <w:spacing w:val="-2"/>
          <w:sz w:val="28"/>
          <w:szCs w:val="28"/>
          <w:lang w:val="en-US"/>
        </w:rPr>
        <w:t xml:space="preserve">1.3. Issues of Green-light Approach on Application of non-WTO </w:t>
      </w:r>
      <w:r>
        <w:rPr>
          <w:b/>
          <w:bCs/>
          <w:i/>
          <w:iCs/>
          <w:sz w:val="28"/>
          <w:szCs w:val="28"/>
          <w:lang w:val="en-US"/>
        </w:rPr>
        <w:t>International Law</w:t>
      </w:r>
    </w:p>
    <w:p w:rsidR="00CB5FDE" w:rsidRDefault="00CB5FDE">
      <w:pPr>
        <w:shd w:val="clear" w:color="auto" w:fill="FFFFFF"/>
        <w:spacing w:before="221" w:line="413" w:lineRule="exact"/>
        <w:ind w:right="5" w:firstLine="720"/>
        <w:jc w:val="both"/>
      </w:pPr>
      <w:r>
        <w:rPr>
          <w:rFonts w:ascii="Times New Roman" w:hAnsi="Times New Roman" w:cs="Times New Roman"/>
          <w:sz w:val="24"/>
          <w:szCs w:val="24"/>
          <w:lang w:val="en-US"/>
        </w:rPr>
        <w:t>Even if we admit application of non-WTO international law in disputes settlement of WTO, one may nevertheless doubt what does the term “non-WTO international law” cover? According to Pauwelyn there are five types of possible relationship of the “WTO rules - other rules of international law”, but only two of them refer to other-sources of international law that may modify applicable WTO law:</w:t>
      </w:r>
    </w:p>
    <w:p w:rsidR="00CB5FDE" w:rsidRDefault="00CB5FDE">
      <w:pPr>
        <w:shd w:val="clear" w:color="auto" w:fill="FFFFFF"/>
        <w:tabs>
          <w:tab w:val="left" w:pos="182"/>
        </w:tabs>
        <w:spacing w:before="845" w:line="230" w:lineRule="exact"/>
      </w:pPr>
      <w:r>
        <w:rPr>
          <w:rFonts w:ascii="Times New Roman" w:hAnsi="Times New Roman" w:cs="Times New Roman"/>
          <w:spacing w:val="-4"/>
          <w:vertAlign w:val="superscript"/>
          <w:lang w:val="en-US"/>
        </w:rPr>
        <w:t>45</w:t>
      </w:r>
      <w:r>
        <w:rPr>
          <w:rFonts w:ascii="Times New Roman" w:hAnsi="Times New Roman" w:cs="Times New Roman"/>
          <w:lang w:val="en-US"/>
        </w:rPr>
        <w:tab/>
        <w:t>United States – Standards for Reformulated and Conventional Gasoline, WTO Doc. WT/DS2/AB/R, AB-1996-1</w:t>
      </w:r>
      <w:r>
        <w:rPr>
          <w:rFonts w:ascii="Times New Roman" w:hAnsi="Times New Roman" w:cs="Times New Roman"/>
          <w:lang w:val="en-US"/>
        </w:rPr>
        <w:br/>
        <w:t xml:space="preserve">(1996) (Report of the Appellate Body) [hereinafter - </w:t>
      </w:r>
      <w:r>
        <w:rPr>
          <w:rFonts w:ascii="Times New Roman" w:hAnsi="Times New Roman" w:cs="Times New Roman"/>
          <w:i/>
          <w:iCs/>
          <w:lang w:val="en-US"/>
        </w:rPr>
        <w:t>Reformulated Gasoline</w:t>
      </w:r>
      <w:r>
        <w:rPr>
          <w:rFonts w:ascii="Times New Roman" w:hAnsi="Times New Roman" w:cs="Times New Roman"/>
          <w:lang w:val="en-US"/>
        </w:rPr>
        <w:t>, AB], p. 18.</w:t>
      </w:r>
    </w:p>
    <w:p w:rsidR="00CB5FDE" w:rsidRDefault="00CB5FDE">
      <w:pPr>
        <w:shd w:val="clear" w:color="auto" w:fill="FFFFFF"/>
        <w:tabs>
          <w:tab w:val="left" w:pos="182"/>
        </w:tabs>
        <w:spacing w:before="206" w:line="226" w:lineRule="exact"/>
      </w:pPr>
      <w:r>
        <w:rPr>
          <w:rFonts w:ascii="Times New Roman" w:hAnsi="Times New Roman" w:cs="Times New Roman"/>
          <w:spacing w:val="-4"/>
          <w:vertAlign w:val="superscript"/>
          <w:lang w:val="en-US"/>
        </w:rPr>
        <w:t>46</w:t>
      </w:r>
      <w:r>
        <w:rPr>
          <w:rFonts w:ascii="Times New Roman" w:hAnsi="Times New Roman" w:cs="Times New Roman"/>
          <w:lang w:val="en-US"/>
        </w:rPr>
        <w:tab/>
        <w:t>See Trachtman, J. Review of J. Pauwelyn’s Conflict of Norms in Public International Law: How WTO Law</w:t>
      </w:r>
      <w:r>
        <w:rPr>
          <w:rFonts w:ascii="Times New Roman" w:hAnsi="Times New Roman" w:cs="Times New Roman"/>
          <w:lang w:val="en-US"/>
        </w:rPr>
        <w:br/>
      </w:r>
      <w:r>
        <w:rPr>
          <w:rFonts w:ascii="Times New Roman" w:hAnsi="Times New Roman" w:cs="Times New Roman"/>
          <w:spacing w:val="-1"/>
          <w:lang w:val="en-US"/>
        </w:rPr>
        <w:t>Relates to Other Rules of International Law, American Journal of International Law, vol. 98, 2004, pp. 855-61 in</w:t>
      </w:r>
      <w:r>
        <w:rPr>
          <w:rFonts w:ascii="Times New Roman" w:hAnsi="Times New Roman" w:cs="Times New Roman"/>
          <w:spacing w:val="-1"/>
          <w:lang w:val="en-US"/>
        </w:rPr>
        <w:br/>
        <w:t xml:space="preserve">Lester, S.; Mercurio B., </w:t>
      </w:r>
      <w:r>
        <w:rPr>
          <w:rFonts w:ascii="Times New Roman" w:hAnsi="Times New Roman" w:cs="Times New Roman"/>
          <w:i/>
          <w:iCs/>
          <w:spacing w:val="-1"/>
          <w:lang w:val="en-US"/>
        </w:rPr>
        <w:t>World Trade Law: Text, Materials and Commentary</w:t>
      </w:r>
      <w:r>
        <w:rPr>
          <w:rFonts w:ascii="Times New Roman" w:hAnsi="Times New Roman" w:cs="Times New Roman"/>
          <w:spacing w:val="-1"/>
          <w:lang w:val="en-US"/>
        </w:rPr>
        <w:t>. Hart publishing 2008, p. 114-115.</w:t>
      </w:r>
    </w:p>
    <w:p w:rsidR="00CB5FDE" w:rsidRDefault="00CB5FDE">
      <w:pPr>
        <w:shd w:val="clear" w:color="auto" w:fill="FFFFFF"/>
        <w:spacing w:before="235"/>
        <w:ind w:left="182"/>
      </w:pPr>
      <w:r>
        <w:rPr>
          <w:rFonts w:ascii="Times New Roman" w:hAnsi="Times New Roman" w:cs="Times New Roman"/>
          <w:spacing w:val="-1"/>
          <w:lang w:val="en-US"/>
        </w:rPr>
        <w:t>ILC Report on Fragmentation, p. 65.</w:t>
      </w:r>
    </w:p>
    <w:p w:rsidR="00CB5FDE" w:rsidRDefault="00CB5FDE">
      <w:pPr>
        <w:shd w:val="clear" w:color="auto" w:fill="FFFFFF"/>
        <w:spacing w:before="235"/>
        <w:ind w:left="182"/>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right="10"/>
        <w:jc w:val="center"/>
      </w:pPr>
      <w:r>
        <w:rPr>
          <w:rFonts w:ascii="Times New Roman" w:hAnsi="Times New Roman" w:cs="Times New Roman"/>
          <w:sz w:val="24"/>
          <w:szCs w:val="24"/>
          <w:lang w:val="en-US"/>
        </w:rPr>
        <w:t>20</w:t>
      </w:r>
    </w:p>
    <w:p w:rsidR="00CB5FDE" w:rsidRDefault="00CB5FDE" w:rsidP="009C0C79">
      <w:pPr>
        <w:numPr>
          <w:ilvl w:val="0"/>
          <w:numId w:val="9"/>
        </w:numPr>
        <w:shd w:val="clear" w:color="auto" w:fill="FFFFFF"/>
        <w:tabs>
          <w:tab w:val="left" w:pos="1594"/>
        </w:tabs>
        <w:spacing w:line="413" w:lineRule="exact"/>
        <w:ind w:left="1594" w:hanging="874"/>
        <w:jc w:val="both"/>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Non-WTO rules that already existed when the WTO treaty was concluded (April </w:t>
      </w:r>
      <w:r>
        <w:rPr>
          <w:rFonts w:ascii="Times New Roman" w:hAnsi="Times New Roman" w:cs="Times New Roman"/>
          <w:sz w:val="24"/>
          <w:szCs w:val="24"/>
          <w:lang w:val="en-US"/>
        </w:rPr>
        <w:t>15, 1994) and that are (a) relevant to and may have an impact on WTO rules; and (b) have not been contracted out of, deviated from, or replaced by the WTO treaty. . . general international law… other treaty rules that regulate. . . the trade relations between states (such as environmental conventions . . . conventions. . .);</w:t>
      </w:r>
    </w:p>
    <w:p w:rsidR="00CB5FDE" w:rsidRDefault="00CB5FDE" w:rsidP="009C0C79">
      <w:pPr>
        <w:numPr>
          <w:ilvl w:val="0"/>
          <w:numId w:val="9"/>
        </w:numPr>
        <w:shd w:val="clear" w:color="auto" w:fill="FFFFFF"/>
        <w:tabs>
          <w:tab w:val="left" w:pos="1594"/>
        </w:tabs>
        <w:spacing w:line="413" w:lineRule="exact"/>
        <w:ind w:left="720"/>
        <w:rPr>
          <w:rFonts w:ascii="Times New Roman" w:hAnsi="Times New Roman" w:cs="Times New Roman"/>
          <w:sz w:val="24"/>
          <w:szCs w:val="24"/>
          <w:lang w:val="en-US"/>
        </w:rPr>
      </w:pPr>
      <w:r>
        <w:rPr>
          <w:rFonts w:ascii="Times New Roman" w:hAnsi="Times New Roman" w:cs="Times New Roman"/>
          <w:sz w:val="24"/>
          <w:szCs w:val="24"/>
          <w:lang w:val="en-US"/>
        </w:rPr>
        <w:t>Non-WTO rules that are created subsequent to the WTO treaty . . . and (a) are</w:t>
      </w:r>
    </w:p>
    <w:p w:rsidR="00CB5FDE" w:rsidRDefault="00CB5FDE">
      <w:pPr>
        <w:shd w:val="clear" w:color="auto" w:fill="FFFFFF"/>
        <w:spacing w:line="413" w:lineRule="exact"/>
        <w:jc w:val="right"/>
      </w:pPr>
      <w:r>
        <w:rPr>
          <w:rFonts w:ascii="Times New Roman" w:hAnsi="Times New Roman" w:cs="Times New Roman"/>
          <w:sz w:val="24"/>
          <w:szCs w:val="24"/>
          <w:lang w:val="en-US"/>
        </w:rPr>
        <w:t>relevant to and may have an impact on WTO rules; (b) either add to or confirm</w:t>
      </w:r>
    </w:p>
    <w:p w:rsidR="00CB5FDE" w:rsidRDefault="00CB5FDE">
      <w:pPr>
        <w:shd w:val="clear" w:color="auto" w:fill="FFFFFF"/>
        <w:spacing w:line="413" w:lineRule="exact"/>
        <w:jc w:val="right"/>
      </w:pPr>
      <w:r>
        <w:rPr>
          <w:rFonts w:ascii="Times New Roman" w:hAnsi="Times New Roman" w:cs="Times New Roman"/>
          <w:sz w:val="24"/>
          <w:szCs w:val="24"/>
          <w:lang w:val="en-US"/>
        </w:rPr>
        <w:t>existing WTO rules or contract out of, deviate from, or replace aspects of</w:t>
      </w:r>
    </w:p>
    <w:p w:rsidR="00CB5FDE" w:rsidRDefault="00CB5FDE">
      <w:pPr>
        <w:shd w:val="clear" w:color="auto" w:fill="FFFFFF"/>
        <w:spacing w:line="413" w:lineRule="exact"/>
        <w:jc w:val="right"/>
      </w:pPr>
      <w:r>
        <w:rPr>
          <w:rFonts w:ascii="Times New Roman" w:hAnsi="Times New Roman" w:cs="Times New Roman"/>
          <w:sz w:val="24"/>
          <w:szCs w:val="24"/>
          <w:lang w:val="en-US"/>
        </w:rPr>
        <w:t>existing WTO rules; and (c) if the latter is the case, do so in a manner consistent</w:t>
      </w:r>
    </w:p>
    <w:p w:rsidR="00CB5FDE" w:rsidRDefault="00CB5FDE">
      <w:pPr>
        <w:shd w:val="clear" w:color="auto" w:fill="FFFFFF"/>
        <w:spacing w:before="38" w:line="360" w:lineRule="exact"/>
        <w:ind w:left="1594"/>
      </w:pPr>
      <w:r>
        <w:rPr>
          <w:rFonts w:ascii="Times New Roman" w:hAnsi="Times New Roman" w:cs="Times New Roman"/>
          <w:sz w:val="24"/>
          <w:szCs w:val="24"/>
          <w:lang w:val="en-US"/>
        </w:rPr>
        <w:t>with the interplay and conflict rules in the WTO treaty and general international law.</w:t>
      </w:r>
      <w:r>
        <w:rPr>
          <w:rFonts w:ascii="Times New Roman" w:hAnsi="Times New Roman" w:cs="Times New Roman"/>
          <w:sz w:val="24"/>
          <w:szCs w:val="24"/>
          <w:vertAlign w:val="superscript"/>
          <w:lang w:val="en-US"/>
        </w:rPr>
        <w:t>48</w:t>
      </w:r>
    </w:p>
    <w:p w:rsidR="00CB5FDE" w:rsidRDefault="00CB5FDE">
      <w:pPr>
        <w:shd w:val="clear" w:color="auto" w:fill="FFFFFF"/>
        <w:spacing w:before="34" w:line="413" w:lineRule="exact"/>
        <w:ind w:right="5" w:firstLine="720"/>
        <w:jc w:val="both"/>
      </w:pPr>
      <w:r>
        <w:rPr>
          <w:rFonts w:ascii="Times New Roman" w:hAnsi="Times New Roman" w:cs="Times New Roman"/>
          <w:sz w:val="24"/>
          <w:szCs w:val="24"/>
          <w:lang w:val="en-US"/>
        </w:rPr>
        <w:t>Is this list reasonable? We may test this the concept by identifying possibly applicable sources of international law in a hypothetical Emitant/Ecoland case.</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Despite a legally identified situation under WTO law – GATT Article III violation and probable GATT Article XX (b) and (g) justification (basis for WTO panel’s jurisdiction), </w:t>
      </w:r>
      <w:r>
        <w:rPr>
          <w:rFonts w:ascii="Times New Roman" w:hAnsi="Times New Roman" w:cs="Times New Roman"/>
          <w:b/>
          <w:bCs/>
          <w:sz w:val="24"/>
          <w:szCs w:val="24"/>
          <w:lang w:val="en-US"/>
        </w:rPr>
        <w:t xml:space="preserve">first, </w:t>
      </w:r>
      <w:r>
        <w:rPr>
          <w:rFonts w:ascii="Times New Roman" w:hAnsi="Times New Roman" w:cs="Times New Roman"/>
          <w:sz w:val="24"/>
          <w:szCs w:val="24"/>
          <w:lang w:val="en-US"/>
        </w:rPr>
        <w:t xml:space="preserve">Ecoland’s trade restrictive law may be a sequence of obligations stemming out of other source of international law – i.e. the Convention on Global Climate Change. Since Ecoland’s law aims to discourage use of non-eco farms for producing cattle meat in order to reduce level of GHE emissions as undertaken by the Convention and provides for trade restrictions against states non-complying with certain standards, this law may be justified referring to WTO relevant legal </w:t>
      </w:r>
      <w:r>
        <w:rPr>
          <w:rFonts w:ascii="Times New Roman" w:hAnsi="Times New Roman" w:cs="Times New Roman"/>
          <w:spacing w:val="-1"/>
          <w:sz w:val="24"/>
          <w:szCs w:val="24"/>
          <w:lang w:val="en-US"/>
        </w:rPr>
        <w:t xml:space="preserve">obligations, which contract out of, deviate from, or replace aspects of existing WTO rules. Hence we have applicability issue of non-WTO international law rules that are created subsequent to the </w:t>
      </w:r>
      <w:r>
        <w:rPr>
          <w:rFonts w:ascii="Times New Roman" w:hAnsi="Times New Roman" w:cs="Times New Roman"/>
          <w:sz w:val="24"/>
          <w:szCs w:val="24"/>
          <w:lang w:val="en-US"/>
        </w:rPr>
        <w:t>WTO treaty (GATT 1994), relevant to it and potentially having an impact on WTO rules (See chapter 3).</w:t>
      </w:r>
    </w:p>
    <w:p w:rsidR="00CB5FDE" w:rsidRDefault="00CB5FDE">
      <w:pPr>
        <w:shd w:val="clear" w:color="auto" w:fill="FFFFFF"/>
        <w:spacing w:line="413" w:lineRule="exact"/>
        <w:ind w:right="5" w:firstLine="720"/>
        <w:jc w:val="both"/>
      </w:pPr>
      <w:r>
        <w:rPr>
          <w:rFonts w:ascii="Times New Roman" w:hAnsi="Times New Roman" w:cs="Times New Roman"/>
          <w:b/>
          <w:bCs/>
          <w:sz w:val="24"/>
          <w:szCs w:val="24"/>
          <w:lang w:val="en-US"/>
        </w:rPr>
        <w:t xml:space="preserve">Secondly, </w:t>
      </w:r>
      <w:r>
        <w:rPr>
          <w:rFonts w:ascii="Times New Roman" w:hAnsi="Times New Roman" w:cs="Times New Roman"/>
          <w:sz w:val="24"/>
          <w:szCs w:val="24"/>
          <w:lang w:val="en-US"/>
        </w:rPr>
        <w:t>the relevance and role of the Convention on Global Climate Change can be determined only via rules of interpretation of international law (arguably these are non-WTO rules that already existed when the WTO treaty was concluded). This is legitimized by the WTO law itself, accepting application of customary rules of interpretation of public international law (Article 3.2 DSU). By the same token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Ecoland may will to justify its trade restrictive law on a precautionary basis which is recognized neither as a legal concept/principle nor a source of law</w:t>
      </w:r>
    </w:p>
    <w:p w:rsidR="00CB5FDE" w:rsidRDefault="00CB5FDE">
      <w:pPr>
        <w:shd w:val="clear" w:color="auto" w:fill="FFFFFF"/>
        <w:spacing w:before="614"/>
        <w:ind w:left="182"/>
      </w:pPr>
      <w:r>
        <w:rPr>
          <w:rFonts w:ascii="Times New Roman" w:hAnsi="Times New Roman" w:cs="Times New Roman"/>
          <w:spacing w:val="-1"/>
          <w:lang w:val="en-US"/>
        </w:rPr>
        <w:t xml:space="preserve">Pauwelyn, J. </w:t>
      </w:r>
      <w:r>
        <w:rPr>
          <w:rFonts w:ascii="Times New Roman" w:hAnsi="Times New Roman" w:cs="Times New Roman"/>
          <w:i/>
          <w:iCs/>
          <w:spacing w:val="-1"/>
          <w:lang w:val="en-US"/>
        </w:rPr>
        <w:t>The Role of Public International Law in the WTO</w:t>
      </w:r>
      <w:r>
        <w:rPr>
          <w:rFonts w:ascii="Times New Roman" w:hAnsi="Times New Roman" w:cs="Times New Roman"/>
          <w:spacing w:val="-1"/>
          <w:lang w:val="en-US"/>
        </w:rPr>
        <w:t>, p. 540-541.</w:t>
      </w:r>
    </w:p>
    <w:p w:rsidR="00CB5FDE" w:rsidRDefault="00CB5FDE">
      <w:pPr>
        <w:shd w:val="clear" w:color="auto" w:fill="FFFFFF"/>
        <w:spacing w:before="614"/>
        <w:ind w:left="182"/>
        <w:sectPr w:rsidR="00CB5FDE">
          <w:pgSz w:w="11909" w:h="16834"/>
          <w:pgMar w:top="1368"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21 within the WTO, but has firm roots in the international environmental law and possible status of custom. Thus we have applicability issues of non-WTO customary rules (See chapter 2).</w:t>
      </w:r>
    </w:p>
    <w:p w:rsidR="00CB5FDE" w:rsidRDefault="00CB5FDE">
      <w:pPr>
        <w:shd w:val="clear" w:color="auto" w:fill="FFFFFF"/>
        <w:spacing w:line="413" w:lineRule="exact"/>
        <w:ind w:right="5" w:firstLine="720"/>
        <w:jc w:val="both"/>
      </w:pPr>
      <w:r>
        <w:rPr>
          <w:rFonts w:ascii="Times New Roman" w:hAnsi="Times New Roman" w:cs="Times New Roman"/>
          <w:b/>
          <w:bCs/>
          <w:sz w:val="24"/>
          <w:szCs w:val="24"/>
          <w:lang w:val="en-US"/>
        </w:rPr>
        <w:t xml:space="preserve">Thirdly, </w:t>
      </w:r>
      <w:r>
        <w:rPr>
          <w:rFonts w:ascii="Times New Roman" w:hAnsi="Times New Roman" w:cs="Times New Roman"/>
          <w:sz w:val="24"/>
          <w:szCs w:val="24"/>
          <w:lang w:val="en-US"/>
        </w:rPr>
        <w:t>Ecoland may seek to rely on general principles of law and even invoke more sources of international public law: favourable judicial decisions of international tribunals, teachings of the most qualified scholars, even soft law instruments (See chapters 4-6).</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As far as we consider Pauwelyn’s concept it seems that the latter sources of law do not belong to it. However, Pauwelyn’s topic in the research is. . . hierarchy between legally binding norms.</w:t>
      </w:r>
      <w:r>
        <w:rPr>
          <w:rFonts w:ascii="Times New Roman" w:hAnsi="Times New Roman" w:cs="Times New Roman"/>
          <w:sz w:val="24"/>
          <w:szCs w:val="24"/>
          <w:vertAlign w:val="superscript"/>
          <w:lang w:val="en-US"/>
        </w:rPr>
        <w:t>49</w:t>
      </w:r>
      <w:r>
        <w:rPr>
          <w:rFonts w:ascii="Times New Roman" w:hAnsi="Times New Roman" w:cs="Times New Roman"/>
          <w:sz w:val="24"/>
          <w:szCs w:val="24"/>
          <w:lang w:val="en-US"/>
        </w:rPr>
        <w:t xml:space="preserve"> Since judicial decisions, teachings of qualified scholars, soft law, also to some extent general principles of law are not legally binding norms per se, they do not fall under Pauwelyn’s concept.</w:t>
      </w:r>
    </w:p>
    <w:p w:rsidR="00CB5FDE" w:rsidRDefault="00CB5FDE">
      <w:pPr>
        <w:shd w:val="clear" w:color="auto" w:fill="FFFFFF"/>
        <w:spacing w:line="413" w:lineRule="exact"/>
        <w:ind w:firstLine="782"/>
        <w:jc w:val="both"/>
      </w:pPr>
      <w:r>
        <w:rPr>
          <w:rFonts w:ascii="Times New Roman" w:hAnsi="Times New Roman" w:cs="Times New Roman"/>
          <w:sz w:val="24"/>
          <w:szCs w:val="24"/>
          <w:lang w:val="en-US"/>
        </w:rPr>
        <w:t>Yet, as Rosalyn Higgins expressed in the first two sentences of her ‘General Course on Public International Law’: ‘International law is not rules. It is a normative system. . . harnessed to the achievement of common values’.</w:t>
      </w:r>
      <w:r>
        <w:rPr>
          <w:rFonts w:ascii="Times New Roman" w:hAnsi="Times New Roman" w:cs="Times New Roman"/>
          <w:sz w:val="24"/>
          <w:szCs w:val="24"/>
          <w:vertAlign w:val="superscript"/>
          <w:lang w:val="en-US"/>
        </w:rPr>
        <w:t>50</w:t>
      </w:r>
      <w:r>
        <w:rPr>
          <w:rFonts w:ascii="Times New Roman" w:hAnsi="Times New Roman" w:cs="Times New Roman"/>
          <w:sz w:val="24"/>
          <w:szCs w:val="24"/>
          <w:lang w:val="en-US"/>
        </w:rPr>
        <w:t xml:space="preserve"> For the abovementioned reasons in author’s view potentially applicable source of non-WTO international law in the disputes settlement is any sources contributing to the creation of normative system of international law: customary law, treaty law, general principles of international law, judicial decisions of international tribunals, doctrine (all Article 38 of the ICJ Statute sources of public international law) and even soft-law.</w:t>
      </w:r>
    </w:p>
    <w:p w:rsidR="00CB5FDE" w:rsidRDefault="00CB5FDE">
      <w:pPr>
        <w:shd w:val="clear" w:color="auto" w:fill="FFFFFF"/>
        <w:spacing w:line="413" w:lineRule="exact"/>
        <w:ind w:right="5"/>
        <w:jc w:val="both"/>
      </w:pPr>
      <w:r>
        <w:rPr>
          <w:rFonts w:ascii="Times New Roman" w:hAnsi="Times New Roman" w:cs="Times New Roman"/>
          <w:sz w:val="24"/>
          <w:szCs w:val="24"/>
          <w:lang w:val="en-US"/>
        </w:rPr>
        <w:t>Moreover, there is an increasing trend in the WTO disputes for parties seek more and more rely on international law. Professor Pauwelyn to some point even radically concludes that: “To date, WTO panels and the Appellate Body have been able to avoid the question whether defendants can win a WTO dispute based solely on non-WTO law. In the not so distant future, they will no longer be able to hold off this boat: firstly, because of the ever increasing interaction between WTO law and other branches of international law (…) secondly, because of the growing willingness of WTO members explicitly to rely on these other sources of law even before a WTO panel, inspired largely by the compulsory nature of WTO dispute settlement: Any trade-related policy of all WTO members can now be challenged at the WTO without the possibility for defendants to block the process. Defendants are, therefore, more likely to invoke all possible defences, including those to be found under non-WTO law”.</w:t>
      </w:r>
      <w:r>
        <w:rPr>
          <w:rFonts w:ascii="Times New Roman" w:hAnsi="Times New Roman" w:cs="Times New Roman"/>
          <w:sz w:val="24"/>
          <w:szCs w:val="24"/>
          <w:vertAlign w:val="superscript"/>
          <w:lang w:val="en-US"/>
        </w:rPr>
        <w:t>51</w:t>
      </w:r>
    </w:p>
    <w:p w:rsidR="00CB5FDE" w:rsidRDefault="00CB5FDE">
      <w:pPr>
        <w:shd w:val="clear" w:color="auto" w:fill="FFFFFF"/>
        <w:spacing w:before="346" w:line="461" w:lineRule="exact"/>
        <w:ind w:left="182"/>
      </w:pPr>
      <w:r>
        <w:rPr>
          <w:rFonts w:ascii="Times New Roman" w:hAnsi="Times New Roman" w:cs="Times New Roman"/>
          <w:lang w:val="en-US"/>
        </w:rPr>
        <w:t xml:space="preserve">Pauwelyn, J. </w:t>
      </w:r>
      <w:r>
        <w:rPr>
          <w:rFonts w:ascii="Times New Roman" w:hAnsi="Times New Roman" w:cs="Times New Roman"/>
          <w:i/>
          <w:iCs/>
          <w:lang w:val="en-US"/>
        </w:rPr>
        <w:t>The Role of Public International Law in the WTO</w:t>
      </w:r>
      <w:r>
        <w:rPr>
          <w:rFonts w:ascii="Times New Roman" w:hAnsi="Times New Roman" w:cs="Times New Roman"/>
          <w:lang w:val="en-US"/>
        </w:rPr>
        <w:t>, p. 7</w:t>
      </w:r>
    </w:p>
    <w:p w:rsidR="00CB5FDE" w:rsidRDefault="00CB5FDE">
      <w:pPr>
        <w:shd w:val="clear" w:color="auto" w:fill="FFFFFF"/>
        <w:spacing w:line="461" w:lineRule="exact"/>
        <w:ind w:left="182"/>
      </w:pPr>
      <w:r>
        <w:rPr>
          <w:rFonts w:ascii="Times New Roman" w:hAnsi="Times New Roman" w:cs="Times New Roman"/>
          <w:lang w:val="en-US"/>
        </w:rPr>
        <w:t>Higgins, R. ‘</w:t>
      </w:r>
      <w:r>
        <w:rPr>
          <w:rFonts w:ascii="Times New Roman" w:hAnsi="Times New Roman" w:cs="Times New Roman"/>
          <w:i/>
          <w:iCs/>
          <w:lang w:val="en-US"/>
        </w:rPr>
        <w:t xml:space="preserve">General Course on Public International Law’. </w:t>
      </w:r>
      <w:r>
        <w:rPr>
          <w:rFonts w:ascii="Times New Roman" w:hAnsi="Times New Roman" w:cs="Times New Roman"/>
          <w:lang w:val="en-US"/>
        </w:rPr>
        <w:t>Recuiel des Cours, Volume 230, 1991, p. 23.</w:t>
      </w:r>
    </w:p>
    <w:p w:rsidR="00CB5FDE" w:rsidRDefault="00CB5FDE">
      <w:pPr>
        <w:shd w:val="clear" w:color="auto" w:fill="FFFFFF"/>
        <w:spacing w:line="461" w:lineRule="exact"/>
        <w:ind w:left="182"/>
      </w:pPr>
      <w:r>
        <w:rPr>
          <w:rFonts w:ascii="Times New Roman" w:hAnsi="Times New Roman" w:cs="Times New Roman"/>
          <w:spacing w:val="-1"/>
          <w:lang w:val="en-US"/>
        </w:rPr>
        <w:t xml:space="preserve">Pauwelyn, J. Human Rights in WTO Dispute Settlement, in </w:t>
      </w:r>
      <w:r>
        <w:rPr>
          <w:rFonts w:ascii="Times New Roman" w:hAnsi="Times New Roman" w:cs="Times New Roman"/>
          <w:i/>
          <w:iCs/>
          <w:spacing w:val="-1"/>
          <w:lang w:val="en-US"/>
        </w:rPr>
        <w:t>Human Rights and International Trade</w:t>
      </w:r>
      <w:r>
        <w:rPr>
          <w:rFonts w:ascii="Times New Roman" w:hAnsi="Times New Roman" w:cs="Times New Roman"/>
          <w:spacing w:val="-1"/>
          <w:lang w:val="en-US"/>
        </w:rPr>
        <w:t>, p. 210-211.</w:t>
      </w:r>
    </w:p>
    <w:p w:rsidR="00CB5FDE" w:rsidRDefault="00CB5FDE">
      <w:pPr>
        <w:shd w:val="clear" w:color="auto" w:fill="FFFFFF"/>
        <w:spacing w:line="461" w:lineRule="exact"/>
        <w:ind w:left="182"/>
        <w:sectPr w:rsidR="00CB5FDE">
          <w:pgSz w:w="11909" w:h="16834"/>
          <w:pgMar w:top="1339" w:right="1269" w:bottom="360" w:left="1251" w:header="567" w:footer="567" w:gutter="0"/>
          <w:cols w:space="60"/>
          <w:noEndnote/>
        </w:sectPr>
      </w:pPr>
    </w:p>
    <w:p w:rsidR="00CB5FDE" w:rsidRDefault="00CB5FDE">
      <w:pPr>
        <w:shd w:val="clear" w:color="auto" w:fill="FFFFFF"/>
        <w:spacing w:line="413" w:lineRule="exact"/>
        <w:ind w:firstLine="3850"/>
        <w:jc w:val="both"/>
      </w:pPr>
      <w:r>
        <w:rPr>
          <w:rFonts w:ascii="Times New Roman" w:hAnsi="Times New Roman" w:cs="Times New Roman"/>
          <w:sz w:val="24"/>
          <w:szCs w:val="24"/>
          <w:lang w:val="en-US"/>
        </w:rPr>
        <w:t>22 Thus in conclusion the need for application of international law in the WTO dispute settlement system is inevitable. We may now turn to examination of international law already invoked and issues of application touched in the WTO disputes settlement to substantiate and shed some clarity to the ‘green-light’ approach towards application of non-WTO international law as well as to draw some prognosis for possible future developments.</w:t>
      </w:r>
    </w:p>
    <w:p w:rsidR="00CB5FDE" w:rsidRDefault="00CB5FDE">
      <w:pPr>
        <w:shd w:val="clear" w:color="auto" w:fill="FFFFFF"/>
        <w:spacing w:line="413" w:lineRule="exact"/>
        <w:ind w:firstLine="3850"/>
        <w:jc w:val="both"/>
        <w:sectPr w:rsidR="00CB5FDE">
          <w:pgSz w:w="11909" w:h="16834"/>
          <w:pgMar w:top="1701" w:right="1274" w:bottom="720" w:left="1251" w:header="567" w:footer="567" w:gutter="0"/>
          <w:cols w:space="60"/>
          <w:noEndnote/>
        </w:sectPr>
      </w:pPr>
    </w:p>
    <w:p w:rsidR="00CB5FDE" w:rsidRDefault="00CB5FDE">
      <w:pPr>
        <w:shd w:val="clear" w:color="auto" w:fill="FFFFFF"/>
        <w:ind w:right="19"/>
        <w:jc w:val="center"/>
      </w:pPr>
      <w:r>
        <w:rPr>
          <w:rFonts w:ascii="Times New Roman" w:hAnsi="Times New Roman" w:cs="Times New Roman"/>
          <w:sz w:val="24"/>
          <w:szCs w:val="24"/>
          <w:lang w:val="en-US"/>
        </w:rPr>
        <w:t>23</w:t>
      </w:r>
    </w:p>
    <w:p w:rsidR="00CB5FDE" w:rsidRDefault="00CB5FDE">
      <w:pPr>
        <w:shd w:val="clear" w:color="auto" w:fill="FFFFFF"/>
        <w:spacing w:before="792"/>
        <w:ind w:left="173"/>
      </w:pPr>
      <w:r>
        <w:rPr>
          <w:b/>
          <w:bCs/>
          <w:sz w:val="32"/>
          <w:szCs w:val="32"/>
          <w:lang w:val="en-US"/>
        </w:rPr>
        <w:t>2. International Customary Law in WTO disputes settlement</w:t>
      </w:r>
    </w:p>
    <w:p w:rsidR="00CB5FDE" w:rsidRDefault="00CB5FDE">
      <w:pPr>
        <w:shd w:val="clear" w:color="auto" w:fill="FFFFFF"/>
        <w:spacing w:before="130" w:line="413" w:lineRule="exact"/>
        <w:ind w:firstLine="720"/>
        <w:jc w:val="both"/>
      </w:pPr>
      <w:r>
        <w:rPr>
          <w:rFonts w:ascii="Times New Roman" w:hAnsi="Times New Roman" w:cs="Times New Roman"/>
          <w:sz w:val="24"/>
          <w:szCs w:val="24"/>
          <w:lang w:val="en-US"/>
        </w:rPr>
        <w:t xml:space="preserve">Custom is the oldest and the original source of international law as well as of law in </w:t>
      </w:r>
      <w:r>
        <w:rPr>
          <w:rFonts w:ascii="Times New Roman" w:hAnsi="Times New Roman" w:cs="Times New Roman"/>
          <w:spacing w:val="-1"/>
          <w:sz w:val="24"/>
          <w:szCs w:val="24"/>
          <w:lang w:val="en-US"/>
        </w:rPr>
        <w:t>general.</w:t>
      </w:r>
      <w:r>
        <w:rPr>
          <w:rFonts w:ascii="Times New Roman" w:hAnsi="Times New Roman" w:cs="Times New Roman"/>
          <w:spacing w:val="-1"/>
          <w:sz w:val="24"/>
          <w:szCs w:val="24"/>
          <w:vertAlign w:val="superscript"/>
          <w:lang w:val="en-US"/>
        </w:rPr>
        <w:t>52</w:t>
      </w:r>
      <w:r>
        <w:rPr>
          <w:rFonts w:ascii="Times New Roman" w:hAnsi="Times New Roman" w:cs="Times New Roman"/>
          <w:spacing w:val="-1"/>
          <w:sz w:val="24"/>
          <w:szCs w:val="24"/>
          <w:lang w:val="en-US"/>
        </w:rPr>
        <w:t xml:space="preserve"> A treaty may be displaced or amended by a subsequent custom, where such effects are </w:t>
      </w:r>
      <w:r>
        <w:rPr>
          <w:rFonts w:ascii="Times New Roman" w:hAnsi="Times New Roman" w:cs="Times New Roman"/>
          <w:sz w:val="24"/>
          <w:szCs w:val="24"/>
          <w:lang w:val="en-US"/>
        </w:rPr>
        <w:t>recognized by the subsequent conduct of the parties.</w:t>
      </w:r>
      <w:r>
        <w:rPr>
          <w:rFonts w:ascii="Times New Roman" w:hAnsi="Times New Roman" w:cs="Times New Roman"/>
          <w:sz w:val="24"/>
          <w:szCs w:val="24"/>
          <w:vertAlign w:val="superscript"/>
          <w:lang w:val="en-US"/>
        </w:rPr>
        <w:t>53</w:t>
      </w:r>
      <w:r>
        <w:rPr>
          <w:rFonts w:ascii="Times New Roman" w:hAnsi="Times New Roman" w:cs="Times New Roman"/>
          <w:sz w:val="24"/>
          <w:szCs w:val="24"/>
          <w:lang w:val="en-US"/>
        </w:rPr>
        <w:t xml:space="preserve"> Thus it can be stated that virtually a custom recognized as law by the parties has a force of potential application at any time in any aspect of international regulation, not excluding the WTO. However such presumption does not necessarily apply to full extent in WTO disputes settlement system. Only partial intervention of international customary law in the disputes settlement of WTO is legitimated by the WTO law. As already mentioned the Dispute Settlement of Understanding establishes that covered agreements are to be interpreted in accordance with the customary rules of interpretation of public international law. At the same token the </w:t>
      </w:r>
      <w:r>
        <w:rPr>
          <w:rFonts w:ascii="Times New Roman" w:hAnsi="Times New Roman" w:cs="Times New Roman"/>
          <w:i/>
          <w:iCs/>
          <w:sz w:val="24"/>
          <w:szCs w:val="24"/>
          <w:lang w:val="en-US"/>
        </w:rPr>
        <w:t xml:space="preserve">EC-Hormones </w:t>
      </w:r>
      <w:r>
        <w:rPr>
          <w:rFonts w:ascii="Times New Roman" w:hAnsi="Times New Roman" w:cs="Times New Roman"/>
          <w:sz w:val="24"/>
          <w:szCs w:val="24"/>
          <w:lang w:val="en-US"/>
        </w:rPr>
        <w:t>case in which the EC argued for invocation of precautionary principle/approach as international law custom, clearly signalizes that other type of international customary law also pretends to play some role.</w:t>
      </w:r>
    </w:p>
    <w:p w:rsidR="00CB5FDE" w:rsidRDefault="00CB5FDE">
      <w:pPr>
        <w:shd w:val="clear" w:color="auto" w:fill="FFFFFF"/>
        <w:spacing w:before="350"/>
      </w:pPr>
      <w:r>
        <w:rPr>
          <w:b/>
          <w:bCs/>
          <w:i/>
          <w:iCs/>
          <w:sz w:val="28"/>
          <w:szCs w:val="28"/>
          <w:lang w:val="en-US"/>
        </w:rPr>
        <w:t>2.1. Customary rules of interpretation of public international law</w:t>
      </w:r>
    </w:p>
    <w:p w:rsidR="00CB5FDE" w:rsidRDefault="00CB5FDE">
      <w:pPr>
        <w:shd w:val="clear" w:color="auto" w:fill="FFFFFF"/>
        <w:spacing w:before="216" w:line="413" w:lineRule="exact"/>
        <w:ind w:firstLine="720"/>
        <w:jc w:val="both"/>
      </w:pP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 xml:space="preserve">United States – Standards for Reformulated and Conventional Gasoline </w:t>
      </w:r>
      <w:r>
        <w:rPr>
          <w:rFonts w:ascii="Times New Roman" w:hAnsi="Times New Roman" w:cs="Times New Roman"/>
          <w:sz w:val="24"/>
          <w:szCs w:val="24"/>
          <w:lang w:val="en-US"/>
        </w:rPr>
        <w:t xml:space="preserve">the Appellate Body held that Article 31 and Article 32 VCLT which lay down rules for interpretation of </w:t>
      </w:r>
      <w:r>
        <w:rPr>
          <w:rFonts w:ascii="Times New Roman" w:hAnsi="Times New Roman" w:cs="Times New Roman"/>
          <w:spacing w:val="-1"/>
          <w:sz w:val="24"/>
          <w:szCs w:val="24"/>
          <w:lang w:val="en-US"/>
        </w:rPr>
        <w:t>treaties codify customary international law.</w:t>
      </w:r>
      <w:r>
        <w:rPr>
          <w:rFonts w:ascii="Times New Roman" w:hAnsi="Times New Roman" w:cs="Times New Roman"/>
          <w:spacing w:val="-1"/>
          <w:sz w:val="24"/>
          <w:szCs w:val="24"/>
          <w:vertAlign w:val="superscript"/>
          <w:lang w:val="en-US"/>
        </w:rPr>
        <w:t>54</w:t>
      </w:r>
      <w:r>
        <w:rPr>
          <w:rFonts w:ascii="Times New Roman" w:hAnsi="Times New Roman" w:cs="Times New Roman"/>
          <w:spacing w:val="-1"/>
          <w:sz w:val="24"/>
          <w:szCs w:val="24"/>
          <w:lang w:val="en-US"/>
        </w:rPr>
        <w:t xml:space="preserve"> The rationale for applying norms of the customary </w:t>
      </w:r>
      <w:r>
        <w:rPr>
          <w:rFonts w:ascii="Times New Roman" w:hAnsi="Times New Roman" w:cs="Times New Roman"/>
          <w:sz w:val="24"/>
          <w:szCs w:val="24"/>
          <w:lang w:val="en-US"/>
        </w:rPr>
        <w:t>rules of interpretation can be explained by a very simple fact that neither panels nor Appellate Body can “invent the wheel” for interpretation of the GATT/WTO law. Depiction by one US Senator some more than half century ago that ‘</w:t>
      </w:r>
      <w:r>
        <w:rPr>
          <w:rFonts w:ascii="Times New Roman" w:hAnsi="Times New Roman" w:cs="Times New Roman"/>
          <w:i/>
          <w:iCs/>
          <w:sz w:val="24"/>
          <w:szCs w:val="24"/>
          <w:lang w:val="en-US"/>
        </w:rPr>
        <w:t>[A]nyone who reads GATT is likely to have his sanity impaired’</w:t>
      </w:r>
      <w:r>
        <w:rPr>
          <w:rFonts w:ascii="Times New Roman" w:hAnsi="Times New Roman" w:cs="Times New Roman"/>
          <w:i/>
          <w:iCs/>
          <w:sz w:val="24"/>
          <w:szCs w:val="24"/>
          <w:vertAlign w:val="superscript"/>
          <w:lang w:val="en-US"/>
        </w:rPr>
        <w:t>55</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accurately illustrates the crux. GATT 1947 and subsequent WTO agreements are international treaties with sophisticated lengthy legal texts. Thus the most convenient tool for slicing GATT/WTO law is rules of interpretation already having universal acceptance and</w:t>
      </w:r>
    </w:p>
    <w:p w:rsidR="00CB5FDE" w:rsidRDefault="00CB5FDE">
      <w:pPr>
        <w:shd w:val="clear" w:color="auto" w:fill="FFFFFF"/>
        <w:tabs>
          <w:tab w:val="left" w:pos="182"/>
        </w:tabs>
        <w:spacing w:before="264" w:line="230" w:lineRule="exact"/>
      </w:pPr>
      <w:r>
        <w:rPr>
          <w:rFonts w:ascii="Times New Roman" w:hAnsi="Times New Roman" w:cs="Times New Roman"/>
          <w:spacing w:val="-14"/>
          <w:vertAlign w:val="superscript"/>
          <w:lang w:val="en-US"/>
        </w:rPr>
        <w:t>52</w:t>
      </w:r>
      <w:r>
        <w:rPr>
          <w:rFonts w:ascii="Times New Roman" w:hAnsi="Times New Roman" w:cs="Times New Roman"/>
          <w:lang w:val="en-US"/>
        </w:rPr>
        <w:tab/>
      </w:r>
      <w:r>
        <w:rPr>
          <w:rFonts w:ascii="Times New Roman" w:hAnsi="Times New Roman" w:cs="Times New Roman"/>
          <w:spacing w:val="-1"/>
          <w:lang w:val="en-US"/>
        </w:rPr>
        <w:t>Oppenheim’s International Law (Jennings Sir R., Watts Sir A. eds). London: Longman, 1992 (9th ed.). Vol. 1. p.</w:t>
      </w:r>
      <w:r>
        <w:rPr>
          <w:rFonts w:ascii="Times New Roman" w:hAnsi="Times New Roman" w:cs="Times New Roman"/>
          <w:spacing w:val="-1"/>
          <w:lang w:val="en-US"/>
        </w:rPr>
        <w:br/>
      </w:r>
      <w:r>
        <w:rPr>
          <w:rFonts w:ascii="Times New Roman" w:hAnsi="Times New Roman" w:cs="Times New Roman"/>
          <w:lang w:val="en-US"/>
        </w:rPr>
        <w:t>25 [hereinafter – Oppenheim’s International Law].</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53</w:t>
      </w:r>
      <w:r>
        <w:rPr>
          <w:rFonts w:ascii="Times New Roman" w:hAnsi="Times New Roman" w:cs="Times New Roman"/>
          <w:lang w:val="en-US"/>
        </w:rPr>
        <w:tab/>
        <w:t xml:space="preserve">Brownlie, I. </w:t>
      </w:r>
      <w:r>
        <w:rPr>
          <w:rFonts w:ascii="Times New Roman" w:hAnsi="Times New Roman" w:cs="Times New Roman"/>
          <w:i/>
          <w:iCs/>
          <w:lang w:val="en-US"/>
        </w:rPr>
        <w:t>Principles of Public International Law</w:t>
      </w:r>
      <w:r>
        <w:rPr>
          <w:rFonts w:ascii="Times New Roman" w:hAnsi="Times New Roman" w:cs="Times New Roman"/>
          <w:lang w:val="en-US"/>
        </w:rPr>
        <w:t>, p. 5.</w:t>
      </w:r>
    </w:p>
    <w:p w:rsidR="00CB5FDE" w:rsidRDefault="00CB5FDE">
      <w:pPr>
        <w:shd w:val="clear" w:color="auto" w:fill="FFFFFF"/>
        <w:tabs>
          <w:tab w:val="left" w:pos="182"/>
        </w:tabs>
        <w:spacing w:before="211" w:line="226" w:lineRule="exact"/>
      </w:pPr>
      <w:r>
        <w:rPr>
          <w:rFonts w:ascii="Times New Roman" w:hAnsi="Times New Roman" w:cs="Times New Roman"/>
          <w:spacing w:val="-14"/>
          <w:vertAlign w:val="superscript"/>
          <w:lang w:val="en-US"/>
        </w:rPr>
        <w:t>54</w:t>
      </w:r>
      <w:r>
        <w:rPr>
          <w:rFonts w:ascii="Times New Roman" w:hAnsi="Times New Roman" w:cs="Times New Roman"/>
          <w:lang w:val="en-US"/>
        </w:rPr>
        <w:tab/>
      </w:r>
      <w:r>
        <w:rPr>
          <w:rFonts w:ascii="Times New Roman" w:hAnsi="Times New Roman" w:cs="Times New Roman"/>
          <w:i/>
          <w:iCs/>
          <w:lang w:val="en-US"/>
        </w:rPr>
        <w:t>Reformulated Gasoline</w:t>
      </w:r>
      <w:r>
        <w:rPr>
          <w:rFonts w:ascii="Times New Roman" w:hAnsi="Times New Roman" w:cs="Times New Roman"/>
          <w:lang w:val="en-US"/>
        </w:rPr>
        <w:t xml:space="preserve">, AB, p. 16. See also ICJ’s confirmation in the </w:t>
      </w:r>
      <w:r>
        <w:rPr>
          <w:rFonts w:ascii="Times New Roman" w:hAnsi="Times New Roman" w:cs="Times New Roman"/>
          <w:i/>
          <w:iCs/>
          <w:lang w:val="en-US"/>
        </w:rPr>
        <w:t xml:space="preserve">Indonesia/Malaysia </w:t>
      </w:r>
      <w:r>
        <w:rPr>
          <w:rFonts w:ascii="Times New Roman" w:hAnsi="Times New Roman" w:cs="Times New Roman"/>
          <w:lang w:val="en-US"/>
        </w:rPr>
        <w:t>case, 2002 I.C.J.</w:t>
      </w:r>
      <w:r>
        <w:rPr>
          <w:rFonts w:ascii="Times New Roman" w:hAnsi="Times New Roman" w:cs="Times New Roman"/>
          <w:lang w:val="en-US"/>
        </w:rPr>
        <w:br/>
        <w:t xml:space="preserve">Reports, para. 37; </w:t>
      </w:r>
      <w:r>
        <w:rPr>
          <w:rFonts w:ascii="Times New Roman" w:hAnsi="Times New Roman" w:cs="Times New Roman"/>
          <w:i/>
          <w:iCs/>
          <w:lang w:val="en-US"/>
        </w:rPr>
        <w:t xml:space="preserve">Qatar v. Bahrain </w:t>
      </w:r>
      <w:r>
        <w:rPr>
          <w:rFonts w:ascii="Times New Roman" w:hAnsi="Times New Roman" w:cs="Times New Roman"/>
          <w:lang w:val="en-US"/>
        </w:rPr>
        <w:t>case, 1995 I.C.J. Reports, p. 6-18.</w:t>
      </w:r>
    </w:p>
    <w:p w:rsidR="00CB5FDE" w:rsidRDefault="00CB5FDE">
      <w:pPr>
        <w:shd w:val="clear" w:color="auto" w:fill="FFFFFF"/>
        <w:tabs>
          <w:tab w:val="left" w:pos="182"/>
        </w:tabs>
        <w:spacing w:before="206" w:line="226" w:lineRule="exact"/>
      </w:pPr>
      <w:r>
        <w:rPr>
          <w:rFonts w:ascii="Times New Roman" w:hAnsi="Times New Roman" w:cs="Times New Roman"/>
          <w:spacing w:val="-14"/>
          <w:vertAlign w:val="superscript"/>
          <w:lang w:val="en-US"/>
        </w:rPr>
        <w:t>55</w:t>
      </w:r>
      <w:r>
        <w:rPr>
          <w:rFonts w:ascii="Times New Roman" w:hAnsi="Times New Roman" w:cs="Times New Roman"/>
          <w:lang w:val="en-US"/>
        </w:rPr>
        <w:tab/>
        <w:t>Senator Eugene Millikin on GATT, at the Hearing on Reciprocal Trade Agreements Expansion Act of 1951,</w:t>
      </w:r>
      <w:r>
        <w:rPr>
          <w:rFonts w:ascii="Times New Roman" w:hAnsi="Times New Roman" w:cs="Times New Roman"/>
          <w:lang w:val="en-US"/>
        </w:rPr>
        <w:br/>
        <w:t>before the Senate Committee on Finance, 82d Congress, 1</w:t>
      </w:r>
      <w:r>
        <w:rPr>
          <w:rFonts w:ascii="Times New Roman" w:hAnsi="Times New Roman" w:cs="Times New Roman"/>
          <w:vertAlign w:val="superscript"/>
          <w:lang w:val="en-US"/>
        </w:rPr>
        <w:t>st</w:t>
      </w:r>
      <w:r>
        <w:rPr>
          <w:rFonts w:ascii="Times New Roman" w:hAnsi="Times New Roman" w:cs="Times New Roman"/>
          <w:lang w:val="en-US"/>
        </w:rPr>
        <w:t xml:space="preserve"> Sess. 92 (1951).</w:t>
      </w:r>
    </w:p>
    <w:p w:rsidR="00CB5FDE" w:rsidRDefault="00CB5FDE">
      <w:pPr>
        <w:shd w:val="clear" w:color="auto" w:fill="FFFFFF"/>
        <w:tabs>
          <w:tab w:val="left" w:pos="182"/>
        </w:tabs>
        <w:spacing w:before="206" w:line="226" w:lineRule="exact"/>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 xml:space="preserve">24 recognition. However the declaration that you rely on a particular rule does not reflect the way </w:t>
      </w:r>
      <w:r>
        <w:rPr>
          <w:rFonts w:ascii="Times New Roman" w:hAnsi="Times New Roman" w:cs="Times New Roman"/>
          <w:spacing w:val="-1"/>
          <w:sz w:val="24"/>
          <w:szCs w:val="24"/>
          <w:lang w:val="en-US"/>
        </w:rPr>
        <w:t xml:space="preserve">you apply it. Thus how are customary rules of interpretation interpreted in the disputes settlement </w:t>
      </w:r>
      <w:r>
        <w:rPr>
          <w:rFonts w:ascii="Times New Roman" w:hAnsi="Times New Roman" w:cs="Times New Roman"/>
          <w:sz w:val="24"/>
          <w:szCs w:val="24"/>
          <w:lang w:val="en-US"/>
        </w:rPr>
        <w:t>of WTO?</w:t>
      </w:r>
    </w:p>
    <w:p w:rsidR="00CB5FDE" w:rsidRDefault="00CB5FDE">
      <w:pPr>
        <w:shd w:val="clear" w:color="auto" w:fill="FFFFFF"/>
        <w:spacing w:before="350"/>
      </w:pPr>
      <w:r>
        <w:rPr>
          <w:b/>
          <w:bCs/>
          <w:sz w:val="26"/>
          <w:szCs w:val="26"/>
          <w:lang w:val="en-US"/>
        </w:rPr>
        <w:t>How do Panels/Appellate Body apply Article 31 VCLT?</w:t>
      </w:r>
    </w:p>
    <w:p w:rsidR="00CB5FDE" w:rsidRDefault="00CB5FDE">
      <w:pPr>
        <w:shd w:val="clear" w:color="auto" w:fill="FFFFFF"/>
        <w:spacing w:before="360" w:line="413" w:lineRule="exact"/>
      </w:pPr>
      <w:r>
        <w:rPr>
          <w:rFonts w:ascii="Times New Roman" w:hAnsi="Times New Roman" w:cs="Times New Roman"/>
          <w:sz w:val="24"/>
          <w:szCs w:val="24"/>
          <w:lang w:val="en-US"/>
        </w:rPr>
        <w:t>The content of the Article 31 VCLT (General rule of interpretation) is the following:</w:t>
      </w:r>
    </w:p>
    <w:p w:rsidR="00CB5FDE" w:rsidRDefault="00CB5FDE">
      <w:pPr>
        <w:shd w:val="clear" w:color="auto" w:fill="FFFFFF"/>
        <w:tabs>
          <w:tab w:val="left" w:pos="960"/>
        </w:tabs>
        <w:spacing w:line="413" w:lineRule="exact"/>
        <w:ind w:left="720" w:right="5"/>
        <w:jc w:val="both"/>
        <w:rPr>
          <w:rFonts w:ascii="Times New Roman" w:hAnsi="Times New Roman" w:cs="Times New Roman"/>
          <w:sz w:val="24"/>
          <w:szCs w:val="24"/>
          <w:lang w:val="en-US"/>
        </w:rPr>
      </w:pPr>
      <w:r>
        <w:rPr>
          <w:rFonts w:ascii="Times New Roman" w:hAnsi="Times New Roman" w:cs="Times New Roman"/>
          <w:sz w:val="24"/>
          <w:szCs w:val="24"/>
          <w:lang w:val="en-US"/>
        </w:rPr>
        <w:t>A treaty shall be interpreted in good faith in accordance with the ordinary meaning to be given to the terms of the treaty in their context and in the light of its object and purpose.</w:t>
      </w:r>
    </w:p>
    <w:p w:rsidR="00CB5FDE" w:rsidRDefault="00CB5FDE">
      <w:pPr>
        <w:shd w:val="clear" w:color="auto" w:fill="FFFFFF"/>
        <w:tabs>
          <w:tab w:val="left" w:pos="960"/>
        </w:tabs>
        <w:spacing w:line="413" w:lineRule="exact"/>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context for the purpose of the interpretation of a treaty shall comprise, in addition to the text, including its preamble and annexes:</w:t>
      </w:r>
    </w:p>
    <w:p w:rsidR="00CB5FDE" w:rsidRDefault="00CB5FDE">
      <w:pPr>
        <w:rPr>
          <w:rFonts w:ascii="Times New Roman" w:hAnsi="Times New Roman" w:cs="Times New Roman"/>
          <w:sz w:val="2"/>
          <w:szCs w:val="2"/>
        </w:rPr>
      </w:pPr>
    </w:p>
    <w:p w:rsidR="00CB5FDE" w:rsidRDefault="00CB5FDE">
      <w:pPr>
        <w:shd w:val="clear" w:color="auto" w:fill="FFFFFF"/>
        <w:tabs>
          <w:tab w:val="left" w:pos="1104"/>
        </w:tabs>
        <w:spacing w:line="413" w:lineRule="exact"/>
        <w:ind w:left="720" w:right="10"/>
        <w:jc w:val="both"/>
        <w:rPr>
          <w:rFonts w:ascii="Times New Roman" w:hAnsi="Times New Roman" w:cs="Times New Roman"/>
          <w:sz w:val="24"/>
          <w:szCs w:val="24"/>
          <w:lang w:val="en-US"/>
        </w:rPr>
      </w:pPr>
      <w:r>
        <w:rPr>
          <w:rFonts w:ascii="Times New Roman" w:hAnsi="Times New Roman" w:cs="Times New Roman"/>
          <w:sz w:val="24"/>
          <w:szCs w:val="24"/>
          <w:lang w:val="en-US"/>
        </w:rPr>
        <w:t>any agreement relating to the treaty which was made between all the parties in connexion with the conclusion of the treaty;</w:t>
      </w:r>
    </w:p>
    <w:p w:rsidR="00CB5FDE" w:rsidRDefault="00CB5FDE">
      <w:pPr>
        <w:shd w:val="clear" w:color="auto" w:fill="FFFFFF"/>
        <w:tabs>
          <w:tab w:val="left" w:pos="1104"/>
        </w:tabs>
        <w:spacing w:line="413" w:lineRule="exact"/>
        <w:ind w:left="720" w:right="5"/>
        <w:jc w:val="both"/>
        <w:rPr>
          <w:rFonts w:ascii="Times New Roman" w:hAnsi="Times New Roman" w:cs="Times New Roman"/>
          <w:sz w:val="24"/>
          <w:szCs w:val="24"/>
          <w:lang w:val="en-US"/>
        </w:rPr>
      </w:pPr>
      <w:r>
        <w:rPr>
          <w:rFonts w:ascii="Times New Roman" w:hAnsi="Times New Roman" w:cs="Times New Roman"/>
          <w:sz w:val="24"/>
          <w:szCs w:val="24"/>
          <w:lang w:val="en-US"/>
        </w:rPr>
        <w:t>any instrument which was made by one or more parties in connexion with the conclusion of the treaty and accepted by the other parties as an instrument related to the treaty.</w:t>
      </w:r>
    </w:p>
    <w:p w:rsidR="00CB5FDE" w:rsidRDefault="00CB5FDE">
      <w:pPr>
        <w:shd w:val="clear" w:color="auto" w:fill="FFFFFF"/>
        <w:tabs>
          <w:tab w:val="left" w:pos="960"/>
        </w:tabs>
        <w:spacing w:line="413" w:lineRule="exact"/>
        <w:ind w:left="720"/>
      </w:pPr>
      <w:r>
        <w:rPr>
          <w:rFonts w:ascii="Times New Roman" w:hAnsi="Times New Roman" w:cs="Times New Roman"/>
          <w:sz w:val="24"/>
          <w:szCs w:val="24"/>
          <w:lang w:val="en-US"/>
        </w:rPr>
        <w:t>3.</w:t>
      </w:r>
      <w:r>
        <w:rPr>
          <w:rFonts w:ascii="Times New Roman" w:hAnsi="Times New Roman" w:cs="Times New Roman"/>
          <w:sz w:val="24"/>
          <w:szCs w:val="24"/>
          <w:lang w:val="en-US"/>
        </w:rPr>
        <w:tab/>
        <w:t>There shall be taken into account, together with the context:</w:t>
      </w:r>
    </w:p>
    <w:p w:rsidR="00CB5FDE" w:rsidRDefault="00CB5FDE">
      <w:pPr>
        <w:shd w:val="clear" w:color="auto" w:fill="FFFFFF"/>
        <w:tabs>
          <w:tab w:val="left" w:pos="1051"/>
        </w:tabs>
        <w:spacing w:line="413" w:lineRule="exact"/>
        <w:ind w:left="720" w:right="10"/>
        <w:jc w:val="both"/>
        <w:rPr>
          <w:rFonts w:ascii="Times New Roman" w:hAnsi="Times New Roman" w:cs="Times New Roman"/>
          <w:sz w:val="24"/>
          <w:szCs w:val="24"/>
          <w:lang w:val="en-US"/>
        </w:rPr>
      </w:pPr>
      <w:r>
        <w:rPr>
          <w:rFonts w:ascii="Times New Roman" w:hAnsi="Times New Roman" w:cs="Times New Roman"/>
          <w:sz w:val="24"/>
          <w:szCs w:val="24"/>
          <w:lang w:val="en-US"/>
        </w:rPr>
        <w:t>any subsequent agreement between the parties regarding the interpretation of the treaty or the application of its provisions;</w:t>
      </w:r>
    </w:p>
    <w:p w:rsidR="00CB5FDE" w:rsidRDefault="00CB5FDE">
      <w:pPr>
        <w:shd w:val="clear" w:color="auto" w:fill="FFFFFF"/>
        <w:tabs>
          <w:tab w:val="left" w:pos="1051"/>
        </w:tabs>
        <w:spacing w:line="413" w:lineRule="exact"/>
        <w:ind w:left="720" w:right="5"/>
        <w:jc w:val="both"/>
        <w:rPr>
          <w:rFonts w:ascii="Times New Roman" w:hAnsi="Times New Roman" w:cs="Times New Roman"/>
          <w:sz w:val="24"/>
          <w:szCs w:val="24"/>
          <w:lang w:val="en-US"/>
        </w:rPr>
      </w:pPr>
      <w:r>
        <w:rPr>
          <w:rFonts w:ascii="Times New Roman" w:hAnsi="Times New Roman" w:cs="Times New Roman"/>
          <w:sz w:val="24"/>
          <w:szCs w:val="24"/>
          <w:lang w:val="en-US"/>
        </w:rPr>
        <w:t>any subsequent practice in the application of the treaty which establishes the agreement of the parties regarding its interpretation;</w:t>
      </w:r>
    </w:p>
    <w:p w:rsidR="00CB5FDE" w:rsidRDefault="00CB5FDE">
      <w:pPr>
        <w:shd w:val="clear" w:color="auto" w:fill="FFFFFF"/>
        <w:tabs>
          <w:tab w:val="left" w:pos="1051"/>
        </w:tabs>
        <w:spacing w:line="413" w:lineRule="exact"/>
        <w:ind w:left="720"/>
        <w:rPr>
          <w:rFonts w:ascii="Times New Roman" w:hAnsi="Times New Roman" w:cs="Times New Roman"/>
          <w:sz w:val="24"/>
          <w:szCs w:val="24"/>
          <w:lang w:val="en-US"/>
        </w:rPr>
      </w:pPr>
      <w:r>
        <w:rPr>
          <w:rFonts w:ascii="Times New Roman" w:hAnsi="Times New Roman" w:cs="Times New Roman"/>
          <w:sz w:val="24"/>
          <w:szCs w:val="24"/>
          <w:lang w:val="en-US"/>
        </w:rPr>
        <w:t>any relevant rules of international law applicable in the relations between the parties.</w:t>
      </w:r>
    </w:p>
    <w:p w:rsidR="00CB5FDE" w:rsidRDefault="00CB5FDE">
      <w:pPr>
        <w:shd w:val="clear" w:color="auto" w:fill="FFFFFF"/>
        <w:tabs>
          <w:tab w:val="left" w:pos="960"/>
        </w:tabs>
        <w:spacing w:line="413" w:lineRule="exact"/>
        <w:ind w:left="720"/>
      </w:pPr>
      <w:r>
        <w:rPr>
          <w:rFonts w:ascii="Times New Roman" w:hAnsi="Times New Roman" w:cs="Times New Roman"/>
          <w:sz w:val="24"/>
          <w:szCs w:val="24"/>
          <w:lang w:val="en-US"/>
        </w:rPr>
        <w:t>4.</w:t>
      </w:r>
      <w:r>
        <w:rPr>
          <w:rFonts w:ascii="Times New Roman" w:hAnsi="Times New Roman" w:cs="Times New Roman"/>
          <w:sz w:val="24"/>
          <w:szCs w:val="24"/>
          <w:lang w:val="en-US"/>
        </w:rPr>
        <w:tab/>
        <w:t>A special meaning shall be given to a term if it is established that the parties so</w:t>
      </w:r>
      <w:r>
        <w:rPr>
          <w:rFonts w:ascii="Times New Roman" w:hAnsi="Times New Roman" w:cs="Times New Roman"/>
          <w:sz w:val="24"/>
          <w:szCs w:val="24"/>
          <w:lang w:val="en-US"/>
        </w:rPr>
        <w:br/>
        <w:t>intended.</w:t>
      </w:r>
      <w:r>
        <w:rPr>
          <w:rFonts w:ascii="Times New Roman" w:hAnsi="Times New Roman" w:cs="Times New Roman"/>
          <w:sz w:val="24"/>
          <w:szCs w:val="24"/>
          <w:lang w:val="en-US"/>
        </w:rPr>
        <w:br/>
      </w:r>
      <w:r>
        <w:rPr>
          <w:rFonts w:ascii="Times New Roman" w:hAnsi="Times New Roman" w:cs="Times New Roman"/>
          <w:spacing w:val="-1"/>
          <w:sz w:val="24"/>
          <w:szCs w:val="24"/>
          <w:lang w:val="en-US"/>
        </w:rPr>
        <w:t xml:space="preserve">The World Court in the </w:t>
      </w:r>
      <w:r>
        <w:rPr>
          <w:rFonts w:ascii="Times New Roman" w:hAnsi="Times New Roman" w:cs="Times New Roman"/>
          <w:i/>
          <w:iCs/>
          <w:spacing w:val="-1"/>
          <w:sz w:val="24"/>
          <w:szCs w:val="24"/>
          <w:lang w:val="en-US"/>
        </w:rPr>
        <w:t>Competence of the General Assembly for the Admission of a State</w:t>
      </w:r>
    </w:p>
    <w:p w:rsidR="00CB5FDE" w:rsidRDefault="00CB5FDE">
      <w:pPr>
        <w:shd w:val="clear" w:color="auto" w:fill="FFFFFF"/>
        <w:spacing w:line="413" w:lineRule="exact"/>
        <w:jc w:val="both"/>
      </w:pPr>
      <w:r>
        <w:rPr>
          <w:rFonts w:ascii="Times New Roman" w:hAnsi="Times New Roman" w:cs="Times New Roman"/>
          <w:i/>
          <w:iCs/>
          <w:sz w:val="24"/>
          <w:szCs w:val="24"/>
          <w:lang w:val="en-US"/>
        </w:rPr>
        <w:t xml:space="preserve">to the United Nations </w:t>
      </w:r>
      <w:r>
        <w:rPr>
          <w:rFonts w:ascii="Times New Roman" w:hAnsi="Times New Roman" w:cs="Times New Roman"/>
          <w:sz w:val="24"/>
          <w:szCs w:val="24"/>
          <w:lang w:val="en-US"/>
        </w:rPr>
        <w:t>held that ‘the first duty of a tribunal which is called upon to interpret and apply the provisions of a treaty is to endeavor to give effect to them in their natural and ordinary meaning in the context in which, they occur.’</w:t>
      </w:r>
      <w:r>
        <w:rPr>
          <w:rFonts w:ascii="Times New Roman" w:hAnsi="Times New Roman" w:cs="Times New Roman"/>
          <w:sz w:val="24"/>
          <w:szCs w:val="24"/>
          <w:vertAlign w:val="superscript"/>
          <w:lang w:val="en-US"/>
        </w:rPr>
        <w:t>56</w:t>
      </w:r>
    </w:p>
    <w:p w:rsidR="00CB5FDE" w:rsidRDefault="00CB5FDE">
      <w:pPr>
        <w:shd w:val="clear" w:color="auto" w:fill="FFFFFF"/>
        <w:spacing w:before="10" w:line="413" w:lineRule="exact"/>
        <w:ind w:firstLine="720"/>
      </w:pPr>
      <w:r>
        <w:rPr>
          <w:rFonts w:ascii="Times New Roman" w:hAnsi="Times New Roman" w:cs="Times New Roman"/>
          <w:sz w:val="24"/>
          <w:szCs w:val="24"/>
          <w:lang w:val="en-US"/>
        </w:rPr>
        <w:t xml:space="preserve">The most comprehensive statement on application of Article 31 VCLT in the WTO can be found in </w:t>
      </w:r>
      <w:r>
        <w:rPr>
          <w:rFonts w:ascii="Times New Roman" w:hAnsi="Times New Roman" w:cs="Times New Roman"/>
          <w:i/>
          <w:iCs/>
          <w:sz w:val="24"/>
          <w:szCs w:val="24"/>
          <w:lang w:val="en-US"/>
        </w:rPr>
        <w:t>United States – Sections 301-310 of the Trade Act of 1974</w:t>
      </w:r>
      <w:r>
        <w:rPr>
          <w:rFonts w:ascii="Times New Roman" w:hAnsi="Times New Roman" w:cs="Times New Roman"/>
          <w:sz w:val="24"/>
          <w:szCs w:val="24"/>
          <w:lang w:val="en-US"/>
        </w:rPr>
        <w:t>, whereas the panel had</w:t>
      </w:r>
    </w:p>
    <w:p w:rsidR="00CB5FDE" w:rsidRDefault="00CB5FDE">
      <w:pPr>
        <w:shd w:val="clear" w:color="auto" w:fill="FFFFFF"/>
        <w:spacing w:before="586" w:line="226" w:lineRule="exact"/>
        <w:ind w:left="5"/>
      </w:pPr>
      <w:r>
        <w:rPr>
          <w:rFonts w:ascii="Times New Roman" w:hAnsi="Times New Roman" w:cs="Times New Roman"/>
          <w:spacing w:val="-3"/>
          <w:vertAlign w:val="superscript"/>
          <w:lang w:val="en-US"/>
        </w:rPr>
        <w:t>56</w:t>
      </w:r>
      <w:r>
        <w:rPr>
          <w:rFonts w:ascii="Times New Roman" w:hAnsi="Times New Roman" w:cs="Times New Roman"/>
          <w:spacing w:val="-3"/>
          <w:lang w:val="en-US"/>
        </w:rPr>
        <w:t xml:space="preserve"> </w:t>
      </w:r>
      <w:r>
        <w:rPr>
          <w:rFonts w:ascii="Times New Roman" w:hAnsi="Times New Roman" w:cs="Times New Roman"/>
          <w:i/>
          <w:iCs/>
          <w:spacing w:val="-1"/>
          <w:lang w:val="en-US"/>
        </w:rPr>
        <w:t xml:space="preserve">Competence of the General Assembly for the Admission of a State to the United Nations, </w:t>
      </w:r>
      <w:r>
        <w:rPr>
          <w:rFonts w:ascii="Times New Roman" w:hAnsi="Times New Roman" w:cs="Times New Roman"/>
          <w:spacing w:val="-1"/>
          <w:lang w:val="en-US"/>
        </w:rPr>
        <w:t xml:space="preserve">Advisory Opinion, 1950 </w:t>
      </w:r>
      <w:r>
        <w:rPr>
          <w:rFonts w:ascii="Times New Roman" w:hAnsi="Times New Roman" w:cs="Times New Roman"/>
          <w:lang w:val="en-US"/>
        </w:rPr>
        <w:t>I.C.J. Reports, p. 4-8.</w:t>
      </w:r>
    </w:p>
    <w:p w:rsidR="00CB5FDE" w:rsidRDefault="00CB5FDE">
      <w:pPr>
        <w:shd w:val="clear" w:color="auto" w:fill="FFFFFF"/>
        <w:spacing w:before="586" w:line="226" w:lineRule="exact"/>
        <w:ind w:left="5"/>
        <w:sectPr w:rsidR="00CB5FDE">
          <w:pgSz w:w="11909" w:h="16834"/>
          <w:pgMar w:top="1368" w:right="1269" w:bottom="360" w:left="1251" w:header="567" w:footer="567" w:gutter="0"/>
          <w:cols w:space="60"/>
          <w:noEndnote/>
        </w:sectPr>
      </w:pPr>
    </w:p>
    <w:p w:rsidR="00CB5FDE" w:rsidRDefault="00CB5FDE">
      <w:pPr>
        <w:shd w:val="clear" w:color="auto" w:fill="FFFFFF"/>
        <w:spacing w:line="413" w:lineRule="exact"/>
        <w:ind w:right="10"/>
        <w:jc w:val="center"/>
      </w:pPr>
      <w:r>
        <w:rPr>
          <w:rFonts w:ascii="Times New Roman" w:hAnsi="Times New Roman" w:cs="Times New Roman"/>
          <w:sz w:val="24"/>
          <w:szCs w:val="24"/>
          <w:lang w:val="en-US"/>
        </w:rPr>
        <w:t>25</w:t>
      </w:r>
    </w:p>
    <w:p w:rsidR="00CB5FDE" w:rsidRDefault="00CB5FDE">
      <w:pPr>
        <w:shd w:val="clear" w:color="auto" w:fill="FFFFFF"/>
        <w:spacing w:line="413" w:lineRule="exact"/>
      </w:pPr>
      <w:r>
        <w:rPr>
          <w:rFonts w:ascii="Times New Roman" w:hAnsi="Times New Roman" w:cs="Times New Roman"/>
          <w:sz w:val="24"/>
          <w:szCs w:val="24"/>
          <w:lang w:val="en-US"/>
        </w:rPr>
        <w:t>extensively scrutinized the interpretive methodology under Articles 31 VCLT it had used in the</w:t>
      </w:r>
    </w:p>
    <w:p w:rsidR="00CB5FDE" w:rsidRDefault="00CB5FDE">
      <w:pPr>
        <w:shd w:val="clear" w:color="auto" w:fill="FFFFFF"/>
        <w:spacing w:line="413" w:lineRule="exact"/>
      </w:pPr>
      <w:r>
        <w:rPr>
          <w:rFonts w:ascii="Times New Roman" w:hAnsi="Times New Roman" w:cs="Times New Roman"/>
          <w:sz w:val="24"/>
          <w:szCs w:val="24"/>
          <w:lang w:val="en-US"/>
        </w:rPr>
        <w:t>WTO legal context:</w:t>
      </w:r>
    </w:p>
    <w:p w:rsidR="00CB5FDE" w:rsidRDefault="00CB5FDE">
      <w:pPr>
        <w:shd w:val="clear" w:color="auto" w:fill="FFFFFF"/>
        <w:spacing w:line="413" w:lineRule="exact"/>
        <w:ind w:left="720" w:right="5"/>
        <w:jc w:val="both"/>
      </w:pPr>
      <w:r>
        <w:rPr>
          <w:rFonts w:ascii="Times New Roman" w:hAnsi="Times New Roman" w:cs="Times New Roman"/>
          <w:sz w:val="24"/>
          <w:szCs w:val="24"/>
          <w:lang w:val="en-US"/>
        </w:rPr>
        <w:t xml:space="preserve">“Text, context and object-and-purpose correspond to well established textual, systemic and theological methodologies of treaty interpretation, all of which typically come into play when interpreting complex provisions in multilateral treaties. For pragmatic reasons the normal usage, and we will follow this usage, is to start the interpretation from the ordinary meaning of the “raw” text of the relevant treaty provisions and then seek to construe it in </w:t>
      </w:r>
      <w:r>
        <w:rPr>
          <w:rFonts w:ascii="Times New Roman" w:hAnsi="Times New Roman" w:cs="Times New Roman"/>
          <w:i/>
          <w:iCs/>
          <w:sz w:val="24"/>
          <w:szCs w:val="24"/>
          <w:lang w:val="en-US"/>
        </w:rPr>
        <w:t xml:space="preserve">its context </w:t>
      </w:r>
      <w:r>
        <w:rPr>
          <w:rFonts w:ascii="Times New Roman" w:hAnsi="Times New Roman" w:cs="Times New Roman"/>
          <w:sz w:val="24"/>
          <w:szCs w:val="24"/>
          <w:lang w:val="en-US"/>
        </w:rPr>
        <w:t xml:space="preserve">and in the light of treaty’s object and purpose. However, the elements referred to in Article 31 – text, context and object-and-purpose as well as good faith – are to be viewed as one holistic rule of interpretation rather than a sequence of separate tests to be applied in a hierarchical order. Context and object-and-purpose may often appear simply to confirm an interpretation seemingly derived from the “raw” text. In reality it is always come context, even if unstated, that determines which meaning is to be taken as “ordinary” and frequently it is impossible to give meanings, even “ordinary meaning”, without looking at object-and-purpose. As noted by the Appellate Body: “Article 31 of the Vienna Convention provides that the words of the treaty form the </w:t>
      </w:r>
      <w:r>
        <w:rPr>
          <w:rFonts w:ascii="Times New Roman" w:hAnsi="Times New Roman" w:cs="Times New Roman"/>
          <w:spacing w:val="-1"/>
          <w:sz w:val="24"/>
          <w:szCs w:val="24"/>
          <w:lang w:val="en-US"/>
        </w:rPr>
        <w:t xml:space="preserve">foundation for the interpretative process: “interpretation must be based above all upon the </w:t>
      </w:r>
      <w:r>
        <w:rPr>
          <w:rFonts w:ascii="Times New Roman" w:hAnsi="Times New Roman" w:cs="Times New Roman"/>
          <w:sz w:val="24"/>
          <w:szCs w:val="24"/>
          <w:lang w:val="en-US"/>
        </w:rPr>
        <w:t xml:space="preserve">text of the treaty”. It adds, however, that “[t]he provisions of the treaty are to be given </w:t>
      </w:r>
      <w:r>
        <w:rPr>
          <w:rFonts w:ascii="Times New Roman" w:hAnsi="Times New Roman" w:cs="Times New Roman"/>
          <w:spacing w:val="-1"/>
          <w:sz w:val="24"/>
          <w:szCs w:val="24"/>
          <w:lang w:val="en-US"/>
        </w:rPr>
        <w:t>their ordinary meaning in their context. The object and purpose of the treaty are also to be taken into account in determining the meaning of its provisions”.</w:t>
      </w:r>
      <w:r>
        <w:rPr>
          <w:rFonts w:ascii="Times New Roman" w:hAnsi="Times New Roman" w:cs="Times New Roman"/>
          <w:spacing w:val="-1"/>
          <w:sz w:val="24"/>
          <w:szCs w:val="24"/>
          <w:vertAlign w:val="superscript"/>
          <w:lang w:val="en-US"/>
        </w:rPr>
        <w:t>57</w:t>
      </w:r>
    </w:p>
    <w:p w:rsidR="00CB5FDE" w:rsidRDefault="00CB5FDE">
      <w:pPr>
        <w:shd w:val="clear" w:color="auto" w:fill="FFFFFF"/>
        <w:spacing w:before="427" w:line="413" w:lineRule="exact"/>
        <w:ind w:firstLine="720"/>
        <w:jc w:val="both"/>
      </w:pPr>
      <w:r>
        <w:rPr>
          <w:rFonts w:ascii="Times New Roman" w:hAnsi="Times New Roman" w:cs="Times New Roman"/>
          <w:sz w:val="24"/>
          <w:szCs w:val="24"/>
          <w:lang w:val="en-US"/>
        </w:rPr>
        <w:t xml:space="preserve">The wording of the panel equates the text of the Commentary of the International Law Commission, which affirms that Article 31 (originally Article 27 in the draft) is a single </w:t>
      </w:r>
      <w:r>
        <w:rPr>
          <w:rFonts w:ascii="Times New Roman" w:hAnsi="Times New Roman" w:cs="Times New Roman"/>
          <w:spacing w:val="-1"/>
          <w:sz w:val="24"/>
          <w:szCs w:val="24"/>
          <w:lang w:val="en-US"/>
        </w:rPr>
        <w:t>combined operation as the heading “General Rule” shows.</w:t>
      </w:r>
      <w:r>
        <w:rPr>
          <w:rFonts w:ascii="Times New Roman" w:hAnsi="Times New Roman" w:cs="Times New Roman"/>
          <w:spacing w:val="-1"/>
          <w:sz w:val="24"/>
          <w:szCs w:val="24"/>
          <w:vertAlign w:val="superscript"/>
          <w:lang w:val="en-US"/>
        </w:rPr>
        <w:t>58</w:t>
      </w:r>
      <w:r>
        <w:rPr>
          <w:rFonts w:ascii="Times New Roman" w:hAnsi="Times New Roman" w:cs="Times New Roman"/>
          <w:spacing w:val="-1"/>
          <w:sz w:val="24"/>
          <w:szCs w:val="24"/>
          <w:lang w:val="en-US"/>
        </w:rPr>
        <w:t xml:space="preserve"> Yet, in </w:t>
      </w:r>
      <w:r>
        <w:rPr>
          <w:rFonts w:ascii="Times New Roman" w:hAnsi="Times New Roman" w:cs="Times New Roman"/>
          <w:i/>
          <w:iCs/>
          <w:spacing w:val="-1"/>
          <w:sz w:val="24"/>
          <w:szCs w:val="24"/>
          <w:lang w:val="en-US"/>
        </w:rPr>
        <w:t xml:space="preserve">Japan-Alcoholic Beverages </w:t>
      </w:r>
      <w:r>
        <w:rPr>
          <w:rFonts w:ascii="Times New Roman" w:hAnsi="Times New Roman" w:cs="Times New Roman"/>
          <w:sz w:val="24"/>
          <w:szCs w:val="24"/>
          <w:lang w:val="en-US"/>
        </w:rPr>
        <w:t xml:space="preserve">referring to the </w:t>
      </w:r>
      <w:r>
        <w:rPr>
          <w:rFonts w:ascii="Times New Roman" w:hAnsi="Times New Roman" w:cs="Times New Roman"/>
          <w:i/>
          <w:iCs/>
          <w:sz w:val="24"/>
          <w:szCs w:val="24"/>
          <w:lang w:val="en-US"/>
        </w:rPr>
        <w:t>Unites States – Standards for Reformulated Gasoline</w:t>
      </w:r>
      <w:r>
        <w:rPr>
          <w:rFonts w:ascii="Times New Roman" w:hAnsi="Times New Roman" w:cs="Times New Roman"/>
          <w:sz w:val="24"/>
          <w:szCs w:val="24"/>
          <w:lang w:val="en-US"/>
        </w:rPr>
        <w:t>, the Appellate Body held that:</w:t>
      </w:r>
    </w:p>
    <w:p w:rsidR="00CB5FDE" w:rsidRDefault="00CB5FDE">
      <w:pPr>
        <w:shd w:val="clear" w:color="auto" w:fill="FFFFFF"/>
        <w:spacing w:line="413" w:lineRule="exact"/>
        <w:ind w:left="720" w:right="5"/>
        <w:jc w:val="both"/>
      </w:pPr>
      <w:r>
        <w:rPr>
          <w:rFonts w:ascii="Times New Roman" w:hAnsi="Times New Roman" w:cs="Times New Roman"/>
          <w:sz w:val="24"/>
          <w:szCs w:val="24"/>
          <w:lang w:val="en-US"/>
        </w:rPr>
        <w:t xml:space="preserve">“A fundamental tenet of a treaty interpretation flowing from the general rule of interpretation set out in Article 31 is the principle of effectiveness (ut res magis valeat quam pereat). In </w:t>
      </w:r>
      <w:r>
        <w:rPr>
          <w:rFonts w:ascii="Times New Roman" w:hAnsi="Times New Roman" w:cs="Times New Roman"/>
          <w:i/>
          <w:iCs/>
          <w:sz w:val="24"/>
          <w:szCs w:val="24"/>
          <w:lang w:val="en-US"/>
        </w:rPr>
        <w:t>United States – Standards for Reformulated Gasoline</w:t>
      </w:r>
      <w:r>
        <w:rPr>
          <w:rFonts w:ascii="Times New Roman" w:hAnsi="Times New Roman" w:cs="Times New Roman"/>
          <w:sz w:val="24"/>
          <w:szCs w:val="24"/>
          <w:lang w:val="en-US"/>
        </w:rPr>
        <w:t>, we noted that</w:t>
      </w:r>
    </w:p>
    <w:p w:rsidR="00CB5FDE" w:rsidRDefault="00CB5FDE">
      <w:pPr>
        <w:shd w:val="clear" w:color="auto" w:fill="FFFFFF"/>
        <w:tabs>
          <w:tab w:val="left" w:pos="216"/>
        </w:tabs>
        <w:spacing w:before="269" w:line="230" w:lineRule="exact"/>
      </w:pPr>
      <w:r>
        <w:rPr>
          <w:rFonts w:ascii="Times New Roman" w:hAnsi="Times New Roman" w:cs="Times New Roman"/>
          <w:spacing w:val="-14"/>
          <w:vertAlign w:val="superscript"/>
          <w:lang w:val="en-US"/>
        </w:rPr>
        <w:t>57</w:t>
      </w:r>
      <w:r>
        <w:rPr>
          <w:rFonts w:ascii="Times New Roman" w:hAnsi="Times New Roman" w:cs="Times New Roman"/>
          <w:lang w:val="en-US"/>
        </w:rPr>
        <w:tab/>
      </w:r>
      <w:r>
        <w:rPr>
          <w:rFonts w:ascii="Times New Roman" w:hAnsi="Times New Roman" w:cs="Times New Roman"/>
          <w:i/>
          <w:iCs/>
          <w:lang w:val="en-US"/>
        </w:rPr>
        <w:t>United States – Sections 301-310 of the Trade Act of 1974</w:t>
      </w:r>
      <w:r>
        <w:rPr>
          <w:rFonts w:ascii="Times New Roman" w:hAnsi="Times New Roman" w:cs="Times New Roman"/>
          <w:lang w:val="en-US"/>
        </w:rPr>
        <w:t>, WTO Doc. WT/DS152/R, (1999) (Report of the</w:t>
      </w:r>
      <w:r>
        <w:rPr>
          <w:rFonts w:ascii="Times New Roman" w:hAnsi="Times New Roman" w:cs="Times New Roman"/>
          <w:lang w:val="en-US"/>
        </w:rPr>
        <w:br/>
        <w:t>Panel), para. 7.22.</w:t>
      </w:r>
    </w:p>
    <w:p w:rsidR="00CB5FDE" w:rsidRDefault="00CB5FDE">
      <w:pPr>
        <w:shd w:val="clear" w:color="auto" w:fill="FFFFFF"/>
        <w:tabs>
          <w:tab w:val="left" w:pos="216"/>
        </w:tabs>
        <w:spacing w:before="202" w:line="226" w:lineRule="exact"/>
      </w:pPr>
      <w:r>
        <w:rPr>
          <w:rFonts w:ascii="Times New Roman" w:hAnsi="Times New Roman" w:cs="Times New Roman"/>
          <w:spacing w:val="-14"/>
          <w:vertAlign w:val="superscript"/>
          <w:lang w:val="en-US"/>
        </w:rPr>
        <w:t>58</w:t>
      </w:r>
      <w:r>
        <w:rPr>
          <w:rFonts w:ascii="Times New Roman" w:hAnsi="Times New Roman" w:cs="Times New Roman"/>
          <w:lang w:val="en-US"/>
        </w:rPr>
        <w:tab/>
        <w:t>Draft Articles on the Law of Treaties with commentaries. Yearbook of International Law Commission, Vol. II,</w:t>
      </w:r>
      <w:r>
        <w:rPr>
          <w:rFonts w:ascii="Times New Roman" w:hAnsi="Times New Roman" w:cs="Times New Roman"/>
          <w:lang w:val="en-US"/>
        </w:rPr>
        <w:br/>
        <w:t>1966, [hereinafter - ILC Draft Articles on the Law of Treaties with commentaries] p. 219-220.</w:t>
      </w:r>
    </w:p>
    <w:p w:rsidR="00CB5FDE" w:rsidRDefault="00CB5FDE">
      <w:pPr>
        <w:shd w:val="clear" w:color="auto" w:fill="FFFFFF"/>
        <w:tabs>
          <w:tab w:val="left" w:pos="216"/>
        </w:tabs>
        <w:spacing w:before="202" w:line="226" w:lineRule="exact"/>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left="720" w:firstLine="3850"/>
      </w:pPr>
      <w:r>
        <w:rPr>
          <w:rFonts w:ascii="Times New Roman" w:hAnsi="Times New Roman" w:cs="Times New Roman"/>
          <w:sz w:val="24"/>
          <w:szCs w:val="24"/>
          <w:lang w:val="en-US"/>
        </w:rPr>
        <w:t xml:space="preserve">26 “[o]ne of the corollaries of the “general rule of interpretation” in the Vienna Convention is that interpretation must give meaning and effect to all the terms of the treaty. An interpreter is not free to adopt a reading that would result in reducing whole clauses or </w:t>
      </w:r>
      <w:r>
        <w:rPr>
          <w:rFonts w:ascii="Times New Roman" w:hAnsi="Times New Roman" w:cs="Times New Roman"/>
          <w:spacing w:val="-1"/>
          <w:sz w:val="24"/>
          <w:szCs w:val="24"/>
          <w:lang w:val="en-US"/>
        </w:rPr>
        <w:t>paragraphs of a treaty to redundancy or inutility” (footnotes omitted).</w:t>
      </w:r>
      <w:r>
        <w:rPr>
          <w:rFonts w:ascii="Times New Roman" w:hAnsi="Times New Roman" w:cs="Times New Roman"/>
          <w:spacing w:val="-1"/>
          <w:sz w:val="24"/>
          <w:szCs w:val="24"/>
          <w:vertAlign w:val="superscript"/>
          <w:lang w:val="en-US"/>
        </w:rPr>
        <w:t>59</w:t>
      </w:r>
    </w:p>
    <w:p w:rsidR="00CB5FDE" w:rsidRDefault="00CB5FDE">
      <w:pPr>
        <w:shd w:val="clear" w:color="auto" w:fill="FFFFFF"/>
        <w:spacing w:before="278" w:line="413" w:lineRule="exact"/>
        <w:ind w:firstLine="720"/>
      </w:pPr>
      <w:r>
        <w:rPr>
          <w:rFonts w:ascii="Times New Roman" w:hAnsi="Times New Roman" w:cs="Times New Roman"/>
          <w:sz w:val="24"/>
          <w:szCs w:val="24"/>
          <w:lang w:val="en-US"/>
        </w:rPr>
        <w:t>Hence the important feature of the application of Article 31 VCLT in WTO is a reliance on a rule of effective interpretation. It should be mentioned that this rule was not included in a separate provision into VCLT</w:t>
      </w:r>
      <w:r>
        <w:rPr>
          <w:rFonts w:ascii="Times New Roman" w:hAnsi="Times New Roman" w:cs="Times New Roman"/>
          <w:sz w:val="24"/>
          <w:szCs w:val="24"/>
          <w:vertAlign w:val="superscript"/>
          <w:lang w:val="en-US"/>
        </w:rPr>
        <w:t>60</w:t>
      </w:r>
      <w:r>
        <w:rPr>
          <w:rFonts w:ascii="Times New Roman" w:hAnsi="Times New Roman" w:cs="Times New Roman"/>
          <w:sz w:val="24"/>
          <w:szCs w:val="24"/>
          <w:lang w:val="en-US"/>
        </w:rPr>
        <w:t>. Brownlie concluded that the ICJ has generally subordinated principle of effective interpretation to the textual approach.</w:t>
      </w:r>
      <w:r>
        <w:rPr>
          <w:rFonts w:ascii="Times New Roman" w:hAnsi="Times New Roman" w:cs="Times New Roman"/>
          <w:sz w:val="24"/>
          <w:szCs w:val="24"/>
          <w:vertAlign w:val="superscript"/>
          <w:lang w:val="en-US"/>
        </w:rPr>
        <w:t>61</w:t>
      </w:r>
      <w:r>
        <w:rPr>
          <w:rFonts w:ascii="Times New Roman" w:hAnsi="Times New Roman" w:cs="Times New Roman"/>
          <w:sz w:val="24"/>
          <w:szCs w:val="24"/>
          <w:lang w:val="en-US"/>
        </w:rPr>
        <w:t xml:space="preserve"> Yet, it is essential to stretch that WTO judiciary by considering principle of effectiveness as one of the corollaries of the general </w:t>
      </w:r>
      <w:r>
        <w:rPr>
          <w:rFonts w:ascii="Times New Roman" w:hAnsi="Times New Roman" w:cs="Times New Roman"/>
          <w:spacing w:val="-2"/>
          <w:sz w:val="24"/>
          <w:szCs w:val="24"/>
          <w:lang w:val="en-US"/>
        </w:rPr>
        <w:t>rule of interpretation at the end of interpretation also applies it as a part of the textual approach.</w:t>
      </w:r>
      <w:r>
        <w:rPr>
          <w:rFonts w:ascii="Times New Roman" w:hAnsi="Times New Roman" w:cs="Times New Roman"/>
          <w:spacing w:val="-2"/>
          <w:sz w:val="24"/>
          <w:szCs w:val="24"/>
          <w:vertAlign w:val="superscript"/>
          <w:lang w:val="en-US"/>
        </w:rPr>
        <w:t xml:space="preserve">62 </w:t>
      </w:r>
      <w:r>
        <w:rPr>
          <w:rFonts w:ascii="Times New Roman" w:hAnsi="Times New Roman" w:cs="Times New Roman"/>
          <w:spacing w:val="-1"/>
          <w:sz w:val="24"/>
          <w:szCs w:val="24"/>
          <w:lang w:val="en-US"/>
        </w:rPr>
        <w:t xml:space="preserve">Thus generally not only the rules of non-WTO international law applied but also interpretation of </w:t>
      </w:r>
      <w:r>
        <w:rPr>
          <w:rFonts w:ascii="Times New Roman" w:hAnsi="Times New Roman" w:cs="Times New Roman"/>
          <w:sz w:val="24"/>
          <w:szCs w:val="24"/>
          <w:lang w:val="en-US"/>
        </w:rPr>
        <w:t>the rules in the disputes settlement of WTO is consistent with the views of the ILC and ICJ. The following chapters more specifically deal with the application of separate provisions of Article 31 VCLT in the disputes settlement of WTO.</w:t>
      </w:r>
    </w:p>
    <w:p w:rsidR="00CB5FDE" w:rsidRDefault="00CB5FDE">
      <w:pPr>
        <w:shd w:val="clear" w:color="auto" w:fill="FFFFFF"/>
        <w:spacing w:before="384"/>
      </w:pPr>
      <w:r>
        <w:rPr>
          <w:rFonts w:ascii="Times New Roman" w:hAnsi="Times New Roman" w:cs="Times New Roman"/>
          <w:b/>
          <w:bCs/>
          <w:sz w:val="24"/>
          <w:szCs w:val="24"/>
          <w:lang w:val="en-US"/>
        </w:rPr>
        <w:t>Use of Article 31 (1) VCLT</w:t>
      </w:r>
    </w:p>
    <w:p w:rsidR="00CB5FDE" w:rsidRDefault="00CB5FDE">
      <w:pPr>
        <w:shd w:val="clear" w:color="auto" w:fill="FFFFFF"/>
        <w:spacing w:before="163" w:line="408" w:lineRule="exact"/>
        <w:ind w:firstLine="720"/>
        <w:jc w:val="both"/>
      </w:pPr>
      <w:r>
        <w:rPr>
          <w:rFonts w:ascii="Times New Roman" w:hAnsi="Times New Roman" w:cs="Times New Roman"/>
          <w:sz w:val="24"/>
          <w:szCs w:val="24"/>
          <w:lang w:val="en-US"/>
        </w:rPr>
        <w:t>The first part of Article 31 VCLT requires that the ordinary meaning be given to the terms of the treaty in their context and in the light of its object and purpose. As pointed out by one author dominant approach taken by the Appellate Body has been first to examine the context of the provision in which the language is expressed, then proceed to examine the context of the particular agreement in which the provision is found and lastly to examine the context of the WTO agreements as a whole.</w:t>
      </w:r>
      <w:r>
        <w:rPr>
          <w:rFonts w:ascii="Times New Roman" w:hAnsi="Times New Roman" w:cs="Times New Roman"/>
          <w:sz w:val="24"/>
          <w:szCs w:val="24"/>
          <w:vertAlign w:val="superscript"/>
          <w:lang w:val="en-US"/>
        </w:rPr>
        <w:t>63</w:t>
      </w:r>
    </w:p>
    <w:p w:rsidR="00CB5FDE" w:rsidRDefault="00CB5FDE">
      <w:pPr>
        <w:shd w:val="clear" w:color="auto" w:fill="FFFFFF"/>
        <w:tabs>
          <w:tab w:val="left" w:pos="182"/>
        </w:tabs>
        <w:spacing w:before="845" w:line="230" w:lineRule="exact"/>
        <w:ind w:right="5"/>
        <w:jc w:val="both"/>
      </w:pPr>
      <w:r>
        <w:rPr>
          <w:rFonts w:ascii="Times New Roman" w:hAnsi="Times New Roman" w:cs="Times New Roman"/>
          <w:spacing w:val="-14"/>
          <w:vertAlign w:val="superscript"/>
          <w:lang w:val="en-US"/>
        </w:rPr>
        <w:t>59</w:t>
      </w:r>
      <w:r>
        <w:rPr>
          <w:rFonts w:ascii="Times New Roman" w:hAnsi="Times New Roman" w:cs="Times New Roman"/>
          <w:lang w:val="en-US"/>
        </w:rPr>
        <w:tab/>
      </w:r>
      <w:r>
        <w:rPr>
          <w:rFonts w:ascii="Times New Roman" w:hAnsi="Times New Roman" w:cs="Times New Roman"/>
          <w:i/>
          <w:iCs/>
          <w:lang w:val="en-US"/>
        </w:rPr>
        <w:t>Japan – Taxes on Alcoholic Beverages</w:t>
      </w:r>
      <w:r>
        <w:rPr>
          <w:rFonts w:ascii="Times New Roman" w:hAnsi="Times New Roman" w:cs="Times New Roman"/>
          <w:lang w:val="en-US"/>
        </w:rPr>
        <w:t>, WTO Doc. WT/DS8/10/11/AB/R (1996) (Report of the Appellate Body)</w:t>
      </w:r>
      <w:r>
        <w:rPr>
          <w:rFonts w:ascii="Times New Roman" w:hAnsi="Times New Roman" w:cs="Times New Roman"/>
          <w:lang w:val="en-US"/>
        </w:rPr>
        <w:br/>
        <w:t xml:space="preserve">[hereinafter - </w:t>
      </w:r>
      <w:r>
        <w:rPr>
          <w:rFonts w:ascii="Times New Roman" w:hAnsi="Times New Roman" w:cs="Times New Roman"/>
          <w:i/>
          <w:iCs/>
          <w:lang w:val="en-US"/>
        </w:rPr>
        <w:t>Japan – Taxes on Alcoholic Beverages</w:t>
      </w:r>
      <w:r>
        <w:rPr>
          <w:rFonts w:ascii="Times New Roman" w:hAnsi="Times New Roman" w:cs="Times New Roman"/>
          <w:lang w:val="en-US"/>
        </w:rPr>
        <w:t>, AB] p. 13.</w:t>
      </w:r>
    </w:p>
    <w:p w:rsidR="00CB5FDE" w:rsidRDefault="00CB5FDE">
      <w:pPr>
        <w:shd w:val="clear" w:color="auto" w:fill="FFFFFF"/>
        <w:tabs>
          <w:tab w:val="left" w:pos="182"/>
        </w:tabs>
        <w:spacing w:before="202"/>
      </w:pPr>
      <w:r>
        <w:rPr>
          <w:rFonts w:ascii="Times New Roman" w:hAnsi="Times New Roman" w:cs="Times New Roman"/>
          <w:spacing w:val="-14"/>
          <w:vertAlign w:val="superscript"/>
          <w:lang w:val="en-US"/>
        </w:rPr>
        <w:t>60</w:t>
      </w:r>
      <w:r>
        <w:rPr>
          <w:rFonts w:ascii="Times New Roman" w:hAnsi="Times New Roman" w:cs="Times New Roman"/>
          <w:lang w:val="en-US"/>
        </w:rPr>
        <w:tab/>
        <w:t>ILC Draft Articles on the Law of Treaties with commentaries, p. 219.</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61</w:t>
      </w:r>
      <w:r>
        <w:rPr>
          <w:rFonts w:ascii="Times New Roman" w:hAnsi="Times New Roman" w:cs="Times New Roman"/>
          <w:lang w:val="en-US"/>
        </w:rPr>
        <w:tab/>
        <w:t xml:space="preserve">Brownlie, I. </w:t>
      </w:r>
      <w:r>
        <w:rPr>
          <w:rFonts w:ascii="Times New Roman" w:hAnsi="Times New Roman" w:cs="Times New Roman"/>
          <w:i/>
          <w:iCs/>
          <w:lang w:val="en-US"/>
        </w:rPr>
        <w:t>Principles of International Public Law</w:t>
      </w:r>
      <w:r>
        <w:rPr>
          <w:rFonts w:ascii="Times New Roman" w:hAnsi="Times New Roman" w:cs="Times New Roman"/>
          <w:lang w:val="en-US"/>
        </w:rPr>
        <w:t>, p. 635.</w:t>
      </w:r>
    </w:p>
    <w:p w:rsidR="00CB5FDE" w:rsidRDefault="00CB5FDE">
      <w:pPr>
        <w:shd w:val="clear" w:color="auto" w:fill="FFFFFF"/>
        <w:tabs>
          <w:tab w:val="left" w:pos="182"/>
        </w:tabs>
        <w:spacing w:before="211" w:line="226" w:lineRule="exact"/>
        <w:jc w:val="both"/>
      </w:pPr>
      <w:r>
        <w:rPr>
          <w:rFonts w:ascii="Times New Roman" w:hAnsi="Times New Roman" w:cs="Times New Roman"/>
          <w:spacing w:val="-14"/>
          <w:vertAlign w:val="superscript"/>
          <w:lang w:val="en-US"/>
        </w:rPr>
        <w:t>62</w:t>
      </w:r>
      <w:r>
        <w:rPr>
          <w:rFonts w:ascii="Times New Roman" w:hAnsi="Times New Roman" w:cs="Times New Roman"/>
          <w:lang w:val="en-US"/>
        </w:rPr>
        <w:tab/>
        <w:t xml:space="preserve">See more examples: </w:t>
      </w:r>
      <w:r>
        <w:rPr>
          <w:rFonts w:ascii="Times New Roman" w:hAnsi="Times New Roman" w:cs="Times New Roman"/>
          <w:i/>
          <w:iCs/>
          <w:lang w:val="en-US"/>
        </w:rPr>
        <w:t>Korea – Definitive Safeguard Measure on Imports of Certain Dairy Products</w:t>
      </w:r>
      <w:r>
        <w:rPr>
          <w:rFonts w:ascii="Times New Roman" w:hAnsi="Times New Roman" w:cs="Times New Roman"/>
          <w:lang w:val="en-US"/>
        </w:rPr>
        <w:t>, WTO, Doc.</w:t>
      </w:r>
      <w:r>
        <w:rPr>
          <w:rFonts w:ascii="Times New Roman" w:hAnsi="Times New Roman" w:cs="Times New Roman"/>
          <w:lang w:val="en-US"/>
        </w:rPr>
        <w:br/>
        <w:t xml:space="preserve">WT/DS98/AB/R, (1999) (Report of the Appellate Body), para. 81; </w:t>
      </w:r>
      <w:r>
        <w:rPr>
          <w:rFonts w:ascii="Times New Roman" w:hAnsi="Times New Roman" w:cs="Times New Roman"/>
          <w:i/>
          <w:iCs/>
          <w:lang w:val="en-US"/>
        </w:rPr>
        <w:t>United States – Import Prohibition of Certain</w:t>
      </w:r>
      <w:r>
        <w:rPr>
          <w:rFonts w:ascii="Times New Roman" w:hAnsi="Times New Roman" w:cs="Times New Roman"/>
          <w:i/>
          <w:iCs/>
          <w:lang w:val="en-US"/>
        </w:rPr>
        <w:br/>
        <w:t>Shrimp and Shrimp Products</w:t>
      </w:r>
      <w:r>
        <w:rPr>
          <w:rFonts w:ascii="Times New Roman" w:hAnsi="Times New Roman" w:cs="Times New Roman"/>
          <w:lang w:val="en-US"/>
        </w:rPr>
        <w:t>, WTO Doc. WT/DS/AB/R, AB-1998-4 (1998) (Report of the Appellate Body) [herein</w:t>
      </w:r>
      <w:r>
        <w:rPr>
          <w:rFonts w:ascii="Times New Roman" w:hAnsi="Times New Roman" w:cs="Times New Roman"/>
          <w:lang w:val="en-US"/>
        </w:rPr>
        <w:br/>
        <w:t xml:space="preserve">after – US - </w:t>
      </w:r>
      <w:r>
        <w:rPr>
          <w:rFonts w:ascii="Times New Roman" w:hAnsi="Times New Roman" w:cs="Times New Roman"/>
          <w:i/>
          <w:iCs/>
          <w:lang w:val="en-US"/>
        </w:rPr>
        <w:t>Shrimp</w:t>
      </w:r>
      <w:r>
        <w:rPr>
          <w:rFonts w:ascii="Times New Roman" w:hAnsi="Times New Roman" w:cs="Times New Roman"/>
          <w:lang w:val="en-US"/>
        </w:rPr>
        <w:t>, AB], para. 121.</w:t>
      </w:r>
    </w:p>
    <w:p w:rsidR="00CB5FDE" w:rsidRDefault="00CB5FDE">
      <w:pPr>
        <w:shd w:val="clear" w:color="auto" w:fill="FFFFFF"/>
        <w:spacing w:before="206" w:line="226" w:lineRule="exact"/>
        <w:ind w:left="5"/>
      </w:pPr>
      <w:r>
        <w:rPr>
          <w:rFonts w:ascii="Times New Roman" w:hAnsi="Times New Roman" w:cs="Times New Roman"/>
          <w:spacing w:val="-13"/>
          <w:vertAlign w:val="superscript"/>
          <w:lang w:val="en-US"/>
        </w:rPr>
        <w:t>63</w:t>
      </w:r>
      <w:r>
        <w:rPr>
          <w:rFonts w:ascii="Times New Roman" w:hAnsi="Times New Roman" w:cs="Times New Roman"/>
          <w:spacing w:val="-13"/>
          <w:lang w:val="en-US"/>
        </w:rPr>
        <w:t xml:space="preserve"> </w:t>
      </w:r>
      <w:r>
        <w:rPr>
          <w:rFonts w:ascii="Times New Roman" w:hAnsi="Times New Roman" w:cs="Times New Roman"/>
          <w:lang w:val="en-US"/>
        </w:rPr>
        <w:t xml:space="preserve">See Condon, B. J. </w:t>
      </w:r>
      <w:r>
        <w:rPr>
          <w:rFonts w:ascii="Times New Roman" w:hAnsi="Times New Roman" w:cs="Times New Roman"/>
          <w:i/>
          <w:iCs/>
          <w:lang w:val="en-US"/>
        </w:rPr>
        <w:t>Environmental Sovereignty and the WTO: Trade Sanctions and International Law</w:t>
      </w:r>
      <w:r>
        <w:rPr>
          <w:rFonts w:ascii="Times New Roman" w:hAnsi="Times New Roman" w:cs="Times New Roman"/>
          <w:lang w:val="en-US"/>
        </w:rPr>
        <w:t>, Transnational Publishers, 2006, p. 20-21.</w:t>
      </w:r>
    </w:p>
    <w:p w:rsidR="00CB5FDE" w:rsidRDefault="00CB5FDE">
      <w:pPr>
        <w:shd w:val="clear" w:color="auto" w:fill="FFFFFF"/>
        <w:spacing w:before="206" w:line="226" w:lineRule="exact"/>
        <w:ind w:left="5"/>
        <w:sectPr w:rsidR="00CB5FDE">
          <w:pgSz w:w="11909" w:h="16834"/>
          <w:pgMar w:top="1701" w:right="1274" w:bottom="360" w:left="1251" w:header="567" w:footer="567" w:gutter="0"/>
          <w:cols w:space="60"/>
          <w:noEndnote/>
        </w:sectPr>
      </w:pPr>
    </w:p>
    <w:p w:rsidR="00CB5FDE" w:rsidRDefault="00CB5FDE">
      <w:pPr>
        <w:shd w:val="clear" w:color="auto" w:fill="FFFFFF"/>
        <w:spacing w:line="413" w:lineRule="exact"/>
        <w:ind w:right="5" w:firstLine="3850"/>
        <w:jc w:val="both"/>
      </w:pPr>
      <w:r>
        <w:rPr>
          <w:rFonts w:ascii="Times New Roman" w:hAnsi="Times New Roman" w:cs="Times New Roman"/>
          <w:sz w:val="24"/>
          <w:szCs w:val="24"/>
          <w:lang w:val="en-US"/>
        </w:rPr>
        <w:t xml:space="preserve">27 The way panels apply Article 31(1) VCLT is exemplified by the </w:t>
      </w:r>
      <w:r>
        <w:rPr>
          <w:rFonts w:ascii="Times New Roman" w:hAnsi="Times New Roman" w:cs="Times New Roman"/>
          <w:i/>
          <w:iCs/>
          <w:sz w:val="24"/>
          <w:szCs w:val="24"/>
          <w:lang w:val="en-US"/>
        </w:rPr>
        <w:t xml:space="preserve">European Communities – Measures Affecting Asbestos and Asbestos-Containing Products </w:t>
      </w:r>
      <w:r>
        <w:rPr>
          <w:rFonts w:ascii="Times New Roman" w:hAnsi="Times New Roman" w:cs="Times New Roman"/>
          <w:sz w:val="24"/>
          <w:szCs w:val="24"/>
          <w:lang w:val="en-US"/>
        </w:rPr>
        <w:t>case, whereas the Appellate Body provided examination of term “like products” in the context of all paragraphs of Article III GATT in order to determine how should be this provision interpreted in fourth paragraph of Article III GATT (National treatment rule)</w:t>
      </w:r>
      <w:r>
        <w:rPr>
          <w:rFonts w:ascii="Times New Roman" w:hAnsi="Times New Roman" w:cs="Times New Roman"/>
          <w:sz w:val="24"/>
          <w:szCs w:val="24"/>
          <w:vertAlign w:val="superscript"/>
          <w:lang w:val="en-US"/>
        </w:rPr>
        <w:t>64</w:t>
      </w:r>
      <w:r>
        <w:rPr>
          <w:rFonts w:ascii="Times New Roman" w:hAnsi="Times New Roman" w:cs="Times New Roman"/>
          <w:b/>
          <w:bCs/>
          <w:sz w:val="24"/>
          <w:szCs w:val="24"/>
          <w:lang w:val="en-US"/>
        </w:rPr>
        <w:t>.</w:t>
      </w:r>
    </w:p>
    <w:p w:rsidR="00CB5FDE" w:rsidRDefault="00CB5FDE">
      <w:pPr>
        <w:shd w:val="clear" w:color="auto" w:fill="FFFFFF"/>
        <w:spacing w:before="422" w:line="413" w:lineRule="exact"/>
        <w:ind w:right="5" w:firstLine="720"/>
        <w:jc w:val="both"/>
      </w:pPr>
      <w:r>
        <w:rPr>
          <w:rFonts w:ascii="Times New Roman" w:hAnsi="Times New Roman" w:cs="Times New Roman"/>
          <w:b/>
          <w:bCs/>
          <w:sz w:val="24"/>
          <w:szCs w:val="24"/>
          <w:lang w:val="en-US"/>
        </w:rPr>
        <w:t>Use of VCLT Article 31(2): WTO Preamble as Context. Role of Sustainable Development</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WTO Agreement preamble lays down the object and purpose of all WTO trade </w:t>
      </w:r>
      <w:r>
        <w:rPr>
          <w:rFonts w:ascii="Times New Roman" w:hAnsi="Times New Roman" w:cs="Times New Roman"/>
          <w:spacing w:val="-1"/>
          <w:sz w:val="24"/>
          <w:szCs w:val="24"/>
          <w:lang w:val="en-US"/>
        </w:rPr>
        <w:t>agreements, including GATT 1994 and postulates an overall context in which interpretation of all WTO law must take place. Appellate body has already referred to the WTO Preamble to interpret WTO law.</w:t>
      </w:r>
      <w:r>
        <w:rPr>
          <w:rFonts w:ascii="Times New Roman" w:hAnsi="Times New Roman" w:cs="Times New Roman"/>
          <w:spacing w:val="-1"/>
          <w:sz w:val="24"/>
          <w:szCs w:val="24"/>
          <w:vertAlign w:val="superscript"/>
          <w:lang w:val="en-US"/>
        </w:rPr>
        <w:t>65</w:t>
      </w:r>
      <w:r>
        <w:rPr>
          <w:rFonts w:ascii="Times New Roman" w:hAnsi="Times New Roman" w:cs="Times New Roman"/>
          <w:spacing w:val="-1"/>
          <w:sz w:val="24"/>
          <w:szCs w:val="24"/>
          <w:lang w:val="en-US"/>
        </w:rPr>
        <w:t xml:space="preserve"> In order to demonstrate panels’ interpretative approach towards Article 31(2) VCLT </w:t>
      </w:r>
      <w:r>
        <w:rPr>
          <w:rFonts w:ascii="Times New Roman" w:hAnsi="Times New Roman" w:cs="Times New Roman"/>
          <w:sz w:val="24"/>
          <w:szCs w:val="24"/>
          <w:lang w:val="en-US"/>
        </w:rPr>
        <w:t>author deems practicable invocation one of the provision of the WTO Agreement preamble. That provision embodies one of the objectives specifically related or at least influenced by other source of international law:</w:t>
      </w:r>
    </w:p>
    <w:p w:rsidR="00CB5FDE" w:rsidRDefault="00CB5FDE">
      <w:pPr>
        <w:shd w:val="clear" w:color="auto" w:fill="FFFFFF"/>
        <w:spacing w:line="413" w:lineRule="exact"/>
        <w:ind w:left="720" w:right="5"/>
        <w:jc w:val="both"/>
      </w:pP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Recognizing that their relations in the field of trade and economic endeavor should be conducted with a view to raising standards of living, ensuring full employment and a large and steadily growing volume of real income and effective demand, and expanding the production of and trade in goods and services, while allowing for the optimal use of the world's resources in accordance with the objective of </w:t>
      </w:r>
      <w:r>
        <w:rPr>
          <w:rFonts w:ascii="Times New Roman" w:hAnsi="Times New Roman" w:cs="Times New Roman"/>
          <w:i/>
          <w:iCs/>
          <w:sz w:val="24"/>
          <w:szCs w:val="24"/>
          <w:lang w:val="en-US"/>
        </w:rPr>
        <w:t>sustainable development</w:t>
      </w:r>
      <w:r>
        <w:rPr>
          <w:rFonts w:ascii="Times New Roman" w:hAnsi="Times New Roman" w:cs="Times New Roman"/>
          <w:sz w:val="24"/>
          <w:szCs w:val="24"/>
          <w:lang w:val="en-US"/>
        </w:rPr>
        <w:t>, seeking both to protect and preserve the environment and to enhance the means for doing so in a manner consistent with their respective needs and concerns at different levels of economic development [emphasis added].”</w:t>
      </w:r>
      <w:r>
        <w:rPr>
          <w:rFonts w:ascii="Times New Roman" w:hAnsi="Times New Roman" w:cs="Times New Roman"/>
          <w:sz w:val="24"/>
          <w:szCs w:val="24"/>
          <w:vertAlign w:val="superscript"/>
          <w:lang w:val="en-US"/>
        </w:rPr>
        <w:t>66</w:t>
      </w:r>
    </w:p>
    <w:p w:rsidR="00CB5FDE" w:rsidRDefault="00CB5FDE">
      <w:pPr>
        <w:shd w:val="clear" w:color="auto" w:fill="FFFFFF"/>
        <w:spacing w:before="10" w:line="413" w:lineRule="exact"/>
        <w:ind w:right="5" w:firstLine="720"/>
        <w:jc w:val="both"/>
      </w:pPr>
      <w:r>
        <w:rPr>
          <w:rFonts w:ascii="Times New Roman" w:hAnsi="Times New Roman" w:cs="Times New Roman"/>
          <w:spacing w:val="-1"/>
          <w:sz w:val="24"/>
          <w:szCs w:val="24"/>
          <w:lang w:val="en-US"/>
        </w:rPr>
        <w:t>The concept of sustainable development is the crux of international environmental law</w:t>
      </w:r>
      <w:r>
        <w:rPr>
          <w:rFonts w:ascii="Times New Roman" w:hAnsi="Times New Roman" w:cs="Times New Roman"/>
          <w:spacing w:val="-1"/>
          <w:sz w:val="24"/>
          <w:szCs w:val="24"/>
          <w:vertAlign w:val="superscript"/>
          <w:lang w:val="en-US"/>
        </w:rPr>
        <w:t>67</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The term ‘sustainable development’ was brought into common use by the Brundtland Commission in its 1987 report ‘</w:t>
      </w:r>
      <w:r>
        <w:rPr>
          <w:rFonts w:ascii="Times New Roman" w:hAnsi="Times New Roman" w:cs="Times New Roman"/>
          <w:i/>
          <w:iCs/>
          <w:sz w:val="24"/>
          <w:szCs w:val="24"/>
          <w:lang w:val="en-US"/>
        </w:rPr>
        <w:t xml:space="preserve">Our Common Future’, </w:t>
      </w:r>
      <w:r>
        <w:rPr>
          <w:rFonts w:ascii="Times New Roman" w:hAnsi="Times New Roman" w:cs="Times New Roman"/>
          <w:sz w:val="24"/>
          <w:szCs w:val="24"/>
          <w:lang w:val="en-US"/>
        </w:rPr>
        <w:t>which states that sustainable development</w:t>
      </w:r>
    </w:p>
    <w:p w:rsidR="00CB5FDE" w:rsidRDefault="00CB5FDE">
      <w:pPr>
        <w:shd w:val="clear" w:color="auto" w:fill="FFFFFF"/>
        <w:spacing w:before="360" w:line="230" w:lineRule="exact"/>
        <w:ind w:left="5"/>
        <w:jc w:val="both"/>
      </w:pPr>
      <w:r>
        <w:rPr>
          <w:rFonts w:ascii="Times New Roman" w:hAnsi="Times New Roman" w:cs="Times New Roman"/>
          <w:spacing w:val="-4"/>
          <w:vertAlign w:val="superscript"/>
          <w:lang w:val="en-US"/>
        </w:rPr>
        <w:t>64</w:t>
      </w:r>
      <w:r>
        <w:rPr>
          <w:rFonts w:ascii="Times New Roman" w:hAnsi="Times New Roman" w:cs="Times New Roman"/>
          <w:i/>
          <w:iCs/>
          <w:lang w:val="en-US"/>
        </w:rPr>
        <w:t>European Communities – Measures Affecting Asbestos and Asbestos-Containing Products</w:t>
      </w:r>
      <w:r>
        <w:rPr>
          <w:rFonts w:ascii="Times New Roman" w:hAnsi="Times New Roman" w:cs="Times New Roman"/>
          <w:lang w:val="en-US"/>
        </w:rPr>
        <w:t>, WTO Doc. WT/DS135/AB/R (2001) (Report of the Appellate Body).</w:t>
      </w:r>
    </w:p>
    <w:p w:rsidR="00CB5FDE" w:rsidRDefault="00CB5FDE">
      <w:pPr>
        <w:shd w:val="clear" w:color="auto" w:fill="FFFFFF"/>
        <w:tabs>
          <w:tab w:val="left" w:pos="182"/>
        </w:tabs>
        <w:spacing w:before="206"/>
      </w:pPr>
      <w:r>
        <w:rPr>
          <w:rFonts w:ascii="Times New Roman" w:hAnsi="Times New Roman" w:cs="Times New Roman"/>
          <w:spacing w:val="-4"/>
          <w:vertAlign w:val="superscript"/>
          <w:lang w:val="en-US"/>
        </w:rPr>
        <w:t>65</w:t>
      </w:r>
      <w:r>
        <w:rPr>
          <w:rFonts w:ascii="Times New Roman" w:hAnsi="Times New Roman" w:cs="Times New Roman"/>
          <w:lang w:val="en-US"/>
        </w:rPr>
        <w:tab/>
      </w:r>
      <w:r>
        <w:rPr>
          <w:rFonts w:ascii="Times New Roman" w:hAnsi="Times New Roman" w:cs="Times New Roman"/>
          <w:i/>
          <w:iCs/>
          <w:lang w:val="en-US"/>
        </w:rPr>
        <w:t>US-Shrimp</w:t>
      </w:r>
      <w:r>
        <w:rPr>
          <w:rFonts w:ascii="Times New Roman" w:hAnsi="Times New Roman" w:cs="Times New Roman"/>
          <w:lang w:val="en-US"/>
        </w:rPr>
        <w:t>, AB, para. 129.</w:t>
      </w:r>
    </w:p>
    <w:p w:rsidR="00CB5FDE" w:rsidRDefault="00CB5FDE">
      <w:pPr>
        <w:shd w:val="clear" w:color="auto" w:fill="FFFFFF"/>
        <w:tabs>
          <w:tab w:val="left" w:pos="182"/>
        </w:tabs>
        <w:spacing w:before="211"/>
      </w:pPr>
      <w:r>
        <w:rPr>
          <w:rFonts w:ascii="Times New Roman" w:hAnsi="Times New Roman" w:cs="Times New Roman"/>
          <w:spacing w:val="-4"/>
          <w:vertAlign w:val="superscript"/>
          <w:lang w:val="en-US"/>
        </w:rPr>
        <w:t>66</w:t>
      </w:r>
      <w:r>
        <w:rPr>
          <w:rFonts w:ascii="Times New Roman" w:hAnsi="Times New Roman" w:cs="Times New Roman"/>
          <w:lang w:val="en-US"/>
        </w:rPr>
        <w:tab/>
        <w:t>Preamble of the WTO Agreement.</w:t>
      </w:r>
    </w:p>
    <w:p w:rsidR="00CB5FDE" w:rsidRDefault="00CB5FDE">
      <w:pPr>
        <w:shd w:val="clear" w:color="auto" w:fill="FFFFFF"/>
        <w:tabs>
          <w:tab w:val="left" w:pos="182"/>
        </w:tabs>
        <w:spacing w:before="206" w:line="226" w:lineRule="exact"/>
        <w:ind w:right="10"/>
        <w:jc w:val="both"/>
      </w:pPr>
      <w:r>
        <w:rPr>
          <w:rFonts w:ascii="Times New Roman" w:hAnsi="Times New Roman" w:cs="Times New Roman"/>
          <w:spacing w:val="-4"/>
          <w:vertAlign w:val="superscript"/>
          <w:lang w:val="en-US"/>
        </w:rPr>
        <w:t>67</w:t>
      </w:r>
      <w:r>
        <w:rPr>
          <w:rFonts w:ascii="Times New Roman" w:hAnsi="Times New Roman" w:cs="Times New Roman"/>
          <w:lang w:val="en-US"/>
        </w:rPr>
        <w:tab/>
        <w:t xml:space="preserve">See Anupam, G. </w:t>
      </w:r>
      <w:r>
        <w:rPr>
          <w:rFonts w:ascii="Times New Roman" w:hAnsi="Times New Roman" w:cs="Times New Roman"/>
          <w:i/>
          <w:iCs/>
          <w:lang w:val="en-US"/>
        </w:rPr>
        <w:t xml:space="preserve">The WTO and International Environmental Law: Towards Conciliation. </w:t>
      </w:r>
      <w:r>
        <w:rPr>
          <w:rFonts w:ascii="Times New Roman" w:hAnsi="Times New Roman" w:cs="Times New Roman"/>
          <w:lang w:val="en-US"/>
        </w:rPr>
        <w:t>New Delhi: Oxford</w:t>
      </w:r>
      <w:r>
        <w:rPr>
          <w:rFonts w:ascii="Times New Roman" w:hAnsi="Times New Roman" w:cs="Times New Roman"/>
          <w:lang w:val="en-US"/>
        </w:rPr>
        <w:br/>
        <w:t>University Press, 2006, p. 43; See also Sands, P. Principles of International Environmental Law. Cambridge:</w:t>
      </w:r>
      <w:r>
        <w:rPr>
          <w:rFonts w:ascii="Times New Roman" w:hAnsi="Times New Roman" w:cs="Times New Roman"/>
          <w:lang w:val="en-US"/>
        </w:rPr>
        <w:br/>
        <w:t>Cambridge University Press, 2003 (2</w:t>
      </w:r>
      <w:r>
        <w:rPr>
          <w:rFonts w:ascii="Times New Roman" w:hAnsi="Times New Roman" w:cs="Times New Roman"/>
          <w:vertAlign w:val="superscript"/>
          <w:lang w:val="en-US"/>
        </w:rPr>
        <w:t>nd</w:t>
      </w:r>
      <w:r>
        <w:rPr>
          <w:rFonts w:ascii="Times New Roman" w:hAnsi="Times New Roman" w:cs="Times New Roman"/>
          <w:lang w:val="en-US"/>
        </w:rPr>
        <w:t xml:space="preserve"> ed.), p. 252-266.</w:t>
      </w:r>
    </w:p>
    <w:p w:rsidR="00CB5FDE" w:rsidRDefault="00CB5FDE">
      <w:pPr>
        <w:shd w:val="clear" w:color="auto" w:fill="FFFFFF"/>
        <w:tabs>
          <w:tab w:val="left" w:pos="182"/>
        </w:tabs>
        <w:spacing w:before="206" w:line="226" w:lineRule="exact"/>
        <w:ind w:right="10"/>
        <w:jc w:val="both"/>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28 is development that meets the needs of the present generation without compromising the ability of the future generations to meet their own needs.</w:t>
      </w:r>
      <w:r>
        <w:rPr>
          <w:rFonts w:ascii="Times New Roman" w:hAnsi="Times New Roman" w:cs="Times New Roman"/>
          <w:sz w:val="24"/>
          <w:szCs w:val="24"/>
          <w:vertAlign w:val="superscript"/>
          <w:lang w:val="en-US"/>
        </w:rPr>
        <w:t>68</w:t>
      </w:r>
      <w:r>
        <w:rPr>
          <w:rFonts w:ascii="Times New Roman" w:hAnsi="Times New Roman" w:cs="Times New Roman"/>
          <w:sz w:val="24"/>
          <w:szCs w:val="24"/>
          <w:lang w:val="en-US"/>
        </w:rPr>
        <w:t xml:space="preserve"> According to the Brundtland Report the concept of sustainable development is comprised of two inner concepts:</w:t>
      </w:r>
    </w:p>
    <w:p w:rsidR="00CB5FDE" w:rsidRDefault="00CB5FDE">
      <w:pPr>
        <w:shd w:val="clear" w:color="auto" w:fill="FFFFFF"/>
        <w:spacing w:line="413" w:lineRule="exact"/>
        <w:ind w:left="360"/>
      </w:pPr>
      <w:r>
        <w:rPr>
          <w:rFonts w:ascii="Times New Roman" w:hAnsi="Times New Roman" w:cs="Times New Roman"/>
          <w:sz w:val="24"/>
          <w:szCs w:val="24"/>
          <w:lang w:val="en-US"/>
        </w:rPr>
        <w:t>(i)       the concept of ‘needs’, in particular the essential needs of the world’s poor, to which</w:t>
      </w:r>
    </w:p>
    <w:p w:rsidR="00CB5FDE" w:rsidRDefault="00CB5FDE">
      <w:pPr>
        <w:shd w:val="clear" w:color="auto" w:fill="FFFFFF"/>
        <w:spacing w:line="413" w:lineRule="exact"/>
      </w:pPr>
      <w:r>
        <w:rPr>
          <w:rFonts w:ascii="Times New Roman" w:hAnsi="Times New Roman" w:cs="Times New Roman"/>
          <w:sz w:val="24"/>
          <w:szCs w:val="24"/>
          <w:lang w:val="en-US"/>
        </w:rPr>
        <w:t>overriding priority should be given; and (ii)      the idea of limitations imposed by the state of technology and social organization on the environment’s ability to meet present and future needs.</w:t>
      </w:r>
      <w:r>
        <w:rPr>
          <w:rFonts w:ascii="Times New Roman" w:hAnsi="Times New Roman" w:cs="Times New Roman"/>
          <w:sz w:val="24"/>
          <w:szCs w:val="24"/>
          <w:vertAlign w:val="superscript"/>
          <w:lang w:val="en-US"/>
        </w:rPr>
        <w:t xml:space="preserve">69 </w:t>
      </w:r>
      <w:r>
        <w:rPr>
          <w:rFonts w:ascii="Times New Roman" w:hAnsi="Times New Roman" w:cs="Times New Roman"/>
          <w:sz w:val="24"/>
          <w:szCs w:val="24"/>
          <w:lang w:val="en-US"/>
        </w:rPr>
        <w:t>However some observers and authors cynically believe that the WTO Agreement preamble establishes a hierarchy of objectives and order of appearance of objectives evidences that environmental protection is secondary to the objective of raising incomes through trade liberalization.</w:t>
      </w:r>
      <w:r>
        <w:rPr>
          <w:rFonts w:ascii="Times New Roman" w:hAnsi="Times New Roman" w:cs="Times New Roman"/>
          <w:sz w:val="24"/>
          <w:szCs w:val="24"/>
          <w:vertAlign w:val="superscript"/>
          <w:lang w:val="en-US"/>
        </w:rPr>
        <w:t>70</w:t>
      </w:r>
      <w:r>
        <w:rPr>
          <w:rFonts w:ascii="Times New Roman" w:hAnsi="Times New Roman" w:cs="Times New Roman"/>
          <w:sz w:val="24"/>
          <w:szCs w:val="24"/>
          <w:lang w:val="en-US"/>
        </w:rPr>
        <w:t xml:space="preserve"> Likewise, objective of environmental protection is drafted in a distinct wording, for seeking environmental protection only means making an effort in this regard, thus ‘sustainable development, it is more closely integrated into economic objectives set out in the Preamble’.</w:t>
      </w:r>
      <w:r>
        <w:rPr>
          <w:rFonts w:ascii="Times New Roman" w:hAnsi="Times New Roman" w:cs="Times New Roman"/>
          <w:sz w:val="24"/>
          <w:szCs w:val="24"/>
          <w:vertAlign w:val="superscript"/>
          <w:lang w:val="en-US"/>
        </w:rPr>
        <w:t>71</w:t>
      </w:r>
      <w:r>
        <w:rPr>
          <w:rFonts w:ascii="Times New Roman" w:hAnsi="Times New Roman" w:cs="Times New Roman"/>
          <w:sz w:val="24"/>
          <w:szCs w:val="24"/>
          <w:lang w:val="en-US"/>
        </w:rPr>
        <w:t xml:space="preserve"> Nevertheless the overwhelming importance of the principle of the sustainable development in author’s view shows great potential to be invoked in any environmental dispute. WTO practice confirms this view.</w:t>
      </w:r>
    </w:p>
    <w:p w:rsidR="00CB5FDE" w:rsidRDefault="00CB5FDE">
      <w:pPr>
        <w:shd w:val="clear" w:color="auto" w:fill="FFFFFF"/>
        <w:spacing w:line="413" w:lineRule="exact"/>
        <w:ind w:firstLine="720"/>
        <w:jc w:val="both"/>
      </w:pPr>
      <w:r>
        <w:rPr>
          <w:rFonts w:ascii="Times New Roman" w:hAnsi="Times New Roman" w:cs="Times New Roman"/>
          <w:b/>
          <w:bCs/>
          <w:sz w:val="24"/>
          <w:szCs w:val="24"/>
          <w:lang w:val="en-US"/>
        </w:rPr>
        <w:t xml:space="preserve">First, </w:t>
      </w:r>
      <w:r>
        <w:rPr>
          <w:rFonts w:ascii="Times New Roman" w:hAnsi="Times New Roman" w:cs="Times New Roman"/>
          <w:sz w:val="24"/>
          <w:szCs w:val="24"/>
          <w:lang w:val="en-US"/>
        </w:rPr>
        <w:t xml:space="preserve">in the </w:t>
      </w:r>
      <w:r>
        <w:rPr>
          <w:rFonts w:ascii="Times New Roman" w:hAnsi="Times New Roman" w:cs="Times New Roman"/>
          <w:i/>
          <w:iCs/>
          <w:sz w:val="24"/>
          <w:szCs w:val="24"/>
          <w:lang w:val="en-US"/>
        </w:rPr>
        <w:t xml:space="preserve">Shrimp </w:t>
      </w:r>
      <w:r>
        <w:rPr>
          <w:rFonts w:ascii="Times New Roman" w:hAnsi="Times New Roman" w:cs="Times New Roman"/>
          <w:sz w:val="24"/>
          <w:szCs w:val="24"/>
          <w:lang w:val="en-US"/>
        </w:rPr>
        <w:t>case, Appellate Body noted that the preamble to the WTO Agreement explicitly acknowledges ‘the objective of sustainable development’, and characterized it being a concept which ‘has been generally accepted as integrating economic and social development and environmental protection’.</w:t>
      </w:r>
      <w:r>
        <w:rPr>
          <w:rFonts w:ascii="Times New Roman" w:hAnsi="Times New Roman" w:cs="Times New Roman"/>
          <w:sz w:val="24"/>
          <w:szCs w:val="24"/>
          <w:vertAlign w:val="superscript"/>
          <w:lang w:val="en-US"/>
        </w:rPr>
        <w:t>72</w:t>
      </w:r>
    </w:p>
    <w:p w:rsidR="00CB5FDE" w:rsidRDefault="00CB5FDE">
      <w:pPr>
        <w:shd w:val="clear" w:color="auto" w:fill="FFFFFF"/>
        <w:spacing w:before="14" w:line="413" w:lineRule="exact"/>
        <w:ind w:firstLine="720"/>
        <w:jc w:val="both"/>
      </w:pPr>
      <w:r>
        <w:rPr>
          <w:rFonts w:ascii="Times New Roman" w:hAnsi="Times New Roman" w:cs="Times New Roman"/>
          <w:b/>
          <w:bCs/>
          <w:sz w:val="24"/>
          <w:szCs w:val="24"/>
          <w:lang w:val="en-US"/>
        </w:rPr>
        <w:t xml:space="preserve">Second, </w:t>
      </w:r>
      <w:r>
        <w:rPr>
          <w:rFonts w:ascii="Times New Roman" w:hAnsi="Times New Roman" w:cs="Times New Roman"/>
          <w:sz w:val="24"/>
          <w:szCs w:val="24"/>
          <w:lang w:val="en-US"/>
        </w:rPr>
        <w:t>in the same case the Appellate Body stated that “[W]hile Article XX was not modified in the Uruguay Round, the preamble attached to the WTO Agreement shows that the signatories to that Agreement were, in 1994, fully aware of the importance and legitimacy of</w:t>
      </w:r>
    </w:p>
    <w:p w:rsidR="00CB5FDE" w:rsidRDefault="00CB5FDE">
      <w:pPr>
        <w:shd w:val="clear" w:color="auto" w:fill="FFFFFF"/>
        <w:tabs>
          <w:tab w:val="left" w:pos="557"/>
        </w:tabs>
        <w:spacing w:before="451" w:line="235" w:lineRule="exact"/>
        <w:jc w:val="both"/>
      </w:pPr>
      <w:r>
        <w:rPr>
          <w:rFonts w:ascii="Times New Roman" w:hAnsi="Times New Roman" w:cs="Times New Roman"/>
          <w:spacing w:val="-14"/>
          <w:vertAlign w:val="superscript"/>
          <w:lang w:val="en-US"/>
        </w:rPr>
        <w:t>68</w:t>
      </w:r>
      <w:r>
        <w:rPr>
          <w:rFonts w:ascii="Times New Roman" w:hAnsi="Times New Roman" w:cs="Times New Roman"/>
          <w:lang w:val="en-US"/>
        </w:rPr>
        <w:tab/>
        <w:t>Brundtland Commission 1987 report ‘</w:t>
      </w:r>
      <w:r>
        <w:rPr>
          <w:rFonts w:ascii="Times New Roman" w:hAnsi="Times New Roman" w:cs="Times New Roman"/>
          <w:i/>
          <w:iCs/>
          <w:lang w:val="en-US"/>
        </w:rPr>
        <w:t>Our Common Future’</w:t>
      </w:r>
      <w:r>
        <w:rPr>
          <w:rFonts w:ascii="Times New Roman" w:hAnsi="Times New Roman" w:cs="Times New Roman"/>
          <w:lang w:val="en-US"/>
        </w:rPr>
        <w:t>, available at</w:t>
      </w:r>
      <w:r>
        <w:rPr>
          <w:rFonts w:ascii="Times New Roman" w:hAnsi="Times New Roman" w:cs="Times New Roman"/>
          <w:lang w:val="en-US"/>
        </w:rPr>
        <w:br/>
        <w:t>&lt;</w:t>
      </w:r>
      <w:hyperlink r:id="rId8" w:history="1">
        <w:r>
          <w:rPr>
            <w:rFonts w:ascii="Times New Roman" w:hAnsi="Times New Roman" w:cs="Times New Roman"/>
            <w:u w:val="single"/>
            <w:lang w:val="en-US"/>
          </w:rPr>
          <w:t>http://www.worldinbalance.net/agreements/1987-brundtland.php</w:t>
        </w:r>
      </w:hyperlink>
      <w:r>
        <w:rPr>
          <w:rFonts w:ascii="Times New Roman" w:hAnsi="Times New Roman" w:cs="Times New Roman"/>
          <w:lang w:val="en-US"/>
        </w:rPr>
        <w:t>&gt;.</w:t>
      </w:r>
    </w:p>
    <w:p w:rsidR="00CB5FDE" w:rsidRDefault="00CB5FDE">
      <w:pPr>
        <w:shd w:val="clear" w:color="auto" w:fill="FFFFFF"/>
        <w:tabs>
          <w:tab w:val="left" w:pos="182"/>
        </w:tabs>
        <w:spacing w:before="192"/>
      </w:pPr>
      <w:r>
        <w:rPr>
          <w:rFonts w:ascii="Times New Roman" w:hAnsi="Times New Roman" w:cs="Times New Roman"/>
          <w:spacing w:val="-14"/>
          <w:vertAlign w:val="superscript"/>
          <w:lang w:val="en-US"/>
        </w:rPr>
        <w:t>69</w:t>
      </w:r>
      <w:r>
        <w:rPr>
          <w:rFonts w:ascii="Times New Roman" w:hAnsi="Times New Roman" w:cs="Times New Roman"/>
          <w:lang w:val="en-US"/>
        </w:rPr>
        <w:tab/>
        <w:t>Id.</w:t>
      </w:r>
    </w:p>
    <w:p w:rsidR="00CB5FDE" w:rsidRDefault="00CB5FDE">
      <w:pPr>
        <w:shd w:val="clear" w:color="auto" w:fill="FFFFFF"/>
        <w:tabs>
          <w:tab w:val="left" w:pos="182"/>
        </w:tabs>
        <w:spacing w:before="211"/>
      </w:pPr>
      <w:r>
        <w:rPr>
          <w:rFonts w:ascii="Times New Roman" w:hAnsi="Times New Roman" w:cs="Times New Roman"/>
          <w:spacing w:val="-14"/>
          <w:vertAlign w:val="superscript"/>
          <w:lang w:val="en-US"/>
        </w:rPr>
        <w:t>70</w:t>
      </w:r>
      <w:r>
        <w:rPr>
          <w:rFonts w:ascii="Times New Roman" w:hAnsi="Times New Roman" w:cs="Times New Roman"/>
          <w:lang w:val="en-US"/>
        </w:rPr>
        <w:tab/>
        <w:t xml:space="preserve">See Condon, B. </w:t>
      </w:r>
      <w:r>
        <w:rPr>
          <w:rFonts w:ascii="Times New Roman" w:hAnsi="Times New Roman" w:cs="Times New Roman"/>
          <w:i/>
          <w:iCs/>
          <w:lang w:val="en-US"/>
        </w:rPr>
        <w:t xml:space="preserve">Environmental Sovereignty and the WTO. </w:t>
      </w:r>
      <w:r>
        <w:rPr>
          <w:rFonts w:ascii="Times New Roman" w:hAnsi="Times New Roman" w:cs="Times New Roman"/>
          <w:lang w:val="en-US"/>
        </w:rPr>
        <w:t>p. 24-25.</w:t>
      </w:r>
    </w:p>
    <w:p w:rsidR="00CB5FDE" w:rsidRDefault="00CB5FDE">
      <w:pPr>
        <w:shd w:val="clear" w:color="auto" w:fill="FFFFFF"/>
        <w:tabs>
          <w:tab w:val="left" w:pos="182"/>
        </w:tabs>
        <w:spacing w:before="211"/>
      </w:pPr>
      <w:r>
        <w:rPr>
          <w:rFonts w:ascii="Times New Roman" w:hAnsi="Times New Roman" w:cs="Times New Roman"/>
          <w:spacing w:val="-14"/>
          <w:vertAlign w:val="superscript"/>
          <w:lang w:val="en-US"/>
        </w:rPr>
        <w:t>71</w:t>
      </w:r>
      <w:r>
        <w:rPr>
          <w:rFonts w:ascii="Times New Roman" w:hAnsi="Times New Roman" w:cs="Times New Roman"/>
          <w:lang w:val="en-US"/>
        </w:rPr>
        <w:tab/>
        <w:t>Id. p. 25.</w:t>
      </w:r>
    </w:p>
    <w:p w:rsidR="00CB5FDE" w:rsidRDefault="00CB5FDE">
      <w:pPr>
        <w:shd w:val="clear" w:color="auto" w:fill="FFFFFF"/>
        <w:tabs>
          <w:tab w:val="left" w:pos="182"/>
        </w:tabs>
        <w:spacing w:before="211" w:line="226" w:lineRule="exact"/>
        <w:jc w:val="both"/>
      </w:pPr>
      <w:r>
        <w:rPr>
          <w:rFonts w:ascii="Times New Roman" w:hAnsi="Times New Roman" w:cs="Times New Roman"/>
          <w:spacing w:val="-14"/>
          <w:vertAlign w:val="superscript"/>
          <w:lang w:val="en-US"/>
        </w:rPr>
        <w:t>72</w:t>
      </w:r>
      <w:r>
        <w:rPr>
          <w:rFonts w:ascii="Times New Roman" w:hAnsi="Times New Roman" w:cs="Times New Roman"/>
          <w:lang w:val="en-US"/>
        </w:rPr>
        <w:tab/>
      </w:r>
      <w:r>
        <w:rPr>
          <w:rFonts w:ascii="Times New Roman" w:hAnsi="Times New Roman" w:cs="Times New Roman"/>
          <w:i/>
          <w:iCs/>
          <w:spacing w:val="-1"/>
          <w:lang w:val="en-US"/>
        </w:rPr>
        <w:t>US - Shrimp</w:t>
      </w:r>
      <w:r>
        <w:rPr>
          <w:rFonts w:ascii="Times New Roman" w:hAnsi="Times New Roman" w:cs="Times New Roman"/>
          <w:spacing w:val="-1"/>
          <w:lang w:val="en-US"/>
        </w:rPr>
        <w:t>, AB, para. 129, at n. 107 and the accompanying text. The view is supported by reference to numerous</w:t>
      </w:r>
      <w:r>
        <w:rPr>
          <w:rFonts w:ascii="Times New Roman" w:hAnsi="Times New Roman" w:cs="Times New Roman"/>
          <w:spacing w:val="-1"/>
          <w:lang w:val="en-US"/>
        </w:rPr>
        <w:br/>
      </w:r>
      <w:r>
        <w:rPr>
          <w:rFonts w:ascii="Times New Roman" w:hAnsi="Times New Roman" w:cs="Times New Roman"/>
          <w:lang w:val="en-US"/>
        </w:rPr>
        <w:t>international conventions: para. 130, citing Article 56(1)(a) of the 1982 United Nations Convention on the Law of</w:t>
      </w:r>
      <w:r>
        <w:rPr>
          <w:rFonts w:ascii="Times New Roman" w:hAnsi="Times New Roman" w:cs="Times New Roman"/>
          <w:lang w:val="en-US"/>
        </w:rPr>
        <w:br/>
        <w:t xml:space="preserve">the Sea, 1833 U.N.T.S. 3. See also the Opinion of Advocate General Leger in Case C-371/98, </w:t>
      </w:r>
      <w:r>
        <w:rPr>
          <w:rFonts w:ascii="Times New Roman" w:hAnsi="Times New Roman" w:cs="Times New Roman"/>
          <w:i/>
          <w:iCs/>
          <w:lang w:val="en-US"/>
        </w:rPr>
        <w:t xml:space="preserve">R. </w:t>
      </w:r>
      <w:r>
        <w:rPr>
          <w:rFonts w:ascii="Times New Roman" w:hAnsi="Times New Roman" w:cs="Times New Roman"/>
          <w:lang w:val="en-US"/>
        </w:rPr>
        <w:t xml:space="preserve">v. </w:t>
      </w:r>
      <w:r>
        <w:rPr>
          <w:rFonts w:ascii="Times New Roman" w:hAnsi="Times New Roman" w:cs="Times New Roman"/>
          <w:i/>
          <w:iCs/>
          <w:lang w:val="en-US"/>
        </w:rPr>
        <w:t>Secretary of</w:t>
      </w:r>
      <w:r>
        <w:rPr>
          <w:rFonts w:ascii="Times New Roman" w:hAnsi="Times New Roman" w:cs="Times New Roman"/>
          <w:i/>
          <w:iCs/>
          <w:lang w:val="en-US"/>
        </w:rPr>
        <w:br/>
        <w:t xml:space="preserve">State for the Environment, Transport and the Regions, ex parte First Corporate Shipping Ltd. </w:t>
      </w:r>
      <w:r>
        <w:rPr>
          <w:rFonts w:ascii="Times New Roman" w:hAnsi="Times New Roman" w:cs="Times New Roman"/>
          <w:lang w:val="en-US"/>
        </w:rPr>
        <w:t>[2000] ECR I-9235,</w:t>
      </w:r>
      <w:r>
        <w:rPr>
          <w:rFonts w:ascii="Times New Roman" w:hAnsi="Times New Roman" w:cs="Times New Roman"/>
          <w:lang w:val="en-US"/>
        </w:rPr>
        <w:br/>
        <w:t>who notes that sustainable development ‘emphasises the necessary balance between various interests which</w:t>
      </w:r>
      <w:r>
        <w:rPr>
          <w:rFonts w:ascii="Times New Roman" w:hAnsi="Times New Roman" w:cs="Times New Roman"/>
          <w:lang w:val="en-US"/>
        </w:rPr>
        <w:br/>
        <w:t>sometimes clash, but which must be reconciled’.</w:t>
      </w:r>
    </w:p>
    <w:p w:rsidR="00CB5FDE" w:rsidRDefault="00CB5FDE">
      <w:pPr>
        <w:shd w:val="clear" w:color="auto" w:fill="FFFFFF"/>
        <w:tabs>
          <w:tab w:val="left" w:pos="182"/>
        </w:tabs>
        <w:spacing w:before="211" w:line="226" w:lineRule="exact"/>
        <w:jc w:val="both"/>
        <w:sectPr w:rsidR="00CB5FDE">
          <w:pgSz w:w="11909" w:h="16834"/>
          <w:pgMar w:top="1701" w:right="1274"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29 environmental protection as a goal of national and international policy”.</w:t>
      </w:r>
      <w:r>
        <w:rPr>
          <w:rFonts w:ascii="Times New Roman" w:hAnsi="Times New Roman" w:cs="Times New Roman"/>
          <w:sz w:val="24"/>
          <w:szCs w:val="24"/>
          <w:vertAlign w:val="superscript"/>
          <w:lang w:val="en-US"/>
        </w:rPr>
        <w:t>73</w:t>
      </w:r>
      <w:r>
        <w:rPr>
          <w:rFonts w:ascii="Times New Roman" w:hAnsi="Times New Roman" w:cs="Times New Roman"/>
          <w:sz w:val="24"/>
          <w:szCs w:val="24"/>
          <w:lang w:val="en-US"/>
        </w:rPr>
        <w:t xml:space="preserve"> Consequently, the Appellate Body regarded ‘sustainable development’ in the preamble to the WTO Agreement as adding: color, texture and shading to interpretation of the agreements annexed to the WTO Agreement, including GATT 1994 and it’s Article XX.</w:t>
      </w:r>
      <w:r>
        <w:rPr>
          <w:rFonts w:ascii="Times New Roman" w:hAnsi="Times New Roman" w:cs="Times New Roman"/>
          <w:sz w:val="24"/>
          <w:szCs w:val="24"/>
          <w:vertAlign w:val="superscript"/>
          <w:lang w:val="en-US"/>
        </w:rPr>
        <w:t>74</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Arguably sustainable development as a contextual element in which the dispute has been </w:t>
      </w:r>
      <w:r>
        <w:rPr>
          <w:rFonts w:ascii="Times New Roman" w:hAnsi="Times New Roman" w:cs="Times New Roman"/>
          <w:spacing w:val="-1"/>
          <w:sz w:val="24"/>
          <w:szCs w:val="24"/>
          <w:lang w:val="en-US"/>
        </w:rPr>
        <w:t xml:space="preserve">examined turned Appellate Body to conclude that sea turtles are an ‘exhaustible natural resource’ </w:t>
      </w:r>
      <w:r>
        <w:rPr>
          <w:rFonts w:ascii="Times New Roman" w:hAnsi="Times New Roman" w:cs="Times New Roman"/>
          <w:sz w:val="24"/>
          <w:szCs w:val="24"/>
          <w:lang w:val="en-US"/>
        </w:rPr>
        <w:t>(within the meaning of Article XX (g) of the GATT 1994).</w:t>
      </w:r>
      <w:r>
        <w:rPr>
          <w:rFonts w:ascii="Times New Roman" w:hAnsi="Times New Roman" w:cs="Times New Roman"/>
          <w:sz w:val="24"/>
          <w:szCs w:val="24"/>
          <w:vertAlign w:val="superscript"/>
          <w:lang w:val="en-US"/>
        </w:rPr>
        <w:t>75</w:t>
      </w:r>
    </w:p>
    <w:p w:rsidR="00CB5FDE" w:rsidRDefault="00CB5FDE">
      <w:pPr>
        <w:shd w:val="clear" w:color="auto" w:fill="FFFFFF"/>
        <w:spacing w:before="24" w:line="394" w:lineRule="exact"/>
        <w:ind w:right="5" w:firstLine="720"/>
        <w:jc w:val="both"/>
      </w:pPr>
      <w:r>
        <w:rPr>
          <w:rFonts w:ascii="Times New Roman" w:hAnsi="Times New Roman" w:cs="Times New Roman"/>
          <w:sz w:val="24"/>
          <w:szCs w:val="24"/>
          <w:lang w:val="en-US"/>
        </w:rPr>
        <w:t>It should be mentioned that some authors already argue that sustainable development has achieved status of customary law,</w:t>
      </w:r>
      <w:r>
        <w:rPr>
          <w:rFonts w:ascii="Times New Roman" w:hAnsi="Times New Roman" w:cs="Times New Roman"/>
          <w:sz w:val="24"/>
          <w:szCs w:val="24"/>
          <w:vertAlign w:val="superscript"/>
          <w:lang w:val="en-US"/>
        </w:rPr>
        <w:t>76</w:t>
      </w:r>
      <w:r>
        <w:rPr>
          <w:rFonts w:ascii="Times New Roman" w:hAnsi="Times New Roman" w:cs="Times New Roman"/>
          <w:sz w:val="24"/>
          <w:szCs w:val="24"/>
          <w:lang w:val="en-US"/>
        </w:rPr>
        <w:t xml:space="preserve"> yet others referring to the dicta of Gabcikovo Nagymaros case doubt</w:t>
      </w:r>
      <w:r>
        <w:rPr>
          <w:rFonts w:ascii="Times New Roman" w:hAnsi="Times New Roman" w:cs="Times New Roman"/>
          <w:sz w:val="24"/>
          <w:szCs w:val="24"/>
          <w:vertAlign w:val="superscript"/>
          <w:lang w:val="en-US"/>
        </w:rPr>
        <w:t>77</w:t>
      </w:r>
      <w:r>
        <w:rPr>
          <w:rFonts w:ascii="Times New Roman" w:hAnsi="Times New Roman" w:cs="Times New Roman"/>
          <w:sz w:val="24"/>
          <w:szCs w:val="24"/>
          <w:lang w:val="en-US"/>
        </w:rPr>
        <w:t>.</w:t>
      </w:r>
    </w:p>
    <w:p w:rsidR="00CB5FDE" w:rsidRDefault="00CB5FDE">
      <w:pPr>
        <w:shd w:val="clear" w:color="auto" w:fill="FFFFFF"/>
        <w:spacing w:before="29" w:line="413" w:lineRule="exact"/>
        <w:ind w:right="5" w:firstLine="720"/>
        <w:jc w:val="both"/>
      </w:pPr>
      <w:r>
        <w:rPr>
          <w:rFonts w:ascii="Times New Roman" w:hAnsi="Times New Roman" w:cs="Times New Roman"/>
          <w:sz w:val="24"/>
          <w:szCs w:val="24"/>
          <w:lang w:val="en-US"/>
        </w:rPr>
        <w:t xml:space="preserve">Whatever is the current stance, arguably in disputes settlement, application of Article 31(2) VCLT rules opens WTO law (most often primarily Article XX GATT) interpretation for intervention of principle of sustainable development. Hence we have an interesting system of application of non-WTO law: first in performing consideration of particular WTO inconsistent measure, a customary rule of interpretation referring to the WTO preamble which embodies </w:t>
      </w:r>
      <w:r>
        <w:rPr>
          <w:rFonts w:ascii="Times New Roman" w:hAnsi="Times New Roman" w:cs="Times New Roman"/>
          <w:spacing w:val="-1"/>
          <w:sz w:val="24"/>
          <w:szCs w:val="24"/>
          <w:lang w:val="en-US"/>
        </w:rPr>
        <w:t xml:space="preserve">certain environmental values – sustainable development may be used. Then secondly, sustainable </w:t>
      </w:r>
      <w:r>
        <w:rPr>
          <w:rFonts w:ascii="Times New Roman" w:hAnsi="Times New Roman" w:cs="Times New Roman"/>
          <w:sz w:val="24"/>
          <w:szCs w:val="24"/>
          <w:lang w:val="en-US"/>
        </w:rPr>
        <w:t>development itself may be interpreted in the light of the concept/principle as it stands in the environmental law. Thirdly this may affect the final evaluation of validity of WTO inconsistent measure in the dispute settlement.</w:t>
      </w:r>
    </w:p>
    <w:p w:rsidR="00CB5FDE" w:rsidRDefault="00CB5FDE">
      <w:pPr>
        <w:shd w:val="clear" w:color="auto" w:fill="FFFFFF"/>
        <w:spacing w:before="830" w:line="413" w:lineRule="exact"/>
        <w:ind w:left="720"/>
      </w:pPr>
      <w:r>
        <w:rPr>
          <w:rFonts w:ascii="Times New Roman" w:hAnsi="Times New Roman" w:cs="Times New Roman"/>
          <w:b/>
          <w:bCs/>
          <w:sz w:val="24"/>
          <w:szCs w:val="24"/>
          <w:lang w:val="en-US"/>
        </w:rPr>
        <w:t>VCLT Article 31(3)(b): Subsequent Practice</w:t>
      </w:r>
    </w:p>
    <w:p w:rsidR="00CB5FDE" w:rsidRDefault="00CB5FDE">
      <w:pPr>
        <w:shd w:val="clear" w:color="auto" w:fill="FFFFFF"/>
        <w:spacing w:line="413" w:lineRule="exact"/>
        <w:ind w:firstLine="720"/>
      </w:pP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 xml:space="preserve">Shrimp 21.5 </w:t>
      </w:r>
      <w:r>
        <w:rPr>
          <w:rFonts w:ascii="Times New Roman" w:hAnsi="Times New Roman" w:cs="Times New Roman"/>
          <w:sz w:val="24"/>
          <w:szCs w:val="24"/>
          <w:lang w:val="en-US"/>
        </w:rPr>
        <w:t>the Panel had attempted to elaborate on the meaning of Article 31(3)(b) VCLT in the following way:</w:t>
      </w:r>
    </w:p>
    <w:p w:rsidR="00CB5FDE" w:rsidRDefault="00CB5FDE">
      <w:pPr>
        <w:shd w:val="clear" w:color="auto" w:fill="FFFFFF"/>
        <w:spacing w:line="413" w:lineRule="exact"/>
        <w:ind w:left="720"/>
      </w:pPr>
      <w:r>
        <w:rPr>
          <w:rFonts w:ascii="Times New Roman" w:hAnsi="Times New Roman" w:cs="Times New Roman"/>
          <w:sz w:val="24"/>
          <w:szCs w:val="24"/>
          <w:lang w:val="en-US"/>
        </w:rPr>
        <w:t xml:space="preserve">“Insofar as [the 1996 Report of the Committee on Trade and Environment] can be deemed to embody the opinion of the WTO Members, it could be argued that </w:t>
      </w:r>
      <w:r>
        <w:rPr>
          <w:rFonts w:ascii="Times New Roman" w:hAnsi="Times New Roman" w:cs="Times New Roman"/>
          <w:i/>
          <w:iCs/>
          <w:sz w:val="24"/>
          <w:szCs w:val="24"/>
          <w:lang w:val="en-US"/>
        </w:rPr>
        <w:t>it records</w:t>
      </w:r>
    </w:p>
    <w:p w:rsidR="00CB5FDE" w:rsidRDefault="00CB5FDE">
      <w:pPr>
        <w:shd w:val="clear" w:color="auto" w:fill="FFFFFF"/>
        <w:tabs>
          <w:tab w:val="left" w:pos="182"/>
        </w:tabs>
        <w:spacing w:before="187" w:line="461" w:lineRule="exact"/>
      </w:pPr>
      <w:r>
        <w:rPr>
          <w:rFonts w:ascii="Times New Roman" w:hAnsi="Times New Roman" w:cs="Times New Roman"/>
          <w:spacing w:val="-4"/>
          <w:vertAlign w:val="superscript"/>
          <w:lang w:val="en-US"/>
        </w:rPr>
        <w:t>73</w:t>
      </w:r>
      <w:r>
        <w:rPr>
          <w:rFonts w:ascii="Times New Roman" w:hAnsi="Times New Roman" w:cs="Times New Roman"/>
          <w:lang w:val="en-US"/>
        </w:rPr>
        <w:tab/>
      </w:r>
      <w:r>
        <w:rPr>
          <w:rFonts w:ascii="Times New Roman" w:hAnsi="Times New Roman" w:cs="Times New Roman"/>
          <w:i/>
          <w:iCs/>
          <w:lang w:val="en-US"/>
        </w:rPr>
        <w:t>US - Shrimp</w:t>
      </w:r>
      <w:r>
        <w:rPr>
          <w:rFonts w:ascii="Times New Roman" w:hAnsi="Times New Roman" w:cs="Times New Roman"/>
          <w:lang w:val="en-US"/>
        </w:rPr>
        <w:t>, AB, para. 129.</w:t>
      </w:r>
    </w:p>
    <w:p w:rsidR="00CB5FDE" w:rsidRDefault="00CB5FDE">
      <w:pPr>
        <w:shd w:val="clear" w:color="auto" w:fill="FFFFFF"/>
        <w:tabs>
          <w:tab w:val="left" w:pos="182"/>
        </w:tabs>
        <w:spacing w:line="461" w:lineRule="exact"/>
      </w:pPr>
      <w:r>
        <w:rPr>
          <w:rFonts w:ascii="Times New Roman" w:hAnsi="Times New Roman" w:cs="Times New Roman"/>
          <w:spacing w:val="-4"/>
          <w:vertAlign w:val="superscript"/>
          <w:lang w:val="en-US"/>
        </w:rPr>
        <w:t>74</w:t>
      </w:r>
      <w:r>
        <w:rPr>
          <w:rFonts w:ascii="Times New Roman" w:hAnsi="Times New Roman" w:cs="Times New Roman"/>
          <w:lang w:val="en-US"/>
        </w:rPr>
        <w:tab/>
      </w:r>
      <w:r>
        <w:rPr>
          <w:rFonts w:ascii="Times New Roman" w:hAnsi="Times New Roman" w:cs="Times New Roman"/>
          <w:i/>
          <w:iCs/>
          <w:lang w:val="en-US"/>
        </w:rPr>
        <w:t xml:space="preserve">Id. </w:t>
      </w:r>
      <w:r>
        <w:rPr>
          <w:rFonts w:ascii="Times New Roman" w:hAnsi="Times New Roman" w:cs="Times New Roman"/>
          <w:lang w:val="en-US"/>
        </w:rPr>
        <w:t>para. 153.</w:t>
      </w:r>
    </w:p>
    <w:p w:rsidR="00CB5FDE" w:rsidRDefault="00CB5FDE">
      <w:pPr>
        <w:shd w:val="clear" w:color="auto" w:fill="FFFFFF"/>
        <w:tabs>
          <w:tab w:val="left" w:pos="182"/>
        </w:tabs>
        <w:spacing w:line="461" w:lineRule="exact"/>
      </w:pPr>
      <w:r>
        <w:rPr>
          <w:rFonts w:ascii="Times New Roman" w:hAnsi="Times New Roman" w:cs="Times New Roman"/>
          <w:spacing w:val="-4"/>
          <w:vertAlign w:val="superscript"/>
          <w:lang w:val="en-US"/>
        </w:rPr>
        <w:t>75</w:t>
      </w:r>
      <w:r>
        <w:rPr>
          <w:rFonts w:ascii="Times New Roman" w:hAnsi="Times New Roman" w:cs="Times New Roman"/>
          <w:lang w:val="en-US"/>
        </w:rPr>
        <w:tab/>
        <w:t>Id. para. 129.</w:t>
      </w:r>
    </w:p>
    <w:p w:rsidR="00CB5FDE" w:rsidRDefault="00CB5FDE">
      <w:pPr>
        <w:shd w:val="clear" w:color="auto" w:fill="FFFFFF"/>
        <w:tabs>
          <w:tab w:val="left" w:pos="182"/>
        </w:tabs>
        <w:spacing w:line="461" w:lineRule="exact"/>
      </w:pPr>
      <w:r>
        <w:rPr>
          <w:rFonts w:ascii="Times New Roman" w:hAnsi="Times New Roman" w:cs="Times New Roman"/>
          <w:spacing w:val="-4"/>
          <w:vertAlign w:val="superscript"/>
          <w:lang w:val="en-US"/>
        </w:rPr>
        <w:t>76</w:t>
      </w:r>
      <w:r>
        <w:rPr>
          <w:rFonts w:ascii="Times New Roman" w:hAnsi="Times New Roman" w:cs="Times New Roman"/>
          <w:lang w:val="en-US"/>
        </w:rPr>
        <w:tab/>
        <w:t xml:space="preserve">See Anupam, G. </w:t>
      </w:r>
      <w:r>
        <w:rPr>
          <w:rFonts w:ascii="Times New Roman" w:hAnsi="Times New Roman" w:cs="Times New Roman"/>
          <w:i/>
          <w:iCs/>
          <w:lang w:val="en-US"/>
        </w:rPr>
        <w:t xml:space="preserve">The WTO and International Environmental Law, </w:t>
      </w:r>
      <w:r>
        <w:rPr>
          <w:rFonts w:ascii="Times New Roman" w:hAnsi="Times New Roman" w:cs="Times New Roman"/>
          <w:lang w:val="en-US"/>
        </w:rPr>
        <w:t>p. 49-61.</w:t>
      </w:r>
    </w:p>
    <w:p w:rsidR="00CB5FDE" w:rsidRDefault="00CB5FDE">
      <w:pPr>
        <w:shd w:val="clear" w:color="auto" w:fill="FFFFFF"/>
        <w:spacing w:before="163" w:line="230" w:lineRule="exact"/>
        <w:ind w:left="5"/>
      </w:pPr>
      <w:r>
        <w:rPr>
          <w:rFonts w:ascii="Times New Roman" w:hAnsi="Times New Roman" w:cs="Times New Roman"/>
          <w:spacing w:val="-3"/>
          <w:vertAlign w:val="superscript"/>
          <w:lang w:val="en-US"/>
        </w:rPr>
        <w:t>77</w:t>
      </w:r>
      <w:r>
        <w:rPr>
          <w:rFonts w:ascii="Times New Roman" w:hAnsi="Times New Roman" w:cs="Times New Roman"/>
          <w:spacing w:val="-3"/>
          <w:lang w:val="en-US"/>
        </w:rPr>
        <w:t xml:space="preserve"> </w:t>
      </w:r>
      <w:r>
        <w:rPr>
          <w:rFonts w:ascii="Times New Roman" w:hAnsi="Times New Roman" w:cs="Times New Roman"/>
          <w:lang w:val="en-US"/>
        </w:rPr>
        <w:t xml:space="preserve">See Boyle, A. E. The Gabcikovo-Nagymaros Case: New Law in Old Bottles, in </w:t>
      </w:r>
      <w:r>
        <w:rPr>
          <w:rFonts w:ascii="Times New Roman" w:hAnsi="Times New Roman" w:cs="Times New Roman"/>
          <w:i/>
          <w:iCs/>
          <w:lang w:val="en-US"/>
        </w:rPr>
        <w:t>Symposium: The Case concerning the Gacykovo Nagymaros Project</w:t>
      </w:r>
      <w:r>
        <w:rPr>
          <w:rFonts w:ascii="Times New Roman" w:hAnsi="Times New Roman" w:cs="Times New Roman"/>
          <w:lang w:val="en-US"/>
        </w:rPr>
        <w:t>. Yearbook of International Environmental Law, no. 8, 1997, p. 18.</w:t>
      </w:r>
    </w:p>
    <w:p w:rsidR="00CB5FDE" w:rsidRDefault="00CB5FDE">
      <w:pPr>
        <w:shd w:val="clear" w:color="auto" w:fill="FFFFFF"/>
        <w:spacing w:before="163" w:line="230" w:lineRule="exact"/>
        <w:ind w:left="5"/>
        <w:sectPr w:rsidR="00CB5FDE">
          <w:pgSz w:w="11909" w:h="16834"/>
          <w:pgMar w:top="1701" w:right="1269" w:bottom="360" w:left="1251" w:header="567" w:footer="567" w:gutter="0"/>
          <w:cols w:space="60"/>
          <w:noEndnote/>
        </w:sectPr>
      </w:pPr>
    </w:p>
    <w:p w:rsidR="00CB5FDE" w:rsidRDefault="00CB5FDE">
      <w:pPr>
        <w:shd w:val="clear" w:color="auto" w:fill="FFFFFF"/>
        <w:spacing w:line="408" w:lineRule="exact"/>
        <w:ind w:left="720" w:firstLine="3850"/>
        <w:jc w:val="both"/>
      </w:pPr>
      <w:r>
        <w:rPr>
          <w:rFonts w:ascii="Times New Roman" w:hAnsi="Times New Roman" w:cs="Times New Roman"/>
          <w:sz w:val="24"/>
          <w:szCs w:val="24"/>
          <w:lang w:val="en-US"/>
        </w:rPr>
        <w:t xml:space="preserve">30 </w:t>
      </w:r>
      <w:r>
        <w:rPr>
          <w:rFonts w:ascii="Times New Roman" w:hAnsi="Times New Roman" w:cs="Times New Roman"/>
          <w:i/>
          <w:iCs/>
          <w:sz w:val="24"/>
          <w:szCs w:val="24"/>
          <w:lang w:val="en-US"/>
        </w:rPr>
        <w:t xml:space="preserve">evidence </w:t>
      </w:r>
      <w:r>
        <w:rPr>
          <w:rFonts w:ascii="Times New Roman" w:hAnsi="Times New Roman" w:cs="Times New Roman"/>
          <w:sz w:val="24"/>
          <w:szCs w:val="24"/>
          <w:lang w:val="en-US"/>
        </w:rPr>
        <w:t xml:space="preserve">of “subsequent practice in the application of the treaty which establishes the agreement of the parties regarding its interpretation” . . . and as </w:t>
      </w:r>
      <w:r>
        <w:rPr>
          <w:rFonts w:ascii="Times New Roman" w:hAnsi="Times New Roman" w:cs="Times New Roman"/>
          <w:i/>
          <w:iCs/>
          <w:sz w:val="24"/>
          <w:szCs w:val="24"/>
          <w:lang w:val="en-US"/>
        </w:rPr>
        <w:t xml:space="preserve">such should be taken into account in the interpretation of the provisions </w:t>
      </w:r>
      <w:r>
        <w:rPr>
          <w:rFonts w:ascii="Times New Roman" w:hAnsi="Times New Roman" w:cs="Times New Roman"/>
          <w:sz w:val="24"/>
          <w:szCs w:val="24"/>
          <w:lang w:val="en-US"/>
        </w:rPr>
        <w:t>concerned. However, even if it is not to be considered as evidence of a subsequent practice, it remains the expression of a common opinion of Members and is therefore relevant in assessing the scope of the chapeau of Article XX.”</w:t>
      </w:r>
      <w:r>
        <w:rPr>
          <w:rFonts w:ascii="Times New Roman" w:hAnsi="Times New Roman" w:cs="Times New Roman"/>
          <w:sz w:val="24"/>
          <w:szCs w:val="24"/>
          <w:vertAlign w:val="superscript"/>
          <w:lang w:val="en-US"/>
        </w:rPr>
        <w:t>78</w:t>
      </w:r>
    </w:p>
    <w:p w:rsidR="00CB5FDE" w:rsidRDefault="00CB5FDE">
      <w:pPr>
        <w:shd w:val="clear" w:color="auto" w:fill="FFFFFF"/>
        <w:spacing w:before="34" w:line="403" w:lineRule="exact"/>
        <w:ind w:right="5" w:firstLine="720"/>
        <w:jc w:val="both"/>
      </w:pP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Japan-Alcoholic Beverages</w:t>
      </w:r>
      <w:r>
        <w:rPr>
          <w:rFonts w:ascii="Times New Roman" w:hAnsi="Times New Roman" w:cs="Times New Roman"/>
          <w:sz w:val="24"/>
          <w:szCs w:val="24"/>
          <w:lang w:val="en-US"/>
        </w:rPr>
        <w:t>, the Appellate Body found that “subsequent practice” requires a ‘concordant, common and consistent’ sequence of acts or pronouncements which is sufficient to establish a discernible pattern implying the agreement of the parties to a treaty regarding its interpretation.</w:t>
      </w:r>
      <w:r>
        <w:rPr>
          <w:rFonts w:ascii="Times New Roman" w:hAnsi="Times New Roman" w:cs="Times New Roman"/>
          <w:sz w:val="24"/>
          <w:szCs w:val="24"/>
          <w:vertAlign w:val="superscript"/>
          <w:lang w:val="en-US"/>
        </w:rPr>
        <w:t>79</w:t>
      </w:r>
    </w:p>
    <w:p w:rsidR="00CB5FDE" w:rsidRDefault="00CB5FDE">
      <w:pPr>
        <w:shd w:val="clear" w:color="auto" w:fill="FFFFFF"/>
        <w:spacing w:before="29" w:line="413" w:lineRule="exact"/>
        <w:ind w:right="10" w:firstLine="720"/>
        <w:jc w:val="both"/>
      </w:pP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United States – Internet Gambling</w:t>
      </w:r>
      <w:r>
        <w:rPr>
          <w:rFonts w:ascii="Times New Roman" w:hAnsi="Times New Roman" w:cs="Times New Roman"/>
          <w:sz w:val="24"/>
          <w:szCs w:val="24"/>
          <w:lang w:val="en-US"/>
        </w:rPr>
        <w:t>, the Appellate Body has updated meaning of “subsequent practice” by stating that it involves two elements:</w:t>
      </w:r>
    </w:p>
    <w:p w:rsidR="00CB5FDE" w:rsidRDefault="00CB5FDE">
      <w:pPr>
        <w:shd w:val="clear" w:color="auto" w:fill="FFFFFF"/>
        <w:spacing w:line="413" w:lineRule="exact"/>
        <w:ind w:left="720"/>
      </w:pPr>
      <w:r>
        <w:rPr>
          <w:rFonts w:ascii="Times New Roman" w:hAnsi="Times New Roman" w:cs="Times New Roman"/>
          <w:sz w:val="24"/>
          <w:szCs w:val="24"/>
          <w:lang w:val="en-US"/>
        </w:rPr>
        <w:t>“(i) there must be a common, consistent, discernible pattern of acts or pronouncements;</w:t>
      </w:r>
    </w:p>
    <w:p w:rsidR="00CB5FDE" w:rsidRDefault="00CB5FDE">
      <w:pPr>
        <w:shd w:val="clear" w:color="auto" w:fill="FFFFFF"/>
        <w:spacing w:line="413" w:lineRule="exact"/>
        <w:ind w:left="720"/>
      </w:pPr>
      <w:r>
        <w:rPr>
          <w:rFonts w:ascii="Times New Roman" w:hAnsi="Times New Roman" w:cs="Times New Roman"/>
          <w:sz w:val="24"/>
          <w:szCs w:val="24"/>
          <w:lang w:val="en-US"/>
        </w:rPr>
        <w:t>and</w:t>
      </w:r>
    </w:p>
    <w:p w:rsidR="00CB5FDE" w:rsidRDefault="00CB5FDE">
      <w:pPr>
        <w:shd w:val="clear" w:color="auto" w:fill="FFFFFF"/>
        <w:spacing w:line="413" w:lineRule="exact"/>
        <w:ind w:left="720"/>
      </w:pPr>
      <w:r>
        <w:rPr>
          <w:rFonts w:ascii="Times New Roman" w:hAnsi="Times New Roman" w:cs="Times New Roman"/>
          <w:sz w:val="24"/>
          <w:szCs w:val="24"/>
          <w:lang w:val="en-US"/>
        </w:rPr>
        <w:t xml:space="preserve">(ii) those acts or pronouncements must imply </w:t>
      </w:r>
      <w:r>
        <w:rPr>
          <w:rFonts w:ascii="Times New Roman" w:hAnsi="Times New Roman" w:cs="Times New Roman"/>
          <w:i/>
          <w:iCs/>
          <w:sz w:val="24"/>
          <w:szCs w:val="24"/>
          <w:lang w:val="en-US"/>
        </w:rPr>
        <w:t xml:space="preserve">agreement </w:t>
      </w:r>
      <w:r>
        <w:rPr>
          <w:rFonts w:ascii="Times New Roman" w:hAnsi="Times New Roman" w:cs="Times New Roman"/>
          <w:sz w:val="24"/>
          <w:szCs w:val="24"/>
          <w:lang w:val="en-US"/>
        </w:rPr>
        <w:t>on the interpretation of the</w:t>
      </w:r>
    </w:p>
    <w:p w:rsidR="00CB5FDE" w:rsidRDefault="00CB5FDE">
      <w:pPr>
        <w:shd w:val="clear" w:color="auto" w:fill="FFFFFF"/>
        <w:spacing w:line="413" w:lineRule="exact"/>
        <w:ind w:left="720"/>
      </w:pPr>
      <w:r>
        <w:rPr>
          <w:rFonts w:ascii="Times New Roman" w:hAnsi="Times New Roman" w:cs="Times New Roman"/>
          <w:spacing w:val="-2"/>
          <w:sz w:val="24"/>
          <w:szCs w:val="24"/>
          <w:lang w:val="en-US"/>
        </w:rPr>
        <w:t>relevant provision (emphasis in original).”</w:t>
      </w:r>
      <w:r>
        <w:rPr>
          <w:rFonts w:ascii="Times New Roman" w:hAnsi="Times New Roman" w:cs="Times New Roman"/>
          <w:spacing w:val="-2"/>
          <w:sz w:val="24"/>
          <w:szCs w:val="24"/>
          <w:vertAlign w:val="superscript"/>
          <w:lang w:val="en-US"/>
        </w:rPr>
        <w:t>80</w:t>
      </w:r>
    </w:p>
    <w:p w:rsidR="00CB5FDE" w:rsidRDefault="00CB5FDE">
      <w:pPr>
        <w:shd w:val="clear" w:color="auto" w:fill="FFFFFF"/>
        <w:spacing w:before="10" w:line="413" w:lineRule="exact"/>
        <w:ind w:right="5" w:firstLine="720"/>
        <w:jc w:val="both"/>
      </w:pPr>
      <w:r>
        <w:rPr>
          <w:rFonts w:ascii="Times New Roman" w:hAnsi="Times New Roman" w:cs="Times New Roman"/>
          <w:sz w:val="24"/>
          <w:szCs w:val="24"/>
          <w:lang w:val="en-US"/>
        </w:rPr>
        <w:t xml:space="preserve">Not each and every party to the treaty must have engaged in a particular practice for it to </w:t>
      </w:r>
      <w:r>
        <w:rPr>
          <w:rFonts w:ascii="Times New Roman" w:hAnsi="Times New Roman" w:cs="Times New Roman"/>
          <w:spacing w:val="-1"/>
          <w:sz w:val="24"/>
          <w:szCs w:val="24"/>
          <w:lang w:val="en-US"/>
        </w:rPr>
        <w:t>qualify as common and concordant practice.</w:t>
      </w:r>
      <w:r>
        <w:rPr>
          <w:rFonts w:ascii="Times New Roman" w:hAnsi="Times New Roman" w:cs="Times New Roman"/>
          <w:spacing w:val="-1"/>
          <w:sz w:val="24"/>
          <w:szCs w:val="24"/>
          <w:vertAlign w:val="superscript"/>
          <w:lang w:val="en-US"/>
        </w:rPr>
        <w:t>81</w:t>
      </w:r>
      <w:r>
        <w:rPr>
          <w:rFonts w:ascii="Times New Roman" w:hAnsi="Times New Roman" w:cs="Times New Roman"/>
          <w:spacing w:val="-1"/>
          <w:sz w:val="24"/>
          <w:szCs w:val="24"/>
          <w:lang w:val="en-US"/>
        </w:rPr>
        <w:t xml:space="preserve"> The agreement of parties that have not engaged in </w:t>
      </w:r>
      <w:r>
        <w:rPr>
          <w:rFonts w:ascii="Times New Roman" w:hAnsi="Times New Roman" w:cs="Times New Roman"/>
          <w:sz w:val="24"/>
          <w:szCs w:val="24"/>
          <w:lang w:val="en-US"/>
        </w:rPr>
        <w:t>the practice can be established from their affirmative reaction or, in some situations, from a party’s lack of reaction to a practice that it has been made aware of.</w:t>
      </w:r>
      <w:r>
        <w:rPr>
          <w:rFonts w:ascii="Times New Roman" w:hAnsi="Times New Roman" w:cs="Times New Roman"/>
          <w:sz w:val="24"/>
          <w:szCs w:val="24"/>
          <w:vertAlign w:val="superscript"/>
          <w:lang w:val="en-US"/>
        </w:rPr>
        <w:t>82</w:t>
      </w:r>
    </w:p>
    <w:p w:rsidR="00CB5FDE" w:rsidRDefault="00CB5FDE">
      <w:pPr>
        <w:shd w:val="clear" w:color="auto" w:fill="FFFFFF"/>
        <w:spacing w:line="413" w:lineRule="exact"/>
        <w:ind w:right="10" w:firstLine="720"/>
        <w:jc w:val="both"/>
      </w:pPr>
      <w:r>
        <w:rPr>
          <w:rFonts w:ascii="Times New Roman" w:hAnsi="Times New Roman" w:cs="Times New Roman"/>
          <w:sz w:val="24"/>
          <w:szCs w:val="24"/>
          <w:lang w:val="en-US"/>
        </w:rPr>
        <w:t>As can be seen panels do not hesitate not only to rely on VCLT Article 31(3)(b) but also to go further on to interpret customary rules of interpretation in the context of WTO itself.</w:t>
      </w:r>
    </w:p>
    <w:p w:rsidR="00CB5FDE" w:rsidRDefault="00CB5FDE">
      <w:pPr>
        <w:shd w:val="clear" w:color="auto" w:fill="FFFFFF"/>
        <w:spacing w:before="528"/>
      </w:pPr>
      <w:r>
        <w:rPr>
          <w:rFonts w:ascii="Times New Roman" w:hAnsi="Times New Roman" w:cs="Times New Roman"/>
          <w:b/>
          <w:bCs/>
          <w:sz w:val="24"/>
          <w:szCs w:val="24"/>
          <w:lang w:val="en-US"/>
        </w:rPr>
        <w:t>VCLT 31(3)(c): Rules of International Law</w:t>
      </w:r>
    </w:p>
    <w:p w:rsidR="00CB5FDE" w:rsidRDefault="00CB5FDE">
      <w:pPr>
        <w:shd w:val="clear" w:color="auto" w:fill="FFFFFF"/>
        <w:tabs>
          <w:tab w:val="left" w:pos="182"/>
        </w:tabs>
        <w:spacing w:before="979" w:line="226" w:lineRule="exact"/>
      </w:pPr>
      <w:r>
        <w:rPr>
          <w:rFonts w:ascii="Times New Roman" w:hAnsi="Times New Roman" w:cs="Times New Roman"/>
          <w:spacing w:val="-14"/>
          <w:vertAlign w:val="superscript"/>
          <w:lang w:val="en-US"/>
        </w:rPr>
        <w:t>78</w:t>
      </w:r>
      <w:r>
        <w:rPr>
          <w:rFonts w:ascii="Times New Roman" w:hAnsi="Times New Roman" w:cs="Times New Roman"/>
          <w:lang w:val="en-US"/>
        </w:rPr>
        <w:tab/>
      </w:r>
      <w:r>
        <w:rPr>
          <w:rFonts w:ascii="Times New Roman" w:hAnsi="Times New Roman" w:cs="Times New Roman"/>
          <w:i/>
          <w:iCs/>
          <w:lang w:val="en-US"/>
        </w:rPr>
        <w:t>United States – Import of Certain Shrimp and Shrimp Products, Recourse to Article 21.5 by Malaysia</w:t>
      </w:r>
      <w:r>
        <w:rPr>
          <w:rFonts w:ascii="Times New Roman" w:hAnsi="Times New Roman" w:cs="Times New Roman"/>
          <w:lang w:val="en-US"/>
        </w:rPr>
        <w:t>, WTO Doc.</w:t>
      </w:r>
      <w:r>
        <w:rPr>
          <w:rFonts w:ascii="Times New Roman" w:hAnsi="Times New Roman" w:cs="Times New Roman"/>
          <w:lang w:val="en-US"/>
        </w:rPr>
        <w:br/>
        <w:t xml:space="preserve">WT/DS58/RW (2001) (Report of the Panel) [hereinafter – </w:t>
      </w:r>
      <w:r>
        <w:rPr>
          <w:rFonts w:ascii="Times New Roman" w:hAnsi="Times New Roman" w:cs="Times New Roman"/>
          <w:i/>
          <w:iCs/>
          <w:lang w:val="en-US"/>
        </w:rPr>
        <w:t>US – Shrimp (Article 21.5)</w:t>
      </w:r>
      <w:r>
        <w:rPr>
          <w:rFonts w:ascii="Times New Roman" w:hAnsi="Times New Roman" w:cs="Times New Roman"/>
          <w:lang w:val="en-US"/>
        </w:rPr>
        <w:t>] para. 5.56.</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79</w:t>
      </w:r>
      <w:r>
        <w:rPr>
          <w:rFonts w:ascii="Times New Roman" w:hAnsi="Times New Roman" w:cs="Times New Roman"/>
          <w:lang w:val="en-US"/>
        </w:rPr>
        <w:tab/>
      </w:r>
      <w:r>
        <w:rPr>
          <w:rFonts w:ascii="Times New Roman" w:hAnsi="Times New Roman" w:cs="Times New Roman"/>
          <w:i/>
          <w:iCs/>
          <w:lang w:val="en-US"/>
        </w:rPr>
        <w:t>Japan – Taxes on Alcoholic Beverages</w:t>
      </w:r>
      <w:r>
        <w:rPr>
          <w:rFonts w:ascii="Times New Roman" w:hAnsi="Times New Roman" w:cs="Times New Roman"/>
          <w:lang w:val="en-US"/>
        </w:rPr>
        <w:t>, AB, p. 13.</w:t>
      </w:r>
    </w:p>
    <w:p w:rsidR="00CB5FDE" w:rsidRDefault="00CB5FDE">
      <w:pPr>
        <w:shd w:val="clear" w:color="auto" w:fill="FFFFFF"/>
        <w:tabs>
          <w:tab w:val="left" w:pos="182"/>
        </w:tabs>
        <w:spacing w:before="211"/>
      </w:pPr>
      <w:r>
        <w:rPr>
          <w:rFonts w:ascii="Times New Roman" w:hAnsi="Times New Roman" w:cs="Times New Roman"/>
          <w:spacing w:val="-14"/>
          <w:vertAlign w:val="superscript"/>
          <w:lang w:val="en-US"/>
        </w:rPr>
        <w:t>80</w:t>
      </w:r>
      <w:r>
        <w:rPr>
          <w:rFonts w:ascii="Times New Roman" w:hAnsi="Times New Roman" w:cs="Times New Roman"/>
          <w:lang w:val="en-US"/>
        </w:rPr>
        <w:tab/>
      </w:r>
      <w:r>
        <w:rPr>
          <w:rFonts w:ascii="Times New Roman" w:hAnsi="Times New Roman" w:cs="Times New Roman"/>
          <w:i/>
          <w:iCs/>
          <w:spacing w:val="-1"/>
          <w:lang w:val="en-US"/>
        </w:rPr>
        <w:t>United States – Internet Gambling</w:t>
      </w:r>
      <w:r>
        <w:rPr>
          <w:rFonts w:ascii="Times New Roman" w:hAnsi="Times New Roman" w:cs="Times New Roman"/>
          <w:spacing w:val="-1"/>
          <w:lang w:val="en-US"/>
        </w:rPr>
        <w:t>, WTO Doc. WT/DS285/AB/R (2005) (Report of the Appellate Body, para. 192.</w:t>
      </w:r>
    </w:p>
    <w:p w:rsidR="00CB5FDE" w:rsidRDefault="00CB5FDE">
      <w:pPr>
        <w:shd w:val="clear" w:color="auto" w:fill="FFFFFF"/>
        <w:tabs>
          <w:tab w:val="left" w:pos="302"/>
        </w:tabs>
        <w:spacing w:before="202" w:line="230" w:lineRule="exact"/>
      </w:pPr>
      <w:r>
        <w:rPr>
          <w:rFonts w:ascii="Times New Roman" w:hAnsi="Times New Roman" w:cs="Times New Roman"/>
          <w:spacing w:val="-14"/>
          <w:vertAlign w:val="superscript"/>
          <w:lang w:val="en-US"/>
        </w:rPr>
        <w:t>81</w:t>
      </w:r>
      <w:r>
        <w:rPr>
          <w:rFonts w:ascii="Times New Roman" w:hAnsi="Times New Roman" w:cs="Times New Roman"/>
          <w:lang w:val="en-US"/>
        </w:rPr>
        <w:tab/>
      </w:r>
      <w:r>
        <w:rPr>
          <w:rFonts w:ascii="Times New Roman" w:hAnsi="Times New Roman" w:cs="Times New Roman"/>
          <w:i/>
          <w:iCs/>
          <w:lang w:val="en-US"/>
        </w:rPr>
        <w:t>European   Communities   –   Customas   Classification   of   Frozen   Boneless   Chicken   Cuts</w:t>
      </w:r>
      <w:r>
        <w:rPr>
          <w:rFonts w:ascii="Times New Roman" w:hAnsi="Times New Roman" w:cs="Times New Roman"/>
          <w:lang w:val="en-US"/>
        </w:rPr>
        <w:t>,   WTO   Doc.</w:t>
      </w:r>
      <w:r>
        <w:rPr>
          <w:rFonts w:ascii="Times New Roman" w:hAnsi="Times New Roman" w:cs="Times New Roman"/>
          <w:lang w:val="en-US"/>
        </w:rPr>
        <w:br/>
        <w:t>WT/DS269/AB/R WT/DS286/AB/R (2005) (Report of the Appellate Body), para. 259.</w:t>
      </w:r>
    </w:p>
    <w:p w:rsidR="00CB5FDE" w:rsidRDefault="00CB5FDE">
      <w:pPr>
        <w:shd w:val="clear" w:color="auto" w:fill="FFFFFF"/>
        <w:spacing w:before="235"/>
        <w:ind w:left="182"/>
      </w:pPr>
      <w:r>
        <w:rPr>
          <w:rFonts w:ascii="Times New Roman" w:hAnsi="Times New Roman" w:cs="Times New Roman"/>
          <w:spacing w:val="-1"/>
          <w:lang w:val="en-US"/>
        </w:rPr>
        <w:t>Id. para. 272.</w:t>
      </w:r>
    </w:p>
    <w:p w:rsidR="00CB5FDE" w:rsidRDefault="00CB5FDE">
      <w:pPr>
        <w:shd w:val="clear" w:color="auto" w:fill="FFFFFF"/>
        <w:spacing w:before="235"/>
        <w:ind w:left="182"/>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left="720" w:firstLine="3850"/>
      </w:pPr>
      <w:r>
        <w:rPr>
          <w:rFonts w:ascii="Times New Roman" w:hAnsi="Times New Roman" w:cs="Times New Roman"/>
          <w:sz w:val="24"/>
          <w:szCs w:val="24"/>
          <w:lang w:val="en-US"/>
        </w:rPr>
        <w:t xml:space="preserve">31 </w:t>
      </w:r>
      <w:r>
        <w:rPr>
          <w:rFonts w:ascii="Times New Roman" w:hAnsi="Times New Roman" w:cs="Times New Roman"/>
          <w:spacing w:val="-1"/>
          <w:sz w:val="24"/>
          <w:szCs w:val="24"/>
          <w:lang w:val="en-US"/>
        </w:rPr>
        <w:t xml:space="preserve">In </w:t>
      </w:r>
      <w:r>
        <w:rPr>
          <w:rFonts w:ascii="Times New Roman" w:hAnsi="Times New Roman" w:cs="Times New Roman"/>
          <w:i/>
          <w:iCs/>
          <w:spacing w:val="-1"/>
          <w:sz w:val="24"/>
          <w:szCs w:val="24"/>
          <w:lang w:val="en-US"/>
        </w:rPr>
        <w:t xml:space="preserve">Tuna II </w:t>
      </w:r>
      <w:r>
        <w:rPr>
          <w:rFonts w:ascii="Times New Roman" w:hAnsi="Times New Roman" w:cs="Times New Roman"/>
          <w:spacing w:val="-1"/>
          <w:sz w:val="24"/>
          <w:szCs w:val="24"/>
          <w:lang w:val="en-US"/>
        </w:rPr>
        <w:t>the panel adopted the negative view about possibility to take into account other</w:t>
      </w:r>
    </w:p>
    <w:p w:rsidR="00CB5FDE" w:rsidRDefault="00CB5FDE">
      <w:pPr>
        <w:shd w:val="clear" w:color="auto" w:fill="FFFFFF"/>
        <w:spacing w:line="413" w:lineRule="exact"/>
      </w:pPr>
      <w:r>
        <w:rPr>
          <w:rFonts w:ascii="Times New Roman" w:hAnsi="Times New Roman" w:cs="Times New Roman"/>
          <w:sz w:val="24"/>
          <w:szCs w:val="24"/>
          <w:lang w:val="en-US"/>
        </w:rPr>
        <w:t>international agreements in interpreting the provisions of GATT, because they were:</w:t>
      </w:r>
    </w:p>
    <w:p w:rsidR="00CB5FDE" w:rsidRDefault="00CB5FDE">
      <w:pPr>
        <w:shd w:val="clear" w:color="auto" w:fill="FFFFFF"/>
        <w:spacing w:line="413" w:lineRule="exact"/>
        <w:ind w:left="720"/>
      </w:pPr>
      <w:r>
        <w:rPr>
          <w:rFonts w:ascii="Times New Roman" w:hAnsi="Times New Roman" w:cs="Times New Roman"/>
          <w:sz w:val="24"/>
          <w:szCs w:val="24"/>
          <w:lang w:val="en-US"/>
        </w:rPr>
        <w:t xml:space="preserve">“not concluded among Contracting Parties to the General Agreement and (…) did not apply to its interpretation of the General Agreement or the application of its provisions (…) practice under [the other treaties] could not be taken as practice under the General </w:t>
      </w:r>
      <w:r>
        <w:rPr>
          <w:rFonts w:ascii="Times New Roman" w:hAnsi="Times New Roman" w:cs="Times New Roman"/>
          <w:spacing w:val="-1"/>
          <w:sz w:val="24"/>
          <w:szCs w:val="24"/>
          <w:lang w:val="en-US"/>
        </w:rPr>
        <w:t>Agreement, and therefore could not affect the interpretation of it.”</w:t>
      </w:r>
      <w:r>
        <w:rPr>
          <w:rFonts w:ascii="Times New Roman" w:hAnsi="Times New Roman" w:cs="Times New Roman"/>
          <w:spacing w:val="-1"/>
          <w:sz w:val="24"/>
          <w:szCs w:val="24"/>
          <w:vertAlign w:val="superscript"/>
          <w:lang w:val="en-US"/>
        </w:rPr>
        <w:t xml:space="preserve">83 </w:t>
      </w:r>
      <w:r>
        <w:rPr>
          <w:rFonts w:ascii="Times New Roman" w:hAnsi="Times New Roman" w:cs="Times New Roman"/>
          <w:sz w:val="24"/>
          <w:szCs w:val="24"/>
          <w:lang w:val="en-US"/>
        </w:rPr>
        <w:t xml:space="preserve">Yet, this report has never been adopted. 7 years later panel in </w:t>
      </w:r>
      <w:r>
        <w:rPr>
          <w:rFonts w:ascii="Times New Roman" w:hAnsi="Times New Roman" w:cs="Times New Roman"/>
          <w:i/>
          <w:iCs/>
          <w:sz w:val="24"/>
          <w:szCs w:val="24"/>
          <w:lang w:val="en-US"/>
        </w:rPr>
        <w:t xml:space="preserve">Shrimp 21.5 </w:t>
      </w:r>
      <w:r>
        <w:rPr>
          <w:rFonts w:ascii="Times New Roman" w:hAnsi="Times New Roman" w:cs="Times New Roman"/>
          <w:sz w:val="24"/>
          <w:szCs w:val="24"/>
          <w:lang w:val="en-US"/>
        </w:rPr>
        <w:t>took</w:t>
      </w:r>
    </w:p>
    <w:p w:rsidR="00CB5FDE" w:rsidRDefault="00CB5FDE">
      <w:pPr>
        <w:shd w:val="clear" w:color="auto" w:fill="FFFFFF"/>
        <w:spacing w:line="413" w:lineRule="exact"/>
      </w:pPr>
      <w:r>
        <w:rPr>
          <w:rFonts w:ascii="Times New Roman" w:hAnsi="Times New Roman" w:cs="Times New Roman"/>
          <w:sz w:val="24"/>
          <w:szCs w:val="24"/>
          <w:lang w:val="en-US"/>
        </w:rPr>
        <w:t>completely different view:</w:t>
      </w:r>
    </w:p>
    <w:p w:rsidR="00CB5FDE" w:rsidRDefault="00CB5FDE">
      <w:pPr>
        <w:shd w:val="clear" w:color="auto" w:fill="FFFFFF"/>
        <w:spacing w:line="413" w:lineRule="exact"/>
        <w:ind w:left="720"/>
        <w:jc w:val="both"/>
      </w:pPr>
      <w:r>
        <w:rPr>
          <w:rFonts w:ascii="Times New Roman" w:hAnsi="Times New Roman" w:cs="Times New Roman"/>
          <w:sz w:val="24"/>
          <w:szCs w:val="24"/>
          <w:lang w:val="en-US"/>
        </w:rPr>
        <w:t>“[t]he Appellate Body, like the Original Panel, referred to a number of international agreements, many of which have been ratified or otherwise accepted by the parties to the dispute. Article 31.3 (c) of the Vienna Convention provides that (…) there shall be taken into account, together with the context, “any relevant rule of international law applicable to the relations between the parties.” We note that, with the exception of the Bonn Convention (…) Malaysia and the United States have accepted or are committed to comply with all the international instruments referred to by the Appellate Body in paragraphs 168 of its Report.”</w:t>
      </w:r>
      <w:r>
        <w:rPr>
          <w:rFonts w:ascii="Times New Roman" w:hAnsi="Times New Roman" w:cs="Times New Roman"/>
          <w:sz w:val="24"/>
          <w:szCs w:val="24"/>
          <w:vertAlign w:val="superscript"/>
          <w:lang w:val="en-US"/>
        </w:rPr>
        <w:t xml:space="preserve">84 </w:t>
      </w:r>
      <w:r>
        <w:rPr>
          <w:rFonts w:ascii="Times New Roman" w:hAnsi="Times New Roman" w:cs="Times New Roman"/>
          <w:sz w:val="24"/>
          <w:szCs w:val="24"/>
          <w:lang w:val="en-US"/>
        </w:rPr>
        <w:t xml:space="preserve">Thus the Appellate Body in prior </w:t>
      </w:r>
      <w:r>
        <w:rPr>
          <w:rFonts w:ascii="Times New Roman" w:hAnsi="Times New Roman" w:cs="Times New Roman"/>
          <w:i/>
          <w:iCs/>
          <w:sz w:val="24"/>
          <w:szCs w:val="24"/>
          <w:lang w:val="en-US"/>
        </w:rPr>
        <w:t xml:space="preserve">Shrimp </w:t>
      </w:r>
      <w:r>
        <w:rPr>
          <w:rFonts w:ascii="Times New Roman" w:hAnsi="Times New Roman" w:cs="Times New Roman"/>
          <w:sz w:val="24"/>
          <w:szCs w:val="24"/>
          <w:lang w:val="en-US"/>
        </w:rPr>
        <w:t>case has gone far beyond the immediate context</w:t>
      </w:r>
    </w:p>
    <w:p w:rsidR="00CB5FDE" w:rsidRDefault="00CB5FDE">
      <w:pPr>
        <w:shd w:val="clear" w:color="auto" w:fill="FFFFFF"/>
        <w:spacing w:line="413" w:lineRule="exact"/>
      </w:pPr>
      <w:r>
        <w:rPr>
          <w:rFonts w:ascii="Times New Roman" w:hAnsi="Times New Roman" w:cs="Times New Roman"/>
          <w:sz w:val="24"/>
          <w:szCs w:val="24"/>
          <w:lang w:val="en-US"/>
        </w:rPr>
        <w:t>of the WTO Agreements to consider the provisions of relevant multilateral environmental</w:t>
      </w:r>
    </w:p>
    <w:p w:rsidR="00CB5FDE" w:rsidRDefault="00CB5FDE">
      <w:pPr>
        <w:shd w:val="clear" w:color="auto" w:fill="FFFFFF"/>
        <w:spacing w:line="413" w:lineRule="exact"/>
      </w:pPr>
      <w:r>
        <w:rPr>
          <w:rFonts w:ascii="Times New Roman" w:hAnsi="Times New Roman" w:cs="Times New Roman"/>
          <w:spacing w:val="-1"/>
          <w:sz w:val="24"/>
          <w:szCs w:val="24"/>
          <w:lang w:val="en-US"/>
        </w:rPr>
        <w:t>agreements (MEAs) and principles expressed in documents such as the Rio Declaration.</w:t>
      </w:r>
      <w:r>
        <w:rPr>
          <w:rFonts w:ascii="Times New Roman" w:hAnsi="Times New Roman" w:cs="Times New Roman"/>
          <w:spacing w:val="-1"/>
          <w:sz w:val="24"/>
          <w:szCs w:val="24"/>
          <w:vertAlign w:val="superscript"/>
          <w:lang w:val="en-US"/>
        </w:rPr>
        <w:t>85</w:t>
      </w:r>
    </w:p>
    <w:p w:rsidR="00CB5FDE" w:rsidRDefault="00CB5FDE">
      <w:pPr>
        <w:shd w:val="clear" w:color="auto" w:fill="FFFFFF"/>
        <w:spacing w:before="5" w:line="413" w:lineRule="exact"/>
        <w:ind w:left="720"/>
      </w:pPr>
      <w:r>
        <w:rPr>
          <w:rFonts w:ascii="Times New Roman" w:hAnsi="Times New Roman" w:cs="Times New Roman"/>
          <w:sz w:val="24"/>
          <w:szCs w:val="24"/>
          <w:lang w:val="en-US"/>
        </w:rPr>
        <w:t>As pointed by one writer, a ‘[c]onsideration of the relationship between WTO law and</w:t>
      </w:r>
    </w:p>
    <w:p w:rsidR="00CB5FDE" w:rsidRDefault="00CB5FDE">
      <w:pPr>
        <w:shd w:val="clear" w:color="auto" w:fill="FFFFFF"/>
        <w:spacing w:line="413" w:lineRule="exact"/>
      </w:pPr>
      <w:r>
        <w:rPr>
          <w:rFonts w:ascii="Times New Roman" w:hAnsi="Times New Roman" w:cs="Times New Roman"/>
          <w:sz w:val="24"/>
          <w:szCs w:val="24"/>
          <w:lang w:val="en-US"/>
        </w:rPr>
        <w:t>other branches of international law is not an optional exercise, but rather as essential part of</w:t>
      </w:r>
    </w:p>
    <w:p w:rsidR="00CB5FDE" w:rsidRDefault="00CB5FDE">
      <w:pPr>
        <w:shd w:val="clear" w:color="auto" w:fill="FFFFFF"/>
        <w:spacing w:line="413" w:lineRule="exact"/>
      </w:pPr>
      <w:r>
        <w:rPr>
          <w:rFonts w:ascii="Times New Roman" w:hAnsi="Times New Roman" w:cs="Times New Roman"/>
          <w:spacing w:val="-3"/>
          <w:sz w:val="24"/>
          <w:szCs w:val="24"/>
          <w:lang w:val="en-US"/>
        </w:rPr>
        <w:t>interpreting WTO law.’</w:t>
      </w:r>
      <w:r>
        <w:rPr>
          <w:rFonts w:ascii="Times New Roman" w:hAnsi="Times New Roman" w:cs="Times New Roman"/>
          <w:spacing w:val="-3"/>
          <w:sz w:val="24"/>
          <w:szCs w:val="24"/>
          <w:vertAlign w:val="superscript"/>
          <w:lang w:val="en-US"/>
        </w:rPr>
        <w:t>86</w:t>
      </w:r>
    </w:p>
    <w:p w:rsidR="00CB5FDE" w:rsidRDefault="00CB5FDE">
      <w:pPr>
        <w:shd w:val="clear" w:color="auto" w:fill="FFFFFF"/>
        <w:spacing w:before="125"/>
        <w:ind w:left="720"/>
      </w:pPr>
      <w:r>
        <w:rPr>
          <w:rFonts w:ascii="Times New Roman" w:hAnsi="Times New Roman" w:cs="Times New Roman"/>
          <w:sz w:val="24"/>
          <w:szCs w:val="24"/>
          <w:lang w:val="en-US"/>
        </w:rPr>
        <w:t>This is generally consistent with the practice of the World Court, for it once has asserted</w:t>
      </w:r>
    </w:p>
    <w:p w:rsidR="00CB5FDE" w:rsidRDefault="00CB5FDE">
      <w:pPr>
        <w:shd w:val="clear" w:color="auto" w:fill="FFFFFF"/>
        <w:spacing w:before="139"/>
      </w:pPr>
      <w:r>
        <w:rPr>
          <w:rFonts w:ascii="Times New Roman" w:hAnsi="Times New Roman" w:cs="Times New Roman"/>
          <w:sz w:val="24"/>
          <w:szCs w:val="24"/>
          <w:lang w:val="en-US"/>
        </w:rPr>
        <w:t>that ‘an international instrument has to be interpreted and applied within the framework of the</w:t>
      </w:r>
    </w:p>
    <w:p w:rsidR="00CB5FDE" w:rsidRDefault="00CB5FDE">
      <w:pPr>
        <w:shd w:val="clear" w:color="auto" w:fill="FFFFFF"/>
        <w:spacing w:before="101"/>
      </w:pPr>
      <w:r>
        <w:rPr>
          <w:rFonts w:ascii="Times New Roman" w:hAnsi="Times New Roman" w:cs="Times New Roman"/>
          <w:spacing w:val="-1"/>
          <w:sz w:val="24"/>
          <w:szCs w:val="24"/>
          <w:lang w:val="en-US"/>
        </w:rPr>
        <w:t>entire legal system prevailing at the time of the interpretation.’</w:t>
      </w:r>
      <w:r>
        <w:rPr>
          <w:rFonts w:ascii="Times New Roman" w:hAnsi="Times New Roman" w:cs="Times New Roman"/>
          <w:spacing w:val="-1"/>
          <w:sz w:val="24"/>
          <w:szCs w:val="24"/>
          <w:vertAlign w:val="superscript"/>
          <w:lang w:val="en-US"/>
        </w:rPr>
        <w:t>87</w:t>
      </w:r>
    </w:p>
    <w:p w:rsidR="00CB5FDE" w:rsidRDefault="00CB5FDE">
      <w:pPr>
        <w:shd w:val="clear" w:color="auto" w:fill="FFFFFF"/>
        <w:tabs>
          <w:tab w:val="left" w:pos="182"/>
        </w:tabs>
        <w:spacing w:before="811" w:line="230" w:lineRule="exact"/>
      </w:pPr>
      <w:r>
        <w:rPr>
          <w:rFonts w:ascii="Times New Roman" w:hAnsi="Times New Roman" w:cs="Times New Roman"/>
          <w:spacing w:val="-14"/>
          <w:vertAlign w:val="superscript"/>
          <w:lang w:val="en-US"/>
        </w:rPr>
        <w:t>83</w:t>
      </w:r>
      <w:r>
        <w:rPr>
          <w:rFonts w:ascii="Times New Roman" w:hAnsi="Times New Roman" w:cs="Times New Roman"/>
          <w:lang w:val="en-US"/>
        </w:rPr>
        <w:tab/>
      </w:r>
      <w:r>
        <w:rPr>
          <w:rFonts w:ascii="Times New Roman" w:hAnsi="Times New Roman" w:cs="Times New Roman"/>
          <w:i/>
          <w:iCs/>
          <w:lang w:val="en-US"/>
        </w:rPr>
        <w:t>United States – Restrictions on Imports of Tuna</w:t>
      </w:r>
      <w:r>
        <w:rPr>
          <w:rFonts w:ascii="Times New Roman" w:hAnsi="Times New Roman" w:cs="Times New Roman"/>
          <w:lang w:val="en-US"/>
        </w:rPr>
        <w:t>, GATT Doc. DS29/R (1994), 33 I.L.M. 839 (Report by the Panel</w:t>
      </w:r>
      <w:r>
        <w:rPr>
          <w:rFonts w:ascii="Times New Roman" w:hAnsi="Times New Roman" w:cs="Times New Roman"/>
          <w:lang w:val="en-US"/>
        </w:rPr>
        <w:br/>
        <w:t>not adopted), para. 5.19.</w:t>
      </w:r>
    </w:p>
    <w:p w:rsidR="00CB5FDE" w:rsidRDefault="00CB5FDE">
      <w:pPr>
        <w:shd w:val="clear" w:color="auto" w:fill="FFFFFF"/>
        <w:tabs>
          <w:tab w:val="left" w:pos="182"/>
        </w:tabs>
        <w:spacing w:before="38" w:line="461" w:lineRule="exact"/>
      </w:pPr>
      <w:r>
        <w:rPr>
          <w:rFonts w:ascii="Times New Roman" w:hAnsi="Times New Roman" w:cs="Times New Roman"/>
          <w:spacing w:val="-14"/>
          <w:vertAlign w:val="superscript"/>
          <w:lang w:val="en-US"/>
        </w:rPr>
        <w:t>84</w:t>
      </w:r>
      <w:r>
        <w:rPr>
          <w:rFonts w:ascii="Times New Roman" w:hAnsi="Times New Roman" w:cs="Times New Roman"/>
          <w:lang w:val="en-US"/>
        </w:rPr>
        <w:tab/>
      </w:r>
      <w:r>
        <w:rPr>
          <w:rFonts w:ascii="Times New Roman" w:hAnsi="Times New Roman" w:cs="Times New Roman"/>
          <w:i/>
          <w:iCs/>
          <w:lang w:val="en-US"/>
        </w:rPr>
        <w:t>US – Shrimp Article 21.5</w:t>
      </w:r>
      <w:r>
        <w:rPr>
          <w:rFonts w:ascii="Times New Roman" w:hAnsi="Times New Roman" w:cs="Times New Roman"/>
          <w:lang w:val="en-US"/>
        </w:rPr>
        <w:t>, Panel, para. 5.57.</w:t>
      </w:r>
    </w:p>
    <w:p w:rsidR="00CB5FDE" w:rsidRDefault="00CB5FDE">
      <w:pPr>
        <w:shd w:val="clear" w:color="auto" w:fill="FFFFFF"/>
        <w:tabs>
          <w:tab w:val="left" w:pos="182"/>
        </w:tabs>
        <w:spacing w:line="461" w:lineRule="exact"/>
      </w:pPr>
      <w:r>
        <w:rPr>
          <w:rFonts w:ascii="Times New Roman" w:hAnsi="Times New Roman" w:cs="Times New Roman"/>
          <w:spacing w:val="-14"/>
          <w:vertAlign w:val="superscript"/>
          <w:lang w:val="en-US"/>
        </w:rPr>
        <w:t>85</w:t>
      </w:r>
      <w:r>
        <w:rPr>
          <w:rFonts w:ascii="Times New Roman" w:hAnsi="Times New Roman" w:cs="Times New Roman"/>
          <w:lang w:val="en-US"/>
        </w:rPr>
        <w:tab/>
      </w:r>
      <w:r>
        <w:rPr>
          <w:rFonts w:ascii="Times New Roman" w:hAnsi="Times New Roman" w:cs="Times New Roman"/>
          <w:i/>
          <w:iCs/>
          <w:lang w:val="en-US"/>
        </w:rPr>
        <w:t>US – Shrimp</w:t>
      </w:r>
      <w:r>
        <w:rPr>
          <w:rFonts w:ascii="Times New Roman" w:hAnsi="Times New Roman" w:cs="Times New Roman"/>
          <w:lang w:val="en-US"/>
        </w:rPr>
        <w:t>, AB, paras. 129-134.</w:t>
      </w:r>
    </w:p>
    <w:p w:rsidR="00CB5FDE" w:rsidRDefault="00CB5FDE">
      <w:pPr>
        <w:shd w:val="clear" w:color="auto" w:fill="FFFFFF"/>
        <w:tabs>
          <w:tab w:val="left" w:pos="182"/>
        </w:tabs>
        <w:spacing w:line="461" w:lineRule="exact"/>
      </w:pPr>
      <w:r>
        <w:rPr>
          <w:rFonts w:ascii="Times New Roman" w:hAnsi="Times New Roman" w:cs="Times New Roman"/>
          <w:spacing w:val="-14"/>
          <w:vertAlign w:val="superscript"/>
          <w:lang w:val="en-US"/>
        </w:rPr>
        <w:t>86</w:t>
      </w:r>
      <w:r>
        <w:rPr>
          <w:rFonts w:ascii="Times New Roman" w:hAnsi="Times New Roman" w:cs="Times New Roman"/>
          <w:lang w:val="en-US"/>
        </w:rPr>
        <w:tab/>
        <w:t xml:space="preserve">Condon, B. </w:t>
      </w:r>
      <w:r>
        <w:rPr>
          <w:rFonts w:ascii="Times New Roman" w:hAnsi="Times New Roman" w:cs="Times New Roman"/>
          <w:i/>
          <w:iCs/>
          <w:lang w:val="en-US"/>
        </w:rPr>
        <w:t xml:space="preserve">Environmental Sovereignty and the WTO, </w:t>
      </w:r>
      <w:r>
        <w:rPr>
          <w:rFonts w:ascii="Times New Roman" w:hAnsi="Times New Roman" w:cs="Times New Roman"/>
          <w:lang w:val="en-US"/>
        </w:rPr>
        <w:t>p. 33.</w:t>
      </w:r>
    </w:p>
    <w:p w:rsidR="00CB5FDE" w:rsidRDefault="00CB5FDE">
      <w:pPr>
        <w:shd w:val="clear" w:color="auto" w:fill="FFFFFF"/>
        <w:tabs>
          <w:tab w:val="left" w:pos="182"/>
        </w:tabs>
        <w:spacing w:line="461" w:lineRule="exact"/>
      </w:pPr>
      <w:r>
        <w:rPr>
          <w:rFonts w:ascii="Times New Roman" w:hAnsi="Times New Roman" w:cs="Times New Roman"/>
          <w:spacing w:val="-14"/>
          <w:vertAlign w:val="superscript"/>
          <w:lang w:val="en-US"/>
        </w:rPr>
        <w:t>87</w:t>
      </w:r>
      <w:r>
        <w:rPr>
          <w:rFonts w:ascii="Times New Roman" w:hAnsi="Times New Roman" w:cs="Times New Roman"/>
          <w:lang w:val="en-US"/>
        </w:rPr>
        <w:tab/>
      </w:r>
      <w:r>
        <w:rPr>
          <w:rFonts w:ascii="Times New Roman" w:hAnsi="Times New Roman" w:cs="Times New Roman"/>
          <w:i/>
          <w:iCs/>
          <w:lang w:val="en-US"/>
        </w:rPr>
        <w:t xml:space="preserve">Namibia </w:t>
      </w:r>
      <w:r>
        <w:rPr>
          <w:rFonts w:ascii="Times New Roman" w:hAnsi="Times New Roman" w:cs="Times New Roman"/>
          <w:lang w:val="en-US"/>
        </w:rPr>
        <w:t>(Legal Consequences) (Advisory Opinion) 1971 I.C.J. Reports. 31.</w:t>
      </w:r>
    </w:p>
    <w:p w:rsidR="00CB5FDE" w:rsidRDefault="00CB5FDE">
      <w:pPr>
        <w:shd w:val="clear" w:color="auto" w:fill="FFFFFF"/>
        <w:tabs>
          <w:tab w:val="left" w:pos="182"/>
        </w:tabs>
        <w:spacing w:line="461" w:lineRule="exact"/>
        <w:sectPr w:rsidR="00CB5FDE">
          <w:pgSz w:w="11909" w:h="16834"/>
          <w:pgMar w:top="1701" w:right="1269" w:bottom="36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z w:val="24"/>
          <w:szCs w:val="24"/>
          <w:lang w:val="en-US"/>
        </w:rPr>
        <w:t>32</w:t>
      </w:r>
    </w:p>
    <w:p w:rsidR="00CB5FDE" w:rsidRDefault="00CB5FDE">
      <w:pPr>
        <w:shd w:val="clear" w:color="auto" w:fill="FFFFFF"/>
        <w:spacing w:before="139"/>
      </w:pPr>
      <w:r>
        <w:rPr>
          <w:b/>
          <w:bCs/>
          <w:sz w:val="26"/>
          <w:szCs w:val="26"/>
          <w:lang w:val="en-US"/>
        </w:rPr>
        <w:t>How do Panels apply Article 32 VCLT?</w:t>
      </w:r>
    </w:p>
    <w:p w:rsidR="00CB5FDE" w:rsidRDefault="00CB5FDE">
      <w:pPr>
        <w:shd w:val="clear" w:color="auto" w:fill="FFFFFF"/>
        <w:spacing w:before="53"/>
      </w:pPr>
      <w:r>
        <w:rPr>
          <w:rFonts w:ascii="Times New Roman" w:hAnsi="Times New Roman" w:cs="Times New Roman"/>
          <w:sz w:val="24"/>
          <w:szCs w:val="24"/>
          <w:lang w:val="en-US"/>
        </w:rPr>
        <w:t>Article 32 VCLT (Supplementary means of interpretation) states:</w:t>
      </w:r>
    </w:p>
    <w:p w:rsidR="00CB5FDE" w:rsidRDefault="00CB5FDE">
      <w:pPr>
        <w:shd w:val="clear" w:color="auto" w:fill="FFFFFF"/>
        <w:spacing w:before="168" w:line="413" w:lineRule="exact"/>
        <w:ind w:left="720" w:right="5"/>
        <w:jc w:val="both"/>
      </w:pPr>
      <w:r>
        <w:rPr>
          <w:rFonts w:ascii="Times New Roman" w:hAnsi="Times New Roman" w:cs="Times New Roman"/>
          <w:sz w:val="24"/>
          <w:szCs w:val="24"/>
          <w:lang w:val="en-US"/>
        </w:rPr>
        <w:t>Recourse may be had to supplementary means of interpretation, including the preparatory work of the treaty and the circumstances of its conclusion, in order to confirm the meaning resulting from the application of article 31, or to determine the meaning when the interpretation according to article 31:</w:t>
      </w:r>
    </w:p>
    <w:p w:rsidR="00CB5FDE" w:rsidRDefault="00CB5FDE">
      <w:pPr>
        <w:shd w:val="clear" w:color="auto" w:fill="FFFFFF"/>
        <w:tabs>
          <w:tab w:val="left" w:pos="1051"/>
        </w:tabs>
        <w:spacing w:line="413" w:lineRule="exact"/>
        <w:ind w:left="720"/>
        <w:rPr>
          <w:rFonts w:ascii="Times New Roman" w:hAnsi="Times New Roman" w:cs="Times New Roman"/>
          <w:sz w:val="24"/>
          <w:szCs w:val="24"/>
          <w:lang w:val="en-US"/>
        </w:rPr>
      </w:pPr>
      <w:r>
        <w:rPr>
          <w:rFonts w:ascii="Times New Roman" w:hAnsi="Times New Roman" w:cs="Times New Roman"/>
          <w:sz w:val="24"/>
          <w:szCs w:val="24"/>
          <w:lang w:val="en-US"/>
        </w:rPr>
        <w:t>leaves the meaning ambiguous or obscure; or</w:t>
      </w:r>
    </w:p>
    <w:p w:rsidR="00CB5FDE" w:rsidRDefault="00CB5FDE">
      <w:pPr>
        <w:shd w:val="clear" w:color="auto" w:fill="FFFFFF"/>
        <w:tabs>
          <w:tab w:val="left" w:pos="1051"/>
        </w:tabs>
        <w:spacing w:line="413" w:lineRule="exact"/>
        <w:ind w:left="720"/>
        <w:rPr>
          <w:rFonts w:ascii="Times New Roman" w:hAnsi="Times New Roman" w:cs="Times New Roman"/>
          <w:sz w:val="24"/>
          <w:szCs w:val="24"/>
          <w:lang w:val="en-US"/>
        </w:rPr>
      </w:pPr>
      <w:r>
        <w:rPr>
          <w:rFonts w:ascii="Times New Roman" w:hAnsi="Times New Roman" w:cs="Times New Roman"/>
          <w:sz w:val="24"/>
          <w:szCs w:val="24"/>
          <w:lang w:val="en-US"/>
        </w:rPr>
        <w:t>leads to a result which is manifestly absurd or unreasonable.</w:t>
      </w:r>
    </w:p>
    <w:p w:rsidR="00CB5FDE" w:rsidRDefault="00CB5FDE">
      <w:pPr>
        <w:shd w:val="clear" w:color="auto" w:fill="FFFFFF"/>
        <w:spacing w:before="408" w:line="413" w:lineRule="exact"/>
        <w:ind w:right="5" w:firstLine="720"/>
        <w:jc w:val="both"/>
      </w:pPr>
      <w:r>
        <w:rPr>
          <w:rFonts w:ascii="Times New Roman" w:hAnsi="Times New Roman" w:cs="Times New Roman"/>
          <w:sz w:val="24"/>
          <w:szCs w:val="24"/>
          <w:lang w:val="en-US"/>
        </w:rPr>
        <w:t>In the sense of significance, Article 32 VCLT provides a meaning of interpretation only when interpretation via Article 31 is inadequate. Given powerful tools of Article 31 VCLT, panels in fact have almost never used Article 32 VCLT. The main reason is that panels prefer give their trust to “contemporary agreements, practice and law” enshrined in Article 31 (3) VCLT to interpret provision instead of relying on preparatory work and historical circumstances envisaged in Article 32 VCLT.</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This could be demonstrated by Appellate Body’s reasoning in </w:t>
      </w:r>
      <w:r>
        <w:rPr>
          <w:rFonts w:ascii="Times New Roman" w:hAnsi="Times New Roman" w:cs="Times New Roman"/>
          <w:i/>
          <w:iCs/>
          <w:sz w:val="24"/>
          <w:szCs w:val="24"/>
          <w:lang w:val="en-US"/>
        </w:rPr>
        <w:t xml:space="preserve">Shrimp </w:t>
      </w:r>
      <w:r>
        <w:rPr>
          <w:rFonts w:ascii="Times New Roman" w:hAnsi="Times New Roman" w:cs="Times New Roman"/>
          <w:sz w:val="24"/>
          <w:szCs w:val="24"/>
          <w:lang w:val="en-US"/>
        </w:rPr>
        <w:t>with respect to the interpretation of Article XX (g) GATT, a provision drafted over 50 years ago:</w:t>
      </w:r>
    </w:p>
    <w:p w:rsidR="00CB5FDE" w:rsidRDefault="00CB5FDE">
      <w:pPr>
        <w:shd w:val="clear" w:color="auto" w:fill="FFFFFF"/>
        <w:spacing w:line="413" w:lineRule="exact"/>
        <w:ind w:left="720"/>
      </w:pPr>
      <w:r>
        <w:rPr>
          <w:rFonts w:ascii="Times New Roman" w:hAnsi="Times New Roman" w:cs="Times New Roman"/>
          <w:sz w:val="24"/>
          <w:szCs w:val="24"/>
          <w:lang w:val="en-US"/>
        </w:rPr>
        <w:t>“The words of Article XX (g), “exhaustible natural resources,” . . . must be read by a</w:t>
      </w:r>
    </w:p>
    <w:p w:rsidR="00CB5FDE" w:rsidRDefault="00CB5FDE">
      <w:pPr>
        <w:shd w:val="clear" w:color="auto" w:fill="FFFFFF"/>
        <w:spacing w:line="413" w:lineRule="exact"/>
        <w:ind w:left="720"/>
      </w:pPr>
      <w:r>
        <w:rPr>
          <w:rFonts w:ascii="Times New Roman" w:hAnsi="Times New Roman" w:cs="Times New Roman"/>
          <w:spacing w:val="-1"/>
          <w:sz w:val="24"/>
          <w:szCs w:val="24"/>
          <w:lang w:val="en-US"/>
        </w:rPr>
        <w:t>treaty interpreter in the light of contemporary concerns of the community of nations about</w:t>
      </w:r>
    </w:p>
    <w:p w:rsidR="00CB5FDE" w:rsidRDefault="00CB5FDE">
      <w:pPr>
        <w:shd w:val="clear" w:color="auto" w:fill="FFFFFF"/>
        <w:spacing w:line="413" w:lineRule="exact"/>
        <w:ind w:left="720"/>
      </w:pPr>
      <w:r>
        <w:rPr>
          <w:rFonts w:ascii="Times New Roman" w:hAnsi="Times New Roman" w:cs="Times New Roman"/>
          <w:spacing w:val="-1"/>
          <w:sz w:val="24"/>
          <w:szCs w:val="24"/>
          <w:lang w:val="en-US"/>
        </w:rPr>
        <w:t>the protection and conservation of the environment . . .</w:t>
      </w:r>
      <w:r>
        <w:rPr>
          <w:rFonts w:ascii="Times New Roman" w:hAnsi="Times New Roman" w:cs="Times New Roman"/>
          <w:spacing w:val="-1"/>
          <w:sz w:val="24"/>
          <w:szCs w:val="24"/>
          <w:vertAlign w:val="superscript"/>
          <w:lang w:val="en-US"/>
        </w:rPr>
        <w:t>88</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As spotted by Bradly Condon ‘[I]n contrast to the historical context laid out in Article 32, Article 31(3) emphasizes the importance of the subsequent evolution of the law. Thus, the contemporary legal context may have greater influence than the historical context surrounding the creation of treaty obligations’.</w:t>
      </w:r>
      <w:r>
        <w:rPr>
          <w:rFonts w:ascii="Times New Roman" w:hAnsi="Times New Roman" w:cs="Times New Roman"/>
          <w:sz w:val="24"/>
          <w:szCs w:val="24"/>
          <w:vertAlign w:val="superscript"/>
          <w:lang w:val="en-US"/>
        </w:rPr>
        <w:t>89</w:t>
      </w:r>
      <w:r>
        <w:rPr>
          <w:rFonts w:ascii="Times New Roman" w:hAnsi="Times New Roman" w:cs="Times New Roman"/>
          <w:sz w:val="24"/>
          <w:szCs w:val="24"/>
          <w:lang w:val="en-US"/>
        </w:rPr>
        <w:t xml:space="preserve"> Thus the mere usage of Article 31 VCLT rules of interpretation by the WTO judiciary has so far guaranteed that the meaning of provision is not ambiguous, obscure, or interpretation under Article 31 VCLT does not lead to a result which is manifestly absurd or unreasonable. Consequently it seems that Article 32 VCLT in disputes</w:t>
      </w:r>
    </w:p>
    <w:p w:rsidR="00CB5FDE" w:rsidRDefault="00CB5FDE">
      <w:pPr>
        <w:shd w:val="clear" w:color="auto" w:fill="FFFFFF"/>
        <w:spacing w:before="1013" w:line="230" w:lineRule="exact"/>
        <w:ind w:left="5" w:right="10"/>
        <w:jc w:val="both"/>
      </w:pPr>
      <w:r>
        <w:rPr>
          <w:rFonts w:ascii="Times New Roman" w:hAnsi="Times New Roman" w:cs="Times New Roman"/>
          <w:spacing w:val="-13"/>
          <w:vertAlign w:val="superscript"/>
          <w:lang w:val="en-US"/>
        </w:rPr>
        <w:t>88</w:t>
      </w:r>
      <w:r>
        <w:rPr>
          <w:rFonts w:ascii="Times New Roman" w:hAnsi="Times New Roman" w:cs="Times New Roman"/>
          <w:spacing w:val="-13"/>
          <w:lang w:val="en-US"/>
        </w:rPr>
        <w:t xml:space="preserve"> </w:t>
      </w:r>
      <w:r>
        <w:rPr>
          <w:rFonts w:ascii="Times New Roman" w:hAnsi="Times New Roman" w:cs="Times New Roman"/>
          <w:i/>
          <w:iCs/>
          <w:lang w:val="en-US"/>
        </w:rPr>
        <w:t>US – Shrimp</w:t>
      </w:r>
      <w:r>
        <w:rPr>
          <w:rFonts w:ascii="Times New Roman" w:hAnsi="Times New Roman" w:cs="Times New Roman"/>
          <w:lang w:val="en-US"/>
        </w:rPr>
        <w:t>, AB, paras. 129-130. The Appellate Body cited Namibia (Legal Consequences) Advisory Opinion 1971 I.C.J. Reports. 31, in which the ICJ stated that where concepts embodied in a treaty are “by definition, evolutionary”, their “interpretation cannot remain unaffected by the subsequent developments of law”.</w:t>
      </w:r>
    </w:p>
    <w:p w:rsidR="00CB5FDE" w:rsidRDefault="00CB5FDE">
      <w:pPr>
        <w:shd w:val="clear" w:color="auto" w:fill="FFFFFF"/>
        <w:spacing w:before="230"/>
        <w:ind w:left="182"/>
      </w:pPr>
      <w:r>
        <w:rPr>
          <w:rFonts w:ascii="Times New Roman" w:hAnsi="Times New Roman" w:cs="Times New Roman"/>
          <w:spacing w:val="-1"/>
          <w:lang w:val="en-US"/>
        </w:rPr>
        <w:t xml:space="preserve">Condon, B. </w:t>
      </w:r>
      <w:r>
        <w:rPr>
          <w:rFonts w:ascii="Times New Roman" w:hAnsi="Times New Roman" w:cs="Times New Roman"/>
          <w:i/>
          <w:iCs/>
          <w:spacing w:val="-1"/>
          <w:lang w:val="en-US"/>
        </w:rPr>
        <w:t xml:space="preserve">Environmental Sovereignty and the WTO. </w:t>
      </w:r>
      <w:r>
        <w:rPr>
          <w:rFonts w:ascii="Times New Roman" w:hAnsi="Times New Roman" w:cs="Times New Roman"/>
          <w:spacing w:val="-1"/>
          <w:lang w:val="en-US"/>
        </w:rPr>
        <w:t>P. 35-36.</w:t>
      </w:r>
    </w:p>
    <w:p w:rsidR="00CB5FDE" w:rsidRDefault="00CB5FDE">
      <w:pPr>
        <w:shd w:val="clear" w:color="auto" w:fill="FFFFFF"/>
        <w:spacing w:before="230"/>
        <w:ind w:left="182"/>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33 settlement of WTO does not play real role, yet this does not prevent its application should such a need occur.</w:t>
      </w:r>
    </w:p>
    <w:p w:rsidR="00CB5FDE" w:rsidRDefault="00CB5FDE">
      <w:pPr>
        <w:shd w:val="clear" w:color="auto" w:fill="FFFFFF"/>
        <w:spacing w:before="350" w:line="322" w:lineRule="exact"/>
      </w:pPr>
      <w:r>
        <w:rPr>
          <w:b/>
          <w:bCs/>
          <w:i/>
          <w:iCs/>
          <w:spacing w:val="-2"/>
          <w:sz w:val="28"/>
          <w:szCs w:val="28"/>
          <w:lang w:val="en-US"/>
        </w:rPr>
        <w:t xml:space="preserve">2.2. Other Rules of International Customary Law: Attempts to rely on </w:t>
      </w:r>
      <w:r>
        <w:rPr>
          <w:b/>
          <w:bCs/>
          <w:i/>
          <w:iCs/>
          <w:sz w:val="28"/>
          <w:szCs w:val="28"/>
          <w:lang w:val="en-US"/>
        </w:rPr>
        <w:t>Precautionary Principle/Approach</w:t>
      </w:r>
    </w:p>
    <w:p w:rsidR="00CB5FDE" w:rsidRDefault="00CB5FDE">
      <w:pPr>
        <w:shd w:val="clear" w:color="auto" w:fill="FFFFFF"/>
        <w:spacing w:before="355" w:line="413" w:lineRule="exact"/>
        <w:ind w:right="5" w:firstLine="720"/>
        <w:jc w:val="both"/>
      </w:pPr>
      <w:r>
        <w:rPr>
          <w:rFonts w:ascii="Times New Roman" w:hAnsi="Times New Roman" w:cs="Times New Roman"/>
          <w:sz w:val="24"/>
          <w:szCs w:val="24"/>
          <w:lang w:val="en-US"/>
        </w:rPr>
        <w:t xml:space="preserve">In the </w:t>
      </w:r>
      <w:r>
        <w:rPr>
          <w:rFonts w:ascii="Times New Roman" w:hAnsi="Times New Roman" w:cs="Times New Roman"/>
          <w:i/>
          <w:iCs/>
          <w:sz w:val="24"/>
          <w:szCs w:val="24"/>
          <w:lang w:val="en-US"/>
        </w:rPr>
        <w:t xml:space="preserve">EC-Hormones </w:t>
      </w:r>
      <w:r>
        <w:rPr>
          <w:rFonts w:ascii="Times New Roman" w:hAnsi="Times New Roman" w:cs="Times New Roman"/>
          <w:sz w:val="24"/>
          <w:szCs w:val="24"/>
          <w:lang w:val="en-US"/>
        </w:rPr>
        <w:t>case the EC argued that the precautionary principle that had been included in the 1992 Rio Declaration should influence the assessment of the justifiability of the EC prohibition of the importation of certain meat and meat products treated with artificial hormones from the US.</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Principle 15 of the Rio Declaration provides that: ‘Where there are threats of serious or irreversible damage, lack of full scientific certainty shall not be used as a reason for postponing cost-effective measures to prevent environmental degradation.’</w:t>
      </w:r>
      <w:r>
        <w:rPr>
          <w:rFonts w:ascii="Times New Roman" w:hAnsi="Times New Roman" w:cs="Times New Roman"/>
          <w:sz w:val="24"/>
          <w:szCs w:val="24"/>
          <w:vertAlign w:val="superscript"/>
          <w:lang w:val="en-US"/>
        </w:rPr>
        <w:t>90</w:t>
      </w:r>
      <w:r>
        <w:rPr>
          <w:rFonts w:ascii="Times New Roman" w:hAnsi="Times New Roman" w:cs="Times New Roman"/>
          <w:sz w:val="24"/>
          <w:szCs w:val="24"/>
          <w:lang w:val="en-US"/>
        </w:rPr>
        <w:t xml:space="preserve"> The principle finds its roots in number of environmental agreements</w:t>
      </w:r>
      <w:r>
        <w:rPr>
          <w:rFonts w:ascii="Times New Roman" w:hAnsi="Times New Roman" w:cs="Times New Roman"/>
          <w:sz w:val="24"/>
          <w:szCs w:val="24"/>
          <w:vertAlign w:val="superscript"/>
          <w:lang w:val="en-US"/>
        </w:rPr>
        <w:t>91</w:t>
      </w:r>
      <w:r>
        <w:rPr>
          <w:rFonts w:ascii="Times New Roman" w:hAnsi="Times New Roman" w:cs="Times New Roman"/>
          <w:sz w:val="24"/>
          <w:szCs w:val="24"/>
          <w:lang w:val="en-US"/>
        </w:rPr>
        <w:t>, declarations</w:t>
      </w:r>
      <w:r>
        <w:rPr>
          <w:rFonts w:ascii="Times New Roman" w:hAnsi="Times New Roman" w:cs="Times New Roman"/>
          <w:sz w:val="24"/>
          <w:szCs w:val="24"/>
          <w:vertAlign w:val="superscript"/>
          <w:lang w:val="en-US"/>
        </w:rPr>
        <w:t>92</w:t>
      </w:r>
      <w:r>
        <w:rPr>
          <w:rFonts w:ascii="Times New Roman" w:hAnsi="Times New Roman" w:cs="Times New Roman"/>
          <w:sz w:val="24"/>
          <w:szCs w:val="24"/>
          <w:lang w:val="en-US"/>
        </w:rPr>
        <w:t xml:space="preserve"> and more interestingly in the 1992 Maastricht Treaty</w:t>
      </w:r>
      <w:r>
        <w:rPr>
          <w:rFonts w:ascii="Times New Roman" w:hAnsi="Times New Roman" w:cs="Times New Roman"/>
          <w:sz w:val="24"/>
          <w:szCs w:val="24"/>
          <w:vertAlign w:val="superscript"/>
          <w:lang w:val="en-US"/>
        </w:rPr>
        <w:t>93</w:t>
      </w:r>
      <w:r>
        <w:rPr>
          <w:rFonts w:ascii="Times New Roman" w:hAnsi="Times New Roman" w:cs="Times New Roman"/>
          <w:sz w:val="24"/>
          <w:szCs w:val="24"/>
          <w:lang w:val="en-US"/>
        </w:rPr>
        <w:t xml:space="preserve"> amending Article 130r(2) of the EC Treaty so that the EC action on the environment ‘shall be based on the precautionary principle’, and the 1997 Amsterdam Treaty</w:t>
      </w:r>
      <w:r>
        <w:rPr>
          <w:rFonts w:ascii="Times New Roman" w:hAnsi="Times New Roman" w:cs="Times New Roman"/>
          <w:sz w:val="24"/>
          <w:szCs w:val="24"/>
          <w:vertAlign w:val="superscript"/>
          <w:lang w:val="en-US"/>
        </w:rPr>
        <w:t xml:space="preserve">94 </w:t>
      </w:r>
      <w:r>
        <w:rPr>
          <w:rFonts w:ascii="Times New Roman" w:hAnsi="Times New Roman" w:cs="Times New Roman"/>
          <w:sz w:val="24"/>
          <w:szCs w:val="24"/>
          <w:lang w:val="en-US"/>
        </w:rPr>
        <w:t>further amending the EC Treaty to apply the principle to Community policy on the environment (Article 174(2)).</w:t>
      </w:r>
      <w:r>
        <w:rPr>
          <w:rFonts w:ascii="Times New Roman" w:hAnsi="Times New Roman" w:cs="Times New Roman"/>
          <w:sz w:val="24"/>
          <w:szCs w:val="24"/>
          <w:vertAlign w:val="superscript"/>
          <w:lang w:val="en-US"/>
        </w:rPr>
        <w:t>95</w:t>
      </w:r>
      <w:r>
        <w:rPr>
          <w:rFonts w:ascii="Times New Roman" w:hAnsi="Times New Roman" w:cs="Times New Roman"/>
          <w:sz w:val="24"/>
          <w:szCs w:val="24"/>
          <w:lang w:val="en-US"/>
        </w:rPr>
        <w:t xml:space="preserve"> As spotted by Sands, the precautionary principle aims to provide guidance in the development and application of international environmental law where there is scientific</w:t>
      </w:r>
    </w:p>
    <w:p w:rsidR="00CB5FDE" w:rsidRDefault="00CB5FDE">
      <w:pPr>
        <w:shd w:val="clear" w:color="auto" w:fill="FFFFFF"/>
        <w:tabs>
          <w:tab w:val="left" w:pos="691"/>
          <w:tab w:val="left" w:pos="1536"/>
          <w:tab w:val="left" w:pos="3024"/>
          <w:tab w:val="left" w:pos="3778"/>
          <w:tab w:val="left" w:pos="5376"/>
          <w:tab w:val="left" w:pos="6221"/>
          <w:tab w:val="left" w:pos="7906"/>
          <w:tab w:val="left" w:pos="9182"/>
        </w:tabs>
        <w:spacing w:before="1258" w:line="235" w:lineRule="exact"/>
        <w:ind w:right="5"/>
        <w:jc w:val="both"/>
      </w:pPr>
      <w:r>
        <w:rPr>
          <w:rFonts w:ascii="Times New Roman" w:hAnsi="Times New Roman" w:cs="Times New Roman"/>
          <w:spacing w:val="-14"/>
          <w:vertAlign w:val="superscript"/>
          <w:lang w:val="en-US"/>
        </w:rPr>
        <w:t>90</w:t>
      </w:r>
      <w:r>
        <w:rPr>
          <w:rFonts w:ascii="Times New Roman" w:hAnsi="Times New Roman" w:cs="Times New Roman"/>
          <w:lang w:val="en-US"/>
        </w:rPr>
        <w:tab/>
      </w:r>
      <w:r>
        <w:rPr>
          <w:rFonts w:ascii="Times New Roman" w:hAnsi="Times New Roman" w:cs="Times New Roman"/>
          <w:spacing w:val="-3"/>
          <w:lang w:val="en-US"/>
        </w:rPr>
        <w:t>Rio</w:t>
      </w:r>
      <w:r>
        <w:rPr>
          <w:rFonts w:hAnsi="Times New Roman"/>
          <w:lang w:val="en-US"/>
        </w:rPr>
        <w:tab/>
      </w:r>
      <w:r>
        <w:rPr>
          <w:rFonts w:ascii="Times New Roman" w:hAnsi="Times New Roman" w:cs="Times New Roman"/>
          <w:spacing w:val="-2"/>
          <w:lang w:val="en-US"/>
        </w:rPr>
        <w:t>Declaration</w:t>
      </w:r>
      <w:r>
        <w:rPr>
          <w:rFonts w:hAnsi="Times New Roman"/>
          <w:lang w:val="en-US"/>
        </w:rPr>
        <w:tab/>
      </w:r>
      <w:r>
        <w:rPr>
          <w:rFonts w:ascii="Times New Roman" w:hAnsi="Times New Roman" w:cs="Times New Roman"/>
          <w:spacing w:val="-3"/>
          <w:lang w:val="en-US"/>
        </w:rPr>
        <w:t>on</w:t>
      </w:r>
      <w:r>
        <w:rPr>
          <w:rFonts w:hAnsi="Times New Roman"/>
          <w:lang w:val="en-US"/>
        </w:rPr>
        <w:tab/>
      </w:r>
      <w:r>
        <w:rPr>
          <w:rFonts w:ascii="Times New Roman" w:hAnsi="Times New Roman" w:cs="Times New Roman"/>
          <w:spacing w:val="-1"/>
          <w:lang w:val="en-US"/>
        </w:rPr>
        <w:t>Environment</w:t>
      </w:r>
      <w:r>
        <w:rPr>
          <w:rFonts w:hAnsi="Times New Roman"/>
          <w:lang w:val="en-US"/>
        </w:rPr>
        <w:tab/>
      </w:r>
      <w:r>
        <w:rPr>
          <w:rFonts w:ascii="Times New Roman" w:hAnsi="Times New Roman" w:cs="Times New Roman"/>
          <w:spacing w:val="-1"/>
          <w:lang w:val="en-US"/>
        </w:rPr>
        <w:t>and</w:t>
      </w:r>
      <w:r>
        <w:rPr>
          <w:rFonts w:hAnsi="Times New Roman"/>
          <w:lang w:val="en-US"/>
        </w:rPr>
        <w:tab/>
      </w:r>
      <w:r>
        <w:rPr>
          <w:rFonts w:ascii="Times New Roman" w:hAnsi="Times New Roman" w:cs="Times New Roman"/>
          <w:spacing w:val="-1"/>
          <w:lang w:val="en-US"/>
        </w:rPr>
        <w:t>Development,</w:t>
      </w:r>
      <w:r>
        <w:rPr>
          <w:rFonts w:hAnsi="Times New Roman"/>
          <w:lang w:val="en-US"/>
        </w:rPr>
        <w:tab/>
      </w:r>
      <w:r>
        <w:rPr>
          <w:rFonts w:ascii="Times New Roman" w:hAnsi="Times New Roman" w:cs="Times New Roman"/>
          <w:spacing w:val="-1"/>
          <w:lang w:val="en-US"/>
        </w:rPr>
        <w:t>available</w:t>
      </w:r>
      <w:r>
        <w:rPr>
          <w:rFonts w:hAnsi="Times New Roman"/>
          <w:lang w:val="en-US"/>
        </w:rPr>
        <w:tab/>
      </w:r>
      <w:r>
        <w:rPr>
          <w:rFonts w:ascii="Times New Roman" w:hAnsi="Times New Roman" w:cs="Times New Roman"/>
          <w:lang w:val="en-US"/>
        </w:rPr>
        <w:t>at:</w:t>
      </w:r>
      <w:r>
        <w:rPr>
          <w:rFonts w:ascii="Times New Roman" w:hAnsi="Times New Roman" w:cs="Times New Roman"/>
          <w:lang w:val="en-US"/>
        </w:rPr>
        <w:br/>
        <w:t>&lt;</w:t>
      </w:r>
      <w:hyperlink r:id="rId9" w:history="1">
        <w:r>
          <w:rPr>
            <w:rFonts w:ascii="Times New Roman" w:hAnsi="Times New Roman" w:cs="Times New Roman"/>
            <w:u w:val="single"/>
            <w:lang w:val="en-US"/>
          </w:rPr>
          <w:t>http://www.unep.org/Documents.Multilingual/Default.Print.asp?DocumentID=78&amp;ArticleID=1163</w:t>
        </w:r>
      </w:hyperlink>
      <w:r>
        <w:rPr>
          <w:rFonts w:ascii="Times New Roman" w:hAnsi="Times New Roman" w:cs="Times New Roman"/>
          <w:lang w:val="en-US"/>
        </w:rPr>
        <w:t>&gt;.</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91</w:t>
      </w:r>
      <w:r>
        <w:rPr>
          <w:rFonts w:ascii="Times New Roman" w:hAnsi="Times New Roman" w:cs="Times New Roman"/>
          <w:lang w:val="en-US"/>
        </w:rPr>
        <w:tab/>
        <w:t xml:space="preserve">On an overview of treaties see Sands, P. </w:t>
      </w:r>
      <w:r>
        <w:rPr>
          <w:rFonts w:ascii="Times New Roman" w:hAnsi="Times New Roman" w:cs="Times New Roman"/>
          <w:i/>
          <w:iCs/>
          <w:lang w:val="en-US"/>
        </w:rPr>
        <w:t>Principles of International Environmental Law</w:t>
      </w:r>
      <w:r>
        <w:rPr>
          <w:rFonts w:ascii="Times New Roman" w:hAnsi="Times New Roman" w:cs="Times New Roman"/>
          <w:lang w:val="en-US"/>
        </w:rPr>
        <w:t>, p. 266-267.</w:t>
      </w:r>
    </w:p>
    <w:p w:rsidR="00CB5FDE" w:rsidRDefault="00CB5FDE">
      <w:pPr>
        <w:shd w:val="clear" w:color="auto" w:fill="FFFFFF"/>
        <w:tabs>
          <w:tab w:val="left" w:pos="182"/>
        </w:tabs>
        <w:spacing w:before="202" w:line="230" w:lineRule="exact"/>
        <w:ind w:right="10"/>
        <w:jc w:val="both"/>
      </w:pPr>
      <w:r>
        <w:rPr>
          <w:rFonts w:ascii="Times New Roman" w:hAnsi="Times New Roman" w:cs="Times New Roman"/>
          <w:spacing w:val="-14"/>
          <w:vertAlign w:val="superscript"/>
          <w:lang w:val="en-US"/>
        </w:rPr>
        <w:t>92</w:t>
      </w:r>
      <w:r>
        <w:rPr>
          <w:rFonts w:ascii="Times New Roman" w:hAnsi="Times New Roman" w:cs="Times New Roman"/>
          <w:lang w:val="en-US"/>
        </w:rPr>
        <w:tab/>
        <w:t>1984 Ministerial Declaration of the International Conference, on the Protection of the North Sea; The Ministerial</w:t>
      </w:r>
      <w:r>
        <w:rPr>
          <w:rFonts w:ascii="Times New Roman" w:hAnsi="Times New Roman" w:cs="Times New Roman"/>
          <w:lang w:val="en-US"/>
        </w:rPr>
        <w:br/>
        <w:t>Declaration of the Second North Sea Conference (1987); The 1990 Bergen Ministerial Declaration on Sustainable</w:t>
      </w:r>
      <w:r>
        <w:rPr>
          <w:rFonts w:ascii="Times New Roman" w:hAnsi="Times New Roman" w:cs="Times New Roman"/>
          <w:lang w:val="en-US"/>
        </w:rPr>
        <w:br/>
        <w:t xml:space="preserve">Development in the ECE Region noted in Sands, P. </w:t>
      </w:r>
      <w:r>
        <w:rPr>
          <w:rFonts w:ascii="Times New Roman" w:hAnsi="Times New Roman" w:cs="Times New Roman"/>
          <w:i/>
          <w:iCs/>
          <w:lang w:val="en-US"/>
        </w:rPr>
        <w:t xml:space="preserve">Principles of International Environmental Law, </w:t>
      </w:r>
      <w:r>
        <w:rPr>
          <w:rFonts w:ascii="Times New Roman" w:hAnsi="Times New Roman" w:cs="Times New Roman"/>
          <w:lang w:val="en-US"/>
        </w:rPr>
        <w:t>p. 266.</w:t>
      </w:r>
    </w:p>
    <w:p w:rsidR="00CB5FDE" w:rsidRDefault="00CB5FDE">
      <w:pPr>
        <w:shd w:val="clear" w:color="auto" w:fill="FFFFFF"/>
        <w:tabs>
          <w:tab w:val="left" w:pos="182"/>
        </w:tabs>
        <w:spacing w:before="202" w:line="226" w:lineRule="exact"/>
      </w:pPr>
      <w:r>
        <w:rPr>
          <w:rFonts w:ascii="Times New Roman" w:hAnsi="Times New Roman" w:cs="Times New Roman"/>
          <w:spacing w:val="-14"/>
          <w:vertAlign w:val="superscript"/>
          <w:lang w:val="en-US"/>
        </w:rPr>
        <w:t>93</w:t>
      </w:r>
      <w:r>
        <w:rPr>
          <w:rFonts w:ascii="Times New Roman" w:hAnsi="Times New Roman" w:cs="Times New Roman"/>
          <w:lang w:val="en-US"/>
        </w:rPr>
        <w:tab/>
      </w:r>
      <w:r>
        <w:rPr>
          <w:rFonts w:ascii="Times New Roman" w:hAnsi="Times New Roman" w:cs="Times New Roman"/>
          <w:spacing w:val="-1"/>
          <w:lang w:val="en-US"/>
        </w:rPr>
        <w:t>Treaty on European Union (Maastricht Treaty), (adopted 1 February 1992, entered into force 1 November 1993),</w:t>
      </w:r>
      <w:r>
        <w:rPr>
          <w:rFonts w:ascii="Times New Roman" w:hAnsi="Times New Roman" w:cs="Times New Roman"/>
          <w:spacing w:val="-1"/>
          <w:lang w:val="en-US"/>
        </w:rPr>
        <w:br/>
      </w:r>
      <w:r>
        <w:rPr>
          <w:rFonts w:ascii="Times New Roman" w:hAnsi="Times New Roman" w:cs="Times New Roman"/>
          <w:lang w:val="en-US"/>
        </w:rPr>
        <w:t>31 I.L.M. 247.</w:t>
      </w:r>
    </w:p>
    <w:p w:rsidR="00CB5FDE" w:rsidRDefault="00CB5FDE">
      <w:pPr>
        <w:shd w:val="clear" w:color="auto" w:fill="FFFFFF"/>
        <w:tabs>
          <w:tab w:val="left" w:pos="182"/>
        </w:tabs>
        <w:spacing w:before="206"/>
      </w:pPr>
      <w:r>
        <w:rPr>
          <w:rFonts w:ascii="Times New Roman" w:hAnsi="Times New Roman" w:cs="Times New Roman"/>
          <w:spacing w:val="-14"/>
          <w:vertAlign w:val="superscript"/>
          <w:lang w:val="en-US"/>
        </w:rPr>
        <w:t>94</w:t>
      </w:r>
      <w:r>
        <w:rPr>
          <w:rFonts w:ascii="Times New Roman" w:hAnsi="Times New Roman" w:cs="Times New Roman"/>
          <w:lang w:val="en-US"/>
        </w:rPr>
        <w:tab/>
        <w:t>Amsterdam Treaty (entered into force 1 January 1999), 37 I.L.M. 56.</w:t>
      </w:r>
    </w:p>
    <w:p w:rsidR="00CB5FDE" w:rsidRDefault="00CB5FDE">
      <w:pPr>
        <w:shd w:val="clear" w:color="auto" w:fill="FFFFFF"/>
        <w:tabs>
          <w:tab w:val="left" w:pos="182"/>
        </w:tabs>
        <w:spacing w:before="211" w:line="226" w:lineRule="exact"/>
        <w:ind w:right="5"/>
        <w:jc w:val="both"/>
      </w:pPr>
      <w:r>
        <w:rPr>
          <w:rFonts w:ascii="Times New Roman" w:hAnsi="Times New Roman" w:cs="Times New Roman"/>
          <w:spacing w:val="-14"/>
          <w:vertAlign w:val="superscript"/>
          <w:lang w:val="en-US"/>
        </w:rPr>
        <w:t>95</w:t>
      </w:r>
      <w:r>
        <w:rPr>
          <w:rFonts w:ascii="Times New Roman" w:hAnsi="Times New Roman" w:cs="Times New Roman"/>
          <w:lang w:val="en-US"/>
        </w:rPr>
        <w:tab/>
        <w:t>In 2000 the European Commission published Communication on the precautionary principle which outlines the</w:t>
      </w:r>
      <w:r>
        <w:rPr>
          <w:rFonts w:ascii="Times New Roman" w:hAnsi="Times New Roman" w:cs="Times New Roman"/>
          <w:lang w:val="en-US"/>
        </w:rPr>
        <w:br/>
        <w:t>Commission’s approach to the use of the principle, establishes guidelines for applying it, and aims to develop</w:t>
      </w:r>
      <w:r>
        <w:rPr>
          <w:rFonts w:ascii="Times New Roman" w:hAnsi="Times New Roman" w:cs="Times New Roman"/>
          <w:lang w:val="en-US"/>
        </w:rPr>
        <w:br/>
      </w:r>
      <w:r>
        <w:rPr>
          <w:rFonts w:ascii="Times New Roman" w:hAnsi="Times New Roman" w:cs="Times New Roman"/>
          <w:spacing w:val="-1"/>
          <w:lang w:val="en-US"/>
        </w:rPr>
        <w:t>understanding on the assessment, appraisal and management of risk in the face of scientific uncertainty. Available at</w:t>
      </w:r>
      <w:r>
        <w:rPr>
          <w:rFonts w:ascii="Times New Roman" w:hAnsi="Times New Roman" w:cs="Times New Roman"/>
          <w:spacing w:val="-1"/>
          <w:lang w:val="en-US"/>
        </w:rPr>
        <w:br/>
      </w:r>
      <w:r>
        <w:rPr>
          <w:rFonts w:ascii="Times New Roman" w:hAnsi="Times New Roman" w:cs="Times New Roman"/>
          <w:lang w:val="en-US"/>
        </w:rPr>
        <w:t>&lt;</w:t>
      </w:r>
      <w:hyperlink r:id="rId10" w:history="1">
        <w:r>
          <w:rPr>
            <w:rFonts w:ascii="Times New Roman" w:hAnsi="Times New Roman" w:cs="Times New Roman"/>
            <w:u w:val="single"/>
            <w:lang w:val="en-US"/>
          </w:rPr>
          <w:t>http://europa.eu.int/comm/dgs/healthconsumer/library/pub/pub07en.pdf</w:t>
        </w:r>
      </w:hyperlink>
      <w:r>
        <w:rPr>
          <w:rFonts w:ascii="Times New Roman" w:hAnsi="Times New Roman" w:cs="Times New Roman"/>
          <w:lang w:val="en-US"/>
        </w:rPr>
        <w:t>&gt;. The Communication considers that the</w:t>
      </w:r>
      <w:r>
        <w:rPr>
          <w:rFonts w:ascii="Times New Roman" w:hAnsi="Times New Roman" w:cs="Times New Roman"/>
          <w:lang w:val="en-US"/>
        </w:rPr>
        <w:br/>
        <w:t>principle has been ‘progressively consolidated in international environmental law, and so it has since become a full-</w:t>
      </w:r>
      <w:r>
        <w:rPr>
          <w:rFonts w:ascii="Times New Roman" w:hAnsi="Times New Roman" w:cs="Times New Roman"/>
          <w:lang w:val="en-US"/>
        </w:rPr>
        <w:br/>
        <w:t>fledged and general principle of international law’.</w:t>
      </w:r>
    </w:p>
    <w:p w:rsidR="00CB5FDE" w:rsidRDefault="00CB5FDE">
      <w:pPr>
        <w:shd w:val="clear" w:color="auto" w:fill="FFFFFF"/>
        <w:tabs>
          <w:tab w:val="left" w:pos="182"/>
        </w:tabs>
        <w:spacing w:before="211" w:line="226" w:lineRule="exact"/>
        <w:ind w:right="5"/>
        <w:jc w:val="both"/>
        <w:sectPr w:rsidR="00CB5FDE">
          <w:pgSz w:w="11909" w:h="16834"/>
          <w:pgMar w:top="1701" w:right="1269" w:bottom="360" w:left="1251" w:header="567" w:footer="567" w:gutter="0"/>
          <w:cols w:space="60"/>
          <w:noEndnote/>
        </w:sectPr>
      </w:pPr>
    </w:p>
    <w:p w:rsidR="00CB5FDE" w:rsidRDefault="00CB5FDE">
      <w:pPr>
        <w:shd w:val="clear" w:color="auto" w:fill="FFFFFF"/>
        <w:spacing w:line="398" w:lineRule="exact"/>
        <w:ind w:firstLine="4570"/>
      </w:pPr>
      <w:r>
        <w:rPr>
          <w:rFonts w:ascii="Times New Roman" w:hAnsi="Times New Roman" w:cs="Times New Roman"/>
          <w:sz w:val="24"/>
          <w:szCs w:val="24"/>
          <w:lang w:val="en-US"/>
        </w:rPr>
        <w:t xml:space="preserve">34 </w:t>
      </w:r>
      <w:r>
        <w:rPr>
          <w:rFonts w:ascii="Times New Roman" w:hAnsi="Times New Roman" w:cs="Times New Roman"/>
          <w:spacing w:val="-2"/>
          <w:sz w:val="24"/>
          <w:szCs w:val="24"/>
          <w:lang w:val="en-US"/>
        </w:rPr>
        <w:t>uncertainty.</w:t>
      </w:r>
      <w:r>
        <w:rPr>
          <w:rFonts w:ascii="Times New Roman" w:hAnsi="Times New Roman" w:cs="Times New Roman"/>
          <w:spacing w:val="-2"/>
          <w:sz w:val="24"/>
          <w:szCs w:val="24"/>
          <w:vertAlign w:val="superscript"/>
          <w:lang w:val="en-US"/>
        </w:rPr>
        <w:t>96</w:t>
      </w:r>
      <w:r>
        <w:rPr>
          <w:rFonts w:ascii="Times New Roman" w:hAnsi="Times New Roman" w:cs="Times New Roman"/>
          <w:spacing w:val="-2"/>
          <w:sz w:val="24"/>
          <w:szCs w:val="24"/>
          <w:lang w:val="en-US"/>
        </w:rPr>
        <w:t xml:space="preserve"> The principle has been recognized in </w:t>
      </w:r>
      <w:r>
        <w:rPr>
          <w:rFonts w:ascii="Times New Roman" w:hAnsi="Times New Roman" w:cs="Times New Roman"/>
          <w:i/>
          <w:iCs/>
          <w:spacing w:val="-2"/>
          <w:sz w:val="24"/>
          <w:szCs w:val="24"/>
          <w:lang w:val="en-US"/>
        </w:rPr>
        <w:t xml:space="preserve">Southern Bluefin Tuna </w:t>
      </w:r>
      <w:r>
        <w:rPr>
          <w:rFonts w:ascii="Times New Roman" w:hAnsi="Times New Roman" w:cs="Times New Roman"/>
          <w:spacing w:val="-2"/>
          <w:sz w:val="24"/>
          <w:szCs w:val="24"/>
          <w:lang w:val="en-US"/>
        </w:rPr>
        <w:t>cases</w:t>
      </w:r>
      <w:r>
        <w:rPr>
          <w:rFonts w:ascii="Times New Roman" w:hAnsi="Times New Roman" w:cs="Times New Roman"/>
          <w:spacing w:val="-2"/>
          <w:sz w:val="24"/>
          <w:szCs w:val="24"/>
          <w:vertAlign w:val="superscript"/>
          <w:lang w:val="en-US"/>
        </w:rPr>
        <w:t>97</w:t>
      </w:r>
      <w:r>
        <w:rPr>
          <w:rFonts w:ascii="Times New Roman" w:hAnsi="Times New Roman" w:cs="Times New Roman"/>
          <w:spacing w:val="-2"/>
          <w:sz w:val="24"/>
          <w:szCs w:val="24"/>
          <w:lang w:val="en-US"/>
        </w:rPr>
        <w:t xml:space="preserve"> and advocated </w:t>
      </w:r>
      <w:r>
        <w:rPr>
          <w:rFonts w:ascii="Times New Roman" w:hAnsi="Times New Roman" w:cs="Times New Roman"/>
          <w:sz w:val="24"/>
          <w:szCs w:val="24"/>
          <w:lang w:val="en-US"/>
        </w:rPr>
        <w:t>by ICJ Judge Weeramantry</w:t>
      </w:r>
      <w:r>
        <w:rPr>
          <w:rFonts w:ascii="Times New Roman" w:hAnsi="Times New Roman" w:cs="Times New Roman"/>
          <w:sz w:val="24"/>
          <w:szCs w:val="24"/>
          <w:vertAlign w:val="superscript"/>
          <w:lang w:val="en-US"/>
        </w:rPr>
        <w:t>98</w:t>
      </w:r>
      <w:r>
        <w:rPr>
          <w:rFonts w:ascii="Times New Roman" w:hAnsi="Times New Roman" w:cs="Times New Roman"/>
          <w:sz w:val="24"/>
          <w:szCs w:val="24"/>
          <w:lang w:val="en-US"/>
        </w:rPr>
        <w:t>.</w:t>
      </w:r>
    </w:p>
    <w:p w:rsidR="00CB5FDE" w:rsidRDefault="00CB5FDE">
      <w:pPr>
        <w:shd w:val="clear" w:color="auto" w:fill="FFFFFF"/>
        <w:spacing w:before="29" w:line="413" w:lineRule="exact"/>
        <w:ind w:firstLine="720"/>
        <w:jc w:val="both"/>
      </w:pPr>
      <w:r>
        <w:rPr>
          <w:rFonts w:ascii="Times New Roman" w:hAnsi="Times New Roman" w:cs="Times New Roman"/>
          <w:sz w:val="24"/>
          <w:szCs w:val="24"/>
          <w:lang w:val="en-US"/>
        </w:rPr>
        <w:t xml:space="preserve">The Appellate Body, however refrained by stating that while it may have ‘crystallized into a general principle of customary environmental law’, it was not clear that it had become a </w:t>
      </w:r>
      <w:r>
        <w:rPr>
          <w:rFonts w:ascii="Times New Roman" w:hAnsi="Times New Roman" w:cs="Times New Roman"/>
          <w:spacing w:val="-1"/>
          <w:sz w:val="24"/>
          <w:szCs w:val="24"/>
          <w:lang w:val="en-US"/>
        </w:rPr>
        <w:t>part of general customary law.</w:t>
      </w:r>
      <w:r>
        <w:rPr>
          <w:rFonts w:ascii="Times New Roman" w:hAnsi="Times New Roman" w:cs="Times New Roman"/>
          <w:spacing w:val="-1"/>
          <w:sz w:val="24"/>
          <w:szCs w:val="24"/>
          <w:vertAlign w:val="superscript"/>
          <w:lang w:val="en-US"/>
        </w:rPr>
        <w:t>99</w:t>
      </w:r>
      <w:r>
        <w:rPr>
          <w:rFonts w:ascii="Times New Roman" w:hAnsi="Times New Roman" w:cs="Times New Roman"/>
          <w:spacing w:val="-1"/>
          <w:sz w:val="24"/>
          <w:szCs w:val="24"/>
          <w:lang w:val="en-US"/>
        </w:rPr>
        <w:t xml:space="preserve"> There is a sturdy academic criticism to this concept</w:t>
      </w:r>
      <w:r>
        <w:rPr>
          <w:rFonts w:ascii="Times New Roman" w:hAnsi="Times New Roman" w:cs="Times New Roman"/>
          <w:spacing w:val="-1"/>
          <w:sz w:val="24"/>
          <w:szCs w:val="24"/>
          <w:vertAlign w:val="superscript"/>
          <w:lang w:val="en-US"/>
        </w:rPr>
        <w:t>100</w:t>
      </w:r>
      <w:r>
        <w:rPr>
          <w:rFonts w:ascii="Times New Roman" w:hAnsi="Times New Roman" w:cs="Times New Roman"/>
          <w:spacing w:val="-1"/>
          <w:sz w:val="24"/>
          <w:szCs w:val="24"/>
          <w:lang w:val="en-US"/>
        </w:rPr>
        <w:t xml:space="preserve"> pointing </w:t>
      </w:r>
      <w:r>
        <w:rPr>
          <w:rFonts w:ascii="Times New Roman" w:hAnsi="Times New Roman" w:cs="Times New Roman"/>
          <w:sz w:val="24"/>
          <w:szCs w:val="24"/>
          <w:lang w:val="en-US"/>
        </w:rPr>
        <w:t>out that cantoning the principle as one of “customary environmental law” left it open, of course, under what circumstances it might have become applicable under “international trade law”? Yet, the conclusion is clairvoyantly manifest: WTO dispute party – the EC had invoked portion of arguments based on the existence of (or pretension to) customary rule which deviates WTO obligations. The fact that WTO judiciary have considered those arguments, arguably confirms</w:t>
      </w:r>
    </w:p>
    <w:p w:rsidR="00CB5FDE" w:rsidRDefault="00CB5FDE">
      <w:pPr>
        <w:shd w:val="clear" w:color="auto" w:fill="FFFFFF"/>
        <w:spacing w:before="38" w:line="360" w:lineRule="exact"/>
      </w:pPr>
      <w:r>
        <w:rPr>
          <w:rFonts w:ascii="Times New Roman" w:hAnsi="Times New Roman" w:cs="Times New Roman"/>
          <w:sz w:val="24"/>
          <w:szCs w:val="24"/>
          <w:lang w:val="en-US"/>
        </w:rPr>
        <w:t>possibility of application of customary law other than rules of interpretation in the disputes settlement.</w:t>
      </w:r>
      <w:r>
        <w:rPr>
          <w:rFonts w:ascii="Times New Roman" w:hAnsi="Times New Roman" w:cs="Times New Roman"/>
          <w:sz w:val="24"/>
          <w:szCs w:val="24"/>
          <w:vertAlign w:val="superscript"/>
          <w:lang w:val="en-US"/>
        </w:rPr>
        <w:t>101</w:t>
      </w:r>
    </w:p>
    <w:p w:rsidR="00CB5FDE" w:rsidRDefault="00CB5FDE">
      <w:pPr>
        <w:shd w:val="clear" w:color="auto" w:fill="FFFFFF"/>
        <w:spacing w:before="384"/>
      </w:pPr>
      <w:r>
        <w:rPr>
          <w:b/>
          <w:bCs/>
          <w:i/>
          <w:iCs/>
          <w:spacing w:val="-2"/>
          <w:sz w:val="28"/>
          <w:szCs w:val="28"/>
          <w:lang w:val="en-US"/>
        </w:rPr>
        <w:t>2.3. Concluding Remarks</w:t>
      </w:r>
    </w:p>
    <w:p w:rsidR="00CB5FDE" w:rsidRDefault="00CB5FDE">
      <w:pPr>
        <w:shd w:val="clear" w:color="auto" w:fill="FFFFFF"/>
        <w:spacing w:before="365" w:line="408" w:lineRule="exact"/>
        <w:ind w:right="10" w:firstLine="720"/>
        <w:jc w:val="both"/>
      </w:pPr>
      <w:r>
        <w:rPr>
          <w:rFonts w:ascii="Times New Roman" w:hAnsi="Times New Roman" w:cs="Times New Roman"/>
          <w:sz w:val="24"/>
          <w:szCs w:val="24"/>
          <w:lang w:val="en-US"/>
        </w:rPr>
        <w:t xml:space="preserve">As concluded in one authoritative treatise, customary rules of interpretation are, so far, </w:t>
      </w:r>
      <w:r>
        <w:rPr>
          <w:rFonts w:ascii="Times New Roman" w:hAnsi="Times New Roman" w:cs="Times New Roman"/>
          <w:spacing w:val="-1"/>
          <w:sz w:val="24"/>
          <w:szCs w:val="24"/>
          <w:lang w:val="en-US"/>
        </w:rPr>
        <w:t xml:space="preserve">the only portions of customary international law to have found their way meaningfully into WTO </w:t>
      </w:r>
      <w:r>
        <w:rPr>
          <w:rFonts w:ascii="Times New Roman" w:hAnsi="Times New Roman" w:cs="Times New Roman"/>
          <w:sz w:val="24"/>
          <w:szCs w:val="24"/>
          <w:lang w:val="en-US"/>
        </w:rPr>
        <w:t>dispute settlement.</w:t>
      </w:r>
      <w:r>
        <w:rPr>
          <w:rFonts w:ascii="Times New Roman" w:hAnsi="Times New Roman" w:cs="Times New Roman"/>
          <w:sz w:val="24"/>
          <w:szCs w:val="24"/>
          <w:vertAlign w:val="superscript"/>
          <w:lang w:val="en-US"/>
        </w:rPr>
        <w:t>102</w:t>
      </w:r>
      <w:r>
        <w:rPr>
          <w:rFonts w:ascii="Times New Roman" w:hAnsi="Times New Roman" w:cs="Times New Roman"/>
          <w:sz w:val="24"/>
          <w:szCs w:val="24"/>
          <w:lang w:val="en-US"/>
        </w:rPr>
        <w:t xml:space="preserve"> Yet it is a vivid example how non-WTO international law may intervene</w:t>
      </w:r>
    </w:p>
    <w:p w:rsidR="00CB5FDE" w:rsidRDefault="00CB5FDE">
      <w:pPr>
        <w:shd w:val="clear" w:color="auto" w:fill="FFFFFF"/>
        <w:tabs>
          <w:tab w:val="left" w:pos="182"/>
        </w:tabs>
        <w:spacing w:before="442"/>
      </w:pPr>
      <w:r>
        <w:rPr>
          <w:rFonts w:ascii="Times New Roman" w:hAnsi="Times New Roman" w:cs="Times New Roman"/>
          <w:spacing w:val="-4"/>
          <w:vertAlign w:val="superscript"/>
          <w:lang w:val="en-US"/>
        </w:rPr>
        <w:t>96</w:t>
      </w:r>
      <w:r>
        <w:rPr>
          <w:rFonts w:ascii="Times New Roman" w:hAnsi="Times New Roman" w:cs="Times New Roman"/>
          <w:lang w:val="en-US"/>
        </w:rPr>
        <w:tab/>
        <w:t xml:space="preserve">Sands, P. </w:t>
      </w:r>
      <w:r>
        <w:rPr>
          <w:rFonts w:ascii="Times New Roman" w:hAnsi="Times New Roman" w:cs="Times New Roman"/>
          <w:i/>
          <w:iCs/>
          <w:lang w:val="en-US"/>
        </w:rPr>
        <w:t>Principles of International Environmental Law</w:t>
      </w:r>
      <w:r>
        <w:rPr>
          <w:rFonts w:ascii="Times New Roman" w:hAnsi="Times New Roman" w:cs="Times New Roman"/>
          <w:lang w:val="en-US"/>
        </w:rPr>
        <w:t>, p. 266.</w:t>
      </w:r>
    </w:p>
    <w:p w:rsidR="00CB5FDE" w:rsidRDefault="00CB5FDE">
      <w:pPr>
        <w:shd w:val="clear" w:color="auto" w:fill="FFFFFF"/>
        <w:tabs>
          <w:tab w:val="left" w:pos="182"/>
        </w:tabs>
        <w:spacing w:before="206"/>
      </w:pPr>
      <w:r>
        <w:rPr>
          <w:rFonts w:ascii="Times New Roman" w:hAnsi="Times New Roman" w:cs="Times New Roman"/>
          <w:spacing w:val="-4"/>
          <w:vertAlign w:val="superscript"/>
          <w:lang w:val="en-US"/>
        </w:rPr>
        <w:t>97</w:t>
      </w:r>
      <w:r>
        <w:rPr>
          <w:rFonts w:ascii="Times New Roman" w:hAnsi="Times New Roman" w:cs="Times New Roman"/>
          <w:lang w:val="en-US"/>
        </w:rPr>
        <w:tab/>
      </w:r>
      <w:r>
        <w:rPr>
          <w:rFonts w:ascii="Times New Roman" w:hAnsi="Times New Roman" w:cs="Times New Roman"/>
          <w:i/>
          <w:iCs/>
          <w:lang w:val="en-US"/>
        </w:rPr>
        <w:t xml:space="preserve">Southern Bluefin Tuna </w:t>
      </w:r>
      <w:r>
        <w:rPr>
          <w:rFonts w:ascii="Times New Roman" w:hAnsi="Times New Roman" w:cs="Times New Roman"/>
          <w:lang w:val="en-US"/>
        </w:rPr>
        <w:t>cases, I.L.R. 117, p. 172, p. 179-80, p. 186-7.</w:t>
      </w:r>
    </w:p>
    <w:p w:rsidR="00CB5FDE" w:rsidRDefault="00CB5FDE">
      <w:pPr>
        <w:shd w:val="clear" w:color="auto" w:fill="FFFFFF"/>
        <w:tabs>
          <w:tab w:val="left" w:pos="182"/>
        </w:tabs>
        <w:spacing w:before="206" w:line="230" w:lineRule="exact"/>
        <w:ind w:right="384"/>
      </w:pPr>
      <w:r>
        <w:rPr>
          <w:rFonts w:ascii="Times New Roman" w:hAnsi="Times New Roman" w:cs="Times New Roman"/>
          <w:spacing w:val="-4"/>
          <w:vertAlign w:val="superscript"/>
          <w:lang w:val="en-US"/>
        </w:rPr>
        <w:t>98</w:t>
      </w:r>
      <w:r>
        <w:rPr>
          <w:rFonts w:ascii="Times New Roman" w:hAnsi="Times New Roman" w:cs="Times New Roman"/>
          <w:lang w:val="en-US"/>
        </w:rPr>
        <w:tab/>
      </w:r>
      <w:r>
        <w:rPr>
          <w:rFonts w:ascii="Times New Roman" w:hAnsi="Times New Roman" w:cs="Times New Roman"/>
          <w:i/>
          <w:iCs/>
          <w:spacing w:val="-1"/>
          <w:lang w:val="en-US"/>
        </w:rPr>
        <w:t>Request for an Examination of the Situation in Accordance with Paragraph 63 of the Court's Judgment of 20</w:t>
      </w:r>
      <w:r>
        <w:rPr>
          <w:rFonts w:ascii="Times New Roman" w:hAnsi="Times New Roman" w:cs="Times New Roman"/>
          <w:i/>
          <w:iCs/>
          <w:spacing w:val="-1"/>
          <w:lang w:val="en-US"/>
        </w:rPr>
        <w:br/>
        <w:t xml:space="preserve">December 1974 in the Nuclear Tests </w:t>
      </w:r>
      <w:r>
        <w:rPr>
          <w:rFonts w:ascii="Times New Roman" w:hAnsi="Times New Roman" w:cs="Times New Roman"/>
          <w:spacing w:val="-1"/>
          <w:lang w:val="en-US"/>
        </w:rPr>
        <w:t xml:space="preserve">(New Zealand </w:t>
      </w:r>
      <w:r>
        <w:rPr>
          <w:rFonts w:ascii="Times New Roman" w:hAnsi="Times New Roman" w:cs="Times New Roman"/>
          <w:i/>
          <w:iCs/>
          <w:spacing w:val="-1"/>
          <w:lang w:val="en-US"/>
        </w:rPr>
        <w:t xml:space="preserve">v. </w:t>
      </w:r>
      <w:r>
        <w:rPr>
          <w:rFonts w:ascii="Times New Roman" w:hAnsi="Times New Roman" w:cs="Times New Roman"/>
          <w:spacing w:val="-1"/>
          <w:lang w:val="en-US"/>
        </w:rPr>
        <w:t>France) Case, Dissenting Opinion of Judge Weeramantry,</w:t>
      </w:r>
      <w:r>
        <w:rPr>
          <w:rFonts w:ascii="Times New Roman" w:hAnsi="Times New Roman" w:cs="Times New Roman"/>
          <w:spacing w:val="-1"/>
          <w:lang w:val="en-US"/>
        </w:rPr>
        <w:br/>
      </w:r>
      <w:r>
        <w:rPr>
          <w:rFonts w:ascii="Times New Roman" w:hAnsi="Times New Roman" w:cs="Times New Roman"/>
          <w:lang w:val="en-US"/>
        </w:rPr>
        <w:t>1995 I.C.J. Reports, p. 342-344.</w:t>
      </w:r>
    </w:p>
    <w:p w:rsidR="00CB5FDE" w:rsidRDefault="00CB5FDE">
      <w:pPr>
        <w:shd w:val="clear" w:color="auto" w:fill="FFFFFF"/>
        <w:tabs>
          <w:tab w:val="left" w:pos="182"/>
        </w:tabs>
        <w:spacing w:before="206" w:line="226" w:lineRule="exact"/>
        <w:ind w:right="10"/>
        <w:jc w:val="both"/>
      </w:pPr>
      <w:r>
        <w:rPr>
          <w:rFonts w:ascii="Times New Roman" w:hAnsi="Times New Roman" w:cs="Times New Roman"/>
          <w:spacing w:val="-4"/>
          <w:vertAlign w:val="superscript"/>
          <w:lang w:val="en-US"/>
        </w:rPr>
        <w:t>99</w:t>
      </w:r>
      <w:r>
        <w:rPr>
          <w:rFonts w:ascii="Times New Roman" w:hAnsi="Times New Roman" w:cs="Times New Roman"/>
          <w:lang w:val="en-US"/>
        </w:rPr>
        <w:tab/>
      </w:r>
      <w:r>
        <w:rPr>
          <w:rFonts w:ascii="Times New Roman" w:hAnsi="Times New Roman" w:cs="Times New Roman"/>
          <w:spacing w:val="-1"/>
          <w:lang w:val="en-US"/>
        </w:rPr>
        <w:t>In fact the Appellate Body have chosen another way to deal with the EC submission pointing out that the principle</w:t>
      </w:r>
      <w:r>
        <w:rPr>
          <w:rFonts w:ascii="Times New Roman" w:hAnsi="Times New Roman" w:cs="Times New Roman"/>
          <w:spacing w:val="-1"/>
          <w:lang w:val="en-US"/>
        </w:rPr>
        <w:br/>
      </w:r>
      <w:r>
        <w:rPr>
          <w:rFonts w:ascii="Times New Roman" w:hAnsi="Times New Roman" w:cs="Times New Roman"/>
          <w:lang w:val="en-US"/>
        </w:rPr>
        <w:t>‘finds reflection in Article 5(7) of SPS Agreement’, which requires a proper risk assessment and more scientific</w:t>
      </w:r>
      <w:r>
        <w:rPr>
          <w:rFonts w:ascii="Times New Roman" w:hAnsi="Times New Roman" w:cs="Times New Roman"/>
          <w:lang w:val="en-US"/>
        </w:rPr>
        <w:br/>
        <w:t>study to support the measure. See European Communities – Measures Concerning Meat and Meat Products</w:t>
      </w:r>
      <w:r>
        <w:rPr>
          <w:rFonts w:ascii="Times New Roman" w:hAnsi="Times New Roman" w:cs="Times New Roman"/>
          <w:lang w:val="en-US"/>
        </w:rPr>
        <w:br/>
      </w:r>
      <w:r>
        <w:rPr>
          <w:rFonts w:ascii="Times New Roman" w:hAnsi="Times New Roman" w:cs="Times New Roman"/>
          <w:spacing w:val="-1"/>
          <w:lang w:val="en-US"/>
        </w:rPr>
        <w:t xml:space="preserve">(Hormones), WT/DS48/AB/R and WT/DS26/AB/R (AB-1997-4) [hereinafter – </w:t>
      </w:r>
      <w:r>
        <w:rPr>
          <w:rFonts w:ascii="Times New Roman" w:hAnsi="Times New Roman" w:cs="Times New Roman"/>
          <w:i/>
          <w:iCs/>
          <w:spacing w:val="-1"/>
          <w:lang w:val="en-US"/>
        </w:rPr>
        <w:t>EC - hormones case, AB</w:t>
      </w:r>
      <w:r>
        <w:rPr>
          <w:rFonts w:ascii="Times New Roman" w:hAnsi="Times New Roman" w:cs="Times New Roman"/>
          <w:spacing w:val="-1"/>
          <w:lang w:val="en-US"/>
        </w:rPr>
        <w:t>], para. 124.</w:t>
      </w:r>
    </w:p>
    <w:p w:rsidR="00CB5FDE" w:rsidRDefault="00CB5FDE">
      <w:pPr>
        <w:shd w:val="clear" w:color="auto" w:fill="FFFFFF"/>
        <w:tabs>
          <w:tab w:val="left" w:pos="264"/>
        </w:tabs>
        <w:spacing w:before="206" w:line="230" w:lineRule="exact"/>
        <w:ind w:right="5"/>
        <w:jc w:val="both"/>
      </w:pPr>
      <w:r>
        <w:rPr>
          <w:rFonts w:ascii="Times New Roman" w:hAnsi="Times New Roman" w:cs="Times New Roman"/>
          <w:spacing w:val="-5"/>
          <w:vertAlign w:val="superscript"/>
          <w:lang w:val="en-US"/>
        </w:rPr>
        <w:t>100</w:t>
      </w:r>
      <w:r>
        <w:rPr>
          <w:rFonts w:ascii="Times New Roman" w:hAnsi="Times New Roman" w:cs="Times New Roman"/>
          <w:lang w:val="en-US"/>
        </w:rPr>
        <w:tab/>
        <w:t xml:space="preserve">Dupuy, P. M. Formation of Customary International Law and General Principles in </w:t>
      </w:r>
      <w:r>
        <w:rPr>
          <w:rFonts w:ascii="Times New Roman" w:hAnsi="Times New Roman" w:cs="Times New Roman"/>
          <w:i/>
          <w:iCs/>
          <w:lang w:val="en-US"/>
        </w:rPr>
        <w:t>The Oxford Handbook of</w:t>
      </w:r>
      <w:r>
        <w:rPr>
          <w:rFonts w:ascii="Times New Roman" w:hAnsi="Times New Roman" w:cs="Times New Roman"/>
          <w:i/>
          <w:iCs/>
          <w:lang w:val="en-US"/>
        </w:rPr>
        <w:br/>
        <w:t>International Environmental Law</w:t>
      </w:r>
      <w:r>
        <w:rPr>
          <w:rFonts w:ascii="Times New Roman" w:hAnsi="Times New Roman" w:cs="Times New Roman"/>
          <w:lang w:val="en-US"/>
        </w:rPr>
        <w:t>, (Bodansky D., Brunnee J., Hey E. eds.), Oxford: Oxford University Press, 2007.</w:t>
      </w:r>
      <w:r>
        <w:rPr>
          <w:rFonts w:ascii="Times New Roman" w:hAnsi="Times New Roman" w:cs="Times New Roman"/>
          <w:lang w:val="en-US"/>
        </w:rPr>
        <w:br/>
        <w:t>p. 451-455.</w:t>
      </w:r>
    </w:p>
    <w:p w:rsidR="00CB5FDE" w:rsidRDefault="00CB5FDE">
      <w:pPr>
        <w:shd w:val="clear" w:color="auto" w:fill="FFFFFF"/>
        <w:tabs>
          <w:tab w:val="left" w:pos="264"/>
        </w:tabs>
        <w:spacing w:before="206" w:line="230" w:lineRule="exact"/>
        <w:ind w:right="10"/>
        <w:jc w:val="both"/>
      </w:pPr>
      <w:r>
        <w:rPr>
          <w:rFonts w:ascii="Times New Roman" w:hAnsi="Times New Roman" w:cs="Times New Roman"/>
          <w:spacing w:val="-5"/>
          <w:vertAlign w:val="superscript"/>
          <w:lang w:val="en-US"/>
        </w:rPr>
        <w:t>101</w:t>
      </w:r>
      <w:r>
        <w:rPr>
          <w:rFonts w:ascii="Times New Roman" w:hAnsi="Times New Roman" w:cs="Times New Roman"/>
          <w:lang w:val="en-US"/>
        </w:rPr>
        <w:tab/>
        <w:t xml:space="preserve">Another interesting example could have been panel report on </w:t>
      </w:r>
      <w:r>
        <w:rPr>
          <w:rFonts w:ascii="Times New Roman" w:hAnsi="Times New Roman" w:cs="Times New Roman"/>
          <w:i/>
          <w:iCs/>
          <w:lang w:val="en-US"/>
        </w:rPr>
        <w:t>United States – Taxes on Petroleum and Certain</w:t>
      </w:r>
      <w:r>
        <w:rPr>
          <w:rFonts w:ascii="Times New Roman" w:hAnsi="Times New Roman" w:cs="Times New Roman"/>
          <w:i/>
          <w:iCs/>
          <w:lang w:val="en-US"/>
        </w:rPr>
        <w:br/>
        <w:t>Imported Substances</w:t>
      </w:r>
      <w:r>
        <w:rPr>
          <w:rFonts w:ascii="Times New Roman" w:hAnsi="Times New Roman" w:cs="Times New Roman"/>
          <w:lang w:val="en-US"/>
        </w:rPr>
        <w:t>, adopted on 17 June 1987, BISD 34S/136, where the panel noted that its terms of reference did</w:t>
      </w:r>
      <w:r>
        <w:rPr>
          <w:rFonts w:ascii="Times New Roman" w:hAnsi="Times New Roman" w:cs="Times New Roman"/>
          <w:lang w:val="en-US"/>
        </w:rPr>
        <w:br/>
        <w:t>not allow it to examine the consistency of the US Superfund Act with the polluter-pays principle as a principle of</w:t>
      </w:r>
      <w:r>
        <w:rPr>
          <w:rFonts w:ascii="Times New Roman" w:hAnsi="Times New Roman" w:cs="Times New Roman"/>
          <w:lang w:val="en-US"/>
        </w:rPr>
        <w:br/>
      </w:r>
      <w:r>
        <w:rPr>
          <w:rFonts w:ascii="Times New Roman" w:hAnsi="Times New Roman" w:cs="Times New Roman"/>
          <w:spacing w:val="-1"/>
          <w:lang w:val="en-US"/>
        </w:rPr>
        <w:t>customary law. See p. 162, para. 5.2.6. This could have not prevented the panel from taking account of this principle,</w:t>
      </w:r>
      <w:r>
        <w:rPr>
          <w:rFonts w:ascii="Times New Roman" w:hAnsi="Times New Roman" w:cs="Times New Roman"/>
          <w:spacing w:val="-1"/>
          <w:lang w:val="en-US"/>
        </w:rPr>
        <w:br/>
      </w:r>
      <w:r>
        <w:rPr>
          <w:rFonts w:ascii="Times New Roman" w:hAnsi="Times New Roman" w:cs="Times New Roman"/>
          <w:lang w:val="en-US"/>
        </w:rPr>
        <w:t>for example in the interpretation of GATT treaty terms to the extent this principle was part of international</w:t>
      </w:r>
      <w:r>
        <w:rPr>
          <w:rFonts w:ascii="Times New Roman" w:hAnsi="Times New Roman" w:cs="Times New Roman"/>
          <w:lang w:val="en-US"/>
        </w:rPr>
        <w:br/>
        <w:t>customary law.</w:t>
      </w:r>
    </w:p>
    <w:p w:rsidR="00CB5FDE" w:rsidRDefault="00CB5FDE">
      <w:pPr>
        <w:shd w:val="clear" w:color="auto" w:fill="FFFFFF"/>
        <w:spacing w:before="206" w:line="230" w:lineRule="exact"/>
        <w:ind w:left="5" w:right="384"/>
      </w:pPr>
      <w:r>
        <w:rPr>
          <w:rFonts w:ascii="Times New Roman" w:hAnsi="Times New Roman" w:cs="Times New Roman"/>
          <w:spacing w:val="-4"/>
          <w:vertAlign w:val="superscript"/>
          <w:lang w:val="en-US"/>
        </w:rPr>
        <w:t>102</w:t>
      </w:r>
      <w:r>
        <w:rPr>
          <w:rFonts w:ascii="Times New Roman" w:hAnsi="Times New Roman" w:cs="Times New Roman"/>
          <w:spacing w:val="-4"/>
          <w:lang w:val="en-US"/>
        </w:rPr>
        <w:t xml:space="preserve"> </w:t>
      </w:r>
      <w:r>
        <w:rPr>
          <w:rFonts w:ascii="Times New Roman" w:hAnsi="Times New Roman" w:cs="Times New Roman"/>
          <w:spacing w:val="-1"/>
          <w:lang w:val="en-US"/>
        </w:rPr>
        <w:t xml:space="preserve">Matshushita, M; Mavroidis, P.; Schoenbaum, T. </w:t>
      </w:r>
      <w:r>
        <w:rPr>
          <w:rFonts w:ascii="Times New Roman" w:hAnsi="Times New Roman" w:cs="Times New Roman"/>
          <w:i/>
          <w:iCs/>
          <w:spacing w:val="-1"/>
          <w:lang w:val="en-US"/>
        </w:rPr>
        <w:t>The World Trade Organization</w:t>
      </w:r>
      <w:r>
        <w:rPr>
          <w:rFonts w:ascii="Times New Roman" w:hAnsi="Times New Roman" w:cs="Times New Roman"/>
          <w:spacing w:val="-1"/>
          <w:lang w:val="en-US"/>
        </w:rPr>
        <w:t xml:space="preserve">. Oxford: Oxford University </w:t>
      </w:r>
      <w:r>
        <w:rPr>
          <w:rFonts w:ascii="Times New Roman" w:hAnsi="Times New Roman" w:cs="Times New Roman"/>
          <w:lang w:val="en-US"/>
        </w:rPr>
        <w:t>Press, 2003. p. 64.</w:t>
      </w:r>
    </w:p>
    <w:p w:rsidR="00CB5FDE" w:rsidRDefault="00CB5FDE">
      <w:pPr>
        <w:shd w:val="clear" w:color="auto" w:fill="FFFFFF"/>
        <w:spacing w:before="206" w:line="230" w:lineRule="exact"/>
        <w:ind w:left="5" w:right="384"/>
        <w:sectPr w:rsidR="00CB5FDE">
          <w:pgSz w:w="11909" w:h="16834"/>
          <w:pgMar w:top="1373" w:right="1264"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 xml:space="preserve">35 </w:t>
      </w:r>
      <w:r>
        <w:rPr>
          <w:rFonts w:ascii="Times New Roman" w:hAnsi="Times New Roman" w:cs="Times New Roman"/>
          <w:spacing w:val="-1"/>
          <w:sz w:val="24"/>
          <w:szCs w:val="24"/>
          <w:lang w:val="en-US"/>
        </w:rPr>
        <w:t xml:space="preserve">WTO disputes settlement. The content of the WTO rules applied itself is dependent upon rules of </w:t>
      </w:r>
      <w:r>
        <w:rPr>
          <w:rFonts w:ascii="Times New Roman" w:hAnsi="Times New Roman" w:cs="Times New Roman"/>
          <w:sz w:val="24"/>
          <w:szCs w:val="24"/>
          <w:lang w:val="en-US"/>
        </w:rPr>
        <w:t>interpretation created outside WTO. Generally WTO panel’s interpretation and application of these rules is consistent with the language of the Commentary of ILC and practice of ICJ.</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Moreover, as could be seen, thanks to the use of Article 31 VCLT the content of a WTO law may change due to developments in international law and relations. Hence, Article 31 VCLT brings into operation other sources of non-WTO international law in the disputes settlement. A conspicuous example is the concept/principle of sustainable development in the preamble of WTO Agreement, which content is described by the environmental law. At the same time WTO judiciary’s firm trust on Article 31 VCLT diminishes usage of Article 32 VCLT.</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Moreover customary law shows an unexplored capacity for application in the disputes </w:t>
      </w:r>
      <w:r>
        <w:rPr>
          <w:rFonts w:ascii="Times New Roman" w:hAnsi="Times New Roman" w:cs="Times New Roman"/>
          <w:spacing w:val="-1"/>
          <w:sz w:val="24"/>
          <w:szCs w:val="24"/>
          <w:lang w:val="en-US"/>
        </w:rPr>
        <w:t xml:space="preserve">settlement of WTO. As stated in the beginning of this chapter a treaty provision may be displaced </w:t>
      </w:r>
      <w:r>
        <w:rPr>
          <w:rFonts w:ascii="Times New Roman" w:hAnsi="Times New Roman" w:cs="Times New Roman"/>
          <w:sz w:val="24"/>
          <w:szCs w:val="24"/>
          <w:lang w:val="en-US"/>
        </w:rPr>
        <w:t xml:space="preserve">or amended by a subsequent custom, where such effects are recognized by the subsequent conduct of the parties. Customary law is binding upon all WTO parties. The fact that the EC had unsuccessfully relied on precautionary principle as customary international law in the </w:t>
      </w:r>
      <w:r>
        <w:rPr>
          <w:rFonts w:ascii="Times New Roman" w:hAnsi="Times New Roman" w:cs="Times New Roman"/>
          <w:i/>
          <w:iCs/>
          <w:sz w:val="24"/>
          <w:szCs w:val="24"/>
          <w:lang w:val="en-US"/>
        </w:rPr>
        <w:t xml:space="preserve">EC-Hormones </w:t>
      </w:r>
      <w:r>
        <w:rPr>
          <w:rFonts w:ascii="Times New Roman" w:hAnsi="Times New Roman" w:cs="Times New Roman"/>
          <w:sz w:val="24"/>
          <w:szCs w:val="24"/>
          <w:lang w:val="en-US"/>
        </w:rPr>
        <w:t xml:space="preserve">case, does not prevent WTO parties to come back to the same issue in the future or as the </w:t>
      </w:r>
      <w:r>
        <w:rPr>
          <w:rFonts w:ascii="Times New Roman" w:hAnsi="Times New Roman" w:cs="Times New Roman"/>
          <w:i/>
          <w:iCs/>
          <w:sz w:val="24"/>
          <w:szCs w:val="24"/>
          <w:lang w:val="en-US"/>
        </w:rPr>
        <w:t xml:space="preserve">United States – Taxes on Petroleum and Certain Imported Substances </w:t>
      </w:r>
      <w:r>
        <w:rPr>
          <w:rFonts w:ascii="Times New Roman" w:hAnsi="Times New Roman" w:cs="Times New Roman"/>
          <w:sz w:val="24"/>
          <w:szCs w:val="24"/>
          <w:lang w:val="en-US"/>
        </w:rPr>
        <w:t xml:space="preserve">case shows to invoke </w:t>
      </w:r>
      <w:r>
        <w:rPr>
          <w:rFonts w:ascii="Times New Roman" w:hAnsi="Times New Roman" w:cs="Times New Roman"/>
          <w:spacing w:val="-1"/>
          <w:sz w:val="24"/>
          <w:szCs w:val="24"/>
          <w:lang w:val="en-US"/>
        </w:rPr>
        <w:t xml:space="preserve">other rules of customary international law to neutralize or soften application of WTO law. On the </w:t>
      </w:r>
      <w:r>
        <w:rPr>
          <w:rFonts w:ascii="Times New Roman" w:hAnsi="Times New Roman" w:cs="Times New Roman"/>
          <w:sz w:val="24"/>
          <w:szCs w:val="24"/>
          <w:lang w:val="en-US"/>
        </w:rPr>
        <w:t>other hand the safety-catch from wider acceptance of customary law in the disputes settlement of WTO might be frames of Article 3.2 DSU imposing obligation upon the DSB, which adopts WTO panels recommendations and rulings ‘not to add to or diminish the rights and obligations provided in the covered agreements’.</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Consequently, the WTO panels/Appellate Body may be reluctant to acknowledge responsibility for declaring one or another set of international rules as customary law, until respective developments have not manifested in international law.</w:t>
      </w:r>
    </w:p>
    <w:p w:rsidR="00CB5FDE" w:rsidRDefault="00CB5FDE">
      <w:pPr>
        <w:shd w:val="clear" w:color="auto" w:fill="FFFFFF"/>
        <w:spacing w:line="413" w:lineRule="exact"/>
        <w:ind w:right="5" w:firstLine="720"/>
        <w:jc w:val="both"/>
        <w:sectPr w:rsidR="00CB5FDE">
          <w:pgSz w:w="11909" w:h="16834"/>
          <w:pgMar w:top="1701" w:right="1269" w:bottom="720" w:left="1251" w:header="567" w:footer="567" w:gutter="0"/>
          <w:cols w:space="60"/>
          <w:noEndnote/>
        </w:sectPr>
      </w:pPr>
    </w:p>
    <w:p w:rsidR="00CB5FDE" w:rsidRDefault="00CB5FDE">
      <w:pPr>
        <w:shd w:val="clear" w:color="auto" w:fill="FFFFFF"/>
        <w:jc w:val="center"/>
      </w:pPr>
      <w:r>
        <w:rPr>
          <w:rFonts w:ascii="Times New Roman" w:hAnsi="Times New Roman" w:cs="Times New Roman"/>
          <w:sz w:val="24"/>
          <w:szCs w:val="24"/>
          <w:lang w:val="en-US"/>
        </w:rPr>
        <w:t>36</w:t>
      </w:r>
    </w:p>
    <w:p w:rsidR="00CB5FDE" w:rsidRDefault="00CB5FDE">
      <w:pPr>
        <w:shd w:val="clear" w:color="auto" w:fill="FFFFFF"/>
        <w:spacing w:before="317"/>
        <w:ind w:left="854"/>
      </w:pPr>
      <w:r>
        <w:rPr>
          <w:b/>
          <w:bCs/>
          <w:spacing w:val="-1"/>
          <w:sz w:val="32"/>
          <w:szCs w:val="32"/>
          <w:lang w:val="en-US"/>
        </w:rPr>
        <w:t>3. International Environmental Law Treaties: MEAs</w:t>
      </w:r>
    </w:p>
    <w:p w:rsidR="00CB5FDE" w:rsidRDefault="00CB5FDE">
      <w:pPr>
        <w:shd w:val="clear" w:color="auto" w:fill="FFFFFF"/>
        <w:spacing w:before="134" w:line="413" w:lineRule="exact"/>
        <w:ind w:firstLine="720"/>
        <w:jc w:val="both"/>
      </w:pPr>
      <w:r>
        <w:rPr>
          <w:rFonts w:ascii="Times New Roman" w:hAnsi="Times New Roman" w:cs="Times New Roman"/>
          <w:sz w:val="24"/>
          <w:szCs w:val="24"/>
          <w:lang w:val="en-US"/>
        </w:rPr>
        <w:t>As stretched in Oppenheim’s International Law ‘[treaties are] developed as the means whereby states could give to rules for their mutual conduct a greater particularity than was provided by custom.’</w:t>
      </w:r>
      <w:r>
        <w:rPr>
          <w:rFonts w:ascii="Times New Roman" w:hAnsi="Times New Roman" w:cs="Times New Roman"/>
          <w:sz w:val="24"/>
          <w:szCs w:val="24"/>
          <w:vertAlign w:val="superscript"/>
          <w:lang w:val="en-US"/>
        </w:rPr>
        <w:t>103</w:t>
      </w:r>
      <w:r>
        <w:rPr>
          <w:rFonts w:ascii="Times New Roman" w:hAnsi="Times New Roman" w:cs="Times New Roman"/>
          <w:sz w:val="24"/>
          <w:szCs w:val="24"/>
          <w:lang w:val="en-US"/>
        </w:rPr>
        <w:t xml:space="preserve"> At the same token nothing prevents states from concluding treaties which creates absolutely new rules of law or treaties which in itself could give to rules for their mutual conduct a greater particularity than was provided by the prior treaties. The greatest potential for application of non-WTO international treaty law in the disputes settlement of WTO rests in the environmental treaties, so called - multilateral environmental agreements (MEAs).</w:t>
      </w:r>
    </w:p>
    <w:p w:rsidR="00CB5FDE" w:rsidRDefault="00CB5FDE">
      <w:pPr>
        <w:shd w:val="clear" w:color="auto" w:fill="FFFFFF"/>
        <w:spacing w:before="350"/>
      </w:pPr>
      <w:r>
        <w:rPr>
          <w:b/>
          <w:bCs/>
          <w:i/>
          <w:iCs/>
          <w:sz w:val="28"/>
          <w:szCs w:val="28"/>
          <w:lang w:val="en-US"/>
        </w:rPr>
        <w:t>3.1. Relevance of MEAs to the WTO law</w:t>
      </w:r>
    </w:p>
    <w:p w:rsidR="00CB5FDE" w:rsidRDefault="00CB5FDE">
      <w:pPr>
        <w:shd w:val="clear" w:color="auto" w:fill="FFFFFF"/>
        <w:spacing w:before="226" w:line="408" w:lineRule="exact"/>
        <w:ind w:firstLine="720"/>
        <w:jc w:val="both"/>
      </w:pPr>
      <w:r>
        <w:rPr>
          <w:rFonts w:ascii="Times New Roman" w:hAnsi="Times New Roman" w:cs="Times New Roman"/>
          <w:sz w:val="24"/>
          <w:szCs w:val="24"/>
          <w:lang w:val="en-US"/>
        </w:rPr>
        <w:t>Basically there is an increasing volume of academic researches and reports on MEAs’ impact and relationship with WTO law. There is no legal unified definition of MEA within the WTO, because as noted by the EC ‘the WTO would exceed its competence if it were to aim to define an MEA in general’.</w:t>
      </w:r>
      <w:r>
        <w:rPr>
          <w:rFonts w:ascii="Times New Roman" w:hAnsi="Times New Roman" w:cs="Times New Roman"/>
          <w:sz w:val="24"/>
          <w:szCs w:val="24"/>
          <w:vertAlign w:val="superscript"/>
          <w:lang w:val="en-US"/>
        </w:rPr>
        <w:t>104</w:t>
      </w:r>
      <w:r>
        <w:rPr>
          <w:rFonts w:ascii="Times New Roman" w:hAnsi="Times New Roman" w:cs="Times New Roman"/>
          <w:sz w:val="24"/>
          <w:szCs w:val="24"/>
          <w:lang w:val="en-US"/>
        </w:rPr>
        <w:t xml:space="preserve"> Nevertheless author considers MEA in the sense of definition presented by the EC in 4th Session of the WTO Ministerial in Doha:</w:t>
      </w:r>
    </w:p>
    <w:p w:rsidR="00CB5FDE" w:rsidRDefault="00CB5FDE">
      <w:pPr>
        <w:shd w:val="clear" w:color="auto" w:fill="FFFFFF"/>
        <w:spacing w:before="5" w:line="408" w:lineRule="exact"/>
        <w:ind w:left="720" w:right="5"/>
        <w:jc w:val="both"/>
      </w:pPr>
      <w:r>
        <w:rPr>
          <w:rFonts w:ascii="Times New Roman" w:hAnsi="Times New Roman" w:cs="Times New Roman"/>
          <w:sz w:val="24"/>
          <w:szCs w:val="24"/>
          <w:lang w:val="en-US"/>
        </w:rPr>
        <w:t xml:space="preserve">“MEA is a legally binding instrument between at least three parties the main aim of </w:t>
      </w:r>
      <w:r>
        <w:rPr>
          <w:rFonts w:ascii="Times New Roman" w:hAnsi="Times New Roman" w:cs="Times New Roman"/>
          <w:spacing w:val="-1"/>
          <w:sz w:val="24"/>
          <w:szCs w:val="24"/>
          <w:lang w:val="en-US"/>
        </w:rPr>
        <w:t xml:space="preserve">which is to protect the environment and which is open to all countries concerned from the </w:t>
      </w:r>
      <w:r>
        <w:rPr>
          <w:rFonts w:ascii="Times New Roman" w:hAnsi="Times New Roman" w:cs="Times New Roman"/>
          <w:sz w:val="24"/>
          <w:szCs w:val="24"/>
          <w:lang w:val="en-US"/>
        </w:rPr>
        <w:t>moment negotiations begin. In the context of the WTO, an MEA should also be relevant to the aims set out in sub-paragraphs (b) or (g) and the head-note of GATT Article XX. To avoid lacunae, relevant regional agreements, such as fisheries-organisations, should also be covered, provided that countries concerned outside the region are not prevented from participating.”</w:t>
      </w:r>
      <w:r>
        <w:rPr>
          <w:rFonts w:ascii="Times New Roman" w:hAnsi="Times New Roman" w:cs="Times New Roman"/>
          <w:sz w:val="24"/>
          <w:szCs w:val="24"/>
          <w:vertAlign w:val="superscript"/>
          <w:lang w:val="en-US"/>
        </w:rPr>
        <w:t>105</w:t>
      </w:r>
    </w:p>
    <w:p w:rsidR="00CB5FDE" w:rsidRDefault="00CB5FDE">
      <w:pPr>
        <w:shd w:val="clear" w:color="auto" w:fill="FFFFFF"/>
        <w:spacing w:before="34" w:line="408" w:lineRule="exact"/>
        <w:ind w:right="5" w:firstLine="720"/>
        <w:jc w:val="both"/>
      </w:pPr>
      <w:r>
        <w:rPr>
          <w:rFonts w:ascii="Times New Roman" w:hAnsi="Times New Roman" w:cs="Times New Roman"/>
          <w:sz w:val="24"/>
          <w:szCs w:val="24"/>
          <w:lang w:val="en-US"/>
        </w:rPr>
        <w:t>Being a legally binding instrument between at least three parties (whether states or international organizations) implies it is an international treaty as established in Article 2 VCLT</w:t>
      </w:r>
      <w:r>
        <w:rPr>
          <w:rFonts w:ascii="Times New Roman" w:hAnsi="Times New Roman" w:cs="Times New Roman"/>
          <w:sz w:val="24"/>
          <w:szCs w:val="24"/>
          <w:vertAlign w:val="superscript"/>
          <w:lang w:val="en-US"/>
        </w:rPr>
        <w:t>106</w:t>
      </w:r>
      <w:r>
        <w:rPr>
          <w:rFonts w:ascii="Times New Roman" w:hAnsi="Times New Roman" w:cs="Times New Roman"/>
          <w:sz w:val="24"/>
          <w:szCs w:val="24"/>
          <w:lang w:val="en-US"/>
        </w:rPr>
        <w:t xml:space="preserve"> and a source of international law.</w:t>
      </w:r>
    </w:p>
    <w:p w:rsidR="00CB5FDE" w:rsidRDefault="00CB5FDE">
      <w:pPr>
        <w:shd w:val="clear" w:color="auto" w:fill="FFFFFF"/>
        <w:tabs>
          <w:tab w:val="left" w:pos="250"/>
        </w:tabs>
        <w:spacing w:before="571"/>
      </w:pPr>
      <w:r>
        <w:rPr>
          <w:rFonts w:ascii="Times New Roman" w:hAnsi="Times New Roman" w:cs="Times New Roman"/>
          <w:spacing w:val="-5"/>
          <w:vertAlign w:val="superscript"/>
          <w:lang w:val="en-US"/>
        </w:rPr>
        <w:t>103</w:t>
      </w:r>
      <w:r>
        <w:rPr>
          <w:rFonts w:ascii="Times New Roman" w:hAnsi="Times New Roman" w:cs="Times New Roman"/>
          <w:lang w:val="en-US"/>
        </w:rPr>
        <w:tab/>
        <w:t>Oppenheim’s International Law, p. 31.</w:t>
      </w:r>
    </w:p>
    <w:p w:rsidR="00CB5FDE" w:rsidRDefault="00CB5FDE">
      <w:pPr>
        <w:shd w:val="clear" w:color="auto" w:fill="FFFFFF"/>
        <w:tabs>
          <w:tab w:val="left" w:pos="250"/>
        </w:tabs>
        <w:spacing w:before="211" w:line="235" w:lineRule="exact"/>
      </w:pPr>
      <w:r>
        <w:rPr>
          <w:rFonts w:ascii="Times New Roman" w:hAnsi="Times New Roman" w:cs="Times New Roman"/>
          <w:spacing w:val="-5"/>
          <w:vertAlign w:val="superscript"/>
          <w:lang w:val="en-US"/>
        </w:rPr>
        <w:t>104</w:t>
      </w:r>
      <w:r>
        <w:rPr>
          <w:rFonts w:ascii="Times New Roman" w:hAnsi="Times New Roman" w:cs="Times New Roman"/>
          <w:lang w:val="en-US"/>
        </w:rPr>
        <w:tab/>
        <w:t>Multilateral Environment Agreements: Implementation of the Doha Development Agenda, 2002, WTO Doc.</w:t>
      </w:r>
      <w:r>
        <w:rPr>
          <w:rFonts w:ascii="Times New Roman" w:hAnsi="Times New Roman" w:cs="Times New Roman"/>
          <w:lang w:val="en-US"/>
        </w:rPr>
        <w:br/>
        <w:t>TN/TE/W/1, p. 4. Available at &lt;</w:t>
      </w:r>
      <w:hyperlink r:id="rId11" w:history="1">
        <w:r>
          <w:rPr>
            <w:rFonts w:ascii="Times New Roman" w:hAnsi="Times New Roman" w:cs="Times New Roman"/>
            <w:u w:val="single"/>
            <w:lang w:val="en-US"/>
          </w:rPr>
          <w:t>http://trade.ec.europa.eu/doclib/docs/2003/september/tradoc_111168.pdf</w:t>
        </w:r>
      </w:hyperlink>
      <w:r>
        <w:rPr>
          <w:rFonts w:ascii="Times New Roman" w:hAnsi="Times New Roman" w:cs="Times New Roman"/>
          <w:lang w:val="en-US"/>
        </w:rPr>
        <w:t>&gt;.</w:t>
      </w:r>
    </w:p>
    <w:p w:rsidR="00CB5FDE" w:rsidRDefault="00CB5FDE">
      <w:pPr>
        <w:shd w:val="clear" w:color="auto" w:fill="FFFFFF"/>
        <w:tabs>
          <w:tab w:val="left" w:pos="250"/>
        </w:tabs>
        <w:spacing w:before="197"/>
      </w:pPr>
      <w:r>
        <w:rPr>
          <w:rFonts w:ascii="Times New Roman" w:hAnsi="Times New Roman" w:cs="Times New Roman"/>
          <w:spacing w:val="-5"/>
          <w:vertAlign w:val="superscript"/>
          <w:lang w:val="en-US"/>
        </w:rPr>
        <w:t>105</w:t>
      </w:r>
      <w:r>
        <w:rPr>
          <w:rFonts w:ascii="Times New Roman" w:hAnsi="Times New Roman" w:cs="Times New Roman"/>
          <w:lang w:val="en-US"/>
        </w:rPr>
        <w:tab/>
        <w:t>Id. p. 4.</w:t>
      </w:r>
    </w:p>
    <w:p w:rsidR="00CB5FDE" w:rsidRDefault="00CB5FDE">
      <w:pPr>
        <w:shd w:val="clear" w:color="auto" w:fill="FFFFFF"/>
        <w:tabs>
          <w:tab w:val="left" w:pos="250"/>
        </w:tabs>
        <w:spacing w:before="211" w:line="235" w:lineRule="exact"/>
        <w:ind w:right="768"/>
      </w:pPr>
      <w:r>
        <w:rPr>
          <w:rFonts w:ascii="Times New Roman" w:hAnsi="Times New Roman" w:cs="Times New Roman"/>
          <w:vertAlign w:val="superscript"/>
          <w:lang w:val="en-US"/>
        </w:rPr>
        <w:t>106</w:t>
      </w:r>
      <w:r>
        <w:rPr>
          <w:rFonts w:ascii="Times New Roman" w:hAnsi="Times New Roman" w:cs="Times New Roman"/>
          <w:lang w:val="en-US"/>
        </w:rPr>
        <w:tab/>
        <w:t>Article 2 VCLT states:</w:t>
      </w:r>
      <w:r>
        <w:rPr>
          <w:rFonts w:ascii="Times New Roman" w:hAnsi="Times New Roman" w:cs="Times New Roman"/>
          <w:lang w:val="en-US"/>
        </w:rPr>
        <w:br/>
        <w:t>For the purposes of the present articles:</w:t>
      </w:r>
      <w:r>
        <w:rPr>
          <w:rFonts w:ascii="Times New Roman" w:hAnsi="Times New Roman" w:cs="Times New Roman"/>
          <w:lang w:val="en-US"/>
        </w:rPr>
        <w:br/>
      </w:r>
      <w:r>
        <w:rPr>
          <w:rFonts w:ascii="Times New Roman" w:hAnsi="Times New Roman" w:cs="Times New Roman"/>
          <w:spacing w:val="-1"/>
          <w:lang w:val="en-US"/>
        </w:rPr>
        <w:t>(a) “Treaty” means an international agreement concluded between States in written form and governed by</w:t>
      </w:r>
    </w:p>
    <w:p w:rsidR="00CB5FDE" w:rsidRDefault="00CB5FDE">
      <w:pPr>
        <w:shd w:val="clear" w:color="auto" w:fill="FFFFFF"/>
        <w:tabs>
          <w:tab w:val="left" w:pos="250"/>
        </w:tabs>
        <w:spacing w:before="211" w:line="235" w:lineRule="exact"/>
        <w:ind w:right="768"/>
        <w:sectPr w:rsidR="00CB5FDE">
          <w:pgSz w:w="11909" w:h="16834"/>
          <w:pgMar w:top="1423" w:right="1269" w:bottom="360" w:left="1251" w:header="567" w:footer="567" w:gutter="0"/>
          <w:cols w:space="60"/>
          <w:noEndnote/>
        </w:sectPr>
      </w:pPr>
    </w:p>
    <w:p w:rsidR="00CB5FDE" w:rsidRDefault="00CB5FDE">
      <w:pPr>
        <w:shd w:val="clear" w:color="auto" w:fill="FFFFFF"/>
        <w:spacing w:line="413" w:lineRule="exact"/>
        <w:ind w:left="720" w:right="1440" w:firstLine="3850"/>
      </w:pPr>
      <w:r>
        <w:rPr>
          <w:rFonts w:ascii="Times New Roman" w:hAnsi="Times New Roman" w:cs="Times New Roman"/>
          <w:sz w:val="24"/>
          <w:szCs w:val="24"/>
          <w:lang w:val="en-US"/>
        </w:rPr>
        <w:t xml:space="preserve">37 </w:t>
      </w:r>
      <w:r>
        <w:rPr>
          <w:rFonts w:ascii="Times New Roman" w:hAnsi="Times New Roman" w:cs="Times New Roman"/>
          <w:spacing w:val="-1"/>
          <w:sz w:val="24"/>
          <w:szCs w:val="24"/>
          <w:lang w:val="en-US"/>
        </w:rPr>
        <w:t>The following MEAs have an overlapping regulation with the WTO law:</w:t>
      </w:r>
    </w:p>
    <w:p w:rsidR="00CB5FDE" w:rsidRDefault="00CB5FDE">
      <w:pPr>
        <w:shd w:val="clear" w:color="auto" w:fill="FFFFFF"/>
        <w:tabs>
          <w:tab w:val="left" w:pos="1622"/>
        </w:tabs>
        <w:spacing w:before="403" w:line="413" w:lineRule="exact"/>
        <w:ind w:left="1622" w:right="5" w:hanging="902"/>
        <w:jc w:val="both"/>
        <w:rPr>
          <w:rFonts w:ascii="Times New Roman" w:hAnsi="Times New Roman" w:cs="Times New Roman"/>
          <w:b/>
          <w:bCs/>
          <w:sz w:val="24"/>
          <w:szCs w:val="24"/>
          <w:lang w:val="en-US"/>
        </w:rPr>
      </w:pPr>
      <w:r>
        <w:rPr>
          <w:rFonts w:ascii="Times New Roman" w:hAnsi="Times New Roman" w:cs="Times New Roman"/>
          <w:b/>
          <w:bCs/>
          <w:spacing w:val="-2"/>
          <w:sz w:val="24"/>
          <w:szCs w:val="24"/>
          <w:lang w:val="en-US"/>
        </w:rPr>
        <w:t>International Convention for the Conservation of Atlantic Tunas</w:t>
      </w:r>
      <w:r>
        <w:rPr>
          <w:rFonts w:ascii="Times New Roman" w:hAnsi="Times New Roman" w:cs="Times New Roman"/>
          <w:b/>
          <w:bCs/>
          <w:spacing w:val="-2"/>
          <w:sz w:val="24"/>
          <w:szCs w:val="24"/>
          <w:vertAlign w:val="superscript"/>
          <w:lang w:val="en-US"/>
        </w:rPr>
        <w:t>107</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The Resolution by ICCAT and Action plan to Ensure Effectiveness of the Conservation Program for Atlantic Bluefin Tuna, 1994, Article f, recommends non-discriminatory trade restrictive measures; other recommendations relate to the import ban of specific products or products from specific countries -violation of Article XI GATT, quantitative restrictions.</w:t>
      </w:r>
      <w:r>
        <w:rPr>
          <w:rFonts w:ascii="Times New Roman" w:hAnsi="Times New Roman" w:cs="Times New Roman"/>
          <w:sz w:val="24"/>
          <w:szCs w:val="24"/>
          <w:vertAlign w:val="superscript"/>
          <w:lang w:val="en-US"/>
        </w:rPr>
        <w:t>108</w:t>
      </w:r>
    </w:p>
    <w:p w:rsidR="00CB5FDE" w:rsidRDefault="00CB5FDE">
      <w:pPr>
        <w:shd w:val="clear" w:color="auto" w:fill="FFFFFF"/>
        <w:tabs>
          <w:tab w:val="left" w:pos="1622"/>
        </w:tabs>
        <w:spacing w:before="38" w:line="384" w:lineRule="exact"/>
        <w:ind w:left="1622" w:hanging="902"/>
        <w:rPr>
          <w:rFonts w:ascii="Times New Roman" w:hAnsi="Times New Roman" w:cs="Times New Roman"/>
          <w:b/>
          <w:bCs/>
          <w:sz w:val="24"/>
          <w:szCs w:val="24"/>
          <w:lang w:val="en-US"/>
        </w:rPr>
      </w:pPr>
      <w:r>
        <w:rPr>
          <w:rFonts w:ascii="Times New Roman" w:hAnsi="Times New Roman" w:cs="Times New Roman"/>
          <w:b/>
          <w:bCs/>
          <w:sz w:val="24"/>
          <w:szCs w:val="24"/>
          <w:lang w:val="en-US"/>
        </w:rPr>
        <w:t>Convention on International Trade in Endangered Species of Wild Fauna and Flora (CITES)</w:t>
      </w:r>
      <w:r>
        <w:rPr>
          <w:rFonts w:ascii="Times New Roman" w:hAnsi="Times New Roman" w:cs="Times New Roman"/>
          <w:b/>
          <w:bCs/>
          <w:sz w:val="24"/>
          <w:szCs w:val="24"/>
          <w:vertAlign w:val="superscript"/>
          <w:lang w:val="en-US"/>
        </w:rPr>
        <w:t>109</w:t>
      </w:r>
      <w:r>
        <w:rPr>
          <w:rFonts w:ascii="Times New Roman" w:hAnsi="Times New Roman" w:cs="Times New Roman"/>
          <w:sz w:val="24"/>
          <w:szCs w:val="24"/>
          <w:lang w:val="en-US"/>
        </w:rPr>
        <w:t>:</w:t>
      </w:r>
    </w:p>
    <w:p w:rsidR="00CB5FDE" w:rsidRDefault="00CB5FDE">
      <w:pPr>
        <w:shd w:val="clear" w:color="auto" w:fill="FFFFFF"/>
        <w:tabs>
          <w:tab w:val="left" w:pos="2040"/>
        </w:tabs>
        <w:spacing w:before="139"/>
        <w:ind w:left="1680"/>
      </w:pPr>
      <w:r>
        <w:rPr>
          <w:rFonts w:ascii="Times New Roman" w:hAnsi="Times New Roman" w:cs="Times New Roman"/>
          <w:spacing w:val="-1"/>
          <w:sz w:val="24"/>
          <w:szCs w:val="24"/>
          <w:lang w:val="en-US"/>
        </w:rPr>
        <w:t>1)</w:t>
      </w:r>
      <w:r>
        <w:rPr>
          <w:rFonts w:ascii="Times New Roman" w:hAnsi="Times New Roman" w:cs="Times New Roman"/>
          <w:sz w:val="24"/>
          <w:szCs w:val="24"/>
          <w:lang w:val="en-US"/>
        </w:rPr>
        <w:tab/>
        <w:t>Bans trade between parties and non-parties – discrimination between</w:t>
      </w:r>
    </w:p>
    <w:p w:rsidR="00CB5FDE" w:rsidRDefault="00CB5FDE">
      <w:pPr>
        <w:shd w:val="clear" w:color="auto" w:fill="FFFFFF"/>
        <w:spacing w:before="72" w:line="355" w:lineRule="exact"/>
        <w:ind w:left="2040"/>
      </w:pPr>
      <w:r>
        <w:rPr>
          <w:rFonts w:ascii="Times New Roman" w:hAnsi="Times New Roman" w:cs="Times New Roman"/>
          <w:sz w:val="24"/>
          <w:szCs w:val="24"/>
          <w:lang w:val="en-US"/>
        </w:rPr>
        <w:t>nations. Violation of Article I:1 GATT (Most favoured nation (MFN) clause);</w:t>
      </w:r>
      <w:r>
        <w:rPr>
          <w:rFonts w:ascii="Times New Roman" w:hAnsi="Times New Roman" w:cs="Times New Roman"/>
          <w:sz w:val="24"/>
          <w:szCs w:val="24"/>
          <w:vertAlign w:val="superscript"/>
          <w:lang w:val="en-US"/>
        </w:rPr>
        <w:t>110</w:t>
      </w:r>
    </w:p>
    <w:p w:rsidR="00CB5FDE" w:rsidRDefault="00CB5FDE">
      <w:pPr>
        <w:shd w:val="clear" w:color="auto" w:fill="FFFFFF"/>
        <w:tabs>
          <w:tab w:val="left" w:pos="2040"/>
        </w:tabs>
        <w:spacing w:before="34" w:line="413" w:lineRule="exact"/>
        <w:ind w:left="1680"/>
        <w:rPr>
          <w:rFonts w:ascii="Times New Roman" w:hAnsi="Times New Roman" w:cs="Times New Roman"/>
          <w:spacing w:val="-1"/>
          <w:sz w:val="24"/>
          <w:szCs w:val="24"/>
          <w:lang w:val="en-US"/>
        </w:rPr>
      </w:pPr>
      <w:r>
        <w:rPr>
          <w:rFonts w:ascii="Times New Roman" w:hAnsi="Times New Roman" w:cs="Times New Roman"/>
          <w:sz w:val="24"/>
          <w:szCs w:val="24"/>
          <w:lang w:val="en-US"/>
        </w:rPr>
        <w:t>Bans trade in species listed in Appendix I – extraterritorial action;</w:t>
      </w:r>
    </w:p>
    <w:p w:rsidR="00CB5FDE" w:rsidRDefault="00CB5FDE">
      <w:pPr>
        <w:shd w:val="clear" w:color="auto" w:fill="FFFFFF"/>
        <w:tabs>
          <w:tab w:val="left" w:pos="2040"/>
        </w:tabs>
        <w:spacing w:line="413" w:lineRule="exact"/>
        <w:ind w:left="2040" w:hanging="36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Provides for export and import permits and quotas for species in other appendices – Article XI of WTO Agreement prohibits quantitative restrictions;</w:t>
      </w:r>
    </w:p>
    <w:p w:rsidR="00CB5FDE" w:rsidRDefault="00CB5FDE">
      <w:pPr>
        <w:shd w:val="clear" w:color="auto" w:fill="FFFFFF"/>
        <w:tabs>
          <w:tab w:val="left" w:pos="2040"/>
        </w:tabs>
        <w:spacing w:line="413" w:lineRule="exact"/>
        <w:ind w:left="2040" w:right="5" w:hanging="36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Provides for national export quotas for trade in sustainably managed populations in specific geographic areas – defines the process  and</w:t>
      </w:r>
    </w:p>
    <w:p w:rsidR="00CB5FDE" w:rsidRDefault="00CB5FDE">
      <w:pPr>
        <w:shd w:val="clear" w:color="auto" w:fill="FFFFFF"/>
        <w:spacing w:before="979" w:line="230" w:lineRule="exact"/>
        <w:ind w:right="10"/>
        <w:jc w:val="both"/>
      </w:pPr>
      <w:r>
        <w:rPr>
          <w:rFonts w:ascii="Times New Roman" w:hAnsi="Times New Roman" w:cs="Times New Roman"/>
          <w:lang w:val="en-US"/>
        </w:rPr>
        <w:t>international law, whether embodied in a single instrument or in two or more related instruments and whatever its particular designation.</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107</w:t>
      </w:r>
      <w:r>
        <w:rPr>
          <w:rFonts w:ascii="Times New Roman" w:hAnsi="Times New Roman" w:cs="Times New Roman"/>
          <w:lang w:val="en-US"/>
        </w:rPr>
        <w:tab/>
        <w:t>Opened for signature 14 May, 1966, entered into force 21 March 1969. T.I.A.S. 6767.</w:t>
      </w:r>
    </w:p>
    <w:p w:rsidR="00CB5FDE" w:rsidRDefault="00CB5FDE">
      <w:pPr>
        <w:shd w:val="clear" w:color="auto" w:fill="FFFFFF"/>
        <w:tabs>
          <w:tab w:val="left" w:pos="250"/>
        </w:tabs>
        <w:spacing w:before="206" w:line="230" w:lineRule="exact"/>
        <w:ind w:right="5"/>
        <w:jc w:val="both"/>
      </w:pPr>
      <w:r>
        <w:rPr>
          <w:rFonts w:ascii="Times New Roman" w:hAnsi="Times New Roman" w:cs="Times New Roman"/>
          <w:spacing w:val="-5"/>
          <w:vertAlign w:val="superscript"/>
          <w:lang w:val="en-US"/>
        </w:rPr>
        <w:t>108</w:t>
      </w:r>
      <w:r>
        <w:rPr>
          <w:rFonts w:ascii="Times New Roman" w:hAnsi="Times New Roman" w:cs="Times New Roman"/>
          <w:lang w:val="en-US"/>
        </w:rPr>
        <w:tab/>
        <w:t>Article XI GATT on quantitative restrictions states that no prohibitions or restrictions other than duties, taxes or</w:t>
      </w:r>
      <w:r>
        <w:rPr>
          <w:rFonts w:ascii="Times New Roman" w:hAnsi="Times New Roman" w:cs="Times New Roman"/>
          <w:lang w:val="en-US"/>
        </w:rPr>
        <w:br/>
      </w:r>
      <w:r>
        <w:rPr>
          <w:rFonts w:ascii="Times New Roman" w:hAnsi="Times New Roman" w:cs="Times New Roman"/>
          <w:spacing w:val="-1"/>
          <w:lang w:val="en-US"/>
        </w:rPr>
        <w:t>other charges, whether made effective through quotas, import or export licenses or other measures, shall be instituted</w:t>
      </w:r>
      <w:r>
        <w:rPr>
          <w:rFonts w:ascii="Times New Roman" w:hAnsi="Times New Roman" w:cs="Times New Roman"/>
          <w:spacing w:val="-1"/>
          <w:lang w:val="en-US"/>
        </w:rPr>
        <w:br/>
      </w:r>
      <w:r>
        <w:rPr>
          <w:rFonts w:ascii="Times New Roman" w:hAnsi="Times New Roman" w:cs="Times New Roman"/>
          <w:lang w:val="en-US"/>
        </w:rPr>
        <w:t>or maintained by any contracting party on the importation of any product of any other contracting party or on the</w:t>
      </w:r>
      <w:r>
        <w:rPr>
          <w:rFonts w:ascii="Times New Roman" w:hAnsi="Times New Roman" w:cs="Times New Roman"/>
          <w:lang w:val="en-US"/>
        </w:rPr>
        <w:br/>
        <w:t>exportation or sale for export of any product destined for the territory of any other contracting party.</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109</w:t>
      </w:r>
      <w:r>
        <w:rPr>
          <w:rFonts w:ascii="Times New Roman" w:hAnsi="Times New Roman" w:cs="Times New Roman"/>
          <w:lang w:val="en-US"/>
        </w:rPr>
        <w:tab/>
        <w:t>Opened for signature 6 March 1973, entered into force 1 July 1975. 993 U.N.T.S. 243.</w:t>
      </w:r>
    </w:p>
    <w:p w:rsidR="00CB5FDE" w:rsidRDefault="00CB5FDE">
      <w:pPr>
        <w:shd w:val="clear" w:color="auto" w:fill="FFFFFF"/>
        <w:tabs>
          <w:tab w:val="left" w:pos="250"/>
        </w:tabs>
        <w:spacing w:before="211" w:line="230" w:lineRule="exact"/>
      </w:pPr>
      <w:r>
        <w:rPr>
          <w:rFonts w:ascii="Times New Roman" w:hAnsi="Times New Roman" w:cs="Times New Roman"/>
          <w:spacing w:val="-5"/>
          <w:vertAlign w:val="superscript"/>
          <w:lang w:val="en-US"/>
        </w:rPr>
        <w:t>110</w:t>
      </w:r>
      <w:r>
        <w:rPr>
          <w:rFonts w:ascii="Times New Roman" w:hAnsi="Times New Roman" w:cs="Times New Roman"/>
          <w:lang w:val="en-US"/>
        </w:rPr>
        <w:tab/>
        <w:t>Article I:1 GATT defines MFN clause in a following way:</w:t>
      </w:r>
    </w:p>
    <w:p w:rsidR="00CB5FDE" w:rsidRDefault="00CB5FDE">
      <w:pPr>
        <w:shd w:val="clear" w:color="auto" w:fill="FFFFFF"/>
        <w:spacing w:line="230" w:lineRule="exact"/>
        <w:ind w:right="5"/>
        <w:jc w:val="both"/>
      </w:pPr>
      <w:r>
        <w:rPr>
          <w:rFonts w:ascii="Times New Roman" w:hAnsi="Times New Roman" w:cs="Times New Roman"/>
          <w:b/>
          <w:bCs/>
          <w:lang w:val="en-US"/>
        </w:rPr>
        <w:t>“</w:t>
      </w:r>
      <w:r>
        <w:rPr>
          <w:rFonts w:ascii="Times New Roman" w:hAnsi="Times New Roman" w:cs="Times New Roman"/>
          <w:lang w:val="en-US"/>
        </w:rPr>
        <w:t>With respect to customs duties and charges of any kind imposed on or in the connection with importation or exportation or imposed on the international transfer of payments for imports or exports, and with respect to the method of levying such duties and charges, and with respect to all rules and formalities in connection with importation and exportation, and with respect to all matters referred to in paragraphs 2 and 4 of Article III, any advantage, favour, privilege or immunity granted by any contracting party to any product originating in or destined for any other country shall be accorded immediately and unconditionally to the like product originating in or destined for the territories of all other contracting parties.”</w:t>
      </w:r>
    </w:p>
    <w:p w:rsidR="00CB5FDE" w:rsidRDefault="00CB5FDE">
      <w:pPr>
        <w:shd w:val="clear" w:color="auto" w:fill="FFFFFF"/>
        <w:spacing w:line="230" w:lineRule="exact"/>
        <w:ind w:right="5"/>
        <w:jc w:val="both"/>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right="5"/>
        <w:jc w:val="center"/>
      </w:pPr>
      <w:r>
        <w:rPr>
          <w:rFonts w:ascii="Times New Roman" w:hAnsi="Times New Roman" w:cs="Times New Roman"/>
          <w:sz w:val="24"/>
          <w:szCs w:val="24"/>
          <w:lang w:val="en-US"/>
        </w:rPr>
        <w:t>38</w:t>
      </w:r>
    </w:p>
    <w:p w:rsidR="00CB5FDE" w:rsidRDefault="00CB5FDE">
      <w:pPr>
        <w:shd w:val="clear" w:color="auto" w:fill="FFFFFF"/>
        <w:spacing w:line="413" w:lineRule="exact"/>
        <w:jc w:val="right"/>
      </w:pPr>
      <w:r>
        <w:rPr>
          <w:rFonts w:ascii="Times New Roman" w:hAnsi="Times New Roman" w:cs="Times New Roman"/>
          <w:sz w:val="24"/>
          <w:szCs w:val="24"/>
          <w:lang w:val="en-US"/>
        </w:rPr>
        <w:t>production methods (PPMs)</w:t>
      </w:r>
      <w:r>
        <w:rPr>
          <w:rFonts w:ascii="Times New Roman" w:hAnsi="Times New Roman" w:cs="Times New Roman"/>
          <w:sz w:val="24"/>
          <w:szCs w:val="24"/>
          <w:vertAlign w:val="superscript"/>
          <w:lang w:val="en-US"/>
        </w:rPr>
        <w:t>111</w:t>
      </w:r>
      <w:r>
        <w:rPr>
          <w:rFonts w:ascii="Times New Roman" w:hAnsi="Times New Roman" w:cs="Times New Roman"/>
          <w:sz w:val="24"/>
          <w:szCs w:val="24"/>
          <w:lang w:val="en-US"/>
        </w:rPr>
        <w:t xml:space="preserve"> of the product and discrimination between</w:t>
      </w:r>
    </w:p>
    <w:p w:rsidR="00CB5FDE" w:rsidRDefault="00CB5FDE">
      <w:pPr>
        <w:shd w:val="clear" w:color="auto" w:fill="FFFFFF"/>
        <w:spacing w:before="10" w:line="413" w:lineRule="exact"/>
        <w:ind w:left="1680" w:firstLine="360"/>
      </w:pPr>
      <w:r>
        <w:rPr>
          <w:rFonts w:ascii="Times New Roman" w:hAnsi="Times New Roman" w:cs="Times New Roman"/>
          <w:sz w:val="24"/>
          <w:szCs w:val="24"/>
          <w:lang w:val="en-US"/>
        </w:rPr>
        <w:t>nations; 5) Provides for national export quotas for trade in ranched wild animals from</w:t>
      </w:r>
    </w:p>
    <w:p w:rsidR="00CB5FDE" w:rsidRDefault="00CB5FDE">
      <w:pPr>
        <w:framePr w:w="163" w:h="1665" w:hRule="exact" w:hSpace="38" w:wrap="auto" w:vAnchor="text" w:hAnchor="text" w:x="731" w:y="-3"/>
        <w:shd w:val="clear" w:color="auto" w:fill="FFFFFF"/>
        <w:spacing w:line="830" w:lineRule="exact"/>
        <w:ind w:left="5"/>
      </w:pPr>
      <w:r>
        <w:rPr>
          <w:rFonts w:ascii="Times New Roman" w:hAnsi="Times New Roman" w:cs="Times New Roman"/>
          <w:b/>
          <w:bCs/>
          <w:spacing w:val="-9"/>
          <w:sz w:val="24"/>
          <w:szCs w:val="24"/>
          <w:lang w:val="en-US"/>
        </w:rPr>
        <w:t xml:space="preserve">3. </w:t>
      </w:r>
      <w:r>
        <w:rPr>
          <w:rFonts w:ascii="Times New Roman" w:hAnsi="Times New Roman" w:cs="Times New Roman"/>
          <w:b/>
          <w:bCs/>
          <w:spacing w:val="-12"/>
          <w:sz w:val="24"/>
          <w:szCs w:val="24"/>
          <w:lang w:val="en-US"/>
        </w:rPr>
        <w:t>4.</w:t>
      </w:r>
    </w:p>
    <w:p w:rsidR="00CB5FDE" w:rsidRDefault="00CB5FDE">
      <w:pPr>
        <w:shd w:val="clear" w:color="auto" w:fill="FFFFFF"/>
        <w:spacing w:line="413" w:lineRule="exact"/>
        <w:ind w:left="1622" w:firstLine="360"/>
      </w:pPr>
      <w:r>
        <w:rPr>
          <w:rFonts w:ascii="Times New Roman" w:hAnsi="Times New Roman" w:cs="Times New Roman"/>
          <w:spacing w:val="-2"/>
          <w:sz w:val="24"/>
          <w:szCs w:val="24"/>
          <w:lang w:val="en-US"/>
        </w:rPr>
        <w:t>specific populations – Defines PPM and discriminates between nations.</w:t>
      </w:r>
      <w:r>
        <w:rPr>
          <w:rFonts w:ascii="Times New Roman" w:hAnsi="Times New Roman" w:cs="Times New Roman"/>
          <w:spacing w:val="-2"/>
          <w:sz w:val="24"/>
          <w:szCs w:val="24"/>
          <w:vertAlign w:val="superscript"/>
          <w:lang w:val="en-US"/>
        </w:rPr>
        <w:t xml:space="preserve">112 </w:t>
      </w:r>
      <w:r>
        <w:rPr>
          <w:rFonts w:ascii="Times New Roman" w:hAnsi="Times New Roman" w:cs="Times New Roman"/>
          <w:b/>
          <w:bCs/>
          <w:spacing w:val="-3"/>
          <w:sz w:val="24"/>
          <w:szCs w:val="24"/>
          <w:lang w:val="en-US"/>
        </w:rPr>
        <w:t>Convention on the Conservation of Antarctic Marine Living Resources</w:t>
      </w:r>
      <w:r>
        <w:rPr>
          <w:rFonts w:ascii="Times New Roman" w:hAnsi="Times New Roman" w:cs="Times New Roman"/>
          <w:b/>
          <w:bCs/>
          <w:spacing w:val="-3"/>
          <w:sz w:val="24"/>
          <w:szCs w:val="24"/>
          <w:vertAlign w:val="superscript"/>
          <w:lang w:val="en-US"/>
        </w:rPr>
        <w:t>113</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 xml:space="preserve">Entitles tracking trade flows of certain species. </w:t>
      </w:r>
      <w:r>
        <w:rPr>
          <w:rFonts w:ascii="Times New Roman" w:hAnsi="Times New Roman" w:cs="Times New Roman"/>
          <w:b/>
          <w:bCs/>
          <w:spacing w:val="-2"/>
          <w:sz w:val="24"/>
          <w:szCs w:val="24"/>
          <w:lang w:val="en-US"/>
        </w:rPr>
        <w:t>Montreal Protocol on Substances that Deplete the Ozone Layer</w:t>
      </w:r>
      <w:r>
        <w:rPr>
          <w:rFonts w:ascii="Times New Roman" w:hAnsi="Times New Roman" w:cs="Times New Roman"/>
          <w:spacing w:val="-2"/>
          <w:sz w:val="24"/>
          <w:szCs w:val="24"/>
          <w:vertAlign w:val="superscript"/>
          <w:lang w:val="en-US"/>
        </w:rPr>
        <w:t>114</w:t>
      </w:r>
      <w:r>
        <w:rPr>
          <w:rFonts w:ascii="Times New Roman" w:hAnsi="Times New Roman" w:cs="Times New Roman"/>
          <w:spacing w:val="-2"/>
          <w:sz w:val="24"/>
          <w:szCs w:val="24"/>
          <w:lang w:val="en-US"/>
        </w:rPr>
        <w:t>:</w:t>
      </w:r>
    </w:p>
    <w:p w:rsidR="00CB5FDE" w:rsidRDefault="00CB5FDE">
      <w:pPr>
        <w:shd w:val="clear" w:color="auto" w:fill="FFFFFF"/>
        <w:tabs>
          <w:tab w:val="left" w:pos="2040"/>
        </w:tabs>
        <w:spacing w:before="5" w:line="413" w:lineRule="exact"/>
        <w:ind w:left="204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Sets limits on the quantum of trade in Ozone-Depleting Substances (ODS) – </w:t>
      </w:r>
      <w:r>
        <w:rPr>
          <w:rFonts w:ascii="Times New Roman" w:hAnsi="Times New Roman" w:cs="Times New Roman"/>
          <w:sz w:val="24"/>
          <w:szCs w:val="24"/>
          <w:lang w:val="en-US"/>
        </w:rPr>
        <w:t>introduces quantitative restrictions on trade;</w:t>
      </w:r>
    </w:p>
    <w:p w:rsidR="00CB5FDE" w:rsidRDefault="00CB5FDE">
      <w:pPr>
        <w:shd w:val="clear" w:color="auto" w:fill="FFFFFF"/>
        <w:tabs>
          <w:tab w:val="left" w:pos="2040"/>
        </w:tabs>
        <w:spacing w:line="413" w:lineRule="exact"/>
        <w:ind w:left="2040" w:hanging="360"/>
        <w:rPr>
          <w:rFonts w:ascii="Times New Roman" w:hAnsi="Times New Roman" w:cs="Times New Roman"/>
          <w:spacing w:val="-1"/>
          <w:sz w:val="24"/>
          <w:szCs w:val="24"/>
          <w:lang w:val="en-US"/>
        </w:rPr>
      </w:pPr>
      <w:r>
        <w:rPr>
          <w:rFonts w:ascii="Times New Roman" w:hAnsi="Times New Roman" w:cs="Times New Roman"/>
          <w:sz w:val="24"/>
          <w:szCs w:val="24"/>
          <w:lang w:val="en-US"/>
        </w:rPr>
        <w:t>Sets limits on the quantum of trade of products containing ODS – defines PPMs;</w:t>
      </w:r>
    </w:p>
    <w:p w:rsidR="00CB5FDE" w:rsidRDefault="00CB5FDE">
      <w:pPr>
        <w:shd w:val="clear" w:color="auto" w:fill="FFFFFF"/>
        <w:tabs>
          <w:tab w:val="left" w:pos="2040"/>
        </w:tabs>
        <w:spacing w:before="14" w:line="394" w:lineRule="exact"/>
        <w:ind w:left="2040" w:hanging="360"/>
        <w:rPr>
          <w:rFonts w:ascii="Times New Roman" w:hAnsi="Times New Roman" w:cs="Times New Roman"/>
          <w:spacing w:val="-1"/>
          <w:sz w:val="24"/>
          <w:szCs w:val="24"/>
          <w:lang w:val="en-US"/>
        </w:rPr>
      </w:pPr>
      <w:r>
        <w:rPr>
          <w:rFonts w:ascii="Times New Roman" w:hAnsi="Times New Roman" w:cs="Times New Roman"/>
          <w:sz w:val="24"/>
          <w:szCs w:val="24"/>
          <w:lang w:val="en-US"/>
        </w:rPr>
        <w:t>Bans trade between parties and non-parties – discrimination between nations; extraterritorial action.</w:t>
      </w:r>
      <w:r>
        <w:rPr>
          <w:rFonts w:ascii="Times New Roman" w:hAnsi="Times New Roman" w:cs="Times New Roman"/>
          <w:sz w:val="24"/>
          <w:szCs w:val="24"/>
          <w:vertAlign w:val="superscript"/>
          <w:lang w:val="en-US"/>
        </w:rPr>
        <w:t>115</w:t>
      </w:r>
    </w:p>
    <w:p w:rsidR="00CB5FDE" w:rsidRDefault="00CB5FDE">
      <w:pPr>
        <w:shd w:val="clear" w:color="auto" w:fill="FFFFFF"/>
        <w:tabs>
          <w:tab w:val="left" w:pos="1680"/>
        </w:tabs>
        <w:spacing w:before="134"/>
        <w:ind w:left="720"/>
      </w:pPr>
      <w:r>
        <w:rPr>
          <w:rFonts w:ascii="Times New Roman" w:hAnsi="Times New Roman" w:cs="Times New Roman"/>
          <w:b/>
          <w:bCs/>
          <w:sz w:val="24"/>
          <w:szCs w:val="24"/>
          <w:lang w:val="en-US"/>
        </w:rPr>
        <w:t>5.</w:t>
      </w:r>
      <w:r>
        <w:rPr>
          <w:rFonts w:hAnsi="Times New Roman"/>
          <w:b/>
          <w:bCs/>
          <w:sz w:val="24"/>
          <w:szCs w:val="24"/>
          <w:lang w:val="en-US"/>
        </w:rPr>
        <w:tab/>
      </w:r>
      <w:r>
        <w:rPr>
          <w:rFonts w:ascii="Times New Roman" w:hAnsi="Times New Roman" w:cs="Times New Roman"/>
          <w:b/>
          <w:bCs/>
          <w:sz w:val="24"/>
          <w:szCs w:val="24"/>
          <w:lang w:val="en-US"/>
        </w:rPr>
        <w:t>Convention on the Control of Transboundary Movement of Hazardous</w:t>
      </w:r>
    </w:p>
    <w:p w:rsidR="00CB5FDE" w:rsidRDefault="00CB5FDE">
      <w:pPr>
        <w:shd w:val="clear" w:color="auto" w:fill="FFFFFF"/>
        <w:spacing w:before="96"/>
        <w:ind w:left="1680"/>
      </w:pPr>
      <w:r>
        <w:rPr>
          <w:rFonts w:ascii="Times New Roman" w:hAnsi="Times New Roman" w:cs="Times New Roman"/>
          <w:b/>
          <w:bCs/>
          <w:spacing w:val="-3"/>
          <w:sz w:val="24"/>
          <w:szCs w:val="24"/>
          <w:lang w:val="en-US"/>
        </w:rPr>
        <w:t>Wastes and their Disposal (Basel)</w:t>
      </w:r>
      <w:r>
        <w:rPr>
          <w:rFonts w:ascii="Times New Roman" w:hAnsi="Times New Roman" w:cs="Times New Roman"/>
          <w:spacing w:val="-3"/>
          <w:sz w:val="24"/>
          <w:szCs w:val="24"/>
          <w:vertAlign w:val="superscript"/>
          <w:lang w:val="en-US"/>
        </w:rPr>
        <w:t>116</w:t>
      </w:r>
      <w:r>
        <w:rPr>
          <w:rFonts w:ascii="Times New Roman" w:hAnsi="Times New Roman" w:cs="Times New Roman"/>
          <w:spacing w:val="-3"/>
          <w:sz w:val="24"/>
          <w:szCs w:val="24"/>
          <w:lang w:val="en-US"/>
        </w:rPr>
        <w:t>:</w:t>
      </w:r>
    </w:p>
    <w:p w:rsidR="00CB5FDE" w:rsidRDefault="00CB5FDE">
      <w:pPr>
        <w:shd w:val="clear" w:color="auto" w:fill="FFFFFF"/>
        <w:tabs>
          <w:tab w:val="left" w:pos="2040"/>
        </w:tabs>
        <w:spacing w:before="34" w:line="408" w:lineRule="exact"/>
        <w:ind w:left="168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Provides for Prior Informed Consent (PIC) – introduces restriction on trade;</w:t>
      </w:r>
    </w:p>
    <w:p w:rsidR="00CB5FDE" w:rsidRDefault="00CB5FDE">
      <w:pPr>
        <w:shd w:val="clear" w:color="auto" w:fill="FFFFFF"/>
        <w:tabs>
          <w:tab w:val="left" w:pos="2040"/>
        </w:tabs>
        <w:spacing w:before="5" w:line="408" w:lineRule="exact"/>
        <w:ind w:left="2040" w:hanging="360"/>
        <w:rPr>
          <w:rFonts w:ascii="Times New Roman" w:hAnsi="Times New Roman" w:cs="Times New Roman"/>
          <w:spacing w:val="-1"/>
          <w:sz w:val="24"/>
          <w:szCs w:val="24"/>
          <w:lang w:val="en-US"/>
        </w:rPr>
      </w:pPr>
      <w:r>
        <w:rPr>
          <w:rFonts w:ascii="Times New Roman" w:hAnsi="Times New Roman" w:cs="Times New Roman"/>
          <w:sz w:val="24"/>
          <w:szCs w:val="24"/>
          <w:lang w:val="en-US"/>
        </w:rPr>
        <w:t>Provides for rights of countries to ban imports of hazardous waste – restriction on trade and discrimination between nations;</w:t>
      </w:r>
    </w:p>
    <w:p w:rsidR="00CB5FDE" w:rsidRDefault="00CB5FDE">
      <w:pPr>
        <w:shd w:val="clear" w:color="auto" w:fill="FFFFFF"/>
        <w:tabs>
          <w:tab w:val="left" w:pos="2040"/>
        </w:tabs>
        <w:spacing w:before="5" w:line="408" w:lineRule="exact"/>
        <w:ind w:left="2040" w:hanging="360"/>
        <w:rPr>
          <w:rFonts w:ascii="Times New Roman" w:hAnsi="Times New Roman" w:cs="Times New Roman"/>
          <w:spacing w:val="-1"/>
          <w:sz w:val="24"/>
          <w:szCs w:val="24"/>
          <w:lang w:val="en-US"/>
        </w:rPr>
      </w:pPr>
      <w:r>
        <w:rPr>
          <w:rFonts w:ascii="Times New Roman" w:hAnsi="Times New Roman" w:cs="Times New Roman"/>
          <w:sz w:val="24"/>
          <w:szCs w:val="24"/>
          <w:lang w:val="en-US"/>
        </w:rPr>
        <w:t>Bans   hazardous   waste   from   industrial   to   developing   countries   – discrimination between nations;</w:t>
      </w:r>
    </w:p>
    <w:p w:rsidR="00CB5FDE" w:rsidRDefault="00CB5FDE">
      <w:pPr>
        <w:shd w:val="clear" w:color="auto" w:fill="FFFFFF"/>
        <w:tabs>
          <w:tab w:val="left" w:pos="2040"/>
        </w:tabs>
        <w:spacing w:line="408" w:lineRule="exact"/>
        <w:ind w:left="1680"/>
        <w:rPr>
          <w:rFonts w:ascii="Times New Roman" w:hAnsi="Times New Roman" w:cs="Times New Roman"/>
          <w:spacing w:val="-1"/>
          <w:sz w:val="24"/>
          <w:szCs w:val="24"/>
          <w:lang w:val="en-US"/>
        </w:rPr>
      </w:pPr>
      <w:r>
        <w:rPr>
          <w:rFonts w:ascii="Times New Roman" w:hAnsi="Times New Roman" w:cs="Times New Roman"/>
          <w:spacing w:val="-3"/>
          <w:sz w:val="24"/>
          <w:szCs w:val="24"/>
          <w:lang w:val="en-US"/>
        </w:rPr>
        <w:t>Bans trade between part and non-party – discrimination between nations.</w:t>
      </w:r>
      <w:r>
        <w:rPr>
          <w:rFonts w:ascii="Times New Roman" w:hAnsi="Times New Roman" w:cs="Times New Roman"/>
          <w:spacing w:val="-3"/>
          <w:sz w:val="24"/>
          <w:szCs w:val="24"/>
          <w:vertAlign w:val="superscript"/>
          <w:lang w:val="en-US"/>
        </w:rPr>
        <w:t>117</w:t>
      </w:r>
    </w:p>
    <w:p w:rsidR="00CB5FDE" w:rsidRDefault="00CB5FDE">
      <w:pPr>
        <w:shd w:val="clear" w:color="auto" w:fill="FFFFFF"/>
        <w:tabs>
          <w:tab w:val="left" w:pos="250"/>
        </w:tabs>
        <w:spacing w:before="379" w:line="230" w:lineRule="exact"/>
        <w:jc w:val="both"/>
      </w:pPr>
      <w:r>
        <w:rPr>
          <w:rFonts w:ascii="Times New Roman" w:hAnsi="Times New Roman" w:cs="Times New Roman"/>
          <w:spacing w:val="-35"/>
          <w:vertAlign w:val="superscript"/>
          <w:lang w:val="en-US"/>
        </w:rPr>
        <w:t>111</w:t>
      </w:r>
      <w:r>
        <w:rPr>
          <w:rFonts w:ascii="Times New Roman" w:hAnsi="Times New Roman" w:cs="Times New Roman"/>
          <w:lang w:val="en-US"/>
        </w:rPr>
        <w:tab/>
        <w:t>The common problem of national treatment rule with respect to environmental protection in the WTO disputes is</w:t>
      </w:r>
      <w:r>
        <w:rPr>
          <w:rFonts w:ascii="Times New Roman" w:hAnsi="Times New Roman" w:cs="Times New Roman"/>
          <w:lang w:val="en-US"/>
        </w:rPr>
        <w:br/>
        <w:t>the question of production and process methods (PPMs) - whether the likeness of product could be related with</w:t>
      </w:r>
      <w:r>
        <w:rPr>
          <w:rFonts w:ascii="Times New Roman" w:hAnsi="Times New Roman" w:cs="Times New Roman"/>
          <w:lang w:val="en-US"/>
        </w:rPr>
        <w:br/>
        <w:t>producing cycle and process. Though a particular product can be “like product” if considered in isolation from the</w:t>
      </w:r>
      <w:r>
        <w:rPr>
          <w:rFonts w:ascii="Times New Roman" w:hAnsi="Times New Roman" w:cs="Times New Roman"/>
          <w:lang w:val="en-US"/>
        </w:rPr>
        <w:br/>
        <w:t>circumstances it was made, there used to be attempts to contest “likeness” due to differences in the production cycle</w:t>
      </w:r>
      <w:r>
        <w:rPr>
          <w:rFonts w:ascii="Times New Roman" w:hAnsi="Times New Roman" w:cs="Times New Roman"/>
          <w:lang w:val="en-US"/>
        </w:rPr>
        <w:br/>
        <w:t>of the product. For example one product can be made by using environmentally unfriendly technologies, while</w:t>
      </w:r>
      <w:r>
        <w:rPr>
          <w:rFonts w:ascii="Times New Roman" w:hAnsi="Times New Roman" w:cs="Times New Roman"/>
          <w:lang w:val="en-US"/>
        </w:rPr>
        <w:br/>
        <w:t>another identical product is made in an environment friendly way. Yet, the latter state may will to consider the</w:t>
      </w:r>
      <w:r>
        <w:rPr>
          <w:rFonts w:ascii="Times New Roman" w:hAnsi="Times New Roman" w:cs="Times New Roman"/>
          <w:lang w:val="en-US"/>
        </w:rPr>
        <w:br/>
        <w:t>former state’s product as not “like” and exclude it from the application of national treatment rule.</w:t>
      </w:r>
    </w:p>
    <w:p w:rsidR="00CB5FDE" w:rsidRDefault="00CB5FDE">
      <w:pPr>
        <w:shd w:val="clear" w:color="auto" w:fill="FFFFFF"/>
        <w:tabs>
          <w:tab w:val="left" w:pos="250"/>
        </w:tabs>
        <w:spacing w:before="48" w:line="456" w:lineRule="exact"/>
      </w:pPr>
      <w:r>
        <w:rPr>
          <w:rFonts w:ascii="Times New Roman" w:hAnsi="Times New Roman" w:cs="Times New Roman"/>
          <w:spacing w:val="-15"/>
          <w:vertAlign w:val="superscript"/>
          <w:lang w:val="en-US"/>
        </w:rPr>
        <w:t>112</w:t>
      </w:r>
      <w:r>
        <w:rPr>
          <w:rFonts w:ascii="Times New Roman" w:hAnsi="Times New Roman" w:cs="Times New Roman"/>
          <w:lang w:val="en-US"/>
        </w:rPr>
        <w:tab/>
        <w:t xml:space="preserve">Anupam, G. </w:t>
      </w:r>
      <w:r>
        <w:rPr>
          <w:rFonts w:ascii="Times New Roman" w:hAnsi="Times New Roman" w:cs="Times New Roman"/>
          <w:i/>
          <w:iCs/>
          <w:lang w:val="en-US"/>
        </w:rPr>
        <w:t xml:space="preserve">The WTO and International Environmental Law, </w:t>
      </w:r>
      <w:r>
        <w:rPr>
          <w:rFonts w:ascii="Times New Roman" w:hAnsi="Times New Roman" w:cs="Times New Roman"/>
          <w:lang w:val="en-US"/>
        </w:rPr>
        <w:t>P. 130.</w:t>
      </w:r>
    </w:p>
    <w:p w:rsidR="00CB5FDE" w:rsidRDefault="00CB5FDE">
      <w:pPr>
        <w:shd w:val="clear" w:color="auto" w:fill="FFFFFF"/>
        <w:tabs>
          <w:tab w:val="left" w:pos="250"/>
        </w:tabs>
        <w:spacing w:line="456" w:lineRule="exact"/>
      </w:pPr>
      <w:r>
        <w:rPr>
          <w:rFonts w:ascii="Times New Roman" w:hAnsi="Times New Roman" w:cs="Times New Roman"/>
          <w:spacing w:val="-15"/>
          <w:vertAlign w:val="superscript"/>
          <w:lang w:val="en-US"/>
        </w:rPr>
        <w:t>113</w:t>
      </w:r>
      <w:r>
        <w:rPr>
          <w:rFonts w:ascii="Times New Roman" w:hAnsi="Times New Roman" w:cs="Times New Roman"/>
          <w:lang w:val="en-US"/>
        </w:rPr>
        <w:tab/>
        <w:t>Opened for signature 29 May 1980, 19 I.L.M. 837.</w:t>
      </w:r>
    </w:p>
    <w:p w:rsidR="00CB5FDE" w:rsidRDefault="00CB5FDE">
      <w:pPr>
        <w:shd w:val="clear" w:color="auto" w:fill="FFFFFF"/>
        <w:tabs>
          <w:tab w:val="left" w:pos="250"/>
        </w:tabs>
        <w:spacing w:before="5" w:line="456" w:lineRule="exact"/>
      </w:pPr>
      <w:r>
        <w:rPr>
          <w:rFonts w:ascii="Times New Roman" w:hAnsi="Times New Roman" w:cs="Times New Roman"/>
          <w:spacing w:val="-15"/>
          <w:vertAlign w:val="superscript"/>
          <w:lang w:val="en-US"/>
        </w:rPr>
        <w:t>114</w:t>
      </w:r>
      <w:r>
        <w:rPr>
          <w:rFonts w:ascii="Times New Roman" w:hAnsi="Times New Roman" w:cs="Times New Roman"/>
          <w:lang w:val="en-US"/>
        </w:rPr>
        <w:tab/>
        <w:t>Opened for signature 16 September 1987. U.K.T.S. 19.</w:t>
      </w:r>
    </w:p>
    <w:p w:rsidR="00CB5FDE" w:rsidRDefault="00CB5FDE">
      <w:pPr>
        <w:shd w:val="clear" w:color="auto" w:fill="FFFFFF"/>
        <w:tabs>
          <w:tab w:val="left" w:pos="250"/>
        </w:tabs>
        <w:spacing w:before="5" w:line="456" w:lineRule="exact"/>
      </w:pPr>
      <w:r>
        <w:rPr>
          <w:rFonts w:ascii="Times New Roman" w:hAnsi="Times New Roman" w:cs="Times New Roman"/>
          <w:spacing w:val="-15"/>
          <w:vertAlign w:val="superscript"/>
          <w:lang w:val="en-US"/>
        </w:rPr>
        <w:t>115</w:t>
      </w:r>
      <w:r>
        <w:rPr>
          <w:rFonts w:ascii="Times New Roman" w:hAnsi="Times New Roman" w:cs="Times New Roman"/>
          <w:lang w:val="en-US"/>
        </w:rPr>
        <w:tab/>
        <w:t xml:space="preserve">Anupam, G. </w:t>
      </w:r>
      <w:r>
        <w:rPr>
          <w:rFonts w:ascii="Times New Roman" w:hAnsi="Times New Roman" w:cs="Times New Roman"/>
          <w:i/>
          <w:iCs/>
          <w:lang w:val="en-US"/>
        </w:rPr>
        <w:t xml:space="preserve">The WTO and International Environmental Law, </w:t>
      </w:r>
      <w:r>
        <w:rPr>
          <w:rFonts w:ascii="Times New Roman" w:hAnsi="Times New Roman" w:cs="Times New Roman"/>
          <w:lang w:val="en-US"/>
        </w:rPr>
        <w:t>P. 131.</w:t>
      </w:r>
    </w:p>
    <w:p w:rsidR="00CB5FDE" w:rsidRDefault="00CB5FDE">
      <w:pPr>
        <w:shd w:val="clear" w:color="auto" w:fill="FFFFFF"/>
        <w:tabs>
          <w:tab w:val="left" w:pos="250"/>
        </w:tabs>
        <w:spacing w:line="456" w:lineRule="exact"/>
      </w:pPr>
      <w:r>
        <w:rPr>
          <w:rFonts w:ascii="Times New Roman" w:hAnsi="Times New Roman" w:cs="Times New Roman"/>
          <w:spacing w:val="-15"/>
          <w:vertAlign w:val="superscript"/>
          <w:lang w:val="en-US"/>
        </w:rPr>
        <w:t>116</w:t>
      </w:r>
      <w:r>
        <w:rPr>
          <w:rFonts w:ascii="Times New Roman" w:hAnsi="Times New Roman" w:cs="Times New Roman"/>
          <w:lang w:val="en-US"/>
        </w:rPr>
        <w:tab/>
        <w:t>Opened for signature 22 March 1989, entered into force 24 May 1992. U.N. Doc EP/IG.80/3, 28 I.L.M. 649.</w:t>
      </w:r>
    </w:p>
    <w:p w:rsidR="00CB5FDE" w:rsidRDefault="00CB5FDE">
      <w:pPr>
        <w:shd w:val="clear" w:color="auto" w:fill="FFFFFF"/>
        <w:tabs>
          <w:tab w:val="left" w:pos="250"/>
        </w:tabs>
        <w:spacing w:before="10" w:line="456" w:lineRule="exact"/>
      </w:pPr>
      <w:r>
        <w:rPr>
          <w:rFonts w:ascii="Times New Roman" w:hAnsi="Times New Roman" w:cs="Times New Roman"/>
          <w:spacing w:val="-15"/>
          <w:vertAlign w:val="superscript"/>
          <w:lang w:val="en-US"/>
        </w:rPr>
        <w:t>117</w:t>
      </w:r>
      <w:r>
        <w:rPr>
          <w:rFonts w:ascii="Times New Roman" w:hAnsi="Times New Roman" w:cs="Times New Roman"/>
          <w:lang w:val="en-US"/>
        </w:rPr>
        <w:tab/>
        <w:t xml:space="preserve">Anupam, G. </w:t>
      </w:r>
      <w:r>
        <w:rPr>
          <w:rFonts w:ascii="Times New Roman" w:hAnsi="Times New Roman" w:cs="Times New Roman"/>
          <w:i/>
          <w:iCs/>
          <w:lang w:val="en-US"/>
        </w:rPr>
        <w:t>The WTO and International Environmental Law, P</w:t>
      </w:r>
      <w:r>
        <w:rPr>
          <w:rFonts w:ascii="Times New Roman" w:hAnsi="Times New Roman" w:cs="Times New Roman"/>
          <w:lang w:val="en-US"/>
        </w:rPr>
        <w:t>. 131.</w:t>
      </w:r>
    </w:p>
    <w:p w:rsidR="00CB5FDE" w:rsidRDefault="00CB5FDE">
      <w:pPr>
        <w:shd w:val="clear" w:color="auto" w:fill="FFFFFF"/>
        <w:tabs>
          <w:tab w:val="left" w:pos="250"/>
        </w:tabs>
        <w:spacing w:before="10" w:line="456" w:lineRule="exact"/>
        <w:sectPr w:rsidR="00CB5FDE">
          <w:pgSz w:w="11909" w:h="16834"/>
          <w:pgMar w:top="1701" w:right="1274" w:bottom="360" w:left="1251" w:header="567" w:footer="567" w:gutter="0"/>
          <w:cols w:space="60"/>
          <w:noEndnote/>
        </w:sectPr>
      </w:pPr>
    </w:p>
    <w:p w:rsidR="00CB5FDE" w:rsidRDefault="00CB5FDE">
      <w:pPr>
        <w:shd w:val="clear" w:color="auto" w:fill="FFFFFF"/>
        <w:ind w:left="4570"/>
      </w:pPr>
      <w:r>
        <w:rPr>
          <w:rFonts w:ascii="Times New Roman" w:hAnsi="Times New Roman" w:cs="Times New Roman"/>
          <w:sz w:val="24"/>
          <w:szCs w:val="24"/>
          <w:lang w:val="en-US"/>
        </w:rPr>
        <w:t>39</w:t>
      </w:r>
    </w:p>
    <w:p w:rsidR="00CB5FDE" w:rsidRDefault="00CB5FDE">
      <w:pPr>
        <w:shd w:val="clear" w:color="auto" w:fill="FFFFFF"/>
        <w:tabs>
          <w:tab w:val="left" w:pos="1622"/>
        </w:tabs>
        <w:spacing w:before="106"/>
        <w:ind w:left="720"/>
      </w:pPr>
      <w:r>
        <w:rPr>
          <w:rFonts w:ascii="Times New Roman" w:hAnsi="Times New Roman" w:cs="Times New Roman"/>
          <w:b/>
          <w:bCs/>
          <w:sz w:val="24"/>
          <w:szCs w:val="24"/>
          <w:lang w:val="en-US"/>
        </w:rPr>
        <w:t>6.</w:t>
      </w:r>
      <w:r>
        <w:rPr>
          <w:rFonts w:ascii="Times New Roman" w:hAnsi="Times New Roman" w:cs="Times New Roman"/>
          <w:b/>
          <w:bCs/>
          <w:sz w:val="24"/>
          <w:szCs w:val="24"/>
          <w:lang w:val="en-US"/>
        </w:rPr>
        <w:tab/>
      </w:r>
      <w:r>
        <w:rPr>
          <w:rFonts w:ascii="Times New Roman" w:hAnsi="Times New Roman" w:cs="Times New Roman"/>
          <w:b/>
          <w:bCs/>
          <w:spacing w:val="-3"/>
          <w:sz w:val="24"/>
          <w:szCs w:val="24"/>
          <w:lang w:val="en-US"/>
        </w:rPr>
        <w:t>Convention on Biological Diversity</w:t>
      </w:r>
      <w:r>
        <w:rPr>
          <w:rFonts w:ascii="Times New Roman" w:hAnsi="Times New Roman" w:cs="Times New Roman"/>
          <w:b/>
          <w:bCs/>
          <w:spacing w:val="-3"/>
          <w:sz w:val="24"/>
          <w:szCs w:val="24"/>
          <w:vertAlign w:val="superscript"/>
          <w:lang w:val="en-US"/>
        </w:rPr>
        <w:t>118</w:t>
      </w:r>
      <w:r>
        <w:rPr>
          <w:rFonts w:ascii="Times New Roman" w:hAnsi="Times New Roman" w:cs="Times New Roman"/>
          <w:spacing w:val="-3"/>
          <w:sz w:val="24"/>
          <w:szCs w:val="24"/>
          <w:lang w:val="en-US"/>
        </w:rPr>
        <w:t>:</w:t>
      </w:r>
    </w:p>
    <w:p w:rsidR="00CB5FDE" w:rsidRDefault="00CB5FDE">
      <w:pPr>
        <w:shd w:val="clear" w:color="auto" w:fill="FFFFFF"/>
        <w:tabs>
          <w:tab w:val="left" w:pos="2040"/>
        </w:tabs>
        <w:spacing w:before="34" w:line="413" w:lineRule="exact"/>
        <w:ind w:left="2040" w:right="5" w:hanging="36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Article 10(b) requires parties to adopt “measures relating to the use of biological resources to avoid or minimize adverse impacts on biological diversity”, but parties are free to choose the specific measures they will use and they are not required to use trade measures.</w:t>
      </w:r>
    </w:p>
    <w:p w:rsidR="00CB5FDE" w:rsidRDefault="00CB5FDE">
      <w:pPr>
        <w:shd w:val="clear" w:color="auto" w:fill="FFFFFF"/>
        <w:tabs>
          <w:tab w:val="left" w:pos="2040"/>
        </w:tabs>
        <w:spacing w:line="413" w:lineRule="exact"/>
        <w:ind w:left="2040" w:right="5" w:hanging="36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Article 22 provides that the Convention on Biological Diversity shall not affect the rights and obligations of any party under existing international agreements, except when those rights and obligations would cause serious damage or threaten biological diversity. This provision could be interpreted as permitting trade restrictive measures.</w:t>
      </w:r>
    </w:p>
    <w:p w:rsidR="00CB5FDE" w:rsidRDefault="00CB5FDE">
      <w:pPr>
        <w:rPr>
          <w:rFonts w:ascii="Times New Roman" w:hAnsi="Times New Roman" w:cs="Times New Roman"/>
          <w:sz w:val="2"/>
          <w:szCs w:val="2"/>
        </w:rPr>
      </w:pPr>
    </w:p>
    <w:p w:rsidR="00CB5FDE" w:rsidRDefault="00CB5FDE">
      <w:pPr>
        <w:shd w:val="clear" w:color="auto" w:fill="FFFFFF"/>
        <w:tabs>
          <w:tab w:val="left" w:pos="1622"/>
        </w:tabs>
        <w:spacing w:line="413" w:lineRule="exact"/>
        <w:ind w:left="1622" w:hanging="902"/>
        <w:rPr>
          <w:rFonts w:ascii="Times New Roman" w:hAnsi="Times New Roman" w:cs="Times New Roman"/>
          <w:b/>
          <w:bCs/>
          <w:sz w:val="24"/>
          <w:szCs w:val="24"/>
          <w:lang w:val="en-US"/>
        </w:rPr>
      </w:pPr>
      <w:r>
        <w:rPr>
          <w:rFonts w:ascii="Times New Roman" w:hAnsi="Times New Roman" w:cs="Times New Roman"/>
          <w:b/>
          <w:bCs/>
          <w:sz w:val="24"/>
          <w:szCs w:val="24"/>
          <w:lang w:val="en-US"/>
        </w:rPr>
        <w:t>Cartagena Protocol on Biosafety</w:t>
      </w:r>
      <w:r>
        <w:rPr>
          <w:rFonts w:ascii="Times New Roman" w:hAnsi="Times New Roman" w:cs="Times New Roman"/>
          <w:b/>
          <w:bCs/>
          <w:sz w:val="24"/>
          <w:szCs w:val="24"/>
          <w:vertAlign w:val="superscript"/>
          <w:lang w:val="en-US"/>
        </w:rPr>
        <w:t>119</w:t>
      </w:r>
      <w:r>
        <w:rPr>
          <w:rFonts w:ascii="Times New Roman" w:hAnsi="Times New Roman" w:cs="Times New Roman"/>
          <w:sz w:val="24"/>
          <w:szCs w:val="24"/>
          <w:lang w:val="en-US"/>
        </w:rPr>
        <w:t>: Regulates procedures for the trans-boundary movement of Living Modified Organisms, without changing the rights and obligations of parties under other international agreements, including the WTO.</w:t>
      </w:r>
    </w:p>
    <w:p w:rsidR="00CB5FDE" w:rsidRDefault="00CB5FDE">
      <w:pPr>
        <w:shd w:val="clear" w:color="auto" w:fill="FFFFFF"/>
        <w:tabs>
          <w:tab w:val="left" w:pos="1622"/>
        </w:tabs>
        <w:spacing w:line="413" w:lineRule="exact"/>
        <w:ind w:left="1622" w:hanging="902"/>
        <w:jc w:val="both"/>
        <w:rPr>
          <w:rFonts w:ascii="Times New Roman" w:hAnsi="Times New Roman" w:cs="Times New Roman"/>
          <w:b/>
          <w:bCs/>
          <w:sz w:val="24"/>
          <w:szCs w:val="24"/>
          <w:lang w:val="en-US"/>
        </w:rPr>
      </w:pPr>
      <w:r>
        <w:rPr>
          <w:rFonts w:ascii="Times New Roman" w:hAnsi="Times New Roman" w:cs="Times New Roman"/>
          <w:b/>
          <w:bCs/>
          <w:spacing w:val="-2"/>
          <w:sz w:val="24"/>
          <w:szCs w:val="24"/>
          <w:lang w:val="en-US"/>
        </w:rPr>
        <w:t>United Nations Framework Convention on Climate Change</w:t>
      </w:r>
      <w:r>
        <w:rPr>
          <w:rFonts w:ascii="Times New Roman" w:hAnsi="Times New Roman" w:cs="Times New Roman"/>
          <w:b/>
          <w:bCs/>
          <w:spacing w:val="-2"/>
          <w:sz w:val="24"/>
          <w:szCs w:val="24"/>
          <w:vertAlign w:val="superscript"/>
          <w:lang w:val="en-US"/>
        </w:rPr>
        <w:t>120</w:t>
      </w:r>
      <w:r>
        <w:rPr>
          <w:rFonts w:ascii="Times New Roman" w:hAnsi="Times New Roman" w:cs="Times New Roman"/>
          <w:spacing w:val="-2"/>
          <w:sz w:val="24"/>
          <w:szCs w:val="24"/>
          <w:lang w:val="en-US"/>
        </w:rPr>
        <w:t xml:space="preserve">: </w:t>
      </w:r>
      <w:r>
        <w:rPr>
          <w:rFonts w:ascii="Times New Roman" w:hAnsi="Times New Roman" w:cs="Times New Roman"/>
          <w:spacing w:val="-1"/>
          <w:sz w:val="24"/>
          <w:szCs w:val="24"/>
          <w:lang w:val="en-US"/>
        </w:rPr>
        <w:t xml:space="preserve">Does not require trade restrictive measures, but they might be used to implement </w:t>
      </w:r>
      <w:r>
        <w:rPr>
          <w:rFonts w:ascii="Times New Roman" w:hAnsi="Times New Roman" w:cs="Times New Roman"/>
          <w:sz w:val="24"/>
          <w:szCs w:val="24"/>
          <w:lang w:val="en-US"/>
        </w:rPr>
        <w:t>the agreement. Article 3.5 provides that “measures taken to combat climate change, including unilateral ones, should not constitute a means of arbitrary or unjustifiable discrimination or a disguised restriction on international trade”, which mirrors the language in the Preamble (chapeau) of GATT Article XX.</w:t>
      </w:r>
    </w:p>
    <w:p w:rsidR="00CB5FDE" w:rsidRDefault="00CB5FDE">
      <w:pPr>
        <w:shd w:val="clear" w:color="auto" w:fill="FFFFFF"/>
        <w:tabs>
          <w:tab w:val="left" w:pos="1622"/>
        </w:tabs>
        <w:spacing w:before="67"/>
        <w:ind w:left="720"/>
        <w:rPr>
          <w:rFonts w:ascii="Times New Roman" w:hAnsi="Times New Roman" w:cs="Times New Roman"/>
          <w:b/>
          <w:bCs/>
          <w:sz w:val="24"/>
          <w:szCs w:val="24"/>
          <w:lang w:val="en-US"/>
        </w:rPr>
      </w:pPr>
      <w:r>
        <w:rPr>
          <w:rFonts w:ascii="Times New Roman" w:hAnsi="Times New Roman" w:cs="Times New Roman"/>
          <w:b/>
          <w:bCs/>
          <w:spacing w:val="-7"/>
          <w:sz w:val="24"/>
          <w:szCs w:val="24"/>
          <w:lang w:val="en-US"/>
        </w:rPr>
        <w:t>Kyoto Protocol</w:t>
      </w:r>
      <w:r>
        <w:rPr>
          <w:rFonts w:ascii="Times New Roman" w:hAnsi="Times New Roman" w:cs="Times New Roman"/>
          <w:b/>
          <w:bCs/>
          <w:spacing w:val="-7"/>
          <w:sz w:val="24"/>
          <w:szCs w:val="24"/>
          <w:vertAlign w:val="superscript"/>
          <w:lang w:val="en-US"/>
        </w:rPr>
        <w:t>121</w:t>
      </w:r>
      <w:r>
        <w:rPr>
          <w:rFonts w:ascii="Times New Roman" w:hAnsi="Times New Roman" w:cs="Times New Roman"/>
          <w:spacing w:val="-7"/>
          <w:sz w:val="24"/>
          <w:szCs w:val="24"/>
          <w:lang w:val="en-US"/>
        </w:rPr>
        <w:t>:</w:t>
      </w:r>
    </w:p>
    <w:p w:rsidR="00CB5FDE" w:rsidRDefault="00CB5FDE">
      <w:pPr>
        <w:shd w:val="clear" w:color="auto" w:fill="FFFFFF"/>
        <w:spacing w:before="34" w:line="413" w:lineRule="exact"/>
        <w:ind w:left="1622" w:right="5"/>
        <w:jc w:val="both"/>
      </w:pPr>
      <w:r>
        <w:rPr>
          <w:rFonts w:ascii="Times New Roman" w:hAnsi="Times New Roman" w:cs="Times New Roman"/>
          <w:sz w:val="24"/>
          <w:szCs w:val="24"/>
          <w:lang w:val="en-US"/>
        </w:rPr>
        <w:t>Does not require trade restrictions, but provides for emissions trading and requires parties to implement policies and measures to minimize adverse effects on trade.</w:t>
      </w:r>
    </w:p>
    <w:p w:rsidR="00CB5FDE" w:rsidRDefault="00CB5FDE">
      <w:pPr>
        <w:shd w:val="clear" w:color="auto" w:fill="FFFFFF"/>
        <w:tabs>
          <w:tab w:val="left" w:pos="1622"/>
        </w:tabs>
        <w:spacing w:before="72"/>
        <w:ind w:left="720"/>
      </w:pPr>
      <w:r>
        <w:rPr>
          <w:rFonts w:ascii="Times New Roman" w:hAnsi="Times New Roman" w:cs="Times New Roman"/>
          <w:b/>
          <w:bCs/>
          <w:spacing w:val="-1"/>
          <w:sz w:val="24"/>
          <w:szCs w:val="24"/>
          <w:lang w:val="en-US"/>
        </w:rPr>
        <w:t>10.</w:t>
      </w:r>
      <w:r>
        <w:rPr>
          <w:rFonts w:ascii="Times New Roman" w:hAnsi="Times New Roman" w:cs="Times New Roman"/>
          <w:b/>
          <w:bCs/>
          <w:sz w:val="24"/>
          <w:szCs w:val="24"/>
          <w:lang w:val="en-US"/>
        </w:rPr>
        <w:tab/>
      </w:r>
      <w:r>
        <w:rPr>
          <w:rFonts w:ascii="Times New Roman" w:hAnsi="Times New Roman" w:cs="Times New Roman"/>
          <w:b/>
          <w:bCs/>
          <w:spacing w:val="-3"/>
          <w:sz w:val="24"/>
          <w:szCs w:val="24"/>
          <w:lang w:val="en-US"/>
        </w:rPr>
        <w:t>International Tropical Timber Agreement</w:t>
      </w:r>
      <w:r>
        <w:rPr>
          <w:rFonts w:ascii="Times New Roman" w:hAnsi="Times New Roman" w:cs="Times New Roman"/>
          <w:b/>
          <w:bCs/>
          <w:spacing w:val="-3"/>
          <w:sz w:val="24"/>
          <w:szCs w:val="24"/>
          <w:vertAlign w:val="superscript"/>
          <w:lang w:val="en-US"/>
        </w:rPr>
        <w:t>122</w:t>
      </w:r>
      <w:r>
        <w:rPr>
          <w:rFonts w:ascii="Times New Roman" w:hAnsi="Times New Roman" w:cs="Times New Roman"/>
          <w:spacing w:val="-3"/>
          <w:sz w:val="24"/>
          <w:szCs w:val="24"/>
          <w:lang w:val="en-US"/>
        </w:rPr>
        <w:t>:</w:t>
      </w:r>
    </w:p>
    <w:p w:rsidR="00CB5FDE" w:rsidRDefault="00CB5FDE">
      <w:pPr>
        <w:shd w:val="clear" w:color="auto" w:fill="FFFFFF"/>
        <w:tabs>
          <w:tab w:val="left" w:pos="1622"/>
        </w:tabs>
        <w:spacing w:before="72"/>
        <w:ind w:left="720"/>
        <w:sectPr w:rsidR="00CB5FDE">
          <w:pgSz w:w="11909" w:h="16834"/>
          <w:pgMar w:top="1701" w:right="1269" w:bottom="360" w:left="1251" w:header="567" w:footer="567" w:gutter="0"/>
          <w:cols w:space="60"/>
          <w:noEndnote/>
        </w:sectPr>
      </w:pPr>
    </w:p>
    <w:p w:rsidR="00CB5FDE" w:rsidRDefault="00CB5FDE">
      <w:pPr>
        <w:framePr w:h="139" w:hRule="exact" w:hSpace="38" w:wrap="auto" w:vAnchor="text" w:hAnchor="text" w:x="15" w:y="-28"/>
        <w:shd w:val="clear" w:color="auto" w:fill="FFFFFF"/>
      </w:pPr>
      <w:r>
        <w:rPr>
          <w:rFonts w:ascii="Times New Roman" w:hAnsi="Times New Roman" w:cs="Times New Roman"/>
          <w:sz w:val="12"/>
          <w:szCs w:val="12"/>
          <w:lang w:val="en-US"/>
        </w:rPr>
        <w:t>118</w:t>
      </w:r>
    </w:p>
    <w:p w:rsidR="00CB5FDE" w:rsidRDefault="00CB5FDE">
      <w:pPr>
        <w:shd w:val="clear" w:color="auto" w:fill="FFFFFF"/>
        <w:ind w:left="264"/>
      </w:pPr>
      <w:r>
        <w:rPr>
          <w:rFonts w:ascii="Times New Roman" w:hAnsi="Times New Roman" w:cs="Times New Roman"/>
          <w:lang w:val="en-US"/>
        </w:rPr>
        <w:t>Opened for signature 5 June 1992, entered into force 29 December 1993 UNEP/bio.Div./CONF/L.2, 31 I.L.M.</w:t>
      </w:r>
    </w:p>
    <w:p w:rsidR="00CB5FDE" w:rsidRDefault="00CB5FDE">
      <w:pPr>
        <w:shd w:val="clear" w:color="auto" w:fill="FFFFFF"/>
        <w:ind w:left="10"/>
      </w:pPr>
      <w:r>
        <w:rPr>
          <w:rFonts w:ascii="Times New Roman" w:hAnsi="Times New Roman" w:cs="Times New Roman"/>
          <w:spacing w:val="-7"/>
          <w:lang w:val="en-US"/>
        </w:rPr>
        <w:t>818.</w:t>
      </w:r>
    </w:p>
    <w:p w:rsidR="00CB5FDE" w:rsidRDefault="00CB5FDE">
      <w:pPr>
        <w:shd w:val="clear" w:color="auto" w:fill="FFFFFF"/>
        <w:tabs>
          <w:tab w:val="left" w:pos="250"/>
        </w:tabs>
        <w:spacing w:before="206" w:line="235" w:lineRule="exact"/>
      </w:pPr>
      <w:r>
        <w:rPr>
          <w:rFonts w:ascii="Times New Roman" w:hAnsi="Times New Roman" w:cs="Times New Roman"/>
          <w:spacing w:val="-5"/>
          <w:vertAlign w:val="superscript"/>
          <w:lang w:val="en-US"/>
        </w:rPr>
        <w:t>119</w:t>
      </w:r>
      <w:r>
        <w:rPr>
          <w:rFonts w:ascii="Times New Roman" w:hAnsi="Times New Roman" w:cs="Times New Roman"/>
          <w:lang w:val="en-US"/>
        </w:rPr>
        <w:tab/>
        <w:t>Opened for signature 29 January 2000, entered into force 23 October 2003. UNEP/CBD/ExCop/1/3 available at</w:t>
      </w:r>
      <w:r>
        <w:rPr>
          <w:rFonts w:ascii="Times New Roman" w:hAnsi="Times New Roman" w:cs="Times New Roman"/>
          <w:lang w:val="en-US"/>
        </w:rPr>
        <w:br/>
        <w:t>&lt;</w:t>
      </w:r>
      <w:hyperlink r:id="rId12" w:history="1">
        <w:r>
          <w:rPr>
            <w:rFonts w:ascii="Times New Roman" w:hAnsi="Times New Roman" w:cs="Times New Roman"/>
            <w:u w:val="single"/>
            <w:lang w:val="en-US"/>
          </w:rPr>
          <w:t>http://www.biodiv.org/biosafe</w:t>
        </w:r>
      </w:hyperlink>
      <w:r>
        <w:rPr>
          <w:rFonts w:ascii="Times New Roman" w:hAnsi="Times New Roman" w:cs="Times New Roman"/>
          <w:lang w:val="en-US"/>
        </w:rPr>
        <w:t>&gt;.</w:t>
      </w:r>
    </w:p>
    <w:p w:rsidR="00CB5FDE" w:rsidRDefault="00CB5FDE">
      <w:pPr>
        <w:shd w:val="clear" w:color="auto" w:fill="FFFFFF"/>
        <w:tabs>
          <w:tab w:val="left" w:pos="250"/>
        </w:tabs>
        <w:spacing w:before="38" w:line="461" w:lineRule="exact"/>
      </w:pPr>
      <w:r>
        <w:rPr>
          <w:rFonts w:ascii="Times New Roman" w:hAnsi="Times New Roman" w:cs="Times New Roman"/>
          <w:spacing w:val="-5"/>
          <w:vertAlign w:val="superscript"/>
          <w:lang w:val="en-US"/>
        </w:rPr>
        <w:t>120</w:t>
      </w:r>
      <w:r>
        <w:rPr>
          <w:rFonts w:ascii="Times New Roman" w:hAnsi="Times New Roman" w:cs="Times New Roman"/>
          <w:lang w:val="en-US"/>
        </w:rPr>
        <w:tab/>
        <w:t>Opened for signature 4 June 1992, entered into force 21 March 1994. 31 I.L.M. 849.</w:t>
      </w:r>
    </w:p>
    <w:p w:rsidR="00CB5FDE" w:rsidRDefault="00CB5FDE">
      <w:pPr>
        <w:shd w:val="clear" w:color="auto" w:fill="FFFFFF"/>
        <w:tabs>
          <w:tab w:val="left" w:pos="250"/>
        </w:tabs>
        <w:spacing w:line="461" w:lineRule="exact"/>
      </w:pPr>
      <w:r>
        <w:rPr>
          <w:rFonts w:ascii="Times New Roman" w:hAnsi="Times New Roman" w:cs="Times New Roman"/>
          <w:spacing w:val="-5"/>
          <w:vertAlign w:val="superscript"/>
          <w:lang w:val="en-US"/>
        </w:rPr>
        <w:t>121</w:t>
      </w:r>
      <w:r>
        <w:rPr>
          <w:rFonts w:ascii="Times New Roman" w:hAnsi="Times New Roman" w:cs="Times New Roman"/>
          <w:lang w:val="en-US"/>
        </w:rPr>
        <w:tab/>
        <w:t>Opened for signature 16 March 1998, 37 I.L.M. 22.</w:t>
      </w:r>
    </w:p>
    <w:p w:rsidR="00CB5FDE" w:rsidRDefault="00CB5FDE">
      <w:pPr>
        <w:shd w:val="clear" w:color="auto" w:fill="FFFFFF"/>
        <w:tabs>
          <w:tab w:val="left" w:pos="250"/>
        </w:tabs>
        <w:spacing w:line="461" w:lineRule="exact"/>
      </w:pPr>
      <w:r>
        <w:rPr>
          <w:rFonts w:ascii="Times New Roman" w:hAnsi="Times New Roman" w:cs="Times New Roman"/>
          <w:spacing w:val="-5"/>
          <w:vertAlign w:val="superscript"/>
          <w:lang w:val="en-US"/>
        </w:rPr>
        <w:t>122</w:t>
      </w:r>
      <w:r>
        <w:rPr>
          <w:rFonts w:ascii="Times New Roman" w:hAnsi="Times New Roman" w:cs="Times New Roman"/>
          <w:lang w:val="en-US"/>
        </w:rPr>
        <w:tab/>
        <w:t>Opened for signature 26 January 1994, 33 I.L.M. 1014.</w:t>
      </w:r>
    </w:p>
    <w:p w:rsidR="00CB5FDE" w:rsidRDefault="00CB5FDE">
      <w:pPr>
        <w:shd w:val="clear" w:color="auto" w:fill="FFFFFF"/>
        <w:tabs>
          <w:tab w:val="left" w:pos="250"/>
        </w:tabs>
        <w:spacing w:line="461" w:lineRule="exact"/>
        <w:sectPr w:rsidR="00CB5FDE">
          <w:type w:val="continuous"/>
          <w:pgSz w:w="11909" w:h="16834"/>
          <w:pgMar w:top="1701" w:right="1274" w:bottom="360" w:left="1251" w:header="567" w:footer="567" w:gutter="0"/>
          <w:cols w:space="60"/>
          <w:noEndnote/>
        </w:sectPr>
      </w:pPr>
    </w:p>
    <w:p w:rsidR="00CB5FDE" w:rsidRDefault="00CB5FDE">
      <w:pPr>
        <w:shd w:val="clear" w:color="auto" w:fill="FFFFFF"/>
        <w:spacing w:line="413" w:lineRule="exact"/>
        <w:ind w:left="1622" w:right="480" w:firstLine="2947"/>
      </w:pPr>
      <w:r>
        <w:rPr>
          <w:rFonts w:ascii="Times New Roman" w:hAnsi="Times New Roman" w:cs="Times New Roman"/>
          <w:sz w:val="24"/>
          <w:szCs w:val="24"/>
          <w:lang w:val="en-US"/>
        </w:rPr>
        <w:t>40 While the agreement does not authorize trade restrictions, it has trade-related objectives.</w:t>
      </w:r>
    </w:p>
    <w:p w:rsidR="00CB5FDE" w:rsidRDefault="00CB5FDE">
      <w:pPr>
        <w:shd w:val="clear" w:color="auto" w:fill="FFFFFF"/>
        <w:tabs>
          <w:tab w:val="left" w:pos="1622"/>
        </w:tabs>
        <w:spacing w:line="413" w:lineRule="exact"/>
        <w:ind w:left="1622" w:right="480" w:hanging="902"/>
        <w:rPr>
          <w:rFonts w:ascii="Times New Roman" w:hAnsi="Times New Roman" w:cs="Times New Roman"/>
          <w:b/>
          <w:bCs/>
          <w:spacing w:val="-1"/>
          <w:sz w:val="24"/>
          <w:szCs w:val="24"/>
          <w:lang w:val="en-US"/>
        </w:rPr>
      </w:pPr>
      <w:r>
        <w:rPr>
          <w:rFonts w:ascii="Times New Roman" w:hAnsi="Times New Roman" w:cs="Times New Roman"/>
          <w:b/>
          <w:bCs/>
          <w:sz w:val="24"/>
          <w:szCs w:val="24"/>
          <w:lang w:val="en-US"/>
        </w:rPr>
        <w:t xml:space="preserve">Rotterdam Convention on the Prior Informed Consent Procedure for </w:t>
      </w:r>
      <w:r>
        <w:rPr>
          <w:rFonts w:ascii="Times New Roman" w:hAnsi="Times New Roman" w:cs="Times New Roman"/>
          <w:b/>
          <w:bCs/>
          <w:spacing w:val="-2"/>
          <w:sz w:val="24"/>
          <w:szCs w:val="24"/>
          <w:lang w:val="en-US"/>
        </w:rPr>
        <w:t>Certain Hazardous Chemicals and Pesticides in International Trade</w:t>
      </w:r>
      <w:r>
        <w:rPr>
          <w:rFonts w:ascii="Times New Roman" w:hAnsi="Times New Roman" w:cs="Times New Roman"/>
          <w:b/>
          <w:bCs/>
          <w:spacing w:val="-2"/>
          <w:sz w:val="24"/>
          <w:szCs w:val="24"/>
          <w:vertAlign w:val="superscript"/>
          <w:lang w:val="en-US"/>
        </w:rPr>
        <w:t>123</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Permits non-discriminatory import and export restrictions.</w:t>
      </w:r>
    </w:p>
    <w:p w:rsidR="00CB5FDE" w:rsidRDefault="00CB5FDE">
      <w:pPr>
        <w:shd w:val="clear" w:color="auto" w:fill="FFFFFF"/>
        <w:tabs>
          <w:tab w:val="left" w:pos="1622"/>
        </w:tabs>
        <w:spacing w:line="413" w:lineRule="exact"/>
        <w:ind w:left="720"/>
        <w:rPr>
          <w:rFonts w:ascii="Times New Roman" w:hAnsi="Times New Roman" w:cs="Times New Roman"/>
          <w:b/>
          <w:bCs/>
          <w:spacing w:val="-1"/>
          <w:sz w:val="24"/>
          <w:szCs w:val="24"/>
          <w:lang w:val="en-US"/>
        </w:rPr>
      </w:pPr>
      <w:r>
        <w:rPr>
          <w:rFonts w:ascii="Times New Roman" w:hAnsi="Times New Roman" w:cs="Times New Roman"/>
          <w:b/>
          <w:bCs/>
          <w:spacing w:val="-2"/>
          <w:sz w:val="24"/>
          <w:szCs w:val="24"/>
          <w:lang w:val="en-US"/>
        </w:rPr>
        <w:t>Stockholm Convention on Persistent Organic Pollutants Convention</w:t>
      </w:r>
      <w:r>
        <w:rPr>
          <w:rFonts w:ascii="Times New Roman" w:hAnsi="Times New Roman" w:cs="Times New Roman"/>
          <w:b/>
          <w:bCs/>
          <w:spacing w:val="-2"/>
          <w:sz w:val="24"/>
          <w:szCs w:val="24"/>
          <w:vertAlign w:val="superscript"/>
          <w:lang w:val="en-US"/>
        </w:rPr>
        <w:t>124</w:t>
      </w:r>
      <w:r>
        <w:rPr>
          <w:rFonts w:ascii="Times New Roman" w:hAnsi="Times New Roman" w:cs="Times New Roman"/>
          <w:b/>
          <w:bCs/>
          <w:spacing w:val="-2"/>
          <w:sz w:val="24"/>
          <w:szCs w:val="24"/>
          <w:lang w:val="en-US"/>
        </w:rPr>
        <w:t>:</w:t>
      </w:r>
    </w:p>
    <w:p w:rsidR="00CB5FDE" w:rsidRDefault="00CB5FDE">
      <w:pPr>
        <w:shd w:val="clear" w:color="auto" w:fill="FFFFFF"/>
        <w:spacing w:before="5" w:line="413" w:lineRule="exact"/>
        <w:ind w:left="1680" w:right="518"/>
        <w:jc w:val="both"/>
      </w:pPr>
      <w:r>
        <w:rPr>
          <w:rFonts w:ascii="Times New Roman" w:hAnsi="Times New Roman" w:cs="Times New Roman"/>
          <w:sz w:val="24"/>
          <w:szCs w:val="24"/>
          <w:lang w:val="en-US"/>
        </w:rPr>
        <w:t>Requires trade ban on prohibited substances. Violation of Article XI GATT, quantitative restrictions.</w:t>
      </w:r>
    </w:p>
    <w:p w:rsidR="00CB5FDE" w:rsidRDefault="00CB5FDE">
      <w:pPr>
        <w:shd w:val="clear" w:color="auto" w:fill="FFFFFF"/>
        <w:tabs>
          <w:tab w:val="left" w:pos="1622"/>
        </w:tabs>
        <w:spacing w:line="432" w:lineRule="exact"/>
        <w:ind w:left="1622" w:right="480" w:hanging="902"/>
        <w:rPr>
          <w:rFonts w:ascii="Times New Roman" w:hAnsi="Times New Roman" w:cs="Times New Roman"/>
          <w:b/>
          <w:bCs/>
          <w:sz w:val="24"/>
          <w:szCs w:val="24"/>
          <w:lang w:val="en-US"/>
        </w:rPr>
      </w:pPr>
      <w:r>
        <w:rPr>
          <w:rFonts w:ascii="Times New Roman" w:hAnsi="Times New Roman" w:cs="Times New Roman"/>
          <w:b/>
          <w:bCs/>
          <w:sz w:val="24"/>
          <w:szCs w:val="24"/>
          <w:lang w:val="en-US"/>
        </w:rPr>
        <w:t>International Plant Protection Convention</w:t>
      </w:r>
      <w:r>
        <w:rPr>
          <w:rFonts w:ascii="Times New Roman" w:hAnsi="Times New Roman" w:cs="Times New Roman"/>
          <w:b/>
          <w:bCs/>
          <w:sz w:val="24"/>
          <w:szCs w:val="24"/>
          <w:vertAlign w:val="superscript"/>
          <w:lang w:val="en-US"/>
        </w:rPr>
        <w:t>125</w:t>
      </w:r>
      <w:r>
        <w:rPr>
          <w:rFonts w:ascii="Times New Roman" w:hAnsi="Times New Roman" w:cs="Times New Roman"/>
          <w:sz w:val="24"/>
          <w:szCs w:val="24"/>
          <w:lang w:val="en-US"/>
        </w:rPr>
        <w:t xml:space="preserve">: </w:t>
      </w:r>
      <w:r>
        <w:rPr>
          <w:rFonts w:ascii="Times New Roman" w:hAnsi="Times New Roman" w:cs="Times New Roman"/>
          <w:spacing w:val="-1"/>
          <w:sz w:val="24"/>
          <w:szCs w:val="24"/>
          <w:lang w:val="en-US"/>
        </w:rPr>
        <w:t>Regulates the use of import restrictions related to phytosanitary requirements.</w:t>
      </w:r>
    </w:p>
    <w:p w:rsidR="00CB5FDE" w:rsidRDefault="00CB5FDE">
      <w:pPr>
        <w:shd w:val="clear" w:color="auto" w:fill="FFFFFF"/>
        <w:tabs>
          <w:tab w:val="left" w:pos="1622"/>
        </w:tabs>
        <w:spacing w:before="72"/>
        <w:ind w:left="720"/>
        <w:rPr>
          <w:rFonts w:ascii="Times New Roman" w:hAnsi="Times New Roman" w:cs="Times New Roman"/>
          <w:b/>
          <w:bCs/>
          <w:spacing w:val="-1"/>
          <w:sz w:val="24"/>
          <w:szCs w:val="24"/>
          <w:lang w:val="en-US"/>
        </w:rPr>
      </w:pPr>
      <w:r>
        <w:rPr>
          <w:rFonts w:ascii="Times New Roman" w:hAnsi="Times New Roman" w:cs="Times New Roman"/>
          <w:b/>
          <w:bCs/>
          <w:spacing w:val="-4"/>
          <w:sz w:val="24"/>
          <w:szCs w:val="24"/>
          <w:lang w:val="en-US"/>
        </w:rPr>
        <w:t>U.N. Fish Stocks Agreement</w:t>
      </w:r>
      <w:r>
        <w:rPr>
          <w:rFonts w:ascii="Times New Roman" w:hAnsi="Times New Roman" w:cs="Times New Roman"/>
          <w:b/>
          <w:bCs/>
          <w:spacing w:val="-4"/>
          <w:sz w:val="24"/>
          <w:szCs w:val="24"/>
          <w:vertAlign w:val="superscript"/>
          <w:lang w:val="en-US"/>
        </w:rPr>
        <w:t>126</w:t>
      </w:r>
      <w:r>
        <w:rPr>
          <w:rFonts w:ascii="Times New Roman" w:hAnsi="Times New Roman" w:cs="Times New Roman"/>
          <w:spacing w:val="-4"/>
          <w:sz w:val="24"/>
          <w:szCs w:val="24"/>
          <w:lang w:val="en-US"/>
        </w:rPr>
        <w:t>:</w:t>
      </w:r>
    </w:p>
    <w:p w:rsidR="00CB5FDE" w:rsidRDefault="00CB5FDE">
      <w:pPr>
        <w:shd w:val="clear" w:color="auto" w:fill="FFFFFF"/>
        <w:tabs>
          <w:tab w:val="left" w:pos="1973"/>
        </w:tabs>
        <w:spacing w:before="144"/>
        <w:ind w:left="1680"/>
      </w:pPr>
      <w:r>
        <w:rPr>
          <w:rFonts w:ascii="Times New Roman" w:hAnsi="Times New Roman" w:cs="Times New Roman"/>
          <w:spacing w:val="-1"/>
          <w:sz w:val="24"/>
          <w:szCs w:val="24"/>
          <w:lang w:val="en-US"/>
        </w:rPr>
        <w:t>1)</w:t>
      </w:r>
      <w:r>
        <w:rPr>
          <w:rFonts w:ascii="Times New Roman" w:hAnsi="Times New Roman" w:cs="Times New Roman"/>
          <w:sz w:val="24"/>
          <w:szCs w:val="24"/>
          <w:lang w:val="en-US"/>
        </w:rPr>
        <w:tab/>
        <w:t>Permits regulations to prohibit landings and transshipments of fish catches</w:t>
      </w:r>
    </w:p>
    <w:p w:rsidR="00CB5FDE" w:rsidRDefault="00CB5FDE">
      <w:pPr>
        <w:shd w:val="clear" w:color="auto" w:fill="FFFFFF"/>
        <w:spacing w:before="67" w:line="355" w:lineRule="exact"/>
        <w:ind w:left="1622" w:right="518"/>
        <w:jc w:val="both"/>
      </w:pPr>
      <w:r>
        <w:rPr>
          <w:rFonts w:ascii="Times New Roman" w:hAnsi="Times New Roman" w:cs="Times New Roman"/>
          <w:sz w:val="24"/>
          <w:szCs w:val="24"/>
          <w:lang w:val="en-US"/>
        </w:rPr>
        <w:t>that have been taken in a manner that undermines fish conservation and management).</w:t>
      </w:r>
      <w:r>
        <w:rPr>
          <w:rFonts w:ascii="Times New Roman" w:hAnsi="Times New Roman" w:cs="Times New Roman"/>
          <w:sz w:val="24"/>
          <w:szCs w:val="24"/>
          <w:vertAlign w:val="superscript"/>
          <w:lang w:val="en-US"/>
        </w:rPr>
        <w:t>127</w:t>
      </w:r>
    </w:p>
    <w:p w:rsidR="00CB5FDE" w:rsidRDefault="00CB5FDE">
      <w:pPr>
        <w:shd w:val="clear" w:color="auto" w:fill="FFFFFF"/>
        <w:tabs>
          <w:tab w:val="left" w:pos="1901"/>
        </w:tabs>
        <w:spacing w:before="34" w:line="403" w:lineRule="exact"/>
        <w:ind w:left="1622" w:right="518"/>
        <w:jc w:val="both"/>
      </w:pPr>
      <w:r>
        <w:rPr>
          <w:rFonts w:ascii="Times New Roman" w:hAnsi="Times New Roman" w:cs="Times New Roman"/>
          <w:spacing w:val="-1"/>
          <w:sz w:val="24"/>
          <w:szCs w:val="24"/>
          <w:lang w:val="en-US"/>
        </w:rPr>
        <w:t>2)</w:t>
      </w:r>
      <w:r>
        <w:rPr>
          <w:rFonts w:ascii="Times New Roman" w:hAnsi="Times New Roman" w:cs="Times New Roman"/>
          <w:sz w:val="24"/>
          <w:szCs w:val="24"/>
          <w:lang w:val="en-US"/>
        </w:rPr>
        <w:tab/>
        <w:t>It discriminates between otherwise “like” products based on their country of</w:t>
      </w:r>
      <w:r>
        <w:rPr>
          <w:rFonts w:ascii="Times New Roman" w:hAnsi="Times New Roman" w:cs="Times New Roman"/>
          <w:sz w:val="24"/>
          <w:szCs w:val="24"/>
          <w:lang w:val="en-US"/>
        </w:rPr>
        <w:br/>
        <w:t>origin, it imposes quantitative restrictions, and it may treat imported goods</w:t>
      </w:r>
      <w:r>
        <w:rPr>
          <w:rFonts w:ascii="Times New Roman" w:hAnsi="Times New Roman" w:cs="Times New Roman"/>
          <w:sz w:val="24"/>
          <w:szCs w:val="24"/>
          <w:lang w:val="en-US"/>
        </w:rPr>
        <w:br/>
        <w:t>differently from “like” domestic goods.</w:t>
      </w:r>
      <w:r>
        <w:rPr>
          <w:rFonts w:ascii="Times New Roman" w:hAnsi="Times New Roman" w:cs="Times New Roman"/>
          <w:sz w:val="24"/>
          <w:szCs w:val="24"/>
          <w:vertAlign w:val="superscript"/>
          <w:lang w:val="en-US"/>
        </w:rPr>
        <w:t>128</w:t>
      </w:r>
    </w:p>
    <w:p w:rsidR="00CB5FDE" w:rsidRDefault="00CB5FDE">
      <w:pPr>
        <w:shd w:val="clear" w:color="auto" w:fill="FFFFFF"/>
        <w:spacing w:before="432" w:line="413" w:lineRule="exact"/>
        <w:ind w:right="518" w:firstLine="720"/>
        <w:jc w:val="both"/>
      </w:pPr>
      <w:r>
        <w:rPr>
          <w:rFonts w:ascii="Times New Roman" w:hAnsi="Times New Roman" w:cs="Times New Roman"/>
          <w:sz w:val="24"/>
          <w:szCs w:val="24"/>
          <w:lang w:val="en-US"/>
        </w:rPr>
        <w:t>Hence the question is what is the status of MEAs within the WTO regime and disputes settlement and how may MEAs be applied if at all as a source of international law? In other words can Ecoland rely on the CITES, Global Convention on Climate Change or any other</w:t>
      </w:r>
    </w:p>
    <w:p w:rsidR="00CB5FDE" w:rsidRDefault="00CB5FDE">
      <w:pPr>
        <w:shd w:val="clear" w:color="auto" w:fill="FFFFFF"/>
        <w:tabs>
          <w:tab w:val="left" w:pos="250"/>
        </w:tabs>
        <w:spacing w:before="826" w:line="230" w:lineRule="exact"/>
        <w:ind w:right="384"/>
      </w:pPr>
      <w:r>
        <w:rPr>
          <w:rFonts w:ascii="Times New Roman" w:hAnsi="Times New Roman" w:cs="Times New Roman"/>
          <w:spacing w:val="-5"/>
          <w:vertAlign w:val="superscript"/>
          <w:lang w:val="en-US"/>
        </w:rPr>
        <w:t>123</w:t>
      </w:r>
      <w:r>
        <w:rPr>
          <w:rFonts w:ascii="Times New Roman" w:hAnsi="Times New Roman" w:cs="Times New Roman"/>
          <w:lang w:val="en-US"/>
        </w:rPr>
        <w:tab/>
      </w:r>
      <w:r>
        <w:rPr>
          <w:rFonts w:ascii="Times New Roman" w:hAnsi="Times New Roman" w:cs="Times New Roman"/>
          <w:spacing w:val="-1"/>
          <w:lang w:val="en-US"/>
        </w:rPr>
        <w:t>Rotterdam Convention on the Prior Informed Consent Procedure for Certain Hazardous Chemicals and Pesticides</w:t>
      </w:r>
      <w:r>
        <w:rPr>
          <w:rFonts w:ascii="Times New Roman" w:hAnsi="Times New Roman" w:cs="Times New Roman"/>
          <w:spacing w:val="-1"/>
          <w:lang w:val="en-US"/>
        </w:rPr>
        <w:br/>
      </w:r>
      <w:r>
        <w:rPr>
          <w:rFonts w:ascii="Times New Roman" w:hAnsi="Times New Roman" w:cs="Times New Roman"/>
          <w:lang w:val="en-US"/>
        </w:rPr>
        <w:t>in International Trade, Opened for signature 10 September 1998, available at:</w:t>
      </w:r>
      <w:r>
        <w:rPr>
          <w:rFonts w:ascii="Times New Roman" w:hAnsi="Times New Roman" w:cs="Times New Roman"/>
          <w:lang w:val="en-US"/>
        </w:rPr>
        <w:br/>
      </w:r>
      <w:hyperlink r:id="rId13" w:history="1">
        <w:r>
          <w:rPr>
            <w:rFonts w:ascii="Times New Roman" w:hAnsi="Times New Roman" w:cs="Times New Roman"/>
            <w:u w:val="single"/>
            <w:lang w:val="en-US"/>
          </w:rPr>
          <w:t>http://www.pic.int/en/ViewPage.asp?id=104</w:t>
        </w:r>
      </w:hyperlink>
      <w:r>
        <w:rPr>
          <w:rFonts w:ascii="Times New Roman" w:hAnsi="Times New Roman" w:cs="Times New Roman"/>
          <w:lang w:val="en-US"/>
        </w:rPr>
        <w:t>.</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124</w:t>
      </w:r>
      <w:r>
        <w:rPr>
          <w:rFonts w:ascii="Times New Roman" w:hAnsi="Times New Roman" w:cs="Times New Roman"/>
          <w:lang w:val="en-US"/>
        </w:rPr>
        <w:tab/>
        <w:t>Opened for signature 22 May 2001. 40 I.L.M. 532.</w:t>
      </w:r>
    </w:p>
    <w:p w:rsidR="00CB5FDE" w:rsidRDefault="00CB5FDE">
      <w:pPr>
        <w:shd w:val="clear" w:color="auto" w:fill="FFFFFF"/>
        <w:tabs>
          <w:tab w:val="left" w:pos="250"/>
        </w:tabs>
        <w:spacing w:before="206" w:after="211" w:line="230" w:lineRule="exact"/>
        <w:ind w:right="384"/>
      </w:pPr>
      <w:r>
        <w:rPr>
          <w:rFonts w:ascii="Times New Roman" w:hAnsi="Times New Roman" w:cs="Times New Roman"/>
          <w:spacing w:val="-5"/>
          <w:vertAlign w:val="superscript"/>
          <w:lang w:val="en-US"/>
        </w:rPr>
        <w:t>125</w:t>
      </w:r>
      <w:r>
        <w:rPr>
          <w:rFonts w:ascii="Times New Roman" w:hAnsi="Times New Roman" w:cs="Times New Roman"/>
          <w:lang w:val="en-US"/>
        </w:rPr>
        <w:tab/>
        <w:t>International Plant Protection Convention, Rome (amended 1979). Opened for signature 6 December 1951,</w:t>
      </w:r>
      <w:r>
        <w:rPr>
          <w:rFonts w:ascii="Times New Roman" w:hAnsi="Times New Roman" w:cs="Times New Roman"/>
          <w:lang w:val="en-US"/>
        </w:rPr>
        <w:br/>
        <w:t>entered into force 4 April 1991. 150 U.N.T.S. 67.</w:t>
      </w:r>
    </w:p>
    <w:p w:rsidR="00CB5FDE" w:rsidRDefault="00CB5FDE">
      <w:pPr>
        <w:shd w:val="clear" w:color="auto" w:fill="FFFFFF"/>
        <w:tabs>
          <w:tab w:val="left" w:pos="250"/>
        </w:tabs>
        <w:spacing w:before="206" w:after="211" w:line="230" w:lineRule="exact"/>
        <w:ind w:right="384"/>
        <w:sectPr w:rsidR="00CB5FDE">
          <w:pgSz w:w="11909" w:h="16834"/>
          <w:pgMar w:top="1701" w:right="756" w:bottom="360" w:left="1251" w:header="567" w:footer="567" w:gutter="0"/>
          <w:cols w:space="60"/>
          <w:noEndnote/>
        </w:sectPr>
      </w:pPr>
    </w:p>
    <w:p w:rsidR="00CB5FDE" w:rsidRDefault="00CB5FDE">
      <w:pPr>
        <w:framePr w:h="230" w:hRule="exact" w:hSpace="38" w:wrap="auto" w:vAnchor="text" w:hAnchor="margin" w:x="7734" w:y="20"/>
        <w:shd w:val="clear" w:color="auto" w:fill="FFFFFF"/>
      </w:pPr>
      <w:r>
        <w:rPr>
          <w:rFonts w:ascii="Times New Roman" w:hAnsi="Times New Roman" w:cs="Times New Roman"/>
          <w:spacing w:val="-1"/>
          <w:lang w:val="en-US"/>
        </w:rPr>
        <w:t>Available</w:t>
      </w:r>
    </w:p>
    <w:p w:rsidR="00CB5FDE" w:rsidRDefault="00CB5FDE">
      <w:pPr>
        <w:framePr w:h="140" w:hRule="exact" w:hSpace="38" w:wrap="auto" w:vAnchor="text" w:hAnchor="text" w:x="15" w:y="-23"/>
        <w:shd w:val="clear" w:color="auto" w:fill="FFFFFF"/>
      </w:pPr>
      <w:r>
        <w:rPr>
          <w:rFonts w:ascii="Times New Roman" w:hAnsi="Times New Roman" w:cs="Times New Roman"/>
          <w:sz w:val="12"/>
          <w:szCs w:val="12"/>
          <w:lang w:val="en-US"/>
        </w:rPr>
        <w:t>126</w:t>
      </w:r>
    </w:p>
    <w:p w:rsidR="00CB5FDE" w:rsidRDefault="00CB5FDE">
      <w:pPr>
        <w:framePr w:h="230" w:hRule="exact" w:hSpace="38" w:wrap="auto" w:vAnchor="text" w:hAnchor="text" w:x="875" w:y="-3"/>
        <w:shd w:val="clear" w:color="auto" w:fill="FFFFFF"/>
      </w:pPr>
      <w:r>
        <w:rPr>
          <w:rFonts w:ascii="Times New Roman" w:hAnsi="Times New Roman" w:cs="Times New Roman"/>
          <w:spacing w:val="-1"/>
          <w:lang w:val="en-US"/>
        </w:rPr>
        <w:t>Entered</w:t>
      </w:r>
    </w:p>
    <w:p w:rsidR="00CB5FDE" w:rsidRDefault="00CB5FDE">
      <w:pPr>
        <w:framePr w:h="230" w:hRule="exact" w:hSpace="38" w:wrap="auto" w:vAnchor="text" w:hAnchor="text" w:x="2166" w:y="-3"/>
        <w:shd w:val="clear" w:color="auto" w:fill="FFFFFF"/>
      </w:pPr>
      <w:r>
        <w:rPr>
          <w:rFonts w:ascii="Times New Roman" w:hAnsi="Times New Roman" w:cs="Times New Roman"/>
          <w:spacing w:val="-1"/>
          <w:lang w:val="en-US"/>
        </w:rPr>
        <w:t>into</w:t>
      </w:r>
    </w:p>
    <w:p w:rsidR="00CB5FDE" w:rsidRDefault="00CB5FDE">
      <w:pPr>
        <w:framePr w:h="230" w:hRule="exact" w:hSpace="38" w:wrap="auto" w:vAnchor="text" w:hAnchor="text" w:x="3155" w:y="-3"/>
        <w:shd w:val="clear" w:color="auto" w:fill="FFFFFF"/>
      </w:pPr>
      <w:r>
        <w:rPr>
          <w:rFonts w:ascii="Times New Roman" w:hAnsi="Times New Roman" w:cs="Times New Roman"/>
          <w:spacing w:val="-2"/>
          <w:lang w:val="en-US"/>
        </w:rPr>
        <w:t>force</w:t>
      </w:r>
    </w:p>
    <w:p w:rsidR="00CB5FDE" w:rsidRDefault="00CB5FDE">
      <w:pPr>
        <w:framePr w:h="230" w:hRule="exact" w:hSpace="38" w:wrap="auto" w:vAnchor="text" w:hAnchor="text" w:x="4263" w:y="-3"/>
        <w:shd w:val="clear" w:color="auto" w:fill="FFFFFF"/>
      </w:pPr>
      <w:r>
        <w:rPr>
          <w:rFonts w:ascii="Times New Roman" w:hAnsi="Times New Roman" w:cs="Times New Roman"/>
          <w:lang w:val="en-US"/>
        </w:rPr>
        <w:t>11</w:t>
      </w:r>
    </w:p>
    <w:p w:rsidR="00CB5FDE" w:rsidRDefault="00CB5FDE">
      <w:pPr>
        <w:framePr w:h="230" w:hRule="exact" w:hSpace="38" w:wrap="auto" w:vAnchor="text" w:hAnchor="text" w:x="6611" w:y="-3"/>
        <w:shd w:val="clear" w:color="auto" w:fill="FFFFFF"/>
      </w:pPr>
      <w:r>
        <w:rPr>
          <w:rFonts w:ascii="Times New Roman" w:hAnsi="Times New Roman" w:cs="Times New Roman"/>
          <w:spacing w:val="-5"/>
          <w:lang w:val="en-US"/>
        </w:rPr>
        <w:t>2001.</w:t>
      </w:r>
    </w:p>
    <w:p w:rsidR="00CB5FDE" w:rsidRDefault="00CB5FDE">
      <w:pPr>
        <w:shd w:val="clear" w:color="auto" w:fill="FFFFFF"/>
        <w:ind w:left="5112"/>
      </w:pPr>
      <w:r>
        <w:rPr>
          <w:rFonts w:ascii="Times New Roman" w:hAnsi="Times New Roman" w:cs="Times New Roman"/>
          <w:spacing w:val="-2"/>
          <w:lang w:val="en-US"/>
        </w:rPr>
        <w:t>December</w:t>
      </w:r>
    </w:p>
    <w:p w:rsidR="00CB5FDE" w:rsidRDefault="00CB5FDE">
      <w:pPr>
        <w:shd w:val="clear" w:color="auto" w:fill="FFFFFF"/>
      </w:pPr>
      <w:hyperlink r:id="rId14" w:history="1">
        <w:r>
          <w:rPr>
            <w:rFonts w:ascii="Times New Roman" w:hAnsi="Times New Roman" w:cs="Times New Roman"/>
            <w:spacing w:val="-1"/>
            <w:u w:val="single"/>
            <w:lang w:val="en-US"/>
          </w:rPr>
          <w:t>http://www.oceansatlas.org/world_fisheries_and_aquaculture/html/govern/instit/intlagr/unfsa.htm</w:t>
        </w:r>
      </w:hyperlink>
      <w:r>
        <w:rPr>
          <w:rFonts w:ascii="Times New Roman" w:hAnsi="Times New Roman" w:cs="Times New Roman"/>
          <w:spacing w:val="-1"/>
          <w:lang w:val="en-US"/>
        </w:rPr>
        <w:t>.</w:t>
      </w:r>
    </w:p>
    <w:p w:rsidR="00CB5FDE" w:rsidRDefault="00CB5FDE">
      <w:pPr>
        <w:shd w:val="clear" w:color="auto" w:fill="FFFFFF"/>
        <w:spacing w:before="19"/>
      </w:pPr>
      <w:r>
        <w:br w:type="column"/>
      </w:r>
      <w:r>
        <w:rPr>
          <w:rFonts w:ascii="Times New Roman" w:hAnsi="Times New Roman" w:cs="Times New Roman"/>
          <w:lang w:val="en-US"/>
        </w:rPr>
        <w:t>at:</w:t>
      </w:r>
    </w:p>
    <w:p w:rsidR="00CB5FDE" w:rsidRDefault="00CB5FDE">
      <w:pPr>
        <w:shd w:val="clear" w:color="auto" w:fill="FFFFFF"/>
        <w:spacing w:before="19"/>
        <w:sectPr w:rsidR="00CB5FDE">
          <w:type w:val="continuous"/>
          <w:pgSz w:w="11909" w:h="16834"/>
          <w:pgMar w:top="1701" w:right="756" w:bottom="360" w:left="1251" w:header="567" w:footer="567" w:gutter="0"/>
          <w:cols w:num="2" w:space="1296" w:equalWidth="0">
            <w:col w:w="7876" w:space="1306"/>
            <w:col w:w="720"/>
          </w:cols>
          <w:noEndnote/>
        </w:sectPr>
      </w:pPr>
    </w:p>
    <w:p w:rsidR="00CB5FDE" w:rsidRDefault="00CB5FDE">
      <w:pPr>
        <w:shd w:val="clear" w:color="auto" w:fill="FFFFFF"/>
        <w:spacing w:before="206" w:line="235" w:lineRule="exact"/>
        <w:ind w:left="5" w:right="384"/>
      </w:pPr>
      <w:r>
        <w:rPr>
          <w:rFonts w:ascii="Times New Roman" w:hAnsi="Times New Roman" w:cs="Times New Roman"/>
          <w:spacing w:val="-4"/>
          <w:vertAlign w:val="superscript"/>
          <w:lang w:val="en-US"/>
        </w:rPr>
        <w:t>127</w:t>
      </w:r>
      <w:r>
        <w:rPr>
          <w:rFonts w:ascii="Times New Roman" w:hAnsi="Times New Roman" w:cs="Times New Roman"/>
          <w:spacing w:val="-4"/>
          <w:lang w:val="en-US"/>
        </w:rPr>
        <w:t xml:space="preserve"> </w:t>
      </w:r>
      <w:r>
        <w:rPr>
          <w:rFonts w:ascii="Times New Roman" w:hAnsi="Times New Roman" w:cs="Times New Roman"/>
          <w:lang w:val="en-US"/>
        </w:rPr>
        <w:t>Matrix on Trade Measures Pursuant to Selected MEAs, WTO Doc WT/CTE/W/160/Rev. 2 (2003). Yet, this MEAs list is not exhaustive.</w:t>
      </w:r>
    </w:p>
    <w:p w:rsidR="00CB5FDE" w:rsidRDefault="00CB5FDE">
      <w:pPr>
        <w:shd w:val="clear" w:color="auto" w:fill="FFFFFF"/>
        <w:spacing w:before="202" w:line="235" w:lineRule="exact"/>
        <w:ind w:right="384"/>
      </w:pPr>
      <w:r>
        <w:rPr>
          <w:rFonts w:ascii="Times New Roman" w:hAnsi="Times New Roman" w:cs="Times New Roman"/>
          <w:spacing w:val="-4"/>
          <w:vertAlign w:val="superscript"/>
          <w:lang w:val="en-US"/>
        </w:rPr>
        <w:t>128</w:t>
      </w:r>
      <w:r>
        <w:rPr>
          <w:rFonts w:ascii="Times New Roman" w:hAnsi="Times New Roman" w:cs="Times New Roman"/>
          <w:spacing w:val="-4"/>
          <w:lang w:val="en-US"/>
        </w:rPr>
        <w:t xml:space="preserve"> </w:t>
      </w:r>
      <w:r>
        <w:rPr>
          <w:rFonts w:ascii="Times New Roman" w:hAnsi="Times New Roman" w:cs="Times New Roman"/>
          <w:lang w:val="en-US"/>
        </w:rPr>
        <w:t>Environment and Trade: Handbook, Manitoba: International Institute for Sustainable Development, 2005 (2</w:t>
      </w:r>
      <w:r>
        <w:rPr>
          <w:rFonts w:ascii="Times New Roman" w:hAnsi="Times New Roman" w:cs="Times New Roman"/>
          <w:vertAlign w:val="superscript"/>
          <w:lang w:val="en-US"/>
        </w:rPr>
        <w:t xml:space="preserve">nd </w:t>
      </w:r>
      <w:r>
        <w:rPr>
          <w:rFonts w:ascii="Times New Roman" w:hAnsi="Times New Roman" w:cs="Times New Roman"/>
          <w:lang w:val="en-US"/>
        </w:rPr>
        <w:t>ed.), p. 66.</w:t>
      </w:r>
    </w:p>
    <w:p w:rsidR="00CB5FDE" w:rsidRDefault="00CB5FDE">
      <w:pPr>
        <w:shd w:val="clear" w:color="auto" w:fill="FFFFFF"/>
        <w:spacing w:before="202" w:line="235" w:lineRule="exact"/>
        <w:ind w:right="384"/>
        <w:sectPr w:rsidR="00CB5FDE">
          <w:type w:val="continuous"/>
          <w:pgSz w:w="11909" w:h="16834"/>
          <w:pgMar w:top="1701" w:right="756"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41 multilateral agreement which would require preservation or protection of the environment at the expense of trade commitments under GATT/WTO regime?</w:t>
      </w:r>
    </w:p>
    <w:p w:rsidR="00CB5FDE" w:rsidRDefault="00CB5FDE">
      <w:pPr>
        <w:shd w:val="clear" w:color="auto" w:fill="FFFFFF"/>
        <w:spacing w:before="350"/>
      </w:pPr>
      <w:r>
        <w:rPr>
          <w:b/>
          <w:bCs/>
          <w:i/>
          <w:iCs/>
          <w:sz w:val="28"/>
          <w:szCs w:val="28"/>
          <w:lang w:val="en-US"/>
        </w:rPr>
        <w:t>3.2. Problem of MEAs in the WTO Regime and Disputes Settlement</w:t>
      </w:r>
    </w:p>
    <w:p w:rsidR="00CB5FDE" w:rsidRDefault="00CB5FDE">
      <w:pPr>
        <w:shd w:val="clear" w:color="auto" w:fill="FFFFFF"/>
        <w:spacing w:before="216"/>
      </w:pPr>
      <w:r>
        <w:rPr>
          <w:b/>
          <w:bCs/>
          <w:spacing w:val="-10"/>
          <w:sz w:val="28"/>
          <w:szCs w:val="28"/>
          <w:lang w:val="en-US"/>
        </w:rPr>
        <w:t>Absence of status of MEA’s in the WTO</w:t>
      </w:r>
    </w:p>
    <w:p w:rsidR="00CB5FDE" w:rsidRDefault="00CB5FDE">
      <w:pPr>
        <w:shd w:val="clear" w:color="auto" w:fill="FFFFFF"/>
        <w:spacing w:line="413" w:lineRule="exact"/>
        <w:ind w:left="720"/>
      </w:pPr>
      <w:r>
        <w:rPr>
          <w:rFonts w:ascii="Times New Roman" w:hAnsi="Times New Roman" w:cs="Times New Roman"/>
          <w:sz w:val="24"/>
          <w:szCs w:val="24"/>
          <w:lang w:val="en-US"/>
        </w:rPr>
        <w:t>In fact when considering the WTO law – MEA’s relationship, the obvious fact is that</w:t>
      </w:r>
    </w:p>
    <w:p w:rsidR="00CB5FDE" w:rsidRDefault="00CB5FDE">
      <w:pPr>
        <w:shd w:val="clear" w:color="auto" w:fill="FFFFFF"/>
        <w:spacing w:line="413" w:lineRule="exact"/>
        <w:jc w:val="both"/>
      </w:pPr>
      <w:r>
        <w:rPr>
          <w:rFonts w:ascii="Times New Roman" w:hAnsi="Times New Roman" w:cs="Times New Roman"/>
          <w:sz w:val="24"/>
          <w:szCs w:val="24"/>
          <w:lang w:val="en-US"/>
        </w:rPr>
        <w:t xml:space="preserve">there is nothing in the WTO law that makes reference to the MEAs. Yet, the fact that WTO parties have agreed to include the WTO-MEA relationship issues in the Doha Ministerial </w:t>
      </w:r>
      <w:r>
        <w:rPr>
          <w:rFonts w:ascii="Times New Roman" w:hAnsi="Times New Roman" w:cs="Times New Roman"/>
          <w:spacing w:val="-1"/>
          <w:sz w:val="24"/>
          <w:szCs w:val="24"/>
          <w:lang w:val="en-US"/>
        </w:rPr>
        <w:t xml:space="preserve">Declaration and the Doha Development Agenda evidences the actuality of the question. However </w:t>
      </w:r>
      <w:r>
        <w:rPr>
          <w:rFonts w:ascii="Times New Roman" w:hAnsi="Times New Roman" w:cs="Times New Roman"/>
          <w:sz w:val="24"/>
          <w:szCs w:val="24"/>
          <w:lang w:val="en-US"/>
        </w:rPr>
        <w:t>paragraph 31 of the Declaration sets a very narrow mandate for negotiations on the relationship between WTO rules and Multilateral Environmental Agreements (MEAs) stating that:</w:t>
      </w:r>
    </w:p>
    <w:p w:rsidR="00CB5FDE" w:rsidRDefault="00CB5FDE">
      <w:pPr>
        <w:shd w:val="clear" w:color="auto" w:fill="FFFFFF"/>
        <w:spacing w:line="413" w:lineRule="exact"/>
        <w:ind w:right="10" w:firstLine="720"/>
        <w:jc w:val="both"/>
      </w:pPr>
      <w:r>
        <w:rPr>
          <w:rFonts w:ascii="Times New Roman" w:hAnsi="Times New Roman" w:cs="Times New Roman"/>
          <w:sz w:val="24"/>
          <w:szCs w:val="24"/>
          <w:lang w:val="en-US"/>
        </w:rPr>
        <w:t>“With a view to enhancing the mutual supportiveness of trade and environment, we agree to negotiations, without prejudging their outcome, on:</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(i)       the relationship between existing WTO rules and specific trade obligations</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 xml:space="preserve">set out in multilateral environmental agreements (MEAs). The negotiations </w:t>
      </w:r>
      <w:r>
        <w:rPr>
          <w:rFonts w:ascii="Times New Roman" w:hAnsi="Times New Roman" w:cs="Times New Roman"/>
          <w:i/>
          <w:iCs/>
          <w:sz w:val="24"/>
          <w:szCs w:val="24"/>
          <w:lang w:val="en-US"/>
        </w:rPr>
        <w:t>shall</w:t>
      </w:r>
    </w:p>
    <w:p w:rsidR="00CB5FDE" w:rsidRDefault="00CB5FDE">
      <w:pPr>
        <w:shd w:val="clear" w:color="auto" w:fill="FFFFFF"/>
        <w:spacing w:line="413" w:lineRule="exact"/>
        <w:ind w:right="5"/>
        <w:jc w:val="right"/>
      </w:pPr>
      <w:r>
        <w:rPr>
          <w:rFonts w:ascii="Times New Roman" w:hAnsi="Times New Roman" w:cs="Times New Roman"/>
          <w:i/>
          <w:iCs/>
          <w:sz w:val="24"/>
          <w:szCs w:val="24"/>
          <w:lang w:val="en-US"/>
        </w:rPr>
        <w:t>be limited in scope to the applicability of such existing WTO rules as among</w:t>
      </w:r>
    </w:p>
    <w:p w:rsidR="00CB5FDE" w:rsidRDefault="00CB5FDE">
      <w:pPr>
        <w:shd w:val="clear" w:color="auto" w:fill="FFFFFF"/>
        <w:spacing w:line="413" w:lineRule="exact"/>
        <w:ind w:right="5"/>
        <w:jc w:val="right"/>
      </w:pPr>
      <w:r>
        <w:rPr>
          <w:rFonts w:ascii="Times New Roman" w:hAnsi="Times New Roman" w:cs="Times New Roman"/>
          <w:i/>
          <w:iCs/>
          <w:sz w:val="24"/>
          <w:szCs w:val="24"/>
          <w:lang w:val="en-US"/>
        </w:rPr>
        <w:t>parties to the MEA in question</w:t>
      </w:r>
      <w:r>
        <w:rPr>
          <w:rFonts w:ascii="Times New Roman" w:hAnsi="Times New Roman" w:cs="Times New Roman"/>
          <w:sz w:val="24"/>
          <w:szCs w:val="24"/>
          <w:lang w:val="en-US"/>
        </w:rPr>
        <w:t>. The negotiations shall not prejudice the WTO</w:t>
      </w:r>
    </w:p>
    <w:p w:rsidR="00CB5FDE" w:rsidRDefault="00CB5FDE">
      <w:pPr>
        <w:shd w:val="clear" w:color="auto" w:fill="FFFFFF"/>
        <w:spacing w:line="413" w:lineRule="exact"/>
        <w:ind w:right="1406"/>
        <w:jc w:val="right"/>
      </w:pPr>
      <w:r>
        <w:rPr>
          <w:rFonts w:ascii="Times New Roman" w:hAnsi="Times New Roman" w:cs="Times New Roman"/>
          <w:spacing w:val="-2"/>
          <w:sz w:val="24"/>
          <w:szCs w:val="24"/>
          <w:lang w:val="en-US"/>
        </w:rPr>
        <w:t>rights of any Member that is not a party to the MEA in question;”</w:t>
      </w:r>
      <w:r>
        <w:rPr>
          <w:rFonts w:ascii="Times New Roman" w:hAnsi="Times New Roman" w:cs="Times New Roman"/>
          <w:spacing w:val="-2"/>
          <w:sz w:val="24"/>
          <w:szCs w:val="24"/>
          <w:vertAlign w:val="superscript"/>
          <w:lang w:val="en-US"/>
        </w:rPr>
        <w:t>129</w:t>
      </w:r>
    </w:p>
    <w:p w:rsidR="00CB5FDE" w:rsidRDefault="00CB5FDE">
      <w:pPr>
        <w:shd w:val="clear" w:color="auto" w:fill="FFFFFF"/>
        <w:spacing w:before="10" w:line="413" w:lineRule="exact"/>
        <w:ind w:right="5"/>
        <w:jc w:val="right"/>
      </w:pPr>
      <w:r>
        <w:rPr>
          <w:rFonts w:ascii="Times New Roman" w:hAnsi="Times New Roman" w:cs="Times New Roman"/>
          <w:sz w:val="24"/>
          <w:szCs w:val="24"/>
          <w:lang w:val="en-US"/>
        </w:rPr>
        <w:t>Nevertheless even in such limited mandate the Doha Development Agenda has not</w:t>
      </w:r>
    </w:p>
    <w:p w:rsidR="00CB5FDE" w:rsidRDefault="00CB5FDE">
      <w:pPr>
        <w:shd w:val="clear" w:color="auto" w:fill="FFFFFF"/>
        <w:spacing w:line="413" w:lineRule="exact"/>
        <w:ind w:right="10"/>
        <w:jc w:val="right"/>
      </w:pPr>
      <w:r>
        <w:rPr>
          <w:rFonts w:ascii="Times New Roman" w:hAnsi="Times New Roman" w:cs="Times New Roman"/>
          <w:sz w:val="24"/>
          <w:szCs w:val="24"/>
          <w:lang w:val="en-US"/>
        </w:rPr>
        <w:t>provided any fruits. The same can be said about failure since 1995 to achieve measurable</w:t>
      </w:r>
    </w:p>
    <w:p w:rsidR="00CB5FDE" w:rsidRDefault="00CB5FDE">
      <w:pPr>
        <w:shd w:val="clear" w:color="auto" w:fill="FFFFFF"/>
        <w:spacing w:line="413" w:lineRule="exact"/>
        <w:jc w:val="right"/>
      </w:pPr>
      <w:r>
        <w:rPr>
          <w:rFonts w:ascii="Times New Roman" w:hAnsi="Times New Roman" w:cs="Times New Roman"/>
          <w:sz w:val="24"/>
          <w:szCs w:val="24"/>
          <w:lang w:val="en-US"/>
        </w:rPr>
        <w:t>conclusions in this field by the WTO Committee on Trade and Environment (CTE).</w:t>
      </w:r>
      <w:r>
        <w:rPr>
          <w:rFonts w:ascii="Times New Roman" w:hAnsi="Times New Roman" w:cs="Times New Roman"/>
          <w:sz w:val="24"/>
          <w:szCs w:val="24"/>
          <w:vertAlign w:val="superscript"/>
          <w:lang w:val="en-US"/>
        </w:rPr>
        <w:t>130</w:t>
      </w:r>
      <w:r>
        <w:rPr>
          <w:rFonts w:ascii="Times New Roman" w:hAnsi="Times New Roman" w:cs="Times New Roman"/>
          <w:sz w:val="24"/>
          <w:szCs w:val="24"/>
          <w:lang w:val="en-US"/>
        </w:rPr>
        <w:t xml:space="preserve"> But</w:t>
      </w:r>
    </w:p>
    <w:p w:rsidR="00CB5FDE" w:rsidRDefault="00CB5FDE">
      <w:pPr>
        <w:shd w:val="clear" w:color="auto" w:fill="FFFFFF"/>
        <w:spacing w:before="5" w:line="413" w:lineRule="exact"/>
        <w:ind w:right="5"/>
        <w:jc w:val="right"/>
      </w:pPr>
      <w:r>
        <w:rPr>
          <w:rFonts w:ascii="Times New Roman" w:hAnsi="Times New Roman" w:cs="Times New Roman"/>
          <w:sz w:val="24"/>
          <w:szCs w:val="24"/>
          <w:lang w:val="en-US"/>
        </w:rPr>
        <w:t>failures of policy and law makers cannot leave WTO law and disputes settlement system in</w:t>
      </w:r>
    </w:p>
    <w:p w:rsidR="00CB5FDE" w:rsidRDefault="00CB5FDE">
      <w:pPr>
        <w:shd w:val="clear" w:color="auto" w:fill="FFFFFF"/>
        <w:spacing w:line="413" w:lineRule="exact"/>
        <w:ind w:right="6859"/>
        <w:jc w:val="right"/>
      </w:pPr>
      <w:r>
        <w:rPr>
          <w:rFonts w:ascii="Times New Roman" w:hAnsi="Times New Roman" w:cs="Times New Roman"/>
          <w:spacing w:val="-2"/>
          <w:sz w:val="24"/>
          <w:szCs w:val="24"/>
          <w:lang w:val="en-US"/>
        </w:rPr>
        <w:t>defiance of developments.</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By the same token it is necessary to mention that direct application of MEAs has never been examined yet in the disputes settlement of WTO. Yet, as already said, question of MEAs application would likely arise in the future for number of reasons.</w:t>
      </w:r>
      <w:r>
        <w:rPr>
          <w:rFonts w:ascii="Times New Roman" w:hAnsi="Times New Roman" w:cs="Times New Roman"/>
          <w:sz w:val="24"/>
          <w:szCs w:val="24"/>
          <w:vertAlign w:val="superscript"/>
          <w:lang w:val="en-US"/>
        </w:rPr>
        <w:t>131</w:t>
      </w:r>
      <w:r>
        <w:rPr>
          <w:rFonts w:ascii="Times New Roman" w:hAnsi="Times New Roman" w:cs="Times New Roman"/>
          <w:sz w:val="24"/>
          <w:szCs w:val="24"/>
          <w:lang w:val="en-US"/>
        </w:rPr>
        <w:t xml:space="preserve"> Arguably the collision of MEAs-WTO law has to be reconciled using available principles and techniques embodied in</w:t>
      </w:r>
    </w:p>
    <w:p w:rsidR="00CB5FDE" w:rsidRDefault="00CB5FDE">
      <w:pPr>
        <w:shd w:val="clear" w:color="auto" w:fill="FFFFFF"/>
        <w:tabs>
          <w:tab w:val="left" w:pos="302"/>
        </w:tabs>
        <w:spacing w:before="490" w:line="235" w:lineRule="exact"/>
      </w:pPr>
      <w:r>
        <w:rPr>
          <w:rFonts w:ascii="Times New Roman" w:hAnsi="Times New Roman" w:cs="Times New Roman"/>
          <w:spacing w:val="-5"/>
          <w:vertAlign w:val="superscript"/>
          <w:lang w:val="en-US"/>
        </w:rPr>
        <w:t>129</w:t>
      </w:r>
      <w:r>
        <w:rPr>
          <w:rFonts w:ascii="Times New Roman" w:hAnsi="Times New Roman" w:cs="Times New Roman"/>
          <w:lang w:val="en-US"/>
        </w:rPr>
        <w:tab/>
        <w:t>Ministerial Declaration, Fourth Ministerial Conference, Doha, Qatar, Adopted Nov. 12, 2001, WTO Doc.</w:t>
      </w:r>
      <w:r>
        <w:rPr>
          <w:rFonts w:ascii="Times New Roman" w:hAnsi="Times New Roman" w:cs="Times New Roman"/>
          <w:lang w:val="en-US"/>
        </w:rPr>
        <w:br/>
        <w:t xml:space="preserve">WT/MIN(01)/DEC/1, 20 Nov 2001, para. 31, at </w:t>
      </w:r>
      <w:hyperlink r:id="rId15" w:history="1">
        <w:r>
          <w:rPr>
            <w:rFonts w:ascii="Times New Roman" w:hAnsi="Times New Roman" w:cs="Times New Roman"/>
            <w:u w:val="single"/>
            <w:lang w:val="en-US"/>
          </w:rPr>
          <w:t>http://wto.org/english/thewto_e/minist_e/min01_e/mindecl_e.htm</w:t>
        </w:r>
      </w:hyperlink>
      <w:r>
        <w:rPr>
          <w:rFonts w:ascii="Times New Roman" w:hAnsi="Times New Roman" w:cs="Times New Roman"/>
          <w:lang w:val="en-US"/>
        </w:rPr>
        <w:t>.</w:t>
      </w:r>
    </w:p>
    <w:p w:rsidR="00CB5FDE" w:rsidRDefault="00CB5FDE">
      <w:pPr>
        <w:shd w:val="clear" w:color="auto" w:fill="FFFFFF"/>
        <w:tabs>
          <w:tab w:val="left" w:pos="250"/>
        </w:tabs>
        <w:spacing w:before="206" w:line="235" w:lineRule="exact"/>
      </w:pPr>
      <w:r>
        <w:rPr>
          <w:rFonts w:ascii="Times New Roman" w:hAnsi="Times New Roman" w:cs="Times New Roman"/>
          <w:spacing w:val="-5"/>
          <w:vertAlign w:val="superscript"/>
          <w:lang w:val="en-US"/>
        </w:rPr>
        <w:t>130</w:t>
      </w:r>
      <w:r>
        <w:rPr>
          <w:rFonts w:ascii="Times New Roman" w:hAnsi="Times New Roman" w:cs="Times New Roman"/>
          <w:lang w:val="en-US"/>
        </w:rPr>
        <w:tab/>
      </w:r>
      <w:r>
        <w:rPr>
          <w:rFonts w:ascii="Times New Roman" w:hAnsi="Times New Roman" w:cs="Times New Roman"/>
          <w:spacing w:val="-1"/>
          <w:lang w:val="en-US"/>
        </w:rPr>
        <w:t xml:space="preserve">See Brack, D.; Gray, K.; </w:t>
      </w:r>
      <w:r>
        <w:rPr>
          <w:rFonts w:ascii="Times New Roman" w:hAnsi="Times New Roman" w:cs="Times New Roman"/>
          <w:i/>
          <w:iCs/>
          <w:spacing w:val="-1"/>
          <w:lang w:val="en-US"/>
        </w:rPr>
        <w:t>Multilateral Environmental Agreements and the WTO</w:t>
      </w:r>
      <w:r>
        <w:rPr>
          <w:rFonts w:ascii="Times New Roman" w:hAnsi="Times New Roman" w:cs="Times New Roman"/>
          <w:spacing w:val="-1"/>
          <w:lang w:val="en-US"/>
        </w:rPr>
        <w:t>. Manitoba: International Institute</w:t>
      </w:r>
      <w:r>
        <w:rPr>
          <w:rFonts w:ascii="Times New Roman" w:hAnsi="Times New Roman" w:cs="Times New Roman"/>
          <w:spacing w:val="-1"/>
          <w:lang w:val="en-US"/>
        </w:rPr>
        <w:br/>
      </w:r>
      <w:r>
        <w:rPr>
          <w:rFonts w:ascii="Times New Roman" w:hAnsi="Times New Roman" w:cs="Times New Roman"/>
          <w:lang w:val="en-US"/>
        </w:rPr>
        <w:t>for Sustainable Development, 2003, p. 7.</w:t>
      </w:r>
    </w:p>
    <w:p w:rsidR="00CB5FDE" w:rsidRDefault="00CB5FDE">
      <w:pPr>
        <w:shd w:val="clear" w:color="auto" w:fill="FFFFFF"/>
        <w:tabs>
          <w:tab w:val="left" w:pos="250"/>
        </w:tabs>
        <w:spacing w:before="202" w:line="226" w:lineRule="exact"/>
      </w:pPr>
      <w:r>
        <w:rPr>
          <w:rFonts w:ascii="Times New Roman" w:hAnsi="Times New Roman" w:cs="Times New Roman"/>
          <w:spacing w:val="-25"/>
          <w:vertAlign w:val="superscript"/>
          <w:lang w:val="en-US"/>
        </w:rPr>
        <w:t>131</w:t>
      </w:r>
      <w:r>
        <w:rPr>
          <w:rFonts w:ascii="Times New Roman" w:hAnsi="Times New Roman" w:cs="Times New Roman"/>
          <w:lang w:val="en-US"/>
        </w:rPr>
        <w:tab/>
        <w:t>For instance, CITES listings increasingly cover economically important sectors such as fish and timber. See</w:t>
      </w:r>
      <w:r>
        <w:rPr>
          <w:rFonts w:ascii="Times New Roman" w:hAnsi="Times New Roman" w:cs="Times New Roman"/>
          <w:lang w:val="en-US"/>
        </w:rPr>
        <w:br/>
      </w:r>
      <w:r>
        <w:rPr>
          <w:rFonts w:ascii="Times New Roman" w:hAnsi="Times New Roman" w:cs="Times New Roman"/>
          <w:spacing w:val="-1"/>
          <w:lang w:val="en-US"/>
        </w:rPr>
        <w:t xml:space="preserve">Brack, D. Environmental Treaties and Trade, in Sampsons, G.; Chambers, B. </w:t>
      </w:r>
      <w:r>
        <w:rPr>
          <w:rFonts w:ascii="Times New Roman" w:hAnsi="Times New Roman" w:cs="Times New Roman"/>
          <w:i/>
          <w:iCs/>
          <w:spacing w:val="-1"/>
          <w:lang w:val="en-US"/>
        </w:rPr>
        <w:t>Trade, Environment and the Millenium</w:t>
      </w:r>
      <w:r>
        <w:rPr>
          <w:rFonts w:ascii="Times New Roman" w:hAnsi="Times New Roman" w:cs="Times New Roman"/>
          <w:i/>
          <w:iCs/>
          <w:spacing w:val="-1"/>
          <w:lang w:val="en-US"/>
        </w:rPr>
        <w:br/>
      </w:r>
      <w:r>
        <w:rPr>
          <w:rFonts w:ascii="Times New Roman" w:hAnsi="Times New Roman" w:cs="Times New Roman"/>
          <w:lang w:val="en-US"/>
        </w:rPr>
        <w:t>UN University, 2001, 2</w:t>
      </w:r>
      <w:r>
        <w:rPr>
          <w:rFonts w:ascii="Times New Roman" w:hAnsi="Times New Roman" w:cs="Times New Roman"/>
          <w:vertAlign w:val="superscript"/>
          <w:lang w:val="en-US"/>
        </w:rPr>
        <w:t>nd</w:t>
      </w:r>
      <w:r>
        <w:rPr>
          <w:rFonts w:ascii="Times New Roman" w:hAnsi="Times New Roman" w:cs="Times New Roman"/>
          <w:lang w:val="en-US"/>
        </w:rPr>
        <w:t xml:space="preserve"> ed, p. 14.</w:t>
      </w:r>
    </w:p>
    <w:p w:rsidR="00CB5FDE" w:rsidRDefault="00CB5FDE">
      <w:pPr>
        <w:shd w:val="clear" w:color="auto" w:fill="FFFFFF"/>
        <w:tabs>
          <w:tab w:val="left" w:pos="250"/>
        </w:tabs>
        <w:spacing w:before="202" w:line="226" w:lineRule="exact"/>
        <w:sectPr w:rsidR="00CB5FDE">
          <w:pgSz w:w="11909" w:h="16834"/>
          <w:pgMar w:top="1361"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42 international law. At the same time no less importantly is common practice, when such collisions circumvent examination of the panel since the problem is solved among the WTO parties by accepting modification of WTO law.</w:t>
      </w:r>
    </w:p>
    <w:p w:rsidR="00CB5FDE" w:rsidRDefault="00CB5FDE">
      <w:pPr>
        <w:shd w:val="clear" w:color="auto" w:fill="FFFFFF"/>
        <w:spacing w:before="350"/>
      </w:pPr>
      <w:r>
        <w:rPr>
          <w:b/>
          <w:bCs/>
          <w:sz w:val="26"/>
          <w:szCs w:val="26"/>
          <w:lang w:val="en-US"/>
        </w:rPr>
        <w:t>Reconciliation issues</w:t>
      </w:r>
    </w:p>
    <w:p w:rsidR="00CB5FDE" w:rsidRDefault="00CB5FDE">
      <w:pPr>
        <w:shd w:val="clear" w:color="auto" w:fill="FFFFFF"/>
        <w:spacing w:line="408" w:lineRule="exact"/>
        <w:ind w:left="720"/>
      </w:pPr>
      <w:r>
        <w:rPr>
          <w:rFonts w:ascii="Times New Roman" w:hAnsi="Times New Roman" w:cs="Times New Roman"/>
          <w:sz w:val="24"/>
          <w:szCs w:val="24"/>
          <w:lang w:val="en-US"/>
        </w:rPr>
        <w:t>Based on relevant rules of international law and researches in the field it may be</w:t>
      </w:r>
    </w:p>
    <w:p w:rsidR="00CB5FDE" w:rsidRDefault="00CB5FDE">
      <w:pPr>
        <w:shd w:val="clear" w:color="auto" w:fill="FFFFFF"/>
        <w:spacing w:before="5" w:line="408" w:lineRule="exact"/>
        <w:ind w:right="10"/>
        <w:jc w:val="both"/>
      </w:pPr>
      <w:r>
        <w:rPr>
          <w:rFonts w:ascii="Times New Roman" w:hAnsi="Times New Roman" w:cs="Times New Roman"/>
          <w:sz w:val="24"/>
          <w:szCs w:val="24"/>
          <w:lang w:val="en-US"/>
        </w:rPr>
        <w:t>concluded that there are at least four ways how MEAs may affect or be applied in the WTO framework and with the exception of first in the disputes settlement of WTO.</w:t>
      </w:r>
    </w:p>
    <w:p w:rsidR="00CB5FDE" w:rsidRDefault="00CB5FDE">
      <w:pPr>
        <w:shd w:val="clear" w:color="auto" w:fill="FFFFFF"/>
        <w:spacing w:before="5" w:line="408" w:lineRule="exact"/>
        <w:ind w:right="5" w:firstLine="720"/>
        <w:jc w:val="both"/>
      </w:pPr>
      <w:r>
        <w:rPr>
          <w:rFonts w:ascii="Times New Roman" w:hAnsi="Times New Roman" w:cs="Times New Roman"/>
          <w:b/>
          <w:bCs/>
          <w:i/>
          <w:iCs/>
          <w:sz w:val="24"/>
          <w:szCs w:val="24"/>
          <w:lang w:val="en-US"/>
        </w:rPr>
        <w:t xml:space="preserve">First, </w:t>
      </w:r>
      <w:r>
        <w:rPr>
          <w:rFonts w:ascii="Times New Roman" w:hAnsi="Times New Roman" w:cs="Times New Roman"/>
          <w:sz w:val="24"/>
          <w:szCs w:val="24"/>
          <w:lang w:val="en-US"/>
        </w:rPr>
        <w:t xml:space="preserve">a party to the MEA may simply abstain from challenging a trade restrictive measure of another MEA party in dispute settlement if that measure is connected with commitments under MEA. In addition MEA may contain conflicts clause, which entitles parties to solve their dispute under MEA regime. Thus there is no need to trigger WTO dispute </w:t>
      </w:r>
      <w:r>
        <w:rPr>
          <w:rFonts w:ascii="Times New Roman" w:hAnsi="Times New Roman" w:cs="Times New Roman"/>
          <w:spacing w:val="-1"/>
          <w:sz w:val="24"/>
          <w:szCs w:val="24"/>
          <w:lang w:val="en-US"/>
        </w:rPr>
        <w:t xml:space="preserve">settlement process and examine MEAs - WTO law collision. In this sense MEA cannot even play </w:t>
      </w:r>
      <w:r>
        <w:rPr>
          <w:rFonts w:ascii="Times New Roman" w:hAnsi="Times New Roman" w:cs="Times New Roman"/>
          <w:sz w:val="24"/>
          <w:szCs w:val="24"/>
          <w:lang w:val="en-US"/>
        </w:rPr>
        <w:t>role of law in the disputes settlement, but this model explains why dispute settlement system of WTO has so far avoided direct MEAs application. However this does not refute the fact that MEA is applied as a source of international law in the WTO and in such a case MEA overrides and neutralizes the effect/application of the WTO law.</w:t>
      </w:r>
    </w:p>
    <w:p w:rsidR="00CB5FDE" w:rsidRDefault="00CB5FDE">
      <w:pPr>
        <w:shd w:val="clear" w:color="auto" w:fill="FFFFFF"/>
        <w:spacing w:before="5" w:line="408" w:lineRule="exact"/>
        <w:ind w:right="5" w:firstLine="720"/>
        <w:jc w:val="both"/>
      </w:pPr>
      <w:r>
        <w:rPr>
          <w:rFonts w:ascii="Times New Roman" w:hAnsi="Times New Roman" w:cs="Times New Roman"/>
          <w:b/>
          <w:bCs/>
          <w:i/>
          <w:iCs/>
          <w:sz w:val="24"/>
          <w:szCs w:val="24"/>
          <w:lang w:val="en-US"/>
        </w:rPr>
        <w:t xml:space="preserve">Second, </w:t>
      </w:r>
      <w:r>
        <w:rPr>
          <w:rFonts w:ascii="Times New Roman" w:hAnsi="Times New Roman" w:cs="Times New Roman"/>
          <w:sz w:val="24"/>
          <w:szCs w:val="24"/>
          <w:lang w:val="en-US"/>
        </w:rPr>
        <w:t>if a similar case were brought to the WTO dispute settlement, the panel could determine whether the MEA is legitimately covered under the exception clause of Article XX GATT.</w:t>
      </w:r>
    </w:p>
    <w:p w:rsidR="00CB5FDE" w:rsidRDefault="00CB5FDE">
      <w:pPr>
        <w:shd w:val="clear" w:color="auto" w:fill="FFFFFF"/>
        <w:spacing w:before="10" w:line="408" w:lineRule="exact"/>
        <w:ind w:right="5" w:firstLine="720"/>
        <w:jc w:val="both"/>
      </w:pPr>
      <w:r>
        <w:rPr>
          <w:rFonts w:ascii="Times New Roman" w:hAnsi="Times New Roman" w:cs="Times New Roman"/>
          <w:sz w:val="24"/>
          <w:szCs w:val="24"/>
          <w:lang w:val="en-US"/>
        </w:rPr>
        <w:t xml:space="preserve">As up today there is only one case in the WTO that to some extent touched application of MEA in this sense - </w:t>
      </w:r>
      <w:r>
        <w:rPr>
          <w:rFonts w:ascii="Times New Roman" w:hAnsi="Times New Roman" w:cs="Times New Roman"/>
          <w:i/>
          <w:iCs/>
          <w:sz w:val="24"/>
          <w:szCs w:val="24"/>
          <w:lang w:val="en-US"/>
        </w:rPr>
        <w:t xml:space="preserve">Shrimp-Turtle </w:t>
      </w:r>
      <w:r>
        <w:rPr>
          <w:rFonts w:ascii="Times New Roman" w:hAnsi="Times New Roman" w:cs="Times New Roman"/>
          <w:sz w:val="24"/>
          <w:szCs w:val="24"/>
          <w:lang w:val="en-US"/>
        </w:rPr>
        <w:t xml:space="preserve">case. In 1996 India, Malaysia, Pakistan and Thailand challenged the US ban on shrimps and shrimp products import from countries that did not use </w:t>
      </w:r>
      <w:r>
        <w:rPr>
          <w:rFonts w:ascii="Times New Roman" w:hAnsi="Times New Roman" w:cs="Times New Roman"/>
          <w:spacing w:val="-1"/>
          <w:sz w:val="24"/>
          <w:szCs w:val="24"/>
          <w:lang w:val="en-US"/>
        </w:rPr>
        <w:t xml:space="preserve">turtle excluder devices in the nets for shrimps. The US claimed that the measure was necessary to </w:t>
      </w:r>
      <w:r>
        <w:rPr>
          <w:rFonts w:ascii="Times New Roman" w:hAnsi="Times New Roman" w:cs="Times New Roman"/>
          <w:sz w:val="24"/>
          <w:szCs w:val="24"/>
          <w:lang w:val="en-US"/>
        </w:rPr>
        <w:t>conserve sea turtles, an endangered species protected under CITES. The panel have employed CITES when considering definition of exhaustible resources within Article XX (g) GATT and determined that turtles felt within Article XX (g) for it was listed as a specie threatened with extinction in the convention.</w:t>
      </w:r>
      <w:r>
        <w:rPr>
          <w:rFonts w:ascii="Times New Roman" w:hAnsi="Times New Roman" w:cs="Times New Roman"/>
          <w:sz w:val="24"/>
          <w:szCs w:val="24"/>
          <w:vertAlign w:val="superscript"/>
          <w:lang w:val="en-US"/>
        </w:rPr>
        <w:t>132</w:t>
      </w:r>
    </w:p>
    <w:p w:rsidR="00CB5FDE" w:rsidRDefault="00CB5FDE">
      <w:pPr>
        <w:shd w:val="clear" w:color="auto" w:fill="FFFFFF"/>
        <w:spacing w:before="29" w:line="413" w:lineRule="exact"/>
        <w:ind w:right="5" w:firstLine="720"/>
        <w:jc w:val="both"/>
      </w:pPr>
      <w:r>
        <w:rPr>
          <w:rFonts w:ascii="Times New Roman" w:hAnsi="Times New Roman" w:cs="Times New Roman"/>
          <w:sz w:val="24"/>
          <w:szCs w:val="24"/>
          <w:lang w:val="en-US"/>
        </w:rPr>
        <w:t>However Article XX GATT does not expressly make distinction between measures applied under MEA and other measures and has a very sophisticated application underpinned by extensive panels/Appellate Body’s reports, thus real application of MEAs may be nullified.</w:t>
      </w:r>
    </w:p>
    <w:p w:rsidR="00CB5FDE" w:rsidRDefault="00CB5FDE">
      <w:pPr>
        <w:shd w:val="clear" w:color="auto" w:fill="FFFFFF"/>
        <w:spacing w:before="614"/>
        <w:ind w:left="250"/>
      </w:pPr>
      <w:r>
        <w:rPr>
          <w:rFonts w:ascii="Times New Roman" w:hAnsi="Times New Roman" w:cs="Times New Roman"/>
          <w:i/>
          <w:iCs/>
          <w:spacing w:val="-1"/>
          <w:lang w:val="en-US"/>
        </w:rPr>
        <w:t>US - Shrimp</w:t>
      </w:r>
      <w:r>
        <w:rPr>
          <w:rFonts w:ascii="Times New Roman" w:hAnsi="Times New Roman" w:cs="Times New Roman"/>
          <w:spacing w:val="-1"/>
          <w:lang w:val="en-US"/>
        </w:rPr>
        <w:t>, AB, para. 129.</w:t>
      </w:r>
    </w:p>
    <w:p w:rsidR="00CB5FDE" w:rsidRDefault="00CB5FDE">
      <w:pPr>
        <w:shd w:val="clear" w:color="auto" w:fill="FFFFFF"/>
        <w:spacing w:before="614"/>
        <w:ind w:left="250"/>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right="10"/>
        <w:jc w:val="center"/>
      </w:pPr>
      <w:r>
        <w:rPr>
          <w:rFonts w:ascii="Times New Roman" w:hAnsi="Times New Roman" w:cs="Times New Roman"/>
          <w:sz w:val="24"/>
          <w:szCs w:val="24"/>
          <w:lang w:val="en-US"/>
        </w:rPr>
        <w:t>43</w:t>
      </w:r>
    </w:p>
    <w:p w:rsidR="00CB5FDE" w:rsidRDefault="00CB5FDE">
      <w:pPr>
        <w:shd w:val="clear" w:color="auto" w:fill="FFFFFF"/>
        <w:spacing w:line="413" w:lineRule="exact"/>
        <w:ind w:firstLine="720"/>
        <w:jc w:val="both"/>
      </w:pPr>
      <w:r>
        <w:rPr>
          <w:rFonts w:ascii="Times New Roman" w:hAnsi="Times New Roman" w:cs="Times New Roman"/>
          <w:b/>
          <w:bCs/>
          <w:i/>
          <w:iCs/>
          <w:sz w:val="24"/>
          <w:szCs w:val="24"/>
          <w:lang w:val="en-US"/>
        </w:rPr>
        <w:t xml:space="preserve">Third, </w:t>
      </w:r>
      <w:r>
        <w:rPr>
          <w:rFonts w:ascii="Times New Roman" w:hAnsi="Times New Roman" w:cs="Times New Roman"/>
          <w:sz w:val="24"/>
          <w:szCs w:val="24"/>
          <w:lang w:val="en-US"/>
        </w:rPr>
        <w:t>given the very specific nature of MEAs it can be argued that MEAs form lex specialis. Thus a later law, general in character, does not repeal an earlier law which is special in character.</w:t>
      </w:r>
      <w:r>
        <w:rPr>
          <w:rFonts w:ascii="Times New Roman" w:hAnsi="Times New Roman" w:cs="Times New Roman"/>
          <w:sz w:val="24"/>
          <w:szCs w:val="24"/>
          <w:vertAlign w:val="superscript"/>
          <w:lang w:val="en-US"/>
        </w:rPr>
        <w:t>133</w:t>
      </w:r>
      <w:r>
        <w:rPr>
          <w:rFonts w:ascii="Times New Roman" w:hAnsi="Times New Roman" w:cs="Times New Roman"/>
          <w:sz w:val="24"/>
          <w:szCs w:val="24"/>
          <w:lang w:val="en-US"/>
        </w:rPr>
        <w:t xml:space="preserve"> Consequently according to Pauwelyn’s concept (see page no. 20-21) such MEAs would be non-WTO rules that already existed when the WTO treaty was concluded. At the same time MEAs could be non-WTO rules that are created subsequent to the WTO treaty but since they regulate certain area in a more specific way, they would maintain the status of lex speciallis over WTO law.</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However the status of lex specialis is a matter of discussion. There are many writers who support this view in the MEAs-WTO law relationship, for they consider MEAs to be more specific treaties containing more specific measures applied to specific categories or products.</w:t>
      </w:r>
      <w:r>
        <w:rPr>
          <w:rFonts w:ascii="Times New Roman" w:hAnsi="Times New Roman" w:cs="Times New Roman"/>
          <w:sz w:val="24"/>
          <w:szCs w:val="24"/>
          <w:vertAlign w:val="superscript"/>
          <w:lang w:val="en-US"/>
        </w:rPr>
        <w:t xml:space="preserve">134 </w:t>
      </w:r>
      <w:r>
        <w:rPr>
          <w:rFonts w:ascii="Times New Roman" w:hAnsi="Times New Roman" w:cs="Times New Roman"/>
          <w:sz w:val="24"/>
          <w:szCs w:val="24"/>
          <w:lang w:val="en-US"/>
        </w:rPr>
        <w:t>In theory under this principle MEAs-WTO law conflict cannot arise for MEAs provisions would override general international trade obligations under the WTO agreements. As up to day parties to the disputes have not yet submitted arguments based on lex specialis. Author is cautious that this concept could be easily respected in disputes settlement of WTO. The obstacle agains rests in the wording of Article 3.2 DSU that “recommendations and rulings of the DSB cannot add to or diminish the rights and obligations provided in the covered agreements”. Thus an award of claim based solely on lex specialis argument could prima facie violate this rule. Nevertheless argument of MEAs as lex specialis could be invoked in line with other arguments and consequently consideration of MEAs as a source of international treaty law by the panel would be legitimate.</w:t>
      </w:r>
    </w:p>
    <w:p w:rsidR="00CB5FDE" w:rsidRDefault="00CB5FDE">
      <w:pPr>
        <w:shd w:val="clear" w:color="auto" w:fill="FFFFFF"/>
        <w:spacing w:line="413" w:lineRule="exact"/>
        <w:ind w:firstLine="720"/>
        <w:jc w:val="both"/>
      </w:pPr>
      <w:r>
        <w:rPr>
          <w:rFonts w:ascii="Times New Roman" w:hAnsi="Times New Roman" w:cs="Times New Roman"/>
          <w:b/>
          <w:bCs/>
          <w:i/>
          <w:iCs/>
          <w:sz w:val="24"/>
          <w:szCs w:val="24"/>
          <w:lang w:val="en-US"/>
        </w:rPr>
        <w:t xml:space="preserve">Fourth, </w:t>
      </w:r>
      <w:r>
        <w:rPr>
          <w:rFonts w:ascii="Times New Roman" w:hAnsi="Times New Roman" w:cs="Times New Roman"/>
          <w:sz w:val="24"/>
          <w:szCs w:val="24"/>
          <w:lang w:val="en-US"/>
        </w:rPr>
        <w:t>according to the VCLT when the treaties deal with the same subject matter, the later treaty is to prevail between parties to both agreements.</w:t>
      </w:r>
      <w:r>
        <w:rPr>
          <w:rFonts w:ascii="Times New Roman" w:hAnsi="Times New Roman" w:cs="Times New Roman"/>
          <w:sz w:val="24"/>
          <w:szCs w:val="24"/>
          <w:vertAlign w:val="superscript"/>
          <w:lang w:val="en-US"/>
        </w:rPr>
        <w:t>135</w:t>
      </w:r>
      <w:r>
        <w:rPr>
          <w:rFonts w:ascii="Times New Roman" w:hAnsi="Times New Roman" w:cs="Times New Roman"/>
          <w:sz w:val="24"/>
          <w:szCs w:val="24"/>
          <w:lang w:val="en-US"/>
        </w:rPr>
        <w:t xml:space="preserve"> When a treaty specifies that it is subject to, or that it is not to be considered as incompatible with, an earlier or later treaty, the </w:t>
      </w:r>
      <w:r>
        <w:rPr>
          <w:rFonts w:ascii="Times New Roman" w:hAnsi="Times New Roman" w:cs="Times New Roman"/>
          <w:spacing w:val="-1"/>
          <w:sz w:val="24"/>
          <w:szCs w:val="24"/>
          <w:lang w:val="en-US"/>
        </w:rPr>
        <w:t>provisions of that other treaty prevail.</w:t>
      </w:r>
      <w:r>
        <w:rPr>
          <w:rFonts w:ascii="Times New Roman" w:hAnsi="Times New Roman" w:cs="Times New Roman"/>
          <w:spacing w:val="-1"/>
          <w:sz w:val="24"/>
          <w:szCs w:val="24"/>
          <w:vertAlign w:val="superscript"/>
          <w:lang w:val="en-US"/>
        </w:rPr>
        <w:t>136</w:t>
      </w:r>
      <w:r>
        <w:rPr>
          <w:rFonts w:ascii="Times New Roman" w:hAnsi="Times New Roman" w:cs="Times New Roman"/>
          <w:spacing w:val="-1"/>
          <w:sz w:val="24"/>
          <w:szCs w:val="24"/>
          <w:lang w:val="en-US"/>
        </w:rPr>
        <w:t xml:space="preserve"> The earlier treaty would apply only to the extent that its </w:t>
      </w:r>
      <w:r>
        <w:rPr>
          <w:rFonts w:ascii="Times New Roman" w:hAnsi="Times New Roman" w:cs="Times New Roman"/>
          <w:sz w:val="24"/>
          <w:szCs w:val="24"/>
          <w:lang w:val="en-US"/>
        </w:rPr>
        <w:t>provisions are incompatible with the later treaty. The complication of the application of such concept to MEAs and the WTO law is conditioned upon the fact that both are long-standing</w:t>
      </w:r>
    </w:p>
    <w:p w:rsidR="00CB5FDE" w:rsidRDefault="00CB5FDE">
      <w:pPr>
        <w:shd w:val="clear" w:color="auto" w:fill="FFFFFF"/>
        <w:tabs>
          <w:tab w:val="left" w:pos="250"/>
        </w:tabs>
        <w:spacing w:before="360" w:line="230" w:lineRule="exact"/>
        <w:ind w:right="62"/>
        <w:jc w:val="both"/>
      </w:pPr>
      <w:r>
        <w:rPr>
          <w:rFonts w:ascii="Times New Roman" w:hAnsi="Times New Roman" w:cs="Times New Roman"/>
          <w:spacing w:val="-5"/>
          <w:vertAlign w:val="superscript"/>
          <w:lang w:val="en-US"/>
        </w:rPr>
        <w:t>133</w:t>
      </w:r>
      <w:r>
        <w:rPr>
          <w:rFonts w:ascii="Times New Roman" w:hAnsi="Times New Roman" w:cs="Times New Roman"/>
          <w:lang w:val="en-US"/>
        </w:rPr>
        <w:tab/>
      </w:r>
      <w:r>
        <w:rPr>
          <w:rFonts w:ascii="Times New Roman" w:hAnsi="Times New Roman" w:cs="Times New Roman"/>
          <w:spacing w:val="-1"/>
          <w:lang w:val="en-US"/>
        </w:rPr>
        <w:t>Though the principle of lex specialis does not appear in the VCLT, it has been recognized as a principle of treaty</w:t>
      </w:r>
      <w:r>
        <w:rPr>
          <w:rFonts w:ascii="Times New Roman" w:hAnsi="Times New Roman" w:cs="Times New Roman"/>
          <w:spacing w:val="-1"/>
          <w:lang w:val="en-US"/>
        </w:rPr>
        <w:br/>
        <w:t xml:space="preserve">interpretation by the Permanent Court of International Justice. See </w:t>
      </w:r>
      <w:r>
        <w:rPr>
          <w:rFonts w:ascii="Times New Roman" w:hAnsi="Times New Roman" w:cs="Times New Roman"/>
          <w:i/>
          <w:iCs/>
          <w:spacing w:val="-1"/>
          <w:lang w:val="en-US"/>
        </w:rPr>
        <w:t>Upper Silesia Minorities</w:t>
      </w:r>
      <w:r>
        <w:rPr>
          <w:rFonts w:ascii="Times New Roman" w:hAnsi="Times New Roman" w:cs="Times New Roman"/>
          <w:spacing w:val="-1"/>
          <w:lang w:val="en-US"/>
        </w:rPr>
        <w:t>, 1928 P.C.I.J. Ser A, No</w:t>
      </w:r>
      <w:r>
        <w:rPr>
          <w:rFonts w:ascii="Times New Roman" w:hAnsi="Times New Roman" w:cs="Times New Roman"/>
          <w:spacing w:val="-1"/>
          <w:lang w:val="en-US"/>
        </w:rPr>
        <w:br/>
        <w:t>15 (1928) and is widely accepted in the academic plane. See Verhoosel, G. Gabcikovo Nagymaros: The Evidentiary</w:t>
      </w:r>
      <w:r>
        <w:rPr>
          <w:rFonts w:ascii="Times New Roman" w:hAnsi="Times New Roman" w:cs="Times New Roman"/>
          <w:spacing w:val="-1"/>
          <w:lang w:val="en-US"/>
        </w:rPr>
        <w:br/>
      </w:r>
      <w:r>
        <w:rPr>
          <w:rFonts w:ascii="Times New Roman" w:hAnsi="Times New Roman" w:cs="Times New Roman"/>
          <w:lang w:val="en-US"/>
        </w:rPr>
        <w:t xml:space="preserve">Regime on Environmental Degradation and the World Court, </w:t>
      </w:r>
      <w:r>
        <w:rPr>
          <w:rFonts w:ascii="Times New Roman" w:hAnsi="Times New Roman" w:cs="Times New Roman"/>
          <w:i/>
          <w:iCs/>
          <w:lang w:val="en-US"/>
        </w:rPr>
        <w:t>European Environmental Law Review</w:t>
      </w:r>
      <w:r>
        <w:rPr>
          <w:rFonts w:ascii="Times New Roman" w:hAnsi="Times New Roman" w:cs="Times New Roman"/>
          <w:lang w:val="en-US"/>
        </w:rPr>
        <w:t>, 1997, p. 252.</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134</w:t>
      </w:r>
      <w:r>
        <w:rPr>
          <w:rFonts w:ascii="Times New Roman" w:hAnsi="Times New Roman" w:cs="Times New Roman"/>
          <w:lang w:val="en-US"/>
        </w:rPr>
        <w:tab/>
        <w:t xml:space="preserve">See Brack, D.; Gray, K.; </w:t>
      </w:r>
      <w:r>
        <w:rPr>
          <w:rFonts w:ascii="Times New Roman" w:hAnsi="Times New Roman" w:cs="Times New Roman"/>
          <w:i/>
          <w:iCs/>
          <w:lang w:val="en-US"/>
        </w:rPr>
        <w:t>Multilateral Environmental Agreements and the WTO</w:t>
      </w:r>
      <w:r>
        <w:rPr>
          <w:rFonts w:ascii="Times New Roman" w:hAnsi="Times New Roman" w:cs="Times New Roman"/>
          <w:lang w:val="en-US"/>
        </w:rPr>
        <w:t>, p. 27.</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135</w:t>
      </w:r>
      <w:r>
        <w:rPr>
          <w:rFonts w:ascii="Times New Roman" w:hAnsi="Times New Roman" w:cs="Times New Roman"/>
          <w:lang w:val="en-US"/>
        </w:rPr>
        <w:tab/>
        <w:t>Article 30 (4) VCLT. So called principle of lex posteriori.</w:t>
      </w:r>
    </w:p>
    <w:p w:rsidR="00CB5FDE" w:rsidRDefault="00CB5FDE">
      <w:pPr>
        <w:shd w:val="clear" w:color="auto" w:fill="FFFFFF"/>
        <w:spacing w:before="192"/>
      </w:pPr>
      <w:r>
        <w:rPr>
          <w:rFonts w:ascii="Times New Roman" w:hAnsi="Times New Roman" w:cs="Times New Roman"/>
          <w:spacing w:val="-4"/>
          <w:vertAlign w:val="superscript"/>
          <w:lang w:val="en-US"/>
        </w:rPr>
        <w:t>136</w:t>
      </w:r>
      <w:r>
        <w:rPr>
          <w:rFonts w:ascii="Times New Roman" w:hAnsi="Times New Roman" w:cs="Times New Roman"/>
          <w:spacing w:val="-4"/>
          <w:lang w:val="en-US"/>
        </w:rPr>
        <w:t xml:space="preserve"> </w:t>
      </w:r>
      <w:r>
        <w:rPr>
          <w:rFonts w:ascii="Times New Roman" w:hAnsi="Times New Roman" w:cs="Times New Roman"/>
          <w:spacing w:val="-2"/>
          <w:lang w:val="en-US"/>
        </w:rPr>
        <w:t>Id.</w:t>
      </w:r>
    </w:p>
    <w:p w:rsidR="00CB5FDE" w:rsidRDefault="00CB5FDE">
      <w:pPr>
        <w:shd w:val="clear" w:color="auto" w:fill="FFFFFF"/>
        <w:spacing w:before="192"/>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jc w:val="both"/>
      </w:pPr>
      <w:r>
        <w:rPr>
          <w:rFonts w:ascii="Times New Roman" w:hAnsi="Times New Roman" w:cs="Times New Roman"/>
          <w:sz w:val="24"/>
          <w:szCs w:val="24"/>
          <w:lang w:val="en-US"/>
        </w:rPr>
        <w:t xml:space="preserve">44 </w:t>
      </w:r>
      <w:r>
        <w:rPr>
          <w:rFonts w:ascii="Times New Roman" w:hAnsi="Times New Roman" w:cs="Times New Roman"/>
          <w:spacing w:val="-1"/>
          <w:sz w:val="24"/>
          <w:szCs w:val="24"/>
          <w:lang w:val="en-US"/>
        </w:rPr>
        <w:t>regimes, with a number of subsequent instruments, amendments and new treaties.</w:t>
      </w:r>
      <w:r>
        <w:rPr>
          <w:rFonts w:ascii="Times New Roman" w:hAnsi="Times New Roman" w:cs="Times New Roman"/>
          <w:spacing w:val="-1"/>
          <w:sz w:val="24"/>
          <w:szCs w:val="24"/>
          <w:vertAlign w:val="superscript"/>
          <w:lang w:val="en-US"/>
        </w:rPr>
        <w:t>137</w:t>
      </w:r>
      <w:r>
        <w:rPr>
          <w:rFonts w:ascii="Times New Roman" w:hAnsi="Times New Roman" w:cs="Times New Roman"/>
          <w:spacing w:val="-1"/>
          <w:sz w:val="24"/>
          <w:szCs w:val="24"/>
          <w:lang w:val="en-US"/>
        </w:rPr>
        <w:t xml:space="preserve"> Practice has </w:t>
      </w:r>
      <w:r>
        <w:rPr>
          <w:rFonts w:ascii="Times New Roman" w:hAnsi="Times New Roman" w:cs="Times New Roman"/>
          <w:sz w:val="24"/>
          <w:szCs w:val="24"/>
          <w:lang w:val="en-US"/>
        </w:rPr>
        <w:t>not yet evidenced attempts by parties to rely on this concept, yet the reason might be that potential conflicts are likely to be rare, as in practice there are only a limited range of situations in which MEAs would mandate some action in direct violation of a WTO requirement</w:t>
      </w:r>
      <w:r>
        <w:rPr>
          <w:rFonts w:ascii="Times New Roman" w:hAnsi="Times New Roman" w:cs="Times New Roman"/>
          <w:sz w:val="24"/>
          <w:szCs w:val="24"/>
          <w:vertAlign w:val="superscript"/>
          <w:lang w:val="en-US"/>
        </w:rPr>
        <w:t>138</w:t>
      </w:r>
      <w:r>
        <w:rPr>
          <w:rFonts w:ascii="Times New Roman" w:hAnsi="Times New Roman" w:cs="Times New Roman"/>
          <w:sz w:val="24"/>
          <w:szCs w:val="24"/>
          <w:lang w:val="en-US"/>
        </w:rPr>
        <w:t xml:space="preserve"> or potential conflicts are neutralized by first way mentioned therein above. If necessary arguably principle of lex posteriori may be successfully submitted to the panel implying it would need to consider non-WTO international treaty law.</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However the problem may arise if dispute would occur between MEA party and MEA non-party. Application of environmental agreement saying parties can use trade restrictions against non-parties is potentially violating fundamental principle of </w:t>
      </w:r>
      <w:r>
        <w:rPr>
          <w:rFonts w:ascii="Times New Roman" w:hAnsi="Times New Roman" w:cs="Times New Roman"/>
          <w:i/>
          <w:iCs/>
          <w:sz w:val="24"/>
          <w:szCs w:val="24"/>
          <w:lang w:val="en-US"/>
        </w:rPr>
        <w:t xml:space="preserve">pacta tertiis nec nocent nec prosunt </w:t>
      </w:r>
      <w:r>
        <w:rPr>
          <w:rFonts w:ascii="Times New Roman" w:hAnsi="Times New Roman" w:cs="Times New Roman"/>
          <w:sz w:val="24"/>
          <w:szCs w:val="24"/>
          <w:lang w:val="en-US"/>
        </w:rPr>
        <w:t>(treaties can only bind their parties). Thus only second way of solution would be available in such dispute settlement – to incorporate MEA in the exception clause of Article XX GATT. In the alternative, though risky, contention for status of customary law for some applicable provisions of MEAs involved in the dispute settlement could be also reasonable option. Finally, MEAs may be taken into account subject to Article 31(3) VCLT.</w:t>
      </w:r>
    </w:p>
    <w:p w:rsidR="00CB5FDE" w:rsidRDefault="00CB5FDE">
      <w:pPr>
        <w:shd w:val="clear" w:color="auto" w:fill="FFFFFF"/>
        <w:spacing w:before="350"/>
      </w:pPr>
      <w:r>
        <w:rPr>
          <w:b/>
          <w:bCs/>
          <w:i/>
          <w:iCs/>
          <w:sz w:val="28"/>
          <w:szCs w:val="28"/>
          <w:lang w:val="en-US"/>
        </w:rPr>
        <w:t>3.3. Concluding Remarks</w:t>
      </w:r>
    </w:p>
    <w:p w:rsidR="00CB5FDE" w:rsidRDefault="00CB5FDE">
      <w:pPr>
        <w:shd w:val="clear" w:color="auto" w:fill="FFFFFF"/>
        <w:spacing w:before="221" w:line="413" w:lineRule="exact"/>
        <w:ind w:right="5" w:firstLine="720"/>
        <w:jc w:val="both"/>
      </w:pPr>
      <w:r>
        <w:rPr>
          <w:rFonts w:ascii="Times New Roman" w:hAnsi="Times New Roman" w:cs="Times New Roman"/>
          <w:sz w:val="24"/>
          <w:szCs w:val="24"/>
          <w:lang w:val="en-US"/>
        </w:rPr>
        <w:t xml:space="preserve">We have a large quantity of international treaty law, that may regulate the same area in collision with WTO law. MEAs – WTO law relationship is a vivid example, how obligations </w:t>
      </w:r>
      <w:r>
        <w:rPr>
          <w:rFonts w:ascii="Times New Roman" w:hAnsi="Times New Roman" w:cs="Times New Roman"/>
          <w:spacing w:val="-1"/>
          <w:sz w:val="24"/>
          <w:szCs w:val="24"/>
          <w:lang w:val="en-US"/>
        </w:rPr>
        <w:t xml:space="preserve">under different sources of international law may collide. Yet, no provision of MEA has ever been </w:t>
      </w:r>
      <w:r>
        <w:rPr>
          <w:rFonts w:ascii="Times New Roman" w:hAnsi="Times New Roman" w:cs="Times New Roman"/>
          <w:sz w:val="24"/>
          <w:szCs w:val="24"/>
          <w:lang w:val="en-US"/>
        </w:rPr>
        <w:t>directly disputed in the dispute of WTO. Major reason may be that WTO parties, also parties to the MEAs abstain from challenging WTO restrictive measures in disputes settlement of WTO. However arguably there are possibilities to justify WTO inconsistent measure under MEAs should such a dispute occur.</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Available options recognized in international law could be relying on principle of lex specialis or later treaties’ prevail over prior treaties between parties. Yet this would not be a solution if some members are not parties to the actual MEA. In this regard it seems that the only available method in dispute settlement would be incorporation of MEA rules in the content of</w:t>
      </w:r>
    </w:p>
    <w:p w:rsidR="00CB5FDE" w:rsidRDefault="00CB5FDE">
      <w:pPr>
        <w:shd w:val="clear" w:color="auto" w:fill="FFFFFF"/>
        <w:tabs>
          <w:tab w:val="left" w:pos="250"/>
        </w:tabs>
        <w:spacing w:before="840" w:line="235" w:lineRule="exact"/>
      </w:pPr>
      <w:r>
        <w:rPr>
          <w:rFonts w:ascii="Times New Roman" w:hAnsi="Times New Roman" w:cs="Times New Roman"/>
          <w:spacing w:val="-5"/>
          <w:vertAlign w:val="superscript"/>
          <w:lang w:val="en-US"/>
        </w:rPr>
        <w:t>137</w:t>
      </w:r>
      <w:r>
        <w:rPr>
          <w:rFonts w:ascii="Times New Roman" w:hAnsi="Times New Roman" w:cs="Times New Roman"/>
          <w:lang w:val="en-US"/>
        </w:rPr>
        <w:tab/>
      </w:r>
      <w:r>
        <w:rPr>
          <w:rFonts w:ascii="Times New Roman" w:hAnsi="Times New Roman" w:cs="Times New Roman"/>
          <w:spacing w:val="-1"/>
          <w:lang w:val="en-US"/>
        </w:rPr>
        <w:t xml:space="preserve">Caldwell, D. </w:t>
      </w:r>
      <w:r>
        <w:rPr>
          <w:rFonts w:ascii="Times New Roman" w:hAnsi="Times New Roman" w:cs="Times New Roman"/>
          <w:i/>
          <w:iCs/>
          <w:spacing w:val="-1"/>
          <w:lang w:val="en-US"/>
        </w:rPr>
        <w:t>Multilateral Environmental Agreements and the GATT/WTO Regime</w:t>
      </w:r>
      <w:r>
        <w:rPr>
          <w:rFonts w:ascii="Times New Roman" w:hAnsi="Times New Roman" w:cs="Times New Roman"/>
          <w:spacing w:val="-1"/>
          <w:lang w:val="en-US"/>
        </w:rPr>
        <w:t>. Washington, DC: US National</w:t>
      </w:r>
      <w:r>
        <w:rPr>
          <w:rFonts w:ascii="Times New Roman" w:hAnsi="Times New Roman" w:cs="Times New Roman"/>
          <w:spacing w:val="-1"/>
          <w:lang w:val="en-US"/>
        </w:rPr>
        <w:br/>
      </w:r>
      <w:r>
        <w:rPr>
          <w:rFonts w:ascii="Times New Roman" w:hAnsi="Times New Roman" w:cs="Times New Roman"/>
          <w:lang w:val="en-US"/>
        </w:rPr>
        <w:t>Wildlife Federation, 1998.</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138</w:t>
      </w:r>
      <w:r>
        <w:rPr>
          <w:rFonts w:ascii="Times New Roman" w:hAnsi="Times New Roman" w:cs="Times New Roman"/>
          <w:lang w:val="en-US"/>
        </w:rPr>
        <w:tab/>
        <w:t xml:space="preserve">For a discussion see Brack D., Gray K., </w:t>
      </w:r>
      <w:r>
        <w:rPr>
          <w:rFonts w:ascii="Times New Roman" w:hAnsi="Times New Roman" w:cs="Times New Roman"/>
          <w:i/>
          <w:iCs/>
          <w:lang w:val="en-US"/>
        </w:rPr>
        <w:t>Multilateral Environmental Agreements and the WTO</w:t>
      </w:r>
      <w:r>
        <w:rPr>
          <w:rFonts w:ascii="Times New Roman" w:hAnsi="Times New Roman" w:cs="Times New Roman"/>
          <w:lang w:val="en-US"/>
        </w:rPr>
        <w:t>, p. 27-28.</w:t>
      </w:r>
    </w:p>
    <w:p w:rsidR="00CB5FDE" w:rsidRDefault="00CB5FDE">
      <w:pPr>
        <w:shd w:val="clear" w:color="auto" w:fill="FFFFFF"/>
        <w:tabs>
          <w:tab w:val="left" w:pos="250"/>
        </w:tabs>
        <w:spacing w:before="206"/>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45 exception enshrined in Article XX GATT. Otherwise party to MEA invoked could attempt to demonstrate against non-MEA party that rules of actual MEA are customary law.</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It is necessary to mention that many more MEAs are currently under negotiating process. Among most controversial and important are international forest regime, at the same token </w:t>
      </w:r>
      <w:r>
        <w:rPr>
          <w:rFonts w:ascii="Times New Roman" w:hAnsi="Times New Roman" w:cs="Times New Roman"/>
          <w:spacing w:val="-1"/>
          <w:sz w:val="24"/>
          <w:szCs w:val="24"/>
          <w:lang w:val="en-US"/>
        </w:rPr>
        <w:t xml:space="preserve">hopefully a new convention on fighting against global warming will be signed at the end of 2009. </w:t>
      </w:r>
      <w:r>
        <w:rPr>
          <w:rFonts w:ascii="Times New Roman" w:hAnsi="Times New Roman" w:cs="Times New Roman"/>
          <w:sz w:val="24"/>
          <w:szCs w:val="24"/>
          <w:lang w:val="en-US"/>
        </w:rPr>
        <w:t xml:space="preserve">Given the fact of increasing number of MEAs, the need to reconcile WTO law with MEAs is undeniable and probability that a dispute in WTO on application of MEA may arise in the near future is very high. At the same time some authors propose for negotiating a specific WTO agreement which would lay down principles concerning MEAs status within the WTO or even </w:t>
      </w:r>
      <w:r>
        <w:rPr>
          <w:rFonts w:ascii="Times New Roman" w:hAnsi="Times New Roman" w:cs="Times New Roman"/>
          <w:spacing w:val="-2"/>
          <w:sz w:val="24"/>
          <w:szCs w:val="24"/>
          <w:lang w:val="en-US"/>
        </w:rPr>
        <w:t>establish the World Environmental Organization</w:t>
      </w:r>
      <w:r>
        <w:rPr>
          <w:rFonts w:ascii="Times New Roman" w:hAnsi="Times New Roman" w:cs="Times New Roman"/>
          <w:spacing w:val="-2"/>
          <w:sz w:val="24"/>
          <w:szCs w:val="24"/>
          <w:vertAlign w:val="superscript"/>
          <w:lang w:val="en-US"/>
        </w:rPr>
        <w:t>139</w:t>
      </w:r>
      <w:r>
        <w:rPr>
          <w:rFonts w:ascii="Times New Roman" w:hAnsi="Times New Roman" w:cs="Times New Roman"/>
          <w:spacing w:val="-2"/>
          <w:sz w:val="24"/>
          <w:szCs w:val="24"/>
          <w:lang w:val="en-US"/>
        </w:rPr>
        <w:t xml:space="preserve">. Yet, since in the current state such initiatives </w:t>
      </w:r>
      <w:r>
        <w:rPr>
          <w:rFonts w:ascii="Times New Roman" w:hAnsi="Times New Roman" w:cs="Times New Roman"/>
          <w:sz w:val="24"/>
          <w:szCs w:val="24"/>
          <w:lang w:val="en-US"/>
        </w:rPr>
        <w:t>do not find sufficient support, the solution is at the disposal of judiciary and disputes settlement system will arguably remain the potential plane for intervention of MEAs as a source of non-WTO international treaty law.</w:t>
      </w:r>
    </w:p>
    <w:p w:rsidR="00CB5FDE" w:rsidRDefault="00CB5FDE">
      <w:pPr>
        <w:shd w:val="clear" w:color="auto" w:fill="FFFFFF"/>
        <w:spacing w:before="6432" w:line="230" w:lineRule="exact"/>
        <w:ind w:left="5" w:right="10"/>
        <w:jc w:val="both"/>
      </w:pPr>
      <w:r>
        <w:rPr>
          <w:rFonts w:ascii="Times New Roman" w:hAnsi="Times New Roman" w:cs="Times New Roman"/>
          <w:spacing w:val="-4"/>
          <w:vertAlign w:val="superscript"/>
          <w:lang w:val="en-US"/>
        </w:rPr>
        <w:t>139</w:t>
      </w:r>
      <w:r>
        <w:rPr>
          <w:rFonts w:ascii="Times New Roman" w:hAnsi="Times New Roman" w:cs="Times New Roman"/>
          <w:spacing w:val="-4"/>
          <w:lang w:val="en-US"/>
        </w:rPr>
        <w:t xml:space="preserve"> </w:t>
      </w:r>
      <w:r>
        <w:rPr>
          <w:rFonts w:ascii="Times New Roman" w:hAnsi="Times New Roman" w:cs="Times New Roman"/>
          <w:spacing w:val="-1"/>
          <w:lang w:val="en-US"/>
        </w:rPr>
        <w:t xml:space="preserve">See Magnus, L. M.; Whalley, J.; Reviewing Proposals for A World Trade Organization, Blackwell Publishers Ltd </w:t>
      </w:r>
      <w:r>
        <w:rPr>
          <w:rFonts w:ascii="Times New Roman" w:hAnsi="Times New Roman" w:cs="Times New Roman"/>
          <w:lang w:val="en-US"/>
        </w:rPr>
        <w:t>2002 and Whalley, J.; Zissimos, B. An Internalisation-based World Environmental Organisation, Blackwell Publishers Ltd 2002.</w:t>
      </w:r>
    </w:p>
    <w:p w:rsidR="00CB5FDE" w:rsidRDefault="00CB5FDE">
      <w:pPr>
        <w:shd w:val="clear" w:color="auto" w:fill="FFFFFF"/>
        <w:spacing w:before="6432" w:line="230" w:lineRule="exact"/>
        <w:ind w:left="5" w:right="10"/>
        <w:jc w:val="both"/>
        <w:sectPr w:rsidR="00CB5FDE">
          <w:pgSz w:w="11909" w:h="16834"/>
          <w:pgMar w:top="1701" w:right="1269" w:bottom="72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z w:val="24"/>
          <w:szCs w:val="24"/>
          <w:lang w:val="en-US"/>
        </w:rPr>
        <w:t>46</w:t>
      </w:r>
    </w:p>
    <w:p w:rsidR="00CB5FDE" w:rsidRDefault="00CB5FDE">
      <w:pPr>
        <w:shd w:val="clear" w:color="auto" w:fill="FFFFFF"/>
        <w:spacing w:before="139"/>
        <w:ind w:left="3480"/>
      </w:pPr>
      <w:r>
        <w:rPr>
          <w:b/>
          <w:bCs/>
          <w:sz w:val="32"/>
          <w:szCs w:val="32"/>
          <w:lang w:val="en-US"/>
        </w:rPr>
        <w:t>4. Judicial Decisions</w:t>
      </w:r>
    </w:p>
    <w:p w:rsidR="00CB5FDE" w:rsidRDefault="00CB5FDE">
      <w:pPr>
        <w:shd w:val="clear" w:color="auto" w:fill="FFFFFF"/>
        <w:spacing w:before="422"/>
      </w:pPr>
      <w:r>
        <w:rPr>
          <w:b/>
          <w:bCs/>
          <w:i/>
          <w:iCs/>
          <w:sz w:val="28"/>
          <w:szCs w:val="28"/>
          <w:lang w:val="en-US"/>
        </w:rPr>
        <w:t>4.1 Judicial Decision Generally as a Source of Law</w:t>
      </w:r>
    </w:p>
    <w:p w:rsidR="00CB5FDE" w:rsidRDefault="00CB5FDE">
      <w:pPr>
        <w:shd w:val="clear" w:color="auto" w:fill="FFFFFF"/>
        <w:spacing w:before="221" w:line="413" w:lineRule="exact"/>
        <w:ind w:right="5" w:firstLine="720"/>
        <w:jc w:val="both"/>
      </w:pPr>
      <w:r>
        <w:rPr>
          <w:rFonts w:ascii="Times New Roman" w:hAnsi="Times New Roman" w:cs="Times New Roman"/>
          <w:sz w:val="24"/>
          <w:szCs w:val="24"/>
          <w:lang w:val="en-US"/>
        </w:rPr>
        <w:t>Judicial decisions on the international plane are known as “subsidiary” sources of international law specified in Article 38(1)(d) of the ICJ Statute. As Oppenheim’s International Law depicts, ‘judicial decisions have became a most important factor in the development of international law, and the authority and persuasive power of judicial decisions may sometimes give them greater significance than they enjoy formally’.</w:t>
      </w:r>
      <w:r>
        <w:rPr>
          <w:rFonts w:ascii="Times New Roman" w:hAnsi="Times New Roman" w:cs="Times New Roman"/>
          <w:sz w:val="24"/>
          <w:szCs w:val="24"/>
          <w:vertAlign w:val="superscript"/>
          <w:lang w:val="en-US"/>
        </w:rPr>
        <w:t>140</w:t>
      </w:r>
    </w:p>
    <w:p w:rsidR="00CB5FDE" w:rsidRDefault="00CB5FDE">
      <w:pPr>
        <w:shd w:val="clear" w:color="auto" w:fill="FFFFFF"/>
        <w:spacing w:before="10" w:line="413" w:lineRule="exact"/>
        <w:ind w:firstLine="720"/>
        <w:jc w:val="both"/>
      </w:pPr>
      <w:r>
        <w:rPr>
          <w:rFonts w:ascii="Times New Roman" w:hAnsi="Times New Roman" w:cs="Times New Roman"/>
          <w:sz w:val="24"/>
          <w:szCs w:val="24"/>
          <w:lang w:val="en-US"/>
        </w:rPr>
        <w:t xml:space="preserve">However contrary to the Article 38(1)(c) of the ICJ Statute, neither judicial decisions of any tribunals, neither reports of the WTO panels and the Appellate Body are established as a source of law in the disputes settlement of WTO. DSU is silent on the matter and since it’s wording limits the sources of law to covered agreements, arguably judicial decisions have no status of a source of law. Yet, it is doubtful if we could find a legal system, and more specifically international legal system with operating judicial body which would not rely on previous practice. In the words of Shahabuddeen, ‘though having the power to depart from them, [the </w:t>
      </w:r>
      <w:r>
        <w:rPr>
          <w:rFonts w:ascii="Times New Roman" w:hAnsi="Times New Roman" w:cs="Times New Roman"/>
          <w:spacing w:val="-1"/>
          <w:sz w:val="24"/>
          <w:szCs w:val="24"/>
          <w:lang w:val="en-US"/>
        </w:rPr>
        <w:t>Court] will not lightly exercise that power’.</w:t>
      </w:r>
      <w:r>
        <w:rPr>
          <w:rFonts w:ascii="Times New Roman" w:hAnsi="Times New Roman" w:cs="Times New Roman"/>
          <w:spacing w:val="-1"/>
          <w:sz w:val="24"/>
          <w:szCs w:val="24"/>
          <w:vertAlign w:val="superscript"/>
          <w:lang w:val="en-US"/>
        </w:rPr>
        <w:t>141</w:t>
      </w:r>
      <w:r>
        <w:rPr>
          <w:rFonts w:ascii="Times New Roman" w:hAnsi="Times New Roman" w:cs="Times New Roman"/>
          <w:spacing w:val="-1"/>
          <w:sz w:val="24"/>
          <w:szCs w:val="24"/>
          <w:lang w:val="en-US"/>
        </w:rPr>
        <w:t xml:space="preserve"> Clearly the WTO dispute settlement system is not </w:t>
      </w:r>
      <w:r>
        <w:rPr>
          <w:rFonts w:ascii="Times New Roman" w:hAnsi="Times New Roman" w:cs="Times New Roman"/>
          <w:sz w:val="24"/>
          <w:szCs w:val="24"/>
          <w:lang w:val="en-US"/>
        </w:rPr>
        <w:t xml:space="preserve">an exception. On the contrary some authors believe that the reported decisions of prior dispute </w:t>
      </w:r>
      <w:r>
        <w:rPr>
          <w:rFonts w:ascii="Times New Roman" w:hAnsi="Times New Roman" w:cs="Times New Roman"/>
          <w:spacing w:val="-1"/>
          <w:sz w:val="24"/>
          <w:szCs w:val="24"/>
          <w:lang w:val="en-US"/>
        </w:rPr>
        <w:t>settlement panels are an important source of law in WTO disputes settlement.</w:t>
      </w:r>
      <w:r>
        <w:rPr>
          <w:rFonts w:ascii="Times New Roman" w:hAnsi="Times New Roman" w:cs="Times New Roman"/>
          <w:spacing w:val="-1"/>
          <w:sz w:val="24"/>
          <w:szCs w:val="24"/>
          <w:vertAlign w:val="superscript"/>
          <w:lang w:val="en-US"/>
        </w:rPr>
        <w:t>142</w:t>
      </w:r>
    </w:p>
    <w:p w:rsidR="00CB5FDE" w:rsidRDefault="00CB5FDE">
      <w:pPr>
        <w:shd w:val="clear" w:color="auto" w:fill="FFFFFF"/>
        <w:spacing w:before="10" w:line="413" w:lineRule="exact"/>
        <w:ind w:right="5" w:firstLine="720"/>
        <w:jc w:val="both"/>
      </w:pPr>
      <w:r>
        <w:rPr>
          <w:rFonts w:ascii="Times New Roman" w:hAnsi="Times New Roman" w:cs="Times New Roman"/>
          <w:sz w:val="24"/>
          <w:szCs w:val="24"/>
          <w:lang w:val="en-US"/>
        </w:rPr>
        <w:t>Yet, since judicial decisions are not legally established as a source of law, what is a real status: (a) of the WTO judiciary reports</w:t>
      </w:r>
      <w:r>
        <w:rPr>
          <w:rFonts w:ascii="Times New Roman" w:hAnsi="Times New Roman" w:cs="Times New Roman"/>
          <w:sz w:val="24"/>
          <w:szCs w:val="24"/>
          <w:vertAlign w:val="superscript"/>
          <w:lang w:val="en-US"/>
        </w:rPr>
        <w:t>143</w:t>
      </w:r>
      <w:r>
        <w:rPr>
          <w:rFonts w:ascii="Times New Roman" w:hAnsi="Times New Roman" w:cs="Times New Roman"/>
          <w:sz w:val="24"/>
          <w:szCs w:val="24"/>
          <w:lang w:val="en-US"/>
        </w:rPr>
        <w:t>; (b) of other judicial decisions, such as of ICJ? In other words if Ecoland or Emitant in a hypothetical case for some reasons want to rely on case law of international tribunals, what weight could be given to it within the WTO?</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As a matter of fact we can find all these types of “judical decisions” already invoked in the disputes of the GATT/WTO: reports of GATT 1947/WTO panels/Appellate Body and decisions of non-WTO judicial bodies.</w:t>
      </w:r>
    </w:p>
    <w:p w:rsidR="00CB5FDE" w:rsidRDefault="00CB5FDE">
      <w:pPr>
        <w:shd w:val="clear" w:color="auto" w:fill="FFFFFF"/>
        <w:spacing w:before="1094" w:line="461" w:lineRule="exact"/>
        <w:ind w:left="250"/>
      </w:pPr>
      <w:r>
        <w:rPr>
          <w:rFonts w:ascii="Times New Roman" w:hAnsi="Times New Roman" w:cs="Times New Roman"/>
          <w:lang w:val="en-US"/>
        </w:rPr>
        <w:t>Oppenheim’s International Law, p. 41.</w:t>
      </w:r>
    </w:p>
    <w:p w:rsidR="00CB5FDE" w:rsidRDefault="00CB5FDE">
      <w:pPr>
        <w:shd w:val="clear" w:color="auto" w:fill="FFFFFF"/>
        <w:spacing w:line="461" w:lineRule="exact"/>
        <w:ind w:left="250"/>
      </w:pPr>
      <w:r>
        <w:rPr>
          <w:rFonts w:ascii="Times New Roman" w:hAnsi="Times New Roman" w:cs="Times New Roman"/>
          <w:spacing w:val="-1"/>
          <w:lang w:val="en-US"/>
        </w:rPr>
        <w:t xml:space="preserve">Shahabuddeen, M. </w:t>
      </w:r>
      <w:r>
        <w:rPr>
          <w:rFonts w:ascii="Times New Roman" w:hAnsi="Times New Roman" w:cs="Times New Roman"/>
          <w:i/>
          <w:iCs/>
          <w:spacing w:val="-1"/>
          <w:lang w:val="en-US"/>
        </w:rPr>
        <w:t>Precedent in the World Court</w:t>
      </w:r>
      <w:r>
        <w:rPr>
          <w:rFonts w:ascii="Times New Roman" w:hAnsi="Times New Roman" w:cs="Times New Roman"/>
          <w:spacing w:val="-1"/>
          <w:lang w:val="en-US"/>
        </w:rPr>
        <w:t>. Cambridge: Cambridge University Press, 1996, p. 2-3.</w:t>
      </w:r>
    </w:p>
    <w:p w:rsidR="00CB5FDE" w:rsidRDefault="00CB5FDE">
      <w:pPr>
        <w:shd w:val="clear" w:color="auto" w:fill="FFFFFF"/>
        <w:spacing w:line="461" w:lineRule="exact"/>
        <w:ind w:left="250"/>
      </w:pPr>
      <w:r>
        <w:rPr>
          <w:rFonts w:ascii="Times New Roman" w:hAnsi="Times New Roman" w:cs="Times New Roman"/>
          <w:lang w:val="en-US"/>
        </w:rPr>
        <w:t xml:space="preserve">See Matsushita, M.; Mavroidis, P. </w:t>
      </w:r>
      <w:r>
        <w:rPr>
          <w:rFonts w:ascii="Times New Roman" w:hAnsi="Times New Roman" w:cs="Times New Roman"/>
          <w:i/>
          <w:iCs/>
          <w:lang w:val="en-US"/>
        </w:rPr>
        <w:t>The World Trade Organization</w:t>
      </w:r>
      <w:r>
        <w:rPr>
          <w:rFonts w:ascii="Times New Roman" w:hAnsi="Times New Roman" w:cs="Times New Roman"/>
          <w:lang w:val="en-US"/>
        </w:rPr>
        <w:t>, p. 58-62.</w:t>
      </w:r>
    </w:p>
    <w:p w:rsidR="00CB5FDE" w:rsidRDefault="00CB5FDE">
      <w:pPr>
        <w:shd w:val="clear" w:color="auto" w:fill="FFFFFF"/>
        <w:spacing w:line="461" w:lineRule="exact"/>
        <w:ind w:left="250"/>
      </w:pPr>
      <w:r>
        <w:rPr>
          <w:rFonts w:ascii="Times New Roman" w:hAnsi="Times New Roman" w:cs="Times New Roman"/>
          <w:lang w:val="en-US"/>
        </w:rPr>
        <w:t>Since 1995, all reports in the WTO were adopted.</w:t>
      </w:r>
    </w:p>
    <w:p w:rsidR="00CB5FDE" w:rsidRDefault="00CB5FDE">
      <w:pPr>
        <w:shd w:val="clear" w:color="auto" w:fill="FFFFFF"/>
        <w:spacing w:line="461" w:lineRule="exact"/>
        <w:ind w:left="250"/>
        <w:sectPr w:rsidR="00CB5FDE">
          <w:pgSz w:w="11909" w:h="16834"/>
          <w:pgMar w:top="1701" w:right="1269" w:bottom="36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z w:val="24"/>
          <w:szCs w:val="24"/>
          <w:lang w:val="en-US"/>
        </w:rPr>
        <w:t>47</w:t>
      </w:r>
    </w:p>
    <w:p w:rsidR="00CB5FDE" w:rsidRDefault="00CB5FDE">
      <w:pPr>
        <w:shd w:val="clear" w:color="auto" w:fill="FFFFFF"/>
        <w:spacing w:before="139"/>
      </w:pPr>
      <w:r>
        <w:rPr>
          <w:b/>
          <w:bCs/>
          <w:i/>
          <w:iCs/>
          <w:sz w:val="28"/>
          <w:szCs w:val="28"/>
          <w:lang w:val="en-US"/>
        </w:rPr>
        <w:t>4.2. WTO/GATT Judicial Decisions as a Source of Law</w:t>
      </w:r>
    </w:p>
    <w:p w:rsidR="00CB5FDE" w:rsidRDefault="00CB5FDE">
      <w:pPr>
        <w:shd w:val="clear" w:color="auto" w:fill="FFFFFF"/>
        <w:spacing w:before="350" w:line="413" w:lineRule="exact"/>
        <w:ind w:firstLine="720"/>
        <w:jc w:val="both"/>
      </w:pPr>
      <w:r>
        <w:rPr>
          <w:rFonts w:ascii="Times New Roman" w:hAnsi="Times New Roman" w:cs="Times New Roman"/>
          <w:sz w:val="24"/>
          <w:szCs w:val="24"/>
          <w:lang w:val="en-US"/>
        </w:rPr>
        <w:t>Though arguably reports of WTO panels and Appellate Body</w:t>
      </w:r>
      <w:r>
        <w:rPr>
          <w:rFonts w:ascii="Times New Roman" w:hAnsi="Times New Roman" w:cs="Times New Roman"/>
          <w:sz w:val="24"/>
          <w:szCs w:val="24"/>
          <w:vertAlign w:val="superscript"/>
          <w:lang w:val="en-US"/>
        </w:rPr>
        <w:t>144</w:t>
      </w:r>
      <w:r>
        <w:rPr>
          <w:rFonts w:ascii="Times New Roman" w:hAnsi="Times New Roman" w:cs="Times New Roman"/>
          <w:sz w:val="24"/>
          <w:szCs w:val="24"/>
          <w:lang w:val="en-US"/>
        </w:rPr>
        <w:t xml:space="preserve"> is “an internal product” of WTO regime, author deems necessary inclusion of it in the scope of the research for two reasons: first, the role of reports of WTO panels and Appellate Body is not legitimized in the </w:t>
      </w:r>
      <w:r>
        <w:rPr>
          <w:rFonts w:ascii="Times New Roman" w:hAnsi="Times New Roman" w:cs="Times New Roman"/>
          <w:spacing w:val="-1"/>
          <w:sz w:val="24"/>
          <w:szCs w:val="24"/>
          <w:lang w:val="en-US"/>
        </w:rPr>
        <w:t xml:space="preserve">WTO law, thus in this sense, they do not belong to sources of WTO law; secondly, since they are </w:t>
      </w:r>
      <w:r>
        <w:rPr>
          <w:rFonts w:ascii="Times New Roman" w:hAnsi="Times New Roman" w:cs="Times New Roman"/>
          <w:sz w:val="24"/>
          <w:szCs w:val="24"/>
          <w:lang w:val="en-US"/>
        </w:rPr>
        <w:t>created by international judicial tribunal either WTO panel or Appellate Body, they are de jure 100 percent pure subsidiary source of international law in the sense of Article 38(1)(c) of the ICJ Statute. However this does not automatically expose de facto status of such reports in the disputes settlement of WTO.</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The starting point for discovery could be contention of some writers that WTO jurisprudence falls under VCLT Article 31(3)(b).</w:t>
      </w:r>
      <w:r>
        <w:rPr>
          <w:rFonts w:ascii="Times New Roman" w:hAnsi="Times New Roman" w:cs="Times New Roman"/>
          <w:sz w:val="24"/>
          <w:szCs w:val="24"/>
          <w:vertAlign w:val="superscript"/>
          <w:lang w:val="en-US"/>
        </w:rPr>
        <w:t>145</w:t>
      </w:r>
      <w:r>
        <w:rPr>
          <w:rFonts w:ascii="Times New Roman" w:hAnsi="Times New Roman" w:cs="Times New Roman"/>
          <w:sz w:val="24"/>
          <w:szCs w:val="24"/>
          <w:lang w:val="en-US"/>
        </w:rPr>
        <w:t xml:space="preserve"> Where a panel report is adopted and results in the disputing parties conforming their practice to the conclusions and findings of the report, this provides evidence of practice establishing agreement regarding interpretation under the </w:t>
      </w:r>
      <w:r>
        <w:rPr>
          <w:rFonts w:ascii="Times New Roman" w:hAnsi="Times New Roman" w:cs="Times New Roman"/>
          <w:spacing w:val="-1"/>
          <w:sz w:val="24"/>
          <w:szCs w:val="24"/>
          <w:lang w:val="en-US"/>
        </w:rPr>
        <w:t>Vienna Convention.</w:t>
      </w:r>
      <w:r>
        <w:rPr>
          <w:rFonts w:ascii="Times New Roman" w:hAnsi="Times New Roman" w:cs="Times New Roman"/>
          <w:spacing w:val="-1"/>
          <w:sz w:val="24"/>
          <w:szCs w:val="24"/>
          <w:vertAlign w:val="superscript"/>
          <w:lang w:val="en-US"/>
        </w:rPr>
        <w:t>146</w:t>
      </w:r>
      <w:r>
        <w:rPr>
          <w:rFonts w:ascii="Times New Roman" w:hAnsi="Times New Roman" w:cs="Times New Roman"/>
          <w:spacing w:val="-1"/>
          <w:sz w:val="24"/>
          <w:szCs w:val="24"/>
          <w:lang w:val="en-US"/>
        </w:rPr>
        <w:t xml:space="preserve"> This coincides with the ruling of panel in </w:t>
      </w:r>
      <w:r>
        <w:rPr>
          <w:rFonts w:ascii="Times New Roman" w:hAnsi="Times New Roman" w:cs="Times New Roman"/>
          <w:i/>
          <w:iCs/>
          <w:spacing w:val="-1"/>
          <w:sz w:val="24"/>
          <w:szCs w:val="24"/>
          <w:lang w:val="en-US"/>
        </w:rPr>
        <w:t>Japan – Alcoholic Beverages</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 xml:space="preserve">whereas it contended that ‘panel reports adopted by the GATT CONTRACTING PARTIES and </w:t>
      </w:r>
      <w:r>
        <w:rPr>
          <w:rFonts w:ascii="Times New Roman" w:hAnsi="Times New Roman" w:cs="Times New Roman"/>
          <w:spacing w:val="-1"/>
          <w:sz w:val="24"/>
          <w:szCs w:val="24"/>
          <w:lang w:val="en-US"/>
        </w:rPr>
        <w:t xml:space="preserve">the WTO Dispute Settlement Body constitute subsequent practice in a specific case’ </w:t>
      </w:r>
      <w:r>
        <w:rPr>
          <w:rFonts w:ascii="Times New Roman" w:hAnsi="Times New Roman" w:cs="Times New Roman"/>
          <w:spacing w:val="-1"/>
          <w:sz w:val="24"/>
          <w:szCs w:val="24"/>
          <w:vertAlign w:val="superscript"/>
          <w:lang w:val="en-US"/>
        </w:rPr>
        <w:t>147</w:t>
      </w:r>
      <w:r>
        <w:rPr>
          <w:rFonts w:ascii="Times New Roman" w:hAnsi="Times New Roman" w:cs="Times New Roman"/>
          <w:spacing w:val="-1"/>
          <w:sz w:val="24"/>
          <w:szCs w:val="24"/>
          <w:lang w:val="en-US"/>
        </w:rPr>
        <w:t xml:space="preserve">, the term </w:t>
      </w:r>
      <w:r>
        <w:rPr>
          <w:rFonts w:ascii="Times New Roman" w:hAnsi="Times New Roman" w:cs="Times New Roman"/>
          <w:sz w:val="24"/>
          <w:szCs w:val="24"/>
          <w:lang w:val="en-US"/>
        </w:rPr>
        <w:t>‘subsequent practice’ understood as provided in Article 31(3)(b) of the VCLT.</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Yet, the Appellate Body in </w:t>
      </w:r>
      <w:r>
        <w:rPr>
          <w:rFonts w:ascii="Times New Roman" w:hAnsi="Times New Roman" w:cs="Times New Roman"/>
          <w:i/>
          <w:iCs/>
          <w:sz w:val="24"/>
          <w:szCs w:val="24"/>
          <w:lang w:val="en-US"/>
        </w:rPr>
        <w:t xml:space="preserve">Japan – Alcoholic Beverages </w:t>
      </w:r>
      <w:r>
        <w:rPr>
          <w:rFonts w:ascii="Times New Roman" w:hAnsi="Times New Roman" w:cs="Times New Roman"/>
          <w:sz w:val="24"/>
          <w:szCs w:val="24"/>
          <w:lang w:val="en-US"/>
        </w:rPr>
        <w:t>rejected the latter panel's dicta by holding that:</w:t>
      </w:r>
    </w:p>
    <w:p w:rsidR="00CB5FDE" w:rsidRDefault="00CB5FDE">
      <w:pPr>
        <w:shd w:val="clear" w:color="auto" w:fill="FFFFFF"/>
        <w:spacing w:line="413" w:lineRule="exact"/>
        <w:ind w:left="720"/>
      </w:pPr>
      <w:r>
        <w:rPr>
          <w:rFonts w:ascii="Times New Roman" w:hAnsi="Times New Roman" w:cs="Times New Roman"/>
          <w:spacing w:val="-1"/>
          <w:sz w:val="24"/>
          <w:szCs w:val="24"/>
          <w:lang w:val="en-US"/>
        </w:rPr>
        <w:t xml:space="preserve">“Adopted panel reports are an important part of the GATT </w:t>
      </w:r>
      <w:r>
        <w:rPr>
          <w:rFonts w:ascii="Times New Roman" w:hAnsi="Times New Roman" w:cs="Times New Roman"/>
          <w:i/>
          <w:iCs/>
          <w:spacing w:val="-1"/>
          <w:sz w:val="24"/>
          <w:szCs w:val="24"/>
          <w:lang w:val="en-US"/>
        </w:rPr>
        <w:t>acqui</w:t>
      </w:r>
      <w:r>
        <w:rPr>
          <w:rFonts w:ascii="Times New Roman" w:hAnsi="Times New Roman" w:cs="Times New Roman"/>
          <w:spacing w:val="-1"/>
          <w:sz w:val="24"/>
          <w:szCs w:val="24"/>
          <w:lang w:val="en-US"/>
        </w:rPr>
        <w:t>s. (…) However, they are</w:t>
      </w:r>
    </w:p>
    <w:p w:rsidR="00CB5FDE" w:rsidRDefault="00CB5FDE">
      <w:pPr>
        <w:shd w:val="clear" w:color="auto" w:fill="FFFFFF"/>
        <w:spacing w:line="413" w:lineRule="exact"/>
        <w:ind w:left="720"/>
      </w:pPr>
      <w:r>
        <w:rPr>
          <w:rFonts w:ascii="Times New Roman" w:hAnsi="Times New Roman" w:cs="Times New Roman"/>
          <w:sz w:val="24"/>
          <w:szCs w:val="24"/>
          <w:lang w:val="en-US"/>
        </w:rPr>
        <w:t>not binding, except with respect to resolving the particular dispute between the parties to</w:t>
      </w:r>
    </w:p>
    <w:p w:rsidR="00CB5FDE" w:rsidRDefault="00CB5FDE">
      <w:pPr>
        <w:shd w:val="clear" w:color="auto" w:fill="FFFFFF"/>
        <w:spacing w:before="67"/>
        <w:ind w:left="720"/>
      </w:pPr>
      <w:r>
        <w:rPr>
          <w:rFonts w:ascii="Times New Roman" w:hAnsi="Times New Roman" w:cs="Times New Roman"/>
          <w:spacing w:val="-7"/>
          <w:sz w:val="24"/>
          <w:szCs w:val="24"/>
          <w:lang w:val="en-US"/>
        </w:rPr>
        <w:t>that dispute”.</w:t>
      </w:r>
      <w:r>
        <w:rPr>
          <w:rFonts w:ascii="Times New Roman" w:hAnsi="Times New Roman" w:cs="Times New Roman"/>
          <w:spacing w:val="-7"/>
          <w:sz w:val="24"/>
          <w:szCs w:val="24"/>
          <w:vertAlign w:val="superscript"/>
          <w:lang w:val="en-US"/>
        </w:rPr>
        <w:t>148</w:t>
      </w:r>
    </w:p>
    <w:p w:rsidR="00CB5FDE" w:rsidRDefault="00CB5FDE">
      <w:pPr>
        <w:shd w:val="clear" w:color="auto" w:fill="FFFFFF"/>
        <w:tabs>
          <w:tab w:val="left" w:pos="250"/>
        </w:tabs>
        <w:spacing w:before="1210" w:line="230" w:lineRule="exact"/>
        <w:ind w:right="10"/>
        <w:jc w:val="both"/>
      </w:pPr>
      <w:r>
        <w:rPr>
          <w:rFonts w:ascii="Times New Roman" w:hAnsi="Times New Roman" w:cs="Times New Roman"/>
          <w:spacing w:val="-5"/>
          <w:vertAlign w:val="superscript"/>
          <w:lang w:val="en-US"/>
        </w:rPr>
        <w:t>144</w:t>
      </w:r>
      <w:r>
        <w:rPr>
          <w:rFonts w:ascii="Times New Roman" w:hAnsi="Times New Roman" w:cs="Times New Roman"/>
          <w:lang w:val="en-US"/>
        </w:rPr>
        <w:tab/>
        <w:t>As already mentioned in the introduction of the thesis in the sense of legal force there are two types of judicial</w:t>
      </w:r>
      <w:r>
        <w:rPr>
          <w:rFonts w:ascii="Times New Roman" w:hAnsi="Times New Roman" w:cs="Times New Roman"/>
          <w:lang w:val="en-US"/>
        </w:rPr>
        <w:br/>
        <w:t>decisions – adopted reports and unadopted reports in the WTO. Reports of the panels and Appellate Body are</w:t>
      </w:r>
      <w:r>
        <w:rPr>
          <w:rFonts w:ascii="Times New Roman" w:hAnsi="Times New Roman" w:cs="Times New Roman"/>
          <w:lang w:val="en-US"/>
        </w:rPr>
        <w:br/>
        <w:t>adopted by the DSB.</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145</w:t>
      </w:r>
      <w:r>
        <w:rPr>
          <w:rFonts w:ascii="Times New Roman" w:hAnsi="Times New Roman" w:cs="Times New Roman"/>
          <w:lang w:val="en-US"/>
        </w:rPr>
        <w:tab/>
        <w:t xml:space="preserve">Condon, B. </w:t>
      </w:r>
      <w:r>
        <w:rPr>
          <w:rFonts w:ascii="Times New Roman" w:hAnsi="Times New Roman" w:cs="Times New Roman"/>
          <w:i/>
          <w:iCs/>
          <w:lang w:val="en-US"/>
        </w:rPr>
        <w:t xml:space="preserve">Environmental Sovereignty and the WTO, </w:t>
      </w:r>
      <w:r>
        <w:rPr>
          <w:rFonts w:ascii="Times New Roman" w:hAnsi="Times New Roman" w:cs="Times New Roman"/>
          <w:lang w:val="en-US"/>
        </w:rPr>
        <w:t>p. 27.</w:t>
      </w:r>
    </w:p>
    <w:p w:rsidR="00CB5FDE" w:rsidRDefault="00CB5FDE">
      <w:pPr>
        <w:shd w:val="clear" w:color="auto" w:fill="FFFFFF"/>
        <w:tabs>
          <w:tab w:val="left" w:pos="250"/>
        </w:tabs>
        <w:spacing w:before="211"/>
      </w:pPr>
      <w:r>
        <w:rPr>
          <w:rFonts w:ascii="Times New Roman" w:hAnsi="Times New Roman" w:cs="Times New Roman"/>
          <w:spacing w:val="-5"/>
          <w:vertAlign w:val="superscript"/>
          <w:lang w:val="en-US"/>
        </w:rPr>
        <w:t>146</w:t>
      </w:r>
      <w:r>
        <w:rPr>
          <w:rFonts w:ascii="Times New Roman" w:hAnsi="Times New Roman" w:cs="Times New Roman"/>
          <w:lang w:val="en-US"/>
        </w:rPr>
        <w:tab/>
        <w:t>See id. p. 27-28.</w:t>
      </w:r>
    </w:p>
    <w:p w:rsidR="00CB5FDE" w:rsidRDefault="00CB5FDE">
      <w:pPr>
        <w:shd w:val="clear" w:color="auto" w:fill="FFFFFF"/>
        <w:tabs>
          <w:tab w:val="left" w:pos="250"/>
        </w:tabs>
        <w:spacing w:before="206" w:line="235" w:lineRule="exact"/>
        <w:ind w:right="5"/>
        <w:jc w:val="both"/>
      </w:pPr>
      <w:r>
        <w:rPr>
          <w:rFonts w:ascii="Times New Roman" w:hAnsi="Times New Roman" w:cs="Times New Roman"/>
          <w:spacing w:val="-5"/>
          <w:vertAlign w:val="superscript"/>
          <w:lang w:val="en-US"/>
        </w:rPr>
        <w:t>147</w:t>
      </w:r>
      <w:r>
        <w:rPr>
          <w:rFonts w:ascii="Times New Roman" w:hAnsi="Times New Roman" w:cs="Times New Roman"/>
          <w:lang w:val="en-US"/>
        </w:rPr>
        <w:tab/>
      </w:r>
      <w:r>
        <w:rPr>
          <w:rFonts w:ascii="Times New Roman" w:hAnsi="Times New Roman" w:cs="Times New Roman"/>
          <w:i/>
          <w:iCs/>
          <w:lang w:val="en-US"/>
        </w:rPr>
        <w:t xml:space="preserve">Japan – Taxes on Alcoholic Beverages </w:t>
      </w:r>
      <w:r>
        <w:rPr>
          <w:rFonts w:ascii="Times New Roman" w:hAnsi="Times New Roman" w:cs="Times New Roman"/>
          <w:lang w:val="en-US"/>
        </w:rPr>
        <w:t xml:space="preserve">(hereinafter </w:t>
      </w:r>
      <w:r>
        <w:rPr>
          <w:rFonts w:ascii="Times New Roman" w:hAnsi="Times New Roman" w:cs="Times New Roman"/>
          <w:i/>
          <w:iCs/>
          <w:lang w:val="en-US"/>
        </w:rPr>
        <w:t>Japan – Taxes on Alcoholic Beverages, Panel Report</w:t>
      </w:r>
      <w:r>
        <w:rPr>
          <w:rFonts w:ascii="Times New Roman" w:hAnsi="Times New Roman" w:cs="Times New Roman"/>
          <w:lang w:val="en-US"/>
        </w:rPr>
        <w:t>), Panel</w:t>
      </w:r>
      <w:r>
        <w:rPr>
          <w:rFonts w:ascii="Times New Roman" w:hAnsi="Times New Roman" w:cs="Times New Roman"/>
          <w:lang w:val="en-US"/>
        </w:rPr>
        <w:br/>
        <w:t>Report adopted on 1 November 1996, as modified by the Appellate Body Report, WT/DS8,10,11/R, para. 6.10.</w:t>
      </w:r>
    </w:p>
    <w:p w:rsidR="00CB5FDE" w:rsidRDefault="00CB5FDE">
      <w:pPr>
        <w:shd w:val="clear" w:color="auto" w:fill="FFFFFF"/>
        <w:spacing w:before="235"/>
        <w:ind w:left="250"/>
      </w:pPr>
      <w:r>
        <w:rPr>
          <w:rFonts w:ascii="Times New Roman" w:hAnsi="Times New Roman" w:cs="Times New Roman"/>
          <w:i/>
          <w:iCs/>
          <w:spacing w:val="-3"/>
          <w:lang w:val="en-US"/>
        </w:rPr>
        <w:t>Japan – Alcoholic Beverages</w:t>
      </w:r>
      <w:r>
        <w:rPr>
          <w:rFonts w:ascii="Times New Roman" w:hAnsi="Times New Roman" w:cs="Times New Roman"/>
          <w:spacing w:val="-3"/>
          <w:lang w:val="en-US"/>
        </w:rPr>
        <w:t>, AB, p. 108.</w:t>
      </w:r>
    </w:p>
    <w:p w:rsidR="00CB5FDE" w:rsidRDefault="00CB5FDE">
      <w:pPr>
        <w:shd w:val="clear" w:color="auto" w:fill="FFFFFF"/>
        <w:spacing w:before="235"/>
        <w:ind w:left="250"/>
        <w:sectPr w:rsidR="00CB5FDE">
          <w:pgSz w:w="11909" w:h="16834"/>
          <w:pgMar w:top="1701" w:right="1269" w:bottom="36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z w:val="24"/>
          <w:szCs w:val="24"/>
          <w:lang w:val="en-US"/>
        </w:rPr>
        <w:t>48</w:t>
      </w:r>
    </w:p>
    <w:p w:rsidR="00CB5FDE" w:rsidRDefault="00CB5FDE">
      <w:pPr>
        <w:shd w:val="clear" w:color="auto" w:fill="FFFFFF"/>
        <w:spacing w:before="134"/>
        <w:ind w:left="720"/>
      </w:pPr>
      <w:r>
        <w:rPr>
          <w:rFonts w:ascii="Times New Roman" w:hAnsi="Times New Roman" w:cs="Times New Roman"/>
          <w:sz w:val="24"/>
          <w:szCs w:val="24"/>
          <w:lang w:val="en-US"/>
        </w:rPr>
        <w:t xml:space="preserve">Furthermore, in </w:t>
      </w:r>
      <w:r>
        <w:rPr>
          <w:rFonts w:ascii="Times New Roman" w:hAnsi="Times New Roman" w:cs="Times New Roman"/>
          <w:i/>
          <w:iCs/>
          <w:sz w:val="24"/>
          <w:szCs w:val="24"/>
          <w:lang w:val="en-US"/>
        </w:rPr>
        <w:t xml:space="preserve">US – Shrimp (Article 21.5) </w:t>
      </w:r>
      <w:r>
        <w:rPr>
          <w:rFonts w:ascii="Times New Roman" w:hAnsi="Times New Roman" w:cs="Times New Roman"/>
          <w:sz w:val="24"/>
          <w:szCs w:val="24"/>
          <w:lang w:val="en-US"/>
        </w:rPr>
        <w:t>the Appellate Body held that its reasoning in</w:t>
      </w:r>
    </w:p>
    <w:p w:rsidR="00CB5FDE" w:rsidRDefault="00CB5FDE">
      <w:pPr>
        <w:shd w:val="clear" w:color="auto" w:fill="FFFFFF"/>
        <w:spacing w:before="72" w:line="355" w:lineRule="exact"/>
      </w:pPr>
      <w:r>
        <w:rPr>
          <w:rFonts w:ascii="Times New Roman" w:hAnsi="Times New Roman" w:cs="Times New Roman"/>
          <w:i/>
          <w:iCs/>
          <w:sz w:val="24"/>
          <w:szCs w:val="24"/>
          <w:lang w:val="en-US"/>
        </w:rPr>
        <w:t xml:space="preserve">Japan – Alcoholic Beverages </w:t>
      </w:r>
      <w:r>
        <w:rPr>
          <w:rFonts w:ascii="Times New Roman" w:hAnsi="Times New Roman" w:cs="Times New Roman"/>
          <w:sz w:val="24"/>
          <w:szCs w:val="24"/>
          <w:lang w:val="en-US"/>
        </w:rPr>
        <w:t xml:space="preserve">on the GATT </w:t>
      </w:r>
      <w:r>
        <w:rPr>
          <w:rFonts w:ascii="Times New Roman" w:hAnsi="Times New Roman" w:cs="Times New Roman"/>
          <w:i/>
          <w:iCs/>
          <w:sz w:val="24"/>
          <w:szCs w:val="24"/>
          <w:lang w:val="en-US"/>
        </w:rPr>
        <w:t xml:space="preserve">acquis </w:t>
      </w:r>
      <w:r>
        <w:rPr>
          <w:rFonts w:ascii="Times New Roman" w:hAnsi="Times New Roman" w:cs="Times New Roman"/>
          <w:sz w:val="24"/>
          <w:szCs w:val="24"/>
          <w:lang w:val="en-US"/>
        </w:rPr>
        <w:t>applies to adopted Appellate Body Reports as well”.</w:t>
      </w:r>
      <w:r>
        <w:rPr>
          <w:rFonts w:ascii="Times New Roman" w:hAnsi="Times New Roman" w:cs="Times New Roman"/>
          <w:sz w:val="24"/>
          <w:szCs w:val="24"/>
          <w:vertAlign w:val="superscript"/>
          <w:lang w:val="en-US"/>
        </w:rPr>
        <w:t>149</w:t>
      </w:r>
    </w:p>
    <w:p w:rsidR="00CB5FDE" w:rsidRDefault="00CB5FDE">
      <w:pPr>
        <w:shd w:val="clear" w:color="auto" w:fill="FFFFFF"/>
        <w:spacing w:before="38" w:line="408" w:lineRule="exact"/>
        <w:ind w:right="10" w:firstLine="720"/>
        <w:jc w:val="both"/>
      </w:pPr>
      <w:r>
        <w:rPr>
          <w:rFonts w:ascii="Times New Roman" w:hAnsi="Times New Roman" w:cs="Times New Roman"/>
          <w:sz w:val="24"/>
          <w:szCs w:val="24"/>
          <w:lang w:val="en-US"/>
        </w:rPr>
        <w:t xml:space="preserve">In the same case, the Appellate Body agreed with the panel’s finding that unadopted </w:t>
      </w:r>
      <w:r>
        <w:rPr>
          <w:rFonts w:ascii="Times New Roman" w:hAnsi="Times New Roman" w:cs="Times New Roman"/>
          <w:spacing w:val="-1"/>
          <w:sz w:val="24"/>
          <w:szCs w:val="24"/>
          <w:lang w:val="en-US"/>
        </w:rPr>
        <w:t>panel reports had no binding effects but could nevertheless serve as “useful guidance”.</w:t>
      </w:r>
      <w:r>
        <w:rPr>
          <w:rFonts w:ascii="Times New Roman" w:hAnsi="Times New Roman" w:cs="Times New Roman"/>
          <w:spacing w:val="-1"/>
          <w:sz w:val="24"/>
          <w:szCs w:val="24"/>
          <w:vertAlign w:val="superscript"/>
          <w:lang w:val="en-US"/>
        </w:rPr>
        <w:t>150</w:t>
      </w:r>
    </w:p>
    <w:p w:rsidR="00CB5FDE" w:rsidRDefault="00CB5FDE">
      <w:pPr>
        <w:shd w:val="clear" w:color="auto" w:fill="FFFFFF"/>
        <w:spacing w:before="14" w:line="408" w:lineRule="exact"/>
        <w:ind w:firstLine="720"/>
        <w:jc w:val="both"/>
      </w:pPr>
      <w:r>
        <w:rPr>
          <w:rFonts w:ascii="Times New Roman" w:hAnsi="Times New Roman" w:cs="Times New Roman"/>
          <w:sz w:val="24"/>
          <w:szCs w:val="24"/>
          <w:lang w:val="en-US"/>
        </w:rPr>
        <w:t>Furthermore Appellate Body did not criticize panel’s argument that adopted reports have no controlling effect, but rather is ‘subsidiary’ source of WTO law and ‘have to be taken into account by subsequent panels dealing with the same or a similar issue’</w:t>
      </w:r>
      <w:r>
        <w:rPr>
          <w:rFonts w:ascii="Times New Roman" w:hAnsi="Times New Roman" w:cs="Times New Roman"/>
          <w:sz w:val="24"/>
          <w:szCs w:val="24"/>
          <w:vertAlign w:val="superscript"/>
          <w:lang w:val="en-US"/>
        </w:rPr>
        <w:t>151</w:t>
      </w:r>
      <w:r>
        <w:rPr>
          <w:rFonts w:ascii="Times New Roman" w:hAnsi="Times New Roman" w:cs="Times New Roman"/>
          <w:sz w:val="24"/>
          <w:szCs w:val="24"/>
          <w:lang w:val="en-US"/>
        </w:rPr>
        <w:t xml:space="preserve"> and panel’s view, that an adopted report does not ‘constitute a definitive interpretation’ of an agreement; it is simply a </w:t>
      </w:r>
      <w:r>
        <w:rPr>
          <w:rFonts w:ascii="Times New Roman" w:hAnsi="Times New Roman" w:cs="Times New Roman"/>
          <w:spacing w:val="-1"/>
          <w:sz w:val="24"/>
          <w:szCs w:val="24"/>
          <w:lang w:val="en-US"/>
        </w:rPr>
        <w:t>‘decision’ that has to be considered – but not necessarily followed-by the panel.</w:t>
      </w:r>
      <w:r>
        <w:rPr>
          <w:rFonts w:ascii="Times New Roman" w:hAnsi="Times New Roman" w:cs="Times New Roman"/>
          <w:spacing w:val="-1"/>
          <w:sz w:val="24"/>
          <w:szCs w:val="24"/>
          <w:vertAlign w:val="superscript"/>
          <w:lang w:val="en-US"/>
        </w:rPr>
        <w:t>152</w:t>
      </w:r>
      <w:r>
        <w:rPr>
          <w:rFonts w:ascii="Times New Roman" w:hAnsi="Times New Roman" w:cs="Times New Roman"/>
          <w:spacing w:val="-1"/>
          <w:sz w:val="24"/>
          <w:szCs w:val="24"/>
          <w:lang w:val="en-US"/>
        </w:rPr>
        <w:t xml:space="preserve"> This resounds </w:t>
      </w:r>
      <w:r>
        <w:rPr>
          <w:rFonts w:ascii="Times New Roman" w:hAnsi="Times New Roman" w:cs="Times New Roman"/>
          <w:sz w:val="24"/>
          <w:szCs w:val="24"/>
          <w:lang w:val="en-US"/>
        </w:rPr>
        <w:t>Judge Shahabuddeen’s invocation of Shabtai Rosenne famous formulation that ‘[P]recedents may be followed or discarded, but not disregarded’.</w:t>
      </w:r>
      <w:r>
        <w:rPr>
          <w:rFonts w:ascii="Times New Roman" w:hAnsi="Times New Roman" w:cs="Times New Roman"/>
          <w:sz w:val="24"/>
          <w:szCs w:val="24"/>
          <w:vertAlign w:val="superscript"/>
          <w:lang w:val="en-US"/>
        </w:rPr>
        <w:t>153</w:t>
      </w:r>
    </w:p>
    <w:p w:rsidR="00CB5FDE" w:rsidRDefault="00CB5FDE">
      <w:pPr>
        <w:shd w:val="clear" w:color="auto" w:fill="FFFFFF"/>
        <w:spacing w:before="24" w:line="408" w:lineRule="exact"/>
        <w:ind w:right="10" w:firstLine="720"/>
        <w:jc w:val="both"/>
      </w:pPr>
      <w:r>
        <w:rPr>
          <w:rFonts w:ascii="Times New Roman" w:hAnsi="Times New Roman" w:cs="Times New Roman"/>
          <w:sz w:val="24"/>
          <w:szCs w:val="24"/>
          <w:lang w:val="en-US"/>
        </w:rPr>
        <w:t>Finally, the Appellate Body itself had indirectly confirmed the force of WTO reports and decisions as a source of law by stating that:</w:t>
      </w:r>
    </w:p>
    <w:p w:rsidR="00CB5FDE" w:rsidRDefault="00CB5FDE">
      <w:pPr>
        <w:shd w:val="clear" w:color="auto" w:fill="FFFFFF"/>
        <w:spacing w:before="5" w:line="408" w:lineRule="exact"/>
        <w:ind w:left="720"/>
      </w:pPr>
      <w:r>
        <w:rPr>
          <w:rFonts w:ascii="Times New Roman" w:hAnsi="Times New Roman" w:cs="Times New Roman"/>
          <w:sz w:val="24"/>
          <w:szCs w:val="24"/>
          <w:lang w:val="en-US"/>
        </w:rPr>
        <w:t>“It is worth noting that the Statute of the International Court of Justice has an explicit</w:t>
      </w:r>
    </w:p>
    <w:p w:rsidR="00CB5FDE" w:rsidRDefault="00CB5FDE">
      <w:pPr>
        <w:shd w:val="clear" w:color="auto" w:fill="FFFFFF"/>
        <w:spacing w:before="5" w:line="408" w:lineRule="exact"/>
        <w:ind w:left="720"/>
      </w:pPr>
      <w:r>
        <w:rPr>
          <w:rFonts w:ascii="Times New Roman" w:hAnsi="Times New Roman" w:cs="Times New Roman"/>
          <w:sz w:val="24"/>
          <w:szCs w:val="24"/>
          <w:lang w:val="en-US"/>
        </w:rPr>
        <w:t>provision, Article 59, to the same effect. This has not inhibited the development by that</w:t>
      </w:r>
    </w:p>
    <w:p w:rsidR="00CB5FDE" w:rsidRDefault="00CB5FDE">
      <w:pPr>
        <w:shd w:val="clear" w:color="auto" w:fill="FFFFFF"/>
        <w:spacing w:before="5" w:line="408" w:lineRule="exact"/>
        <w:ind w:left="720"/>
      </w:pPr>
      <w:r>
        <w:rPr>
          <w:rFonts w:ascii="Times New Roman" w:hAnsi="Times New Roman" w:cs="Times New Roman"/>
          <w:sz w:val="24"/>
          <w:szCs w:val="24"/>
          <w:lang w:val="en-US"/>
        </w:rPr>
        <w:t>Court (and its predecessor) of a body of case law in which considerable reliance on the</w:t>
      </w:r>
    </w:p>
    <w:p w:rsidR="00CB5FDE" w:rsidRDefault="00CB5FDE">
      <w:pPr>
        <w:shd w:val="clear" w:color="auto" w:fill="FFFFFF"/>
        <w:spacing w:line="408" w:lineRule="exact"/>
        <w:ind w:left="720"/>
      </w:pPr>
      <w:r>
        <w:rPr>
          <w:rFonts w:ascii="Times New Roman" w:hAnsi="Times New Roman" w:cs="Times New Roman"/>
          <w:spacing w:val="-2"/>
          <w:sz w:val="24"/>
          <w:szCs w:val="24"/>
          <w:lang w:val="en-US"/>
        </w:rPr>
        <w:t>value of previous decisions is readily discernable.”</w:t>
      </w:r>
      <w:r>
        <w:rPr>
          <w:rFonts w:ascii="Times New Roman" w:hAnsi="Times New Roman" w:cs="Times New Roman"/>
          <w:spacing w:val="-2"/>
          <w:sz w:val="24"/>
          <w:szCs w:val="24"/>
          <w:vertAlign w:val="superscript"/>
          <w:lang w:val="en-US"/>
        </w:rPr>
        <w:t>154</w:t>
      </w:r>
    </w:p>
    <w:p w:rsidR="00CB5FDE" w:rsidRDefault="00CB5FDE">
      <w:pPr>
        <w:shd w:val="clear" w:color="auto" w:fill="FFFFFF"/>
        <w:spacing w:before="19" w:line="413" w:lineRule="exact"/>
        <w:ind w:right="5" w:firstLine="720"/>
        <w:jc w:val="both"/>
      </w:pPr>
      <w:r>
        <w:rPr>
          <w:rFonts w:ascii="Times New Roman" w:hAnsi="Times New Roman" w:cs="Times New Roman"/>
          <w:sz w:val="24"/>
          <w:szCs w:val="24"/>
          <w:lang w:val="en-US"/>
        </w:rPr>
        <w:t>A vivid example of WTO judicial reports/decisions operation in the disputes settlement could be so called WTO environmental disputes. Since 1995, the WTO has made rulings involving environmental and measures affecting gasoline, shrimp-turtles, hormones, asbestos, salmon, apples, other agricultural products, generic drugs, genetically modified organisms, retreated tyres. These environmental reports have laid down principles and guidelines which are expected to be invoked again once disputes of similar background arise. In fact WTO panels have developed lengthy and rich doctrine in interpreting Article XX GATT, which became the</w:t>
      </w:r>
    </w:p>
    <w:p w:rsidR="00CB5FDE" w:rsidRDefault="00CB5FDE">
      <w:pPr>
        <w:shd w:val="clear" w:color="auto" w:fill="FFFFFF"/>
        <w:tabs>
          <w:tab w:val="left" w:pos="250"/>
        </w:tabs>
        <w:spacing w:before="139" w:line="461" w:lineRule="exact"/>
      </w:pPr>
      <w:r>
        <w:rPr>
          <w:rFonts w:ascii="Times New Roman" w:hAnsi="Times New Roman" w:cs="Times New Roman"/>
          <w:spacing w:val="-5"/>
          <w:vertAlign w:val="superscript"/>
          <w:lang w:val="en-US"/>
        </w:rPr>
        <w:t>149</w:t>
      </w:r>
      <w:r>
        <w:rPr>
          <w:rFonts w:ascii="Times New Roman" w:hAnsi="Times New Roman" w:cs="Times New Roman"/>
          <w:lang w:val="en-US"/>
        </w:rPr>
        <w:tab/>
      </w:r>
      <w:r>
        <w:rPr>
          <w:rFonts w:ascii="Times New Roman" w:hAnsi="Times New Roman" w:cs="Times New Roman"/>
          <w:i/>
          <w:iCs/>
          <w:lang w:val="en-US"/>
        </w:rPr>
        <w:t>US – Shrimp Article 21.5</w:t>
      </w:r>
      <w:r>
        <w:rPr>
          <w:rFonts w:ascii="Times New Roman" w:hAnsi="Times New Roman" w:cs="Times New Roman"/>
          <w:lang w:val="en-US"/>
        </w:rPr>
        <w:t>, para. 109.</w:t>
      </w:r>
    </w:p>
    <w:p w:rsidR="00CB5FDE" w:rsidRDefault="00CB5FDE">
      <w:pPr>
        <w:shd w:val="clear" w:color="auto" w:fill="FFFFFF"/>
        <w:tabs>
          <w:tab w:val="left" w:pos="250"/>
        </w:tabs>
        <w:spacing w:line="461" w:lineRule="exact"/>
      </w:pPr>
      <w:r>
        <w:rPr>
          <w:rFonts w:ascii="Times New Roman" w:hAnsi="Times New Roman" w:cs="Times New Roman"/>
          <w:spacing w:val="-5"/>
          <w:vertAlign w:val="superscript"/>
          <w:lang w:val="en-US"/>
        </w:rPr>
        <w:t>150</w:t>
      </w:r>
      <w:r>
        <w:rPr>
          <w:rFonts w:ascii="Times New Roman" w:hAnsi="Times New Roman" w:cs="Times New Roman"/>
          <w:lang w:val="en-US"/>
        </w:rPr>
        <w:tab/>
      </w:r>
      <w:r>
        <w:rPr>
          <w:rFonts w:ascii="Times New Roman" w:hAnsi="Times New Roman" w:cs="Times New Roman"/>
          <w:i/>
          <w:iCs/>
          <w:lang w:val="en-US"/>
        </w:rPr>
        <w:t>Japan – Alcoholic Beverages</w:t>
      </w:r>
      <w:r>
        <w:rPr>
          <w:rFonts w:ascii="Times New Roman" w:hAnsi="Times New Roman" w:cs="Times New Roman"/>
          <w:lang w:val="en-US"/>
        </w:rPr>
        <w:t>, Panel Report, para. 6.10 and Appellate Body Report, p. 108.</w:t>
      </w:r>
    </w:p>
    <w:p w:rsidR="00CB5FDE" w:rsidRDefault="00CB5FDE">
      <w:pPr>
        <w:shd w:val="clear" w:color="auto" w:fill="FFFFFF"/>
        <w:tabs>
          <w:tab w:val="left" w:pos="250"/>
        </w:tabs>
        <w:spacing w:line="461" w:lineRule="exact"/>
      </w:pPr>
      <w:r>
        <w:rPr>
          <w:rFonts w:ascii="Times New Roman" w:hAnsi="Times New Roman" w:cs="Times New Roman"/>
          <w:spacing w:val="-5"/>
          <w:vertAlign w:val="superscript"/>
          <w:lang w:val="en-US"/>
        </w:rPr>
        <w:t>151</w:t>
      </w:r>
      <w:r>
        <w:rPr>
          <w:rFonts w:ascii="Times New Roman" w:hAnsi="Times New Roman" w:cs="Times New Roman"/>
          <w:lang w:val="en-US"/>
        </w:rPr>
        <w:tab/>
      </w:r>
      <w:r>
        <w:rPr>
          <w:rFonts w:ascii="Times New Roman" w:hAnsi="Times New Roman" w:cs="Times New Roman"/>
          <w:i/>
          <w:iCs/>
          <w:spacing w:val="-1"/>
          <w:lang w:val="en-US"/>
        </w:rPr>
        <w:t>Japan – Alcoholic Beverages</w:t>
      </w:r>
      <w:r>
        <w:rPr>
          <w:rFonts w:ascii="Times New Roman" w:hAnsi="Times New Roman" w:cs="Times New Roman"/>
          <w:spacing w:val="-1"/>
          <w:lang w:val="en-US"/>
        </w:rPr>
        <w:t>, Panel Report, para. 6.10.</w:t>
      </w:r>
    </w:p>
    <w:p w:rsidR="00CB5FDE" w:rsidRDefault="00CB5FDE">
      <w:pPr>
        <w:shd w:val="clear" w:color="auto" w:fill="FFFFFF"/>
        <w:tabs>
          <w:tab w:val="left" w:pos="250"/>
        </w:tabs>
        <w:spacing w:line="461" w:lineRule="exact"/>
      </w:pPr>
      <w:r>
        <w:rPr>
          <w:rFonts w:ascii="Times New Roman" w:hAnsi="Times New Roman" w:cs="Times New Roman"/>
          <w:spacing w:val="-5"/>
          <w:vertAlign w:val="superscript"/>
          <w:lang w:val="en-US"/>
        </w:rPr>
        <w:t>152</w:t>
      </w:r>
      <w:r>
        <w:rPr>
          <w:rFonts w:ascii="Times New Roman" w:hAnsi="Times New Roman" w:cs="Times New Roman"/>
          <w:lang w:val="en-US"/>
        </w:rPr>
        <w:tab/>
        <w:t xml:space="preserve">Matsushita, M.; Mavroidis, P.; </w:t>
      </w:r>
      <w:r>
        <w:rPr>
          <w:rFonts w:ascii="Times New Roman" w:hAnsi="Times New Roman" w:cs="Times New Roman"/>
          <w:i/>
          <w:iCs/>
          <w:lang w:val="en-US"/>
        </w:rPr>
        <w:t>The World Trade Organization</w:t>
      </w:r>
      <w:r>
        <w:rPr>
          <w:rFonts w:ascii="Times New Roman" w:hAnsi="Times New Roman" w:cs="Times New Roman"/>
          <w:lang w:val="en-US"/>
        </w:rPr>
        <w:t>, p. 57.</w:t>
      </w:r>
    </w:p>
    <w:p w:rsidR="00CB5FDE" w:rsidRDefault="00CB5FDE">
      <w:pPr>
        <w:shd w:val="clear" w:color="auto" w:fill="FFFFFF"/>
        <w:tabs>
          <w:tab w:val="left" w:pos="250"/>
        </w:tabs>
        <w:spacing w:before="158" w:line="235" w:lineRule="exact"/>
      </w:pPr>
      <w:r>
        <w:rPr>
          <w:rFonts w:ascii="Times New Roman" w:hAnsi="Times New Roman" w:cs="Times New Roman"/>
          <w:spacing w:val="-5"/>
          <w:vertAlign w:val="superscript"/>
          <w:lang w:val="en-US"/>
        </w:rPr>
        <w:t>153</w:t>
      </w:r>
      <w:r>
        <w:rPr>
          <w:rFonts w:ascii="Times New Roman" w:hAnsi="Times New Roman" w:cs="Times New Roman"/>
          <w:lang w:val="en-US"/>
        </w:rPr>
        <w:tab/>
        <w:t xml:space="preserve">Rosenne, S. </w:t>
      </w:r>
      <w:r>
        <w:rPr>
          <w:rFonts w:ascii="Times New Roman" w:hAnsi="Times New Roman" w:cs="Times New Roman"/>
          <w:i/>
          <w:iCs/>
          <w:lang w:val="en-US"/>
        </w:rPr>
        <w:t>The Law and Practice of the International Court</w:t>
      </w:r>
      <w:r>
        <w:rPr>
          <w:rFonts w:ascii="Times New Roman" w:hAnsi="Times New Roman" w:cs="Times New Roman"/>
          <w:lang w:val="en-US"/>
        </w:rPr>
        <w:t>, 1985, 2</w:t>
      </w:r>
      <w:r>
        <w:rPr>
          <w:rFonts w:ascii="Times New Roman" w:hAnsi="Times New Roman" w:cs="Times New Roman"/>
          <w:vertAlign w:val="superscript"/>
          <w:lang w:val="en-US"/>
        </w:rPr>
        <w:t>nd</w:t>
      </w:r>
      <w:r>
        <w:rPr>
          <w:rFonts w:ascii="Times New Roman" w:hAnsi="Times New Roman" w:cs="Times New Roman"/>
          <w:lang w:val="en-US"/>
        </w:rPr>
        <w:t>. ed. quoted in Shahabuddeen, M.,;</w:t>
      </w:r>
      <w:r>
        <w:rPr>
          <w:rFonts w:ascii="Times New Roman" w:hAnsi="Times New Roman" w:cs="Times New Roman"/>
          <w:lang w:val="en-US"/>
        </w:rPr>
        <w:br/>
      </w:r>
      <w:r>
        <w:rPr>
          <w:rFonts w:ascii="Times New Roman" w:hAnsi="Times New Roman" w:cs="Times New Roman"/>
          <w:i/>
          <w:iCs/>
          <w:lang w:val="en-US"/>
        </w:rPr>
        <w:t>Precedent in the World Court</w:t>
      </w:r>
      <w:r>
        <w:rPr>
          <w:rFonts w:ascii="Times New Roman" w:hAnsi="Times New Roman" w:cs="Times New Roman"/>
          <w:lang w:val="en-US"/>
        </w:rPr>
        <w:t>, p. 131.</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154</w:t>
      </w:r>
      <w:r>
        <w:rPr>
          <w:rFonts w:ascii="Times New Roman" w:hAnsi="Times New Roman" w:cs="Times New Roman"/>
          <w:lang w:val="en-US"/>
        </w:rPr>
        <w:tab/>
      </w:r>
      <w:r>
        <w:rPr>
          <w:rFonts w:ascii="Times New Roman" w:hAnsi="Times New Roman" w:cs="Times New Roman"/>
          <w:i/>
          <w:iCs/>
          <w:lang w:val="en-US"/>
        </w:rPr>
        <w:t>Japan – Alcoholic Beverages</w:t>
      </w:r>
      <w:r>
        <w:rPr>
          <w:rFonts w:ascii="Times New Roman" w:hAnsi="Times New Roman" w:cs="Times New Roman"/>
          <w:lang w:val="en-US"/>
        </w:rPr>
        <w:t>, AB, note 30.</w:t>
      </w:r>
    </w:p>
    <w:p w:rsidR="00CB5FDE" w:rsidRDefault="00CB5FDE">
      <w:pPr>
        <w:shd w:val="clear" w:color="auto" w:fill="FFFFFF"/>
        <w:tabs>
          <w:tab w:val="left" w:pos="250"/>
        </w:tabs>
        <w:spacing w:before="206"/>
        <w:sectPr w:rsidR="00CB5FDE">
          <w:pgSz w:w="11909" w:h="16834"/>
          <w:pgMar w:top="1701" w:right="1269" w:bottom="360" w:left="1251" w:header="567" w:footer="567" w:gutter="0"/>
          <w:cols w:space="60"/>
          <w:noEndnote/>
        </w:sectPr>
      </w:pPr>
    </w:p>
    <w:p w:rsidR="00CB5FDE" w:rsidRDefault="00CB5FDE">
      <w:pPr>
        <w:shd w:val="clear" w:color="auto" w:fill="FFFFFF"/>
        <w:spacing w:line="413" w:lineRule="exact"/>
        <w:ind w:right="5" w:firstLine="4570"/>
        <w:jc w:val="both"/>
      </w:pPr>
      <w:r>
        <w:rPr>
          <w:rFonts w:ascii="Times New Roman" w:hAnsi="Times New Roman" w:cs="Times New Roman"/>
          <w:sz w:val="24"/>
          <w:szCs w:val="24"/>
          <w:lang w:val="en-US"/>
        </w:rPr>
        <w:t>49 basis for argumentation in the upcoming disputes. Any party that faces application of Article XX GATT has to follow prior reports dealing with it. Likewise panels and Appellate Body have to consider prior rulings themselves. Hence prior rulings create a basis in a form of legal expectations. As we can see clearly WTO dispute settlement system accepts application of WTO judiciary reports as a subsidiary source of law.</w:t>
      </w:r>
    </w:p>
    <w:p w:rsidR="00CB5FDE" w:rsidRDefault="00CB5FDE">
      <w:pPr>
        <w:shd w:val="clear" w:color="auto" w:fill="FFFFFF"/>
        <w:tabs>
          <w:tab w:val="left" w:pos="547"/>
        </w:tabs>
        <w:spacing w:before="350"/>
      </w:pPr>
      <w:r>
        <w:rPr>
          <w:b/>
          <w:bCs/>
          <w:i/>
          <w:iCs/>
          <w:spacing w:val="-1"/>
          <w:sz w:val="28"/>
          <w:szCs w:val="28"/>
          <w:lang w:val="en-US"/>
        </w:rPr>
        <w:t>4.3.</w:t>
      </w:r>
      <w:r>
        <w:rPr>
          <w:b/>
          <w:bCs/>
          <w:i/>
          <w:iCs/>
          <w:sz w:val="28"/>
          <w:szCs w:val="28"/>
          <w:lang w:val="en-US"/>
        </w:rPr>
        <w:tab/>
        <w:t>Non-WTO Judicial Decisions</w:t>
      </w:r>
    </w:p>
    <w:p w:rsidR="00CB5FDE" w:rsidRDefault="00CB5FDE">
      <w:pPr>
        <w:shd w:val="clear" w:color="auto" w:fill="FFFFFF"/>
        <w:spacing w:before="216" w:line="413" w:lineRule="exact"/>
        <w:ind w:firstLine="720"/>
        <w:jc w:val="both"/>
      </w:pPr>
      <w:r>
        <w:rPr>
          <w:rFonts w:ascii="Times New Roman" w:hAnsi="Times New Roman" w:cs="Times New Roman"/>
          <w:sz w:val="24"/>
          <w:szCs w:val="24"/>
          <w:lang w:val="en-US"/>
        </w:rPr>
        <w:t>With respect to the other judicial bodies decisions, WTO panels/Appellate Body do not hesitate to refer to judicial decisions of the International Court of Justice</w:t>
      </w:r>
      <w:r>
        <w:rPr>
          <w:rFonts w:ascii="Times New Roman" w:hAnsi="Times New Roman" w:cs="Times New Roman"/>
          <w:sz w:val="24"/>
          <w:szCs w:val="24"/>
          <w:vertAlign w:val="superscript"/>
          <w:lang w:val="en-US"/>
        </w:rPr>
        <w:t>155</w:t>
      </w:r>
      <w:r>
        <w:rPr>
          <w:rFonts w:ascii="Times New Roman" w:hAnsi="Times New Roman" w:cs="Times New Roman"/>
          <w:sz w:val="24"/>
          <w:szCs w:val="24"/>
          <w:lang w:val="en-US"/>
        </w:rPr>
        <w:t>. This implies two conclusions. First, usage of judicial decisions of international tribunals evidences that WTO judiciary apply non-WTO international law. Second, WTO panels are careful no to disregard judicial decisions dealing with those rules of international law relevant in the disputes settlement of WTO.</w:t>
      </w:r>
    </w:p>
    <w:p w:rsidR="00CB5FDE" w:rsidRDefault="00CB5FDE">
      <w:pPr>
        <w:shd w:val="clear" w:color="auto" w:fill="FFFFFF"/>
        <w:tabs>
          <w:tab w:val="left" w:pos="547"/>
        </w:tabs>
        <w:spacing w:before="350"/>
      </w:pPr>
      <w:r>
        <w:rPr>
          <w:b/>
          <w:bCs/>
          <w:i/>
          <w:iCs/>
          <w:spacing w:val="-1"/>
          <w:sz w:val="28"/>
          <w:szCs w:val="28"/>
          <w:lang w:val="en-US"/>
        </w:rPr>
        <w:t>4.4.</w:t>
      </w:r>
      <w:r>
        <w:rPr>
          <w:b/>
          <w:bCs/>
          <w:i/>
          <w:iCs/>
          <w:sz w:val="28"/>
          <w:szCs w:val="28"/>
          <w:lang w:val="en-US"/>
        </w:rPr>
        <w:tab/>
        <w:t>Concluding Remarks</w:t>
      </w:r>
    </w:p>
    <w:p w:rsidR="00CB5FDE" w:rsidRDefault="00CB5FDE">
      <w:pPr>
        <w:shd w:val="clear" w:color="auto" w:fill="FFFFFF"/>
        <w:spacing w:before="226" w:line="408" w:lineRule="exact"/>
        <w:ind w:right="5" w:firstLine="720"/>
        <w:jc w:val="both"/>
      </w:pPr>
      <w:r>
        <w:rPr>
          <w:rFonts w:ascii="Times New Roman" w:hAnsi="Times New Roman" w:cs="Times New Roman"/>
          <w:sz w:val="24"/>
          <w:szCs w:val="24"/>
          <w:lang w:val="en-US"/>
        </w:rPr>
        <w:t>Given the fact that neither WTO judicial decisions nor decisions of other international tribunals are legitimized as a source of law in the disputes settlement of WTO, the extent to which they are used in practice is well developed.</w:t>
      </w:r>
    </w:p>
    <w:p w:rsidR="00CB5FDE" w:rsidRDefault="00CB5FDE">
      <w:pPr>
        <w:shd w:val="clear" w:color="auto" w:fill="FFFFFF"/>
        <w:spacing w:before="10" w:line="408" w:lineRule="exact"/>
        <w:ind w:right="5" w:firstLine="720"/>
        <w:jc w:val="both"/>
      </w:pPr>
      <w:r>
        <w:rPr>
          <w:rFonts w:ascii="Times New Roman" w:hAnsi="Times New Roman" w:cs="Times New Roman"/>
          <w:sz w:val="24"/>
          <w:szCs w:val="24"/>
          <w:lang w:val="en-US"/>
        </w:rPr>
        <w:t>Nevertheless it should be pointed out that the power of this source of law cannot be overestimated. As spotted in Oppenheim’s International Law ‘since judges do not in principle make law but apply existing law, their role is inevitably secondary since the law they propound has some antecedent source.’</w:t>
      </w:r>
      <w:r>
        <w:rPr>
          <w:rFonts w:ascii="Times New Roman" w:hAnsi="Times New Roman" w:cs="Times New Roman"/>
          <w:sz w:val="24"/>
          <w:szCs w:val="24"/>
          <w:vertAlign w:val="superscript"/>
          <w:lang w:val="en-US"/>
        </w:rPr>
        <w:t>156</w:t>
      </w:r>
    </w:p>
    <w:p w:rsidR="00CB5FDE" w:rsidRDefault="00CB5FDE">
      <w:pPr>
        <w:shd w:val="clear" w:color="auto" w:fill="FFFFFF"/>
        <w:spacing w:before="24" w:line="413" w:lineRule="exact"/>
        <w:ind w:right="5" w:firstLine="720"/>
        <w:jc w:val="both"/>
      </w:pPr>
      <w:r>
        <w:rPr>
          <w:rFonts w:ascii="Times New Roman" w:hAnsi="Times New Roman" w:cs="Times New Roman"/>
          <w:sz w:val="24"/>
          <w:szCs w:val="24"/>
          <w:lang w:val="en-US"/>
        </w:rPr>
        <w:t>Leaving aside the particularities, one should not ignore the impact of WTO and non-WTO jurisprudence, for it may play an important role in determining content of rights and obligations of WTO parties in the disputes settlement. Thus to conclude judicial decisions, be it from WTO, or non-WTO jurisprudence, is a fully applicable source of international law in the disputes settlement of the WTO.</w:t>
      </w:r>
    </w:p>
    <w:p w:rsidR="00CB5FDE" w:rsidRDefault="00CB5FDE">
      <w:pPr>
        <w:shd w:val="clear" w:color="auto" w:fill="FFFFFF"/>
        <w:tabs>
          <w:tab w:val="left" w:pos="250"/>
        </w:tabs>
        <w:spacing w:before="1186" w:line="235" w:lineRule="exact"/>
        <w:ind w:right="384"/>
      </w:pPr>
      <w:r>
        <w:rPr>
          <w:rFonts w:ascii="Times New Roman" w:hAnsi="Times New Roman" w:cs="Times New Roman"/>
          <w:spacing w:val="-5"/>
          <w:vertAlign w:val="superscript"/>
          <w:lang w:val="en-US"/>
        </w:rPr>
        <w:t>155</w:t>
      </w:r>
      <w:r>
        <w:rPr>
          <w:rFonts w:ascii="Times New Roman" w:hAnsi="Times New Roman" w:cs="Times New Roman"/>
          <w:lang w:val="en-US"/>
        </w:rPr>
        <w:tab/>
      </w:r>
      <w:r>
        <w:rPr>
          <w:rFonts w:ascii="Times New Roman" w:hAnsi="Times New Roman" w:cs="Times New Roman"/>
          <w:spacing w:val="-1"/>
          <w:lang w:val="en-US"/>
        </w:rPr>
        <w:t xml:space="preserve">For instance see the Appellate Body citing </w:t>
      </w:r>
      <w:r>
        <w:rPr>
          <w:rFonts w:ascii="Times New Roman" w:hAnsi="Times New Roman" w:cs="Times New Roman"/>
          <w:i/>
          <w:iCs/>
          <w:spacing w:val="-1"/>
          <w:lang w:val="en-US"/>
        </w:rPr>
        <w:t xml:space="preserve">Namibia (Legal Consequences) </w:t>
      </w:r>
      <w:r>
        <w:rPr>
          <w:rFonts w:ascii="Times New Roman" w:hAnsi="Times New Roman" w:cs="Times New Roman"/>
          <w:spacing w:val="-1"/>
          <w:lang w:val="en-US"/>
        </w:rPr>
        <w:t xml:space="preserve">Advisory Opinion in </w:t>
      </w:r>
      <w:r>
        <w:rPr>
          <w:rFonts w:ascii="Times New Roman" w:hAnsi="Times New Roman" w:cs="Times New Roman"/>
          <w:i/>
          <w:iCs/>
          <w:spacing w:val="-1"/>
          <w:lang w:val="en-US"/>
        </w:rPr>
        <w:t>Shrimp</w:t>
      </w:r>
      <w:r>
        <w:rPr>
          <w:rFonts w:ascii="Times New Roman" w:hAnsi="Times New Roman" w:cs="Times New Roman"/>
          <w:spacing w:val="-1"/>
          <w:lang w:val="en-US"/>
        </w:rPr>
        <w:t>, AB,</w:t>
      </w:r>
      <w:r>
        <w:rPr>
          <w:rFonts w:ascii="Times New Roman" w:hAnsi="Times New Roman" w:cs="Times New Roman"/>
          <w:spacing w:val="-1"/>
          <w:lang w:val="en-US"/>
        </w:rPr>
        <w:br/>
      </w:r>
      <w:r>
        <w:rPr>
          <w:rFonts w:ascii="Times New Roman" w:hAnsi="Times New Roman" w:cs="Times New Roman"/>
          <w:lang w:val="en-US"/>
        </w:rPr>
        <w:t>paras. 129-130.</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156</w:t>
      </w:r>
      <w:r>
        <w:rPr>
          <w:rFonts w:ascii="Times New Roman" w:hAnsi="Times New Roman" w:cs="Times New Roman"/>
          <w:lang w:val="en-US"/>
        </w:rPr>
        <w:tab/>
        <w:t>Oppenheim’s International Law, p. 41.</w:t>
      </w:r>
    </w:p>
    <w:p w:rsidR="00CB5FDE" w:rsidRDefault="00CB5FDE">
      <w:pPr>
        <w:shd w:val="clear" w:color="auto" w:fill="FFFFFF"/>
        <w:tabs>
          <w:tab w:val="left" w:pos="250"/>
        </w:tabs>
        <w:spacing w:before="206"/>
        <w:sectPr w:rsidR="00CB5FDE">
          <w:pgSz w:w="11909" w:h="16834"/>
          <w:pgMar w:top="1701" w:right="1269" w:bottom="360" w:left="1251" w:header="567" w:footer="567" w:gutter="0"/>
          <w:cols w:space="60"/>
          <w:noEndnote/>
        </w:sectPr>
      </w:pPr>
    </w:p>
    <w:p w:rsidR="00CB5FDE" w:rsidRDefault="00CB5FDE">
      <w:pPr>
        <w:shd w:val="clear" w:color="auto" w:fill="FFFFFF"/>
        <w:ind w:left="5"/>
        <w:jc w:val="center"/>
      </w:pPr>
      <w:r>
        <w:rPr>
          <w:rFonts w:ascii="Times New Roman" w:hAnsi="Times New Roman" w:cs="Times New Roman"/>
          <w:sz w:val="24"/>
          <w:szCs w:val="24"/>
          <w:lang w:val="en-US"/>
        </w:rPr>
        <w:t>50</w:t>
      </w:r>
    </w:p>
    <w:p w:rsidR="00CB5FDE" w:rsidRDefault="00CB5FDE">
      <w:pPr>
        <w:shd w:val="clear" w:color="auto" w:fill="FFFFFF"/>
        <w:spacing w:before="379"/>
        <w:ind w:right="14"/>
        <w:jc w:val="center"/>
      </w:pPr>
      <w:r>
        <w:rPr>
          <w:b/>
          <w:bCs/>
          <w:sz w:val="32"/>
          <w:szCs w:val="32"/>
          <w:lang w:val="en-US"/>
        </w:rPr>
        <w:t>5. General Principles of Law</w:t>
      </w:r>
    </w:p>
    <w:p w:rsidR="00CB5FDE" w:rsidRDefault="00CB5FDE">
      <w:pPr>
        <w:shd w:val="clear" w:color="auto" w:fill="FFFFFF"/>
        <w:tabs>
          <w:tab w:val="left" w:pos="547"/>
        </w:tabs>
        <w:spacing w:before="240"/>
      </w:pPr>
      <w:r>
        <w:rPr>
          <w:b/>
          <w:bCs/>
          <w:i/>
          <w:iCs/>
          <w:spacing w:val="-1"/>
          <w:sz w:val="28"/>
          <w:szCs w:val="28"/>
          <w:lang w:val="en-US"/>
        </w:rPr>
        <w:t>5.1.</w:t>
      </w:r>
      <w:r>
        <w:rPr>
          <w:b/>
          <w:bCs/>
          <w:i/>
          <w:iCs/>
          <w:sz w:val="28"/>
          <w:szCs w:val="28"/>
          <w:lang w:val="en-US"/>
        </w:rPr>
        <w:tab/>
        <w:t>Role of the General Principles of Law</w:t>
      </w:r>
    </w:p>
    <w:p w:rsidR="00CB5FDE" w:rsidRDefault="00CB5FDE">
      <w:pPr>
        <w:shd w:val="clear" w:color="auto" w:fill="FFFFFF"/>
        <w:spacing w:before="216" w:line="413" w:lineRule="exact"/>
        <w:ind w:right="5" w:firstLine="720"/>
        <w:jc w:val="both"/>
      </w:pPr>
      <w:r>
        <w:rPr>
          <w:rFonts w:ascii="Times New Roman" w:hAnsi="Times New Roman" w:cs="Times New Roman"/>
          <w:sz w:val="24"/>
          <w:szCs w:val="24"/>
          <w:lang w:val="en-US"/>
        </w:rPr>
        <w:t>The legal principles which find a place in all or most of the various national systems of law naturally commend themselves to states for application in the international legal system. Thus Article 38(1)(c) of the Statute of the International Court of Justice authorizes to apply, in addition to treaties and custom, ‘the general principles of law recognized by civilized nations’.</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According to Oppenheim’s International Law acknowledgement of general principles of law as a source of international law enables rules of law to exist which can fill gaps or weaknesses in the law which might otherwise be left by the operation of the custom and treaty </w:t>
      </w:r>
      <w:r>
        <w:rPr>
          <w:rFonts w:ascii="Times New Roman" w:hAnsi="Times New Roman" w:cs="Times New Roman"/>
          <w:spacing w:val="-1"/>
          <w:sz w:val="24"/>
          <w:szCs w:val="24"/>
          <w:lang w:val="en-US"/>
        </w:rPr>
        <w:t xml:space="preserve">and provides a background of legal principles in the light of which custom and treaties have to be </w:t>
      </w:r>
      <w:r>
        <w:rPr>
          <w:rFonts w:ascii="Times New Roman" w:hAnsi="Times New Roman" w:cs="Times New Roman"/>
          <w:sz w:val="24"/>
          <w:szCs w:val="24"/>
          <w:lang w:val="en-US"/>
        </w:rPr>
        <w:t xml:space="preserve">applied and as such it may operate to modify their application. </w:t>
      </w:r>
      <w:r>
        <w:rPr>
          <w:rFonts w:ascii="Times New Roman" w:hAnsi="Times New Roman" w:cs="Times New Roman"/>
          <w:spacing w:val="-10"/>
          <w:sz w:val="24"/>
          <w:szCs w:val="24"/>
          <w:vertAlign w:val="superscript"/>
          <w:lang w:val="en-US"/>
        </w:rPr>
        <w:t>157</w:t>
      </w:r>
      <w:r>
        <w:rPr>
          <w:rFonts w:ascii="Times New Roman" w:hAnsi="Times New Roman" w:cs="Times New Roman"/>
          <w:spacing w:val="-10"/>
          <w:sz w:val="24"/>
          <w:szCs w:val="24"/>
          <w:lang w:val="en-US"/>
        </w:rPr>
        <w:t xml:space="preserve"> </w:t>
      </w:r>
      <w:r>
        <w:rPr>
          <w:rFonts w:ascii="Times New Roman" w:hAnsi="Times New Roman" w:cs="Times New Roman"/>
          <w:sz w:val="24"/>
          <w:szCs w:val="24"/>
          <w:lang w:val="en-US"/>
        </w:rPr>
        <w:t>Moreover general principles of law, may not only have a supplementary role, but may give rise to rules of independent legal force.</w:t>
      </w:r>
      <w:r>
        <w:rPr>
          <w:rFonts w:ascii="Times New Roman" w:hAnsi="Times New Roman" w:cs="Times New Roman"/>
          <w:sz w:val="24"/>
          <w:szCs w:val="24"/>
          <w:vertAlign w:val="superscript"/>
          <w:lang w:val="en-US"/>
        </w:rPr>
        <w:t>158</w:t>
      </w:r>
      <w:r>
        <w:rPr>
          <w:rFonts w:ascii="Times New Roman" w:hAnsi="Times New Roman" w:cs="Times New Roman"/>
          <w:sz w:val="24"/>
          <w:szCs w:val="24"/>
          <w:lang w:val="en-US"/>
        </w:rPr>
        <w:t xml:space="preserve"> In the WTO disputes settlement this source of law have materialized via principles of </w:t>
      </w:r>
      <w:r>
        <w:rPr>
          <w:rFonts w:ascii="Times New Roman" w:hAnsi="Times New Roman" w:cs="Times New Roman"/>
          <w:spacing w:val="-1"/>
          <w:sz w:val="24"/>
          <w:szCs w:val="24"/>
          <w:lang w:val="en-US"/>
        </w:rPr>
        <w:t xml:space="preserve">good faith and equity in environmental context (in other words so called principle of common but </w:t>
      </w:r>
      <w:r>
        <w:rPr>
          <w:rFonts w:ascii="Times New Roman" w:hAnsi="Times New Roman" w:cs="Times New Roman"/>
          <w:sz w:val="24"/>
          <w:szCs w:val="24"/>
          <w:lang w:val="en-US"/>
        </w:rPr>
        <w:t>differentiated responsibility).</w:t>
      </w:r>
    </w:p>
    <w:p w:rsidR="00CB5FDE" w:rsidRDefault="00CB5FDE">
      <w:pPr>
        <w:shd w:val="clear" w:color="auto" w:fill="FFFFFF"/>
        <w:tabs>
          <w:tab w:val="left" w:pos="547"/>
        </w:tabs>
        <w:spacing w:before="346"/>
      </w:pPr>
      <w:r>
        <w:rPr>
          <w:b/>
          <w:bCs/>
          <w:i/>
          <w:iCs/>
          <w:spacing w:val="-1"/>
          <w:sz w:val="28"/>
          <w:szCs w:val="28"/>
          <w:lang w:val="en-US"/>
        </w:rPr>
        <w:t>5.2.</w:t>
      </w:r>
      <w:r>
        <w:rPr>
          <w:b/>
          <w:bCs/>
          <w:i/>
          <w:iCs/>
          <w:sz w:val="28"/>
          <w:szCs w:val="28"/>
          <w:lang w:val="en-US"/>
        </w:rPr>
        <w:tab/>
      </w:r>
      <w:r>
        <w:rPr>
          <w:b/>
          <w:bCs/>
          <w:i/>
          <w:iCs/>
          <w:spacing w:val="-2"/>
          <w:sz w:val="28"/>
          <w:szCs w:val="28"/>
          <w:lang w:val="en-US"/>
        </w:rPr>
        <w:t>Good Faith as a Source of Law in the Disputes Settlement of WTO</w:t>
      </w:r>
    </w:p>
    <w:p w:rsidR="00CB5FDE" w:rsidRDefault="00CB5FDE">
      <w:pPr>
        <w:shd w:val="clear" w:color="auto" w:fill="FFFFFF"/>
        <w:spacing w:before="360" w:line="413" w:lineRule="exact"/>
        <w:ind w:firstLine="720"/>
        <w:jc w:val="both"/>
      </w:pPr>
      <w:r>
        <w:rPr>
          <w:rFonts w:ascii="Times New Roman" w:hAnsi="Times New Roman" w:cs="Times New Roman"/>
          <w:sz w:val="24"/>
          <w:szCs w:val="24"/>
          <w:lang w:val="en-US"/>
        </w:rPr>
        <w:t xml:space="preserve">Principle of a good faith has been often invoked by the ICJ. A conspicuous example of legalization of principle of a good faith is Article 2(2) of the UN Charter, which lays down that ‘[A]ll Members, in order to ensure to all of them the rights and benefits resulting from membership, shall fulfill in good faith the obligations assumed by them in accordance with the </w:t>
      </w:r>
      <w:r>
        <w:rPr>
          <w:rFonts w:ascii="Times New Roman" w:hAnsi="Times New Roman" w:cs="Times New Roman"/>
          <w:spacing w:val="-1"/>
          <w:sz w:val="24"/>
          <w:szCs w:val="24"/>
          <w:lang w:val="en-US"/>
        </w:rPr>
        <w:t>present Charter’</w:t>
      </w:r>
      <w:r>
        <w:rPr>
          <w:rFonts w:ascii="Times New Roman" w:hAnsi="Times New Roman" w:cs="Times New Roman"/>
          <w:spacing w:val="-1"/>
          <w:sz w:val="24"/>
          <w:szCs w:val="24"/>
          <w:vertAlign w:val="superscript"/>
          <w:lang w:val="en-US"/>
        </w:rPr>
        <w:t>159</w:t>
      </w:r>
      <w:r>
        <w:rPr>
          <w:rFonts w:ascii="Times New Roman" w:hAnsi="Times New Roman" w:cs="Times New Roman"/>
          <w:spacing w:val="-1"/>
          <w:sz w:val="24"/>
          <w:szCs w:val="24"/>
          <w:lang w:val="en-US"/>
        </w:rPr>
        <w:t xml:space="preserve">. Moreover the Declaration on Principles of International Law Concerning </w:t>
      </w:r>
      <w:r>
        <w:rPr>
          <w:rFonts w:ascii="Times New Roman" w:hAnsi="Times New Roman" w:cs="Times New Roman"/>
          <w:sz w:val="24"/>
          <w:szCs w:val="24"/>
          <w:lang w:val="en-US"/>
        </w:rPr>
        <w:t>Friendly Relations and Co-operation among States</w:t>
      </w:r>
      <w:r>
        <w:rPr>
          <w:rFonts w:ascii="Times New Roman" w:hAnsi="Times New Roman" w:cs="Times New Roman"/>
          <w:sz w:val="24"/>
          <w:szCs w:val="24"/>
          <w:vertAlign w:val="superscript"/>
          <w:lang w:val="en-US"/>
        </w:rPr>
        <w:t>160</w:t>
      </w:r>
      <w:r>
        <w:rPr>
          <w:rFonts w:ascii="Times New Roman" w:hAnsi="Times New Roman" w:cs="Times New Roman"/>
          <w:sz w:val="24"/>
          <w:szCs w:val="24"/>
          <w:lang w:val="en-US"/>
        </w:rPr>
        <w:t xml:space="preserve"> refers to the obligations upon states to </w:t>
      </w:r>
      <w:r>
        <w:rPr>
          <w:rFonts w:ascii="Times New Roman" w:hAnsi="Times New Roman" w:cs="Times New Roman"/>
          <w:spacing w:val="-1"/>
          <w:sz w:val="24"/>
          <w:szCs w:val="24"/>
          <w:lang w:val="en-US"/>
        </w:rPr>
        <w:t>fulfill in good faith their obligations resulting from international law generally, including treaties.</w:t>
      </w:r>
    </w:p>
    <w:p w:rsidR="00CB5FDE" w:rsidRDefault="00CB5FDE">
      <w:pPr>
        <w:shd w:val="clear" w:color="auto" w:fill="FFFFFF"/>
        <w:spacing w:before="1066" w:line="456" w:lineRule="exact"/>
        <w:ind w:left="250"/>
      </w:pPr>
      <w:r>
        <w:rPr>
          <w:rFonts w:ascii="Times New Roman" w:hAnsi="Times New Roman" w:cs="Times New Roman"/>
          <w:lang w:val="en-US"/>
        </w:rPr>
        <w:t>Oppenheim’s International Law, p. 39.</w:t>
      </w:r>
    </w:p>
    <w:p w:rsidR="00CB5FDE" w:rsidRDefault="00CB5FDE">
      <w:pPr>
        <w:shd w:val="clear" w:color="auto" w:fill="FFFFFF"/>
        <w:spacing w:line="456" w:lineRule="exact"/>
        <w:ind w:left="250"/>
      </w:pPr>
      <w:r>
        <w:rPr>
          <w:rFonts w:ascii="Times New Roman" w:hAnsi="Times New Roman" w:cs="Times New Roman"/>
          <w:spacing w:val="-2"/>
          <w:lang w:val="en-US"/>
        </w:rPr>
        <w:t>Id.</w:t>
      </w:r>
    </w:p>
    <w:p w:rsidR="00CB5FDE" w:rsidRDefault="00CB5FDE">
      <w:pPr>
        <w:shd w:val="clear" w:color="auto" w:fill="FFFFFF"/>
        <w:spacing w:before="10" w:line="456" w:lineRule="exact"/>
        <w:ind w:left="250"/>
      </w:pPr>
      <w:r>
        <w:rPr>
          <w:rFonts w:ascii="Times New Roman" w:hAnsi="Times New Roman" w:cs="Times New Roman"/>
          <w:i/>
          <w:iCs/>
          <w:spacing w:val="-1"/>
          <w:lang w:val="en-US"/>
        </w:rPr>
        <w:t>Charter of the United Nations</w:t>
      </w:r>
      <w:r>
        <w:rPr>
          <w:rFonts w:ascii="Times New Roman" w:hAnsi="Times New Roman" w:cs="Times New Roman"/>
          <w:spacing w:val="-1"/>
          <w:lang w:val="en-US"/>
        </w:rPr>
        <w:t>. Entered in force 24 October 1945, 1 U.N.T.S. XVI, Article 2(2).</w:t>
      </w:r>
    </w:p>
    <w:p w:rsidR="00CB5FDE" w:rsidRDefault="00CB5FDE">
      <w:pPr>
        <w:shd w:val="clear" w:color="auto" w:fill="FFFFFF"/>
        <w:spacing w:line="456" w:lineRule="exact"/>
        <w:ind w:left="250"/>
      </w:pPr>
      <w:r>
        <w:rPr>
          <w:rFonts w:ascii="Times New Roman" w:hAnsi="Times New Roman" w:cs="Times New Roman"/>
          <w:lang w:val="en-US"/>
        </w:rPr>
        <w:t>Adopted by General Assembly Resolution 2625 (XXV), 1970.</w:t>
      </w:r>
    </w:p>
    <w:p w:rsidR="00CB5FDE" w:rsidRDefault="00CB5FDE">
      <w:pPr>
        <w:shd w:val="clear" w:color="auto" w:fill="FFFFFF"/>
        <w:spacing w:line="456" w:lineRule="exact"/>
        <w:ind w:left="250"/>
        <w:sectPr w:rsidR="00CB5FDE">
          <w:pgSz w:w="11909" w:h="16834"/>
          <w:pgMar w:top="1401" w:right="1269" w:bottom="360" w:left="1251" w:header="567" w:footer="567" w:gutter="0"/>
          <w:cols w:space="60"/>
          <w:noEndnote/>
        </w:sectPr>
      </w:pPr>
    </w:p>
    <w:p w:rsidR="00CB5FDE" w:rsidRDefault="00CB5FDE">
      <w:pPr>
        <w:shd w:val="clear" w:color="auto" w:fill="FFFFFF"/>
        <w:spacing w:line="413" w:lineRule="exact"/>
        <w:ind w:firstLine="3850"/>
      </w:pPr>
      <w:r>
        <w:rPr>
          <w:rFonts w:ascii="Times New Roman" w:hAnsi="Times New Roman" w:cs="Times New Roman"/>
          <w:sz w:val="24"/>
          <w:szCs w:val="24"/>
          <w:lang w:val="en-US"/>
        </w:rPr>
        <w:t>51 As noted in Oppenheim’s International Law ‘[T]he significance of this principle touches every aspect of international law.’</w:t>
      </w:r>
      <w:r>
        <w:rPr>
          <w:rFonts w:ascii="Times New Roman" w:hAnsi="Times New Roman" w:cs="Times New Roman"/>
          <w:sz w:val="24"/>
          <w:szCs w:val="24"/>
          <w:vertAlign w:val="superscript"/>
          <w:lang w:val="en-US"/>
        </w:rPr>
        <w:t>161</w:t>
      </w:r>
    </w:p>
    <w:p w:rsidR="00CB5FDE" w:rsidRDefault="00CB5FDE">
      <w:pPr>
        <w:shd w:val="clear" w:color="auto" w:fill="FFFFFF"/>
        <w:spacing w:before="10" w:line="413" w:lineRule="exact"/>
        <w:ind w:right="5" w:firstLine="720"/>
        <w:jc w:val="both"/>
      </w:pPr>
      <w:r>
        <w:rPr>
          <w:rFonts w:ascii="Times New Roman" w:hAnsi="Times New Roman" w:cs="Times New Roman"/>
          <w:sz w:val="24"/>
          <w:szCs w:val="24"/>
          <w:lang w:val="en-US"/>
        </w:rPr>
        <w:t>Primarily good faith is found in the exceptions to the trade liberalization obligations of the WTO Agreements, namely the chapeau of Article XX GATT 1994 which states:</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w:t>
      </w:r>
      <w:r>
        <w:rPr>
          <w:rFonts w:ascii="Times New Roman" w:hAnsi="Times New Roman" w:cs="Times New Roman"/>
          <w:i/>
          <w:iCs/>
          <w:sz w:val="24"/>
          <w:szCs w:val="24"/>
          <w:lang w:val="en-US"/>
        </w:rPr>
        <w:t>Subject to the requirement that such measures are not applied in a manner which would</w:t>
      </w:r>
    </w:p>
    <w:p w:rsidR="00CB5FDE" w:rsidRDefault="00CB5FDE">
      <w:pPr>
        <w:shd w:val="clear" w:color="auto" w:fill="FFFFFF"/>
        <w:spacing w:line="413" w:lineRule="exact"/>
        <w:ind w:right="5"/>
        <w:jc w:val="right"/>
      </w:pPr>
      <w:r>
        <w:rPr>
          <w:rFonts w:ascii="Times New Roman" w:hAnsi="Times New Roman" w:cs="Times New Roman"/>
          <w:i/>
          <w:iCs/>
          <w:sz w:val="24"/>
          <w:szCs w:val="24"/>
          <w:lang w:val="en-US"/>
        </w:rPr>
        <w:t>constitute a means of arbitrary or unjustifiable discrimination between countries where</w:t>
      </w:r>
    </w:p>
    <w:p w:rsidR="00CB5FDE" w:rsidRDefault="00CB5FDE">
      <w:pPr>
        <w:shd w:val="clear" w:color="auto" w:fill="FFFFFF"/>
        <w:spacing w:line="413" w:lineRule="exact"/>
        <w:ind w:right="806"/>
        <w:jc w:val="right"/>
      </w:pPr>
      <w:r>
        <w:rPr>
          <w:rFonts w:ascii="Times New Roman" w:hAnsi="Times New Roman" w:cs="Times New Roman"/>
          <w:i/>
          <w:iCs/>
          <w:sz w:val="24"/>
          <w:szCs w:val="24"/>
          <w:lang w:val="en-US"/>
        </w:rPr>
        <w:t>the same conditions prevail, or a disguised restriction on international trade. . .”.</w:t>
      </w:r>
    </w:p>
    <w:p w:rsidR="00CB5FDE" w:rsidRDefault="00CB5FDE">
      <w:pPr>
        <w:shd w:val="clear" w:color="auto" w:fill="FFFFFF"/>
        <w:spacing w:line="413" w:lineRule="exact"/>
        <w:ind w:right="10"/>
        <w:jc w:val="right"/>
      </w:pPr>
      <w:r>
        <w:rPr>
          <w:rFonts w:ascii="Times New Roman" w:hAnsi="Times New Roman" w:cs="Times New Roman"/>
          <w:sz w:val="24"/>
          <w:szCs w:val="24"/>
          <w:lang w:val="en-US"/>
        </w:rPr>
        <w:t xml:space="preserve">Appellate Body in </w:t>
      </w:r>
      <w:r>
        <w:rPr>
          <w:rFonts w:ascii="Times New Roman" w:hAnsi="Times New Roman" w:cs="Times New Roman"/>
          <w:i/>
          <w:iCs/>
          <w:sz w:val="24"/>
          <w:szCs w:val="24"/>
          <w:lang w:val="en-US"/>
        </w:rPr>
        <w:t xml:space="preserve">US-Shrimp </w:t>
      </w:r>
      <w:r>
        <w:rPr>
          <w:rFonts w:ascii="Times New Roman" w:hAnsi="Times New Roman" w:cs="Times New Roman"/>
          <w:sz w:val="24"/>
          <w:szCs w:val="24"/>
          <w:lang w:val="en-US"/>
        </w:rPr>
        <w:t>following previous case-law stated that, ‘the chapeau of</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Article XX is, in fact, but one expression of the principle of good faith’.</w:t>
      </w:r>
      <w:r>
        <w:rPr>
          <w:rFonts w:ascii="Times New Roman" w:hAnsi="Times New Roman" w:cs="Times New Roman"/>
          <w:sz w:val="24"/>
          <w:szCs w:val="24"/>
          <w:vertAlign w:val="superscript"/>
          <w:lang w:val="en-US"/>
        </w:rPr>
        <w:t>162</w:t>
      </w:r>
      <w:r>
        <w:rPr>
          <w:rFonts w:ascii="Times New Roman" w:hAnsi="Times New Roman" w:cs="Times New Roman"/>
          <w:sz w:val="24"/>
          <w:szCs w:val="24"/>
          <w:lang w:val="en-US"/>
        </w:rPr>
        <w:t xml:space="preserve"> Accordingly the</w:t>
      </w:r>
    </w:p>
    <w:p w:rsidR="00CB5FDE" w:rsidRDefault="00CB5FDE">
      <w:pPr>
        <w:shd w:val="clear" w:color="auto" w:fill="FFFFFF"/>
        <w:spacing w:before="5" w:line="413" w:lineRule="exact"/>
        <w:ind w:right="5"/>
        <w:jc w:val="right"/>
      </w:pPr>
      <w:r>
        <w:rPr>
          <w:rFonts w:ascii="Times New Roman" w:hAnsi="Times New Roman" w:cs="Times New Roman"/>
          <w:sz w:val="24"/>
          <w:szCs w:val="24"/>
          <w:lang w:val="en-US"/>
        </w:rPr>
        <w:t>chapeau is often interpreted as demanding a certain degree of tolerance and good faith in the</w:t>
      </w:r>
    </w:p>
    <w:p w:rsidR="00CB5FDE" w:rsidRDefault="00CB5FDE">
      <w:pPr>
        <w:shd w:val="clear" w:color="auto" w:fill="FFFFFF"/>
        <w:spacing w:line="413" w:lineRule="exact"/>
        <w:ind w:right="5"/>
        <w:jc w:val="right"/>
      </w:pPr>
      <w:r>
        <w:rPr>
          <w:rFonts w:ascii="Times New Roman" w:hAnsi="Times New Roman" w:cs="Times New Roman"/>
          <w:spacing w:val="-2"/>
          <w:sz w:val="24"/>
          <w:szCs w:val="24"/>
          <w:lang w:val="en-US"/>
        </w:rPr>
        <w:t>application of the measure.</w:t>
      </w:r>
      <w:r>
        <w:rPr>
          <w:rFonts w:ascii="Times New Roman" w:hAnsi="Times New Roman" w:cs="Times New Roman"/>
          <w:spacing w:val="-2"/>
          <w:sz w:val="24"/>
          <w:szCs w:val="24"/>
          <w:vertAlign w:val="superscript"/>
          <w:lang w:val="en-US"/>
        </w:rPr>
        <w:t>163</w:t>
      </w:r>
      <w:r>
        <w:rPr>
          <w:rFonts w:ascii="Times New Roman" w:hAnsi="Times New Roman" w:cs="Times New Roman"/>
          <w:spacing w:val="-2"/>
          <w:sz w:val="24"/>
          <w:szCs w:val="24"/>
          <w:lang w:val="en-US"/>
        </w:rPr>
        <w:t xml:space="preserve"> Thus in the disputes settlement, imposed trade restrictive measures</w:t>
      </w:r>
    </w:p>
    <w:p w:rsidR="00CB5FDE" w:rsidRDefault="00CB5FDE">
      <w:pPr>
        <w:shd w:val="clear" w:color="auto" w:fill="FFFFFF"/>
        <w:spacing w:before="10" w:line="413" w:lineRule="exact"/>
        <w:ind w:right="5"/>
        <w:jc w:val="right"/>
      </w:pPr>
      <w:r>
        <w:rPr>
          <w:rFonts w:ascii="Times New Roman" w:hAnsi="Times New Roman" w:cs="Times New Roman"/>
          <w:sz w:val="24"/>
          <w:szCs w:val="24"/>
          <w:lang w:val="en-US"/>
        </w:rPr>
        <w:t>aimed at environmental protection require demonstration that they are taken acting in good faith</w:t>
      </w:r>
    </w:p>
    <w:p w:rsidR="00CB5FDE" w:rsidRDefault="00CB5FDE">
      <w:pPr>
        <w:shd w:val="clear" w:color="auto" w:fill="FFFFFF"/>
        <w:spacing w:line="413" w:lineRule="exact"/>
        <w:ind w:right="5"/>
        <w:jc w:val="right"/>
      </w:pPr>
      <w:r>
        <w:rPr>
          <w:rFonts w:ascii="Times New Roman" w:hAnsi="Times New Roman" w:cs="Times New Roman"/>
          <w:sz w:val="24"/>
          <w:szCs w:val="24"/>
          <w:lang w:val="en-US"/>
        </w:rPr>
        <w:t>– neither applied in a manner which would constitute (1) a means of arbitrary or (2) unjustifiable</w:t>
      </w:r>
    </w:p>
    <w:p w:rsidR="00CB5FDE" w:rsidRDefault="00CB5FDE">
      <w:pPr>
        <w:shd w:val="clear" w:color="auto" w:fill="FFFFFF"/>
        <w:spacing w:line="413" w:lineRule="exact"/>
        <w:ind w:right="10"/>
        <w:jc w:val="right"/>
      </w:pPr>
      <w:r>
        <w:rPr>
          <w:rFonts w:ascii="Times New Roman" w:hAnsi="Times New Roman" w:cs="Times New Roman"/>
          <w:spacing w:val="-1"/>
          <w:sz w:val="24"/>
          <w:szCs w:val="24"/>
          <w:lang w:val="en-US"/>
        </w:rPr>
        <w:t>discrimination between countries where the same conditions prevail, or (3) a disguised restriction</w:t>
      </w:r>
    </w:p>
    <w:p w:rsidR="00CB5FDE" w:rsidRDefault="00CB5FDE">
      <w:pPr>
        <w:shd w:val="clear" w:color="auto" w:fill="FFFFFF"/>
        <w:spacing w:line="413" w:lineRule="exact"/>
        <w:ind w:right="7272"/>
        <w:jc w:val="right"/>
      </w:pPr>
      <w:r>
        <w:rPr>
          <w:rFonts w:ascii="Times New Roman" w:hAnsi="Times New Roman" w:cs="Times New Roman"/>
          <w:spacing w:val="-1"/>
          <w:sz w:val="24"/>
          <w:szCs w:val="24"/>
          <w:lang w:val="en-US"/>
        </w:rPr>
        <w:t>on international trade.</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At the same hand as spotted by Marion Panizzon, author of an in-depth research on good-</w:t>
      </w:r>
      <w:r>
        <w:rPr>
          <w:rFonts w:ascii="Times New Roman" w:hAnsi="Times New Roman" w:cs="Times New Roman"/>
          <w:spacing w:val="-1"/>
          <w:sz w:val="24"/>
          <w:szCs w:val="24"/>
          <w:lang w:val="en-US"/>
        </w:rPr>
        <w:t>faith role in WTO, ‘good faith has increasingly assisted the WTO judiciary’s law-finding’.</w:t>
      </w:r>
      <w:r>
        <w:rPr>
          <w:rFonts w:ascii="Times New Roman" w:hAnsi="Times New Roman" w:cs="Times New Roman"/>
          <w:spacing w:val="-1"/>
          <w:sz w:val="24"/>
          <w:szCs w:val="24"/>
          <w:vertAlign w:val="superscript"/>
          <w:lang w:val="en-US"/>
        </w:rPr>
        <w:t>164</w:t>
      </w:r>
      <w:r>
        <w:rPr>
          <w:rFonts w:ascii="Times New Roman" w:hAnsi="Times New Roman" w:cs="Times New Roman"/>
          <w:spacing w:val="-1"/>
          <w:sz w:val="24"/>
          <w:szCs w:val="24"/>
          <w:lang w:val="en-US"/>
        </w:rPr>
        <w:t xml:space="preserve"> At </w:t>
      </w:r>
      <w:r>
        <w:rPr>
          <w:rFonts w:ascii="Times New Roman" w:hAnsi="Times New Roman" w:cs="Times New Roman"/>
          <w:sz w:val="24"/>
          <w:szCs w:val="24"/>
          <w:lang w:val="en-US"/>
        </w:rPr>
        <w:t>the same token he concluded that:</w:t>
      </w:r>
    </w:p>
    <w:p w:rsidR="00CB5FDE" w:rsidRDefault="00CB5FDE">
      <w:pPr>
        <w:shd w:val="clear" w:color="auto" w:fill="FFFFFF"/>
        <w:spacing w:line="413" w:lineRule="exact"/>
        <w:jc w:val="both"/>
      </w:pPr>
      <w:r>
        <w:rPr>
          <w:rFonts w:ascii="Times New Roman" w:hAnsi="Times New Roman" w:cs="Times New Roman"/>
          <w:sz w:val="24"/>
          <w:szCs w:val="24"/>
          <w:lang w:val="en-US"/>
        </w:rPr>
        <w:t xml:space="preserve">“[E]xpressions of good faith, and the way the WTO judiciary uses them, may provide insights into the broader relationship between general public international legal sources, </w:t>
      </w:r>
      <w:r>
        <w:rPr>
          <w:rFonts w:ascii="Times New Roman" w:hAnsi="Times New Roman" w:cs="Times New Roman"/>
          <w:spacing w:val="-1"/>
          <w:sz w:val="24"/>
          <w:szCs w:val="24"/>
          <w:lang w:val="en-US"/>
        </w:rPr>
        <w:t>such as treaty law, customary international law . . . and the WTO agreements”.</w:t>
      </w:r>
      <w:r>
        <w:rPr>
          <w:rFonts w:ascii="Times New Roman" w:hAnsi="Times New Roman" w:cs="Times New Roman"/>
          <w:spacing w:val="-1"/>
          <w:sz w:val="24"/>
          <w:szCs w:val="24"/>
          <w:vertAlign w:val="superscript"/>
          <w:lang w:val="en-US"/>
        </w:rPr>
        <w:t xml:space="preserve">165 </w:t>
      </w:r>
      <w:r>
        <w:rPr>
          <w:rFonts w:ascii="Times New Roman" w:hAnsi="Times New Roman" w:cs="Times New Roman"/>
          <w:sz w:val="24"/>
          <w:szCs w:val="24"/>
          <w:lang w:val="en-US"/>
        </w:rPr>
        <w:t xml:space="preserve">Though it should be mentioned that ‘for the Appellate Body, good faith has been associated with the general principle of law rather than with the customary rules of interpretation </w:t>
      </w:r>
      <w:r>
        <w:rPr>
          <w:rFonts w:ascii="Times New Roman" w:hAnsi="Times New Roman" w:cs="Times New Roman"/>
          <w:spacing w:val="-1"/>
          <w:sz w:val="24"/>
          <w:szCs w:val="24"/>
          <w:lang w:val="en-US"/>
        </w:rPr>
        <w:t>under the VCLT.’</w:t>
      </w:r>
      <w:r>
        <w:rPr>
          <w:rFonts w:ascii="Times New Roman" w:hAnsi="Times New Roman" w:cs="Times New Roman"/>
          <w:spacing w:val="-1"/>
          <w:sz w:val="24"/>
          <w:szCs w:val="24"/>
          <w:vertAlign w:val="superscript"/>
          <w:lang w:val="en-US"/>
        </w:rPr>
        <w:t>166</w:t>
      </w:r>
      <w:r>
        <w:rPr>
          <w:rFonts w:ascii="Times New Roman" w:hAnsi="Times New Roman" w:cs="Times New Roman"/>
          <w:spacing w:val="-1"/>
          <w:sz w:val="24"/>
          <w:szCs w:val="24"/>
          <w:lang w:val="en-US"/>
        </w:rPr>
        <w:t xml:space="preserve"> Hence clearly WTO parties’ fulfillment of obligations either from the WTO</w:t>
      </w:r>
    </w:p>
    <w:p w:rsidR="00CB5FDE" w:rsidRDefault="00CB5FDE">
      <w:pPr>
        <w:shd w:val="clear" w:color="auto" w:fill="FFFFFF"/>
        <w:tabs>
          <w:tab w:val="left" w:pos="250"/>
        </w:tabs>
        <w:spacing w:before="499" w:line="230" w:lineRule="exact"/>
      </w:pPr>
      <w:r>
        <w:rPr>
          <w:rFonts w:ascii="Times New Roman" w:hAnsi="Times New Roman" w:cs="Times New Roman"/>
          <w:spacing w:val="-5"/>
          <w:vertAlign w:val="superscript"/>
          <w:lang w:val="en-US"/>
        </w:rPr>
        <w:t>161</w:t>
      </w:r>
      <w:r>
        <w:rPr>
          <w:rFonts w:ascii="Times New Roman" w:hAnsi="Times New Roman" w:cs="Times New Roman"/>
          <w:lang w:val="en-US"/>
        </w:rPr>
        <w:tab/>
        <w:t>Oppenheim’s International Law, p. 38; See also Nuclear Test Cases, 1974 I.C.J. Reports (1974), p. 268; Border</w:t>
      </w:r>
      <w:r>
        <w:rPr>
          <w:rFonts w:ascii="Times New Roman" w:hAnsi="Times New Roman" w:cs="Times New Roman"/>
          <w:lang w:val="en-US"/>
        </w:rPr>
        <w:br/>
        <w:t>and Transborder Armed Actions Case, 1988 I.C.J. Reports, p. 105.</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162</w:t>
      </w:r>
      <w:r>
        <w:rPr>
          <w:rFonts w:ascii="Times New Roman" w:hAnsi="Times New Roman" w:cs="Times New Roman"/>
          <w:lang w:val="en-US"/>
        </w:rPr>
        <w:tab/>
      </w:r>
      <w:r>
        <w:rPr>
          <w:rFonts w:ascii="Times New Roman" w:hAnsi="Times New Roman" w:cs="Times New Roman"/>
          <w:i/>
          <w:iCs/>
          <w:lang w:val="en-US"/>
        </w:rPr>
        <w:t>US – Shrimp</w:t>
      </w:r>
      <w:r>
        <w:rPr>
          <w:rFonts w:ascii="Times New Roman" w:hAnsi="Times New Roman" w:cs="Times New Roman"/>
          <w:lang w:val="en-US"/>
        </w:rPr>
        <w:t>, AB, para. 158.</w:t>
      </w:r>
    </w:p>
    <w:p w:rsidR="00CB5FDE" w:rsidRDefault="00CB5FDE">
      <w:pPr>
        <w:shd w:val="clear" w:color="auto" w:fill="FFFFFF"/>
        <w:tabs>
          <w:tab w:val="left" w:pos="250"/>
        </w:tabs>
        <w:spacing w:before="211" w:line="235" w:lineRule="exact"/>
      </w:pPr>
      <w:r>
        <w:rPr>
          <w:rFonts w:ascii="Times New Roman" w:hAnsi="Times New Roman" w:cs="Times New Roman"/>
          <w:spacing w:val="-5"/>
          <w:vertAlign w:val="superscript"/>
          <w:lang w:val="en-US"/>
        </w:rPr>
        <w:t>163</w:t>
      </w:r>
      <w:r>
        <w:rPr>
          <w:rFonts w:ascii="Times New Roman" w:hAnsi="Times New Roman" w:cs="Times New Roman"/>
          <w:lang w:val="en-US"/>
        </w:rPr>
        <w:tab/>
      </w:r>
      <w:r>
        <w:rPr>
          <w:rFonts w:ascii="Times New Roman" w:hAnsi="Times New Roman" w:cs="Times New Roman"/>
          <w:spacing w:val="-1"/>
          <w:lang w:val="en-US"/>
        </w:rPr>
        <w:t>See Sebastian, T. Trade and environment under WTO rules after the Appellate Body report in Brazil-retreated</w:t>
      </w:r>
      <w:r>
        <w:rPr>
          <w:rFonts w:ascii="Times New Roman" w:hAnsi="Times New Roman" w:cs="Times New Roman"/>
          <w:spacing w:val="-1"/>
          <w:lang w:val="en-US"/>
        </w:rPr>
        <w:br/>
      </w:r>
      <w:r>
        <w:rPr>
          <w:rFonts w:ascii="Times New Roman" w:hAnsi="Times New Roman" w:cs="Times New Roman"/>
          <w:lang w:val="en-US"/>
        </w:rPr>
        <w:t xml:space="preserve">tyres, </w:t>
      </w:r>
      <w:r>
        <w:rPr>
          <w:rFonts w:ascii="Times New Roman" w:hAnsi="Times New Roman" w:cs="Times New Roman"/>
          <w:i/>
          <w:iCs/>
          <w:lang w:val="en-US"/>
        </w:rPr>
        <w:t>Journal of International Commercial Law and Technology</w:t>
      </w:r>
      <w:r>
        <w:rPr>
          <w:rFonts w:ascii="Times New Roman" w:hAnsi="Times New Roman" w:cs="Times New Roman"/>
          <w:lang w:val="en-US"/>
        </w:rPr>
        <w:t>, Vol. 4 Issue 1, 2009. p. 58-59.</w:t>
      </w:r>
    </w:p>
    <w:p w:rsidR="00CB5FDE" w:rsidRDefault="00CB5FDE">
      <w:pPr>
        <w:shd w:val="clear" w:color="auto" w:fill="FFFFFF"/>
        <w:tabs>
          <w:tab w:val="left" w:pos="250"/>
        </w:tabs>
        <w:spacing w:before="206" w:line="235" w:lineRule="exact"/>
      </w:pPr>
      <w:r>
        <w:rPr>
          <w:rFonts w:ascii="Times New Roman" w:hAnsi="Times New Roman" w:cs="Times New Roman"/>
          <w:spacing w:val="-5"/>
          <w:vertAlign w:val="superscript"/>
          <w:lang w:val="en-US"/>
        </w:rPr>
        <w:t>164</w:t>
      </w:r>
      <w:r>
        <w:rPr>
          <w:rFonts w:ascii="Times New Roman" w:hAnsi="Times New Roman" w:cs="Times New Roman"/>
          <w:lang w:val="en-US"/>
        </w:rPr>
        <w:tab/>
        <w:t xml:space="preserve">Panizzon, M. </w:t>
      </w:r>
      <w:r>
        <w:rPr>
          <w:rFonts w:ascii="Times New Roman" w:hAnsi="Times New Roman" w:cs="Times New Roman"/>
          <w:i/>
          <w:iCs/>
          <w:lang w:val="en-US"/>
        </w:rPr>
        <w:t>Good Faith in the Jurisprudence of the WTO: The protection of legitimate expectations, good faith</w:t>
      </w:r>
      <w:r>
        <w:rPr>
          <w:rFonts w:ascii="Times New Roman" w:hAnsi="Times New Roman" w:cs="Times New Roman"/>
          <w:i/>
          <w:iCs/>
          <w:lang w:val="en-US"/>
        </w:rPr>
        <w:br/>
        <w:t>interpretation and fait dispute settlement</w:t>
      </w:r>
      <w:r>
        <w:rPr>
          <w:rFonts w:ascii="Times New Roman" w:hAnsi="Times New Roman" w:cs="Times New Roman"/>
          <w:lang w:val="en-US"/>
        </w:rPr>
        <w:t>. Zurich: Harts Publishing, 2006, p. 200.</w:t>
      </w:r>
    </w:p>
    <w:p w:rsidR="00CB5FDE" w:rsidRDefault="00CB5FDE">
      <w:pPr>
        <w:shd w:val="clear" w:color="auto" w:fill="FFFFFF"/>
        <w:spacing w:before="662"/>
      </w:pPr>
      <w:r>
        <w:rPr>
          <w:rFonts w:ascii="Times New Roman" w:hAnsi="Times New Roman" w:cs="Times New Roman"/>
          <w:spacing w:val="-4"/>
          <w:vertAlign w:val="superscript"/>
          <w:lang w:val="en-US"/>
        </w:rPr>
        <w:t>166</w:t>
      </w:r>
      <w:r>
        <w:rPr>
          <w:rFonts w:ascii="Times New Roman" w:hAnsi="Times New Roman" w:cs="Times New Roman"/>
          <w:spacing w:val="-4"/>
          <w:lang w:val="en-US"/>
        </w:rPr>
        <w:t xml:space="preserve"> </w:t>
      </w:r>
      <w:r>
        <w:rPr>
          <w:rFonts w:ascii="Times New Roman" w:hAnsi="Times New Roman" w:cs="Times New Roman"/>
          <w:lang w:val="en-US"/>
        </w:rPr>
        <w:t>Id. p. 200.</w:t>
      </w:r>
    </w:p>
    <w:p w:rsidR="00CB5FDE" w:rsidRDefault="00CB5FDE">
      <w:pPr>
        <w:shd w:val="clear" w:color="auto" w:fill="FFFFFF"/>
        <w:spacing w:before="662"/>
        <w:sectPr w:rsidR="00CB5FDE">
          <w:pgSz w:w="11909" w:h="16834"/>
          <w:pgMar w:top="1370" w:right="1269" w:bottom="360" w:left="1251" w:header="567" w:footer="567" w:gutter="0"/>
          <w:cols w:space="60"/>
          <w:noEndnote/>
        </w:sectPr>
      </w:pPr>
    </w:p>
    <w:p w:rsidR="00CB5FDE" w:rsidRDefault="00CB5FDE">
      <w:pPr>
        <w:shd w:val="clear" w:color="auto" w:fill="FFFFFF"/>
        <w:spacing w:line="413" w:lineRule="exact"/>
        <w:ind w:firstLine="4570"/>
      </w:pPr>
      <w:r>
        <w:rPr>
          <w:rFonts w:ascii="Times New Roman" w:hAnsi="Times New Roman" w:cs="Times New Roman"/>
          <w:sz w:val="24"/>
          <w:szCs w:val="24"/>
          <w:lang w:val="en-US"/>
        </w:rPr>
        <w:t>52 law or general international law requires application of principle of good faith to reconcile possible discrepancies is assessment of WTO parties’ conduct, i.e. to apply good faith exactly as a principle of general international law.</w:t>
      </w:r>
    </w:p>
    <w:p w:rsidR="00CB5FDE" w:rsidRDefault="00CB5FDE">
      <w:pPr>
        <w:shd w:val="clear" w:color="auto" w:fill="FFFFFF"/>
        <w:spacing w:before="624"/>
      </w:pPr>
      <w:r>
        <w:rPr>
          <w:b/>
          <w:bCs/>
          <w:sz w:val="28"/>
          <w:szCs w:val="28"/>
          <w:lang w:val="en-US"/>
        </w:rPr>
        <w:t>5.3. Equity in the Disputes Settlement of WTO</w:t>
      </w:r>
    </w:p>
    <w:p w:rsidR="00CB5FDE" w:rsidRDefault="00CB5FDE">
      <w:pPr>
        <w:shd w:val="clear" w:color="auto" w:fill="FFFFFF"/>
        <w:spacing w:before="221" w:line="413" w:lineRule="exact"/>
        <w:ind w:firstLine="720"/>
        <w:jc w:val="both"/>
      </w:pPr>
      <w:r>
        <w:rPr>
          <w:rFonts w:ascii="Times New Roman" w:hAnsi="Times New Roman" w:cs="Times New Roman"/>
          <w:sz w:val="24"/>
          <w:szCs w:val="24"/>
          <w:lang w:val="en-US"/>
        </w:rPr>
        <w:t xml:space="preserve">According to the wording of the Permanent Court of International Justice decision in the </w:t>
      </w:r>
      <w:r>
        <w:rPr>
          <w:rFonts w:ascii="Times New Roman" w:hAnsi="Times New Roman" w:cs="Times New Roman"/>
          <w:i/>
          <w:iCs/>
          <w:sz w:val="24"/>
          <w:szCs w:val="24"/>
          <w:lang w:val="en-US"/>
        </w:rPr>
        <w:t xml:space="preserve">Diversion of Water from the Meuse </w:t>
      </w:r>
      <w:r>
        <w:rPr>
          <w:rFonts w:ascii="Times New Roman" w:hAnsi="Times New Roman" w:cs="Times New Roman"/>
          <w:sz w:val="24"/>
          <w:szCs w:val="24"/>
          <w:lang w:val="en-US"/>
        </w:rPr>
        <w:t xml:space="preserve">case (Judge Hudson) ‘[U]nder article 38 of the Statute, if not independently of that article, the Court has some freedom to consider principles of equity as part </w:t>
      </w:r>
      <w:r>
        <w:rPr>
          <w:rFonts w:ascii="Times New Roman" w:hAnsi="Times New Roman" w:cs="Times New Roman"/>
          <w:spacing w:val="-2"/>
          <w:sz w:val="24"/>
          <w:szCs w:val="24"/>
          <w:lang w:val="en-US"/>
        </w:rPr>
        <w:t>of the international law which it must apply’.</w:t>
      </w:r>
      <w:r>
        <w:rPr>
          <w:rFonts w:ascii="Times New Roman" w:hAnsi="Times New Roman" w:cs="Times New Roman"/>
          <w:spacing w:val="-2"/>
          <w:sz w:val="24"/>
          <w:szCs w:val="24"/>
          <w:vertAlign w:val="superscript"/>
          <w:lang w:val="en-US"/>
        </w:rPr>
        <w:t>167</w:t>
      </w:r>
      <w:r>
        <w:rPr>
          <w:rFonts w:ascii="Times New Roman" w:hAnsi="Times New Roman" w:cs="Times New Roman"/>
          <w:spacing w:val="-2"/>
          <w:sz w:val="24"/>
          <w:szCs w:val="24"/>
          <w:lang w:val="en-US"/>
        </w:rPr>
        <w:t xml:space="preserve"> However one should be cautious about lengths to </w:t>
      </w:r>
      <w:r>
        <w:rPr>
          <w:rFonts w:ascii="Times New Roman" w:hAnsi="Times New Roman" w:cs="Times New Roman"/>
          <w:sz w:val="24"/>
          <w:szCs w:val="24"/>
          <w:lang w:val="en-US"/>
        </w:rPr>
        <w:t>which the principle may be applied. As stretched by professor Shaw:</w:t>
      </w:r>
    </w:p>
    <w:p w:rsidR="00CB5FDE" w:rsidRDefault="00CB5FDE">
      <w:pPr>
        <w:shd w:val="clear" w:color="auto" w:fill="FFFFFF"/>
        <w:spacing w:line="413" w:lineRule="exact"/>
        <w:ind w:left="720"/>
      </w:pPr>
      <w:r>
        <w:rPr>
          <w:rFonts w:ascii="Times New Roman" w:hAnsi="Times New Roman" w:cs="Times New Roman"/>
          <w:sz w:val="24"/>
          <w:szCs w:val="24"/>
          <w:lang w:val="en-US"/>
        </w:rPr>
        <w:t>“The relevant courts are not applying principles of abstract justice to the cases, but rather</w:t>
      </w:r>
    </w:p>
    <w:p w:rsidR="00CB5FDE" w:rsidRDefault="00CB5FDE">
      <w:pPr>
        <w:shd w:val="clear" w:color="auto" w:fill="FFFFFF"/>
        <w:spacing w:line="413" w:lineRule="exact"/>
        <w:ind w:left="720"/>
      </w:pPr>
      <w:r>
        <w:rPr>
          <w:rFonts w:ascii="Times New Roman" w:hAnsi="Times New Roman" w:cs="Times New Roman"/>
          <w:sz w:val="24"/>
          <w:szCs w:val="24"/>
          <w:lang w:val="en-US"/>
        </w:rPr>
        <w:t>deriving equitable principles and solutions from applicable law.</w:t>
      </w:r>
      <w:r>
        <w:rPr>
          <w:rFonts w:ascii="Times New Roman" w:hAnsi="Times New Roman" w:cs="Times New Roman"/>
          <w:sz w:val="24"/>
          <w:szCs w:val="24"/>
          <w:vertAlign w:val="superscript"/>
          <w:lang w:val="en-US"/>
        </w:rPr>
        <w:t>168</w:t>
      </w:r>
      <w:r>
        <w:rPr>
          <w:rFonts w:ascii="Times New Roman" w:hAnsi="Times New Roman" w:cs="Times New Roman"/>
          <w:sz w:val="24"/>
          <w:szCs w:val="24"/>
          <w:lang w:val="en-US"/>
        </w:rPr>
        <w:t xml:space="preserve"> Equity has been used</w:t>
      </w:r>
    </w:p>
    <w:p w:rsidR="00CB5FDE" w:rsidRDefault="00CB5FDE">
      <w:pPr>
        <w:shd w:val="clear" w:color="auto" w:fill="FFFFFF"/>
        <w:spacing w:line="413" w:lineRule="exact"/>
        <w:ind w:left="720"/>
      </w:pPr>
      <w:r>
        <w:rPr>
          <w:rFonts w:ascii="Times New Roman" w:hAnsi="Times New Roman" w:cs="Times New Roman"/>
          <w:sz w:val="24"/>
          <w:szCs w:val="24"/>
          <w:lang w:val="en-US"/>
        </w:rPr>
        <w:t>by the courts as a way of mitigating certain inequities, not as a method of refashioning</w:t>
      </w:r>
    </w:p>
    <w:p w:rsidR="00CB5FDE" w:rsidRDefault="00CB5FDE">
      <w:pPr>
        <w:shd w:val="clear" w:color="auto" w:fill="FFFFFF"/>
        <w:spacing w:line="413" w:lineRule="exact"/>
        <w:ind w:left="720"/>
      </w:pPr>
      <w:r>
        <w:rPr>
          <w:rFonts w:ascii="Times New Roman" w:hAnsi="Times New Roman" w:cs="Times New Roman"/>
          <w:spacing w:val="-3"/>
          <w:sz w:val="24"/>
          <w:szCs w:val="24"/>
          <w:lang w:val="en-US"/>
        </w:rPr>
        <w:t>nature to the detriment of legal rules.</w:t>
      </w:r>
      <w:r>
        <w:rPr>
          <w:rFonts w:ascii="Times New Roman" w:hAnsi="Times New Roman" w:cs="Times New Roman"/>
          <w:spacing w:val="-3"/>
          <w:sz w:val="24"/>
          <w:szCs w:val="24"/>
          <w:vertAlign w:val="superscript"/>
          <w:lang w:val="en-US"/>
        </w:rPr>
        <w:t>169</w:t>
      </w:r>
    </w:p>
    <w:p w:rsidR="00CB5FDE" w:rsidRDefault="00CB5FDE">
      <w:pPr>
        <w:shd w:val="clear" w:color="auto" w:fill="FFFFFF"/>
        <w:spacing w:before="10" w:line="413" w:lineRule="exact"/>
        <w:ind w:right="5" w:firstLine="720"/>
        <w:jc w:val="both"/>
      </w:pPr>
      <w:r>
        <w:rPr>
          <w:rFonts w:ascii="Times New Roman" w:hAnsi="Times New Roman" w:cs="Times New Roman"/>
          <w:sz w:val="24"/>
          <w:szCs w:val="24"/>
          <w:lang w:val="en-US"/>
        </w:rPr>
        <w:t xml:space="preserve">Likewise principle of equity cannot be disregarded by WTO judiciary for it is inherent in the law panels and Appellate Body apply. A conspicuous example is the recent </w:t>
      </w:r>
      <w:r>
        <w:rPr>
          <w:rFonts w:ascii="Times New Roman" w:hAnsi="Times New Roman" w:cs="Times New Roman"/>
          <w:i/>
          <w:iCs/>
          <w:sz w:val="24"/>
          <w:szCs w:val="24"/>
          <w:lang w:val="en-US"/>
        </w:rPr>
        <w:t xml:space="preserve">Brazil – Retreated Tyres </w:t>
      </w:r>
      <w:r>
        <w:rPr>
          <w:rFonts w:ascii="Times New Roman" w:hAnsi="Times New Roman" w:cs="Times New Roman"/>
          <w:sz w:val="24"/>
          <w:szCs w:val="24"/>
          <w:lang w:val="en-US"/>
        </w:rPr>
        <w:t>case and emanation of equity from Article XX GATT.</w:t>
      </w:r>
    </w:p>
    <w:p w:rsidR="00CB5FDE" w:rsidRDefault="00CB5FDE">
      <w:pPr>
        <w:shd w:val="clear" w:color="auto" w:fill="FFFFFF"/>
        <w:spacing w:line="413" w:lineRule="exact"/>
        <w:ind w:firstLine="720"/>
        <w:jc w:val="both"/>
      </w:pPr>
      <w:r>
        <w:rPr>
          <w:rFonts w:ascii="Times New Roman" w:hAnsi="Times New Roman" w:cs="Times New Roman"/>
          <w:spacing w:val="-1"/>
          <w:sz w:val="24"/>
          <w:szCs w:val="24"/>
          <w:lang w:val="en-US"/>
        </w:rPr>
        <w:t xml:space="preserve">The dispute has arisen because Brazil has taken actions to minimize the adverse effects of </w:t>
      </w:r>
      <w:r>
        <w:rPr>
          <w:rFonts w:ascii="Times New Roman" w:hAnsi="Times New Roman" w:cs="Times New Roman"/>
          <w:sz w:val="24"/>
          <w:szCs w:val="24"/>
          <w:lang w:val="en-US"/>
        </w:rPr>
        <w:t>waste tyres. Such policies included preventive measures aiming at reducing the generation of additional waste tyres, as well as remedial measures aimed at managing and disposing tyres that can no longer be used or retreated, such as landfilling, stockpiling, the incineration of waste tyres and material recycling.</w:t>
      </w:r>
      <w:r>
        <w:rPr>
          <w:rFonts w:ascii="Times New Roman" w:hAnsi="Times New Roman" w:cs="Times New Roman"/>
          <w:sz w:val="24"/>
          <w:szCs w:val="24"/>
          <w:vertAlign w:val="superscript"/>
          <w:lang w:val="en-US"/>
        </w:rPr>
        <w:t>170</w:t>
      </w:r>
      <w:r>
        <w:rPr>
          <w:rFonts w:ascii="Times New Roman" w:hAnsi="Times New Roman" w:cs="Times New Roman"/>
          <w:sz w:val="24"/>
          <w:szCs w:val="24"/>
          <w:lang w:val="en-US"/>
        </w:rPr>
        <w:t xml:space="preserve"> Since one of the measures taken by Brazil has been a total ban on imports of both used tyres and retreated tyres, the EC lodged a complaint contesting validity of the import ban of retreated tyres. Brazil claimed exception of Article XX (b) and (g) GATT.</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In fact any exception of Article XX (b) or (g) has to pass necessity test. In the words of the Appellate Body:</w:t>
      </w:r>
    </w:p>
    <w:p w:rsidR="00CB5FDE" w:rsidRDefault="00CB5FDE">
      <w:pPr>
        <w:shd w:val="clear" w:color="auto" w:fill="FFFFFF"/>
        <w:spacing w:before="542" w:line="461" w:lineRule="exact"/>
        <w:ind w:left="250"/>
      </w:pPr>
      <w:r>
        <w:rPr>
          <w:rFonts w:ascii="Times New Roman" w:hAnsi="Times New Roman" w:cs="Times New Roman"/>
          <w:lang w:val="en-US"/>
        </w:rPr>
        <w:t>P.C.I.J., Series A/B, No. 70, (1937) p. 73, 77.</w:t>
      </w:r>
    </w:p>
    <w:p w:rsidR="00CB5FDE" w:rsidRDefault="00CB5FDE">
      <w:pPr>
        <w:shd w:val="clear" w:color="auto" w:fill="FFFFFF"/>
        <w:spacing w:line="461" w:lineRule="exact"/>
        <w:ind w:left="250"/>
      </w:pPr>
      <w:r>
        <w:rPr>
          <w:rFonts w:ascii="Times New Roman" w:hAnsi="Times New Roman" w:cs="Times New Roman"/>
          <w:spacing w:val="-1"/>
          <w:lang w:val="en-US"/>
        </w:rPr>
        <w:t xml:space="preserve">Shaw M. </w:t>
      </w:r>
      <w:r>
        <w:rPr>
          <w:rFonts w:ascii="Times New Roman" w:hAnsi="Times New Roman" w:cs="Times New Roman"/>
          <w:i/>
          <w:iCs/>
          <w:spacing w:val="-1"/>
          <w:lang w:val="en-US"/>
        </w:rPr>
        <w:t>International Law</w:t>
      </w:r>
      <w:r>
        <w:rPr>
          <w:rFonts w:ascii="Times New Roman" w:hAnsi="Times New Roman" w:cs="Times New Roman"/>
          <w:spacing w:val="-1"/>
          <w:lang w:val="en-US"/>
        </w:rPr>
        <w:t>. Cambridge: Cambridge University Press, 2003, 5th ed., p. 101.</w:t>
      </w:r>
    </w:p>
    <w:p w:rsidR="00CB5FDE" w:rsidRDefault="00CB5FDE">
      <w:pPr>
        <w:shd w:val="clear" w:color="auto" w:fill="FFFFFF"/>
        <w:spacing w:line="461" w:lineRule="exact"/>
        <w:ind w:left="250"/>
      </w:pPr>
      <w:r>
        <w:rPr>
          <w:rFonts w:ascii="Times New Roman" w:hAnsi="Times New Roman" w:cs="Times New Roman"/>
          <w:spacing w:val="-2"/>
          <w:lang w:val="en-US"/>
        </w:rPr>
        <w:t>Id.</w:t>
      </w:r>
    </w:p>
    <w:p w:rsidR="00CB5FDE" w:rsidRDefault="00CB5FDE">
      <w:pPr>
        <w:shd w:val="clear" w:color="auto" w:fill="FFFFFF"/>
        <w:spacing w:line="461" w:lineRule="exact"/>
        <w:ind w:left="250"/>
      </w:pPr>
      <w:r>
        <w:rPr>
          <w:rFonts w:ascii="Times New Roman" w:hAnsi="Times New Roman" w:cs="Times New Roman"/>
          <w:i/>
          <w:iCs/>
          <w:lang w:val="en-US"/>
        </w:rPr>
        <w:t>Brazil – Retreated tyres</w:t>
      </w:r>
      <w:r>
        <w:rPr>
          <w:rFonts w:ascii="Times New Roman" w:hAnsi="Times New Roman" w:cs="Times New Roman"/>
          <w:lang w:val="en-US"/>
        </w:rPr>
        <w:t>, AB Report, para. 120.</w:t>
      </w:r>
    </w:p>
    <w:p w:rsidR="00CB5FDE" w:rsidRDefault="00CB5FDE">
      <w:pPr>
        <w:shd w:val="clear" w:color="auto" w:fill="FFFFFF"/>
        <w:spacing w:line="461" w:lineRule="exact"/>
        <w:ind w:left="250"/>
        <w:sectPr w:rsidR="00CB5FDE">
          <w:pgSz w:w="11909" w:h="16834"/>
          <w:pgMar w:top="1701" w:right="1269" w:bottom="360" w:left="1251" w:header="567" w:footer="567" w:gutter="0"/>
          <w:cols w:space="60"/>
          <w:noEndnote/>
        </w:sectPr>
      </w:pPr>
    </w:p>
    <w:p w:rsidR="00CB5FDE" w:rsidRDefault="00CB5FDE">
      <w:pPr>
        <w:shd w:val="clear" w:color="auto" w:fill="FFFFFF"/>
        <w:spacing w:line="408" w:lineRule="exact"/>
        <w:ind w:left="720" w:right="5" w:firstLine="3850"/>
        <w:jc w:val="both"/>
      </w:pPr>
      <w:r>
        <w:rPr>
          <w:rFonts w:ascii="Times New Roman" w:hAnsi="Times New Roman" w:cs="Times New Roman"/>
          <w:sz w:val="24"/>
          <w:szCs w:val="24"/>
          <w:lang w:val="en-US"/>
        </w:rPr>
        <w:t>53 “[i]n order to determine whether a measure is “necessary” within the meaning of Article XX (b) of the GATT 1994, a panel must assess all the relevant factors, particularly the extent of the contribution to the achievement of a measure's objective and its trade restrictiveness, in the light of the importance of the interests or values at stake. If this analysis yields a preliminary conclusion that the measure is necessary, this result must be confirmed by comparing the measure with its possible alternatives, which may be less trade restrictive while providing an equivalent contribution to the achievement of the objective pursued.”</w:t>
      </w:r>
      <w:r>
        <w:rPr>
          <w:rFonts w:ascii="Times New Roman" w:hAnsi="Times New Roman" w:cs="Times New Roman"/>
          <w:sz w:val="24"/>
          <w:szCs w:val="24"/>
          <w:vertAlign w:val="superscript"/>
          <w:lang w:val="en-US"/>
        </w:rPr>
        <w:t>171</w:t>
      </w:r>
    </w:p>
    <w:p w:rsidR="00CB5FDE" w:rsidRDefault="00CB5FDE">
      <w:pPr>
        <w:shd w:val="clear" w:color="auto" w:fill="FFFFFF"/>
        <w:spacing w:before="34" w:line="413" w:lineRule="exact"/>
        <w:ind w:firstLine="720"/>
        <w:jc w:val="both"/>
      </w:pPr>
      <w:r>
        <w:rPr>
          <w:rFonts w:ascii="Times New Roman" w:hAnsi="Times New Roman" w:cs="Times New Roman"/>
          <w:sz w:val="24"/>
          <w:szCs w:val="24"/>
          <w:lang w:val="en-US"/>
        </w:rPr>
        <w:t xml:space="preserve">Yet if panel determines that there is an option for a less restrictive alternative that less restrictive alternative still has to be “reasonably available”. This might not be the case where the alternative is “merely theoretical in nature, for instance, </w:t>
      </w:r>
      <w:r>
        <w:rPr>
          <w:rFonts w:ascii="Times New Roman" w:hAnsi="Times New Roman" w:cs="Times New Roman"/>
          <w:i/>
          <w:iCs/>
          <w:sz w:val="24"/>
          <w:szCs w:val="24"/>
          <w:lang w:val="en-US"/>
        </w:rPr>
        <w:t xml:space="preserve">where the responding Member is not capable of taking it, or where the measure imposes an undue burden on that Member, such as prohibitive costs or substantial technical difficulties </w:t>
      </w:r>
      <w:r>
        <w:rPr>
          <w:rFonts w:ascii="Times New Roman" w:hAnsi="Times New Roman" w:cs="Times New Roman"/>
          <w:sz w:val="24"/>
          <w:szCs w:val="24"/>
          <w:lang w:val="en-US"/>
        </w:rPr>
        <w:t>(emphasis added).”</w:t>
      </w:r>
      <w:r>
        <w:rPr>
          <w:rFonts w:ascii="Times New Roman" w:hAnsi="Times New Roman" w:cs="Times New Roman"/>
          <w:sz w:val="24"/>
          <w:szCs w:val="24"/>
          <w:vertAlign w:val="superscript"/>
          <w:lang w:val="en-US"/>
        </w:rPr>
        <w:t>172</w:t>
      </w:r>
      <w:r>
        <w:rPr>
          <w:rFonts w:ascii="Times New Roman" w:hAnsi="Times New Roman" w:cs="Times New Roman"/>
          <w:sz w:val="24"/>
          <w:szCs w:val="24"/>
          <w:lang w:val="en-US"/>
        </w:rPr>
        <w:t xml:space="preserve"> Thus the Appellate Body in </w:t>
      </w:r>
      <w:r>
        <w:rPr>
          <w:rFonts w:ascii="Times New Roman" w:hAnsi="Times New Roman" w:cs="Times New Roman"/>
          <w:i/>
          <w:iCs/>
          <w:sz w:val="24"/>
          <w:szCs w:val="24"/>
          <w:lang w:val="en-US"/>
        </w:rPr>
        <w:t xml:space="preserve">Brazil – Retreated Tyres </w:t>
      </w:r>
      <w:r>
        <w:rPr>
          <w:rFonts w:ascii="Times New Roman" w:hAnsi="Times New Roman" w:cs="Times New Roman"/>
          <w:sz w:val="24"/>
          <w:szCs w:val="24"/>
          <w:lang w:val="en-US"/>
        </w:rPr>
        <w:t xml:space="preserve">echoed principle of common but differentiated responsibility </w:t>
      </w:r>
      <w:r>
        <w:rPr>
          <w:rFonts w:ascii="Times New Roman" w:hAnsi="Times New Roman" w:cs="Times New Roman"/>
          <w:spacing w:val="-1"/>
          <w:sz w:val="24"/>
          <w:szCs w:val="24"/>
          <w:lang w:val="en-US"/>
        </w:rPr>
        <w:t>which has developed from the application of equity in general international law.</w:t>
      </w:r>
      <w:r>
        <w:rPr>
          <w:rFonts w:ascii="Times New Roman" w:hAnsi="Times New Roman" w:cs="Times New Roman"/>
          <w:spacing w:val="-1"/>
          <w:sz w:val="24"/>
          <w:szCs w:val="24"/>
          <w:vertAlign w:val="superscript"/>
          <w:lang w:val="en-US"/>
        </w:rPr>
        <w:t>173</w:t>
      </w:r>
    </w:p>
    <w:p w:rsidR="00CB5FDE" w:rsidRDefault="00CB5FDE">
      <w:pPr>
        <w:shd w:val="clear" w:color="auto" w:fill="FFFFFF"/>
        <w:spacing w:line="413" w:lineRule="exact"/>
      </w:pPr>
      <w:r>
        <w:rPr>
          <w:rFonts w:ascii="Times New Roman" w:hAnsi="Times New Roman" w:cs="Times New Roman"/>
          <w:sz w:val="24"/>
          <w:szCs w:val="24"/>
          <w:lang w:val="en-US"/>
        </w:rPr>
        <w:t>For comparison of the wording of the Appellate Body we may take a look how this principle is embraced in various instruments of international law: Principle 7 of the Rio Declaration states:</w:t>
      </w:r>
    </w:p>
    <w:p w:rsidR="00CB5FDE" w:rsidRDefault="00CB5FDE">
      <w:pPr>
        <w:shd w:val="clear" w:color="auto" w:fill="FFFFFF"/>
        <w:spacing w:line="413" w:lineRule="exact"/>
        <w:ind w:left="720" w:right="5"/>
        <w:jc w:val="both"/>
      </w:pPr>
      <w:r>
        <w:rPr>
          <w:rFonts w:ascii="Times New Roman" w:hAnsi="Times New Roman" w:cs="Times New Roman"/>
          <w:sz w:val="24"/>
          <w:szCs w:val="24"/>
          <w:lang w:val="en-US"/>
        </w:rPr>
        <w:t>“States shall co-operate in a spirit of global partnership to conserve, protect and restore the health and integrity of the Earth’s ecosystem. In view of the different contributions to global environmental degradations, states have common but differentiated responsibilities. The developed countries acknowledge the responsibility that they bear in the international pursuit of sustainable development in view of the pressure their societies place on the global environment and of the technologies and financial resources they command.”</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United Nations Framework Convention on Climate Change resounds the principle by wording that the parties should act to protect the climate system ‘on the basis of equity and in </w:t>
      </w:r>
      <w:r>
        <w:rPr>
          <w:rFonts w:ascii="Times New Roman" w:hAnsi="Times New Roman" w:cs="Times New Roman"/>
          <w:spacing w:val="-1"/>
          <w:sz w:val="24"/>
          <w:szCs w:val="24"/>
          <w:lang w:val="en-US"/>
        </w:rPr>
        <w:t>accordance with their common but differentiated responsibilities and respective capabilities’.</w:t>
      </w:r>
      <w:r>
        <w:rPr>
          <w:rFonts w:ascii="Times New Roman" w:hAnsi="Times New Roman" w:cs="Times New Roman"/>
          <w:spacing w:val="-1"/>
          <w:sz w:val="24"/>
          <w:szCs w:val="24"/>
          <w:vertAlign w:val="superscript"/>
          <w:lang w:val="en-US"/>
        </w:rPr>
        <w:t>174</w:t>
      </w:r>
    </w:p>
    <w:p w:rsidR="00CB5FDE" w:rsidRDefault="00CB5FDE">
      <w:pPr>
        <w:shd w:val="clear" w:color="auto" w:fill="FFFFFF"/>
        <w:spacing w:before="302" w:line="456" w:lineRule="exact"/>
        <w:ind w:left="250"/>
      </w:pPr>
      <w:r>
        <w:rPr>
          <w:rFonts w:ascii="Times New Roman" w:hAnsi="Times New Roman" w:cs="Times New Roman"/>
          <w:i/>
          <w:iCs/>
          <w:lang w:val="en-US"/>
        </w:rPr>
        <w:t>Brazil - Retreated Tyres</w:t>
      </w:r>
      <w:r>
        <w:rPr>
          <w:rFonts w:ascii="Times New Roman" w:hAnsi="Times New Roman" w:cs="Times New Roman"/>
          <w:lang w:val="en-US"/>
        </w:rPr>
        <w:t>, AB, para. 156.</w:t>
      </w:r>
    </w:p>
    <w:p w:rsidR="00CB5FDE" w:rsidRDefault="00CB5FDE">
      <w:pPr>
        <w:shd w:val="clear" w:color="auto" w:fill="FFFFFF"/>
        <w:spacing w:line="456" w:lineRule="exact"/>
        <w:ind w:left="250"/>
      </w:pPr>
      <w:r>
        <w:rPr>
          <w:rFonts w:ascii="Times New Roman" w:hAnsi="Times New Roman" w:cs="Times New Roman"/>
          <w:spacing w:val="-2"/>
          <w:lang w:val="en-US"/>
        </w:rPr>
        <w:t>Id.</w:t>
      </w:r>
    </w:p>
    <w:p w:rsidR="00CB5FDE" w:rsidRDefault="00CB5FDE">
      <w:pPr>
        <w:shd w:val="clear" w:color="auto" w:fill="FFFFFF"/>
        <w:spacing w:before="10" w:line="456" w:lineRule="exact"/>
        <w:ind w:left="250"/>
      </w:pPr>
      <w:r>
        <w:rPr>
          <w:rFonts w:ascii="Times New Roman" w:hAnsi="Times New Roman" w:cs="Times New Roman"/>
          <w:lang w:val="en-US"/>
        </w:rPr>
        <w:t xml:space="preserve">See Sands, P. </w:t>
      </w:r>
      <w:r>
        <w:rPr>
          <w:rFonts w:ascii="Times New Roman" w:hAnsi="Times New Roman" w:cs="Times New Roman"/>
          <w:i/>
          <w:iCs/>
          <w:lang w:val="en-US"/>
        </w:rPr>
        <w:t>Principles of International Environmental Law</w:t>
      </w:r>
      <w:r>
        <w:rPr>
          <w:rFonts w:ascii="Times New Roman" w:hAnsi="Times New Roman" w:cs="Times New Roman"/>
          <w:lang w:val="en-US"/>
        </w:rPr>
        <w:t>, p. 285.</w:t>
      </w:r>
    </w:p>
    <w:p w:rsidR="00CB5FDE" w:rsidRDefault="00CB5FDE">
      <w:pPr>
        <w:shd w:val="clear" w:color="auto" w:fill="FFFFFF"/>
        <w:spacing w:line="456" w:lineRule="exact"/>
        <w:ind w:left="250"/>
      </w:pPr>
      <w:r>
        <w:rPr>
          <w:rFonts w:ascii="Times New Roman" w:hAnsi="Times New Roman" w:cs="Times New Roman"/>
          <w:lang w:val="en-US"/>
        </w:rPr>
        <w:t>Article 3(1).</w:t>
      </w:r>
    </w:p>
    <w:p w:rsidR="00CB5FDE" w:rsidRDefault="00CB5FDE">
      <w:pPr>
        <w:shd w:val="clear" w:color="auto" w:fill="FFFFFF"/>
        <w:spacing w:line="456" w:lineRule="exact"/>
        <w:ind w:left="250"/>
        <w:sectPr w:rsidR="00CB5FDE">
          <w:pgSz w:w="11909" w:h="16834"/>
          <w:pgMar w:top="1349" w:right="1269" w:bottom="360" w:left="1251" w:header="567" w:footer="567" w:gutter="0"/>
          <w:cols w:space="60"/>
          <w:noEndnote/>
        </w:sectPr>
      </w:pPr>
    </w:p>
    <w:p w:rsidR="00CB5FDE" w:rsidRDefault="00CB5FDE">
      <w:pPr>
        <w:shd w:val="clear" w:color="auto" w:fill="FFFFFF"/>
        <w:spacing w:line="408" w:lineRule="exact"/>
        <w:ind w:right="5"/>
        <w:jc w:val="center"/>
      </w:pPr>
      <w:r>
        <w:rPr>
          <w:rFonts w:ascii="Times New Roman" w:hAnsi="Times New Roman" w:cs="Times New Roman"/>
          <w:sz w:val="24"/>
          <w:szCs w:val="24"/>
          <w:lang w:val="en-US"/>
        </w:rPr>
        <w:t>54</w:t>
      </w:r>
    </w:p>
    <w:p w:rsidR="00CB5FDE" w:rsidRDefault="00CB5FDE">
      <w:pPr>
        <w:shd w:val="clear" w:color="auto" w:fill="FFFFFF"/>
        <w:spacing w:before="5" w:line="408" w:lineRule="exact"/>
        <w:ind w:firstLine="720"/>
        <w:jc w:val="both"/>
      </w:pPr>
      <w:r>
        <w:rPr>
          <w:rFonts w:ascii="Times New Roman" w:hAnsi="Times New Roman" w:cs="Times New Roman"/>
          <w:sz w:val="24"/>
          <w:szCs w:val="24"/>
          <w:lang w:val="en-US"/>
        </w:rPr>
        <w:t xml:space="preserve">As explained by Sands, principle includes two elements. The first concerns the common responsibility of states for the protection of the environment, or parts of it, at the national, regional and global levels. The second concerns the need to take account of differing circumstances, particularly in relation to each state’s contribution to the creation of a particular </w:t>
      </w:r>
      <w:r>
        <w:rPr>
          <w:rFonts w:ascii="Times New Roman" w:hAnsi="Times New Roman" w:cs="Times New Roman"/>
          <w:spacing w:val="-1"/>
          <w:sz w:val="24"/>
          <w:szCs w:val="24"/>
          <w:lang w:val="en-US"/>
        </w:rPr>
        <w:t>environmental problem and its ability to prevent, reduce and control the threat.</w:t>
      </w:r>
      <w:r>
        <w:rPr>
          <w:rFonts w:ascii="Times New Roman" w:hAnsi="Times New Roman" w:cs="Times New Roman"/>
          <w:spacing w:val="-1"/>
          <w:sz w:val="24"/>
          <w:szCs w:val="24"/>
          <w:vertAlign w:val="superscript"/>
          <w:lang w:val="en-US"/>
        </w:rPr>
        <w:t>175</w:t>
      </w:r>
    </w:p>
    <w:p w:rsidR="00CB5FDE" w:rsidRDefault="00CB5FDE">
      <w:pPr>
        <w:shd w:val="clear" w:color="auto" w:fill="FFFFFF"/>
        <w:spacing w:before="14" w:line="408" w:lineRule="exact"/>
        <w:ind w:firstLine="720"/>
        <w:jc w:val="both"/>
      </w:pPr>
      <w:r>
        <w:rPr>
          <w:rFonts w:ascii="Times New Roman" w:hAnsi="Times New Roman" w:cs="Times New Roman"/>
          <w:sz w:val="24"/>
          <w:szCs w:val="24"/>
          <w:lang w:val="en-US"/>
        </w:rPr>
        <w:t xml:space="preserve">Applying this principle to the measures which were presented by the EC as constituting alternatives to the import ban of retreated tyres, the Appellate Body paying account to the </w:t>
      </w:r>
      <w:r>
        <w:rPr>
          <w:rFonts w:ascii="Times New Roman" w:hAnsi="Times New Roman" w:cs="Times New Roman"/>
          <w:spacing w:val="-1"/>
          <w:sz w:val="24"/>
          <w:szCs w:val="24"/>
          <w:lang w:val="en-US"/>
        </w:rPr>
        <w:t xml:space="preserve">capabilities and inequities of Brazil in comparison with the EC found that none of these measures </w:t>
      </w:r>
      <w:r>
        <w:rPr>
          <w:rFonts w:ascii="Times New Roman" w:hAnsi="Times New Roman" w:cs="Times New Roman"/>
          <w:sz w:val="24"/>
          <w:szCs w:val="24"/>
          <w:lang w:val="en-US"/>
        </w:rPr>
        <w:t>constituted a ‘reasonably available alternative’.</w:t>
      </w:r>
      <w:r>
        <w:rPr>
          <w:rFonts w:ascii="Times New Roman" w:hAnsi="Times New Roman" w:cs="Times New Roman"/>
          <w:sz w:val="24"/>
          <w:szCs w:val="24"/>
          <w:vertAlign w:val="superscript"/>
          <w:lang w:val="en-US"/>
        </w:rPr>
        <w:t>176</w:t>
      </w:r>
    </w:p>
    <w:p w:rsidR="00CB5FDE" w:rsidRDefault="00CB5FDE">
      <w:pPr>
        <w:shd w:val="clear" w:color="auto" w:fill="FFFFFF"/>
        <w:spacing w:before="19" w:line="413" w:lineRule="exact"/>
        <w:ind w:firstLine="720"/>
        <w:jc w:val="both"/>
      </w:pPr>
      <w:r>
        <w:rPr>
          <w:rFonts w:ascii="Times New Roman" w:hAnsi="Times New Roman" w:cs="Times New Roman"/>
          <w:sz w:val="24"/>
          <w:szCs w:val="24"/>
          <w:lang w:val="en-US"/>
        </w:rPr>
        <w:t>Thus in fact WTO Appellate Body applied equity as a source of international law in the sense of Article 38 (1)(c) of the Statute of the ICJ, though it is not legally recognized in WTO law.</w:t>
      </w:r>
    </w:p>
    <w:p w:rsidR="00CB5FDE" w:rsidRDefault="00CB5FDE">
      <w:pPr>
        <w:shd w:val="clear" w:color="auto" w:fill="FFFFFF"/>
        <w:spacing w:before="346"/>
      </w:pPr>
      <w:r>
        <w:rPr>
          <w:b/>
          <w:bCs/>
          <w:i/>
          <w:iCs/>
          <w:sz w:val="28"/>
          <w:szCs w:val="28"/>
          <w:lang w:val="en-US"/>
        </w:rPr>
        <w:t>5.4. Concluding Remarks</w:t>
      </w:r>
    </w:p>
    <w:p w:rsidR="00CB5FDE" w:rsidRDefault="00CB5FDE">
      <w:pPr>
        <w:shd w:val="clear" w:color="auto" w:fill="FFFFFF"/>
        <w:spacing w:before="221" w:line="408" w:lineRule="exact"/>
        <w:ind w:firstLine="720"/>
        <w:jc w:val="both"/>
      </w:pPr>
      <w:r>
        <w:rPr>
          <w:rFonts w:ascii="Times New Roman" w:hAnsi="Times New Roman" w:cs="Times New Roman"/>
          <w:sz w:val="24"/>
          <w:szCs w:val="24"/>
          <w:lang w:val="en-US"/>
        </w:rPr>
        <w:t>As demonstrated, general principles of law as a source of international law have also found their pathway to the disputes settlement of WTO. The most remarkable examples are application of principle of good faith and equity which contributed to WTO judiciary’s legal assessments in the disputes. Thus arguably more general principles of law may be invoked in the disputes settlement of WTO as a source of law.</w:t>
      </w:r>
      <w:r>
        <w:rPr>
          <w:rFonts w:ascii="Times New Roman" w:hAnsi="Times New Roman" w:cs="Times New Roman"/>
          <w:sz w:val="24"/>
          <w:szCs w:val="24"/>
          <w:vertAlign w:val="superscript"/>
          <w:lang w:val="en-US"/>
        </w:rPr>
        <w:t>177</w:t>
      </w:r>
    </w:p>
    <w:p w:rsidR="00CB5FDE" w:rsidRDefault="00CB5FDE">
      <w:pPr>
        <w:shd w:val="clear" w:color="auto" w:fill="FFFFFF"/>
        <w:tabs>
          <w:tab w:val="left" w:pos="250"/>
        </w:tabs>
        <w:spacing w:before="4128"/>
      </w:pPr>
      <w:r>
        <w:rPr>
          <w:rFonts w:ascii="Times New Roman" w:hAnsi="Times New Roman" w:cs="Times New Roman"/>
          <w:spacing w:val="-5"/>
          <w:vertAlign w:val="superscript"/>
          <w:lang w:val="en-US"/>
        </w:rPr>
        <w:t>175</w:t>
      </w:r>
      <w:r>
        <w:rPr>
          <w:rFonts w:ascii="Times New Roman" w:hAnsi="Times New Roman" w:cs="Times New Roman"/>
          <w:lang w:val="en-US"/>
        </w:rPr>
        <w:tab/>
        <w:t xml:space="preserve">See Sands, P. </w:t>
      </w:r>
      <w:r>
        <w:rPr>
          <w:rFonts w:ascii="Times New Roman" w:hAnsi="Times New Roman" w:cs="Times New Roman"/>
          <w:i/>
          <w:iCs/>
          <w:lang w:val="en-US"/>
        </w:rPr>
        <w:t>Principles of International Environmental Law</w:t>
      </w:r>
      <w:r>
        <w:rPr>
          <w:rFonts w:ascii="Times New Roman" w:hAnsi="Times New Roman" w:cs="Times New Roman"/>
          <w:lang w:val="en-US"/>
        </w:rPr>
        <w:t>, p. 285.</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176</w:t>
      </w:r>
      <w:r>
        <w:rPr>
          <w:rFonts w:ascii="Times New Roman" w:hAnsi="Times New Roman" w:cs="Times New Roman"/>
          <w:lang w:val="en-US"/>
        </w:rPr>
        <w:tab/>
      </w:r>
      <w:r>
        <w:rPr>
          <w:rFonts w:ascii="Times New Roman" w:hAnsi="Times New Roman" w:cs="Times New Roman"/>
          <w:i/>
          <w:iCs/>
          <w:lang w:val="en-US"/>
        </w:rPr>
        <w:t>Brazil - Retreated Tyres</w:t>
      </w:r>
      <w:r>
        <w:rPr>
          <w:rFonts w:ascii="Times New Roman" w:hAnsi="Times New Roman" w:cs="Times New Roman"/>
          <w:lang w:val="en-US"/>
        </w:rPr>
        <w:t>, AB Report, para. 159.</w:t>
      </w:r>
    </w:p>
    <w:p w:rsidR="00CB5FDE" w:rsidRDefault="00CB5FDE">
      <w:pPr>
        <w:shd w:val="clear" w:color="auto" w:fill="FFFFFF"/>
        <w:tabs>
          <w:tab w:val="left" w:pos="250"/>
        </w:tabs>
        <w:spacing w:before="211" w:line="226" w:lineRule="exact"/>
        <w:ind w:right="379"/>
        <w:jc w:val="both"/>
      </w:pPr>
      <w:r>
        <w:rPr>
          <w:rFonts w:ascii="Times New Roman" w:hAnsi="Times New Roman" w:cs="Times New Roman"/>
          <w:spacing w:val="-5"/>
          <w:vertAlign w:val="superscript"/>
          <w:lang w:val="en-US"/>
        </w:rPr>
        <w:t>177</w:t>
      </w:r>
      <w:r>
        <w:rPr>
          <w:rFonts w:ascii="Times New Roman" w:hAnsi="Times New Roman" w:cs="Times New Roman"/>
          <w:lang w:val="en-US"/>
        </w:rPr>
        <w:tab/>
      </w:r>
      <w:r>
        <w:rPr>
          <w:rFonts w:ascii="Times New Roman" w:hAnsi="Times New Roman" w:cs="Times New Roman"/>
          <w:spacing w:val="-1"/>
          <w:lang w:val="en-US"/>
        </w:rPr>
        <w:t xml:space="preserve">See also </w:t>
      </w:r>
      <w:r>
        <w:rPr>
          <w:rFonts w:ascii="Times New Roman" w:hAnsi="Times New Roman" w:cs="Times New Roman"/>
          <w:i/>
          <w:iCs/>
          <w:spacing w:val="-1"/>
          <w:lang w:val="en-US"/>
        </w:rPr>
        <w:t xml:space="preserve">United States – Measures Affecting Imports of Softwood Lumber from Canada </w:t>
      </w:r>
      <w:r>
        <w:rPr>
          <w:rFonts w:ascii="Times New Roman" w:hAnsi="Times New Roman" w:cs="Times New Roman"/>
          <w:spacing w:val="-1"/>
          <w:lang w:val="en-US"/>
        </w:rPr>
        <w:t>on use of principle of</w:t>
      </w:r>
      <w:r>
        <w:rPr>
          <w:rFonts w:ascii="Times New Roman" w:hAnsi="Times New Roman" w:cs="Times New Roman"/>
          <w:spacing w:val="-1"/>
          <w:lang w:val="en-US"/>
        </w:rPr>
        <w:br/>
        <w:t>estoppel in a proceeding involving subsidies and countervailing measures (27-28, October 1993, GATT B.I.S.D.</w:t>
      </w:r>
      <w:r>
        <w:rPr>
          <w:rFonts w:ascii="Times New Roman" w:hAnsi="Times New Roman" w:cs="Times New Roman"/>
          <w:spacing w:val="-1"/>
          <w:lang w:val="en-US"/>
        </w:rPr>
        <w:br/>
      </w:r>
      <w:r>
        <w:rPr>
          <w:rFonts w:ascii="Times New Roman" w:hAnsi="Times New Roman" w:cs="Times New Roman"/>
          <w:lang w:val="en-US"/>
        </w:rPr>
        <w:t>(40</w:t>
      </w:r>
      <w:r>
        <w:rPr>
          <w:rFonts w:ascii="Times New Roman" w:hAnsi="Times New Roman" w:cs="Times New Roman"/>
          <w:vertAlign w:val="superscript"/>
          <w:lang w:val="en-US"/>
        </w:rPr>
        <w:t>th</w:t>
      </w:r>
      <w:r>
        <w:rPr>
          <w:rFonts w:ascii="Times New Roman" w:hAnsi="Times New Roman" w:cs="Times New Roman"/>
          <w:lang w:val="en-US"/>
        </w:rPr>
        <w:t xml:space="preserve"> Supp.), p. 358, paras. 308-325.</w:t>
      </w:r>
    </w:p>
    <w:p w:rsidR="00CB5FDE" w:rsidRDefault="00CB5FDE">
      <w:pPr>
        <w:shd w:val="clear" w:color="auto" w:fill="FFFFFF"/>
        <w:tabs>
          <w:tab w:val="left" w:pos="250"/>
        </w:tabs>
        <w:spacing w:before="211" w:line="226" w:lineRule="exact"/>
        <w:ind w:right="379"/>
        <w:jc w:val="both"/>
        <w:sectPr w:rsidR="00CB5FDE">
          <w:pgSz w:w="11909" w:h="16834"/>
          <w:pgMar w:top="1363" w:right="1274" w:bottom="360" w:left="1251" w:header="567" w:footer="567" w:gutter="0"/>
          <w:cols w:space="60"/>
          <w:noEndnote/>
        </w:sectPr>
      </w:pPr>
    </w:p>
    <w:p w:rsidR="00CB5FDE" w:rsidRDefault="00CB5FDE">
      <w:pPr>
        <w:shd w:val="clear" w:color="auto" w:fill="FFFFFF"/>
        <w:ind w:right="5"/>
        <w:jc w:val="center"/>
      </w:pPr>
      <w:r>
        <w:rPr>
          <w:rFonts w:ascii="Times New Roman" w:hAnsi="Times New Roman" w:cs="Times New Roman"/>
          <w:sz w:val="24"/>
          <w:szCs w:val="24"/>
          <w:lang w:val="en-US"/>
        </w:rPr>
        <w:t>55</w:t>
      </w:r>
    </w:p>
    <w:p w:rsidR="00CB5FDE" w:rsidRDefault="00CB5FDE">
      <w:pPr>
        <w:shd w:val="clear" w:color="auto" w:fill="FFFFFF"/>
        <w:spacing w:before="797"/>
      </w:pPr>
      <w:r>
        <w:rPr>
          <w:b/>
          <w:bCs/>
          <w:sz w:val="32"/>
          <w:szCs w:val="32"/>
          <w:lang w:val="en-US"/>
        </w:rPr>
        <w:t>6. Other Possible Sources of International Law</w:t>
      </w:r>
    </w:p>
    <w:p w:rsidR="00CB5FDE" w:rsidRDefault="00CB5FDE">
      <w:pPr>
        <w:shd w:val="clear" w:color="auto" w:fill="FFFFFF"/>
        <w:spacing w:before="235" w:line="322" w:lineRule="exact"/>
        <w:ind w:right="58"/>
        <w:jc w:val="both"/>
      </w:pPr>
      <w:r>
        <w:rPr>
          <w:b/>
          <w:bCs/>
          <w:i/>
          <w:iCs/>
          <w:spacing w:val="-1"/>
          <w:sz w:val="28"/>
          <w:szCs w:val="28"/>
          <w:lang w:val="en-US"/>
        </w:rPr>
        <w:t xml:space="preserve">6.1. Scholar Writings as a Source of Law in the Disputes Settlement of </w:t>
      </w:r>
      <w:r>
        <w:rPr>
          <w:b/>
          <w:bCs/>
          <w:i/>
          <w:iCs/>
          <w:sz w:val="28"/>
          <w:szCs w:val="28"/>
          <w:lang w:val="en-US"/>
        </w:rPr>
        <w:t>WTO</w:t>
      </w:r>
    </w:p>
    <w:p w:rsidR="00CB5FDE" w:rsidRDefault="00CB5FDE">
      <w:pPr>
        <w:shd w:val="clear" w:color="auto" w:fill="FFFFFF"/>
        <w:spacing w:line="403" w:lineRule="exact"/>
        <w:ind w:left="720"/>
      </w:pPr>
      <w:r>
        <w:rPr>
          <w:rFonts w:ascii="Times New Roman" w:hAnsi="Times New Roman" w:cs="Times New Roman"/>
          <w:sz w:val="24"/>
          <w:szCs w:val="24"/>
          <w:lang w:val="en-US"/>
        </w:rPr>
        <w:t>It is not a surprise that there are leading scholars in respective fields of international law.</w:t>
      </w:r>
    </w:p>
    <w:p w:rsidR="00CB5FDE" w:rsidRDefault="00CB5FDE">
      <w:pPr>
        <w:shd w:val="clear" w:color="auto" w:fill="FFFFFF"/>
        <w:spacing w:before="5" w:line="403" w:lineRule="exact"/>
        <w:ind w:right="5"/>
        <w:jc w:val="both"/>
      </w:pPr>
      <w:r>
        <w:rPr>
          <w:rFonts w:ascii="Times New Roman" w:hAnsi="Times New Roman" w:cs="Times New Roman"/>
          <w:sz w:val="24"/>
          <w:szCs w:val="24"/>
          <w:lang w:val="en-US"/>
        </w:rPr>
        <w:t>Their stance affects “minds” and policies of those who interpret and apply law. There are even academic opinions that individuals and their works may affect the formation of international customary law.</w:t>
      </w:r>
      <w:r>
        <w:rPr>
          <w:rFonts w:ascii="Times New Roman" w:hAnsi="Times New Roman" w:cs="Times New Roman"/>
          <w:sz w:val="24"/>
          <w:szCs w:val="24"/>
          <w:vertAlign w:val="superscript"/>
          <w:lang w:val="en-US"/>
        </w:rPr>
        <w:t>178</w:t>
      </w:r>
    </w:p>
    <w:p w:rsidR="00CB5FDE" w:rsidRDefault="00CB5FDE">
      <w:pPr>
        <w:shd w:val="clear" w:color="auto" w:fill="FFFFFF"/>
        <w:spacing w:before="24" w:line="413" w:lineRule="exact"/>
        <w:ind w:right="5" w:firstLine="720"/>
        <w:jc w:val="both"/>
      </w:pPr>
      <w:r>
        <w:rPr>
          <w:rFonts w:ascii="Times New Roman" w:hAnsi="Times New Roman" w:cs="Times New Roman"/>
          <w:sz w:val="24"/>
          <w:szCs w:val="24"/>
          <w:lang w:val="en-US"/>
        </w:rPr>
        <w:t>Article 38(1)(d) of the Statute of ICJ vests teachings of the most highly qualified publicists of the various nations with a status of subsidiary means for the determination of rules of law. Not surprisingly, writings of the most highly qualified scholars legally have no defined status in the dispute settlement system of the WTO.</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 xml:space="preserve">However, practice of the WTO disputes settlement once again lies round other way. Sporadic reports can be found in panel reports to the teachings and writings of highly qualified publicists even in disputes settlement under GATT 1947, but these references were rare: a conspicuous example is the </w:t>
      </w:r>
      <w:r>
        <w:rPr>
          <w:rFonts w:ascii="Times New Roman" w:hAnsi="Times New Roman" w:cs="Times New Roman"/>
          <w:i/>
          <w:iCs/>
          <w:sz w:val="24"/>
          <w:szCs w:val="24"/>
          <w:lang w:val="en-US"/>
        </w:rPr>
        <w:t xml:space="preserve">United States – Measures Affecting Alcoholic and Malt Beverages </w:t>
      </w:r>
      <w:r>
        <w:rPr>
          <w:rFonts w:ascii="Times New Roman" w:hAnsi="Times New Roman" w:cs="Times New Roman"/>
          <w:spacing w:val="-1"/>
          <w:sz w:val="24"/>
          <w:szCs w:val="24"/>
          <w:lang w:val="en-US"/>
        </w:rPr>
        <w:t>case</w:t>
      </w:r>
      <w:r>
        <w:rPr>
          <w:rFonts w:ascii="Times New Roman" w:hAnsi="Times New Roman" w:cs="Times New Roman"/>
          <w:spacing w:val="-1"/>
          <w:sz w:val="24"/>
          <w:szCs w:val="24"/>
          <w:vertAlign w:val="superscript"/>
          <w:lang w:val="en-US"/>
        </w:rPr>
        <w:t>179</w:t>
      </w:r>
      <w:r>
        <w:rPr>
          <w:rFonts w:ascii="Times New Roman" w:hAnsi="Times New Roman" w:cs="Times New Roman"/>
          <w:spacing w:val="-1"/>
          <w:sz w:val="24"/>
          <w:szCs w:val="24"/>
          <w:lang w:val="en-US"/>
        </w:rPr>
        <w:t>, citing works of eminent professors in trade law John. H. Jackson and Robert E. Hudec.</w:t>
      </w:r>
    </w:p>
    <w:p w:rsidR="00CB5FDE" w:rsidRDefault="00CB5FDE">
      <w:pPr>
        <w:shd w:val="clear" w:color="auto" w:fill="FFFFFF"/>
        <w:spacing w:before="5" w:line="413" w:lineRule="exact"/>
        <w:ind w:firstLine="720"/>
        <w:jc w:val="both"/>
      </w:pPr>
      <w:r>
        <w:rPr>
          <w:rFonts w:ascii="Times New Roman" w:hAnsi="Times New Roman" w:cs="Times New Roman"/>
          <w:sz w:val="24"/>
          <w:szCs w:val="24"/>
          <w:lang w:val="en-US"/>
        </w:rPr>
        <w:t xml:space="preserve">The WTO era has tremendously boosted use of writings of famous scholars by the WTO judiciary. For instance in panel report on </w:t>
      </w:r>
      <w:r>
        <w:rPr>
          <w:rFonts w:ascii="Times New Roman" w:hAnsi="Times New Roman" w:cs="Times New Roman"/>
          <w:i/>
          <w:iCs/>
          <w:sz w:val="24"/>
          <w:szCs w:val="24"/>
          <w:lang w:val="en-US"/>
        </w:rPr>
        <w:t xml:space="preserve">Argentine – Measures Affecting Imports of Footwear, </w:t>
      </w:r>
      <w:r>
        <w:rPr>
          <w:rFonts w:ascii="Times New Roman" w:hAnsi="Times New Roman" w:cs="Times New Roman"/>
          <w:i/>
          <w:iCs/>
          <w:spacing w:val="-1"/>
          <w:sz w:val="24"/>
          <w:szCs w:val="24"/>
          <w:lang w:val="en-US"/>
        </w:rPr>
        <w:t>Textiles, Apparel and Other Items</w:t>
      </w:r>
      <w:r>
        <w:rPr>
          <w:rFonts w:ascii="Times New Roman" w:hAnsi="Times New Roman" w:cs="Times New Roman"/>
          <w:i/>
          <w:iCs/>
          <w:spacing w:val="-1"/>
          <w:sz w:val="24"/>
          <w:szCs w:val="24"/>
          <w:vertAlign w:val="superscript"/>
          <w:lang w:val="en-US"/>
        </w:rPr>
        <w:t>180</w:t>
      </w:r>
      <w:r>
        <w:rPr>
          <w:rFonts w:ascii="Times New Roman" w:hAnsi="Times New Roman" w:cs="Times New Roman"/>
          <w:spacing w:val="-1"/>
          <w:sz w:val="24"/>
          <w:szCs w:val="24"/>
          <w:lang w:val="en-US"/>
        </w:rPr>
        <w:t xml:space="preserve">, references were made to writings of John H. Jackson (note </w:t>
      </w:r>
      <w:r>
        <w:rPr>
          <w:rFonts w:ascii="Times New Roman" w:hAnsi="Times New Roman" w:cs="Times New Roman"/>
          <w:sz w:val="24"/>
          <w:szCs w:val="24"/>
          <w:lang w:val="en-US"/>
        </w:rPr>
        <w:t xml:space="preserve">176) Keith Highet (note 184), Mojtaba Kazazi (185). Appellate Body in it’s report on </w:t>
      </w:r>
      <w:r>
        <w:rPr>
          <w:rFonts w:ascii="Times New Roman" w:hAnsi="Times New Roman" w:cs="Times New Roman"/>
          <w:i/>
          <w:iCs/>
          <w:sz w:val="24"/>
          <w:szCs w:val="24"/>
          <w:lang w:val="en-US"/>
        </w:rPr>
        <w:t xml:space="preserve">India – </w:t>
      </w:r>
      <w:r>
        <w:rPr>
          <w:rFonts w:ascii="Times New Roman" w:hAnsi="Times New Roman" w:cs="Times New Roman"/>
          <w:i/>
          <w:iCs/>
          <w:spacing w:val="-1"/>
          <w:sz w:val="24"/>
          <w:szCs w:val="24"/>
          <w:lang w:val="en-US"/>
        </w:rPr>
        <w:t>Patent Protection for Pharmaceutical and Agricultural Chemical Products</w:t>
      </w:r>
      <w:r>
        <w:rPr>
          <w:rFonts w:ascii="Times New Roman" w:hAnsi="Times New Roman" w:cs="Times New Roman"/>
          <w:i/>
          <w:iCs/>
          <w:spacing w:val="-1"/>
          <w:sz w:val="24"/>
          <w:szCs w:val="24"/>
          <w:vertAlign w:val="superscript"/>
          <w:lang w:val="en-US"/>
        </w:rPr>
        <w:t>181</w:t>
      </w:r>
      <w:r>
        <w:rPr>
          <w:rFonts w:ascii="Times New Roman" w:hAnsi="Times New Roman" w:cs="Times New Roman"/>
          <w:i/>
          <w:iCs/>
          <w:spacing w:val="-1"/>
          <w:sz w:val="24"/>
          <w:szCs w:val="24"/>
          <w:lang w:val="en-US"/>
        </w:rPr>
        <w:t xml:space="preserve"> </w:t>
      </w:r>
      <w:r>
        <w:rPr>
          <w:rFonts w:ascii="Times New Roman" w:hAnsi="Times New Roman" w:cs="Times New Roman"/>
          <w:spacing w:val="-1"/>
          <w:sz w:val="24"/>
          <w:szCs w:val="24"/>
          <w:lang w:val="en-US"/>
        </w:rPr>
        <w:t xml:space="preserve">has relied on F. </w:t>
      </w:r>
      <w:r>
        <w:rPr>
          <w:rFonts w:ascii="Times New Roman" w:hAnsi="Times New Roman" w:cs="Times New Roman"/>
          <w:sz w:val="24"/>
          <w:szCs w:val="24"/>
          <w:lang w:val="en-US"/>
        </w:rPr>
        <w:t xml:space="preserve">Roessler and E.-U. Petersmann (note 26), Ian Brownlie (note 52). Likewise in the </w:t>
      </w:r>
      <w:r>
        <w:rPr>
          <w:rFonts w:ascii="Times New Roman" w:hAnsi="Times New Roman" w:cs="Times New Roman"/>
          <w:i/>
          <w:iCs/>
          <w:sz w:val="24"/>
          <w:szCs w:val="24"/>
          <w:lang w:val="en-US"/>
        </w:rPr>
        <w:t>EC – Hormones case</w:t>
      </w:r>
      <w:r>
        <w:rPr>
          <w:rFonts w:ascii="Times New Roman" w:hAnsi="Times New Roman" w:cs="Times New Roman"/>
          <w:spacing w:val="-10"/>
          <w:sz w:val="24"/>
          <w:szCs w:val="24"/>
          <w:vertAlign w:val="superscript"/>
          <w:lang w:val="en-US"/>
        </w:rPr>
        <w:t>182</w:t>
      </w:r>
      <w:r>
        <w:rPr>
          <w:rFonts w:ascii="Times New Roman" w:hAnsi="Times New Roman" w:cs="Times New Roman"/>
          <w:spacing w:val="-10"/>
          <w:sz w:val="24"/>
          <w:szCs w:val="24"/>
          <w:lang w:val="en-US"/>
        </w:rPr>
        <w:t xml:space="preserve"> </w:t>
      </w:r>
      <w:r>
        <w:rPr>
          <w:rFonts w:ascii="Times New Roman" w:hAnsi="Times New Roman" w:cs="Times New Roman"/>
          <w:sz w:val="24"/>
          <w:szCs w:val="24"/>
          <w:lang w:val="en-US"/>
        </w:rPr>
        <w:t>writings of P. Sands, J. Cameron, J. Abouchar, P. Birnie, A. Boyle, L.</w:t>
      </w:r>
    </w:p>
    <w:p w:rsidR="00CB5FDE" w:rsidRDefault="00CB5FDE">
      <w:pPr>
        <w:shd w:val="clear" w:color="auto" w:fill="FFFFFF"/>
        <w:tabs>
          <w:tab w:val="left" w:pos="413"/>
        </w:tabs>
        <w:spacing w:before="725" w:line="235" w:lineRule="exact"/>
      </w:pPr>
      <w:r>
        <w:rPr>
          <w:rFonts w:ascii="Times New Roman" w:hAnsi="Times New Roman" w:cs="Times New Roman"/>
          <w:spacing w:val="-5"/>
          <w:vertAlign w:val="superscript"/>
          <w:lang w:val="en-US"/>
        </w:rPr>
        <w:t>178</w:t>
      </w:r>
      <w:r>
        <w:rPr>
          <w:rFonts w:ascii="Times New Roman" w:hAnsi="Times New Roman" w:cs="Times New Roman"/>
          <w:lang w:val="en-US"/>
        </w:rPr>
        <w:tab/>
        <w:t>See   Ochoa,    C.   The    Individual   and    Customary   International    Law   Formation.    Available   at:</w:t>
      </w:r>
      <w:r>
        <w:rPr>
          <w:rFonts w:ascii="Times New Roman" w:hAnsi="Times New Roman" w:cs="Times New Roman"/>
          <w:lang w:val="en-US"/>
        </w:rPr>
        <w:br/>
        <w:t>&lt;</w:t>
      </w:r>
      <w:hyperlink r:id="rId16" w:history="1">
        <w:r>
          <w:rPr>
            <w:rFonts w:ascii="Times New Roman" w:hAnsi="Times New Roman" w:cs="Times New Roman"/>
            <w:u w:val="single"/>
            <w:lang w:val="en-US"/>
          </w:rPr>
          <w:t>http://www.opiniojuris.org/posts/1192667431.shtml</w:t>
        </w:r>
      </w:hyperlink>
      <w:r>
        <w:rPr>
          <w:rFonts w:ascii="Times New Roman" w:hAnsi="Times New Roman" w:cs="Times New Roman"/>
          <w:lang w:val="en-US"/>
        </w:rPr>
        <w:t>.&gt;</w:t>
      </w:r>
    </w:p>
    <w:p w:rsidR="00CB5FDE" w:rsidRDefault="00CB5FDE">
      <w:pPr>
        <w:shd w:val="clear" w:color="auto" w:fill="FFFFFF"/>
        <w:tabs>
          <w:tab w:val="left" w:pos="250"/>
        </w:tabs>
        <w:spacing w:before="134"/>
      </w:pPr>
      <w:r>
        <w:rPr>
          <w:rFonts w:ascii="Times New Roman" w:hAnsi="Times New Roman" w:cs="Times New Roman"/>
          <w:spacing w:val="-5"/>
          <w:vertAlign w:val="superscript"/>
          <w:lang w:val="en-US"/>
        </w:rPr>
        <w:t>179</w:t>
      </w:r>
      <w:r>
        <w:rPr>
          <w:rFonts w:ascii="Times New Roman" w:hAnsi="Times New Roman" w:cs="Times New Roman"/>
          <w:lang w:val="en-US"/>
        </w:rPr>
        <w:tab/>
      </w:r>
      <w:r>
        <w:rPr>
          <w:rFonts w:ascii="Times New Roman" w:hAnsi="Times New Roman" w:cs="Times New Roman"/>
          <w:spacing w:val="-1"/>
          <w:lang w:val="en-US"/>
        </w:rPr>
        <w:t>19 June 1992, GATT B.I.S.D. (39</w:t>
      </w:r>
      <w:r>
        <w:rPr>
          <w:rFonts w:ascii="Times New Roman" w:hAnsi="Times New Roman" w:cs="Times New Roman"/>
          <w:spacing w:val="-1"/>
          <w:vertAlign w:val="superscript"/>
          <w:lang w:val="en-US"/>
        </w:rPr>
        <w:t>th</w:t>
      </w:r>
      <w:r>
        <w:rPr>
          <w:rFonts w:ascii="Times New Roman" w:hAnsi="Times New Roman" w:cs="Times New Roman"/>
          <w:spacing w:val="-1"/>
          <w:lang w:val="en-US"/>
        </w:rPr>
        <w:t xml:space="preserve"> Supp.) p. 285.</w:t>
      </w:r>
    </w:p>
    <w:p w:rsidR="00CB5FDE" w:rsidRDefault="00CB5FDE">
      <w:pPr>
        <w:shd w:val="clear" w:color="auto" w:fill="FFFFFF"/>
        <w:tabs>
          <w:tab w:val="left" w:pos="250"/>
        </w:tabs>
        <w:spacing w:before="211" w:line="235" w:lineRule="exact"/>
        <w:ind w:right="768"/>
      </w:pPr>
      <w:r>
        <w:rPr>
          <w:rFonts w:ascii="Times New Roman" w:hAnsi="Times New Roman" w:cs="Times New Roman"/>
          <w:spacing w:val="-5"/>
          <w:vertAlign w:val="superscript"/>
          <w:lang w:val="en-US"/>
        </w:rPr>
        <w:t>180</w:t>
      </w:r>
      <w:r>
        <w:rPr>
          <w:rFonts w:ascii="Times New Roman" w:hAnsi="Times New Roman" w:cs="Times New Roman"/>
          <w:lang w:val="en-US"/>
        </w:rPr>
        <w:tab/>
      </w:r>
      <w:r>
        <w:rPr>
          <w:rFonts w:ascii="Times New Roman" w:hAnsi="Times New Roman" w:cs="Times New Roman"/>
          <w:i/>
          <w:iCs/>
          <w:spacing w:val="-1"/>
          <w:lang w:val="en-US"/>
        </w:rPr>
        <w:t xml:space="preserve">Argentine – Measures Affecting Imports of Footwear, Textiles, Apparel and Other Items, </w:t>
      </w:r>
      <w:r>
        <w:rPr>
          <w:rFonts w:ascii="Times New Roman" w:hAnsi="Times New Roman" w:cs="Times New Roman"/>
          <w:spacing w:val="-1"/>
          <w:lang w:val="en-US"/>
        </w:rPr>
        <w:t>WTO Doc.,</w:t>
      </w:r>
      <w:r>
        <w:rPr>
          <w:rFonts w:ascii="Times New Roman" w:hAnsi="Times New Roman" w:cs="Times New Roman"/>
          <w:spacing w:val="-1"/>
          <w:lang w:val="en-US"/>
        </w:rPr>
        <w:br/>
      </w:r>
      <w:r>
        <w:rPr>
          <w:rFonts w:ascii="Times New Roman" w:hAnsi="Times New Roman" w:cs="Times New Roman"/>
          <w:lang w:val="en-US"/>
        </w:rPr>
        <w:t>WT/DS56/R, (1997) (Panel Report).</w:t>
      </w:r>
    </w:p>
    <w:p w:rsidR="00CB5FDE" w:rsidRDefault="00CB5FDE">
      <w:pPr>
        <w:shd w:val="clear" w:color="auto" w:fill="FFFFFF"/>
        <w:tabs>
          <w:tab w:val="left" w:pos="250"/>
        </w:tabs>
        <w:spacing w:before="202" w:line="240" w:lineRule="exact"/>
        <w:ind w:right="384"/>
      </w:pPr>
      <w:r>
        <w:rPr>
          <w:rFonts w:ascii="Times New Roman" w:hAnsi="Times New Roman" w:cs="Times New Roman"/>
          <w:spacing w:val="-25"/>
          <w:vertAlign w:val="superscript"/>
          <w:lang w:val="en-US"/>
        </w:rPr>
        <w:t>181</w:t>
      </w:r>
      <w:r>
        <w:rPr>
          <w:rFonts w:ascii="Times New Roman" w:hAnsi="Times New Roman" w:cs="Times New Roman"/>
          <w:lang w:val="en-US"/>
        </w:rPr>
        <w:tab/>
      </w:r>
      <w:r>
        <w:rPr>
          <w:rFonts w:ascii="Times New Roman" w:hAnsi="Times New Roman" w:cs="Times New Roman"/>
          <w:i/>
          <w:iCs/>
          <w:spacing w:val="-1"/>
          <w:lang w:val="en-US"/>
        </w:rPr>
        <w:t>India – Patent Protection for Pharmaceutical and Agricultural Chemical Products</w:t>
      </w:r>
      <w:r>
        <w:rPr>
          <w:rFonts w:ascii="Times New Roman" w:hAnsi="Times New Roman" w:cs="Times New Roman"/>
          <w:spacing w:val="-1"/>
          <w:lang w:val="en-US"/>
        </w:rPr>
        <w:t>, WTO Doc. WT/DS79/R</w:t>
      </w:r>
      <w:r>
        <w:rPr>
          <w:rFonts w:ascii="Times New Roman" w:hAnsi="Times New Roman" w:cs="Times New Roman"/>
          <w:b/>
          <w:bCs/>
          <w:spacing w:val="-1"/>
          <w:lang w:val="en-US"/>
        </w:rPr>
        <w:t>,</w:t>
      </w:r>
      <w:r>
        <w:rPr>
          <w:rFonts w:ascii="Times New Roman" w:hAnsi="Times New Roman" w:cs="Times New Roman"/>
          <w:b/>
          <w:bCs/>
          <w:spacing w:val="-1"/>
          <w:lang w:val="en-US"/>
        </w:rPr>
        <w:br/>
      </w:r>
      <w:r>
        <w:rPr>
          <w:rFonts w:ascii="Times New Roman" w:hAnsi="Times New Roman" w:cs="Times New Roman"/>
          <w:lang w:val="en-US"/>
        </w:rPr>
        <w:t>(1998) (Panel Report).</w:t>
      </w:r>
    </w:p>
    <w:p w:rsidR="00CB5FDE" w:rsidRDefault="00CB5FDE">
      <w:pPr>
        <w:shd w:val="clear" w:color="auto" w:fill="FFFFFF"/>
        <w:tabs>
          <w:tab w:val="left" w:pos="250"/>
        </w:tabs>
        <w:spacing w:before="202"/>
      </w:pPr>
      <w:r>
        <w:rPr>
          <w:rFonts w:ascii="Times New Roman" w:hAnsi="Times New Roman" w:cs="Times New Roman"/>
          <w:i/>
          <w:iCs/>
          <w:spacing w:val="-5"/>
          <w:vertAlign w:val="superscript"/>
          <w:lang w:val="en-US"/>
        </w:rPr>
        <w:t>182</w:t>
      </w:r>
      <w:r>
        <w:rPr>
          <w:rFonts w:ascii="Times New Roman" w:hAnsi="Times New Roman" w:cs="Times New Roman"/>
          <w:i/>
          <w:iCs/>
          <w:lang w:val="en-US"/>
        </w:rPr>
        <w:tab/>
        <w:t>EC-Hormones</w:t>
      </w:r>
      <w:r>
        <w:rPr>
          <w:rFonts w:ascii="Times New Roman" w:hAnsi="Times New Roman" w:cs="Times New Roman"/>
          <w:lang w:val="en-US"/>
        </w:rPr>
        <w:t>, AB, note 92.</w:t>
      </w:r>
    </w:p>
    <w:p w:rsidR="00CB5FDE" w:rsidRDefault="00CB5FDE">
      <w:pPr>
        <w:shd w:val="clear" w:color="auto" w:fill="FFFFFF"/>
        <w:tabs>
          <w:tab w:val="left" w:pos="250"/>
        </w:tabs>
        <w:spacing w:before="202"/>
        <w:sectPr w:rsidR="00CB5FDE">
          <w:pgSz w:w="11909" w:h="16834"/>
          <w:pgMar w:top="1425" w:right="1269" w:bottom="360" w:left="1251" w:header="567" w:footer="567" w:gutter="0"/>
          <w:cols w:space="60"/>
          <w:noEndnote/>
        </w:sectPr>
      </w:pPr>
    </w:p>
    <w:p w:rsidR="00CB5FDE" w:rsidRDefault="00CB5FDE">
      <w:pPr>
        <w:shd w:val="clear" w:color="auto" w:fill="FFFFFF"/>
        <w:spacing w:line="413" w:lineRule="exact"/>
        <w:ind w:firstLine="4570"/>
        <w:jc w:val="both"/>
      </w:pPr>
      <w:r>
        <w:rPr>
          <w:rFonts w:ascii="Times New Roman" w:hAnsi="Times New Roman" w:cs="Times New Roman"/>
          <w:sz w:val="24"/>
          <w:szCs w:val="24"/>
          <w:lang w:val="en-US"/>
        </w:rPr>
        <w:t xml:space="preserve">56 Gundling, A. deMestral, D. Bodansky (note 92) were taken into account. Author deems unnecessary to continue quantitative analysis, because the presented cases sufficiently evidence intensive application of this subsidiary source of international law in the disputes settlement of </w:t>
      </w:r>
      <w:r>
        <w:rPr>
          <w:rFonts w:ascii="Times New Roman" w:hAnsi="Times New Roman" w:cs="Times New Roman"/>
          <w:spacing w:val="-1"/>
          <w:sz w:val="24"/>
          <w:szCs w:val="24"/>
          <w:lang w:val="en-US"/>
        </w:rPr>
        <w:t>WTO. Given the fact that even the ICJ has only rarely once referred to scholarly writings</w:t>
      </w:r>
      <w:r>
        <w:rPr>
          <w:rFonts w:ascii="Times New Roman" w:hAnsi="Times New Roman" w:cs="Times New Roman"/>
          <w:spacing w:val="-1"/>
          <w:sz w:val="24"/>
          <w:szCs w:val="24"/>
          <w:vertAlign w:val="superscript"/>
          <w:lang w:val="en-US"/>
        </w:rPr>
        <w:t>183</w:t>
      </w:r>
      <w:r>
        <w:rPr>
          <w:rFonts w:ascii="Times New Roman" w:hAnsi="Times New Roman" w:cs="Times New Roman"/>
          <w:spacing w:val="-1"/>
          <w:sz w:val="24"/>
          <w:szCs w:val="24"/>
          <w:lang w:val="en-US"/>
        </w:rPr>
        <w:t xml:space="preserve"> such </w:t>
      </w:r>
      <w:r>
        <w:rPr>
          <w:rFonts w:ascii="Times New Roman" w:hAnsi="Times New Roman" w:cs="Times New Roman"/>
          <w:sz w:val="24"/>
          <w:szCs w:val="24"/>
          <w:lang w:val="en-US"/>
        </w:rPr>
        <w:t>practice evidences very liberal approach in the disputes settlement of WTO towards this source of law.</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 xml:space="preserve">Though evidently at the end, teachings of most qualified scholars can be only subsidiary source of international law among the law applied by the WTO judiciary. Yet in the words of authoritative Oppenheim’s treatise: “[i]nasmuch as a source of law is conceived as a factor </w:t>
      </w:r>
      <w:r>
        <w:rPr>
          <w:rFonts w:ascii="Times New Roman" w:hAnsi="Times New Roman" w:cs="Times New Roman"/>
          <w:spacing w:val="-1"/>
          <w:sz w:val="24"/>
          <w:szCs w:val="24"/>
          <w:lang w:val="en-US"/>
        </w:rPr>
        <w:t xml:space="preserve">influencing the judge in rendering his decision, the work of writers may continue to play a part in </w:t>
      </w:r>
      <w:r>
        <w:rPr>
          <w:rFonts w:ascii="Times New Roman" w:hAnsi="Times New Roman" w:cs="Times New Roman"/>
          <w:sz w:val="24"/>
          <w:szCs w:val="24"/>
          <w:lang w:val="en-US"/>
        </w:rPr>
        <w:t>proportion to its intrinsic scientific value, its impartiality and its determination to scrutinize critically the practice of states by reference to legal principles.”</w:t>
      </w:r>
      <w:r>
        <w:rPr>
          <w:rFonts w:ascii="Times New Roman" w:hAnsi="Times New Roman" w:cs="Times New Roman"/>
          <w:sz w:val="24"/>
          <w:szCs w:val="24"/>
          <w:vertAlign w:val="superscript"/>
          <w:lang w:val="en-US"/>
        </w:rPr>
        <w:t>184</w:t>
      </w:r>
    </w:p>
    <w:p w:rsidR="00CB5FDE" w:rsidRDefault="00CB5FDE">
      <w:pPr>
        <w:shd w:val="clear" w:color="auto" w:fill="FFFFFF"/>
        <w:spacing w:before="360"/>
      </w:pPr>
      <w:r>
        <w:rPr>
          <w:b/>
          <w:bCs/>
          <w:i/>
          <w:iCs/>
          <w:spacing w:val="-2"/>
          <w:sz w:val="28"/>
          <w:szCs w:val="28"/>
          <w:lang w:val="en-US"/>
        </w:rPr>
        <w:t>6.2. Question of Status of Soft Law in the Disputes Settlement of WTO</w:t>
      </w:r>
    </w:p>
    <w:p w:rsidR="00CB5FDE" w:rsidRDefault="00CB5FDE">
      <w:pPr>
        <w:shd w:val="clear" w:color="auto" w:fill="FFFFFF"/>
        <w:spacing w:before="216" w:line="413" w:lineRule="exact"/>
        <w:ind w:firstLine="720"/>
        <w:jc w:val="both"/>
      </w:pPr>
      <w:r>
        <w:rPr>
          <w:rFonts w:ascii="Times New Roman" w:hAnsi="Times New Roman" w:cs="Times New Roman"/>
          <w:sz w:val="24"/>
          <w:szCs w:val="24"/>
          <w:lang w:val="en-US"/>
        </w:rPr>
        <w:t>Some fields of international law that might be relevant in the disputes of WTO are heavily comprised of or affected by so called soft law, hence consideration of possible soft law role in the disputes settlement of WTO cannot be ignored.</w:t>
      </w:r>
    </w:p>
    <w:p w:rsidR="00CB5FDE" w:rsidRDefault="00CB5FDE">
      <w:pPr>
        <w:shd w:val="clear" w:color="auto" w:fill="FFFFFF"/>
        <w:spacing w:line="413" w:lineRule="exact"/>
        <w:ind w:firstLine="720"/>
        <w:jc w:val="both"/>
      </w:pPr>
      <w:r>
        <w:rPr>
          <w:rFonts w:ascii="Times New Roman" w:hAnsi="Times New Roman" w:cs="Times New Roman"/>
          <w:sz w:val="24"/>
          <w:szCs w:val="24"/>
          <w:lang w:val="en-US"/>
        </w:rPr>
        <w:t>Soft law are resolutions, draft articles and framework conventions, declarations issued at ministerial conferences, codes of conduct, joint declarations or statements, etc.</w:t>
      </w:r>
      <w:r>
        <w:rPr>
          <w:rFonts w:ascii="Times New Roman" w:hAnsi="Times New Roman" w:cs="Times New Roman"/>
          <w:sz w:val="24"/>
          <w:szCs w:val="24"/>
          <w:vertAlign w:val="superscript"/>
          <w:lang w:val="en-US"/>
        </w:rPr>
        <w:t>185</w:t>
      </w:r>
      <w:r>
        <w:rPr>
          <w:rFonts w:ascii="Times New Roman" w:hAnsi="Times New Roman" w:cs="Times New Roman"/>
          <w:sz w:val="24"/>
          <w:szCs w:val="24"/>
          <w:lang w:val="en-US"/>
        </w:rPr>
        <w:t xml:space="preserve">. The force or legal effect of soft law in international law is highly debatable. Pretension of soft law as a source of international law is somewhat blurred. As pointed out by professor Shaw this terminology is meant to indicate that the instrument or provision in question is not of itself ‘law’, but its importance within the general framework of international legal development is such that particular attention requires to be paid to it. </w:t>
      </w:r>
      <w:r>
        <w:rPr>
          <w:rFonts w:ascii="Times New Roman" w:hAnsi="Times New Roman" w:cs="Times New Roman"/>
          <w:spacing w:val="-6"/>
          <w:sz w:val="24"/>
          <w:szCs w:val="24"/>
          <w:vertAlign w:val="superscript"/>
          <w:lang w:val="en-US"/>
        </w:rPr>
        <w:t>186</w:t>
      </w:r>
      <w:r>
        <w:rPr>
          <w:rFonts w:ascii="Times New Roman" w:hAnsi="Times New Roman" w:cs="Times New Roman"/>
          <w:spacing w:val="-6"/>
          <w:sz w:val="24"/>
          <w:szCs w:val="24"/>
          <w:lang w:val="en-US"/>
        </w:rPr>
        <w:t xml:space="preserve"> </w:t>
      </w:r>
      <w:r>
        <w:rPr>
          <w:rFonts w:ascii="Times New Roman" w:hAnsi="Times New Roman" w:cs="Times New Roman"/>
          <w:sz w:val="24"/>
          <w:szCs w:val="24"/>
          <w:lang w:val="en-US"/>
        </w:rPr>
        <w:t>Thus although in the words of professor Shaw ‘[S]oft law is not law . . . but a document’</w:t>
      </w:r>
      <w:r>
        <w:rPr>
          <w:rFonts w:ascii="Times New Roman" w:hAnsi="Times New Roman" w:cs="Times New Roman"/>
          <w:sz w:val="24"/>
          <w:szCs w:val="24"/>
          <w:vertAlign w:val="superscript"/>
          <w:lang w:val="en-US"/>
        </w:rPr>
        <w:t>187</w:t>
      </w:r>
      <w:r>
        <w:rPr>
          <w:rFonts w:ascii="Times New Roman" w:hAnsi="Times New Roman" w:cs="Times New Roman"/>
          <w:sz w:val="24"/>
          <w:szCs w:val="24"/>
          <w:lang w:val="en-US"/>
        </w:rPr>
        <w:t>, yet the use of such documents is significant in</w:t>
      </w:r>
    </w:p>
    <w:p w:rsidR="00CB5FDE" w:rsidRDefault="00CB5FDE">
      <w:pPr>
        <w:shd w:val="clear" w:color="auto" w:fill="FFFFFF"/>
        <w:tabs>
          <w:tab w:val="left" w:pos="250"/>
        </w:tabs>
        <w:spacing w:before="715" w:line="235" w:lineRule="exact"/>
      </w:pPr>
      <w:r>
        <w:rPr>
          <w:rFonts w:ascii="Times New Roman" w:hAnsi="Times New Roman" w:cs="Times New Roman"/>
          <w:spacing w:val="-5"/>
          <w:vertAlign w:val="superscript"/>
          <w:lang w:val="en-US"/>
        </w:rPr>
        <w:t>183</w:t>
      </w:r>
      <w:r>
        <w:rPr>
          <w:rFonts w:ascii="Times New Roman" w:hAnsi="Times New Roman" w:cs="Times New Roman"/>
          <w:lang w:val="en-US"/>
        </w:rPr>
        <w:tab/>
        <w:t xml:space="preserve">See </w:t>
      </w:r>
      <w:r>
        <w:rPr>
          <w:rFonts w:ascii="Times New Roman" w:hAnsi="Times New Roman" w:cs="Times New Roman"/>
          <w:i/>
          <w:iCs/>
          <w:lang w:val="en-US"/>
        </w:rPr>
        <w:t xml:space="preserve">Case concerning the land, island and maritime frontier dispute and maritime delimitation </w:t>
      </w:r>
      <w:r>
        <w:rPr>
          <w:rFonts w:ascii="Times New Roman" w:hAnsi="Times New Roman" w:cs="Times New Roman"/>
          <w:lang w:val="en-US"/>
        </w:rPr>
        <w:t>(El Salvador</w:t>
      </w:r>
      <w:r>
        <w:rPr>
          <w:rFonts w:ascii="Times New Roman" w:hAnsi="Times New Roman" w:cs="Times New Roman"/>
          <w:lang w:val="en-US"/>
        </w:rPr>
        <w:br/>
        <w:t>/Honduras), 1992 I.C.J. Reports.</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184</w:t>
      </w:r>
      <w:r>
        <w:rPr>
          <w:rFonts w:ascii="Times New Roman" w:hAnsi="Times New Roman" w:cs="Times New Roman"/>
          <w:lang w:val="en-US"/>
        </w:rPr>
        <w:tab/>
        <w:t>Oppenheim’s International Law, p. 43.</w:t>
      </w:r>
    </w:p>
    <w:p w:rsidR="00CB5FDE" w:rsidRDefault="00CB5FDE">
      <w:pPr>
        <w:shd w:val="clear" w:color="auto" w:fill="FFFFFF"/>
        <w:tabs>
          <w:tab w:val="left" w:pos="250"/>
        </w:tabs>
        <w:spacing w:before="211" w:line="235" w:lineRule="exact"/>
      </w:pPr>
      <w:r>
        <w:rPr>
          <w:rFonts w:ascii="Times New Roman" w:hAnsi="Times New Roman" w:cs="Times New Roman"/>
          <w:spacing w:val="-5"/>
          <w:vertAlign w:val="superscript"/>
          <w:lang w:val="en-US"/>
        </w:rPr>
        <w:t>185</w:t>
      </w:r>
      <w:r>
        <w:rPr>
          <w:rFonts w:ascii="Times New Roman" w:hAnsi="Times New Roman" w:cs="Times New Roman"/>
          <w:lang w:val="en-US"/>
        </w:rPr>
        <w:tab/>
        <w:t xml:space="preserve">See Klabbers, I. The Redundancy of Soft Law in Koskenniemi M., </w:t>
      </w:r>
      <w:r>
        <w:rPr>
          <w:rFonts w:ascii="Times New Roman" w:hAnsi="Times New Roman" w:cs="Times New Roman"/>
          <w:i/>
          <w:iCs/>
          <w:lang w:val="en-US"/>
        </w:rPr>
        <w:t>Sources of International Law</w:t>
      </w:r>
      <w:r>
        <w:rPr>
          <w:rFonts w:ascii="Times New Roman" w:hAnsi="Times New Roman" w:cs="Times New Roman"/>
          <w:lang w:val="en-US"/>
        </w:rPr>
        <w:t>. Ashgate</w:t>
      </w:r>
      <w:r>
        <w:rPr>
          <w:rFonts w:ascii="Times New Roman" w:hAnsi="Times New Roman" w:cs="Times New Roman"/>
          <w:lang w:val="en-US"/>
        </w:rPr>
        <w:br/>
        <w:t>Publishing Company, 2000, p. 168.</w:t>
      </w:r>
    </w:p>
    <w:p w:rsidR="00CB5FDE" w:rsidRDefault="00CB5FDE">
      <w:pPr>
        <w:shd w:val="clear" w:color="auto" w:fill="FFFFFF"/>
        <w:tabs>
          <w:tab w:val="left" w:pos="250"/>
        </w:tabs>
        <w:spacing w:before="202"/>
      </w:pPr>
      <w:r>
        <w:rPr>
          <w:rFonts w:ascii="Times New Roman" w:hAnsi="Times New Roman" w:cs="Times New Roman"/>
          <w:spacing w:val="-5"/>
          <w:vertAlign w:val="superscript"/>
          <w:lang w:val="en-US"/>
        </w:rPr>
        <w:t>186</w:t>
      </w:r>
      <w:r>
        <w:rPr>
          <w:rFonts w:ascii="Times New Roman" w:hAnsi="Times New Roman" w:cs="Times New Roman"/>
          <w:lang w:val="en-US"/>
        </w:rPr>
        <w:tab/>
        <w:t xml:space="preserve">See Shaw, M. </w:t>
      </w:r>
      <w:r>
        <w:rPr>
          <w:rFonts w:ascii="Times New Roman" w:hAnsi="Times New Roman" w:cs="Times New Roman"/>
          <w:i/>
          <w:iCs/>
          <w:lang w:val="en-US"/>
        </w:rPr>
        <w:t>International Law</w:t>
      </w:r>
      <w:r>
        <w:rPr>
          <w:rFonts w:ascii="Times New Roman" w:hAnsi="Times New Roman" w:cs="Times New Roman"/>
          <w:lang w:val="en-US"/>
        </w:rPr>
        <w:t>, p. 117.</w:t>
      </w:r>
    </w:p>
    <w:p w:rsidR="00CB5FDE" w:rsidRDefault="00CB5FDE">
      <w:pPr>
        <w:shd w:val="clear" w:color="auto" w:fill="FFFFFF"/>
        <w:tabs>
          <w:tab w:val="left" w:pos="250"/>
        </w:tabs>
        <w:spacing w:before="211"/>
      </w:pPr>
      <w:r>
        <w:rPr>
          <w:rFonts w:ascii="Times New Roman" w:hAnsi="Times New Roman" w:cs="Times New Roman"/>
          <w:spacing w:val="-5"/>
          <w:vertAlign w:val="superscript"/>
          <w:lang w:val="en-US"/>
        </w:rPr>
        <w:t>187</w:t>
      </w:r>
      <w:r>
        <w:rPr>
          <w:rFonts w:ascii="Times New Roman" w:hAnsi="Times New Roman" w:cs="Times New Roman"/>
          <w:lang w:val="en-US"/>
        </w:rPr>
        <w:tab/>
        <w:t xml:space="preserve">See Shaw, M. </w:t>
      </w:r>
      <w:r>
        <w:rPr>
          <w:rFonts w:ascii="Times New Roman" w:hAnsi="Times New Roman" w:cs="Times New Roman"/>
          <w:i/>
          <w:iCs/>
          <w:lang w:val="en-US"/>
        </w:rPr>
        <w:t>International Law</w:t>
      </w:r>
      <w:r>
        <w:rPr>
          <w:rFonts w:ascii="Times New Roman" w:hAnsi="Times New Roman" w:cs="Times New Roman"/>
          <w:lang w:val="en-US"/>
        </w:rPr>
        <w:t>, p. 117.</w:t>
      </w:r>
    </w:p>
    <w:p w:rsidR="00CB5FDE" w:rsidRDefault="00CB5FDE">
      <w:pPr>
        <w:shd w:val="clear" w:color="auto" w:fill="FFFFFF"/>
        <w:tabs>
          <w:tab w:val="left" w:pos="250"/>
        </w:tabs>
        <w:spacing w:before="211"/>
        <w:sectPr w:rsidR="00CB5FDE">
          <w:pgSz w:w="11909" w:h="16834"/>
          <w:pgMar w:top="1370" w:right="1269" w:bottom="360" w:left="1251" w:header="567" w:footer="567" w:gutter="0"/>
          <w:cols w:space="60"/>
          <w:noEndnote/>
        </w:sectPr>
      </w:pPr>
    </w:p>
    <w:p w:rsidR="00CB5FDE" w:rsidRDefault="00CB5FDE">
      <w:pPr>
        <w:shd w:val="clear" w:color="auto" w:fill="FFFFFF"/>
        <w:spacing w:line="408" w:lineRule="exact"/>
        <w:ind w:firstLine="4570"/>
      </w:pPr>
      <w:r>
        <w:rPr>
          <w:rFonts w:ascii="Times New Roman" w:hAnsi="Times New Roman" w:cs="Times New Roman"/>
          <w:sz w:val="24"/>
          <w:szCs w:val="24"/>
          <w:lang w:val="en-US"/>
        </w:rPr>
        <w:t xml:space="preserve">57 signaling the evolution and establishment of guidelines, which may ultimately be converted into </w:t>
      </w:r>
      <w:r>
        <w:rPr>
          <w:rFonts w:ascii="Times New Roman" w:hAnsi="Times New Roman" w:cs="Times New Roman"/>
          <w:spacing w:val="-2"/>
          <w:sz w:val="24"/>
          <w:szCs w:val="24"/>
          <w:lang w:val="en-US"/>
        </w:rPr>
        <w:t>legally binding rules.’</w:t>
      </w:r>
      <w:r>
        <w:rPr>
          <w:rFonts w:ascii="Times New Roman" w:hAnsi="Times New Roman" w:cs="Times New Roman"/>
          <w:spacing w:val="-2"/>
          <w:sz w:val="24"/>
          <w:szCs w:val="24"/>
          <w:vertAlign w:val="superscript"/>
          <w:lang w:val="en-US"/>
        </w:rPr>
        <w:t>188</w:t>
      </w:r>
      <w:r>
        <w:rPr>
          <w:rFonts w:ascii="Times New Roman" w:hAnsi="Times New Roman" w:cs="Times New Roman"/>
          <w:spacing w:val="-2"/>
          <w:sz w:val="24"/>
          <w:szCs w:val="24"/>
          <w:lang w:val="en-US"/>
        </w:rPr>
        <w:t xml:space="preserve"> Arguably such application of soft law may be attractive for international </w:t>
      </w:r>
      <w:r>
        <w:rPr>
          <w:rFonts w:ascii="Times New Roman" w:hAnsi="Times New Roman" w:cs="Times New Roman"/>
          <w:sz w:val="24"/>
          <w:szCs w:val="24"/>
          <w:lang w:val="en-US"/>
        </w:rPr>
        <w:t>tribunals, not excluding WTO judiciary.</w:t>
      </w:r>
    </w:p>
    <w:p w:rsidR="00CB5FDE" w:rsidRDefault="00CB5FDE">
      <w:pPr>
        <w:shd w:val="clear" w:color="auto" w:fill="FFFFFF"/>
        <w:spacing w:before="10" w:line="408" w:lineRule="exact"/>
        <w:ind w:firstLine="720"/>
        <w:jc w:val="both"/>
      </w:pPr>
      <w:r>
        <w:rPr>
          <w:rFonts w:ascii="Times New Roman" w:hAnsi="Times New Roman" w:cs="Times New Roman"/>
          <w:sz w:val="24"/>
          <w:szCs w:val="24"/>
          <w:lang w:val="en-US"/>
        </w:rPr>
        <w:t xml:space="preserve">In fact reliance on soft law by authoritative international tribunals is not a new issue. Thus, the International Court of Justice have on some occasions relied on General Assembly </w:t>
      </w:r>
      <w:r>
        <w:rPr>
          <w:rFonts w:ascii="Times New Roman" w:hAnsi="Times New Roman" w:cs="Times New Roman"/>
          <w:spacing w:val="-2"/>
          <w:sz w:val="24"/>
          <w:szCs w:val="24"/>
          <w:lang w:val="en-US"/>
        </w:rPr>
        <w:t>resolutions</w:t>
      </w:r>
      <w:r>
        <w:rPr>
          <w:rFonts w:ascii="Times New Roman" w:hAnsi="Times New Roman" w:cs="Times New Roman"/>
          <w:spacing w:val="-2"/>
          <w:sz w:val="24"/>
          <w:szCs w:val="24"/>
          <w:vertAlign w:val="superscript"/>
          <w:lang w:val="en-US"/>
        </w:rPr>
        <w:t>189</w:t>
      </w:r>
      <w:r>
        <w:rPr>
          <w:rFonts w:ascii="Times New Roman" w:hAnsi="Times New Roman" w:cs="Times New Roman"/>
          <w:spacing w:val="-2"/>
          <w:sz w:val="24"/>
          <w:szCs w:val="24"/>
          <w:lang w:val="en-US"/>
        </w:rPr>
        <w:t xml:space="preserve"> and Helsinki Final Act as confirmation of opinion juris,</w:t>
      </w:r>
      <w:r>
        <w:rPr>
          <w:rFonts w:ascii="Times New Roman" w:hAnsi="Times New Roman" w:cs="Times New Roman"/>
          <w:spacing w:val="-2"/>
          <w:sz w:val="24"/>
          <w:szCs w:val="24"/>
          <w:vertAlign w:val="superscript"/>
          <w:lang w:val="en-US"/>
        </w:rPr>
        <w:t>190</w:t>
      </w:r>
      <w:r>
        <w:rPr>
          <w:rFonts w:ascii="Times New Roman" w:hAnsi="Times New Roman" w:cs="Times New Roman"/>
          <w:spacing w:val="-2"/>
          <w:sz w:val="24"/>
          <w:szCs w:val="24"/>
          <w:lang w:val="en-US"/>
        </w:rPr>
        <w:t xml:space="preserve"> the European Court of </w:t>
      </w:r>
      <w:r>
        <w:rPr>
          <w:rFonts w:ascii="Times New Roman" w:hAnsi="Times New Roman" w:cs="Times New Roman"/>
          <w:spacing w:val="-1"/>
          <w:sz w:val="24"/>
          <w:szCs w:val="24"/>
          <w:lang w:val="en-US"/>
        </w:rPr>
        <w:t>Justice in the 1980s applied a Council of Ministers resolution on fisheries without hesitation.</w:t>
      </w:r>
      <w:r>
        <w:rPr>
          <w:rFonts w:ascii="Times New Roman" w:hAnsi="Times New Roman" w:cs="Times New Roman"/>
          <w:spacing w:val="-1"/>
          <w:sz w:val="24"/>
          <w:szCs w:val="24"/>
          <w:vertAlign w:val="superscript"/>
          <w:lang w:val="en-US"/>
        </w:rPr>
        <w:t>191</w:t>
      </w:r>
    </w:p>
    <w:p w:rsidR="00CB5FDE" w:rsidRDefault="00CB5FDE">
      <w:pPr>
        <w:shd w:val="clear" w:color="auto" w:fill="FFFFFF"/>
        <w:spacing w:before="19" w:line="408" w:lineRule="exact"/>
        <w:ind w:firstLine="720"/>
        <w:jc w:val="both"/>
      </w:pPr>
      <w:r>
        <w:rPr>
          <w:rFonts w:ascii="Times New Roman" w:hAnsi="Times New Roman" w:cs="Times New Roman"/>
          <w:sz w:val="24"/>
          <w:szCs w:val="24"/>
          <w:lang w:val="en-US"/>
        </w:rPr>
        <w:t>In WTO practice for instance the GATT panel dealing with the banana regime of the EC relied on the ECOSOC resolution by virtue of its having been incorporated in the GATT framework. Similarly Appellate Body referred to the provision of Rio Declaration to interpret sustainable development.</w:t>
      </w:r>
      <w:r>
        <w:rPr>
          <w:rFonts w:ascii="Times New Roman" w:hAnsi="Times New Roman" w:cs="Times New Roman"/>
          <w:sz w:val="24"/>
          <w:szCs w:val="24"/>
          <w:vertAlign w:val="superscript"/>
          <w:lang w:val="en-US"/>
        </w:rPr>
        <w:t>192</w:t>
      </w:r>
    </w:p>
    <w:p w:rsidR="00CB5FDE" w:rsidRDefault="00CB5FDE">
      <w:pPr>
        <w:shd w:val="clear" w:color="auto" w:fill="FFFFFF"/>
        <w:spacing w:before="34" w:line="413" w:lineRule="exact"/>
        <w:ind w:firstLine="720"/>
        <w:jc w:val="both"/>
      </w:pPr>
      <w:r>
        <w:rPr>
          <w:rFonts w:ascii="Times New Roman" w:hAnsi="Times New Roman" w:cs="Times New Roman"/>
          <w:sz w:val="24"/>
          <w:szCs w:val="24"/>
          <w:lang w:val="en-US"/>
        </w:rPr>
        <w:t xml:space="preserve">Professor Klabbers argues that ‘to the extent that soft law instruments are applied by international tribunals, they are somehow recast into the more accepted sources of international </w:t>
      </w:r>
      <w:r>
        <w:rPr>
          <w:rFonts w:ascii="Times New Roman" w:hAnsi="Times New Roman" w:cs="Times New Roman"/>
          <w:spacing w:val="-1"/>
          <w:sz w:val="24"/>
          <w:szCs w:val="24"/>
          <w:lang w:val="en-US"/>
        </w:rPr>
        <w:t>law: treaties and custom.’</w:t>
      </w:r>
      <w:r>
        <w:rPr>
          <w:rFonts w:ascii="Times New Roman" w:hAnsi="Times New Roman" w:cs="Times New Roman"/>
          <w:spacing w:val="-1"/>
          <w:sz w:val="24"/>
          <w:szCs w:val="24"/>
          <w:vertAlign w:val="superscript"/>
          <w:lang w:val="en-US"/>
        </w:rPr>
        <w:t>193</w:t>
      </w:r>
      <w:r>
        <w:rPr>
          <w:rFonts w:ascii="Times New Roman" w:hAnsi="Times New Roman" w:cs="Times New Roman"/>
          <w:spacing w:val="-1"/>
          <w:sz w:val="24"/>
          <w:szCs w:val="24"/>
          <w:lang w:val="en-US"/>
        </w:rPr>
        <w:t xml:space="preserve"> If soft law is pervasive and authoritative the question arises what to </w:t>
      </w:r>
      <w:r>
        <w:rPr>
          <w:rFonts w:ascii="Times New Roman" w:hAnsi="Times New Roman" w:cs="Times New Roman"/>
          <w:sz w:val="24"/>
          <w:szCs w:val="24"/>
          <w:lang w:val="en-US"/>
        </w:rPr>
        <w:t>do in case of soft law instrument is in collision with the WTO law, i.e. GATT core obligations? Klabbers contend that ‘[T]he most popular and obvious strategy, then, is to simply deny the existence of any conflict, and interpret the older treaty in the light of the newer soft law instrument.’</w:t>
      </w:r>
      <w:r>
        <w:rPr>
          <w:rFonts w:ascii="Times New Roman" w:hAnsi="Times New Roman" w:cs="Times New Roman"/>
          <w:sz w:val="24"/>
          <w:szCs w:val="24"/>
          <w:vertAlign w:val="superscript"/>
          <w:lang w:val="en-US"/>
        </w:rPr>
        <w:t>194</w:t>
      </w:r>
      <w:r>
        <w:rPr>
          <w:rFonts w:ascii="Times New Roman" w:hAnsi="Times New Roman" w:cs="Times New Roman"/>
          <w:sz w:val="24"/>
          <w:szCs w:val="24"/>
          <w:lang w:val="en-US"/>
        </w:rPr>
        <w:t xml:space="preserve"> Thus soft law may never loose significance, for there will always be newer resolutions, draft articles, framework conventions, declarations, statements dealing with the rights and obligations regulated and affected by WTO law.</w:t>
      </w:r>
    </w:p>
    <w:p w:rsidR="00CB5FDE" w:rsidRDefault="00CB5FDE">
      <w:pPr>
        <w:shd w:val="clear" w:color="auto" w:fill="FFFFFF"/>
        <w:spacing w:line="413" w:lineRule="exact"/>
        <w:ind w:right="5" w:firstLine="720"/>
        <w:jc w:val="both"/>
      </w:pPr>
      <w:r>
        <w:rPr>
          <w:rFonts w:ascii="Times New Roman" w:hAnsi="Times New Roman" w:cs="Times New Roman"/>
          <w:sz w:val="24"/>
          <w:szCs w:val="24"/>
          <w:lang w:val="en-US"/>
        </w:rPr>
        <w:t>In this sense soft-law may be called a source of international law in the disputes settlements of WTO.</w:t>
      </w:r>
    </w:p>
    <w:p w:rsidR="00CB5FDE" w:rsidRDefault="00CB5FDE">
      <w:pPr>
        <w:shd w:val="clear" w:color="auto" w:fill="FFFFFF"/>
        <w:tabs>
          <w:tab w:val="left" w:pos="250"/>
        </w:tabs>
        <w:spacing w:before="864"/>
      </w:pPr>
      <w:r>
        <w:rPr>
          <w:rFonts w:ascii="Times New Roman" w:hAnsi="Times New Roman" w:cs="Times New Roman"/>
          <w:spacing w:val="-5"/>
          <w:vertAlign w:val="superscript"/>
          <w:lang w:val="en-US"/>
        </w:rPr>
        <w:t>188</w:t>
      </w:r>
      <w:r>
        <w:rPr>
          <w:rFonts w:ascii="Times New Roman" w:hAnsi="Times New Roman" w:cs="Times New Roman"/>
          <w:lang w:val="en-US"/>
        </w:rPr>
        <w:tab/>
        <w:t xml:space="preserve">Shaw, M. </w:t>
      </w:r>
      <w:r>
        <w:rPr>
          <w:rFonts w:ascii="Times New Roman" w:hAnsi="Times New Roman" w:cs="Times New Roman"/>
          <w:i/>
          <w:iCs/>
          <w:lang w:val="en-US"/>
        </w:rPr>
        <w:t>International Law</w:t>
      </w:r>
      <w:r>
        <w:rPr>
          <w:rFonts w:ascii="Times New Roman" w:hAnsi="Times New Roman" w:cs="Times New Roman"/>
          <w:lang w:val="en-US"/>
        </w:rPr>
        <w:t>, p. 118; See also Klabbers, I. The Redundancy of Soft Law, p. 177.</w:t>
      </w:r>
    </w:p>
    <w:p w:rsidR="00CB5FDE" w:rsidRDefault="00CB5FDE">
      <w:pPr>
        <w:shd w:val="clear" w:color="auto" w:fill="FFFFFF"/>
        <w:tabs>
          <w:tab w:val="left" w:pos="250"/>
        </w:tabs>
        <w:spacing w:before="211" w:line="230" w:lineRule="exact"/>
        <w:ind w:right="5"/>
        <w:jc w:val="both"/>
      </w:pPr>
      <w:r>
        <w:rPr>
          <w:rFonts w:ascii="Times New Roman" w:hAnsi="Times New Roman" w:cs="Times New Roman"/>
          <w:spacing w:val="-5"/>
          <w:vertAlign w:val="superscript"/>
          <w:lang w:val="en-US"/>
        </w:rPr>
        <w:t>189</w:t>
      </w:r>
      <w:r>
        <w:rPr>
          <w:rFonts w:ascii="Times New Roman" w:hAnsi="Times New Roman" w:cs="Times New Roman"/>
          <w:lang w:val="en-US"/>
        </w:rPr>
        <w:tab/>
        <w:t xml:space="preserve">See </w:t>
      </w:r>
      <w:r>
        <w:rPr>
          <w:rFonts w:ascii="Times New Roman" w:hAnsi="Times New Roman" w:cs="Times New Roman"/>
          <w:i/>
          <w:iCs/>
          <w:lang w:val="en-US"/>
        </w:rPr>
        <w:t xml:space="preserve">Military and Paramilitary Activities in and against Nicaragua </w:t>
      </w:r>
      <w:r>
        <w:rPr>
          <w:rFonts w:ascii="Times New Roman" w:hAnsi="Times New Roman" w:cs="Times New Roman"/>
          <w:lang w:val="en-US"/>
        </w:rPr>
        <w:t>(merits), 1986 I.C.J. Reports [hereinafter –</w:t>
      </w:r>
      <w:r>
        <w:rPr>
          <w:rFonts w:ascii="Times New Roman" w:hAnsi="Times New Roman" w:cs="Times New Roman"/>
          <w:lang w:val="en-US"/>
        </w:rPr>
        <w:br/>
      </w:r>
      <w:r>
        <w:rPr>
          <w:rFonts w:ascii="Times New Roman" w:hAnsi="Times New Roman" w:cs="Times New Roman"/>
          <w:spacing w:val="-1"/>
          <w:lang w:val="en-US"/>
        </w:rPr>
        <w:t xml:space="preserve">Nicaragua case], p. 100-101, esp. para. 188 and 191; </w:t>
      </w:r>
      <w:r>
        <w:rPr>
          <w:rFonts w:ascii="Times New Roman" w:hAnsi="Times New Roman" w:cs="Times New Roman"/>
          <w:i/>
          <w:iCs/>
          <w:spacing w:val="-1"/>
          <w:lang w:val="en-US"/>
        </w:rPr>
        <w:t xml:space="preserve">Advisory Opinion on Western Sahara </w:t>
      </w:r>
      <w:r>
        <w:rPr>
          <w:rFonts w:ascii="Times New Roman" w:hAnsi="Times New Roman" w:cs="Times New Roman"/>
          <w:spacing w:val="-1"/>
          <w:lang w:val="en-US"/>
        </w:rPr>
        <w:t>1975 I.C.J. Reports, para.</w:t>
      </w:r>
      <w:r>
        <w:rPr>
          <w:rFonts w:ascii="Times New Roman" w:hAnsi="Times New Roman" w:cs="Times New Roman"/>
          <w:spacing w:val="-1"/>
          <w:lang w:val="en-US"/>
        </w:rPr>
        <w:br/>
      </w:r>
      <w:r>
        <w:rPr>
          <w:rFonts w:ascii="Times New Roman" w:hAnsi="Times New Roman" w:cs="Times New Roman"/>
          <w:lang w:val="en-US"/>
        </w:rPr>
        <w:t>162.</w:t>
      </w:r>
    </w:p>
    <w:p w:rsidR="00CB5FDE" w:rsidRDefault="00CB5FDE">
      <w:pPr>
        <w:shd w:val="clear" w:color="auto" w:fill="FFFFFF"/>
        <w:tabs>
          <w:tab w:val="left" w:pos="250"/>
        </w:tabs>
        <w:spacing w:before="206"/>
      </w:pPr>
      <w:r>
        <w:rPr>
          <w:rFonts w:ascii="Times New Roman" w:hAnsi="Times New Roman" w:cs="Times New Roman"/>
          <w:spacing w:val="-5"/>
          <w:vertAlign w:val="superscript"/>
          <w:lang w:val="en-US"/>
        </w:rPr>
        <w:t>190</w:t>
      </w:r>
      <w:r>
        <w:rPr>
          <w:rFonts w:ascii="Times New Roman" w:hAnsi="Times New Roman" w:cs="Times New Roman"/>
          <w:lang w:val="en-US"/>
        </w:rPr>
        <w:tab/>
        <w:t>Nicaragua case, para. 189.</w:t>
      </w:r>
    </w:p>
    <w:p w:rsidR="00CB5FDE" w:rsidRDefault="00CB5FDE">
      <w:pPr>
        <w:shd w:val="clear" w:color="auto" w:fill="FFFFFF"/>
        <w:tabs>
          <w:tab w:val="left" w:pos="250"/>
        </w:tabs>
        <w:spacing w:before="211" w:line="235" w:lineRule="exact"/>
        <w:jc w:val="both"/>
      </w:pPr>
      <w:r>
        <w:rPr>
          <w:rFonts w:ascii="Times New Roman" w:hAnsi="Times New Roman" w:cs="Times New Roman"/>
          <w:spacing w:val="-5"/>
          <w:vertAlign w:val="superscript"/>
          <w:lang w:val="en-US"/>
        </w:rPr>
        <w:t>191</w:t>
      </w:r>
      <w:r>
        <w:rPr>
          <w:rFonts w:ascii="Times New Roman" w:hAnsi="Times New Roman" w:cs="Times New Roman"/>
          <w:lang w:val="en-US"/>
        </w:rPr>
        <w:tab/>
        <w:t>See Commission v. Ireland [1978], 61/77 ECR 417; 141/78 France v. United Kingdom, [1979] ECR 2923; 32/79,</w:t>
      </w:r>
      <w:r>
        <w:rPr>
          <w:rFonts w:ascii="Times New Roman" w:hAnsi="Times New Roman" w:cs="Times New Roman"/>
          <w:lang w:val="en-US"/>
        </w:rPr>
        <w:br/>
        <w:t>Commission v. United Kingdom, [1980] ECR 2403; 804/79, Commission v. United Kingdom, [1981], ECR 1045.</w:t>
      </w:r>
    </w:p>
    <w:p w:rsidR="00CB5FDE" w:rsidRDefault="00CB5FDE">
      <w:pPr>
        <w:shd w:val="clear" w:color="auto" w:fill="FFFFFF"/>
        <w:tabs>
          <w:tab w:val="left" w:pos="250"/>
        </w:tabs>
        <w:spacing w:before="202"/>
      </w:pPr>
      <w:r>
        <w:rPr>
          <w:rFonts w:ascii="Times New Roman" w:hAnsi="Times New Roman" w:cs="Times New Roman"/>
          <w:spacing w:val="-5"/>
          <w:vertAlign w:val="superscript"/>
          <w:lang w:val="en-US"/>
        </w:rPr>
        <w:t>192</w:t>
      </w:r>
      <w:r>
        <w:rPr>
          <w:rFonts w:ascii="Times New Roman" w:hAnsi="Times New Roman" w:cs="Times New Roman"/>
          <w:lang w:val="en-US"/>
        </w:rPr>
        <w:tab/>
      </w:r>
      <w:r>
        <w:rPr>
          <w:rFonts w:ascii="Times New Roman" w:hAnsi="Times New Roman" w:cs="Times New Roman"/>
          <w:i/>
          <w:iCs/>
          <w:lang w:val="en-US"/>
        </w:rPr>
        <w:t xml:space="preserve">US </w:t>
      </w:r>
      <w:r>
        <w:rPr>
          <w:rFonts w:ascii="Times New Roman" w:hAnsi="Times New Roman" w:cs="Times New Roman"/>
          <w:lang w:val="en-US"/>
        </w:rPr>
        <w:t xml:space="preserve">– </w:t>
      </w:r>
      <w:r>
        <w:rPr>
          <w:rFonts w:ascii="Times New Roman" w:hAnsi="Times New Roman" w:cs="Times New Roman"/>
          <w:i/>
          <w:iCs/>
          <w:lang w:val="en-US"/>
        </w:rPr>
        <w:t>Shrimp</w:t>
      </w:r>
      <w:r>
        <w:rPr>
          <w:rFonts w:ascii="Times New Roman" w:hAnsi="Times New Roman" w:cs="Times New Roman"/>
          <w:lang w:val="en-US"/>
        </w:rPr>
        <w:t>, AB, paras. 129-134.</w:t>
      </w:r>
    </w:p>
    <w:p w:rsidR="00CB5FDE" w:rsidRDefault="00CB5FDE">
      <w:pPr>
        <w:shd w:val="clear" w:color="auto" w:fill="FFFFFF"/>
        <w:tabs>
          <w:tab w:val="left" w:pos="250"/>
        </w:tabs>
        <w:spacing w:before="211"/>
      </w:pPr>
      <w:r>
        <w:rPr>
          <w:rFonts w:ascii="Times New Roman" w:hAnsi="Times New Roman" w:cs="Times New Roman"/>
          <w:spacing w:val="-5"/>
          <w:vertAlign w:val="superscript"/>
          <w:lang w:val="en-US"/>
        </w:rPr>
        <w:t>193</w:t>
      </w:r>
      <w:r>
        <w:rPr>
          <w:rFonts w:ascii="Times New Roman" w:hAnsi="Times New Roman" w:cs="Times New Roman"/>
          <w:lang w:val="en-US"/>
        </w:rPr>
        <w:tab/>
        <w:t>Klabbers, I. The Redundancy of Soft Law, p. 174.</w:t>
      </w:r>
    </w:p>
    <w:p w:rsidR="00CB5FDE" w:rsidRDefault="00CB5FDE">
      <w:pPr>
        <w:shd w:val="clear" w:color="auto" w:fill="FFFFFF"/>
        <w:spacing w:before="206"/>
      </w:pPr>
      <w:r>
        <w:rPr>
          <w:rFonts w:ascii="Times New Roman" w:hAnsi="Times New Roman" w:cs="Times New Roman"/>
          <w:spacing w:val="-4"/>
          <w:vertAlign w:val="superscript"/>
          <w:lang w:val="en-US"/>
        </w:rPr>
        <w:t>194</w:t>
      </w:r>
      <w:r>
        <w:rPr>
          <w:rFonts w:ascii="Times New Roman" w:hAnsi="Times New Roman" w:cs="Times New Roman"/>
          <w:spacing w:val="-4"/>
          <w:lang w:val="en-US"/>
        </w:rPr>
        <w:t xml:space="preserve"> </w:t>
      </w:r>
      <w:r>
        <w:rPr>
          <w:rFonts w:ascii="Times New Roman" w:hAnsi="Times New Roman" w:cs="Times New Roman"/>
          <w:lang w:val="en-US"/>
        </w:rPr>
        <w:t>Id., p. 177.</w:t>
      </w:r>
    </w:p>
    <w:p w:rsidR="00CB5FDE" w:rsidRDefault="00CB5FDE">
      <w:pPr>
        <w:shd w:val="clear" w:color="auto" w:fill="FFFFFF"/>
        <w:spacing w:before="206"/>
        <w:sectPr w:rsidR="00CB5FDE">
          <w:pgSz w:w="11909" w:h="16834"/>
          <w:pgMar w:top="1373" w:right="1269" w:bottom="360" w:left="1251" w:header="567" w:footer="567" w:gutter="0"/>
          <w:cols w:space="60"/>
          <w:noEndnote/>
        </w:sectPr>
      </w:pPr>
    </w:p>
    <w:p w:rsidR="00CB5FDE" w:rsidRDefault="00CB5FDE">
      <w:pPr>
        <w:shd w:val="clear" w:color="auto" w:fill="FFFFFF"/>
        <w:ind w:right="10"/>
        <w:jc w:val="center"/>
      </w:pPr>
      <w:r>
        <w:rPr>
          <w:rFonts w:ascii="Times New Roman" w:hAnsi="Times New Roman" w:cs="Times New Roman"/>
          <w:sz w:val="24"/>
          <w:szCs w:val="24"/>
          <w:lang w:val="en-US"/>
        </w:rPr>
        <w:t>58</w:t>
      </w:r>
    </w:p>
    <w:p w:rsidR="00CB5FDE" w:rsidRDefault="00CB5FDE">
      <w:pPr>
        <w:shd w:val="clear" w:color="auto" w:fill="FFFFFF"/>
        <w:spacing w:before="139"/>
        <w:ind w:right="5"/>
        <w:jc w:val="center"/>
      </w:pPr>
      <w:r>
        <w:rPr>
          <w:b/>
          <w:bCs/>
          <w:spacing w:val="-1"/>
          <w:sz w:val="32"/>
          <w:szCs w:val="32"/>
          <w:lang w:val="en-US"/>
        </w:rPr>
        <w:t>CONCLUSIONS</w:t>
      </w:r>
    </w:p>
    <w:p w:rsidR="00CB5FDE" w:rsidRDefault="00CB5FDE">
      <w:pPr>
        <w:shd w:val="clear" w:color="auto" w:fill="FFFFFF"/>
        <w:tabs>
          <w:tab w:val="left" w:pos="970"/>
        </w:tabs>
        <w:spacing w:before="130" w:line="413"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Although WTO and its disputes settlement system is contended to be self-contained or closed regime, the reality shows, that especially in areas related with environmental protection, it has to deal with issues also regulated by non-WTO international law. “Jurisdiction – applicable law” rationale provided by professor Pauwelyn and ILC Report on Fragmentation of International Law accurately identify deficiencies of the “red-light approach”.</w:t>
      </w:r>
    </w:p>
    <w:p w:rsidR="00CB5FDE" w:rsidRDefault="00CB5FDE">
      <w:pPr>
        <w:shd w:val="clear" w:color="auto" w:fill="FFFFFF"/>
        <w:tabs>
          <w:tab w:val="left" w:pos="970"/>
        </w:tabs>
        <w:spacing w:line="413" w:lineRule="exact"/>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Though Article 3.2 DSU restricts applicable law to the covered agreements of WTO in accordance with the customary rules of interpretation of public international law, generally disputes settlement of WTO is open for application of all type of sources of international law enshrined in Article 38 (1) of the Statute of International Court of Justice.</w:t>
      </w:r>
    </w:p>
    <w:p w:rsidR="00CB5FDE" w:rsidRDefault="00CB5FDE">
      <w:pPr>
        <w:shd w:val="clear" w:color="auto" w:fill="FFFFFF"/>
        <w:tabs>
          <w:tab w:val="left" w:pos="970"/>
        </w:tabs>
        <w:spacing w:line="413"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With respect to the customary law, partial application of international customary law is legitimized by the WTO law itself. WTO judiciary at great lengths relies on customary rules of interpretation, primarily those enshrined in Article 31 VCLT. Interpretation of these rules is generally consistent with interpretation provided by ICJ and ILC. This has also opened disputes settlement system for application of the wider body of general international law in interpreting and applying WTO law. At the same token the use of Article 32 VCLT in disputes settlement of WTO is minimal, giving priority to the rule of Article 31 (3) VCLT.</w:t>
      </w:r>
    </w:p>
    <w:p w:rsidR="00CB5FDE" w:rsidRDefault="00CB5FDE">
      <w:pPr>
        <w:shd w:val="clear" w:color="auto" w:fill="FFFFFF"/>
        <w:tabs>
          <w:tab w:val="left" w:pos="970"/>
        </w:tabs>
        <w:spacing w:line="413"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With respect to non-legitimized customary law in WTO, attempts by the EC in </w:t>
      </w:r>
      <w:r>
        <w:rPr>
          <w:rFonts w:ascii="Times New Roman" w:hAnsi="Times New Roman" w:cs="Times New Roman"/>
          <w:i/>
          <w:iCs/>
          <w:sz w:val="24"/>
          <w:szCs w:val="24"/>
          <w:lang w:val="en-US"/>
        </w:rPr>
        <w:t xml:space="preserve">EC-Hormones case </w:t>
      </w:r>
      <w:r>
        <w:rPr>
          <w:rFonts w:ascii="Times New Roman" w:hAnsi="Times New Roman" w:cs="Times New Roman"/>
          <w:sz w:val="24"/>
          <w:szCs w:val="24"/>
          <w:lang w:val="en-US"/>
        </w:rPr>
        <w:t>to invoke precautionary principle, demonstrate unexplored potential for application of customary law. Yet since Article 3.2 DSU obliges WTO DSB not to add or diminish the rights and obligations provided in the covered agreements, WTO panels whose reports have to pass approval by DSB may be reluctant to declare set of rules customary law on the responsibility of their own.</w:t>
      </w:r>
    </w:p>
    <w:p w:rsidR="00CB5FDE" w:rsidRDefault="00CB5FDE">
      <w:pPr>
        <w:shd w:val="clear" w:color="auto" w:fill="FFFFFF"/>
        <w:tabs>
          <w:tab w:val="left" w:pos="1037"/>
        </w:tabs>
        <w:spacing w:line="413" w:lineRule="exact"/>
        <w:ind w:right="5" w:firstLine="720"/>
        <w:jc w:val="both"/>
      </w:pPr>
      <w:r>
        <w:rPr>
          <w:rFonts w:ascii="Times New Roman" w:hAnsi="Times New Roman" w:cs="Times New Roman"/>
          <w:b/>
          <w:bCs/>
          <w:sz w:val="24"/>
          <w:szCs w:val="24"/>
          <w:lang w:val="en-US"/>
        </w:rPr>
        <w:t>5.</w:t>
      </w:r>
      <w:r>
        <w:rPr>
          <w:rFonts w:ascii="Times New Roman" w:hAnsi="Times New Roman" w:cs="Times New Roman"/>
          <w:b/>
          <w:bCs/>
          <w:sz w:val="24"/>
          <w:szCs w:val="24"/>
          <w:lang w:val="en-US"/>
        </w:rPr>
        <w:tab/>
      </w:r>
      <w:r>
        <w:rPr>
          <w:rFonts w:ascii="Times New Roman" w:hAnsi="Times New Roman" w:cs="Times New Roman"/>
          <w:sz w:val="24"/>
          <w:szCs w:val="24"/>
          <w:lang w:val="en-US"/>
        </w:rPr>
        <w:t>With respect to the international treaty law - MEAs, there has been no direct</w:t>
      </w:r>
      <w:r>
        <w:rPr>
          <w:rFonts w:ascii="Times New Roman" w:hAnsi="Times New Roman" w:cs="Times New Roman"/>
          <w:sz w:val="24"/>
          <w:szCs w:val="24"/>
          <w:lang w:val="en-US"/>
        </w:rPr>
        <w:br/>
        <w:t>application in practice of disputes settlement of WTO, though high number of WTO inconsistent</w:t>
      </w:r>
      <w:r>
        <w:rPr>
          <w:rFonts w:ascii="Times New Roman" w:hAnsi="Times New Roman" w:cs="Times New Roman"/>
          <w:sz w:val="24"/>
          <w:szCs w:val="24"/>
          <w:lang w:val="en-US"/>
        </w:rPr>
        <w:br/>
        <w:t>MEAs poses question if it could be applied as source of law, should a dispute arise. Common</w:t>
      </w:r>
      <w:r>
        <w:rPr>
          <w:rFonts w:ascii="Times New Roman" w:hAnsi="Times New Roman" w:cs="Times New Roman"/>
          <w:sz w:val="24"/>
          <w:szCs w:val="24"/>
          <w:lang w:val="en-US"/>
        </w:rPr>
        <w:br/>
        <w:t>solution in practice is prevention of dispute in WTO by simply abstaining to challenge WTO</w:t>
      </w:r>
      <w:r>
        <w:rPr>
          <w:rFonts w:ascii="Times New Roman" w:hAnsi="Times New Roman" w:cs="Times New Roman"/>
          <w:sz w:val="24"/>
          <w:szCs w:val="24"/>
          <w:lang w:val="en-US"/>
        </w:rPr>
        <w:br/>
        <w:t>inconsistent measure among MEA parties or searching for solution under MEA clauses. In this</w:t>
      </w:r>
      <w:r>
        <w:rPr>
          <w:rFonts w:ascii="Times New Roman" w:hAnsi="Times New Roman" w:cs="Times New Roman"/>
          <w:sz w:val="24"/>
          <w:szCs w:val="24"/>
          <w:lang w:val="en-US"/>
        </w:rPr>
        <w:br/>
        <w:t>sense MEA cannot even play role of law in the disputes settlement, but this detail sufficiently</w:t>
      </w:r>
      <w:r>
        <w:rPr>
          <w:rFonts w:ascii="Times New Roman" w:hAnsi="Times New Roman" w:cs="Times New Roman"/>
          <w:sz w:val="24"/>
          <w:szCs w:val="24"/>
          <w:lang w:val="en-US"/>
        </w:rPr>
        <w:br/>
        <w:t>explains why dispute settlement system of WTO has so far avoided direct MEAs application.</w:t>
      </w:r>
      <w:r>
        <w:rPr>
          <w:rFonts w:ascii="Times New Roman" w:hAnsi="Times New Roman" w:cs="Times New Roman"/>
          <w:sz w:val="24"/>
          <w:szCs w:val="24"/>
          <w:lang w:val="en-US"/>
        </w:rPr>
        <w:br/>
        <w:t xml:space="preserve">Possible other options, though never invoked yet, could be </w:t>
      </w:r>
      <w:r>
        <w:rPr>
          <w:rFonts w:ascii="Times New Roman" w:hAnsi="Times New Roman" w:cs="Times New Roman"/>
          <w:i/>
          <w:iCs/>
          <w:sz w:val="24"/>
          <w:szCs w:val="24"/>
          <w:lang w:val="en-US"/>
        </w:rPr>
        <w:t xml:space="preserve">lex specialis </w:t>
      </w:r>
      <w:r>
        <w:rPr>
          <w:rFonts w:ascii="Times New Roman" w:hAnsi="Times New Roman" w:cs="Times New Roman"/>
          <w:sz w:val="24"/>
          <w:szCs w:val="24"/>
          <w:lang w:val="en-US"/>
        </w:rPr>
        <w:t xml:space="preserve">and </w:t>
      </w:r>
      <w:r>
        <w:rPr>
          <w:rFonts w:ascii="Times New Roman" w:hAnsi="Times New Roman" w:cs="Times New Roman"/>
          <w:i/>
          <w:iCs/>
          <w:sz w:val="24"/>
          <w:szCs w:val="24"/>
          <w:lang w:val="en-US"/>
        </w:rPr>
        <w:t xml:space="preserve">lex posteriori </w:t>
      </w:r>
      <w:r>
        <w:rPr>
          <w:rFonts w:ascii="Times New Roman" w:hAnsi="Times New Roman" w:cs="Times New Roman"/>
          <w:sz w:val="24"/>
          <w:szCs w:val="24"/>
          <w:lang w:val="en-US"/>
        </w:rPr>
        <w:t>unless</w:t>
      </w:r>
      <w:r>
        <w:rPr>
          <w:rFonts w:ascii="Times New Roman" w:hAnsi="Times New Roman" w:cs="Times New Roman"/>
          <w:sz w:val="24"/>
          <w:szCs w:val="24"/>
          <w:lang w:val="en-US"/>
        </w:rPr>
        <w:br/>
        <w:t xml:space="preserve">such application does not violate rule </w:t>
      </w:r>
      <w:r>
        <w:rPr>
          <w:rFonts w:ascii="Times New Roman" w:hAnsi="Times New Roman" w:cs="Times New Roman"/>
          <w:i/>
          <w:iCs/>
          <w:sz w:val="24"/>
          <w:szCs w:val="24"/>
          <w:lang w:val="en-US"/>
        </w:rPr>
        <w:t>pacta tertiis nec nocent nec prosunt</w:t>
      </w:r>
      <w:r>
        <w:rPr>
          <w:rFonts w:ascii="Times New Roman" w:hAnsi="Times New Roman" w:cs="Times New Roman"/>
          <w:sz w:val="24"/>
          <w:szCs w:val="24"/>
          <w:lang w:val="en-US"/>
        </w:rPr>
        <w:t>. In that case disputes</w:t>
      </w:r>
    </w:p>
    <w:p w:rsidR="00CB5FDE" w:rsidRDefault="00CB5FDE">
      <w:pPr>
        <w:shd w:val="clear" w:color="auto" w:fill="FFFFFF"/>
        <w:tabs>
          <w:tab w:val="left" w:pos="1037"/>
        </w:tabs>
        <w:spacing w:line="413" w:lineRule="exact"/>
        <w:ind w:right="5" w:firstLine="720"/>
        <w:jc w:val="both"/>
        <w:sectPr w:rsidR="00CB5FDE">
          <w:pgSz w:w="11909" w:h="16834"/>
          <w:pgMar w:top="1701" w:right="1269" w:bottom="360" w:left="1251" w:header="567" w:footer="567" w:gutter="0"/>
          <w:cols w:space="60"/>
          <w:noEndnote/>
        </w:sectPr>
      </w:pPr>
    </w:p>
    <w:p w:rsidR="00CB5FDE" w:rsidRDefault="00CB5FDE">
      <w:pPr>
        <w:shd w:val="clear" w:color="auto" w:fill="FFFFFF"/>
        <w:spacing w:line="408" w:lineRule="exact"/>
        <w:ind w:firstLine="4570"/>
      </w:pPr>
      <w:r>
        <w:rPr>
          <w:rFonts w:ascii="Times New Roman" w:hAnsi="Times New Roman" w:cs="Times New Roman"/>
          <w:sz w:val="24"/>
          <w:szCs w:val="24"/>
          <w:lang w:val="en-US"/>
        </w:rPr>
        <w:t xml:space="preserve">59 settlement system of WTO could consider MEAs in the light of exception clause of Article XX GATT, as was to some extent evident in </w:t>
      </w:r>
      <w:r>
        <w:rPr>
          <w:rFonts w:ascii="Times New Roman" w:hAnsi="Times New Roman" w:cs="Times New Roman"/>
          <w:i/>
          <w:iCs/>
          <w:sz w:val="24"/>
          <w:szCs w:val="24"/>
          <w:lang w:val="en-US"/>
        </w:rPr>
        <w:t xml:space="preserve">US-Shrimp </w:t>
      </w:r>
      <w:r>
        <w:rPr>
          <w:rFonts w:ascii="Times New Roman" w:hAnsi="Times New Roman" w:cs="Times New Roman"/>
          <w:sz w:val="24"/>
          <w:szCs w:val="24"/>
          <w:lang w:val="en-US"/>
        </w:rPr>
        <w:t>case, or take MEAs into account via Article 31(3) VCLT</w:t>
      </w:r>
    </w:p>
    <w:p w:rsidR="00CB5FDE" w:rsidRDefault="00CB5FDE">
      <w:pPr>
        <w:shd w:val="clear" w:color="auto" w:fill="FFFFFF"/>
        <w:tabs>
          <w:tab w:val="left" w:pos="1008"/>
        </w:tabs>
        <w:spacing w:before="10" w:line="408"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With respect to the judicial decisions, be it GATT 1947/WTO judiciary reports or decisions of other tribunals, such as ICJ their status within WTO disputes settlement clearly </w:t>
      </w:r>
      <w:r>
        <w:rPr>
          <w:rFonts w:ascii="Times New Roman" w:hAnsi="Times New Roman" w:cs="Times New Roman"/>
          <w:spacing w:val="-1"/>
          <w:sz w:val="24"/>
          <w:szCs w:val="24"/>
          <w:lang w:val="en-US"/>
        </w:rPr>
        <w:t xml:space="preserve">conform qualification of subsidiary source of international law as enshrined in Article 38(1)(c) of </w:t>
      </w:r>
      <w:r>
        <w:rPr>
          <w:rFonts w:ascii="Times New Roman" w:hAnsi="Times New Roman" w:cs="Times New Roman"/>
          <w:sz w:val="24"/>
          <w:szCs w:val="24"/>
          <w:lang w:val="en-US"/>
        </w:rPr>
        <w:t>the Statute of International Justice. It is the GATT/WTO panels themselves who legalized use of this source of international law. In the words of Judge Shahabuddeen ‘[O]nce standing judicial bodies have come into existence, they provide an additional mechanism for the further development of the law’.</w:t>
      </w:r>
      <w:r>
        <w:rPr>
          <w:rFonts w:ascii="Times New Roman" w:hAnsi="Times New Roman" w:cs="Times New Roman"/>
          <w:sz w:val="24"/>
          <w:szCs w:val="24"/>
          <w:vertAlign w:val="superscript"/>
          <w:lang w:val="en-US"/>
        </w:rPr>
        <w:t>195</w:t>
      </w:r>
    </w:p>
    <w:p w:rsidR="00CB5FDE" w:rsidRDefault="00CB5FDE">
      <w:pPr>
        <w:shd w:val="clear" w:color="auto" w:fill="FFFFFF"/>
        <w:tabs>
          <w:tab w:val="left" w:pos="1008"/>
        </w:tabs>
        <w:spacing w:before="19" w:line="413"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With regard to the general principles of law, WTO panels have already employed </w:t>
      </w:r>
      <w:r>
        <w:rPr>
          <w:rFonts w:ascii="Times New Roman" w:hAnsi="Times New Roman" w:cs="Times New Roman"/>
          <w:spacing w:val="-1"/>
          <w:sz w:val="24"/>
          <w:szCs w:val="24"/>
          <w:lang w:val="en-US"/>
        </w:rPr>
        <w:t xml:space="preserve">principle of good faith as principle common in international law, and in an environmental fashion </w:t>
      </w:r>
      <w:r>
        <w:rPr>
          <w:rFonts w:ascii="Times New Roman" w:hAnsi="Times New Roman" w:cs="Times New Roman"/>
          <w:sz w:val="24"/>
          <w:szCs w:val="24"/>
          <w:lang w:val="en-US"/>
        </w:rPr>
        <w:t>principle of equity (common but differentiated responsibilities).</w:t>
      </w:r>
    </w:p>
    <w:p w:rsidR="00CB5FDE" w:rsidRDefault="00CB5FDE">
      <w:pPr>
        <w:shd w:val="clear" w:color="auto" w:fill="FFFFFF"/>
        <w:tabs>
          <w:tab w:val="left" w:pos="1008"/>
        </w:tabs>
        <w:spacing w:line="413"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Likewise teachings of most qualified scholars also are comprehensively applied implying their status as subsidiary means for the determination of rules of law, be it WTO or general international law.</w:t>
      </w:r>
    </w:p>
    <w:p w:rsidR="00CB5FDE" w:rsidRDefault="00CB5FDE">
      <w:pPr>
        <w:shd w:val="clear" w:color="auto" w:fill="FFFFFF"/>
        <w:tabs>
          <w:tab w:val="left" w:pos="1008"/>
        </w:tabs>
        <w:spacing w:line="413" w:lineRule="exact"/>
        <w:ind w:right="5"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With respect to the soft law, given its importance in such areas as international environmental law, it also pretends to play some role in related fields disputes of WTO.</w:t>
      </w:r>
    </w:p>
    <w:p w:rsidR="00CB5FDE" w:rsidRDefault="00CB5FDE">
      <w:pPr>
        <w:rPr>
          <w:rFonts w:ascii="Times New Roman" w:hAnsi="Times New Roman" w:cs="Times New Roman"/>
          <w:sz w:val="2"/>
          <w:szCs w:val="2"/>
        </w:rPr>
      </w:pPr>
    </w:p>
    <w:p w:rsidR="00CB5FDE" w:rsidRDefault="00CB5FDE">
      <w:pPr>
        <w:shd w:val="clear" w:color="auto" w:fill="FFFFFF"/>
        <w:tabs>
          <w:tab w:val="left" w:pos="1090"/>
        </w:tabs>
        <w:spacing w:line="413" w:lineRule="exact"/>
        <w:ind w:firstLine="720"/>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At the same token some fear that WTO panels are becoming more rule makers rather than rules interpreter</w:t>
      </w:r>
      <w:r>
        <w:rPr>
          <w:rFonts w:ascii="Times New Roman" w:hAnsi="Times New Roman" w:cs="Times New Roman"/>
          <w:sz w:val="24"/>
          <w:szCs w:val="24"/>
          <w:vertAlign w:val="superscript"/>
          <w:lang w:val="en-US"/>
        </w:rPr>
        <w:t>196</w:t>
      </w:r>
      <w:r>
        <w:rPr>
          <w:rFonts w:ascii="Times New Roman" w:hAnsi="Times New Roman" w:cs="Times New Roman"/>
          <w:sz w:val="24"/>
          <w:szCs w:val="24"/>
          <w:lang w:val="en-US"/>
        </w:rPr>
        <w:t xml:space="preserve"> Yet in the words of one writer ‘[I]f the WTO is to become a vehicle for global governance one thing has to be clear: this vehicle ought not to travel without a road map, </w:t>
      </w:r>
      <w:r>
        <w:rPr>
          <w:rFonts w:ascii="Times New Roman" w:hAnsi="Times New Roman" w:cs="Times New Roman"/>
          <w:spacing w:val="-1"/>
          <w:sz w:val="24"/>
          <w:szCs w:val="24"/>
          <w:lang w:val="en-US"/>
        </w:rPr>
        <w:t>and should be mindful of other traffic’.</w:t>
      </w:r>
      <w:r>
        <w:rPr>
          <w:rFonts w:ascii="Times New Roman" w:hAnsi="Times New Roman" w:cs="Times New Roman"/>
          <w:spacing w:val="-1"/>
          <w:sz w:val="24"/>
          <w:szCs w:val="24"/>
          <w:vertAlign w:val="superscript"/>
          <w:lang w:val="en-US"/>
        </w:rPr>
        <w:t>197</w:t>
      </w:r>
      <w:r>
        <w:rPr>
          <w:rFonts w:ascii="Times New Roman" w:hAnsi="Times New Roman" w:cs="Times New Roman"/>
          <w:spacing w:val="-1"/>
          <w:sz w:val="24"/>
          <w:szCs w:val="24"/>
          <w:lang w:val="en-US"/>
        </w:rPr>
        <w:t xml:space="preserve"> In the disputes settlement of WTO, especially related </w:t>
      </w:r>
      <w:r>
        <w:rPr>
          <w:rFonts w:ascii="Times New Roman" w:hAnsi="Times New Roman" w:cs="Times New Roman"/>
          <w:sz w:val="24"/>
          <w:szCs w:val="24"/>
          <w:lang w:val="en-US"/>
        </w:rPr>
        <w:t>with environment protection, clearly that other traffic is nothing but rules enshrined in non-international WTO law.</w:t>
      </w:r>
    </w:p>
    <w:p w:rsidR="00CB5FDE" w:rsidRDefault="00CB5FDE">
      <w:pPr>
        <w:shd w:val="clear" w:color="auto" w:fill="FFFFFF"/>
        <w:tabs>
          <w:tab w:val="left" w:pos="1090"/>
        </w:tabs>
        <w:spacing w:line="413" w:lineRule="exact"/>
        <w:ind w:right="5" w:firstLine="720"/>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It seems sensible to contribute to clarifying the application and effectiveness of sources of non-WTO international law in the disputes settlement of WTO by carrying out further research on larger set of aspects, such as human rights law and other international organizations law. Under any circumstances hypothesis is confirmed.</w:t>
      </w:r>
    </w:p>
    <w:p w:rsidR="00CB5FDE" w:rsidRDefault="00CB5FDE">
      <w:pPr>
        <w:shd w:val="clear" w:color="auto" w:fill="FFFFFF"/>
        <w:tabs>
          <w:tab w:val="left" w:pos="250"/>
        </w:tabs>
        <w:spacing w:before="451"/>
      </w:pPr>
      <w:r>
        <w:rPr>
          <w:rFonts w:ascii="Times New Roman" w:hAnsi="Times New Roman" w:cs="Times New Roman"/>
          <w:spacing w:val="-5"/>
          <w:vertAlign w:val="superscript"/>
          <w:lang w:val="en-US"/>
        </w:rPr>
        <w:t>195</w:t>
      </w:r>
      <w:r>
        <w:rPr>
          <w:rFonts w:ascii="Times New Roman" w:hAnsi="Times New Roman" w:cs="Times New Roman"/>
          <w:lang w:val="en-US"/>
        </w:rPr>
        <w:tab/>
        <w:t xml:space="preserve">Shahabuddeen, M. </w:t>
      </w:r>
      <w:r>
        <w:rPr>
          <w:rFonts w:ascii="Times New Roman" w:hAnsi="Times New Roman" w:cs="Times New Roman"/>
          <w:i/>
          <w:iCs/>
          <w:lang w:val="en-US"/>
        </w:rPr>
        <w:t>Precedent in the World Court</w:t>
      </w:r>
      <w:r>
        <w:rPr>
          <w:rFonts w:ascii="Times New Roman" w:hAnsi="Times New Roman" w:cs="Times New Roman"/>
          <w:lang w:val="en-US"/>
        </w:rPr>
        <w:t>, p. 45.</w:t>
      </w:r>
    </w:p>
    <w:p w:rsidR="00CB5FDE" w:rsidRDefault="00CB5FDE">
      <w:pPr>
        <w:shd w:val="clear" w:color="auto" w:fill="FFFFFF"/>
        <w:tabs>
          <w:tab w:val="left" w:pos="250"/>
        </w:tabs>
        <w:spacing w:before="206" w:line="235" w:lineRule="exact"/>
      </w:pPr>
      <w:r>
        <w:rPr>
          <w:rFonts w:ascii="Times New Roman" w:hAnsi="Times New Roman" w:cs="Times New Roman"/>
          <w:spacing w:val="-5"/>
          <w:vertAlign w:val="superscript"/>
          <w:lang w:val="en-US"/>
        </w:rPr>
        <w:t>196</w:t>
      </w:r>
      <w:r>
        <w:rPr>
          <w:rFonts w:ascii="Times New Roman" w:hAnsi="Times New Roman" w:cs="Times New Roman"/>
          <w:lang w:val="en-US"/>
        </w:rPr>
        <w:tab/>
        <w:t>See Neumayer, E. The WTO and the Environment: Its Past Record is Better than Critics Believe, but the Future</w:t>
      </w:r>
      <w:r>
        <w:rPr>
          <w:rFonts w:ascii="Times New Roman" w:hAnsi="Times New Roman" w:cs="Times New Roman"/>
          <w:lang w:val="en-US"/>
        </w:rPr>
        <w:br/>
        <w:t xml:space="preserve">Outlook is Bleak. </w:t>
      </w:r>
      <w:r>
        <w:rPr>
          <w:rFonts w:ascii="Times New Roman" w:hAnsi="Times New Roman" w:cs="Times New Roman"/>
          <w:i/>
          <w:iCs/>
          <w:lang w:val="en-US"/>
        </w:rPr>
        <w:t>Global Environmental Politics</w:t>
      </w:r>
      <w:r>
        <w:rPr>
          <w:rFonts w:ascii="Times New Roman" w:hAnsi="Times New Roman" w:cs="Times New Roman"/>
          <w:lang w:val="en-US"/>
        </w:rPr>
        <w:t>, volume 4, no. 3, 2004, p. 8.</w:t>
      </w:r>
    </w:p>
    <w:p w:rsidR="00CB5FDE" w:rsidRDefault="00CB5FDE">
      <w:pPr>
        <w:shd w:val="clear" w:color="auto" w:fill="FFFFFF"/>
        <w:spacing w:before="235"/>
        <w:ind w:left="250"/>
      </w:pPr>
      <w:r>
        <w:rPr>
          <w:rFonts w:ascii="Times New Roman" w:hAnsi="Times New Roman" w:cs="Times New Roman"/>
          <w:spacing w:val="-1"/>
          <w:lang w:val="en-US"/>
        </w:rPr>
        <w:t xml:space="preserve">Bronckers, M. More Power to the WTO? </w:t>
      </w:r>
      <w:r>
        <w:rPr>
          <w:rFonts w:ascii="Times New Roman" w:hAnsi="Times New Roman" w:cs="Times New Roman"/>
          <w:i/>
          <w:iCs/>
          <w:spacing w:val="-1"/>
          <w:lang w:val="en-US"/>
        </w:rPr>
        <w:t>Journal of International Environmental Law</w:t>
      </w:r>
      <w:r>
        <w:rPr>
          <w:rFonts w:ascii="Times New Roman" w:hAnsi="Times New Roman" w:cs="Times New Roman"/>
          <w:spacing w:val="-1"/>
          <w:lang w:val="en-US"/>
        </w:rPr>
        <w:t>, vol. 4, 2001, p. 56.</w:t>
      </w:r>
    </w:p>
    <w:p w:rsidR="00CB5FDE" w:rsidRDefault="00CB5FDE">
      <w:pPr>
        <w:shd w:val="clear" w:color="auto" w:fill="FFFFFF"/>
        <w:spacing w:before="235"/>
        <w:ind w:left="250"/>
        <w:sectPr w:rsidR="00CB5FDE">
          <w:pgSz w:w="11909" w:h="16834"/>
          <w:pgMar w:top="1701" w:right="1269" w:bottom="360" w:left="1251" w:header="567" w:footer="567" w:gutter="0"/>
          <w:cols w:space="60"/>
          <w:noEndnote/>
        </w:sectPr>
      </w:pPr>
    </w:p>
    <w:p w:rsidR="00CB5FDE" w:rsidRDefault="00CB5FDE">
      <w:pPr>
        <w:shd w:val="clear" w:color="auto" w:fill="FFFFFF"/>
        <w:ind w:right="5"/>
        <w:jc w:val="center"/>
      </w:pPr>
      <w:r>
        <w:rPr>
          <w:rFonts w:ascii="Times New Roman" w:hAnsi="Times New Roman" w:cs="Times New Roman"/>
          <w:sz w:val="24"/>
          <w:szCs w:val="24"/>
          <w:lang w:val="en-US"/>
        </w:rPr>
        <w:t>60</w:t>
      </w:r>
    </w:p>
    <w:p w:rsidR="00CB5FDE" w:rsidRDefault="00CB5FDE">
      <w:pPr>
        <w:shd w:val="clear" w:color="auto" w:fill="FFFFFF"/>
        <w:spacing w:before="379"/>
        <w:ind w:right="5"/>
        <w:jc w:val="center"/>
      </w:pPr>
      <w:r>
        <w:rPr>
          <w:b/>
          <w:bCs/>
          <w:sz w:val="32"/>
          <w:szCs w:val="32"/>
          <w:lang w:val="en-US"/>
        </w:rPr>
        <w:t>BIBLIOGRAPHY</w:t>
      </w:r>
    </w:p>
    <w:p w:rsidR="00CB5FDE" w:rsidRDefault="00CB5FDE">
      <w:pPr>
        <w:shd w:val="clear" w:color="auto" w:fill="FFFFFF"/>
        <w:spacing w:before="715"/>
      </w:pPr>
      <w:r>
        <w:rPr>
          <w:b/>
          <w:bCs/>
          <w:i/>
          <w:iCs/>
          <w:sz w:val="28"/>
          <w:szCs w:val="28"/>
          <w:lang w:val="en-US"/>
        </w:rPr>
        <w:t>Treatises</w:t>
      </w:r>
    </w:p>
    <w:p w:rsidR="00CB5FDE" w:rsidRDefault="00CB5FDE">
      <w:pPr>
        <w:shd w:val="clear" w:color="auto" w:fill="FFFFFF"/>
        <w:tabs>
          <w:tab w:val="left" w:pos="720"/>
        </w:tabs>
        <w:spacing w:line="413" w:lineRule="exact"/>
        <w:ind w:left="360"/>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Anupam, G. </w:t>
      </w:r>
      <w:r>
        <w:rPr>
          <w:rFonts w:ascii="Times New Roman" w:hAnsi="Times New Roman" w:cs="Times New Roman"/>
          <w:i/>
          <w:iCs/>
          <w:sz w:val="24"/>
          <w:szCs w:val="24"/>
          <w:lang w:val="en-US"/>
        </w:rPr>
        <w:t>The WTO and International Environmental Law: Towards Conciliation.</w:t>
      </w:r>
    </w:p>
    <w:p w:rsidR="00CB5FDE" w:rsidRDefault="00CB5FDE">
      <w:pPr>
        <w:shd w:val="clear" w:color="auto" w:fill="FFFFFF"/>
        <w:spacing w:line="413" w:lineRule="exact"/>
        <w:ind w:left="720"/>
      </w:pPr>
      <w:r>
        <w:rPr>
          <w:rFonts w:ascii="Times New Roman" w:hAnsi="Times New Roman" w:cs="Times New Roman"/>
          <w:sz w:val="24"/>
          <w:szCs w:val="24"/>
          <w:lang w:val="en-US"/>
        </w:rPr>
        <w:t>New Delhi: Oxford University Press, 2006.</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Brownlie, I. </w:t>
      </w:r>
      <w:r>
        <w:rPr>
          <w:rFonts w:ascii="Times New Roman" w:hAnsi="Times New Roman" w:cs="Times New Roman"/>
          <w:i/>
          <w:iCs/>
          <w:sz w:val="24"/>
          <w:szCs w:val="24"/>
          <w:lang w:val="en-US"/>
        </w:rPr>
        <w:t>Principles of Public International Law</w:t>
      </w:r>
      <w:r>
        <w:rPr>
          <w:rFonts w:ascii="Times New Roman" w:hAnsi="Times New Roman" w:cs="Times New Roman"/>
          <w:sz w:val="24"/>
          <w:szCs w:val="24"/>
          <w:lang w:val="en-US"/>
        </w:rPr>
        <w:t>. Oxford: Oxford University Press, 2008, 7</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w:t>
      </w:r>
    </w:p>
    <w:p w:rsidR="00CB5FDE" w:rsidRDefault="00CB5FDE">
      <w:pPr>
        <w:shd w:val="clear" w:color="auto" w:fill="FFFFFF"/>
        <w:tabs>
          <w:tab w:val="left" w:pos="720"/>
        </w:tabs>
        <w:spacing w:before="10" w:line="413" w:lineRule="exact"/>
        <w:ind w:left="720" w:right="48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Caldwell, D. </w:t>
      </w:r>
      <w:r>
        <w:rPr>
          <w:rFonts w:ascii="Times New Roman" w:hAnsi="Times New Roman" w:cs="Times New Roman"/>
          <w:i/>
          <w:iCs/>
          <w:spacing w:val="-1"/>
          <w:sz w:val="24"/>
          <w:szCs w:val="24"/>
          <w:lang w:val="en-US"/>
        </w:rPr>
        <w:t>Multilateral Environmental Agreements and the GATT/WTO Regime</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Washington, DC: US National Wildlife Federation, 1998.</w:t>
      </w:r>
    </w:p>
    <w:p w:rsidR="00CB5FDE" w:rsidRDefault="00CB5FDE">
      <w:pPr>
        <w:shd w:val="clear" w:color="auto" w:fill="FFFFFF"/>
        <w:tabs>
          <w:tab w:val="left" w:pos="720"/>
        </w:tabs>
        <w:spacing w:line="413" w:lineRule="exact"/>
        <w:ind w:left="720" w:right="96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Condon, B. J. </w:t>
      </w:r>
      <w:r>
        <w:rPr>
          <w:rFonts w:ascii="Times New Roman" w:hAnsi="Times New Roman" w:cs="Times New Roman"/>
          <w:i/>
          <w:iCs/>
          <w:spacing w:val="-1"/>
          <w:sz w:val="24"/>
          <w:szCs w:val="24"/>
          <w:lang w:val="en-US"/>
        </w:rPr>
        <w:t xml:space="preserve">Environmental Sovereignty and the WTO: Trade Sanctions and </w:t>
      </w:r>
      <w:r>
        <w:rPr>
          <w:rFonts w:ascii="Times New Roman" w:hAnsi="Times New Roman" w:cs="Times New Roman"/>
          <w:i/>
          <w:iCs/>
          <w:sz w:val="24"/>
          <w:szCs w:val="24"/>
          <w:lang w:val="en-US"/>
        </w:rPr>
        <w:t>International Law</w:t>
      </w:r>
      <w:r>
        <w:rPr>
          <w:rFonts w:ascii="Times New Roman" w:hAnsi="Times New Roman" w:cs="Times New Roman"/>
          <w:sz w:val="24"/>
          <w:szCs w:val="24"/>
          <w:lang w:val="en-US"/>
        </w:rPr>
        <w:t>, Transnational Publishers, 2006.</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Jackson, J. H. </w:t>
      </w:r>
      <w:r>
        <w:rPr>
          <w:rFonts w:ascii="Times New Roman" w:hAnsi="Times New Roman" w:cs="Times New Roman"/>
          <w:i/>
          <w:iCs/>
          <w:sz w:val="24"/>
          <w:szCs w:val="24"/>
          <w:lang w:val="en-US"/>
        </w:rPr>
        <w:t>Sovereignty, the WTO, and Changing Fundamentals of International Law</w:t>
      </w:r>
      <w:r>
        <w:rPr>
          <w:rFonts w:ascii="Times New Roman" w:hAnsi="Times New Roman" w:cs="Times New Roman"/>
          <w:sz w:val="24"/>
          <w:szCs w:val="24"/>
          <w:lang w:val="en-US"/>
        </w:rPr>
        <w:t>. Cambridge: Cambridge University Press, 2006.</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sz w:val="24"/>
          <w:szCs w:val="24"/>
          <w:lang w:val="en-US"/>
        </w:rPr>
        <w:t>Higgins, R. ‘</w:t>
      </w:r>
      <w:r>
        <w:rPr>
          <w:rFonts w:ascii="Times New Roman" w:hAnsi="Times New Roman" w:cs="Times New Roman"/>
          <w:i/>
          <w:iCs/>
          <w:sz w:val="24"/>
          <w:szCs w:val="24"/>
          <w:lang w:val="en-US"/>
        </w:rPr>
        <w:t xml:space="preserve">General Course on Public International Law’. </w:t>
      </w:r>
      <w:r>
        <w:rPr>
          <w:rFonts w:ascii="Times New Roman" w:hAnsi="Times New Roman" w:cs="Times New Roman"/>
          <w:sz w:val="24"/>
          <w:szCs w:val="24"/>
          <w:lang w:val="en-US"/>
        </w:rPr>
        <w:t>Recuiel des Cours, Volume 230, 1991.</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Matshushita, M; Mavroidis, P.; Schoenbaum, T. </w:t>
      </w:r>
      <w:r>
        <w:rPr>
          <w:rFonts w:ascii="Times New Roman" w:hAnsi="Times New Roman" w:cs="Times New Roman"/>
          <w:i/>
          <w:iCs/>
          <w:spacing w:val="-1"/>
          <w:sz w:val="24"/>
          <w:szCs w:val="24"/>
          <w:lang w:val="en-US"/>
        </w:rPr>
        <w:t>The World Trade Organization</w:t>
      </w:r>
      <w:r>
        <w:rPr>
          <w:rFonts w:ascii="Times New Roman" w:hAnsi="Times New Roman" w:cs="Times New Roman"/>
          <w:spacing w:val="-1"/>
          <w:sz w:val="24"/>
          <w:szCs w:val="24"/>
          <w:lang w:val="en-US"/>
        </w:rPr>
        <w:t xml:space="preserve">. Oxford: </w:t>
      </w:r>
      <w:r>
        <w:rPr>
          <w:rFonts w:ascii="Times New Roman" w:hAnsi="Times New Roman" w:cs="Times New Roman"/>
          <w:sz w:val="24"/>
          <w:szCs w:val="24"/>
          <w:lang w:val="en-US"/>
        </w:rPr>
        <w:t>Oxford University Press, 2003.</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Narlikar, A. </w:t>
      </w:r>
      <w:r>
        <w:rPr>
          <w:rFonts w:ascii="Times New Roman" w:hAnsi="Times New Roman" w:cs="Times New Roman"/>
          <w:i/>
          <w:iCs/>
          <w:sz w:val="24"/>
          <w:szCs w:val="24"/>
          <w:lang w:val="en-US"/>
        </w:rPr>
        <w:t>The World Trade Organization: A very short introduction</w:t>
      </w:r>
      <w:r>
        <w:rPr>
          <w:rFonts w:ascii="Times New Roman" w:hAnsi="Times New Roman" w:cs="Times New Roman"/>
          <w:sz w:val="24"/>
          <w:szCs w:val="24"/>
          <w:lang w:val="en-US"/>
        </w:rPr>
        <w:t>. Oxford: Oxford University Press, 2005.</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Panizzon, M. </w:t>
      </w:r>
      <w:r>
        <w:rPr>
          <w:rFonts w:ascii="Times New Roman" w:hAnsi="Times New Roman" w:cs="Times New Roman"/>
          <w:i/>
          <w:iCs/>
          <w:spacing w:val="-1"/>
          <w:sz w:val="24"/>
          <w:szCs w:val="24"/>
          <w:lang w:val="en-US"/>
        </w:rPr>
        <w:t xml:space="preserve">Good Faith in the Jurisprudence of the WTO: The protection of legitimate </w:t>
      </w:r>
      <w:r>
        <w:rPr>
          <w:rFonts w:ascii="Times New Roman" w:hAnsi="Times New Roman" w:cs="Times New Roman"/>
          <w:i/>
          <w:iCs/>
          <w:sz w:val="24"/>
          <w:szCs w:val="24"/>
          <w:lang w:val="en-US"/>
        </w:rPr>
        <w:t>expectations, good faith interpretation and fait dispute settlement</w:t>
      </w:r>
      <w:r>
        <w:rPr>
          <w:rFonts w:ascii="Times New Roman" w:hAnsi="Times New Roman" w:cs="Times New Roman"/>
          <w:sz w:val="24"/>
          <w:szCs w:val="24"/>
          <w:lang w:val="en-US"/>
        </w:rPr>
        <w:t>. Zurich: Harts Publishing, 2006.</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Oppenheim’s International Law (Jennings Sir R., Watts Sir A. eds). London: Longman, </w:t>
      </w:r>
      <w:r>
        <w:rPr>
          <w:rFonts w:ascii="Times New Roman" w:hAnsi="Times New Roman" w:cs="Times New Roman"/>
          <w:sz w:val="24"/>
          <w:szCs w:val="24"/>
          <w:lang w:val="en-US"/>
        </w:rPr>
        <w:t>1992 (9th ed.). Vol. 1.</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Pauwelyn, J., </w:t>
      </w:r>
      <w:r>
        <w:rPr>
          <w:rFonts w:ascii="Times New Roman" w:hAnsi="Times New Roman" w:cs="Times New Roman"/>
          <w:i/>
          <w:iCs/>
          <w:sz w:val="24"/>
          <w:szCs w:val="24"/>
          <w:lang w:val="en-US"/>
        </w:rPr>
        <w:t>Conflict of Norms in Public International Law: How WTO Law Relates to Other Rules of International Law</w:t>
      </w:r>
      <w:r>
        <w:rPr>
          <w:rFonts w:ascii="Times New Roman" w:hAnsi="Times New Roman" w:cs="Times New Roman"/>
          <w:sz w:val="24"/>
          <w:szCs w:val="24"/>
          <w:lang w:val="en-US"/>
        </w:rPr>
        <w:t>, Cambridge: Cambridge University Press, 2003.</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pacing w:val="-2"/>
          <w:sz w:val="24"/>
          <w:szCs w:val="24"/>
          <w:lang w:val="en-US"/>
        </w:rPr>
        <w:t xml:space="preserve">Rosenne, S. </w:t>
      </w:r>
      <w:r>
        <w:rPr>
          <w:rFonts w:ascii="Times New Roman" w:hAnsi="Times New Roman" w:cs="Times New Roman"/>
          <w:i/>
          <w:iCs/>
          <w:spacing w:val="-2"/>
          <w:sz w:val="24"/>
          <w:szCs w:val="24"/>
          <w:lang w:val="en-US"/>
        </w:rPr>
        <w:t>The Law and Practice of the International Court</w:t>
      </w:r>
      <w:r>
        <w:rPr>
          <w:rFonts w:ascii="Times New Roman" w:hAnsi="Times New Roman" w:cs="Times New Roman"/>
          <w:spacing w:val="-2"/>
          <w:sz w:val="24"/>
          <w:szCs w:val="24"/>
          <w:lang w:val="en-US"/>
        </w:rPr>
        <w:t>, 1985, 2</w:t>
      </w:r>
      <w:r>
        <w:rPr>
          <w:rFonts w:ascii="Times New Roman" w:hAnsi="Times New Roman" w:cs="Times New Roman"/>
          <w:spacing w:val="-2"/>
          <w:sz w:val="24"/>
          <w:szCs w:val="24"/>
          <w:vertAlign w:val="superscript"/>
          <w:lang w:val="en-US"/>
        </w:rPr>
        <w:t>nd</w:t>
      </w:r>
      <w:r>
        <w:rPr>
          <w:rFonts w:ascii="Times New Roman" w:hAnsi="Times New Roman" w:cs="Times New Roman"/>
          <w:spacing w:val="-2"/>
          <w:sz w:val="24"/>
          <w:szCs w:val="24"/>
          <w:lang w:val="en-US"/>
        </w:rPr>
        <w:t xml:space="preserve">. ed. quoted in </w:t>
      </w:r>
      <w:r>
        <w:rPr>
          <w:rFonts w:ascii="Times New Roman" w:hAnsi="Times New Roman" w:cs="Times New Roman"/>
          <w:sz w:val="24"/>
          <w:szCs w:val="24"/>
          <w:lang w:val="en-US"/>
        </w:rPr>
        <w:t xml:space="preserve">Shahabuddeen, M.,; </w:t>
      </w:r>
      <w:r>
        <w:rPr>
          <w:rFonts w:ascii="Times New Roman" w:hAnsi="Times New Roman" w:cs="Times New Roman"/>
          <w:i/>
          <w:iCs/>
          <w:sz w:val="24"/>
          <w:szCs w:val="24"/>
          <w:lang w:val="en-US"/>
        </w:rPr>
        <w:t>Precedent in the World Court.</w:t>
      </w:r>
    </w:p>
    <w:p w:rsidR="00CB5FDE" w:rsidRDefault="00CB5FDE">
      <w:pPr>
        <w:shd w:val="clear" w:color="auto" w:fill="FFFFFF"/>
        <w:tabs>
          <w:tab w:val="left" w:pos="720"/>
        </w:tabs>
        <w:spacing w:line="413" w:lineRule="exact"/>
        <w:ind w:left="720" w:right="48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Sands, P. Principles of International Environmental Law. Cambridge: Cambridge </w:t>
      </w:r>
      <w:r>
        <w:rPr>
          <w:rFonts w:ascii="Times New Roman" w:hAnsi="Times New Roman" w:cs="Times New Roman"/>
          <w:sz w:val="24"/>
          <w:szCs w:val="24"/>
          <w:lang w:val="en-US"/>
        </w:rPr>
        <w:t>University Press, 2003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w:t>
      </w:r>
    </w:p>
    <w:p w:rsidR="00CB5FDE" w:rsidRDefault="00CB5FDE">
      <w:pPr>
        <w:shd w:val="clear" w:color="auto" w:fill="FFFFFF"/>
        <w:tabs>
          <w:tab w:val="left" w:pos="720"/>
        </w:tabs>
        <w:spacing w:before="10" w:line="413" w:lineRule="exact"/>
        <w:ind w:left="720" w:right="48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Shahabuddeen, M. </w:t>
      </w:r>
      <w:r>
        <w:rPr>
          <w:rFonts w:ascii="Times New Roman" w:hAnsi="Times New Roman" w:cs="Times New Roman"/>
          <w:i/>
          <w:iCs/>
          <w:spacing w:val="-1"/>
          <w:sz w:val="24"/>
          <w:szCs w:val="24"/>
          <w:lang w:val="en-US"/>
        </w:rPr>
        <w:t>Precedent in the World Court</w:t>
      </w:r>
      <w:r>
        <w:rPr>
          <w:rFonts w:ascii="Times New Roman" w:hAnsi="Times New Roman" w:cs="Times New Roman"/>
          <w:spacing w:val="-1"/>
          <w:sz w:val="24"/>
          <w:szCs w:val="24"/>
          <w:lang w:val="en-US"/>
        </w:rPr>
        <w:t xml:space="preserve">. Cambridge: Cambridge University </w:t>
      </w:r>
      <w:r>
        <w:rPr>
          <w:rFonts w:ascii="Times New Roman" w:hAnsi="Times New Roman" w:cs="Times New Roman"/>
          <w:sz w:val="24"/>
          <w:szCs w:val="24"/>
          <w:lang w:val="en-US"/>
        </w:rPr>
        <w:t>Press, 1996.</w:t>
      </w:r>
    </w:p>
    <w:p w:rsidR="00CB5FDE" w:rsidRDefault="00CB5FDE">
      <w:pPr>
        <w:shd w:val="clear" w:color="auto" w:fill="FFFFFF"/>
        <w:tabs>
          <w:tab w:val="left" w:pos="720"/>
        </w:tabs>
        <w:spacing w:before="10" w:line="413" w:lineRule="exact"/>
        <w:ind w:left="720" w:right="480" w:hanging="360"/>
        <w:rPr>
          <w:rFonts w:ascii="Times New Roman" w:hAnsi="Times New Roman" w:cs="Times New Roman"/>
          <w:spacing w:val="-1"/>
          <w:sz w:val="24"/>
          <w:szCs w:val="24"/>
          <w:lang w:val="en-US"/>
        </w:rPr>
        <w:sectPr w:rsidR="00CB5FDE">
          <w:pgSz w:w="11909" w:h="16834"/>
          <w:pgMar w:top="1406" w:right="1274" w:bottom="360" w:left="1251" w:header="567" w:footer="567" w:gutter="0"/>
          <w:cols w:space="60"/>
          <w:noEndnote/>
        </w:sectPr>
      </w:pPr>
    </w:p>
    <w:p w:rsidR="00CB5FDE" w:rsidRDefault="00CB5FDE">
      <w:pPr>
        <w:shd w:val="clear" w:color="auto" w:fill="FFFFFF"/>
        <w:spacing w:line="413" w:lineRule="exact"/>
        <w:ind w:right="14"/>
        <w:jc w:val="center"/>
      </w:pPr>
      <w:r>
        <w:rPr>
          <w:rFonts w:ascii="Times New Roman" w:hAnsi="Times New Roman" w:cs="Times New Roman"/>
          <w:spacing w:val="-19"/>
          <w:sz w:val="24"/>
          <w:szCs w:val="24"/>
          <w:lang w:val="en-US"/>
        </w:rPr>
        <w:t>61</w:t>
      </w:r>
    </w:p>
    <w:p w:rsidR="00CB5FDE" w:rsidRDefault="00CB5FDE">
      <w:pPr>
        <w:shd w:val="clear" w:color="auto" w:fill="FFFFFF"/>
        <w:tabs>
          <w:tab w:val="left" w:pos="720"/>
        </w:tabs>
        <w:spacing w:line="413" w:lineRule="exact"/>
        <w:ind w:left="389"/>
        <w:rPr>
          <w:rFonts w:ascii="Times New Roman" w:hAnsi="Times New Roman" w:cs="Times New Roman"/>
          <w:spacing w:val="-18"/>
          <w:sz w:val="24"/>
          <w:szCs w:val="24"/>
          <w:lang w:val="en-US"/>
        </w:rPr>
      </w:pPr>
      <w:r>
        <w:rPr>
          <w:rFonts w:ascii="Times New Roman" w:hAnsi="Times New Roman" w:cs="Times New Roman"/>
          <w:sz w:val="24"/>
          <w:szCs w:val="24"/>
          <w:lang w:val="en-US"/>
        </w:rPr>
        <w:t xml:space="preserve">Shaw M. </w:t>
      </w:r>
      <w:r>
        <w:rPr>
          <w:rFonts w:ascii="Times New Roman" w:hAnsi="Times New Roman" w:cs="Times New Roman"/>
          <w:i/>
          <w:iCs/>
          <w:sz w:val="24"/>
          <w:szCs w:val="24"/>
          <w:lang w:val="en-US"/>
        </w:rPr>
        <w:t xml:space="preserve">International Law. </w:t>
      </w:r>
      <w:r>
        <w:rPr>
          <w:rFonts w:ascii="Times New Roman" w:hAnsi="Times New Roman" w:cs="Times New Roman"/>
          <w:sz w:val="24"/>
          <w:szCs w:val="24"/>
          <w:lang w:val="en-US"/>
        </w:rPr>
        <w:t>Cambridge: Cambridge University Press, 2003, 5th ed.</w:t>
      </w:r>
    </w:p>
    <w:p w:rsidR="00CB5FDE" w:rsidRDefault="00CB5FDE">
      <w:pPr>
        <w:shd w:val="clear" w:color="auto" w:fill="FFFFFF"/>
        <w:tabs>
          <w:tab w:val="left" w:pos="720"/>
        </w:tabs>
        <w:spacing w:line="413" w:lineRule="exact"/>
        <w:ind w:left="720" w:hanging="331"/>
        <w:rPr>
          <w:rFonts w:ascii="Times New Roman" w:hAnsi="Times New Roman" w:cs="Times New Roman"/>
          <w:spacing w:val="-18"/>
          <w:sz w:val="24"/>
          <w:szCs w:val="24"/>
          <w:lang w:val="en-US"/>
        </w:rPr>
      </w:pPr>
      <w:r>
        <w:rPr>
          <w:rFonts w:ascii="Times New Roman" w:hAnsi="Times New Roman" w:cs="Times New Roman"/>
          <w:sz w:val="24"/>
          <w:szCs w:val="24"/>
          <w:lang w:val="en-US"/>
        </w:rPr>
        <w:t>Tidikis, R. Socialinių Mokslų Tyrimų Metodologija. Vilnius: Lietuvos teisės universiteto Leidybos centras, 2003.</w:t>
      </w:r>
    </w:p>
    <w:p w:rsidR="00CB5FDE" w:rsidRDefault="00CB5FDE">
      <w:pPr>
        <w:shd w:val="clear" w:color="auto" w:fill="FFFFFF"/>
        <w:tabs>
          <w:tab w:val="left" w:pos="720"/>
        </w:tabs>
        <w:spacing w:line="413" w:lineRule="exact"/>
        <w:ind w:left="720" w:hanging="331"/>
        <w:rPr>
          <w:rFonts w:ascii="Times New Roman" w:hAnsi="Times New Roman" w:cs="Times New Roman"/>
          <w:spacing w:val="-18"/>
          <w:sz w:val="24"/>
          <w:szCs w:val="24"/>
          <w:lang w:val="en-US"/>
        </w:rPr>
      </w:pPr>
      <w:r>
        <w:rPr>
          <w:rFonts w:ascii="Times New Roman" w:hAnsi="Times New Roman" w:cs="Times New Roman"/>
          <w:sz w:val="24"/>
          <w:szCs w:val="24"/>
          <w:lang w:val="en-US"/>
        </w:rPr>
        <w:t xml:space="preserve">Trish, K. </w:t>
      </w:r>
      <w:r>
        <w:rPr>
          <w:rFonts w:ascii="Times New Roman" w:hAnsi="Times New Roman" w:cs="Times New Roman"/>
          <w:i/>
          <w:iCs/>
          <w:sz w:val="24"/>
          <w:szCs w:val="24"/>
          <w:lang w:val="en-US"/>
        </w:rPr>
        <w:t xml:space="preserve">The Impact of the WTO: Environment, public health and sovereignty. </w:t>
      </w:r>
      <w:r>
        <w:rPr>
          <w:rFonts w:ascii="Times New Roman" w:hAnsi="Times New Roman" w:cs="Times New Roman"/>
          <w:sz w:val="24"/>
          <w:szCs w:val="24"/>
          <w:lang w:val="en-US"/>
        </w:rPr>
        <w:t>Edward Elgar Publishings, 2007.</w:t>
      </w:r>
    </w:p>
    <w:p w:rsidR="00CB5FDE" w:rsidRDefault="00CB5FDE">
      <w:pPr>
        <w:shd w:val="clear" w:color="auto" w:fill="FFFFFF"/>
        <w:spacing w:before="355"/>
      </w:pPr>
      <w:r>
        <w:rPr>
          <w:b/>
          <w:bCs/>
          <w:i/>
          <w:iCs/>
          <w:sz w:val="28"/>
          <w:szCs w:val="28"/>
          <w:lang w:val="en-US"/>
        </w:rPr>
        <w:t>Articles</w:t>
      </w:r>
    </w:p>
    <w:p w:rsidR="00CB5FDE" w:rsidRDefault="00CB5FDE">
      <w:pPr>
        <w:shd w:val="clear" w:color="auto" w:fill="FFFFFF"/>
        <w:tabs>
          <w:tab w:val="left" w:pos="710"/>
        </w:tabs>
        <w:spacing w:line="413" w:lineRule="exact"/>
        <w:ind w:left="710" w:hanging="346"/>
        <w:rPr>
          <w:rFonts w:ascii="Times New Roman" w:hAnsi="Times New Roman" w:cs="Times New Roman"/>
          <w:spacing w:val="-25"/>
          <w:sz w:val="24"/>
          <w:szCs w:val="24"/>
          <w:lang w:val="en-US"/>
        </w:rPr>
      </w:pPr>
      <w:r>
        <w:rPr>
          <w:rFonts w:ascii="Times New Roman" w:hAnsi="Times New Roman" w:cs="Times New Roman"/>
          <w:spacing w:val="-1"/>
          <w:sz w:val="24"/>
          <w:szCs w:val="24"/>
          <w:lang w:val="en-US"/>
        </w:rPr>
        <w:t xml:space="preserve">Bello, J. The WTO Dispute Settlement Understanding: Less is More. </w:t>
      </w:r>
      <w:r>
        <w:rPr>
          <w:rFonts w:ascii="Times New Roman" w:hAnsi="Times New Roman" w:cs="Times New Roman"/>
          <w:i/>
          <w:iCs/>
          <w:spacing w:val="-1"/>
          <w:sz w:val="24"/>
          <w:szCs w:val="24"/>
          <w:lang w:val="en-US"/>
        </w:rPr>
        <w:t xml:space="preserve">American Journal </w:t>
      </w:r>
      <w:r>
        <w:rPr>
          <w:rFonts w:ascii="Times New Roman" w:hAnsi="Times New Roman" w:cs="Times New Roman"/>
          <w:i/>
          <w:iCs/>
          <w:sz w:val="24"/>
          <w:szCs w:val="24"/>
          <w:lang w:val="en-US"/>
        </w:rPr>
        <w:t xml:space="preserve">of International Law, </w:t>
      </w:r>
      <w:r>
        <w:rPr>
          <w:rFonts w:ascii="Times New Roman" w:hAnsi="Times New Roman" w:cs="Times New Roman"/>
          <w:sz w:val="24"/>
          <w:szCs w:val="24"/>
          <w:lang w:val="en-US"/>
        </w:rPr>
        <w:t>No. 90, 1996.</w:t>
      </w:r>
    </w:p>
    <w:p w:rsidR="00CB5FDE" w:rsidRDefault="00CB5FDE">
      <w:pPr>
        <w:shd w:val="clear" w:color="auto" w:fill="FFFFFF"/>
        <w:tabs>
          <w:tab w:val="left" w:pos="710"/>
        </w:tabs>
        <w:spacing w:line="413" w:lineRule="exact"/>
        <w:ind w:left="710" w:hanging="346"/>
        <w:rPr>
          <w:rFonts w:ascii="Times New Roman" w:hAnsi="Times New Roman" w:cs="Times New Roman"/>
          <w:spacing w:val="-14"/>
          <w:sz w:val="24"/>
          <w:szCs w:val="24"/>
          <w:lang w:val="en-US"/>
        </w:rPr>
      </w:pPr>
      <w:r>
        <w:rPr>
          <w:rFonts w:ascii="Times New Roman" w:hAnsi="Times New Roman" w:cs="Times New Roman"/>
          <w:spacing w:val="-1"/>
          <w:sz w:val="24"/>
          <w:szCs w:val="24"/>
          <w:lang w:val="en-US"/>
        </w:rPr>
        <w:t xml:space="preserve">Bronckers, M. More Power to the WTO? </w:t>
      </w:r>
      <w:r>
        <w:rPr>
          <w:rFonts w:ascii="Times New Roman" w:hAnsi="Times New Roman" w:cs="Times New Roman"/>
          <w:i/>
          <w:iCs/>
          <w:spacing w:val="-1"/>
          <w:sz w:val="24"/>
          <w:szCs w:val="24"/>
          <w:lang w:val="en-US"/>
        </w:rPr>
        <w:t xml:space="preserve">Journal of International Environmental Law, </w:t>
      </w:r>
      <w:r>
        <w:rPr>
          <w:rFonts w:ascii="Times New Roman" w:hAnsi="Times New Roman" w:cs="Times New Roman"/>
          <w:sz w:val="24"/>
          <w:szCs w:val="24"/>
          <w:lang w:val="en-US"/>
        </w:rPr>
        <w:t>vol. 4, 2001.</w:t>
      </w:r>
    </w:p>
    <w:p w:rsidR="00CB5FDE" w:rsidRDefault="00CB5FDE">
      <w:pPr>
        <w:shd w:val="clear" w:color="auto" w:fill="FFFFFF"/>
        <w:tabs>
          <w:tab w:val="left" w:pos="710"/>
        </w:tabs>
        <w:spacing w:line="413" w:lineRule="exact"/>
        <w:ind w:left="710" w:hanging="346"/>
        <w:rPr>
          <w:rFonts w:ascii="Times New Roman" w:hAnsi="Times New Roman" w:cs="Times New Roman"/>
          <w:spacing w:val="-16"/>
          <w:sz w:val="24"/>
          <w:szCs w:val="24"/>
          <w:lang w:val="en-US"/>
        </w:rPr>
      </w:pPr>
      <w:r>
        <w:rPr>
          <w:rFonts w:ascii="Times New Roman" w:hAnsi="Times New Roman" w:cs="Times New Roman"/>
          <w:spacing w:val="-1"/>
          <w:sz w:val="24"/>
          <w:szCs w:val="24"/>
          <w:lang w:val="en-US"/>
        </w:rPr>
        <w:t xml:space="preserve">Brack, D.; Gray, K.; </w:t>
      </w:r>
      <w:r>
        <w:rPr>
          <w:rFonts w:ascii="Times New Roman" w:hAnsi="Times New Roman" w:cs="Times New Roman"/>
          <w:i/>
          <w:iCs/>
          <w:spacing w:val="-1"/>
          <w:sz w:val="24"/>
          <w:szCs w:val="24"/>
          <w:lang w:val="en-US"/>
        </w:rPr>
        <w:t xml:space="preserve">Multilateral Environmental Agreements and the WTO. </w:t>
      </w:r>
      <w:r>
        <w:rPr>
          <w:rFonts w:ascii="Times New Roman" w:hAnsi="Times New Roman" w:cs="Times New Roman"/>
          <w:spacing w:val="-1"/>
          <w:sz w:val="24"/>
          <w:szCs w:val="24"/>
          <w:lang w:val="en-US"/>
        </w:rPr>
        <w:t xml:space="preserve">Manitoba: </w:t>
      </w:r>
      <w:r>
        <w:rPr>
          <w:rFonts w:ascii="Times New Roman" w:hAnsi="Times New Roman" w:cs="Times New Roman"/>
          <w:sz w:val="24"/>
          <w:szCs w:val="24"/>
          <w:lang w:val="en-US"/>
        </w:rPr>
        <w:t>International Institute for Sustainable Development, 2003.</w:t>
      </w:r>
    </w:p>
    <w:p w:rsidR="00CB5FDE" w:rsidRDefault="00CB5FDE">
      <w:pPr>
        <w:shd w:val="clear" w:color="auto" w:fill="FFFFFF"/>
        <w:tabs>
          <w:tab w:val="left" w:pos="710"/>
        </w:tabs>
        <w:spacing w:line="413" w:lineRule="exact"/>
        <w:ind w:left="710" w:right="461" w:hanging="346"/>
        <w:rPr>
          <w:rFonts w:ascii="Times New Roman" w:hAnsi="Times New Roman" w:cs="Times New Roman"/>
          <w:spacing w:val="-14"/>
          <w:sz w:val="24"/>
          <w:szCs w:val="24"/>
          <w:lang w:val="en-US"/>
        </w:rPr>
      </w:pPr>
      <w:r>
        <w:rPr>
          <w:rFonts w:ascii="Times New Roman" w:hAnsi="Times New Roman" w:cs="Times New Roman"/>
          <w:spacing w:val="-1"/>
          <w:sz w:val="24"/>
          <w:szCs w:val="24"/>
          <w:lang w:val="en-US"/>
        </w:rPr>
        <w:t xml:space="preserve">Brack, D. Environmental Treaties and Trade, in Sampsons, G.; Chambers, B. </w:t>
      </w:r>
      <w:r>
        <w:rPr>
          <w:rFonts w:ascii="Times New Roman" w:hAnsi="Times New Roman" w:cs="Times New Roman"/>
          <w:i/>
          <w:iCs/>
          <w:spacing w:val="-1"/>
          <w:sz w:val="24"/>
          <w:szCs w:val="24"/>
          <w:lang w:val="en-US"/>
        </w:rPr>
        <w:t xml:space="preserve">Trade, </w:t>
      </w:r>
      <w:r>
        <w:rPr>
          <w:rFonts w:ascii="Times New Roman" w:hAnsi="Times New Roman" w:cs="Times New Roman"/>
          <w:i/>
          <w:iCs/>
          <w:spacing w:val="-2"/>
          <w:sz w:val="24"/>
          <w:szCs w:val="24"/>
          <w:lang w:val="en-US"/>
        </w:rPr>
        <w:t xml:space="preserve">Environment and the Millenium </w:t>
      </w:r>
      <w:r>
        <w:rPr>
          <w:rFonts w:ascii="Times New Roman" w:hAnsi="Times New Roman" w:cs="Times New Roman"/>
          <w:spacing w:val="-2"/>
          <w:sz w:val="24"/>
          <w:szCs w:val="24"/>
          <w:lang w:val="en-US"/>
        </w:rPr>
        <w:t>UN University, 2001, 2</w:t>
      </w:r>
      <w:r>
        <w:rPr>
          <w:rFonts w:ascii="Times New Roman" w:hAnsi="Times New Roman" w:cs="Times New Roman"/>
          <w:spacing w:val="-2"/>
          <w:sz w:val="24"/>
          <w:szCs w:val="24"/>
          <w:vertAlign w:val="superscript"/>
          <w:lang w:val="en-US"/>
        </w:rPr>
        <w:t>nd</w:t>
      </w:r>
      <w:r>
        <w:rPr>
          <w:rFonts w:ascii="Times New Roman" w:hAnsi="Times New Roman" w:cs="Times New Roman"/>
          <w:spacing w:val="-2"/>
          <w:sz w:val="24"/>
          <w:szCs w:val="24"/>
          <w:lang w:val="en-US"/>
        </w:rPr>
        <w:t xml:space="preserve"> ed.</w:t>
      </w:r>
    </w:p>
    <w:p w:rsidR="00CB5FDE" w:rsidRDefault="00CB5FDE">
      <w:pPr>
        <w:shd w:val="clear" w:color="auto" w:fill="FFFFFF"/>
        <w:tabs>
          <w:tab w:val="left" w:pos="710"/>
        </w:tabs>
        <w:spacing w:line="413" w:lineRule="exact"/>
        <w:ind w:left="710" w:hanging="346"/>
        <w:rPr>
          <w:rFonts w:ascii="Times New Roman" w:hAnsi="Times New Roman" w:cs="Times New Roman"/>
          <w:spacing w:val="-18"/>
          <w:sz w:val="24"/>
          <w:szCs w:val="24"/>
          <w:lang w:val="en-US"/>
        </w:rPr>
      </w:pPr>
      <w:r>
        <w:rPr>
          <w:rFonts w:ascii="Times New Roman" w:hAnsi="Times New Roman" w:cs="Times New Roman"/>
          <w:spacing w:val="-1"/>
          <w:sz w:val="24"/>
          <w:szCs w:val="24"/>
          <w:lang w:val="en-US"/>
        </w:rPr>
        <w:t xml:space="preserve">Boyle, A. E. The Gabcikovo-Nagymaros Case: New Law in Old Bottles, in </w:t>
      </w:r>
      <w:r>
        <w:rPr>
          <w:rFonts w:ascii="Times New Roman" w:hAnsi="Times New Roman" w:cs="Times New Roman"/>
          <w:i/>
          <w:iCs/>
          <w:spacing w:val="-1"/>
          <w:sz w:val="24"/>
          <w:szCs w:val="24"/>
          <w:lang w:val="en-US"/>
        </w:rPr>
        <w:t xml:space="preserve">Symposium: </w:t>
      </w:r>
      <w:r>
        <w:rPr>
          <w:rFonts w:ascii="Times New Roman" w:hAnsi="Times New Roman" w:cs="Times New Roman"/>
          <w:i/>
          <w:iCs/>
          <w:sz w:val="24"/>
          <w:szCs w:val="24"/>
          <w:lang w:val="en-US"/>
        </w:rPr>
        <w:t xml:space="preserve">The Case concerning the Gacykovo Nagymaros Project. </w:t>
      </w:r>
      <w:r>
        <w:rPr>
          <w:rFonts w:ascii="Times New Roman" w:hAnsi="Times New Roman" w:cs="Times New Roman"/>
          <w:sz w:val="24"/>
          <w:szCs w:val="24"/>
          <w:lang w:val="en-US"/>
        </w:rPr>
        <w:t>Yearbook of International Environmental Law, no. 8, 1997.</w:t>
      </w:r>
    </w:p>
    <w:p w:rsidR="00CB5FDE" w:rsidRDefault="00CB5FDE">
      <w:pPr>
        <w:shd w:val="clear" w:color="auto" w:fill="FFFFFF"/>
        <w:tabs>
          <w:tab w:val="left" w:pos="710"/>
        </w:tabs>
        <w:spacing w:line="413" w:lineRule="exact"/>
        <w:ind w:left="710" w:hanging="346"/>
        <w:rPr>
          <w:rFonts w:ascii="Times New Roman" w:hAnsi="Times New Roman" w:cs="Times New Roman"/>
          <w:spacing w:val="-16"/>
          <w:sz w:val="24"/>
          <w:szCs w:val="24"/>
          <w:lang w:val="en-US"/>
        </w:rPr>
      </w:pPr>
      <w:r>
        <w:rPr>
          <w:rFonts w:ascii="Times New Roman" w:hAnsi="Times New Roman" w:cs="Times New Roman"/>
          <w:spacing w:val="-1"/>
          <w:sz w:val="24"/>
          <w:szCs w:val="24"/>
          <w:lang w:val="en-US"/>
        </w:rPr>
        <w:t xml:space="preserve">Dunoff, J. The WTO in Transition: Of Constituents, Competence and Coherence. </w:t>
      </w:r>
      <w:r>
        <w:rPr>
          <w:rFonts w:ascii="Times New Roman" w:hAnsi="Times New Roman" w:cs="Times New Roman"/>
          <w:i/>
          <w:iCs/>
          <w:spacing w:val="-1"/>
          <w:sz w:val="24"/>
          <w:szCs w:val="24"/>
          <w:lang w:val="en-US"/>
        </w:rPr>
        <w:t xml:space="preserve">George </w:t>
      </w:r>
      <w:r>
        <w:rPr>
          <w:rFonts w:ascii="Times New Roman" w:hAnsi="Times New Roman" w:cs="Times New Roman"/>
          <w:i/>
          <w:iCs/>
          <w:sz w:val="24"/>
          <w:szCs w:val="24"/>
          <w:lang w:val="en-US"/>
        </w:rPr>
        <w:t xml:space="preserve">Washington International Law Review, </w:t>
      </w:r>
      <w:r>
        <w:rPr>
          <w:rFonts w:ascii="Times New Roman" w:hAnsi="Times New Roman" w:cs="Times New Roman"/>
          <w:sz w:val="24"/>
          <w:szCs w:val="24"/>
          <w:lang w:val="en-US"/>
        </w:rPr>
        <w:t>vol. 33, 2001.</w:t>
      </w:r>
    </w:p>
    <w:p w:rsidR="00CB5FDE" w:rsidRDefault="00CB5FDE">
      <w:pPr>
        <w:shd w:val="clear" w:color="auto" w:fill="FFFFFF"/>
        <w:tabs>
          <w:tab w:val="left" w:pos="710"/>
        </w:tabs>
        <w:spacing w:line="413" w:lineRule="exact"/>
        <w:ind w:left="710" w:hanging="346"/>
        <w:rPr>
          <w:rFonts w:ascii="Times New Roman" w:hAnsi="Times New Roman" w:cs="Times New Roman"/>
          <w:spacing w:val="-16"/>
          <w:sz w:val="24"/>
          <w:szCs w:val="24"/>
          <w:lang w:val="en-US"/>
        </w:rPr>
      </w:pPr>
      <w:r>
        <w:rPr>
          <w:rFonts w:ascii="Times New Roman" w:hAnsi="Times New Roman" w:cs="Times New Roman"/>
          <w:sz w:val="24"/>
          <w:szCs w:val="24"/>
          <w:lang w:val="en-US"/>
        </w:rPr>
        <w:t xml:space="preserve">Dupuy, P. M. Formation of Customary International Law and General Principles in </w:t>
      </w:r>
      <w:r>
        <w:rPr>
          <w:rFonts w:ascii="Times New Roman" w:hAnsi="Times New Roman" w:cs="Times New Roman"/>
          <w:i/>
          <w:iCs/>
          <w:sz w:val="24"/>
          <w:szCs w:val="24"/>
          <w:lang w:val="en-US"/>
        </w:rPr>
        <w:t xml:space="preserve">The </w:t>
      </w:r>
      <w:r>
        <w:rPr>
          <w:rFonts w:ascii="Times New Roman" w:hAnsi="Times New Roman" w:cs="Times New Roman"/>
          <w:i/>
          <w:iCs/>
          <w:spacing w:val="-1"/>
          <w:sz w:val="24"/>
          <w:szCs w:val="24"/>
          <w:lang w:val="en-US"/>
        </w:rPr>
        <w:t xml:space="preserve">Oxford Handbook of International Environmental Law, </w:t>
      </w:r>
      <w:r>
        <w:rPr>
          <w:rFonts w:ascii="Times New Roman" w:hAnsi="Times New Roman" w:cs="Times New Roman"/>
          <w:spacing w:val="-1"/>
          <w:sz w:val="24"/>
          <w:szCs w:val="24"/>
          <w:lang w:val="en-US"/>
        </w:rPr>
        <w:t xml:space="preserve">(Bodansky D., Brunnee J., Hey E. </w:t>
      </w:r>
      <w:r>
        <w:rPr>
          <w:rFonts w:ascii="Times New Roman" w:hAnsi="Times New Roman" w:cs="Times New Roman"/>
          <w:sz w:val="24"/>
          <w:szCs w:val="24"/>
          <w:lang w:val="en-US"/>
        </w:rPr>
        <w:t>eds.), Oxford: Oxford University Press, 2007.</w:t>
      </w:r>
    </w:p>
    <w:p w:rsidR="00CB5FDE" w:rsidRDefault="00CB5FDE">
      <w:pPr>
        <w:shd w:val="clear" w:color="auto" w:fill="FFFFFF"/>
        <w:tabs>
          <w:tab w:val="left" w:pos="710"/>
        </w:tabs>
        <w:spacing w:line="413" w:lineRule="exact"/>
        <w:ind w:left="710" w:hanging="346"/>
        <w:rPr>
          <w:rFonts w:ascii="Times New Roman" w:hAnsi="Times New Roman" w:cs="Times New Roman"/>
          <w:spacing w:val="-18"/>
          <w:sz w:val="24"/>
          <w:szCs w:val="24"/>
          <w:lang w:val="en-US"/>
        </w:rPr>
      </w:pPr>
      <w:r>
        <w:rPr>
          <w:rFonts w:ascii="Times New Roman" w:hAnsi="Times New Roman" w:cs="Times New Roman"/>
          <w:spacing w:val="-1"/>
          <w:sz w:val="24"/>
          <w:szCs w:val="24"/>
          <w:lang w:val="en-US"/>
        </w:rPr>
        <w:t xml:space="preserve">Klabbers, I. The Redundancy of Soft Law in Koskenniemi M., </w:t>
      </w:r>
      <w:r>
        <w:rPr>
          <w:rFonts w:ascii="Times New Roman" w:hAnsi="Times New Roman" w:cs="Times New Roman"/>
          <w:i/>
          <w:iCs/>
          <w:spacing w:val="-1"/>
          <w:sz w:val="24"/>
          <w:szCs w:val="24"/>
          <w:lang w:val="en-US"/>
        </w:rPr>
        <w:t xml:space="preserve">Sources of International </w:t>
      </w:r>
      <w:r>
        <w:rPr>
          <w:rFonts w:ascii="Times New Roman" w:hAnsi="Times New Roman" w:cs="Times New Roman"/>
          <w:i/>
          <w:iCs/>
          <w:sz w:val="24"/>
          <w:szCs w:val="24"/>
          <w:lang w:val="en-US"/>
        </w:rPr>
        <w:t xml:space="preserve">Law. </w:t>
      </w:r>
      <w:r>
        <w:rPr>
          <w:rFonts w:ascii="Times New Roman" w:hAnsi="Times New Roman" w:cs="Times New Roman"/>
          <w:sz w:val="24"/>
          <w:szCs w:val="24"/>
          <w:lang w:val="en-US"/>
        </w:rPr>
        <w:t>Ashgate Publishing Company, 2000.</w:t>
      </w:r>
    </w:p>
    <w:p w:rsidR="00CB5FDE" w:rsidRDefault="00CB5FDE">
      <w:pPr>
        <w:shd w:val="clear" w:color="auto" w:fill="FFFFFF"/>
        <w:tabs>
          <w:tab w:val="left" w:pos="710"/>
        </w:tabs>
        <w:spacing w:before="5" w:line="413" w:lineRule="exact"/>
        <w:ind w:left="710" w:right="461" w:hanging="346"/>
        <w:rPr>
          <w:rFonts w:ascii="Times New Roman" w:hAnsi="Times New Roman" w:cs="Times New Roman"/>
          <w:spacing w:val="-16"/>
          <w:sz w:val="24"/>
          <w:szCs w:val="24"/>
          <w:lang w:val="en-US"/>
        </w:rPr>
      </w:pPr>
      <w:r>
        <w:rPr>
          <w:rFonts w:ascii="Times New Roman" w:hAnsi="Times New Roman" w:cs="Times New Roman"/>
          <w:spacing w:val="-1"/>
          <w:sz w:val="24"/>
          <w:szCs w:val="24"/>
          <w:lang w:val="en-US"/>
        </w:rPr>
        <w:t xml:space="preserve">Magnus, L. M.; Whalley, J.; Reviewing Proposals for A World Trade Organization, </w:t>
      </w:r>
      <w:r>
        <w:rPr>
          <w:rFonts w:ascii="Times New Roman" w:hAnsi="Times New Roman" w:cs="Times New Roman"/>
          <w:sz w:val="24"/>
          <w:szCs w:val="24"/>
          <w:lang w:val="en-US"/>
        </w:rPr>
        <w:t>Blackwell Publishers Ltd. 2002.</w:t>
      </w:r>
    </w:p>
    <w:p w:rsidR="00CB5FDE" w:rsidRDefault="00CB5FDE">
      <w:pPr>
        <w:shd w:val="clear" w:color="auto" w:fill="FFFFFF"/>
        <w:tabs>
          <w:tab w:val="left" w:pos="710"/>
        </w:tabs>
        <w:spacing w:line="413" w:lineRule="exact"/>
        <w:ind w:left="710" w:hanging="346"/>
        <w:rPr>
          <w:rFonts w:ascii="Times New Roman" w:hAnsi="Times New Roman" w:cs="Times New Roman"/>
          <w:spacing w:val="-17"/>
          <w:sz w:val="24"/>
          <w:szCs w:val="24"/>
          <w:lang w:val="en-US"/>
        </w:rPr>
      </w:pPr>
      <w:r>
        <w:rPr>
          <w:rFonts w:ascii="Times New Roman" w:hAnsi="Times New Roman" w:cs="Times New Roman"/>
          <w:sz w:val="24"/>
          <w:szCs w:val="24"/>
          <w:lang w:val="en-US"/>
        </w:rPr>
        <w:t xml:space="preserve">Neumayer, E. The WTO and the Environment: Its Past Record is Better than Critics </w:t>
      </w:r>
      <w:r>
        <w:rPr>
          <w:rFonts w:ascii="Times New Roman" w:hAnsi="Times New Roman" w:cs="Times New Roman"/>
          <w:spacing w:val="-1"/>
          <w:sz w:val="24"/>
          <w:szCs w:val="24"/>
          <w:lang w:val="en-US"/>
        </w:rPr>
        <w:t xml:space="preserve">Believe, but the Future Outlook is Bleak. </w:t>
      </w:r>
      <w:r>
        <w:rPr>
          <w:rFonts w:ascii="Times New Roman" w:hAnsi="Times New Roman" w:cs="Times New Roman"/>
          <w:i/>
          <w:iCs/>
          <w:spacing w:val="-1"/>
          <w:sz w:val="24"/>
          <w:szCs w:val="24"/>
          <w:lang w:val="en-US"/>
        </w:rPr>
        <w:t xml:space="preserve">Global Environmental Politics, </w:t>
      </w:r>
      <w:r>
        <w:rPr>
          <w:rFonts w:ascii="Times New Roman" w:hAnsi="Times New Roman" w:cs="Times New Roman"/>
          <w:spacing w:val="-1"/>
          <w:sz w:val="24"/>
          <w:szCs w:val="24"/>
          <w:lang w:val="en-US"/>
        </w:rPr>
        <w:t xml:space="preserve">volume 4, no. 3, </w:t>
      </w:r>
      <w:r>
        <w:rPr>
          <w:rFonts w:ascii="Times New Roman" w:hAnsi="Times New Roman" w:cs="Times New Roman"/>
          <w:sz w:val="24"/>
          <w:szCs w:val="24"/>
          <w:lang w:val="en-US"/>
        </w:rPr>
        <w:t>2004.</w:t>
      </w:r>
    </w:p>
    <w:p w:rsidR="00CB5FDE" w:rsidRDefault="00CB5FDE">
      <w:pPr>
        <w:shd w:val="clear" w:color="auto" w:fill="FFFFFF"/>
        <w:tabs>
          <w:tab w:val="left" w:pos="710"/>
        </w:tabs>
        <w:spacing w:line="413" w:lineRule="exact"/>
        <w:ind w:left="710" w:hanging="346"/>
        <w:rPr>
          <w:rFonts w:ascii="Times New Roman" w:hAnsi="Times New Roman" w:cs="Times New Roman"/>
          <w:spacing w:val="-17"/>
          <w:sz w:val="24"/>
          <w:szCs w:val="24"/>
          <w:lang w:val="en-US"/>
        </w:rPr>
      </w:pPr>
      <w:r>
        <w:rPr>
          <w:rFonts w:ascii="Times New Roman" w:hAnsi="Times New Roman" w:cs="Times New Roman"/>
          <w:sz w:val="24"/>
          <w:szCs w:val="24"/>
          <w:lang w:val="en-US"/>
        </w:rPr>
        <w:t xml:space="preserve">Ochoa, C. The Individual and Customary International Law Formation. Available at: </w:t>
      </w:r>
      <w:r>
        <w:rPr>
          <w:rFonts w:ascii="Times New Roman" w:hAnsi="Times New Roman" w:cs="Times New Roman"/>
          <w:spacing w:val="-1"/>
          <w:sz w:val="24"/>
          <w:szCs w:val="24"/>
          <w:lang w:val="en-US"/>
        </w:rPr>
        <w:t>&lt;</w:t>
      </w:r>
      <w:hyperlink r:id="rId17" w:history="1">
        <w:r>
          <w:rPr>
            <w:rFonts w:ascii="Times New Roman" w:hAnsi="Times New Roman" w:cs="Times New Roman"/>
            <w:spacing w:val="-1"/>
            <w:sz w:val="24"/>
            <w:szCs w:val="24"/>
            <w:u w:val="single"/>
            <w:lang w:val="en-US"/>
          </w:rPr>
          <w:t>http://www.opiniojuris.org/posts/1192667431.shtml</w:t>
        </w:r>
      </w:hyperlink>
      <w:r>
        <w:rPr>
          <w:rFonts w:ascii="Times New Roman" w:hAnsi="Times New Roman" w:cs="Times New Roman"/>
          <w:spacing w:val="-1"/>
          <w:sz w:val="24"/>
          <w:szCs w:val="24"/>
          <w:lang w:val="en-US"/>
        </w:rPr>
        <w:t>&gt; (lastly retrieved 22 May 2009).</w:t>
      </w:r>
    </w:p>
    <w:p w:rsidR="00CB5FDE" w:rsidRDefault="00CB5FDE">
      <w:pPr>
        <w:shd w:val="clear" w:color="auto" w:fill="FFFFFF"/>
        <w:tabs>
          <w:tab w:val="left" w:pos="710"/>
        </w:tabs>
        <w:spacing w:line="413" w:lineRule="exact"/>
        <w:ind w:left="710" w:hanging="346"/>
        <w:rPr>
          <w:rFonts w:ascii="Times New Roman" w:hAnsi="Times New Roman" w:cs="Times New Roman"/>
          <w:spacing w:val="-17"/>
          <w:sz w:val="24"/>
          <w:szCs w:val="24"/>
          <w:lang w:val="en-US"/>
        </w:rPr>
        <w:sectPr w:rsidR="00CB5FDE">
          <w:pgSz w:w="11909" w:h="16834"/>
          <w:pgMar w:top="1701" w:right="1279" w:bottom="720" w:left="1256" w:header="567" w:footer="567" w:gutter="0"/>
          <w:cols w:space="60"/>
          <w:noEndnote/>
        </w:sectPr>
      </w:pPr>
    </w:p>
    <w:p w:rsidR="00CB5FDE" w:rsidRDefault="00CB5FDE">
      <w:pPr>
        <w:shd w:val="clear" w:color="auto" w:fill="FFFFFF"/>
        <w:spacing w:line="413" w:lineRule="exact"/>
        <w:ind w:right="5"/>
        <w:jc w:val="center"/>
      </w:pPr>
      <w:r>
        <w:rPr>
          <w:rFonts w:ascii="Times New Roman" w:hAnsi="Times New Roman" w:cs="Times New Roman"/>
          <w:sz w:val="24"/>
          <w:szCs w:val="24"/>
          <w:lang w:val="en-US"/>
        </w:rPr>
        <w:t>62</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Pauwelyn, J. Human Rights in WTO Dispute Settlement, in </w:t>
      </w:r>
      <w:r>
        <w:rPr>
          <w:rFonts w:ascii="Times New Roman" w:hAnsi="Times New Roman" w:cs="Times New Roman"/>
          <w:i/>
          <w:iCs/>
          <w:sz w:val="24"/>
          <w:szCs w:val="24"/>
          <w:lang w:val="en-US"/>
        </w:rPr>
        <w:t xml:space="preserve">Human Rights and </w:t>
      </w:r>
      <w:r>
        <w:rPr>
          <w:rFonts w:ascii="Times New Roman" w:hAnsi="Times New Roman" w:cs="Times New Roman"/>
          <w:i/>
          <w:iCs/>
          <w:spacing w:val="-1"/>
          <w:sz w:val="24"/>
          <w:szCs w:val="24"/>
          <w:lang w:val="en-US"/>
        </w:rPr>
        <w:t>International Trade</w:t>
      </w:r>
      <w:r>
        <w:rPr>
          <w:rFonts w:ascii="Times New Roman" w:hAnsi="Times New Roman" w:cs="Times New Roman"/>
          <w:spacing w:val="-1"/>
          <w:sz w:val="24"/>
          <w:szCs w:val="24"/>
          <w:lang w:val="en-US"/>
        </w:rPr>
        <w:t xml:space="preserve">, (Cottier T., Pauwelyn J., Burgi E. eds.) Oxford: Oxford University </w:t>
      </w:r>
      <w:r>
        <w:rPr>
          <w:rFonts w:ascii="Times New Roman" w:hAnsi="Times New Roman" w:cs="Times New Roman"/>
          <w:sz w:val="24"/>
          <w:szCs w:val="24"/>
          <w:lang w:val="en-US"/>
        </w:rPr>
        <w:t>Press, 2005.</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Pons, F. J. Self-Help and the World Trade Organization, in Mengozzi, P. (ed.), </w:t>
      </w:r>
      <w:r>
        <w:rPr>
          <w:rFonts w:ascii="Times New Roman" w:hAnsi="Times New Roman" w:cs="Times New Roman"/>
          <w:i/>
          <w:iCs/>
          <w:spacing w:val="-2"/>
          <w:sz w:val="24"/>
          <w:szCs w:val="24"/>
          <w:lang w:val="en-US"/>
        </w:rPr>
        <w:t>International Trade Law on the 50</w:t>
      </w:r>
      <w:r>
        <w:rPr>
          <w:rFonts w:ascii="Times New Roman" w:hAnsi="Times New Roman" w:cs="Times New Roman"/>
          <w:i/>
          <w:iCs/>
          <w:spacing w:val="-2"/>
          <w:sz w:val="24"/>
          <w:szCs w:val="24"/>
          <w:vertAlign w:val="superscript"/>
          <w:lang w:val="en-US"/>
        </w:rPr>
        <w:t>th</w:t>
      </w:r>
      <w:r>
        <w:rPr>
          <w:rFonts w:ascii="Times New Roman" w:hAnsi="Times New Roman" w:cs="Times New Roman"/>
          <w:i/>
          <w:iCs/>
          <w:spacing w:val="-2"/>
          <w:sz w:val="24"/>
          <w:szCs w:val="24"/>
          <w:lang w:val="en-US"/>
        </w:rPr>
        <w:t xml:space="preserve"> Anniversary of the Multilateral Trade System</w:t>
      </w:r>
      <w:r>
        <w:rPr>
          <w:rFonts w:ascii="Times New Roman" w:hAnsi="Times New Roman" w:cs="Times New Roman"/>
          <w:spacing w:val="-2"/>
          <w:sz w:val="24"/>
          <w:szCs w:val="24"/>
          <w:lang w:val="en-US"/>
        </w:rPr>
        <w:t xml:space="preserve">, Milan: </w:t>
      </w:r>
      <w:r>
        <w:rPr>
          <w:rFonts w:ascii="Times New Roman" w:hAnsi="Times New Roman" w:cs="Times New Roman"/>
          <w:sz w:val="24"/>
          <w:szCs w:val="24"/>
          <w:lang w:val="en-US"/>
        </w:rPr>
        <w:t>Dott A. Giuffre Editore, 1999.</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Sebastian, T. Trade and environment under WTO rules after the Appellate Body report in Brazil-retreated tyres, </w:t>
      </w:r>
      <w:r>
        <w:rPr>
          <w:rFonts w:ascii="Times New Roman" w:hAnsi="Times New Roman" w:cs="Times New Roman"/>
          <w:i/>
          <w:iCs/>
          <w:spacing w:val="-1"/>
          <w:sz w:val="24"/>
          <w:szCs w:val="24"/>
          <w:lang w:val="en-US"/>
        </w:rPr>
        <w:t>Journal of International Commercial Law and Technology</w:t>
      </w:r>
      <w:r>
        <w:rPr>
          <w:rFonts w:ascii="Times New Roman" w:hAnsi="Times New Roman" w:cs="Times New Roman"/>
          <w:spacing w:val="-1"/>
          <w:sz w:val="24"/>
          <w:szCs w:val="24"/>
          <w:lang w:val="en-US"/>
        </w:rPr>
        <w:t xml:space="preserve">, Vol. 4 </w:t>
      </w:r>
      <w:r>
        <w:rPr>
          <w:rFonts w:ascii="Times New Roman" w:hAnsi="Times New Roman" w:cs="Times New Roman"/>
          <w:sz w:val="24"/>
          <w:szCs w:val="24"/>
          <w:lang w:val="en-US"/>
        </w:rPr>
        <w:t>Issue 1, 2009.</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Shrybman, S. International Trade and the Environment: An Environmental Assessment of the General Agreement on Tariffs and Trade. </w:t>
      </w:r>
      <w:r>
        <w:rPr>
          <w:rFonts w:ascii="Times New Roman" w:hAnsi="Times New Roman" w:cs="Times New Roman"/>
          <w:i/>
          <w:iCs/>
          <w:sz w:val="24"/>
          <w:szCs w:val="24"/>
          <w:lang w:val="en-US"/>
        </w:rPr>
        <w:t xml:space="preserve">The Ecologist, </w:t>
      </w:r>
      <w:r>
        <w:rPr>
          <w:rFonts w:ascii="Times New Roman" w:hAnsi="Times New Roman" w:cs="Times New Roman"/>
          <w:sz w:val="24"/>
          <w:szCs w:val="24"/>
          <w:lang w:val="en-US"/>
        </w:rPr>
        <w:t>no. 20, 1990.</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Trachtman, J. Review of J. Pauwelyn’s Conflict of Norms in Public International Law: </w:t>
      </w:r>
      <w:r>
        <w:rPr>
          <w:rFonts w:ascii="Times New Roman" w:hAnsi="Times New Roman" w:cs="Times New Roman"/>
          <w:sz w:val="24"/>
          <w:szCs w:val="24"/>
          <w:lang w:val="en-US"/>
        </w:rPr>
        <w:t xml:space="preserve">How WTO Law Relates to Other Rules of International Law, American Journal of International Law, vol. 98, 2004, pp. 855-61 in Lester, S.; Mercurio B., </w:t>
      </w:r>
      <w:r>
        <w:rPr>
          <w:rFonts w:ascii="Times New Roman" w:hAnsi="Times New Roman" w:cs="Times New Roman"/>
          <w:i/>
          <w:iCs/>
          <w:sz w:val="24"/>
          <w:szCs w:val="24"/>
          <w:lang w:val="en-US"/>
        </w:rPr>
        <w:t>World Trade Law: Text, Materials and Commentary</w:t>
      </w:r>
      <w:r>
        <w:rPr>
          <w:rFonts w:ascii="Times New Roman" w:hAnsi="Times New Roman" w:cs="Times New Roman"/>
          <w:sz w:val="24"/>
          <w:szCs w:val="24"/>
          <w:lang w:val="en-US"/>
        </w:rPr>
        <w:t>. Hart publishing 2008.</w:t>
      </w:r>
    </w:p>
    <w:p w:rsidR="00CB5FDE" w:rsidRDefault="00CB5FDE">
      <w:pPr>
        <w:shd w:val="clear" w:color="auto" w:fill="FFFFFF"/>
        <w:tabs>
          <w:tab w:val="left" w:pos="720"/>
        </w:tabs>
        <w:spacing w:line="413" w:lineRule="exact"/>
        <w:ind w:left="720" w:right="48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Verhoosel, G. Gabcikovo Nagymaros: The Evidentiary Regime on Environmental </w:t>
      </w:r>
      <w:r>
        <w:rPr>
          <w:rFonts w:ascii="Times New Roman" w:hAnsi="Times New Roman" w:cs="Times New Roman"/>
          <w:sz w:val="24"/>
          <w:szCs w:val="24"/>
          <w:lang w:val="en-US"/>
        </w:rPr>
        <w:t xml:space="preserve">Degradation and the World Court, </w:t>
      </w:r>
      <w:r>
        <w:rPr>
          <w:rFonts w:ascii="Times New Roman" w:hAnsi="Times New Roman" w:cs="Times New Roman"/>
          <w:i/>
          <w:iCs/>
          <w:sz w:val="24"/>
          <w:szCs w:val="24"/>
          <w:lang w:val="en-US"/>
        </w:rPr>
        <w:t>European Environmental Law Review</w:t>
      </w:r>
      <w:r>
        <w:rPr>
          <w:rFonts w:ascii="Times New Roman" w:hAnsi="Times New Roman" w:cs="Times New Roman"/>
          <w:sz w:val="24"/>
          <w:szCs w:val="24"/>
          <w:lang w:val="en-US"/>
        </w:rPr>
        <w:t>, 1997.</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Whalley, J.; Zissimos, B. An Internalisation-based World Environmental Organisation, </w:t>
      </w:r>
      <w:r>
        <w:rPr>
          <w:rFonts w:ascii="Times New Roman" w:hAnsi="Times New Roman" w:cs="Times New Roman"/>
          <w:sz w:val="24"/>
          <w:szCs w:val="24"/>
          <w:lang w:val="en-US"/>
        </w:rPr>
        <w:t>Blackwell Publishers Ltd. 2002.</w:t>
      </w:r>
    </w:p>
    <w:p w:rsidR="00CB5FDE" w:rsidRDefault="00CB5FDE">
      <w:pPr>
        <w:shd w:val="clear" w:color="auto" w:fill="FFFFFF"/>
        <w:spacing w:before="350"/>
      </w:pPr>
      <w:r>
        <w:rPr>
          <w:b/>
          <w:bCs/>
          <w:i/>
          <w:iCs/>
          <w:sz w:val="28"/>
          <w:szCs w:val="28"/>
          <w:lang w:val="en-US"/>
        </w:rPr>
        <w:t>Treaties</w:t>
      </w:r>
    </w:p>
    <w:p w:rsidR="00CB5FDE" w:rsidRDefault="00CB5FDE">
      <w:pPr>
        <w:shd w:val="clear" w:color="auto" w:fill="FFFFFF"/>
        <w:tabs>
          <w:tab w:val="left" w:pos="715"/>
        </w:tabs>
        <w:spacing w:line="413" w:lineRule="exact"/>
        <w:ind w:left="360"/>
      </w:pPr>
      <w:r>
        <w:rPr>
          <w:rFonts w:ascii="Times New Roman" w:hAnsi="Times New Roman" w:cs="Times New Roman"/>
          <w:sz w:val="24"/>
          <w:szCs w:val="24"/>
          <w:lang w:val="en-US"/>
        </w:rPr>
        <w:t>1.</w:t>
      </w:r>
      <w:r>
        <w:rPr>
          <w:rFonts w:ascii="Times New Roman" w:hAnsi="Times New Roman" w:cs="Times New Roman"/>
          <w:sz w:val="24"/>
          <w:szCs w:val="24"/>
          <w:lang w:val="en-US"/>
        </w:rPr>
        <w:tab/>
        <w:t>Marrakesh Agreement Establishing the World Trade Organization, Legal Instruments –</w:t>
      </w:r>
    </w:p>
    <w:p w:rsidR="00CB5FDE" w:rsidRDefault="00CB5FDE">
      <w:pPr>
        <w:shd w:val="clear" w:color="auto" w:fill="FFFFFF"/>
        <w:spacing w:line="413" w:lineRule="exact"/>
        <w:ind w:left="715"/>
      </w:pPr>
      <w:r>
        <w:rPr>
          <w:rFonts w:ascii="Times New Roman" w:hAnsi="Times New Roman" w:cs="Times New Roman"/>
          <w:sz w:val="24"/>
          <w:szCs w:val="24"/>
          <w:lang w:val="en-US"/>
        </w:rPr>
        <w:t>Results of the Uruguay Round, Annex 2, 33 I.L.M. 1197.</w:t>
      </w:r>
    </w:p>
    <w:p w:rsidR="00CB5FDE" w:rsidRDefault="00CB5FDE">
      <w:pPr>
        <w:shd w:val="clear" w:color="auto" w:fill="FFFFFF"/>
        <w:tabs>
          <w:tab w:val="left" w:pos="715"/>
        </w:tabs>
        <w:spacing w:line="413" w:lineRule="exact"/>
        <w:ind w:left="715" w:hanging="355"/>
        <w:jc w:val="both"/>
        <w:rPr>
          <w:rFonts w:ascii="Times New Roman" w:hAnsi="Times New Roman" w:cs="Times New Roman"/>
          <w:sz w:val="24"/>
          <w:szCs w:val="24"/>
          <w:lang w:val="en-US"/>
        </w:rPr>
      </w:pPr>
      <w:r>
        <w:rPr>
          <w:rFonts w:ascii="Times New Roman" w:hAnsi="Times New Roman" w:cs="Times New Roman"/>
          <w:sz w:val="24"/>
          <w:szCs w:val="24"/>
          <w:lang w:val="en-US"/>
        </w:rPr>
        <w:t>Understanding on Rules and Procedures Governing the Settlement of Disputes, Marrakesh Agreement Establishing the World Trade Organization, Annex 2, 1869 U.N.T.S. 401, 33 I.L.M. 1226.</w:t>
      </w:r>
    </w:p>
    <w:p w:rsidR="00CB5FDE" w:rsidRDefault="00CB5FDE">
      <w:pPr>
        <w:shd w:val="clear" w:color="auto" w:fill="FFFFFF"/>
        <w:tabs>
          <w:tab w:val="left" w:pos="715"/>
        </w:tabs>
        <w:spacing w:line="413" w:lineRule="exact"/>
        <w:ind w:left="715" w:hanging="355"/>
        <w:jc w:val="both"/>
        <w:rPr>
          <w:rFonts w:ascii="Times New Roman" w:hAnsi="Times New Roman" w:cs="Times New Roman"/>
          <w:sz w:val="24"/>
          <w:szCs w:val="24"/>
          <w:lang w:val="en-US"/>
        </w:rPr>
      </w:pPr>
      <w:r>
        <w:rPr>
          <w:rFonts w:ascii="Times New Roman" w:hAnsi="Times New Roman" w:cs="Times New Roman"/>
          <w:sz w:val="24"/>
          <w:szCs w:val="24"/>
          <w:lang w:val="en-US"/>
        </w:rPr>
        <w:t>General Agreement on Tariffs and Trade, opened for signature 30 October 1947, provisionally entered into force on 1 January 1948, 55 U.N.T.S. 187.</w:t>
      </w:r>
    </w:p>
    <w:p w:rsidR="00CB5FDE" w:rsidRDefault="00CB5FDE">
      <w:pPr>
        <w:shd w:val="clear" w:color="auto" w:fill="FFFFFF"/>
        <w:tabs>
          <w:tab w:val="left" w:pos="715"/>
        </w:tabs>
        <w:spacing w:line="413" w:lineRule="exact"/>
        <w:ind w:left="715" w:hanging="355"/>
        <w:jc w:val="both"/>
        <w:rPr>
          <w:rFonts w:ascii="Times New Roman" w:hAnsi="Times New Roman" w:cs="Times New Roman"/>
          <w:sz w:val="24"/>
          <w:szCs w:val="24"/>
          <w:lang w:val="en-US"/>
        </w:rPr>
      </w:pPr>
      <w:r>
        <w:rPr>
          <w:rFonts w:ascii="Times New Roman" w:hAnsi="Times New Roman" w:cs="Times New Roman"/>
          <w:sz w:val="24"/>
          <w:szCs w:val="24"/>
          <w:lang w:val="en-US"/>
        </w:rPr>
        <w:t>General Agreement on Tariffs and Trade 1994, signed 15 April 1994, Marrakesh Agreement Establishing the World Trade Organization, Annex 1A, 1867 U.N.T.S. 4187, 33 I.L.M. 1153.</w:t>
      </w:r>
    </w:p>
    <w:p w:rsidR="00CB5FDE" w:rsidRDefault="00CB5FDE">
      <w:pPr>
        <w:shd w:val="clear" w:color="auto" w:fill="FFFFFF"/>
        <w:tabs>
          <w:tab w:val="left" w:pos="715"/>
        </w:tabs>
        <w:spacing w:line="413" w:lineRule="exact"/>
        <w:ind w:left="360"/>
        <w:rPr>
          <w:rFonts w:ascii="Times New Roman" w:hAnsi="Times New Roman" w:cs="Times New Roman"/>
          <w:sz w:val="24"/>
          <w:szCs w:val="24"/>
          <w:lang w:val="en-US"/>
        </w:rPr>
      </w:pPr>
      <w:r>
        <w:rPr>
          <w:rFonts w:ascii="Times New Roman" w:hAnsi="Times New Roman" w:cs="Times New Roman"/>
          <w:sz w:val="24"/>
          <w:szCs w:val="24"/>
          <w:lang w:val="en-US"/>
        </w:rPr>
        <w:t>Charter of the United Nations, (entered in force 24 October 1945) 1 U.N.T.S. XVI.</w:t>
      </w:r>
    </w:p>
    <w:p w:rsidR="00CB5FDE" w:rsidRDefault="00CB5FDE">
      <w:pPr>
        <w:shd w:val="clear" w:color="auto" w:fill="FFFFFF"/>
        <w:tabs>
          <w:tab w:val="left" w:pos="715"/>
        </w:tabs>
        <w:spacing w:line="413" w:lineRule="exact"/>
        <w:ind w:left="360"/>
        <w:rPr>
          <w:rFonts w:ascii="Times New Roman" w:hAnsi="Times New Roman" w:cs="Times New Roman"/>
          <w:sz w:val="24"/>
          <w:szCs w:val="24"/>
          <w:lang w:val="en-US"/>
        </w:rPr>
        <w:sectPr w:rsidR="00CB5FDE">
          <w:pgSz w:w="11909" w:h="16834"/>
          <w:pgMar w:top="1701" w:right="1274" w:bottom="720" w:left="1251" w:header="567" w:footer="567" w:gutter="0"/>
          <w:cols w:space="60"/>
          <w:noEndnote/>
        </w:sectPr>
      </w:pPr>
    </w:p>
    <w:p w:rsidR="00CB5FDE" w:rsidRDefault="00CB5FDE">
      <w:pPr>
        <w:shd w:val="clear" w:color="auto" w:fill="FFFFFF"/>
        <w:spacing w:line="413" w:lineRule="exact"/>
        <w:ind w:left="4210"/>
      </w:pPr>
      <w:r>
        <w:rPr>
          <w:rFonts w:ascii="Times New Roman" w:hAnsi="Times New Roman" w:cs="Times New Roman"/>
          <w:sz w:val="24"/>
          <w:szCs w:val="24"/>
          <w:lang w:val="en-US"/>
        </w:rPr>
        <w:t>63</w:t>
      </w:r>
    </w:p>
    <w:p w:rsidR="00CB5FDE" w:rsidRDefault="00CB5FDE">
      <w:pPr>
        <w:shd w:val="clear" w:color="auto" w:fill="FFFFFF"/>
        <w:tabs>
          <w:tab w:val="left" w:pos="355"/>
        </w:tabs>
        <w:spacing w:line="413" w:lineRule="exact"/>
        <w:ind w:left="355" w:hanging="355"/>
      </w:pPr>
      <w:r>
        <w:rPr>
          <w:rFonts w:ascii="Times New Roman" w:hAnsi="Times New Roman" w:cs="Times New Roman"/>
          <w:sz w:val="24"/>
          <w:szCs w:val="24"/>
          <w:lang w:val="en-US"/>
        </w:rPr>
        <w:t>6.</w:t>
      </w:r>
      <w:r>
        <w:rPr>
          <w:rFonts w:ascii="Times New Roman" w:hAnsi="Times New Roman" w:cs="Times New Roman"/>
          <w:sz w:val="24"/>
          <w:szCs w:val="24"/>
          <w:lang w:val="en-US"/>
        </w:rPr>
        <w:tab/>
        <w:t>Vienna Convention on the Law of Treaties, (adopted 23 May 1969, entered into force 27</w:t>
      </w:r>
      <w:r>
        <w:rPr>
          <w:rFonts w:ascii="Times New Roman" w:hAnsi="Times New Roman" w:cs="Times New Roman"/>
          <w:sz w:val="24"/>
          <w:szCs w:val="24"/>
          <w:lang w:val="en-US"/>
        </w:rPr>
        <w:br/>
        <w:t>January 1980) 1155 U.N.T.S. 331.</w:t>
      </w:r>
    </w:p>
    <w:p w:rsidR="00CB5FDE" w:rsidRDefault="00CB5FDE">
      <w:pPr>
        <w:shd w:val="clear" w:color="auto" w:fill="FFFFFF"/>
        <w:tabs>
          <w:tab w:val="left" w:pos="422"/>
        </w:tabs>
        <w:spacing w:line="413" w:lineRule="exact"/>
        <w:ind w:left="355" w:hanging="355"/>
      </w:pPr>
      <w:r>
        <w:rPr>
          <w:rFonts w:ascii="Times New Roman" w:hAnsi="Times New Roman" w:cs="Times New Roman"/>
          <w:sz w:val="24"/>
          <w:szCs w:val="24"/>
          <w:lang w:val="en-US"/>
        </w:rPr>
        <w:t>7.</w:t>
      </w:r>
      <w:r>
        <w:rPr>
          <w:rFonts w:ascii="Times New Roman" w:hAnsi="Times New Roman" w:cs="Times New Roman"/>
          <w:sz w:val="24"/>
          <w:szCs w:val="24"/>
          <w:lang w:val="en-US"/>
        </w:rPr>
        <w:tab/>
        <w:t>Statute of the International Court of Justice, entered in force in 24 October 59 Stat. 1031,</w:t>
      </w:r>
      <w:r>
        <w:rPr>
          <w:rFonts w:ascii="Times New Roman" w:hAnsi="Times New Roman" w:cs="Times New Roman"/>
          <w:sz w:val="24"/>
          <w:szCs w:val="24"/>
          <w:lang w:val="en-US"/>
        </w:rPr>
        <w:br/>
        <w:t>T.S. No. 993.</w:t>
      </w:r>
    </w:p>
    <w:p w:rsidR="00CB5FDE" w:rsidRDefault="00CB5FDE">
      <w:pPr>
        <w:shd w:val="clear" w:color="auto" w:fill="FFFFFF"/>
        <w:tabs>
          <w:tab w:val="left" w:pos="355"/>
        </w:tabs>
        <w:spacing w:line="413" w:lineRule="exact"/>
        <w:ind w:left="355" w:hanging="355"/>
        <w:rPr>
          <w:rFonts w:ascii="Times New Roman" w:hAnsi="Times New Roman" w:cs="Times New Roman"/>
          <w:sz w:val="24"/>
          <w:szCs w:val="24"/>
          <w:lang w:val="en-US"/>
        </w:rPr>
      </w:pPr>
      <w:r>
        <w:rPr>
          <w:rFonts w:ascii="Times New Roman" w:hAnsi="Times New Roman" w:cs="Times New Roman"/>
          <w:sz w:val="24"/>
          <w:szCs w:val="24"/>
          <w:lang w:val="en-US"/>
        </w:rPr>
        <w:t>Convention on International Trade in Endangered Species of Wild Fauna and Flora, (opened for signature 3 March 1973, entered into force 1 July 1975) 993 U.N.T.S. 243.</w:t>
      </w:r>
    </w:p>
    <w:p w:rsidR="00CB5FDE" w:rsidRDefault="00CB5FDE">
      <w:pPr>
        <w:shd w:val="clear" w:color="auto" w:fill="FFFFFF"/>
        <w:tabs>
          <w:tab w:val="left" w:pos="355"/>
        </w:tabs>
        <w:spacing w:line="413" w:lineRule="exact"/>
        <w:ind w:left="355" w:hanging="355"/>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International Convention for the Conservation of Atlantic Tunas, (opened for signature 14 </w:t>
      </w:r>
      <w:r>
        <w:rPr>
          <w:rFonts w:ascii="Times New Roman" w:hAnsi="Times New Roman" w:cs="Times New Roman"/>
          <w:sz w:val="24"/>
          <w:szCs w:val="24"/>
          <w:lang w:val="en-US"/>
        </w:rPr>
        <w:t>May 1966, entered into force 21 March 1969) T.I.A.S. 6767.</w:t>
      </w:r>
    </w:p>
    <w:p w:rsidR="00CB5FDE" w:rsidRDefault="00CB5FDE">
      <w:pPr>
        <w:shd w:val="clear" w:color="auto" w:fill="FFFFFF"/>
        <w:tabs>
          <w:tab w:val="left" w:pos="355"/>
        </w:tabs>
        <w:spacing w:line="413" w:lineRule="exact"/>
        <w:ind w:left="355" w:right="480"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Convention on the Conservation of Antarctic Marine Living Resources (opened for </w:t>
      </w:r>
      <w:r>
        <w:rPr>
          <w:rFonts w:ascii="Times New Roman" w:hAnsi="Times New Roman" w:cs="Times New Roman"/>
          <w:sz w:val="24"/>
          <w:szCs w:val="24"/>
          <w:lang w:val="en-US"/>
        </w:rPr>
        <w:t>signature 29 May 1980) 19 I.L.M. 837.</w:t>
      </w:r>
    </w:p>
    <w:p w:rsidR="00CB5FDE" w:rsidRDefault="00CB5FDE">
      <w:pPr>
        <w:shd w:val="clear" w:color="auto" w:fill="FFFFFF"/>
        <w:tabs>
          <w:tab w:val="left" w:pos="355"/>
        </w:tabs>
        <w:spacing w:line="413" w:lineRule="exact"/>
        <w:ind w:left="355" w:right="125" w:hanging="355"/>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Montreal Protocol on Substances that Deplete the Ozone Layer, (opened for signature 16 </w:t>
      </w:r>
      <w:r>
        <w:rPr>
          <w:rFonts w:ascii="Times New Roman" w:hAnsi="Times New Roman" w:cs="Times New Roman"/>
          <w:sz w:val="24"/>
          <w:szCs w:val="24"/>
          <w:lang w:val="en-US"/>
        </w:rPr>
        <w:t>September 1987) U.K.T.S. 19.</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Convention on the Control of Transboundary Movement of Hazardous Wastes and their Disposal (Basel), (opened for signature 22 March 1989, entered into force 24 May 1992) </w:t>
      </w:r>
      <w:r>
        <w:rPr>
          <w:rFonts w:ascii="Times New Roman" w:hAnsi="Times New Roman" w:cs="Times New Roman"/>
          <w:sz w:val="24"/>
          <w:szCs w:val="24"/>
          <w:lang w:val="en-US"/>
        </w:rPr>
        <w:t>U.N. Doc EP/IG.80/3, 28 I.L.M. 649.</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Convention on Biological Diversity, (opened for signature 5 June 1992, entered into force </w:t>
      </w:r>
      <w:r>
        <w:rPr>
          <w:rFonts w:ascii="Times New Roman" w:hAnsi="Times New Roman" w:cs="Times New Roman"/>
          <w:sz w:val="24"/>
          <w:szCs w:val="24"/>
          <w:lang w:val="en-US"/>
        </w:rPr>
        <w:t>29 December 1993) UNEP/bio.Div./CONF/L.2, 31 I.L.M. 818.</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Cartagena Protocol on Biosafety, (opened for signature 29 January 2000, entered into </w:t>
      </w:r>
      <w:r>
        <w:rPr>
          <w:rFonts w:ascii="Times New Roman" w:hAnsi="Times New Roman" w:cs="Times New Roman"/>
          <w:sz w:val="24"/>
          <w:szCs w:val="24"/>
          <w:lang w:val="en-US"/>
        </w:rPr>
        <w:t>force 23 October 2003). UNEP/CBD/ExCop/1/3 available at &lt;</w:t>
      </w:r>
      <w:hyperlink r:id="rId18" w:history="1">
        <w:r>
          <w:rPr>
            <w:rFonts w:ascii="Times New Roman" w:hAnsi="Times New Roman" w:cs="Times New Roman"/>
            <w:sz w:val="24"/>
            <w:szCs w:val="24"/>
            <w:u w:val="single"/>
            <w:lang w:val="en-US"/>
          </w:rPr>
          <w:t>http://www.biodiv.org/biosafe</w:t>
        </w:r>
      </w:hyperlink>
      <w:r>
        <w:rPr>
          <w:rFonts w:ascii="Times New Roman" w:hAnsi="Times New Roman" w:cs="Times New Roman"/>
          <w:sz w:val="24"/>
          <w:szCs w:val="24"/>
          <w:lang w:val="en-US"/>
        </w:rPr>
        <w:t>&gt; (lastly retrieved 22 May 2009).</w:t>
      </w:r>
    </w:p>
    <w:p w:rsidR="00CB5FDE" w:rsidRDefault="00CB5FDE">
      <w:pPr>
        <w:shd w:val="clear" w:color="auto" w:fill="FFFFFF"/>
        <w:tabs>
          <w:tab w:val="left" w:pos="355"/>
        </w:tabs>
        <w:spacing w:line="413" w:lineRule="exact"/>
        <w:ind w:left="355" w:right="149" w:hanging="355"/>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United Nations Framework Convention on Climate Change (opened for signature 4 June </w:t>
      </w:r>
      <w:r>
        <w:rPr>
          <w:rFonts w:ascii="Times New Roman" w:hAnsi="Times New Roman" w:cs="Times New Roman"/>
          <w:sz w:val="24"/>
          <w:szCs w:val="24"/>
          <w:lang w:val="en-US"/>
        </w:rPr>
        <w:t>1992, entered into force 21 March 1994) 31 I.L.M. 849.</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Kyoto Protocol, (opened for signature 16 March 1998, entered into force 4 November </w:t>
      </w:r>
      <w:r>
        <w:rPr>
          <w:rFonts w:ascii="Times New Roman" w:hAnsi="Times New Roman" w:cs="Times New Roman"/>
          <w:sz w:val="24"/>
          <w:szCs w:val="24"/>
          <w:lang w:val="en-US"/>
        </w:rPr>
        <w:t>2003) 37 I.L.M. 22.</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International Tropical Timber Agreement, (opened for signature 26 January 1994) 33 </w:t>
      </w:r>
      <w:r>
        <w:rPr>
          <w:rFonts w:ascii="Times New Roman" w:hAnsi="Times New Roman" w:cs="Times New Roman"/>
          <w:sz w:val="24"/>
          <w:szCs w:val="24"/>
          <w:lang w:val="en-US"/>
        </w:rPr>
        <w:t>I.L.M. 1014.</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Rotterdam Convention on the Prior Informed Consent Procedure for Certain Hazardous </w:t>
      </w:r>
      <w:r>
        <w:rPr>
          <w:rFonts w:ascii="Times New Roman" w:hAnsi="Times New Roman" w:cs="Times New Roman"/>
          <w:sz w:val="24"/>
          <w:szCs w:val="24"/>
          <w:lang w:val="en-US"/>
        </w:rPr>
        <w:t>Chemicals and Pesticides in International Trade (opened for signature 10 September 1998) available at: &lt;</w:t>
      </w:r>
      <w:hyperlink r:id="rId19" w:history="1">
        <w:r>
          <w:rPr>
            <w:rFonts w:ascii="Times New Roman" w:hAnsi="Times New Roman" w:cs="Times New Roman"/>
            <w:sz w:val="24"/>
            <w:szCs w:val="24"/>
            <w:u w:val="single"/>
            <w:lang w:val="en-US"/>
          </w:rPr>
          <w:t>http://www.pic.int/en/ViewPage.asp?id=104</w:t>
        </w:r>
      </w:hyperlink>
      <w:r>
        <w:rPr>
          <w:rFonts w:ascii="Times New Roman" w:hAnsi="Times New Roman" w:cs="Times New Roman"/>
          <w:sz w:val="24"/>
          <w:szCs w:val="24"/>
          <w:lang w:val="en-US"/>
        </w:rPr>
        <w:t>&gt; (lastly retrieved 22 May 2009).</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Stockholm Convention on Persistent Organic Pollutants Convention (opened for signature </w:t>
      </w:r>
      <w:r>
        <w:rPr>
          <w:rFonts w:ascii="Times New Roman" w:hAnsi="Times New Roman" w:cs="Times New Roman"/>
          <w:sz w:val="24"/>
          <w:szCs w:val="24"/>
          <w:lang w:val="en-US"/>
        </w:rPr>
        <w:t>22 May 2001) 40 I.L.M. 532.</w:t>
      </w:r>
    </w:p>
    <w:p w:rsidR="00CB5FDE" w:rsidRDefault="00CB5FDE">
      <w:pPr>
        <w:shd w:val="clear" w:color="auto" w:fill="FFFFFF"/>
        <w:tabs>
          <w:tab w:val="left" w:pos="355"/>
        </w:tabs>
        <w:spacing w:line="413" w:lineRule="exact"/>
        <w:ind w:left="355" w:hanging="355"/>
        <w:rPr>
          <w:rFonts w:ascii="Times New Roman" w:hAnsi="Times New Roman" w:cs="Times New Roman"/>
          <w:spacing w:val="-1"/>
          <w:sz w:val="24"/>
          <w:szCs w:val="24"/>
          <w:lang w:val="en-US"/>
        </w:rPr>
        <w:sectPr w:rsidR="00CB5FDE">
          <w:pgSz w:w="11909" w:h="16834"/>
          <w:pgMar w:top="1701" w:right="1274" w:bottom="360" w:left="1611" w:header="567" w:footer="567" w:gutter="0"/>
          <w:cols w:space="60"/>
          <w:noEndnote/>
        </w:sectPr>
      </w:pPr>
    </w:p>
    <w:p w:rsidR="00CB5FDE" w:rsidRDefault="00CB5FDE">
      <w:pPr>
        <w:shd w:val="clear" w:color="auto" w:fill="FFFFFF"/>
        <w:spacing w:line="413" w:lineRule="exact"/>
        <w:ind w:left="58"/>
        <w:jc w:val="center"/>
      </w:pPr>
      <w:r>
        <w:rPr>
          <w:rFonts w:ascii="Times New Roman" w:hAnsi="Times New Roman" w:cs="Times New Roman"/>
          <w:sz w:val="24"/>
          <w:szCs w:val="24"/>
          <w:lang w:val="en-US"/>
        </w:rPr>
        <w:t>64</w:t>
      </w:r>
    </w:p>
    <w:p w:rsidR="00CB5FDE" w:rsidRDefault="00CB5FDE">
      <w:pPr>
        <w:shd w:val="clear" w:color="auto" w:fill="FFFFFF"/>
        <w:tabs>
          <w:tab w:val="left" w:pos="782"/>
        </w:tabs>
        <w:spacing w:line="413" w:lineRule="exact"/>
        <w:ind w:left="360"/>
      </w:pPr>
      <w:r>
        <w:rPr>
          <w:rFonts w:ascii="Times New Roman" w:hAnsi="Times New Roman" w:cs="Times New Roman"/>
          <w:spacing w:val="-1"/>
          <w:sz w:val="24"/>
          <w:szCs w:val="24"/>
          <w:lang w:val="en-US"/>
        </w:rPr>
        <w:t>20.</w:t>
      </w:r>
      <w:r>
        <w:rPr>
          <w:rFonts w:ascii="Times New Roman" w:hAnsi="Times New Roman" w:cs="Times New Roman"/>
          <w:sz w:val="24"/>
          <w:szCs w:val="24"/>
          <w:lang w:val="en-US"/>
        </w:rPr>
        <w:tab/>
      </w:r>
      <w:r>
        <w:rPr>
          <w:rFonts w:ascii="Times New Roman" w:hAnsi="Times New Roman" w:cs="Times New Roman"/>
          <w:spacing w:val="-1"/>
          <w:sz w:val="24"/>
          <w:szCs w:val="24"/>
          <w:lang w:val="en-US"/>
        </w:rPr>
        <w:t>International Plant Protection Convention, Rome (amended 1979) (opened for signature</w:t>
      </w:r>
    </w:p>
    <w:p w:rsidR="00CB5FDE" w:rsidRDefault="00CB5FDE">
      <w:pPr>
        <w:shd w:val="clear" w:color="auto" w:fill="FFFFFF"/>
        <w:tabs>
          <w:tab w:val="left" w:pos="893"/>
        </w:tabs>
        <w:spacing w:line="413" w:lineRule="exact"/>
        <w:ind w:left="715"/>
      </w:pPr>
      <w:r>
        <w:rPr>
          <w:rFonts w:ascii="Times New Roman" w:hAnsi="Times New Roman" w:cs="Times New Roman"/>
          <w:sz w:val="24"/>
          <w:szCs w:val="24"/>
          <w:lang w:val="en-US"/>
        </w:rPr>
        <w:t>6</w:t>
      </w:r>
      <w:r>
        <w:rPr>
          <w:rFonts w:ascii="Times New Roman" w:hAnsi="Times New Roman" w:cs="Times New Roman"/>
          <w:sz w:val="24"/>
          <w:szCs w:val="24"/>
          <w:lang w:val="en-US"/>
        </w:rPr>
        <w:tab/>
        <w:t>December 1951, entered into force 4 April 1991). 150 U.N.T.S. 67.</w:t>
      </w:r>
    </w:p>
    <w:p w:rsidR="00CB5FDE" w:rsidRDefault="00CB5FDE">
      <w:pPr>
        <w:shd w:val="clear" w:color="auto" w:fill="FFFFFF"/>
        <w:tabs>
          <w:tab w:val="left" w:pos="715"/>
        </w:tabs>
        <w:spacing w:line="413" w:lineRule="exact"/>
        <w:ind w:left="715" w:hanging="355"/>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U.N. Fish Stocks Agreement (entered into force 11 December 2001), available at: </w:t>
      </w:r>
      <w:r>
        <w:rPr>
          <w:rFonts w:ascii="Times New Roman" w:hAnsi="Times New Roman" w:cs="Times New Roman"/>
          <w:spacing w:val="-1"/>
          <w:sz w:val="24"/>
          <w:szCs w:val="24"/>
          <w:lang w:val="en-US"/>
        </w:rPr>
        <w:t>&lt;</w:t>
      </w:r>
      <w:hyperlink r:id="rId20" w:history="1">
        <w:r>
          <w:rPr>
            <w:rFonts w:ascii="Times New Roman" w:hAnsi="Times New Roman" w:cs="Times New Roman"/>
            <w:spacing w:val="-1"/>
            <w:sz w:val="24"/>
            <w:szCs w:val="24"/>
            <w:u w:val="single"/>
            <w:lang w:val="en-US"/>
          </w:rPr>
          <w:t xml:space="preserve">http://www.oceansatlas.org/world_fisheries_and_aquaculture/html/govern/instit/intlagr/ </w:t>
        </w:r>
        <w:r>
          <w:rPr>
            <w:rFonts w:ascii="Times New Roman" w:hAnsi="Times New Roman" w:cs="Times New Roman"/>
            <w:sz w:val="24"/>
            <w:szCs w:val="24"/>
            <w:u w:val="single"/>
            <w:lang w:val="en-US"/>
          </w:rPr>
          <w:t>unfsa.htm</w:t>
        </w:r>
      </w:hyperlink>
      <w:r>
        <w:rPr>
          <w:rFonts w:ascii="Times New Roman" w:hAnsi="Times New Roman" w:cs="Times New Roman"/>
          <w:sz w:val="24"/>
          <w:szCs w:val="24"/>
          <w:lang w:val="en-US"/>
        </w:rPr>
        <w:t>&gt; (lastly retrieved 22 May 2009).</w:t>
      </w:r>
    </w:p>
    <w:p w:rsidR="00CB5FDE" w:rsidRDefault="00CB5FDE">
      <w:pPr>
        <w:shd w:val="clear" w:color="auto" w:fill="FFFFFF"/>
        <w:tabs>
          <w:tab w:val="left" w:pos="715"/>
        </w:tabs>
        <w:spacing w:line="413" w:lineRule="exact"/>
        <w:ind w:left="715" w:hanging="355"/>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Treaty on European Union (Maastricht Treaty), (adopted 1 February 1992, entered into </w:t>
      </w:r>
      <w:r>
        <w:rPr>
          <w:rFonts w:ascii="Times New Roman" w:hAnsi="Times New Roman" w:cs="Times New Roman"/>
          <w:sz w:val="24"/>
          <w:szCs w:val="24"/>
          <w:lang w:val="en-US"/>
        </w:rPr>
        <w:t>force 1 November 1993), 31 I.L.M. 247.</w:t>
      </w:r>
    </w:p>
    <w:p w:rsidR="00CB5FDE" w:rsidRDefault="00CB5FDE">
      <w:pPr>
        <w:shd w:val="clear" w:color="auto" w:fill="FFFFFF"/>
        <w:tabs>
          <w:tab w:val="left" w:pos="715"/>
        </w:tabs>
        <w:spacing w:line="413" w:lineRule="exact"/>
        <w:ind w:left="360"/>
        <w:rPr>
          <w:rFonts w:ascii="Times New Roman" w:hAnsi="Times New Roman" w:cs="Times New Roman"/>
          <w:spacing w:val="-1"/>
          <w:sz w:val="24"/>
          <w:szCs w:val="24"/>
          <w:lang w:val="en-US"/>
        </w:rPr>
      </w:pPr>
      <w:r>
        <w:rPr>
          <w:rFonts w:ascii="Times New Roman" w:hAnsi="Times New Roman" w:cs="Times New Roman"/>
          <w:sz w:val="24"/>
          <w:szCs w:val="24"/>
          <w:lang w:val="en-US"/>
        </w:rPr>
        <w:t>Amsterdam Treaty (entered into force 1 January 1999), 37 I.L.M. 56.</w:t>
      </w:r>
    </w:p>
    <w:p w:rsidR="00CB5FDE" w:rsidRDefault="00CB5FDE">
      <w:pPr>
        <w:shd w:val="clear" w:color="auto" w:fill="FFFFFF"/>
        <w:spacing w:before="346"/>
      </w:pPr>
      <w:r>
        <w:rPr>
          <w:b/>
          <w:bCs/>
          <w:i/>
          <w:iCs/>
          <w:sz w:val="28"/>
          <w:szCs w:val="28"/>
          <w:lang w:val="en-US"/>
        </w:rPr>
        <w:t>ILC Documents</w:t>
      </w:r>
    </w:p>
    <w:p w:rsidR="00CB5FDE" w:rsidRDefault="00CB5FDE">
      <w:pPr>
        <w:shd w:val="clear" w:color="auto" w:fill="FFFFFF"/>
        <w:tabs>
          <w:tab w:val="left" w:pos="720"/>
        </w:tabs>
        <w:spacing w:line="413" w:lineRule="exact"/>
        <w:ind w:left="360"/>
      </w:pPr>
      <w:r>
        <w:rPr>
          <w:rFonts w:ascii="Times New Roman" w:hAnsi="Times New Roman" w:cs="Times New Roman"/>
          <w:sz w:val="24"/>
          <w:szCs w:val="24"/>
          <w:lang w:val="en-US"/>
        </w:rPr>
        <w:t>1.</w:t>
      </w:r>
      <w:r>
        <w:rPr>
          <w:rFonts w:ascii="Times New Roman" w:hAnsi="Times New Roman" w:cs="Times New Roman"/>
          <w:sz w:val="24"/>
          <w:szCs w:val="24"/>
          <w:lang w:val="en-US"/>
        </w:rPr>
        <w:tab/>
        <w:t>Report on Fragmentation of International Law: Difficulties Arising From the</w:t>
      </w:r>
    </w:p>
    <w:p w:rsidR="00CB5FDE" w:rsidRDefault="00CB5FDE">
      <w:pPr>
        <w:shd w:val="clear" w:color="auto" w:fill="FFFFFF"/>
        <w:spacing w:line="413" w:lineRule="exact"/>
        <w:ind w:left="720"/>
      </w:pPr>
      <w:r>
        <w:rPr>
          <w:rFonts w:ascii="Times New Roman" w:hAnsi="Times New Roman" w:cs="Times New Roman"/>
          <w:sz w:val="24"/>
          <w:szCs w:val="24"/>
          <w:lang w:val="en-US"/>
        </w:rPr>
        <w:t>Diversification and Expansion of International Law, A/CN.4/L.682, 13 April 2006.</w:t>
      </w:r>
    </w:p>
    <w:p w:rsidR="00CB5FDE" w:rsidRDefault="00CB5FDE">
      <w:pPr>
        <w:shd w:val="clear" w:color="auto" w:fill="FFFFFF"/>
        <w:tabs>
          <w:tab w:val="left" w:pos="720"/>
        </w:tabs>
        <w:spacing w:line="413" w:lineRule="exact"/>
        <w:ind w:left="720" w:hanging="360"/>
      </w:pPr>
      <w:r>
        <w:rPr>
          <w:rFonts w:ascii="Times New Roman" w:hAnsi="Times New Roman" w:cs="Times New Roman"/>
          <w:sz w:val="24"/>
          <w:szCs w:val="24"/>
          <w:lang w:val="en-US"/>
        </w:rPr>
        <w:t>2.</w:t>
      </w:r>
      <w:r>
        <w:rPr>
          <w:rFonts w:ascii="Times New Roman" w:hAnsi="Times New Roman" w:cs="Times New Roman"/>
          <w:sz w:val="24"/>
          <w:szCs w:val="24"/>
          <w:lang w:val="en-US"/>
        </w:rPr>
        <w:tab/>
      </w:r>
      <w:r>
        <w:rPr>
          <w:rFonts w:ascii="Times New Roman" w:hAnsi="Times New Roman" w:cs="Times New Roman"/>
          <w:spacing w:val="-1"/>
          <w:sz w:val="24"/>
          <w:szCs w:val="24"/>
          <w:lang w:val="en-US"/>
        </w:rPr>
        <w:t>Draft Articles on the Law of Treaties with commentaries. Yearbook of International Law</w:t>
      </w:r>
      <w:r>
        <w:rPr>
          <w:rFonts w:ascii="Times New Roman" w:hAnsi="Times New Roman" w:cs="Times New Roman"/>
          <w:spacing w:val="-1"/>
          <w:sz w:val="24"/>
          <w:szCs w:val="24"/>
          <w:lang w:val="en-US"/>
        </w:rPr>
        <w:br/>
      </w:r>
      <w:r>
        <w:rPr>
          <w:rFonts w:ascii="Times New Roman" w:hAnsi="Times New Roman" w:cs="Times New Roman"/>
          <w:sz w:val="24"/>
          <w:szCs w:val="24"/>
          <w:lang w:val="en-US"/>
        </w:rPr>
        <w:t>Commission, Vol. II, 1966</w:t>
      </w:r>
      <w:r>
        <w:rPr>
          <w:rFonts w:ascii="Times New Roman" w:hAnsi="Times New Roman" w:cs="Times New Roman"/>
          <w:b/>
          <w:bCs/>
          <w:sz w:val="24"/>
          <w:szCs w:val="24"/>
          <w:lang w:val="en-US"/>
        </w:rPr>
        <w:t>.</w:t>
      </w:r>
    </w:p>
    <w:p w:rsidR="00CB5FDE" w:rsidRDefault="00CB5FDE">
      <w:pPr>
        <w:shd w:val="clear" w:color="auto" w:fill="FFFFFF"/>
        <w:spacing w:before="350"/>
      </w:pPr>
      <w:r>
        <w:rPr>
          <w:b/>
          <w:bCs/>
          <w:i/>
          <w:iCs/>
          <w:sz w:val="28"/>
          <w:szCs w:val="28"/>
          <w:lang w:val="en-US"/>
        </w:rPr>
        <w:t>GATT Panels Reports</w:t>
      </w:r>
    </w:p>
    <w:p w:rsidR="00CB5FDE" w:rsidRDefault="00CB5FDE">
      <w:pPr>
        <w:shd w:val="clear" w:color="auto" w:fill="FFFFFF"/>
        <w:tabs>
          <w:tab w:val="left" w:pos="720"/>
        </w:tabs>
        <w:spacing w:line="413" w:lineRule="exact"/>
        <w:ind w:left="360"/>
      </w:pPr>
      <w:r>
        <w:rPr>
          <w:rFonts w:ascii="Times New Roman" w:hAnsi="Times New Roman" w:cs="Times New Roman"/>
          <w:i/>
          <w:iCs/>
          <w:sz w:val="24"/>
          <w:szCs w:val="24"/>
          <w:lang w:val="en-US"/>
        </w:rPr>
        <w:t>1.</w:t>
      </w:r>
      <w:r>
        <w:rPr>
          <w:rFonts w:ascii="Times New Roman" w:hAnsi="Times New Roman" w:cs="Times New Roman"/>
          <w:i/>
          <w:iCs/>
          <w:sz w:val="24"/>
          <w:szCs w:val="24"/>
          <w:lang w:val="en-US"/>
        </w:rPr>
        <w:tab/>
      </w:r>
      <w:r>
        <w:rPr>
          <w:rFonts w:ascii="Times New Roman" w:hAnsi="Times New Roman" w:cs="Times New Roman"/>
          <w:i/>
          <w:iCs/>
          <w:spacing w:val="-1"/>
          <w:sz w:val="24"/>
          <w:szCs w:val="24"/>
          <w:lang w:val="en-US"/>
        </w:rPr>
        <w:t xml:space="preserve">Canada – Administration of the Foreign Investment review Act, </w:t>
      </w:r>
      <w:r>
        <w:rPr>
          <w:rFonts w:ascii="Times New Roman" w:hAnsi="Times New Roman" w:cs="Times New Roman"/>
          <w:spacing w:val="-1"/>
          <w:sz w:val="24"/>
          <w:szCs w:val="24"/>
          <w:lang w:val="en-US"/>
        </w:rPr>
        <w:t>Panel Report, adopted on</w:t>
      </w:r>
    </w:p>
    <w:p w:rsidR="00CB5FDE" w:rsidRDefault="00CB5FDE">
      <w:pPr>
        <w:shd w:val="clear" w:color="auto" w:fill="FFFFFF"/>
        <w:tabs>
          <w:tab w:val="left" w:pos="893"/>
        </w:tabs>
        <w:spacing w:line="413" w:lineRule="exact"/>
        <w:ind w:left="715"/>
      </w:pPr>
      <w:r>
        <w:rPr>
          <w:rFonts w:ascii="Times New Roman" w:hAnsi="Times New Roman" w:cs="Times New Roman"/>
          <w:sz w:val="24"/>
          <w:szCs w:val="24"/>
          <w:lang w:val="en-US"/>
        </w:rPr>
        <w:t>7</w:t>
      </w:r>
      <w:r>
        <w:rPr>
          <w:rFonts w:ascii="Times New Roman" w:hAnsi="Times New Roman" w:cs="Times New Roman"/>
          <w:sz w:val="24"/>
          <w:szCs w:val="24"/>
          <w:lang w:val="en-US"/>
        </w:rPr>
        <w:tab/>
        <w:t>February 1984, L/5504, BISD 30S/140.</w:t>
      </w:r>
    </w:p>
    <w:p w:rsidR="00CB5FDE" w:rsidRDefault="00CB5FDE">
      <w:pPr>
        <w:shd w:val="clear" w:color="auto" w:fill="FFFFFF"/>
        <w:tabs>
          <w:tab w:val="left" w:pos="720"/>
        </w:tabs>
        <w:spacing w:line="413" w:lineRule="exact"/>
        <w:ind w:left="720" w:hanging="360"/>
        <w:rPr>
          <w:rFonts w:ascii="Times New Roman" w:hAnsi="Times New Roman" w:cs="Times New Roman"/>
          <w:i/>
          <w:iCs/>
          <w:sz w:val="24"/>
          <w:szCs w:val="24"/>
          <w:lang w:val="en-US"/>
        </w:rPr>
      </w:pPr>
      <w:r>
        <w:rPr>
          <w:rFonts w:ascii="Times New Roman" w:hAnsi="Times New Roman" w:cs="Times New Roman"/>
          <w:i/>
          <w:iCs/>
          <w:spacing w:val="-1"/>
          <w:sz w:val="24"/>
          <w:szCs w:val="24"/>
          <w:lang w:val="en-US"/>
        </w:rPr>
        <w:t xml:space="preserve">United States – Imports of Sugar from Nicaragua, </w:t>
      </w:r>
      <w:r>
        <w:rPr>
          <w:rFonts w:ascii="Times New Roman" w:hAnsi="Times New Roman" w:cs="Times New Roman"/>
          <w:spacing w:val="-1"/>
          <w:sz w:val="24"/>
          <w:szCs w:val="24"/>
          <w:lang w:val="en-US"/>
        </w:rPr>
        <w:t xml:space="preserve">Panel Report adopted on 13 March </w:t>
      </w:r>
      <w:r>
        <w:rPr>
          <w:rFonts w:ascii="Times New Roman" w:hAnsi="Times New Roman" w:cs="Times New Roman"/>
          <w:sz w:val="24"/>
          <w:szCs w:val="24"/>
          <w:lang w:val="en-US"/>
        </w:rPr>
        <w:t>1984, BISD 31S/67, L/5607.</w:t>
      </w:r>
    </w:p>
    <w:p w:rsidR="00CB5FDE" w:rsidRDefault="00CB5FDE">
      <w:pPr>
        <w:shd w:val="clear" w:color="auto" w:fill="FFFFFF"/>
        <w:tabs>
          <w:tab w:val="left" w:pos="720"/>
        </w:tabs>
        <w:spacing w:line="413" w:lineRule="exact"/>
        <w:ind w:left="720" w:hanging="360"/>
        <w:rPr>
          <w:rFonts w:ascii="Times New Roman" w:hAnsi="Times New Roman" w:cs="Times New Roman"/>
          <w:i/>
          <w:iCs/>
          <w:sz w:val="24"/>
          <w:szCs w:val="24"/>
          <w:lang w:val="en-US"/>
        </w:rPr>
      </w:pPr>
      <w:r>
        <w:rPr>
          <w:rFonts w:ascii="Times New Roman" w:hAnsi="Times New Roman" w:cs="Times New Roman"/>
          <w:i/>
          <w:iCs/>
          <w:spacing w:val="-1"/>
          <w:sz w:val="24"/>
          <w:szCs w:val="24"/>
          <w:lang w:val="en-US"/>
        </w:rPr>
        <w:t>United States – Taxes on Petroleum and Certain Imported Substances</w:t>
      </w:r>
      <w:r>
        <w:rPr>
          <w:rFonts w:ascii="Times New Roman" w:hAnsi="Times New Roman" w:cs="Times New Roman"/>
          <w:spacing w:val="-1"/>
          <w:sz w:val="24"/>
          <w:szCs w:val="24"/>
          <w:lang w:val="en-US"/>
        </w:rPr>
        <w:t xml:space="preserve">, Panel Report </w:t>
      </w:r>
      <w:r>
        <w:rPr>
          <w:rFonts w:ascii="Times New Roman" w:hAnsi="Times New Roman" w:cs="Times New Roman"/>
          <w:sz w:val="24"/>
          <w:szCs w:val="24"/>
          <w:lang w:val="en-US"/>
        </w:rPr>
        <w:t>adopted on 17 June 1987, B.I.S.D. 34S/136.</w:t>
      </w:r>
    </w:p>
    <w:p w:rsidR="00CB5FDE" w:rsidRDefault="00CB5FDE">
      <w:pPr>
        <w:shd w:val="clear" w:color="auto" w:fill="FFFFFF"/>
        <w:tabs>
          <w:tab w:val="left" w:pos="720"/>
        </w:tabs>
        <w:spacing w:line="413" w:lineRule="exact"/>
        <w:ind w:left="720" w:right="480" w:hanging="360"/>
        <w:rPr>
          <w:rFonts w:ascii="Times New Roman" w:hAnsi="Times New Roman" w:cs="Times New Roman"/>
          <w:i/>
          <w:iCs/>
          <w:sz w:val="24"/>
          <w:szCs w:val="24"/>
          <w:lang w:val="en-US"/>
        </w:rPr>
      </w:pPr>
      <w:r>
        <w:rPr>
          <w:rFonts w:ascii="Times New Roman" w:hAnsi="Times New Roman" w:cs="Times New Roman"/>
          <w:i/>
          <w:iCs/>
          <w:spacing w:val="-1"/>
          <w:sz w:val="24"/>
          <w:szCs w:val="24"/>
          <w:lang w:val="en-US"/>
        </w:rPr>
        <w:t xml:space="preserve">Canada – Measures Affecting Exports in Unprocessed Herring and Salmon, </w:t>
      </w:r>
      <w:r>
        <w:rPr>
          <w:rFonts w:ascii="Times New Roman" w:hAnsi="Times New Roman" w:cs="Times New Roman"/>
          <w:spacing w:val="-1"/>
          <w:sz w:val="24"/>
          <w:szCs w:val="24"/>
          <w:lang w:val="en-US"/>
        </w:rPr>
        <w:t xml:space="preserve">Panel </w:t>
      </w:r>
      <w:r>
        <w:rPr>
          <w:rFonts w:ascii="Times New Roman" w:hAnsi="Times New Roman" w:cs="Times New Roman"/>
          <w:sz w:val="24"/>
          <w:szCs w:val="24"/>
          <w:lang w:val="en-US"/>
        </w:rPr>
        <w:t>Report, adopted on 22 March 1988, BISD 35S/98, L/6268.</w:t>
      </w:r>
    </w:p>
    <w:p w:rsidR="00CB5FDE" w:rsidRDefault="00CB5FDE">
      <w:pPr>
        <w:shd w:val="clear" w:color="auto" w:fill="FFFFFF"/>
        <w:tabs>
          <w:tab w:val="left" w:pos="720"/>
        </w:tabs>
        <w:spacing w:line="413" w:lineRule="exact"/>
        <w:ind w:left="720" w:hanging="360"/>
        <w:rPr>
          <w:rFonts w:ascii="Times New Roman" w:hAnsi="Times New Roman" w:cs="Times New Roman"/>
          <w:i/>
          <w:iCs/>
          <w:sz w:val="24"/>
          <w:szCs w:val="24"/>
          <w:lang w:val="en-US"/>
        </w:rPr>
      </w:pPr>
      <w:r>
        <w:rPr>
          <w:rFonts w:ascii="Times New Roman" w:hAnsi="Times New Roman" w:cs="Times New Roman"/>
          <w:i/>
          <w:iCs/>
          <w:spacing w:val="-1"/>
          <w:sz w:val="24"/>
          <w:szCs w:val="24"/>
          <w:lang w:val="en-US"/>
        </w:rPr>
        <w:t>United States – Restrictions on Imports of Tuna</w:t>
      </w:r>
      <w:r>
        <w:rPr>
          <w:rFonts w:ascii="Times New Roman" w:hAnsi="Times New Roman" w:cs="Times New Roman"/>
          <w:spacing w:val="-1"/>
          <w:sz w:val="24"/>
          <w:szCs w:val="24"/>
          <w:lang w:val="en-US"/>
        </w:rPr>
        <w:t xml:space="preserve">, GATT Doc. DS29/R (1994), 33 I.L.M. </w:t>
      </w:r>
      <w:r>
        <w:rPr>
          <w:rFonts w:ascii="Times New Roman" w:hAnsi="Times New Roman" w:cs="Times New Roman"/>
          <w:sz w:val="24"/>
          <w:szCs w:val="24"/>
          <w:lang w:val="en-US"/>
        </w:rPr>
        <w:t>839 (Report by the Panel not adopted).</w:t>
      </w:r>
    </w:p>
    <w:p w:rsidR="00CB5FDE" w:rsidRDefault="00CB5FDE">
      <w:pPr>
        <w:shd w:val="clear" w:color="auto" w:fill="FFFFFF"/>
        <w:tabs>
          <w:tab w:val="left" w:pos="720"/>
        </w:tabs>
        <w:spacing w:line="413" w:lineRule="exact"/>
        <w:ind w:left="720" w:hanging="360"/>
        <w:rPr>
          <w:rFonts w:ascii="Times New Roman" w:hAnsi="Times New Roman" w:cs="Times New Roman"/>
          <w:i/>
          <w:iCs/>
          <w:sz w:val="24"/>
          <w:szCs w:val="24"/>
          <w:lang w:val="en-US"/>
        </w:rPr>
      </w:pPr>
      <w:r>
        <w:rPr>
          <w:rFonts w:ascii="Times New Roman" w:hAnsi="Times New Roman" w:cs="Times New Roman"/>
          <w:i/>
          <w:iCs/>
          <w:spacing w:val="-1"/>
          <w:sz w:val="24"/>
          <w:szCs w:val="24"/>
          <w:lang w:val="en-US"/>
        </w:rPr>
        <w:t xml:space="preserve">United States – Measures Affecting Alcoholic and Malt Beverages </w:t>
      </w:r>
      <w:r>
        <w:rPr>
          <w:rFonts w:ascii="Times New Roman" w:hAnsi="Times New Roman" w:cs="Times New Roman"/>
          <w:spacing w:val="-1"/>
          <w:sz w:val="24"/>
          <w:szCs w:val="24"/>
          <w:lang w:val="en-US"/>
        </w:rPr>
        <w:t xml:space="preserve">case, 19 June 1992, </w:t>
      </w:r>
      <w:r>
        <w:rPr>
          <w:rFonts w:ascii="Times New Roman" w:hAnsi="Times New Roman" w:cs="Times New Roman"/>
          <w:sz w:val="24"/>
          <w:szCs w:val="24"/>
          <w:lang w:val="en-US"/>
        </w:rPr>
        <w:t>GATT B.I.S.D. (39</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Supp.).</w:t>
      </w:r>
    </w:p>
    <w:p w:rsidR="00CB5FDE" w:rsidRDefault="00CB5FDE">
      <w:pPr>
        <w:shd w:val="clear" w:color="auto" w:fill="FFFFFF"/>
        <w:tabs>
          <w:tab w:val="left" w:pos="720"/>
        </w:tabs>
        <w:spacing w:before="5" w:line="413" w:lineRule="exact"/>
        <w:ind w:left="720" w:hanging="360"/>
        <w:rPr>
          <w:rFonts w:ascii="Times New Roman" w:hAnsi="Times New Roman" w:cs="Times New Roman"/>
          <w:i/>
          <w:iCs/>
          <w:sz w:val="24"/>
          <w:szCs w:val="24"/>
          <w:lang w:val="en-US"/>
        </w:rPr>
      </w:pPr>
      <w:r>
        <w:rPr>
          <w:rFonts w:ascii="Times New Roman" w:hAnsi="Times New Roman" w:cs="Times New Roman"/>
          <w:i/>
          <w:iCs/>
          <w:spacing w:val="-1"/>
          <w:sz w:val="24"/>
          <w:szCs w:val="24"/>
          <w:lang w:val="en-US"/>
        </w:rPr>
        <w:t xml:space="preserve">United States – Measures Affecting Imports of Softwood Lumber from Canada </w:t>
      </w:r>
      <w:r>
        <w:rPr>
          <w:rFonts w:ascii="Times New Roman" w:hAnsi="Times New Roman" w:cs="Times New Roman"/>
          <w:spacing w:val="-1"/>
          <w:sz w:val="24"/>
          <w:szCs w:val="24"/>
          <w:lang w:val="en-US"/>
        </w:rPr>
        <w:t xml:space="preserve">(27-28, </w:t>
      </w:r>
      <w:r>
        <w:rPr>
          <w:rFonts w:ascii="Times New Roman" w:hAnsi="Times New Roman" w:cs="Times New Roman"/>
          <w:sz w:val="24"/>
          <w:szCs w:val="24"/>
          <w:lang w:val="en-US"/>
        </w:rPr>
        <w:t>October 1993, GATT B.I.S.D. (40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Supp.).</w:t>
      </w:r>
    </w:p>
    <w:p w:rsidR="00CB5FDE" w:rsidRDefault="00CB5FDE">
      <w:pPr>
        <w:shd w:val="clear" w:color="auto" w:fill="FFFFFF"/>
        <w:spacing w:before="360"/>
      </w:pPr>
      <w:r>
        <w:rPr>
          <w:b/>
          <w:bCs/>
          <w:i/>
          <w:iCs/>
          <w:sz w:val="28"/>
          <w:szCs w:val="28"/>
          <w:lang w:val="en-US"/>
        </w:rPr>
        <w:t>WTO Panels Reports</w:t>
      </w:r>
    </w:p>
    <w:p w:rsidR="00CB5FDE" w:rsidRDefault="00CB5FDE">
      <w:pPr>
        <w:shd w:val="clear" w:color="auto" w:fill="FFFFFF"/>
        <w:spacing w:before="53"/>
        <w:ind w:left="360"/>
      </w:pPr>
      <w:r>
        <w:rPr>
          <w:rFonts w:ascii="Times New Roman" w:hAnsi="Times New Roman" w:cs="Times New Roman"/>
          <w:sz w:val="24"/>
          <w:szCs w:val="24"/>
          <w:lang w:val="en-US"/>
        </w:rPr>
        <w:t xml:space="preserve">1.  </w:t>
      </w:r>
      <w:r>
        <w:rPr>
          <w:rFonts w:ascii="Times New Roman" w:hAnsi="Times New Roman" w:cs="Times New Roman"/>
          <w:i/>
          <w:iCs/>
          <w:sz w:val="24"/>
          <w:szCs w:val="24"/>
          <w:lang w:val="en-US"/>
        </w:rPr>
        <w:t>United States – Standards for Reformulated and Conventional Gasoline</w:t>
      </w:r>
      <w:r>
        <w:rPr>
          <w:rFonts w:ascii="Times New Roman" w:hAnsi="Times New Roman" w:cs="Times New Roman"/>
          <w:sz w:val="24"/>
          <w:szCs w:val="24"/>
          <w:lang w:val="en-US"/>
        </w:rPr>
        <w:t>, WTO Doc.</w:t>
      </w:r>
    </w:p>
    <w:p w:rsidR="00CB5FDE" w:rsidRDefault="00CB5FDE">
      <w:pPr>
        <w:shd w:val="clear" w:color="auto" w:fill="FFFFFF"/>
        <w:spacing w:before="134"/>
        <w:ind w:left="720"/>
      </w:pPr>
      <w:r>
        <w:rPr>
          <w:rFonts w:ascii="Times New Roman" w:hAnsi="Times New Roman" w:cs="Times New Roman"/>
          <w:sz w:val="24"/>
          <w:szCs w:val="24"/>
          <w:lang w:val="en-US"/>
        </w:rPr>
        <w:t>WT/DS2/AB/R, AB-1996-1 (1996) (Report of the Appellate Body).</w:t>
      </w:r>
    </w:p>
    <w:p w:rsidR="00CB5FDE" w:rsidRDefault="00CB5FDE">
      <w:pPr>
        <w:shd w:val="clear" w:color="auto" w:fill="FFFFFF"/>
        <w:spacing w:before="134"/>
        <w:ind w:left="720"/>
        <w:sectPr w:rsidR="00CB5FDE">
          <w:pgSz w:w="11909" w:h="16834"/>
          <w:pgMar w:top="1701" w:right="1336" w:bottom="360" w:left="1251" w:header="567" w:footer="567" w:gutter="0"/>
          <w:cols w:space="60"/>
          <w:noEndnote/>
        </w:sectPr>
      </w:pPr>
    </w:p>
    <w:p w:rsidR="00CB5FDE" w:rsidRDefault="00CB5FDE">
      <w:pPr>
        <w:shd w:val="clear" w:color="auto" w:fill="FFFFFF"/>
        <w:spacing w:line="413" w:lineRule="exact"/>
        <w:ind w:left="24"/>
        <w:jc w:val="center"/>
      </w:pPr>
      <w:r>
        <w:rPr>
          <w:rFonts w:ascii="Times New Roman" w:hAnsi="Times New Roman" w:cs="Times New Roman"/>
          <w:sz w:val="24"/>
          <w:szCs w:val="24"/>
          <w:lang w:val="en-US"/>
        </w:rPr>
        <w:t>65</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Japan – Taxes on Alcoholic Beverages</w:t>
      </w:r>
      <w:r>
        <w:rPr>
          <w:rFonts w:ascii="Times New Roman" w:hAnsi="Times New Roman" w:cs="Times New Roman"/>
          <w:spacing w:val="-1"/>
          <w:sz w:val="24"/>
          <w:szCs w:val="24"/>
          <w:lang w:val="en-US"/>
        </w:rPr>
        <w:t xml:space="preserve">, WTO Doc. WT/DS8/10/11/AB/R (1996) (Report </w:t>
      </w:r>
      <w:r>
        <w:rPr>
          <w:rFonts w:ascii="Times New Roman" w:hAnsi="Times New Roman" w:cs="Times New Roman"/>
          <w:sz w:val="24"/>
          <w:szCs w:val="24"/>
          <w:lang w:val="en-US"/>
        </w:rPr>
        <w:t>of the Appellate Body).</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 xml:space="preserve">Argentine – Measures Affecting Imports of Footwear, Textiles, Apparel and Other Items, </w:t>
      </w:r>
      <w:r>
        <w:rPr>
          <w:rFonts w:ascii="Times New Roman" w:hAnsi="Times New Roman" w:cs="Times New Roman"/>
          <w:sz w:val="24"/>
          <w:szCs w:val="24"/>
          <w:lang w:val="en-US"/>
        </w:rPr>
        <w:t>WTO Doc., WT/DS56/R, (1997) (Report of the Panel).</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z w:val="24"/>
          <w:szCs w:val="24"/>
          <w:lang w:val="en-US"/>
        </w:rPr>
        <w:t>European Communities – Measures Concerning Meat and Meat Products (Hormones)</w:t>
      </w:r>
      <w:r>
        <w:rPr>
          <w:rFonts w:ascii="Times New Roman" w:hAnsi="Times New Roman" w:cs="Times New Roman"/>
          <w:sz w:val="24"/>
          <w:szCs w:val="24"/>
          <w:lang w:val="en-US"/>
        </w:rPr>
        <w:t xml:space="preserve">, </w:t>
      </w:r>
      <w:r>
        <w:rPr>
          <w:rFonts w:ascii="Times New Roman" w:hAnsi="Times New Roman" w:cs="Times New Roman"/>
          <w:spacing w:val="-1"/>
          <w:sz w:val="24"/>
          <w:szCs w:val="24"/>
          <w:lang w:val="en-US"/>
        </w:rPr>
        <w:t>WTO Doc. WT/DS48/AB/R and WT/DS26/AB/R (1997) (Report of the Appellate Body).</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India – Patent Protection for Pharmaceutical and Agricultural Chemical Products</w:t>
      </w:r>
      <w:r>
        <w:rPr>
          <w:rFonts w:ascii="Times New Roman" w:hAnsi="Times New Roman" w:cs="Times New Roman"/>
          <w:spacing w:val="-1"/>
          <w:sz w:val="24"/>
          <w:szCs w:val="24"/>
          <w:lang w:val="en-US"/>
        </w:rPr>
        <w:t xml:space="preserve">, WTO </w:t>
      </w:r>
      <w:r>
        <w:rPr>
          <w:rFonts w:ascii="Times New Roman" w:hAnsi="Times New Roman" w:cs="Times New Roman"/>
          <w:sz w:val="24"/>
          <w:szCs w:val="24"/>
          <w:lang w:val="en-US"/>
        </w:rPr>
        <w:t>Doc. WT/DS79/R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(1998) (Report of the Panel).</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United States – Import Prohibition of Certain Shrimp and Shrimp Products</w:t>
      </w:r>
      <w:r>
        <w:rPr>
          <w:rFonts w:ascii="Times New Roman" w:hAnsi="Times New Roman" w:cs="Times New Roman"/>
          <w:spacing w:val="-1"/>
          <w:sz w:val="24"/>
          <w:szCs w:val="24"/>
          <w:lang w:val="en-US"/>
        </w:rPr>
        <w:t xml:space="preserve">, WTO Doc. </w:t>
      </w:r>
      <w:r>
        <w:rPr>
          <w:rFonts w:ascii="Times New Roman" w:hAnsi="Times New Roman" w:cs="Times New Roman"/>
          <w:sz w:val="24"/>
          <w:szCs w:val="24"/>
          <w:lang w:val="en-US"/>
        </w:rPr>
        <w:t>WT/DS/AB/R, AB-1998-4 (1998) (Report of the Appellate Body).</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United States – Sections 301-310 of the Trade Act of 1974</w:t>
      </w:r>
      <w:r>
        <w:rPr>
          <w:rFonts w:ascii="Times New Roman" w:hAnsi="Times New Roman" w:cs="Times New Roman"/>
          <w:spacing w:val="-1"/>
          <w:sz w:val="24"/>
          <w:szCs w:val="24"/>
          <w:lang w:val="en-US"/>
        </w:rPr>
        <w:t xml:space="preserve">, WTO Doc. WT/DS152?R, </w:t>
      </w:r>
      <w:r>
        <w:rPr>
          <w:rFonts w:ascii="Times New Roman" w:hAnsi="Times New Roman" w:cs="Times New Roman"/>
          <w:sz w:val="24"/>
          <w:szCs w:val="24"/>
          <w:lang w:val="en-US"/>
        </w:rPr>
        <w:t>(1999) (Report of the Panel).</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Korea – Definitive Safeguard Measure on Imports of Certain Dairy Products</w:t>
      </w:r>
      <w:r>
        <w:rPr>
          <w:rFonts w:ascii="Times New Roman" w:hAnsi="Times New Roman" w:cs="Times New Roman"/>
          <w:spacing w:val="-1"/>
          <w:sz w:val="24"/>
          <w:szCs w:val="24"/>
          <w:lang w:val="en-US"/>
        </w:rPr>
        <w:t xml:space="preserve">, WTO, </w:t>
      </w:r>
      <w:r>
        <w:rPr>
          <w:rFonts w:ascii="Times New Roman" w:hAnsi="Times New Roman" w:cs="Times New Roman"/>
          <w:sz w:val="24"/>
          <w:szCs w:val="24"/>
          <w:lang w:val="en-US"/>
        </w:rPr>
        <w:t>Doc. WT/DS98/AB/R, (1999) (Report of the Appellate Body).</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 xml:space="preserve">United States – Import of Certain Shrimp and Shrimp Products, Recourse to Article 21.5 </w:t>
      </w:r>
      <w:r>
        <w:rPr>
          <w:rFonts w:ascii="Times New Roman" w:hAnsi="Times New Roman" w:cs="Times New Roman"/>
          <w:i/>
          <w:iCs/>
          <w:sz w:val="24"/>
          <w:szCs w:val="24"/>
          <w:lang w:val="en-US"/>
        </w:rPr>
        <w:t>by Malaysia</w:t>
      </w:r>
      <w:r>
        <w:rPr>
          <w:rFonts w:ascii="Times New Roman" w:hAnsi="Times New Roman" w:cs="Times New Roman"/>
          <w:sz w:val="24"/>
          <w:szCs w:val="24"/>
          <w:lang w:val="en-US"/>
        </w:rPr>
        <w:t>, WTO Doc. WT/DS58/RW (2001) (Report of the Panel).</w:t>
      </w:r>
    </w:p>
    <w:p w:rsidR="00CB5FDE" w:rsidRDefault="00CB5FDE">
      <w:pPr>
        <w:shd w:val="clear" w:color="auto" w:fill="FFFFFF"/>
        <w:tabs>
          <w:tab w:val="left" w:pos="720"/>
        </w:tabs>
        <w:spacing w:line="413" w:lineRule="exact"/>
        <w:ind w:left="720" w:right="48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European Communities – Measures Affecting Asbestos and Asbestos-Containing Products</w:t>
      </w:r>
      <w:r>
        <w:rPr>
          <w:rFonts w:ascii="Times New Roman" w:hAnsi="Times New Roman" w:cs="Times New Roman"/>
          <w:spacing w:val="-1"/>
          <w:sz w:val="24"/>
          <w:szCs w:val="24"/>
          <w:lang w:val="en-US"/>
        </w:rPr>
        <w:t>, WTO Doc. WT/DS135/AB/R (2001) (Report of the Appellate Body).</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United States – Internet Gambling</w:t>
      </w:r>
      <w:r>
        <w:rPr>
          <w:rFonts w:ascii="Times New Roman" w:hAnsi="Times New Roman" w:cs="Times New Roman"/>
          <w:spacing w:val="-1"/>
          <w:sz w:val="24"/>
          <w:szCs w:val="24"/>
          <w:lang w:val="en-US"/>
        </w:rPr>
        <w:t xml:space="preserve">, WTO Doc. WT/DS285/AB/R (2005) (Report of the </w:t>
      </w:r>
      <w:r>
        <w:rPr>
          <w:rFonts w:ascii="Times New Roman" w:hAnsi="Times New Roman" w:cs="Times New Roman"/>
          <w:sz w:val="24"/>
          <w:szCs w:val="24"/>
          <w:lang w:val="en-US"/>
        </w:rPr>
        <w:t>Appellate Body).</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z w:val="24"/>
          <w:szCs w:val="24"/>
          <w:lang w:val="en-US"/>
        </w:rPr>
        <w:t>European Communities – Customas Classification of Frozen Boneless Chicken Cuts</w:t>
      </w:r>
      <w:r>
        <w:rPr>
          <w:rFonts w:ascii="Times New Roman" w:hAnsi="Times New Roman" w:cs="Times New Roman"/>
          <w:sz w:val="24"/>
          <w:szCs w:val="24"/>
          <w:lang w:val="en-US"/>
        </w:rPr>
        <w:t xml:space="preserve">, </w:t>
      </w:r>
      <w:r>
        <w:rPr>
          <w:rFonts w:ascii="Times New Roman" w:hAnsi="Times New Roman" w:cs="Times New Roman"/>
          <w:spacing w:val="-1"/>
          <w:sz w:val="24"/>
          <w:szCs w:val="24"/>
          <w:lang w:val="en-US"/>
        </w:rPr>
        <w:t>WTO Doc. WT/DS269/AB/R WT/DS286/AB/R (2005) (Report of the Appellate Body).</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 xml:space="preserve">Brazil-Retreated Tyres </w:t>
      </w:r>
      <w:r>
        <w:rPr>
          <w:rFonts w:ascii="Times New Roman" w:hAnsi="Times New Roman" w:cs="Times New Roman"/>
          <w:spacing w:val="-1"/>
          <w:sz w:val="24"/>
          <w:szCs w:val="24"/>
          <w:lang w:val="en-US"/>
        </w:rPr>
        <w:t>(</w:t>
      </w:r>
      <w:r>
        <w:rPr>
          <w:rFonts w:ascii="Times New Roman" w:hAnsi="Times New Roman" w:cs="Times New Roman"/>
          <w:i/>
          <w:iCs/>
          <w:spacing w:val="-1"/>
          <w:sz w:val="24"/>
          <w:szCs w:val="24"/>
          <w:lang w:val="en-US"/>
        </w:rPr>
        <w:t>Brazil – Measures affecting imports of retreated tyres</w:t>
      </w:r>
      <w:r>
        <w:rPr>
          <w:rFonts w:ascii="Times New Roman" w:hAnsi="Times New Roman" w:cs="Times New Roman"/>
          <w:spacing w:val="-1"/>
          <w:sz w:val="24"/>
          <w:szCs w:val="24"/>
          <w:lang w:val="en-US"/>
        </w:rPr>
        <w:t xml:space="preserve">, WTO </w:t>
      </w:r>
      <w:r>
        <w:rPr>
          <w:rFonts w:ascii="Times New Roman" w:hAnsi="Times New Roman" w:cs="Times New Roman"/>
          <w:sz w:val="24"/>
          <w:szCs w:val="24"/>
          <w:lang w:val="en-US"/>
        </w:rPr>
        <w:t>Doc. WT/DS332/AB/R (2007) (Report of the Appellate Body).</w:t>
      </w:r>
    </w:p>
    <w:p w:rsidR="00CB5FDE" w:rsidRDefault="00CB5FDE">
      <w:pPr>
        <w:shd w:val="clear" w:color="auto" w:fill="FFFFFF"/>
        <w:spacing w:before="346"/>
      </w:pPr>
      <w:r>
        <w:rPr>
          <w:b/>
          <w:bCs/>
          <w:i/>
          <w:iCs/>
          <w:sz w:val="28"/>
          <w:szCs w:val="28"/>
          <w:lang w:val="en-US"/>
        </w:rPr>
        <w:t>The World Court</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Case of </w:t>
      </w:r>
      <w:r>
        <w:rPr>
          <w:rFonts w:ascii="Times New Roman" w:hAnsi="Times New Roman" w:cs="Times New Roman"/>
          <w:i/>
          <w:iCs/>
          <w:sz w:val="24"/>
          <w:szCs w:val="24"/>
          <w:lang w:val="en-US"/>
        </w:rPr>
        <w:t>S.S. “Wimbledon”</w:t>
      </w:r>
      <w:r>
        <w:rPr>
          <w:rFonts w:ascii="Times New Roman" w:hAnsi="Times New Roman" w:cs="Times New Roman"/>
          <w:sz w:val="24"/>
          <w:szCs w:val="24"/>
          <w:lang w:val="en-US"/>
        </w:rPr>
        <w:t>, 1923 P.C.I.J. Series A, No. 1 (1923).</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Case of </w:t>
      </w:r>
      <w:r>
        <w:rPr>
          <w:rFonts w:ascii="Times New Roman" w:hAnsi="Times New Roman" w:cs="Times New Roman"/>
          <w:i/>
          <w:iCs/>
          <w:sz w:val="24"/>
          <w:szCs w:val="24"/>
          <w:lang w:val="en-US"/>
        </w:rPr>
        <w:t>Upper Silesia Minorities</w:t>
      </w:r>
      <w:r>
        <w:rPr>
          <w:rFonts w:ascii="Times New Roman" w:hAnsi="Times New Roman" w:cs="Times New Roman"/>
          <w:sz w:val="24"/>
          <w:szCs w:val="24"/>
          <w:lang w:val="en-US"/>
        </w:rPr>
        <w:t>, 1928 P.C.I.J. Series A, No. 15 (1928).</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Case of </w:t>
      </w:r>
      <w:r>
        <w:rPr>
          <w:rFonts w:ascii="Times New Roman" w:hAnsi="Times New Roman" w:cs="Times New Roman"/>
          <w:i/>
          <w:iCs/>
          <w:sz w:val="24"/>
          <w:szCs w:val="24"/>
          <w:lang w:val="en-US"/>
        </w:rPr>
        <w:t>Diversion of Water from the Meuse</w:t>
      </w:r>
      <w:r>
        <w:rPr>
          <w:rFonts w:ascii="Times New Roman" w:hAnsi="Times New Roman" w:cs="Times New Roman"/>
          <w:sz w:val="24"/>
          <w:szCs w:val="24"/>
          <w:lang w:val="en-US"/>
        </w:rPr>
        <w:t>, 1937 P.C.I.J., Series A/B, No. 70 (1937).</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 xml:space="preserve">Competence of the General Assembly for the Admission of a State to the United Nations, </w:t>
      </w:r>
      <w:r>
        <w:rPr>
          <w:rFonts w:ascii="Times New Roman" w:hAnsi="Times New Roman" w:cs="Times New Roman"/>
          <w:sz w:val="24"/>
          <w:szCs w:val="24"/>
          <w:lang w:val="en-US"/>
        </w:rPr>
        <w:t>Advisory Opinion, 1950 I.C.J. Reports.</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 xml:space="preserve">Nuclear Test Cases </w:t>
      </w:r>
      <w:r>
        <w:rPr>
          <w:rFonts w:ascii="Times New Roman" w:hAnsi="Times New Roman" w:cs="Times New Roman"/>
          <w:sz w:val="24"/>
          <w:szCs w:val="24"/>
          <w:lang w:val="en-US"/>
        </w:rPr>
        <w:t>(Australia v. France/ New Zealand v. France), 1974 I.C.J. Reports.</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 xml:space="preserve">Western Sahara, </w:t>
      </w:r>
      <w:r>
        <w:rPr>
          <w:rFonts w:ascii="Times New Roman" w:hAnsi="Times New Roman" w:cs="Times New Roman"/>
          <w:sz w:val="24"/>
          <w:szCs w:val="24"/>
          <w:lang w:val="en-US"/>
        </w:rPr>
        <w:t>Advisory Opinion, 1975 I.C.J. Reports.</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sectPr w:rsidR="00CB5FDE">
          <w:pgSz w:w="11909" w:h="16834"/>
          <w:pgMar w:top="1701" w:right="1303" w:bottom="360" w:left="1251" w:header="567" w:footer="567" w:gutter="0"/>
          <w:cols w:space="60"/>
          <w:noEndnote/>
        </w:sectPr>
      </w:pPr>
    </w:p>
    <w:p w:rsidR="00CB5FDE" w:rsidRDefault="00CB5FDE">
      <w:pPr>
        <w:shd w:val="clear" w:color="auto" w:fill="FFFFFF"/>
        <w:spacing w:line="413" w:lineRule="exact"/>
        <w:ind w:left="4570"/>
      </w:pPr>
      <w:r>
        <w:rPr>
          <w:rFonts w:ascii="Times New Roman" w:hAnsi="Times New Roman" w:cs="Times New Roman"/>
          <w:sz w:val="24"/>
          <w:szCs w:val="24"/>
          <w:lang w:val="en-US"/>
        </w:rPr>
        <w:t>66</w:t>
      </w:r>
    </w:p>
    <w:p w:rsidR="00CB5FDE" w:rsidRDefault="00CB5FDE">
      <w:pPr>
        <w:shd w:val="clear" w:color="auto" w:fill="FFFFFF"/>
        <w:tabs>
          <w:tab w:val="left" w:pos="720"/>
        </w:tabs>
        <w:spacing w:line="413" w:lineRule="exact"/>
        <w:ind w:left="720" w:right="48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Interpretation of the Agreement of 25 March 1951 between the WHO and Egypt</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Advisory Opinion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1980 I.C.J. Reports.</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 xml:space="preserve">Case concerning the United States Diplomatic and Consular Staff in Tehran </w:t>
      </w:r>
      <w:r>
        <w:rPr>
          <w:rFonts w:ascii="Times New Roman" w:hAnsi="Times New Roman" w:cs="Times New Roman"/>
          <w:spacing w:val="-1"/>
          <w:sz w:val="24"/>
          <w:szCs w:val="24"/>
          <w:lang w:val="en-US"/>
        </w:rPr>
        <w:t xml:space="preserve">(United </w:t>
      </w:r>
      <w:r>
        <w:rPr>
          <w:rFonts w:ascii="Times New Roman" w:hAnsi="Times New Roman" w:cs="Times New Roman"/>
          <w:sz w:val="24"/>
          <w:szCs w:val="24"/>
          <w:lang w:val="en-US"/>
        </w:rPr>
        <w:t>States of America v. Iran) 1980 I.C.J. Reports.</w:t>
      </w:r>
    </w:p>
    <w:p w:rsidR="00CB5FDE" w:rsidRDefault="00CB5FDE">
      <w:pPr>
        <w:shd w:val="clear" w:color="auto" w:fill="FFFFFF"/>
        <w:tabs>
          <w:tab w:val="left" w:pos="720"/>
        </w:tabs>
        <w:spacing w:line="413" w:lineRule="exact"/>
        <w:ind w:left="720" w:right="48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 xml:space="preserve">Case concerning Military and Paramilitary Activities in and against Nicaragua </w:t>
      </w:r>
      <w:r>
        <w:rPr>
          <w:rFonts w:ascii="Times New Roman" w:hAnsi="Times New Roman" w:cs="Times New Roman"/>
          <w:sz w:val="24"/>
          <w:szCs w:val="24"/>
          <w:lang w:val="en-US"/>
        </w:rPr>
        <w:t xml:space="preserve">(Nicaragua </w:t>
      </w:r>
      <w:r>
        <w:rPr>
          <w:rFonts w:ascii="Times New Roman" w:hAnsi="Times New Roman" w:cs="Times New Roman"/>
          <w:i/>
          <w:iCs/>
          <w:sz w:val="24"/>
          <w:szCs w:val="24"/>
          <w:lang w:val="en-US"/>
        </w:rPr>
        <w:t xml:space="preserve">v. </w:t>
      </w:r>
      <w:r>
        <w:rPr>
          <w:rFonts w:ascii="Times New Roman" w:hAnsi="Times New Roman" w:cs="Times New Roman"/>
          <w:sz w:val="24"/>
          <w:szCs w:val="24"/>
          <w:lang w:val="en-US"/>
        </w:rPr>
        <w:t>United States of America) (merits), 1986 I.C.J. Reports.</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 xml:space="preserve">Case Concerning Border and Transborder Armed Actions </w:t>
      </w:r>
      <w:r>
        <w:rPr>
          <w:rFonts w:ascii="Times New Roman" w:hAnsi="Times New Roman" w:cs="Times New Roman"/>
          <w:spacing w:val="-1"/>
          <w:sz w:val="24"/>
          <w:szCs w:val="24"/>
          <w:lang w:val="en-US"/>
        </w:rPr>
        <w:t xml:space="preserve">(El Salvador/Honduras: </w:t>
      </w:r>
      <w:r>
        <w:rPr>
          <w:rFonts w:ascii="Times New Roman" w:hAnsi="Times New Roman" w:cs="Times New Roman"/>
          <w:sz w:val="24"/>
          <w:szCs w:val="24"/>
          <w:lang w:val="en-US"/>
        </w:rPr>
        <w:t>Nicaragua intervening), 1988 I.C.J. Reports.</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z w:val="24"/>
          <w:szCs w:val="24"/>
          <w:lang w:val="en-US"/>
        </w:rPr>
        <w:t xml:space="preserve">Case concerning Questions of Interpretation and Application of the 1971 Montreal </w:t>
      </w:r>
      <w:r>
        <w:rPr>
          <w:rFonts w:ascii="Times New Roman" w:hAnsi="Times New Roman" w:cs="Times New Roman"/>
          <w:i/>
          <w:iCs/>
          <w:spacing w:val="-1"/>
          <w:sz w:val="24"/>
          <w:szCs w:val="24"/>
          <w:lang w:val="en-US"/>
        </w:rPr>
        <w:t xml:space="preserve">Convention Arising from the Aerial Incident at Lockerbie </w:t>
      </w:r>
      <w:r>
        <w:rPr>
          <w:rFonts w:ascii="Times New Roman" w:hAnsi="Times New Roman" w:cs="Times New Roman"/>
          <w:spacing w:val="-1"/>
          <w:sz w:val="24"/>
          <w:szCs w:val="24"/>
          <w:lang w:val="en-US"/>
        </w:rPr>
        <w:t xml:space="preserve">(Libya v. US), Provisional </w:t>
      </w:r>
      <w:r>
        <w:rPr>
          <w:rFonts w:ascii="Times New Roman" w:hAnsi="Times New Roman" w:cs="Times New Roman"/>
          <w:sz w:val="24"/>
          <w:szCs w:val="24"/>
          <w:lang w:val="en-US"/>
        </w:rPr>
        <w:t>Measures, 1992 I.C.J. Reports.</w:t>
      </w:r>
    </w:p>
    <w:p w:rsidR="00CB5FDE" w:rsidRDefault="00CB5FDE">
      <w:pPr>
        <w:shd w:val="clear" w:color="auto" w:fill="FFFFFF"/>
        <w:tabs>
          <w:tab w:val="left" w:pos="720"/>
        </w:tabs>
        <w:spacing w:line="413" w:lineRule="exact"/>
        <w:ind w:left="720" w:right="48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 xml:space="preserve">Case Concerning the Land, Island and Maritime Frontier Dispute and Maritime </w:t>
      </w:r>
      <w:r>
        <w:rPr>
          <w:rFonts w:ascii="Times New Roman" w:hAnsi="Times New Roman" w:cs="Times New Roman"/>
          <w:i/>
          <w:iCs/>
          <w:sz w:val="24"/>
          <w:szCs w:val="24"/>
          <w:lang w:val="en-US"/>
        </w:rPr>
        <w:t xml:space="preserve">Delimitation </w:t>
      </w:r>
      <w:r>
        <w:rPr>
          <w:rFonts w:ascii="Times New Roman" w:hAnsi="Times New Roman" w:cs="Times New Roman"/>
          <w:sz w:val="24"/>
          <w:szCs w:val="24"/>
          <w:lang w:val="en-US"/>
        </w:rPr>
        <w:t>(El Salvador /Honduras), 1992 I.C.J. Reports.</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 xml:space="preserve">Request for an Examination of the Situation in Accordance with Paragraph 63 of the Court's Judgment of 20 December 1974 in the Nuclear Tests </w:t>
      </w:r>
      <w:r>
        <w:rPr>
          <w:rFonts w:ascii="Times New Roman" w:hAnsi="Times New Roman" w:cs="Times New Roman"/>
          <w:spacing w:val="-1"/>
          <w:sz w:val="24"/>
          <w:szCs w:val="24"/>
          <w:lang w:val="en-US"/>
        </w:rPr>
        <w:t xml:space="preserve">(New Zealand </w:t>
      </w:r>
      <w:r>
        <w:rPr>
          <w:rFonts w:ascii="Times New Roman" w:hAnsi="Times New Roman" w:cs="Times New Roman"/>
          <w:i/>
          <w:iCs/>
          <w:spacing w:val="-1"/>
          <w:sz w:val="24"/>
          <w:szCs w:val="24"/>
          <w:lang w:val="en-US"/>
        </w:rPr>
        <w:t xml:space="preserve">v. </w:t>
      </w:r>
      <w:r>
        <w:rPr>
          <w:rFonts w:ascii="Times New Roman" w:hAnsi="Times New Roman" w:cs="Times New Roman"/>
          <w:spacing w:val="-1"/>
          <w:sz w:val="24"/>
          <w:szCs w:val="24"/>
          <w:lang w:val="en-US"/>
        </w:rPr>
        <w:t xml:space="preserve">France) </w:t>
      </w:r>
      <w:r>
        <w:rPr>
          <w:rFonts w:ascii="Times New Roman" w:hAnsi="Times New Roman" w:cs="Times New Roman"/>
          <w:sz w:val="24"/>
          <w:szCs w:val="24"/>
          <w:lang w:val="en-US"/>
        </w:rPr>
        <w:t>Case, Dissenting Opinion of Judge Weeramantry, 1995 I.C.J. Reports.</w:t>
      </w:r>
    </w:p>
    <w:p w:rsidR="00CB5FDE" w:rsidRDefault="00CB5FDE">
      <w:pPr>
        <w:shd w:val="clear" w:color="auto" w:fill="FFFFFF"/>
        <w:tabs>
          <w:tab w:val="left" w:pos="720"/>
        </w:tabs>
        <w:spacing w:line="413" w:lineRule="exact"/>
        <w:ind w:left="72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 xml:space="preserve">Case concerning Maritime Delimitation and Territorial Questions between Qatar and </w:t>
      </w:r>
      <w:r>
        <w:rPr>
          <w:rFonts w:ascii="Times New Roman" w:hAnsi="Times New Roman" w:cs="Times New Roman"/>
          <w:i/>
          <w:iCs/>
          <w:sz w:val="24"/>
          <w:szCs w:val="24"/>
          <w:lang w:val="en-US"/>
        </w:rPr>
        <w:t xml:space="preserve">Bahrain </w:t>
      </w:r>
      <w:r>
        <w:rPr>
          <w:rFonts w:ascii="Times New Roman" w:hAnsi="Times New Roman" w:cs="Times New Roman"/>
          <w:sz w:val="24"/>
          <w:szCs w:val="24"/>
          <w:lang w:val="en-US"/>
        </w:rPr>
        <w:t>(Qatar v. Bahrain), 1995 I.C.J. Reports.</w:t>
      </w:r>
    </w:p>
    <w:p w:rsidR="00CB5FDE" w:rsidRDefault="00CB5FDE">
      <w:pPr>
        <w:shd w:val="clear" w:color="auto" w:fill="FFFFFF"/>
        <w:tabs>
          <w:tab w:val="left" w:pos="720"/>
        </w:tabs>
        <w:spacing w:line="413" w:lineRule="exact"/>
        <w:ind w:left="720" w:right="1440" w:hanging="360"/>
        <w:rPr>
          <w:rFonts w:ascii="Times New Roman" w:hAnsi="Times New Roman" w:cs="Times New Roman"/>
          <w:spacing w:val="-1"/>
          <w:sz w:val="24"/>
          <w:szCs w:val="24"/>
          <w:lang w:val="en-US"/>
        </w:rPr>
      </w:pPr>
      <w:r>
        <w:rPr>
          <w:rFonts w:ascii="Times New Roman" w:hAnsi="Times New Roman" w:cs="Times New Roman"/>
          <w:i/>
          <w:iCs/>
          <w:spacing w:val="-1"/>
          <w:sz w:val="24"/>
          <w:szCs w:val="24"/>
          <w:lang w:val="en-US"/>
        </w:rPr>
        <w:t xml:space="preserve">Case concerning Sovereignty over Pulau Ligitan and Pulau Sipadan </w:t>
      </w:r>
      <w:r>
        <w:rPr>
          <w:rFonts w:ascii="Times New Roman" w:hAnsi="Times New Roman" w:cs="Times New Roman"/>
          <w:sz w:val="24"/>
          <w:szCs w:val="24"/>
          <w:lang w:val="en-US"/>
        </w:rPr>
        <w:t>(Indonesia/Malaysia), 2002 I.C.J. Reports.</w:t>
      </w:r>
    </w:p>
    <w:p w:rsidR="00CB5FDE" w:rsidRDefault="00CB5FDE">
      <w:pPr>
        <w:shd w:val="clear" w:color="auto" w:fill="FFFFFF"/>
        <w:spacing w:before="350"/>
      </w:pPr>
      <w:r>
        <w:rPr>
          <w:b/>
          <w:bCs/>
          <w:i/>
          <w:iCs/>
          <w:sz w:val="28"/>
          <w:szCs w:val="28"/>
          <w:lang w:val="en-US"/>
        </w:rPr>
        <w:t>Other Tribunals</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Commission v. Ireland</w:t>
      </w:r>
      <w:r>
        <w:rPr>
          <w:rFonts w:ascii="Times New Roman" w:hAnsi="Times New Roman" w:cs="Times New Roman"/>
          <w:sz w:val="24"/>
          <w:szCs w:val="24"/>
          <w:lang w:val="en-US"/>
        </w:rPr>
        <w:t>, Case C-61/77 [1978] ECR 417.</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France v. United Kingdom</w:t>
      </w:r>
      <w:r>
        <w:rPr>
          <w:rFonts w:ascii="Times New Roman" w:hAnsi="Times New Roman" w:cs="Times New Roman"/>
          <w:sz w:val="24"/>
          <w:szCs w:val="24"/>
          <w:lang w:val="en-US"/>
        </w:rPr>
        <w:t>, Case C-141/78 [1979] ECR 2923.</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Commission v. United Kingdom</w:t>
      </w:r>
      <w:r>
        <w:rPr>
          <w:rFonts w:ascii="Times New Roman" w:hAnsi="Times New Roman" w:cs="Times New Roman"/>
          <w:sz w:val="24"/>
          <w:szCs w:val="24"/>
          <w:lang w:val="en-US"/>
        </w:rPr>
        <w:t>, Case C-32/79 [1980] ECR 2403.</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Commission v. United Kingdom</w:t>
      </w:r>
      <w:r>
        <w:rPr>
          <w:rFonts w:ascii="Times New Roman" w:hAnsi="Times New Roman" w:cs="Times New Roman"/>
          <w:sz w:val="24"/>
          <w:szCs w:val="24"/>
          <w:lang w:val="en-US"/>
        </w:rPr>
        <w:t>, Case C-804/79 [1981] ECR 1045.</w:t>
      </w:r>
    </w:p>
    <w:p w:rsidR="00CB5FDE" w:rsidRDefault="00CB5FDE">
      <w:pPr>
        <w:shd w:val="clear" w:color="auto" w:fill="FFFFFF"/>
        <w:tabs>
          <w:tab w:val="left" w:pos="720"/>
        </w:tabs>
        <w:spacing w:line="413" w:lineRule="exact"/>
        <w:ind w:left="720" w:hanging="360"/>
        <w:rPr>
          <w:rFonts w:ascii="Times New Roman" w:hAnsi="Times New Roman" w:cs="Times New Roman"/>
          <w:sz w:val="24"/>
          <w:szCs w:val="24"/>
          <w:lang w:val="en-US"/>
        </w:rPr>
      </w:pPr>
      <w:r>
        <w:rPr>
          <w:rFonts w:ascii="Times New Roman" w:hAnsi="Times New Roman" w:cs="Times New Roman"/>
          <w:i/>
          <w:iCs/>
          <w:spacing w:val="-1"/>
          <w:sz w:val="24"/>
          <w:szCs w:val="24"/>
          <w:lang w:val="en-US"/>
        </w:rPr>
        <w:t xml:space="preserve">R. v. Secretary of State for the Environment, Transport and the Regions, ex parte First </w:t>
      </w:r>
      <w:r>
        <w:rPr>
          <w:rFonts w:ascii="Times New Roman" w:hAnsi="Times New Roman" w:cs="Times New Roman"/>
          <w:i/>
          <w:iCs/>
          <w:sz w:val="24"/>
          <w:szCs w:val="24"/>
          <w:lang w:val="en-US"/>
        </w:rPr>
        <w:t xml:space="preserve">Corporate Shipping Ltd, </w:t>
      </w:r>
      <w:r>
        <w:rPr>
          <w:rFonts w:ascii="Times New Roman" w:hAnsi="Times New Roman" w:cs="Times New Roman"/>
          <w:sz w:val="24"/>
          <w:szCs w:val="24"/>
          <w:lang w:val="en-US"/>
        </w:rPr>
        <w:t>Case C-371/98, [2000] ECR 9235.</w:t>
      </w:r>
    </w:p>
    <w:p w:rsidR="00CB5FDE" w:rsidRDefault="00CB5FDE">
      <w:pPr>
        <w:shd w:val="clear" w:color="auto" w:fill="FFFFFF"/>
        <w:tabs>
          <w:tab w:val="left" w:pos="720"/>
        </w:tabs>
        <w:spacing w:line="413" w:lineRule="exact"/>
        <w:ind w:left="360"/>
        <w:rPr>
          <w:rFonts w:ascii="Times New Roman" w:hAnsi="Times New Roman" w:cs="Times New Roman"/>
          <w:sz w:val="24"/>
          <w:szCs w:val="24"/>
          <w:lang w:val="en-US"/>
        </w:rPr>
      </w:pPr>
      <w:r>
        <w:rPr>
          <w:rFonts w:ascii="Times New Roman" w:hAnsi="Times New Roman" w:cs="Times New Roman"/>
          <w:i/>
          <w:iCs/>
          <w:sz w:val="24"/>
          <w:szCs w:val="24"/>
          <w:lang w:val="en-US"/>
        </w:rPr>
        <w:t xml:space="preserve">Southern Bluefin Tuna </w:t>
      </w:r>
      <w:r>
        <w:rPr>
          <w:rFonts w:ascii="Times New Roman" w:hAnsi="Times New Roman" w:cs="Times New Roman"/>
          <w:sz w:val="24"/>
          <w:szCs w:val="24"/>
          <w:lang w:val="en-US"/>
        </w:rPr>
        <w:t>cases, ITLOS, I.L.R. 117.</w:t>
      </w:r>
    </w:p>
    <w:p w:rsidR="00CB5FDE" w:rsidRDefault="00CB5FDE">
      <w:pPr>
        <w:shd w:val="clear" w:color="auto" w:fill="FFFFFF"/>
        <w:spacing w:before="350"/>
      </w:pPr>
      <w:r>
        <w:rPr>
          <w:b/>
          <w:bCs/>
          <w:i/>
          <w:iCs/>
          <w:sz w:val="28"/>
          <w:szCs w:val="28"/>
          <w:lang w:val="en-US"/>
        </w:rPr>
        <w:t>Miscellaneous</w:t>
      </w:r>
    </w:p>
    <w:p w:rsidR="00CB5FDE" w:rsidRDefault="00CB5FDE">
      <w:pPr>
        <w:shd w:val="clear" w:color="auto" w:fill="FFFFFF"/>
        <w:spacing w:line="413" w:lineRule="exact"/>
        <w:ind w:left="360"/>
      </w:pPr>
      <w:r>
        <w:rPr>
          <w:rFonts w:ascii="Times New Roman" w:hAnsi="Times New Roman" w:cs="Times New Roman"/>
          <w:sz w:val="24"/>
          <w:szCs w:val="24"/>
          <w:lang w:val="en-US"/>
        </w:rPr>
        <w:t>1.  WTO Trade Profiles 2008. WTO Secretariat, 2008. Available at</w:t>
      </w:r>
    </w:p>
    <w:p w:rsidR="00CB5FDE" w:rsidRDefault="00CB5FDE">
      <w:pPr>
        <w:shd w:val="clear" w:color="auto" w:fill="FFFFFF"/>
        <w:spacing w:line="413" w:lineRule="exact"/>
        <w:ind w:left="720"/>
      </w:pPr>
      <w:r>
        <w:rPr>
          <w:rFonts w:ascii="Times New Roman" w:hAnsi="Times New Roman" w:cs="Times New Roman"/>
          <w:spacing w:val="-1"/>
          <w:sz w:val="24"/>
          <w:szCs w:val="24"/>
          <w:lang w:val="en-US"/>
        </w:rPr>
        <w:t>&lt;</w:t>
      </w:r>
      <w:hyperlink r:id="rId21" w:history="1">
        <w:r>
          <w:rPr>
            <w:rFonts w:ascii="Times New Roman" w:hAnsi="Times New Roman" w:cs="Times New Roman"/>
            <w:spacing w:val="-1"/>
            <w:sz w:val="24"/>
            <w:szCs w:val="24"/>
            <w:u w:val="single"/>
            <w:lang w:val="en-US"/>
          </w:rPr>
          <w:t>http://www.wto.org/english/thewto_e/whatis_e/tif_e/org6_e.htm</w:t>
        </w:r>
      </w:hyperlink>
      <w:r>
        <w:rPr>
          <w:rFonts w:ascii="Times New Roman" w:hAnsi="Times New Roman" w:cs="Times New Roman"/>
          <w:spacing w:val="-1"/>
          <w:sz w:val="24"/>
          <w:szCs w:val="24"/>
          <w:lang w:val="en-US"/>
        </w:rPr>
        <w:t xml:space="preserve">&gt; (lastly retrieved: 22 </w:t>
      </w:r>
      <w:r>
        <w:rPr>
          <w:rFonts w:ascii="Times New Roman" w:hAnsi="Times New Roman" w:cs="Times New Roman"/>
          <w:sz w:val="24"/>
          <w:szCs w:val="24"/>
          <w:lang w:val="en-US"/>
        </w:rPr>
        <w:t>May 2009).</w:t>
      </w:r>
    </w:p>
    <w:p w:rsidR="00CB5FDE" w:rsidRDefault="00CB5FDE">
      <w:pPr>
        <w:shd w:val="clear" w:color="auto" w:fill="FFFFFF"/>
        <w:spacing w:line="413" w:lineRule="exact"/>
        <w:ind w:left="720"/>
        <w:sectPr w:rsidR="00CB5FDE">
          <w:pgSz w:w="11909" w:h="16834"/>
          <w:pgMar w:top="1375" w:right="1533" w:bottom="360" w:left="1251" w:header="567" w:footer="567" w:gutter="0"/>
          <w:cols w:space="60"/>
          <w:noEndnote/>
        </w:sectPr>
      </w:pPr>
    </w:p>
    <w:p w:rsidR="00CB5FDE" w:rsidRDefault="00CB5FDE">
      <w:pPr>
        <w:shd w:val="clear" w:color="auto" w:fill="FFFFFF"/>
        <w:spacing w:line="413" w:lineRule="exact"/>
        <w:ind w:left="4210"/>
      </w:pPr>
      <w:r>
        <w:rPr>
          <w:rFonts w:ascii="Times New Roman" w:hAnsi="Times New Roman" w:cs="Times New Roman"/>
          <w:sz w:val="24"/>
          <w:szCs w:val="24"/>
          <w:lang w:val="en-US"/>
        </w:rPr>
        <w:t>67</w:t>
      </w:r>
    </w:p>
    <w:p w:rsidR="00CB5FDE" w:rsidRDefault="00CB5FDE">
      <w:pPr>
        <w:shd w:val="clear" w:color="auto" w:fill="FFFFFF"/>
        <w:tabs>
          <w:tab w:val="left" w:pos="360"/>
        </w:tabs>
        <w:spacing w:line="413" w:lineRule="exact"/>
        <w:rPr>
          <w:rFonts w:ascii="Times New Roman" w:hAnsi="Times New Roman" w:cs="Times New Roman"/>
          <w:sz w:val="24"/>
          <w:szCs w:val="24"/>
          <w:lang w:val="en-US"/>
        </w:rPr>
      </w:pPr>
      <w:r>
        <w:rPr>
          <w:rFonts w:ascii="Times New Roman" w:hAnsi="Times New Roman" w:cs="Times New Roman"/>
          <w:sz w:val="24"/>
          <w:szCs w:val="24"/>
          <w:lang w:val="en-US"/>
        </w:rPr>
        <w:t>United Nations, 2002 International Trade Statistics Yearbook, vol. II (UN, 2004).</w:t>
      </w:r>
    </w:p>
    <w:p w:rsidR="00CB5FDE" w:rsidRDefault="00CB5FDE">
      <w:pPr>
        <w:shd w:val="clear" w:color="auto" w:fill="FFFFFF"/>
        <w:tabs>
          <w:tab w:val="left" w:pos="360"/>
        </w:tabs>
        <w:spacing w:line="413" w:lineRule="exact"/>
        <w:rPr>
          <w:rFonts w:ascii="Times New Roman" w:hAnsi="Times New Roman" w:cs="Times New Roman"/>
          <w:sz w:val="24"/>
          <w:szCs w:val="24"/>
          <w:lang w:val="en-US"/>
        </w:rPr>
      </w:pPr>
      <w:r>
        <w:rPr>
          <w:rFonts w:ascii="Times New Roman" w:hAnsi="Times New Roman" w:cs="Times New Roman"/>
          <w:sz w:val="24"/>
          <w:szCs w:val="24"/>
          <w:lang w:val="en-US"/>
        </w:rPr>
        <w:t>World Bank, 2004 World Development Indicators (2004).</w:t>
      </w:r>
    </w:p>
    <w:p w:rsidR="00CB5FDE" w:rsidRDefault="00CB5FDE">
      <w:pPr>
        <w:shd w:val="clear" w:color="auto" w:fill="FFFFFF"/>
        <w:tabs>
          <w:tab w:val="left" w:pos="360"/>
        </w:tabs>
        <w:spacing w:line="413" w:lineRule="exact"/>
        <w:ind w:left="36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Rosenthal, E. From hoof to dinner table, a new bid to cut emissions. </w:t>
      </w:r>
      <w:r>
        <w:rPr>
          <w:rFonts w:ascii="Times New Roman" w:hAnsi="Times New Roman" w:cs="Times New Roman"/>
          <w:i/>
          <w:iCs/>
          <w:spacing w:val="-1"/>
          <w:sz w:val="24"/>
          <w:szCs w:val="24"/>
          <w:lang w:val="en-US"/>
        </w:rPr>
        <w:t xml:space="preserve">International Herald </w:t>
      </w:r>
      <w:r>
        <w:rPr>
          <w:rFonts w:ascii="Times New Roman" w:hAnsi="Times New Roman" w:cs="Times New Roman"/>
          <w:i/>
          <w:iCs/>
          <w:sz w:val="24"/>
          <w:szCs w:val="24"/>
          <w:lang w:val="en-US"/>
        </w:rPr>
        <w:t>Tribune</w:t>
      </w:r>
      <w:r>
        <w:rPr>
          <w:rFonts w:ascii="Times New Roman" w:hAnsi="Times New Roman" w:cs="Times New Roman"/>
          <w:sz w:val="24"/>
          <w:szCs w:val="24"/>
          <w:lang w:val="en-US"/>
        </w:rPr>
        <w:t>, 4 December 2008.</w:t>
      </w:r>
    </w:p>
    <w:p w:rsidR="00CB5FDE" w:rsidRDefault="00CB5FDE">
      <w:pPr>
        <w:shd w:val="clear" w:color="auto" w:fill="FFFFFF"/>
        <w:tabs>
          <w:tab w:val="left" w:pos="360"/>
        </w:tabs>
        <w:spacing w:line="413" w:lineRule="exact"/>
        <w:ind w:left="360" w:right="48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Hearing on Reciprocal Trade Agreements Expansion Act of 1951, before the Senate </w:t>
      </w:r>
      <w:r>
        <w:rPr>
          <w:rFonts w:ascii="Times New Roman" w:hAnsi="Times New Roman" w:cs="Times New Roman"/>
          <w:sz w:val="24"/>
          <w:szCs w:val="24"/>
          <w:lang w:val="en-US"/>
        </w:rPr>
        <w:t>Committee on Finance, 82d Congress,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Sess. 92 (1951)</w:t>
      </w:r>
    </w:p>
    <w:p w:rsidR="00CB5FDE" w:rsidRDefault="00CB5FDE">
      <w:pPr>
        <w:shd w:val="clear" w:color="auto" w:fill="FFFFFF"/>
        <w:tabs>
          <w:tab w:val="left" w:pos="360"/>
        </w:tabs>
        <w:spacing w:line="413" w:lineRule="exact"/>
        <w:ind w:left="360" w:hanging="360"/>
        <w:rPr>
          <w:rFonts w:ascii="Times New Roman" w:hAnsi="Times New Roman" w:cs="Times New Roman"/>
          <w:sz w:val="24"/>
          <w:szCs w:val="24"/>
          <w:lang w:val="en-US"/>
        </w:rPr>
      </w:pPr>
      <w:r>
        <w:rPr>
          <w:rFonts w:ascii="Times New Roman" w:hAnsi="Times New Roman" w:cs="Times New Roman"/>
          <w:sz w:val="24"/>
          <w:szCs w:val="24"/>
          <w:lang w:val="en-US"/>
        </w:rPr>
        <w:t>Brundtland Commission 1987 report ‘</w:t>
      </w:r>
      <w:r>
        <w:rPr>
          <w:rFonts w:ascii="Times New Roman" w:hAnsi="Times New Roman" w:cs="Times New Roman"/>
          <w:i/>
          <w:iCs/>
          <w:sz w:val="24"/>
          <w:szCs w:val="24"/>
          <w:lang w:val="en-US"/>
        </w:rPr>
        <w:t>Our Common Future’</w:t>
      </w:r>
      <w:r>
        <w:rPr>
          <w:rFonts w:ascii="Times New Roman" w:hAnsi="Times New Roman" w:cs="Times New Roman"/>
          <w:sz w:val="24"/>
          <w:szCs w:val="24"/>
          <w:lang w:val="en-US"/>
        </w:rPr>
        <w:t xml:space="preserve">, available at </w:t>
      </w:r>
      <w:hyperlink r:id="rId22" w:history="1">
        <w:r>
          <w:rPr>
            <w:rFonts w:ascii="Times New Roman" w:hAnsi="Times New Roman" w:cs="Times New Roman"/>
            <w:spacing w:val="-1"/>
            <w:sz w:val="24"/>
            <w:szCs w:val="24"/>
            <w:u w:val="single"/>
            <w:lang w:val="en-US"/>
          </w:rPr>
          <w:t>http://www.worldinbalance.net/agreements/1987-brundtland.php</w:t>
        </w:r>
      </w:hyperlink>
      <w:r>
        <w:rPr>
          <w:rFonts w:ascii="Times New Roman" w:hAnsi="Times New Roman" w:cs="Times New Roman"/>
          <w:spacing w:val="-1"/>
          <w:sz w:val="24"/>
          <w:szCs w:val="24"/>
          <w:lang w:val="en-US"/>
        </w:rPr>
        <w:t xml:space="preserve"> (lastly retrieved: 22 </w:t>
      </w:r>
      <w:r>
        <w:rPr>
          <w:rFonts w:ascii="Times New Roman" w:hAnsi="Times New Roman" w:cs="Times New Roman"/>
          <w:sz w:val="24"/>
          <w:szCs w:val="24"/>
          <w:lang w:val="en-US"/>
        </w:rPr>
        <w:t>May 2009).</w:t>
      </w:r>
    </w:p>
    <w:p w:rsidR="00CB5FDE" w:rsidRDefault="00CB5FDE">
      <w:pPr>
        <w:shd w:val="clear" w:color="auto" w:fill="FFFFFF"/>
        <w:tabs>
          <w:tab w:val="left" w:pos="360"/>
        </w:tabs>
        <w:spacing w:line="413" w:lineRule="exact"/>
        <w:ind w:left="360"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Rio Declaration on Environment and Development, available at: </w:t>
      </w:r>
      <w:r>
        <w:rPr>
          <w:rFonts w:ascii="Times New Roman" w:hAnsi="Times New Roman" w:cs="Times New Roman"/>
          <w:spacing w:val="-1"/>
          <w:sz w:val="24"/>
          <w:szCs w:val="24"/>
          <w:lang w:val="en-US"/>
        </w:rPr>
        <w:t>&lt;</w:t>
      </w:r>
      <w:hyperlink r:id="rId23" w:history="1">
        <w:r>
          <w:rPr>
            <w:rFonts w:ascii="Times New Roman" w:hAnsi="Times New Roman" w:cs="Times New Roman"/>
            <w:spacing w:val="-1"/>
            <w:sz w:val="24"/>
            <w:szCs w:val="24"/>
            <w:u w:val="single"/>
            <w:lang w:val="en-US"/>
          </w:rPr>
          <w:t xml:space="preserve">http://www.unep.org/Documents.Multilingual/Default.Print.asp?DocumentID=78&amp;Arti </w:t>
        </w:r>
        <w:r>
          <w:rPr>
            <w:rFonts w:ascii="Times New Roman" w:hAnsi="Times New Roman" w:cs="Times New Roman"/>
            <w:sz w:val="24"/>
            <w:szCs w:val="24"/>
            <w:u w:val="single"/>
            <w:lang w:val="en-US"/>
          </w:rPr>
          <w:t>cleID=1163</w:t>
        </w:r>
      </w:hyperlink>
      <w:r>
        <w:rPr>
          <w:rFonts w:ascii="Times New Roman" w:hAnsi="Times New Roman" w:cs="Times New Roman"/>
          <w:sz w:val="24"/>
          <w:szCs w:val="24"/>
          <w:lang w:val="en-US"/>
        </w:rPr>
        <w:t>&gt; (lastly retrieved: 22 May 2009).</w:t>
      </w:r>
    </w:p>
    <w:p w:rsidR="00CB5FDE" w:rsidRDefault="00CB5FDE">
      <w:pPr>
        <w:shd w:val="clear" w:color="auto" w:fill="FFFFFF"/>
        <w:tabs>
          <w:tab w:val="left" w:pos="360"/>
        </w:tabs>
        <w:spacing w:line="413" w:lineRule="exact"/>
        <w:ind w:left="36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European Commission Communication on the precautionary principle, 234 COM 2000 </w:t>
      </w:r>
      <w:r>
        <w:rPr>
          <w:rFonts w:ascii="Times New Roman" w:hAnsi="Times New Roman" w:cs="Times New Roman"/>
          <w:sz w:val="24"/>
          <w:szCs w:val="24"/>
          <w:lang w:val="en-US"/>
        </w:rPr>
        <w:t xml:space="preserve">(1), 2 February 2000, available at: </w:t>
      </w:r>
      <w:hyperlink r:id="rId24" w:history="1">
        <w:r>
          <w:rPr>
            <w:rFonts w:ascii="Times New Roman" w:hAnsi="Times New Roman" w:cs="Times New Roman"/>
            <w:sz w:val="24"/>
            <w:szCs w:val="24"/>
            <w:u w:val="single"/>
            <w:lang w:val="en-US"/>
          </w:rPr>
          <w:t>http://europa.eu.int/comm/dgs/</w:t>
        </w:r>
      </w:hyperlink>
      <w:r>
        <w:rPr>
          <w:rFonts w:ascii="Times New Roman" w:hAnsi="Times New Roman" w:cs="Times New Roman"/>
          <w:sz w:val="24"/>
          <w:szCs w:val="24"/>
          <w:lang w:val="en-US"/>
        </w:rPr>
        <w:t xml:space="preserve"> health consumer/library/pub/pub07 en.pdf (lastly retrieved: 22 May 2009).</w:t>
      </w:r>
    </w:p>
    <w:p w:rsidR="00CB5FDE" w:rsidRDefault="00CB5FDE">
      <w:pPr>
        <w:shd w:val="clear" w:color="auto" w:fill="FFFFFF"/>
        <w:tabs>
          <w:tab w:val="left" w:pos="360"/>
        </w:tabs>
        <w:spacing w:line="413" w:lineRule="exact"/>
        <w:ind w:left="360" w:right="480" w:hanging="360"/>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Multilateral Environment Agreements: Implementation of the Doha Development </w:t>
      </w:r>
      <w:r>
        <w:rPr>
          <w:rFonts w:ascii="Times New Roman" w:hAnsi="Times New Roman" w:cs="Times New Roman"/>
          <w:sz w:val="24"/>
          <w:szCs w:val="24"/>
          <w:lang w:val="en-US"/>
        </w:rPr>
        <w:t xml:space="preserve">Agenda, 2002, WTO Doc. TN/TE/W/1, p. 4. Available at </w:t>
      </w:r>
      <w:r>
        <w:rPr>
          <w:rFonts w:ascii="Times New Roman" w:hAnsi="Times New Roman" w:cs="Times New Roman"/>
          <w:spacing w:val="-1"/>
          <w:sz w:val="24"/>
          <w:szCs w:val="24"/>
          <w:lang w:val="en-US"/>
        </w:rPr>
        <w:t>&lt;</w:t>
      </w:r>
      <w:hyperlink r:id="rId25" w:history="1">
        <w:r>
          <w:rPr>
            <w:rFonts w:ascii="Times New Roman" w:hAnsi="Times New Roman" w:cs="Times New Roman"/>
            <w:spacing w:val="-1"/>
            <w:sz w:val="24"/>
            <w:szCs w:val="24"/>
            <w:u w:val="single"/>
            <w:lang w:val="en-US"/>
          </w:rPr>
          <w:t>http://trade.ec.europa.eu/doclib/docs/2003/september/tradoc_111168.pdf</w:t>
        </w:r>
      </w:hyperlink>
      <w:r>
        <w:rPr>
          <w:rFonts w:ascii="Times New Roman" w:hAnsi="Times New Roman" w:cs="Times New Roman"/>
          <w:spacing w:val="-1"/>
          <w:sz w:val="24"/>
          <w:szCs w:val="24"/>
          <w:lang w:val="en-US"/>
        </w:rPr>
        <w:t xml:space="preserve">&gt; (lastly </w:t>
      </w:r>
      <w:r>
        <w:rPr>
          <w:rFonts w:ascii="Times New Roman" w:hAnsi="Times New Roman" w:cs="Times New Roman"/>
          <w:sz w:val="24"/>
          <w:szCs w:val="24"/>
          <w:lang w:val="en-US"/>
        </w:rPr>
        <w:t>retrieved: 22 May 2009).</w:t>
      </w:r>
    </w:p>
    <w:p w:rsidR="00CB5FDE" w:rsidRDefault="00CB5FDE">
      <w:pPr>
        <w:shd w:val="clear" w:color="auto" w:fill="FFFFFF"/>
        <w:tabs>
          <w:tab w:val="left" w:pos="360"/>
        </w:tabs>
        <w:spacing w:line="413" w:lineRule="exact"/>
        <w:ind w:left="36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Matrix on Trade Measures Pursuant to Selected MEAs, WTO Doc WT/CTE/W/160/Rev. </w:t>
      </w:r>
      <w:r>
        <w:rPr>
          <w:rFonts w:ascii="Times New Roman" w:hAnsi="Times New Roman" w:cs="Times New Roman"/>
          <w:sz w:val="24"/>
          <w:szCs w:val="24"/>
          <w:lang w:val="en-US"/>
        </w:rPr>
        <w:t>2 (2003).</w:t>
      </w:r>
    </w:p>
    <w:p w:rsidR="00CB5FDE" w:rsidRDefault="00CB5FDE">
      <w:pPr>
        <w:shd w:val="clear" w:color="auto" w:fill="FFFFFF"/>
        <w:tabs>
          <w:tab w:val="left" w:pos="360"/>
        </w:tabs>
        <w:spacing w:line="413" w:lineRule="exact"/>
        <w:ind w:left="360" w:hanging="360"/>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 xml:space="preserve">Environment and Trade: Handbook. Manitoba: International Institute for Sustainable </w:t>
      </w:r>
      <w:r>
        <w:rPr>
          <w:rFonts w:ascii="Times New Roman" w:hAnsi="Times New Roman" w:cs="Times New Roman"/>
          <w:sz w:val="24"/>
          <w:szCs w:val="24"/>
          <w:lang w:val="en-US"/>
        </w:rPr>
        <w:t>Development, 2005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w:t>
      </w:r>
    </w:p>
    <w:p w:rsidR="00CB5FDE" w:rsidRDefault="00CB5FDE">
      <w:pPr>
        <w:shd w:val="clear" w:color="auto" w:fill="FFFFFF"/>
        <w:tabs>
          <w:tab w:val="left" w:pos="360"/>
        </w:tabs>
        <w:spacing w:before="10" w:line="413" w:lineRule="exact"/>
        <w:ind w:left="360" w:hanging="360"/>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Ministerial Declaration, Fourth Ministerial Conference, Doha, Qatar, Adopted Nov. 12, 2001, WTO Doc. WT/MIN(01)/DEC/1, Nov. 20, 2001, available at </w:t>
      </w:r>
      <w:r>
        <w:rPr>
          <w:rFonts w:ascii="Times New Roman" w:hAnsi="Times New Roman" w:cs="Times New Roman"/>
          <w:spacing w:val="-1"/>
          <w:sz w:val="24"/>
          <w:szCs w:val="24"/>
          <w:lang w:val="en-US"/>
        </w:rPr>
        <w:t>&lt;</w:t>
      </w:r>
      <w:hyperlink r:id="rId26" w:history="1">
        <w:r>
          <w:rPr>
            <w:rFonts w:ascii="Times New Roman" w:hAnsi="Times New Roman" w:cs="Times New Roman"/>
            <w:spacing w:val="-1"/>
            <w:sz w:val="24"/>
            <w:szCs w:val="24"/>
            <w:u w:val="single"/>
            <w:lang w:val="en-US"/>
          </w:rPr>
          <w:t>http://wto.org/english/thewto_e/minist_e/min01_e/mindecl_e.htm</w:t>
        </w:r>
      </w:hyperlink>
      <w:r>
        <w:rPr>
          <w:rFonts w:ascii="Times New Roman" w:hAnsi="Times New Roman" w:cs="Times New Roman"/>
          <w:spacing w:val="-1"/>
          <w:sz w:val="24"/>
          <w:szCs w:val="24"/>
          <w:lang w:val="en-US"/>
        </w:rPr>
        <w:t xml:space="preserve">&gt; (lastly retrieved: 22 </w:t>
      </w:r>
      <w:r>
        <w:rPr>
          <w:rFonts w:ascii="Times New Roman" w:hAnsi="Times New Roman" w:cs="Times New Roman"/>
          <w:sz w:val="24"/>
          <w:szCs w:val="24"/>
          <w:lang w:val="en-US"/>
        </w:rPr>
        <w:t>May 2009).</w:t>
      </w:r>
    </w:p>
    <w:p w:rsidR="00CB5FDE" w:rsidRDefault="00CB5FDE">
      <w:pPr>
        <w:shd w:val="clear" w:color="auto" w:fill="FFFFFF"/>
        <w:tabs>
          <w:tab w:val="left" w:pos="360"/>
        </w:tabs>
        <w:spacing w:line="413" w:lineRule="exact"/>
        <w:rPr>
          <w:rFonts w:ascii="Times New Roman" w:hAnsi="Times New Roman" w:cs="Times New Roman"/>
          <w:spacing w:val="-1"/>
          <w:sz w:val="24"/>
          <w:szCs w:val="24"/>
          <w:lang w:val="en-US"/>
        </w:rPr>
      </w:pPr>
      <w:r>
        <w:rPr>
          <w:rFonts w:ascii="Times New Roman" w:hAnsi="Times New Roman" w:cs="Times New Roman"/>
          <w:sz w:val="24"/>
          <w:szCs w:val="24"/>
          <w:lang w:val="en-US"/>
        </w:rPr>
        <w:t>General Assembly Resolution 2625 (XXV), 1970.</w:t>
      </w:r>
    </w:p>
    <w:p w:rsidR="00CB5FDE" w:rsidRDefault="00CB5FDE">
      <w:pPr>
        <w:shd w:val="clear" w:color="auto" w:fill="FFFFFF"/>
        <w:tabs>
          <w:tab w:val="left" w:pos="360"/>
        </w:tabs>
        <w:spacing w:line="413" w:lineRule="exact"/>
        <w:rPr>
          <w:rFonts w:ascii="Times New Roman" w:hAnsi="Times New Roman" w:cs="Times New Roman"/>
          <w:spacing w:val="-1"/>
          <w:sz w:val="24"/>
          <w:szCs w:val="24"/>
          <w:lang w:val="en-US"/>
        </w:rPr>
        <w:sectPr w:rsidR="00CB5FDE">
          <w:pgSz w:w="11909" w:h="16834"/>
          <w:pgMar w:top="1701" w:right="1336" w:bottom="720" w:left="1611" w:header="567" w:footer="567" w:gutter="0"/>
          <w:cols w:space="60"/>
          <w:noEndnote/>
        </w:sectPr>
      </w:pPr>
    </w:p>
    <w:p w:rsidR="00CB5FDE" w:rsidRDefault="00CB5FDE">
      <w:pPr>
        <w:shd w:val="clear" w:color="auto" w:fill="FFFFFF"/>
        <w:ind w:right="5"/>
        <w:jc w:val="center"/>
      </w:pPr>
      <w:r>
        <w:rPr>
          <w:rFonts w:ascii="Times New Roman" w:hAnsi="Times New Roman" w:cs="Times New Roman"/>
          <w:spacing w:val="-12"/>
          <w:sz w:val="24"/>
          <w:szCs w:val="24"/>
          <w:lang w:val="en-US"/>
        </w:rPr>
        <w:t>68</w:t>
      </w:r>
    </w:p>
    <w:p w:rsidR="00CB5FDE" w:rsidRDefault="00CB5FDE">
      <w:pPr>
        <w:shd w:val="clear" w:color="auto" w:fill="FFFFFF"/>
        <w:spacing w:before="379"/>
        <w:jc w:val="center"/>
      </w:pPr>
      <w:r>
        <w:rPr>
          <w:b/>
          <w:bCs/>
          <w:spacing w:val="-4"/>
          <w:sz w:val="32"/>
          <w:szCs w:val="32"/>
          <w:lang w:val="en-US"/>
        </w:rPr>
        <w:t>SUMMARY</w:t>
      </w:r>
    </w:p>
    <w:p w:rsidR="00CB5FDE" w:rsidRDefault="00CB5FDE">
      <w:pPr>
        <w:shd w:val="clear" w:color="auto" w:fill="FFFFFF"/>
        <w:spacing w:before="547" w:line="413" w:lineRule="exact"/>
        <w:ind w:left="19" w:right="19" w:firstLine="720"/>
        <w:jc w:val="both"/>
      </w:pPr>
      <w:r>
        <w:rPr>
          <w:rFonts w:ascii="Times New Roman" w:hAnsi="Times New Roman" w:cs="Times New Roman"/>
          <w:b/>
          <w:bCs/>
          <w:sz w:val="24"/>
          <w:szCs w:val="24"/>
          <w:lang w:val="en-US"/>
        </w:rPr>
        <w:t xml:space="preserve">Valūnas R. </w:t>
      </w:r>
      <w:r>
        <w:rPr>
          <w:rFonts w:ascii="Times New Roman" w:hAnsi="Times New Roman" w:cs="Times New Roman"/>
          <w:sz w:val="24"/>
          <w:szCs w:val="24"/>
          <w:lang w:val="en-US"/>
        </w:rPr>
        <w:t>Sources of International Law in the Disputes Settlement of WTO/ Joint program international law master thesis. Assoc. professor doc. dr. J. Žilinskas. - Vilnius: Mykolas Romeris University, Faculty of law, 2009. -</w:t>
      </w:r>
    </w:p>
    <w:p w:rsidR="00CB5FDE" w:rsidRDefault="00CB5FDE">
      <w:pPr>
        <w:shd w:val="clear" w:color="auto" w:fill="FFFFFF"/>
        <w:spacing w:before="408" w:line="413" w:lineRule="exact"/>
        <w:ind w:left="24" w:right="24" w:firstLine="720"/>
        <w:jc w:val="both"/>
      </w:pPr>
      <w:r>
        <w:rPr>
          <w:rFonts w:ascii="Times New Roman" w:hAnsi="Times New Roman" w:cs="Times New Roman"/>
          <w:sz w:val="24"/>
          <w:szCs w:val="24"/>
          <w:lang w:val="en-US"/>
        </w:rPr>
        <w:t xml:space="preserve">Although WTO and its disputes settlement system is contended to be self-contained </w:t>
      </w:r>
      <w:r>
        <w:rPr>
          <w:rFonts w:ascii="Times New Roman" w:hAnsi="Times New Roman" w:cs="Times New Roman"/>
          <w:spacing w:val="-1"/>
          <w:sz w:val="24"/>
          <w:szCs w:val="24"/>
          <w:lang w:val="en-US"/>
        </w:rPr>
        <w:t xml:space="preserve">regime closed from the application of non-WTO international law in reality disputes especially in areas related with environmental protection have to deal with issues also regulated by non-WTO </w:t>
      </w:r>
      <w:r>
        <w:rPr>
          <w:rFonts w:ascii="Times New Roman" w:hAnsi="Times New Roman" w:cs="Times New Roman"/>
          <w:sz w:val="24"/>
          <w:szCs w:val="24"/>
          <w:lang w:val="en-US"/>
        </w:rPr>
        <w:t>international law.</w:t>
      </w:r>
    </w:p>
    <w:p w:rsidR="00CB5FDE" w:rsidRDefault="00CB5FDE">
      <w:pPr>
        <w:shd w:val="clear" w:color="auto" w:fill="FFFFFF"/>
        <w:spacing w:line="413" w:lineRule="exact"/>
        <w:ind w:left="24" w:firstLine="715"/>
        <w:jc w:val="both"/>
      </w:pPr>
      <w:r>
        <w:rPr>
          <w:rFonts w:ascii="Times New Roman" w:hAnsi="Times New Roman" w:cs="Times New Roman"/>
          <w:sz w:val="24"/>
          <w:szCs w:val="24"/>
          <w:lang w:val="en-US"/>
        </w:rPr>
        <w:t xml:space="preserve">Present thesis attempt to demonstrate that all sources of international law enshrined in </w:t>
      </w:r>
      <w:r>
        <w:rPr>
          <w:rFonts w:ascii="Times New Roman" w:hAnsi="Times New Roman" w:cs="Times New Roman"/>
          <w:spacing w:val="-1"/>
          <w:sz w:val="24"/>
          <w:szCs w:val="24"/>
          <w:lang w:val="en-US"/>
        </w:rPr>
        <w:t xml:space="preserve">Article 38(1) of the Statute of International Court of Justice are applicable and to lesser of higher </w:t>
      </w:r>
      <w:r>
        <w:rPr>
          <w:rFonts w:ascii="Times New Roman" w:hAnsi="Times New Roman" w:cs="Times New Roman"/>
          <w:sz w:val="24"/>
          <w:szCs w:val="24"/>
          <w:lang w:val="en-US"/>
        </w:rPr>
        <w:t xml:space="preserve">extent applied in the disputes settlement of WTO. In order to understand obstacles to and potential of application of non-WTO international law, it first presents arguments for non-use of </w:t>
      </w:r>
      <w:r>
        <w:rPr>
          <w:rFonts w:ascii="Times New Roman" w:hAnsi="Times New Roman" w:cs="Times New Roman"/>
          <w:spacing w:val="-1"/>
          <w:sz w:val="24"/>
          <w:szCs w:val="24"/>
          <w:lang w:val="en-US"/>
        </w:rPr>
        <w:t xml:space="preserve">non-WTO international law by exploring GATT 1947 panels’ reports and providing hypothetical </w:t>
      </w:r>
      <w:r>
        <w:rPr>
          <w:rFonts w:ascii="Times New Roman" w:hAnsi="Times New Roman" w:cs="Times New Roman"/>
          <w:sz w:val="24"/>
          <w:szCs w:val="24"/>
          <w:lang w:val="en-US"/>
        </w:rPr>
        <w:t>dispute in the WTO. Having not found credibility of non-WTO law application approach, author concurs with the writings of professor Pauwelyn and the findings of International Law Commission advocating international law application in the WTO.</w:t>
      </w:r>
    </w:p>
    <w:p w:rsidR="00CB5FDE" w:rsidRDefault="00CB5FDE">
      <w:pPr>
        <w:shd w:val="clear" w:color="auto" w:fill="FFFFFF"/>
        <w:spacing w:line="413" w:lineRule="exact"/>
        <w:ind w:right="24" w:firstLine="720"/>
        <w:jc w:val="both"/>
      </w:pPr>
      <w:r>
        <w:rPr>
          <w:rFonts w:ascii="Times New Roman" w:hAnsi="Times New Roman" w:cs="Times New Roman"/>
          <w:sz w:val="24"/>
          <w:szCs w:val="24"/>
          <w:lang w:val="en-US"/>
        </w:rPr>
        <w:t>Consequently, every category of sources of international law is examined to demonstrate openness of the disputes settlement system of WTO to non-WTO international law: customary law, international treaty law - multilateral environmental agreements, general principles of law, judicial decisions, teaching of the most qualified scholars and even the role of soft law.</w:t>
      </w:r>
    </w:p>
    <w:p w:rsidR="00CB5FDE" w:rsidRDefault="00CB5FDE">
      <w:pPr>
        <w:shd w:val="clear" w:color="auto" w:fill="FFFFFF"/>
        <w:spacing w:line="413" w:lineRule="exact"/>
        <w:ind w:left="24" w:firstLine="720"/>
        <w:jc w:val="both"/>
      </w:pPr>
      <w:r>
        <w:rPr>
          <w:rFonts w:ascii="Times New Roman" w:hAnsi="Times New Roman" w:cs="Times New Roman"/>
          <w:sz w:val="24"/>
          <w:szCs w:val="24"/>
          <w:lang w:val="en-US"/>
        </w:rPr>
        <w:t>Thesis conclude that the disputes settlement in WTO is generally open for application of all sources of international enshrined in Article 38(1) of the Statute of International Court of Justice.</w:t>
      </w:r>
    </w:p>
    <w:p w:rsidR="00CB5FDE" w:rsidRDefault="00CB5FDE">
      <w:pPr>
        <w:shd w:val="clear" w:color="auto" w:fill="FFFFFF"/>
        <w:spacing w:line="413" w:lineRule="exact"/>
        <w:ind w:left="24" w:firstLine="720"/>
        <w:jc w:val="both"/>
        <w:sectPr w:rsidR="00CB5FDE">
          <w:pgSz w:w="11909" w:h="16834"/>
          <w:pgMar w:top="1701" w:right="1255" w:bottom="720" w:left="1237" w:header="567" w:footer="567" w:gutter="0"/>
          <w:cols w:space="60"/>
          <w:noEndnote/>
        </w:sectPr>
      </w:pPr>
    </w:p>
    <w:p w:rsidR="00CB5FDE" w:rsidRDefault="00CB5FDE">
      <w:pPr>
        <w:shd w:val="clear" w:color="auto" w:fill="FFFFFF"/>
        <w:jc w:val="center"/>
      </w:pPr>
      <w:r>
        <w:rPr>
          <w:rFonts w:ascii="Times New Roman" w:hAnsi="Times New Roman" w:cs="Times New Roman"/>
          <w:sz w:val="24"/>
          <w:szCs w:val="24"/>
          <w:lang w:val="en-US"/>
        </w:rPr>
        <w:t>69</w:t>
      </w:r>
    </w:p>
    <w:p w:rsidR="00CB5FDE" w:rsidRDefault="00CB5FDE">
      <w:pPr>
        <w:shd w:val="clear" w:color="auto" w:fill="FFFFFF"/>
        <w:spacing w:before="446" w:line="413" w:lineRule="exact"/>
        <w:ind w:firstLine="720"/>
        <w:jc w:val="both"/>
      </w:pPr>
      <w:r>
        <w:rPr>
          <w:rFonts w:ascii="Times New Roman" w:hAnsi="Times New Roman" w:cs="Times New Roman"/>
          <w:b/>
          <w:bCs/>
          <w:sz w:val="24"/>
          <w:szCs w:val="24"/>
          <w:lang w:val="en-US"/>
        </w:rPr>
        <w:t xml:space="preserve">Valūnas R. </w:t>
      </w:r>
      <w:r>
        <w:rPr>
          <w:rFonts w:ascii="Times New Roman" w:hAnsi="Times New Roman" w:cs="Times New Roman"/>
          <w:sz w:val="24"/>
          <w:szCs w:val="24"/>
          <w:lang w:val="en-US"/>
        </w:rPr>
        <w:t>Tarptautinės teisės šaltiniai Pasaulinės prekybos organizacijos ginčuose / Jungtinės programos tarptautinės teisės magistro baigiamasis darbas. Vadovas doc. dr. J. Žilinskas. - Vilnius: Mykolo Romerio universitetas, Teisės fakultetas, 2009. -</w:t>
      </w:r>
    </w:p>
    <w:p w:rsidR="00CB5FDE" w:rsidRDefault="00CB5FDE">
      <w:pPr>
        <w:shd w:val="clear" w:color="auto" w:fill="FFFFFF"/>
        <w:spacing w:before="758"/>
        <w:ind w:right="5"/>
        <w:jc w:val="center"/>
      </w:pPr>
      <w:r>
        <w:rPr>
          <w:b/>
          <w:bCs/>
          <w:spacing w:val="-3"/>
          <w:sz w:val="32"/>
          <w:szCs w:val="32"/>
          <w:lang w:val="en-US"/>
        </w:rPr>
        <w:t>SANTRAUKA</w:t>
      </w:r>
    </w:p>
    <w:p w:rsidR="00CB5FDE" w:rsidRDefault="00CB5FDE">
      <w:pPr>
        <w:shd w:val="clear" w:color="auto" w:fill="FFFFFF"/>
        <w:spacing w:before="547" w:line="413" w:lineRule="exact"/>
        <w:ind w:firstLine="701"/>
        <w:jc w:val="both"/>
      </w:pPr>
      <w:r>
        <w:rPr>
          <w:rFonts w:ascii="Times New Roman" w:hAnsi="Times New Roman" w:cs="Times New Roman"/>
          <w:sz w:val="24"/>
          <w:szCs w:val="24"/>
          <w:lang w:val="en-US"/>
        </w:rPr>
        <w:t>Nors Pasaulinės prekybos organizacija ir jos gincu sprendimo sistema daugelio laikoma savarankišku režimu, uždaru nuo kitos nei Pasaulinės prekybos organizacijos teisės taikymo, dauguma kylančių gincu, ypač aplinkosaugos srityje apima klausimus, reguliuojamus ir tarptautinės teisės, esančios už Pasaulinės prekybos organizacijos ribii.</w:t>
      </w:r>
    </w:p>
    <w:p w:rsidR="00CB5FDE" w:rsidRDefault="00CB5FDE">
      <w:pPr>
        <w:shd w:val="clear" w:color="auto" w:fill="FFFFFF"/>
        <w:spacing w:line="413" w:lineRule="exact"/>
        <w:ind w:left="5" w:firstLine="730"/>
        <w:jc w:val="both"/>
      </w:pPr>
      <w:r>
        <w:rPr>
          <w:rFonts w:ascii="Times New Roman" w:hAnsi="Times New Roman" w:cs="Times New Roman"/>
          <w:sz w:val="24"/>
          <w:szCs w:val="24"/>
          <w:lang w:val="en-US"/>
        </w:rPr>
        <w:t>Šiuo darbu siekiama įrodyti, jog visi tarptautinės teisės šaltiniai, įtvirtinti Tarptautinio Teisingumo Teismo 38 straipsnio 1 dalyje yra taikytini sprendžiant Pasaulinės prekybos organizacijos tarp narių kylančius ginčus. Tarn, kad būtų galima suvokti galimas kliūtis ir paskatas ne Pasaulinės prekybos organizacijos tarptautinės teisės taikymui, analizuojama GATT 1947 gincu sprendimų praktika bei pateikiamas hipotetinis ginčas pagal Pasaulinės prekybos organizacijos teis?. Autorius nesutikdamas su požiūriu, pasisakančiu prieš tarptautinės teisės, kuri nėra sukurta Pasaulinės prekybos organizacijos taikym^ gincu sprendime, remiasi profesoriaus Pauwelyn darbais bei Tarptautinės Teisės Komisijos išvadomis.</w:t>
      </w:r>
    </w:p>
    <w:p w:rsidR="00CB5FDE" w:rsidRDefault="00CB5FDE">
      <w:pPr>
        <w:shd w:val="clear" w:color="auto" w:fill="FFFFFF"/>
        <w:spacing w:line="413" w:lineRule="exact"/>
        <w:ind w:right="5" w:firstLine="715"/>
        <w:jc w:val="both"/>
      </w:pPr>
      <w:r>
        <w:rPr>
          <w:rFonts w:ascii="Times New Roman" w:hAnsi="Times New Roman" w:cs="Times New Roman"/>
          <w:sz w:val="24"/>
          <w:szCs w:val="24"/>
          <w:lang w:val="en-US"/>
        </w:rPr>
        <w:t xml:space="preserve">Darbe analizuojami visų galimų tarptautinės teisės šaltinių panaudojimo Pasaulinės prekybos organizacijos gincu sprendime praktiniai ir teoriniai aspektai - tarptautinė paprotinė </w:t>
      </w:r>
      <w:r>
        <w:rPr>
          <w:rFonts w:ascii="Times New Roman" w:hAnsi="Times New Roman" w:cs="Times New Roman"/>
          <w:spacing w:val="-1"/>
          <w:sz w:val="24"/>
          <w:szCs w:val="24"/>
          <w:lang w:val="en-US"/>
        </w:rPr>
        <w:t xml:space="preserve">teisė, aplinkosaugos daugiašalės sutartys kaip tarptautinė sutarčių teisė, bendrieji teisės principal, </w:t>
      </w:r>
      <w:r>
        <w:rPr>
          <w:rFonts w:ascii="Times New Roman" w:hAnsi="Times New Roman" w:cs="Times New Roman"/>
          <w:sz w:val="24"/>
          <w:szCs w:val="24"/>
          <w:lang w:val="en-US"/>
        </w:rPr>
        <w:t>teismų sprendimai, doktrina, taip pat taip aptariamas vadinamosios „minkštosios teisės“ vaidmuo.</w:t>
      </w:r>
    </w:p>
    <w:p w:rsidR="00CB5FDE" w:rsidRDefault="00CB5FDE">
      <w:pPr>
        <w:shd w:val="clear" w:color="auto" w:fill="FFFFFF"/>
        <w:spacing w:line="413" w:lineRule="exact"/>
        <w:ind w:left="5" w:firstLine="715"/>
        <w:jc w:val="both"/>
      </w:pPr>
      <w:r>
        <w:rPr>
          <w:rFonts w:ascii="Times New Roman" w:hAnsi="Times New Roman" w:cs="Times New Roman"/>
          <w:sz w:val="24"/>
          <w:szCs w:val="24"/>
          <w:lang w:val="en-US"/>
        </w:rPr>
        <w:t>Darbe daroma išvada, jog sprendžiant Pasaulinės prekybos organizacijos tarp narių kylančius ginčus iš esmės yra naudojami ir naudotini visi tarptautinės teisės šaltiniai įtvirtinti Tarptautinio Teisingumo Teismo 38 straipsnio 1 dalyje.</w:t>
      </w:r>
    </w:p>
    <w:p w:rsidR="00CB5FDE" w:rsidRDefault="00CB5FDE">
      <w:pPr>
        <w:shd w:val="clear" w:color="auto" w:fill="FFFFFF"/>
        <w:spacing w:line="413" w:lineRule="exact"/>
        <w:ind w:left="5" w:firstLine="715"/>
        <w:jc w:val="both"/>
        <w:sectPr w:rsidR="00CB5FDE">
          <w:pgSz w:w="11909" w:h="16834"/>
          <w:pgMar w:top="1701" w:right="1274" w:bottom="720" w:left="1256" w:header="567" w:footer="567" w:gutter="0"/>
          <w:cols w:space="60"/>
          <w:noEndnote/>
        </w:sectPr>
      </w:pPr>
    </w:p>
    <w:p w:rsidR="00CB5FDE" w:rsidRDefault="00CB5FDE">
      <w:pPr>
        <w:shd w:val="clear" w:color="auto" w:fill="FFFFFF"/>
        <w:ind w:left="667"/>
      </w:pPr>
      <w:r>
        <w:rPr>
          <w:rFonts w:ascii="Times New Roman" w:hAnsi="Times New Roman" w:cs="Times New Roman"/>
          <w:sz w:val="24"/>
          <w:szCs w:val="24"/>
          <w:lang w:val="en-US"/>
        </w:rPr>
        <w:t>70</w:t>
      </w:r>
    </w:p>
    <w:p w:rsidR="00CB5FDE" w:rsidRDefault="00CB5FDE">
      <w:pPr>
        <w:shd w:val="clear" w:color="auto" w:fill="FFFFFF"/>
        <w:spacing w:before="792"/>
      </w:pPr>
      <w:r>
        <w:rPr>
          <w:b/>
          <w:bCs/>
          <w:spacing w:val="-3"/>
          <w:sz w:val="32"/>
          <w:szCs w:val="32"/>
          <w:lang w:val="en-US"/>
        </w:rPr>
        <w:t>ANNEXES</w:t>
      </w:r>
    </w:p>
    <w:p w:rsidR="00CB5FDE" w:rsidRDefault="00CB5FDE">
      <w:pPr>
        <w:shd w:val="clear" w:color="auto" w:fill="FFFFFF"/>
        <w:spacing w:before="662"/>
        <w:ind w:left="259"/>
      </w:pPr>
      <w:r>
        <w:rPr>
          <w:rFonts w:ascii="Times New Roman" w:hAnsi="Times New Roman" w:cs="Times New Roman"/>
          <w:b/>
          <w:bCs/>
          <w:sz w:val="24"/>
          <w:szCs w:val="24"/>
          <w:lang w:val="en-US"/>
        </w:rPr>
        <w:t>ANNEX 1</w:t>
      </w:r>
    </w:p>
    <w:sectPr w:rsidR="00CB5FDE" w:rsidSect="002C0C4A">
      <w:pgSz w:w="11909" w:h="16834"/>
      <w:pgMar w:top="1701" w:right="5196" w:bottom="720" w:left="5168" w:header="567" w:footer="567"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3AE4A2"/>
    <w:lvl w:ilvl="0">
      <w:numFmt w:val="bullet"/>
      <w:lvlText w:val="*"/>
      <w:lvlJc w:val="left"/>
    </w:lvl>
  </w:abstractNum>
  <w:abstractNum w:abstractNumId="1">
    <w:nsid w:val="2E7865C0"/>
    <w:multiLevelType w:val="singleLevel"/>
    <w:tmpl w:val="737AA2F0"/>
    <w:lvl w:ilvl="0">
      <w:start w:val="1"/>
      <w:numFmt w:val="decimal"/>
      <w:lvlText w:val="3.%1."/>
      <w:legacy w:legacy="1" w:legacySpace="0" w:legacyIndent="350"/>
      <w:lvlJc w:val="left"/>
      <w:rPr>
        <w:rFonts w:ascii="Times New Roman" w:hAnsi="Times New Roman" w:cs="Times New Roman" w:hint="default"/>
      </w:rPr>
    </w:lvl>
  </w:abstractNum>
  <w:abstractNum w:abstractNumId="2">
    <w:nsid w:val="38BE1888"/>
    <w:multiLevelType w:val="singleLevel"/>
    <w:tmpl w:val="EE0AA058"/>
    <w:lvl w:ilvl="0">
      <w:start w:val="2"/>
      <w:numFmt w:val="decimal"/>
      <w:lvlText w:val="1.%1."/>
      <w:legacy w:legacy="1" w:legacySpace="0" w:legacyIndent="350"/>
      <w:lvlJc w:val="left"/>
      <w:rPr>
        <w:rFonts w:ascii="Times New Roman" w:hAnsi="Times New Roman" w:cs="Times New Roman" w:hint="default"/>
      </w:rPr>
    </w:lvl>
  </w:abstractNum>
  <w:abstractNum w:abstractNumId="3">
    <w:nsid w:val="3A9C37F4"/>
    <w:multiLevelType w:val="singleLevel"/>
    <w:tmpl w:val="726AC924"/>
    <w:lvl w:ilvl="0">
      <w:start w:val="2"/>
      <w:numFmt w:val="decimal"/>
      <w:lvlText w:val="4.%1."/>
      <w:legacy w:legacy="1" w:legacySpace="0" w:legacyIndent="350"/>
      <w:lvlJc w:val="left"/>
      <w:rPr>
        <w:rFonts w:ascii="Times New Roman" w:hAnsi="Times New Roman" w:cs="Times New Roman" w:hint="default"/>
      </w:rPr>
    </w:lvl>
  </w:abstractNum>
  <w:abstractNum w:abstractNumId="4">
    <w:nsid w:val="42062A4D"/>
    <w:multiLevelType w:val="singleLevel"/>
    <w:tmpl w:val="F67EDC3C"/>
    <w:lvl w:ilvl="0">
      <w:start w:val="1"/>
      <w:numFmt w:val="decimal"/>
      <w:lvlText w:val="6.%1."/>
      <w:legacy w:legacy="1" w:legacySpace="0" w:legacyIndent="350"/>
      <w:lvlJc w:val="left"/>
      <w:rPr>
        <w:rFonts w:ascii="Times New Roman" w:hAnsi="Times New Roman" w:cs="Times New Roman" w:hint="default"/>
      </w:rPr>
    </w:lvl>
  </w:abstractNum>
  <w:abstractNum w:abstractNumId="5">
    <w:nsid w:val="563C007D"/>
    <w:multiLevelType w:val="singleLevel"/>
    <w:tmpl w:val="CC10F574"/>
    <w:lvl w:ilvl="0">
      <w:start w:val="1"/>
      <w:numFmt w:val="decimal"/>
      <w:lvlText w:val="%1)"/>
      <w:legacy w:legacy="1" w:legacySpace="0" w:legacyIndent="1022"/>
      <w:lvlJc w:val="left"/>
      <w:rPr>
        <w:rFonts w:ascii="Times New Roman" w:hAnsi="Times New Roman" w:cs="Times New Roman" w:hint="default"/>
      </w:rPr>
    </w:lvl>
  </w:abstractNum>
  <w:abstractNum w:abstractNumId="6">
    <w:nsid w:val="5FA45300"/>
    <w:multiLevelType w:val="singleLevel"/>
    <w:tmpl w:val="C8F6428C"/>
    <w:lvl w:ilvl="0">
      <w:start w:val="2"/>
      <w:numFmt w:val="decimal"/>
      <w:lvlText w:val="2.%1."/>
      <w:legacy w:legacy="1" w:legacySpace="0" w:legacyIndent="350"/>
      <w:lvlJc w:val="left"/>
      <w:rPr>
        <w:rFonts w:ascii="Times New Roman" w:hAnsi="Times New Roman" w:cs="Times New Roman" w:hint="default"/>
      </w:rPr>
    </w:lvl>
  </w:abstractNum>
  <w:abstractNum w:abstractNumId="7">
    <w:nsid w:val="6F18427F"/>
    <w:multiLevelType w:val="singleLevel"/>
    <w:tmpl w:val="A9ACAF82"/>
    <w:lvl w:ilvl="0">
      <w:start w:val="2"/>
      <w:numFmt w:val="decimal"/>
      <w:lvlText w:val="5.%1."/>
      <w:legacy w:legacy="1" w:legacySpace="0" w:legacyIndent="350"/>
      <w:lvlJc w:val="left"/>
      <w:rPr>
        <w:rFonts w:ascii="Times New Roman" w:hAnsi="Times New Roman" w:cs="Times New Roman" w:hint="default"/>
      </w:rPr>
    </w:lvl>
  </w:abstractNum>
  <w:abstractNum w:abstractNumId="8">
    <w:nsid w:val="745D5372"/>
    <w:multiLevelType w:val="singleLevel"/>
    <w:tmpl w:val="F702C148"/>
    <w:lvl w:ilvl="0">
      <w:start w:val="3"/>
      <w:numFmt w:val="decimal"/>
      <w:lvlText w:val="%1."/>
      <w:legacy w:legacy="1" w:legacySpace="0" w:legacyIndent="211"/>
      <w:lvlJc w:val="left"/>
      <w:rPr>
        <w:rFonts w:ascii="Times New Roman" w:hAnsi="Times New Roman" w:cs="Times New Roman" w:hint="default"/>
      </w:rPr>
    </w:lvl>
  </w:abstractNum>
  <w:num w:numId="1">
    <w:abstractNumId w:val="2"/>
  </w:num>
  <w:num w:numId="2">
    <w:abstractNumId w:val="6"/>
  </w:num>
  <w:num w:numId="3">
    <w:abstractNumId w:val="1"/>
  </w:num>
  <w:num w:numId="4">
    <w:abstractNumId w:val="3"/>
  </w:num>
  <w:num w:numId="5">
    <w:abstractNumId w:val="7"/>
  </w:num>
  <w:num w:numId="6">
    <w:abstractNumId w:val="4"/>
  </w:num>
  <w:num w:numId="7">
    <w:abstractNumId w:val="5"/>
  </w:num>
  <w:num w:numId="8">
    <w:abstractNumId w:val="8"/>
  </w:num>
  <w:num w:numId="9">
    <w:abstractNumId w:val="0"/>
    <w:lvlOverride w:ilvl="0">
      <w:lvl w:ilvl="0">
        <w:numFmt w:val="bullet"/>
        <w:lvlText w:val="-"/>
        <w:legacy w:legacy="1" w:legacySpace="0" w:legacyIndent="87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621"/>
    <w:rsid w:val="000A1FA1"/>
    <w:rsid w:val="001951B0"/>
    <w:rsid w:val="002C0C4A"/>
    <w:rsid w:val="00402621"/>
    <w:rsid w:val="00616187"/>
    <w:rsid w:val="00663CBA"/>
    <w:rsid w:val="009C0C79"/>
    <w:rsid w:val="00CB5FD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4A"/>
    <w:pPr>
      <w:widowControl w:val="0"/>
      <w:autoSpaceDE w:val="0"/>
      <w:autoSpaceDN w:val="0"/>
      <w:adjustRightInd w:val="0"/>
    </w:pPr>
    <w:rPr>
      <w:rFonts w:ascii="Arial"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inbalance.net/agreements/1987-brundtland.php" TargetMode="External"/><Relationship Id="rId13" Type="http://schemas.openxmlformats.org/officeDocument/2006/relationships/hyperlink" Target="http://www.pic.int/en/ViewPage.asp?id=104" TargetMode="External"/><Relationship Id="rId18" Type="http://schemas.openxmlformats.org/officeDocument/2006/relationships/hyperlink" Target="http://www.biodiv.org/biosafe" TargetMode="External"/><Relationship Id="rId26" Type="http://schemas.openxmlformats.org/officeDocument/2006/relationships/hyperlink" Target="http://wto.org/english/thewto_e/minist_e/min01_e/mindecl_e.htm" TargetMode="External"/><Relationship Id="rId3" Type="http://schemas.openxmlformats.org/officeDocument/2006/relationships/settings" Target="settings.xml"/><Relationship Id="rId21" Type="http://schemas.openxmlformats.org/officeDocument/2006/relationships/hyperlink" Target="http://www.wto.org/english/thewto_e/whatis_e/tif_e/org6_e.htm" TargetMode="External"/><Relationship Id="rId7" Type="http://schemas.openxmlformats.org/officeDocument/2006/relationships/hyperlink" Target="http://www.wto.org/english/thewto_e/whatis_e/tif_e/org6_e.htm" TargetMode="External"/><Relationship Id="rId12" Type="http://schemas.openxmlformats.org/officeDocument/2006/relationships/hyperlink" Target="http://www.biodiv.org/biosafe" TargetMode="External"/><Relationship Id="rId17" Type="http://schemas.openxmlformats.org/officeDocument/2006/relationships/hyperlink" Target="http://www.opiniojuris.org/posts/1192667431.shtml" TargetMode="External"/><Relationship Id="rId25" Type="http://schemas.openxmlformats.org/officeDocument/2006/relationships/hyperlink" Target="http://trade.ec.europa.eu/doclib/docs/2003/september/tradoc_111168.pdf" TargetMode="External"/><Relationship Id="rId2" Type="http://schemas.openxmlformats.org/officeDocument/2006/relationships/styles" Target="styles.xml"/><Relationship Id="rId16" Type="http://schemas.openxmlformats.org/officeDocument/2006/relationships/hyperlink" Target="http://www.opiniojuris.org/posts/1192667431.shtml" TargetMode="External"/><Relationship Id="rId20" Type="http://schemas.openxmlformats.org/officeDocument/2006/relationships/hyperlink" Target="http://www.oceansatlas.org/world_fisheries_and_aquaculture/html/govern/instit/intlagr/unfsa.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rade.ec.europa.eu/doclib/docs/2003/september/tradoc_111168.pdf" TargetMode="External"/><Relationship Id="rId24" Type="http://schemas.openxmlformats.org/officeDocument/2006/relationships/hyperlink" Target="http://europa.eu.int/comm/dgs/" TargetMode="External"/><Relationship Id="rId5" Type="http://schemas.openxmlformats.org/officeDocument/2006/relationships/image" Target="media/image1.jpeg"/><Relationship Id="rId15" Type="http://schemas.openxmlformats.org/officeDocument/2006/relationships/hyperlink" Target="http://wto.org/english/thewto_e/minist_e/min01_e/mindecl_e.htm" TargetMode="External"/><Relationship Id="rId23" Type="http://schemas.openxmlformats.org/officeDocument/2006/relationships/hyperlink" Target="http://www.unep.org/Documents.Multilingual/Default.Print.asp?DocumentID=78&amp;ArticleID=1163" TargetMode="External"/><Relationship Id="rId28" Type="http://schemas.openxmlformats.org/officeDocument/2006/relationships/theme" Target="theme/theme1.xml"/><Relationship Id="rId10" Type="http://schemas.openxmlformats.org/officeDocument/2006/relationships/hyperlink" Target="http://europa.eu.int/comm/dgs/healthconsumer/library/pub/pub07en.pdf" TargetMode="External"/><Relationship Id="rId19" Type="http://schemas.openxmlformats.org/officeDocument/2006/relationships/hyperlink" Target="http://www.pic.int/en/ViewPage.asp?id=104" TargetMode="External"/><Relationship Id="rId4" Type="http://schemas.openxmlformats.org/officeDocument/2006/relationships/webSettings" Target="webSettings.xml"/><Relationship Id="rId9" Type="http://schemas.openxmlformats.org/officeDocument/2006/relationships/hyperlink" Target="http://www.unep.org/Documents.Multilingual/Default.Print.asp?DocumentID=78&amp;ArticleID=1163" TargetMode="External"/><Relationship Id="rId14" Type="http://schemas.openxmlformats.org/officeDocument/2006/relationships/hyperlink" Target="http://www.oceansatlas.org/world_fisheries_and_aquaculture/html/govern/instit/intlagr/unfsa.htm" TargetMode="External"/><Relationship Id="rId22" Type="http://schemas.openxmlformats.org/officeDocument/2006/relationships/hyperlink" Target="http://www.worldinbalance.net/agreements/1987-brundtland.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71</Pages>
  <Words>23274</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jurjan</dc:creator>
  <cp:keywords/>
  <dc:description/>
  <cp:lastModifiedBy> </cp:lastModifiedBy>
  <cp:revision>2</cp:revision>
  <dcterms:created xsi:type="dcterms:W3CDTF">2009-06-12T15:07:00Z</dcterms:created>
  <dcterms:modified xsi:type="dcterms:W3CDTF">2009-06-12T15:07:00Z</dcterms:modified>
</cp:coreProperties>
</file>