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word/header38.xml" ContentType="application/vnd.openxmlformats-officedocument.wordprocessingml.header+xml"/>
  <Override PartName="/word/header47.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header36.xml" ContentType="application/vnd.openxmlformats-officedocument.wordprocessingml.header+xml"/>
  <Override PartName="/word/header45.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25.xml" ContentType="application/vnd.openxmlformats-officedocument.wordprocessingml.header+xml"/>
  <Override PartName="/word/header34.xml" ContentType="application/vnd.openxmlformats-officedocument.wordprocessingml.header+xml"/>
  <Override PartName="/word/header43.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header32.xml" ContentType="application/vnd.openxmlformats-officedocument.wordprocessingml.header+xml"/>
  <Override PartName="/word/header41.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header3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charts/chart3.xml" ContentType="application/vnd.openxmlformats-officedocument.drawingml.chart+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header39.xml" ContentType="application/vnd.openxmlformats-officedocument.wordprocessingml.header+xml"/>
  <Override PartName="/docProps/core.xml" ContentType="application/vnd.openxmlformats-package.core-properties+xml"/>
  <Default Extension="png" ContentType="image/png"/>
  <Default Extension="bin" ContentType="application/vnd.openxmlformats-officedocument.oleObject"/>
  <Override PartName="/word/header19.xml" ContentType="application/vnd.openxmlformats-officedocument.wordprocessingml.header+xml"/>
  <Override PartName="/word/header28.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header35.xml" ContentType="application/vnd.openxmlformats-officedocument.wordprocessingml.header+xml"/>
  <Override PartName="/word/header44.xml" ContentType="application/vnd.openxmlformats-officedocument.wordprocessingml.header+xml"/>
  <Override PartName="/word/header4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Default Extension="jpeg" ContentType="image/jpeg"/>
  <Override PartName="/word/header24.xml" ContentType="application/vnd.openxmlformats-officedocument.wordprocessingml.header+xml"/>
  <Default Extension="emf" ContentType="image/x-emf"/>
  <Override PartName="/word/header33.xml" ContentType="application/vnd.openxmlformats-officedocument.wordprocessingml.header+xml"/>
  <Override PartName="/word/header42.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header22.xml" ContentType="application/vnd.openxmlformats-officedocument.wordprocessingml.header+xml"/>
  <Override PartName="/word/header31.xml" ContentType="application/vnd.openxmlformats-officedocument.wordprocessingml.header+xml"/>
  <Override PartName="/word/header40.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charts/chart4.xml" ContentType="application/vnd.openxmlformats-officedocument.drawingml.chart+xml"/>
  <Override PartName="/word/footer12.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545" w:rsidRPr="004F0735" w:rsidRDefault="00DE1A5F" w:rsidP="001E5F13">
      <w:pPr>
        <w:pStyle w:val="TitulinisInstitucija"/>
        <w:rPr>
          <w:lang w:val="en-GB"/>
        </w:rPr>
      </w:pPr>
      <w:r w:rsidRPr="004F0735">
        <w:rPr>
          <w:lang w:val="en-GB"/>
        </w:rPr>
        <w:t>VILNIUS GEDIMINAS</w:t>
      </w:r>
      <w:r w:rsidR="00617545" w:rsidRPr="004F0735">
        <w:rPr>
          <w:lang w:val="en-GB"/>
        </w:rPr>
        <w:t xml:space="preserve"> TECH</w:t>
      </w:r>
      <w:r w:rsidRPr="004F0735">
        <w:rPr>
          <w:lang w:val="en-GB"/>
        </w:rPr>
        <w:t>NICAL</w:t>
      </w:r>
      <w:r w:rsidR="00617545" w:rsidRPr="004F0735">
        <w:rPr>
          <w:lang w:val="en-GB"/>
        </w:rPr>
        <w:t xml:space="preserve"> UNIVERSI</w:t>
      </w:r>
      <w:r w:rsidRPr="004F0735">
        <w:rPr>
          <w:lang w:val="en-GB"/>
        </w:rPr>
        <w:t>TY</w:t>
      </w:r>
      <w:r w:rsidR="009D7F9C" w:rsidRPr="004F0735">
        <w:rPr>
          <w:lang w:val="en-GB"/>
        </w:rPr>
        <w:br/>
      </w:r>
      <w:r w:rsidRPr="004F0735">
        <w:rPr>
          <w:lang w:val="en-GB"/>
        </w:rPr>
        <w:t>INSTITUTE OF MATHEMATICS AND INFORMATICS</w:t>
      </w:r>
    </w:p>
    <w:p w:rsidR="00617545" w:rsidRPr="004F0735" w:rsidRDefault="00E875B0" w:rsidP="001E5F13">
      <w:pPr>
        <w:pStyle w:val="TitulinisDoktorantas"/>
        <w:rPr>
          <w:rStyle w:val="TitulinisDoktorantoPavarde"/>
        </w:rPr>
      </w:pPr>
      <w:r w:rsidRPr="004F0735">
        <w:t>Povilas</w:t>
      </w:r>
      <w:r w:rsidR="00617545" w:rsidRPr="004F0735">
        <w:t xml:space="preserve"> </w:t>
      </w:r>
      <w:r w:rsidRPr="004F0735">
        <w:rPr>
          <w:rStyle w:val="TitulinisDoktorantoPavarde"/>
        </w:rPr>
        <w:t>TREIGYS</w:t>
      </w:r>
    </w:p>
    <w:p w:rsidR="00617545" w:rsidRPr="004F0735" w:rsidRDefault="000B1106" w:rsidP="002B1586">
      <w:pPr>
        <w:pStyle w:val="TitulinisDisertacijosPavadinimas"/>
      </w:pPr>
      <w:r>
        <w:t>Develop</w:t>
      </w:r>
      <w:r w:rsidR="00F86658" w:rsidRPr="004F0735">
        <w:t xml:space="preserve">ment and application </w:t>
      </w:r>
      <w:r w:rsidR="00C5290C">
        <w:br/>
      </w:r>
      <w:r w:rsidR="00F86658" w:rsidRPr="004F0735">
        <w:t>of methods</w:t>
      </w:r>
      <w:r w:rsidR="00751129" w:rsidRPr="004F0735">
        <w:t xml:space="preserve"> </w:t>
      </w:r>
      <w:r>
        <w:t>in</w:t>
      </w:r>
      <w:r w:rsidR="00751129" w:rsidRPr="004F0735">
        <w:t xml:space="preserve"> </w:t>
      </w:r>
      <w:r w:rsidR="00FB02D5">
        <w:t xml:space="preserve">the </w:t>
      </w:r>
      <w:r w:rsidR="0037111E">
        <w:t xml:space="preserve">graphical </w:t>
      </w:r>
      <w:r w:rsidR="00C5290C">
        <w:t>ophthalmological and thermovisual</w:t>
      </w:r>
      <w:r w:rsidR="00751129" w:rsidRPr="004F0735">
        <w:t xml:space="preserve"> DATA analysis</w:t>
      </w:r>
    </w:p>
    <w:p w:rsidR="00617545" w:rsidRPr="004F0735" w:rsidRDefault="00DE1A5F" w:rsidP="00892853">
      <w:pPr>
        <w:pStyle w:val="TitulinisDisertacija"/>
        <w:rPr>
          <w:lang w:val="en-GB"/>
        </w:rPr>
      </w:pPr>
      <w:r w:rsidRPr="004F0735">
        <w:rPr>
          <w:lang w:val="en-GB"/>
        </w:rPr>
        <w:t>DOCTORAL DISSERTATION</w:t>
      </w:r>
    </w:p>
    <w:p w:rsidR="00617545" w:rsidRPr="004F0735" w:rsidRDefault="00DE1A5F" w:rsidP="00892853">
      <w:pPr>
        <w:pStyle w:val="TitulinisMoksluKryptis"/>
        <w:rPr>
          <w:lang w:val="en-GB"/>
        </w:rPr>
      </w:pPr>
      <w:r w:rsidRPr="004F0735">
        <w:rPr>
          <w:lang w:val="en-GB"/>
        </w:rPr>
        <w:t>TECHNOLOGICAL SCIENCES</w:t>
      </w:r>
      <w:r w:rsidR="00617545" w:rsidRPr="004F0735">
        <w:rPr>
          <w:lang w:val="en-GB"/>
        </w:rPr>
        <w:t>,</w:t>
      </w:r>
      <w:r w:rsidRPr="004F0735">
        <w:rPr>
          <w:lang w:val="en-GB"/>
        </w:rPr>
        <w:br/>
        <w:t>INFROMATICS ENGINEERING</w:t>
      </w:r>
      <w:r w:rsidR="00617545" w:rsidRPr="004F0735">
        <w:rPr>
          <w:lang w:val="en-GB"/>
        </w:rPr>
        <w:t xml:space="preserve"> (07T)</w:t>
      </w:r>
    </w:p>
    <w:p w:rsidR="00FB25AF" w:rsidRPr="004F0735" w:rsidRDefault="00FB25AF" w:rsidP="00FB25AF">
      <w:pPr>
        <w:pStyle w:val="TitulinisMoksluKryptis"/>
        <w:rPr>
          <w:sz w:val="22"/>
          <w:szCs w:val="22"/>
          <w:lang w:val="en-GB"/>
        </w:rPr>
      </w:pPr>
    </w:p>
    <w:p w:rsidR="00FB25AF" w:rsidRPr="004F0735" w:rsidRDefault="00FB25AF" w:rsidP="00FB25AF">
      <w:pPr>
        <w:pStyle w:val="TitulinisMoksluKryptis"/>
        <w:rPr>
          <w:sz w:val="22"/>
          <w:szCs w:val="22"/>
          <w:lang w:val="en-GB"/>
        </w:rPr>
      </w:pPr>
    </w:p>
    <w:p w:rsidR="009D7F9C" w:rsidRPr="00FF0123" w:rsidRDefault="009D7F9C" w:rsidP="00FF0123">
      <w:pPr>
        <w:pStyle w:val="TitulinisMiestasLeidykla"/>
      </w:pPr>
      <w:r w:rsidRPr="004F0735">
        <w:t xml:space="preserve">Vilnius </w:t>
      </w:r>
      <w:r w:rsidRPr="004F0735">
        <w:rPr>
          <w:noProof/>
          <w:lang w:val="en-US"/>
        </w:rPr>
        <w:drawing>
          <wp:inline distT="0" distB="0" distL="0" distR="0">
            <wp:extent cx="504825" cy="490220"/>
            <wp:effectExtent l="19050" t="0" r="9525" b="0"/>
            <wp:docPr id="89" name="Picture 89"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naujas_leidykla"/>
                    <pic:cNvPicPr>
                      <a:picLocks noChangeAspect="1" noChangeArrowheads="1"/>
                    </pic:cNvPicPr>
                  </pic:nvPicPr>
                  <pic:blipFill>
                    <a:blip r:embed="rId8" cstate="print"/>
                    <a:srcRect/>
                    <a:stretch>
                      <a:fillRect/>
                    </a:stretch>
                  </pic:blipFill>
                  <pic:spPr bwMode="auto">
                    <a:xfrm>
                      <a:off x="0" y="0"/>
                      <a:ext cx="504825" cy="490220"/>
                    </a:xfrm>
                    <a:prstGeom prst="rect">
                      <a:avLst/>
                    </a:prstGeom>
                    <a:noFill/>
                    <a:ln w="9525">
                      <a:noFill/>
                      <a:miter lim="800000"/>
                      <a:headEnd/>
                      <a:tailEnd/>
                    </a:ln>
                  </pic:spPr>
                </pic:pic>
              </a:graphicData>
            </a:graphic>
          </wp:inline>
        </w:drawing>
      </w:r>
      <w:r w:rsidRPr="004F0735">
        <w:t xml:space="preserve"> 2010</w:t>
      </w:r>
      <w:r w:rsidR="00FF0123">
        <w:br w:type="page"/>
      </w:r>
    </w:p>
    <w:p w:rsidR="00617545" w:rsidRPr="004F0735" w:rsidRDefault="00FF3BDB" w:rsidP="00870189">
      <w:pPr>
        <w:pStyle w:val="DoktoranturosVieta"/>
      </w:pPr>
      <w:r w:rsidRPr="004F0735">
        <w:lastRenderedPageBreak/>
        <w:t>Doctoral thesis was prepared at Institute of Mathematics and Informatics in 2005–</w:t>
      </w:r>
      <w:r w:rsidR="00A33A2A">
        <w:t>2010</w:t>
      </w:r>
    </w:p>
    <w:p w:rsidR="00FF3BDB" w:rsidRPr="004F0735" w:rsidRDefault="000C2C8C" w:rsidP="004B238B">
      <w:pPr>
        <w:pStyle w:val="DisertacijosVadovasKonsultantas"/>
        <w:rPr>
          <w:lang w:val="en-GB"/>
        </w:rPr>
      </w:pPr>
      <w:r w:rsidRPr="004F0735">
        <w:rPr>
          <w:lang w:val="en-GB"/>
        </w:rPr>
        <w:t>Scientific Supervisors</w:t>
      </w:r>
    </w:p>
    <w:p w:rsidR="0037111E" w:rsidRPr="004F0735" w:rsidRDefault="0037111E" w:rsidP="0037111E">
      <w:pPr>
        <w:rPr>
          <w:szCs w:val="22"/>
        </w:rPr>
      </w:pPr>
      <w:r w:rsidRPr="004F0735">
        <w:rPr>
          <w:szCs w:val="22"/>
        </w:rPr>
        <w:t>Prof Dr Habil Gintautas DZEMYDA (Institute of Mathematics and Informatics, Technological Sciences, Informatics Engineering – 07T)</w:t>
      </w:r>
      <w:r w:rsidR="00A33A2A">
        <w:rPr>
          <w:szCs w:val="22"/>
        </w:rPr>
        <w:t xml:space="preserve"> (2007–2010</w:t>
      </w:r>
      <w:r w:rsidR="008A2C6C">
        <w:rPr>
          <w:szCs w:val="22"/>
        </w:rPr>
        <w:t>)</w:t>
      </w:r>
      <w:r w:rsidR="00C02D00">
        <w:rPr>
          <w:szCs w:val="22"/>
        </w:rPr>
        <w:t>,</w:t>
      </w:r>
    </w:p>
    <w:p w:rsidR="000C2C8C" w:rsidRPr="004F0735" w:rsidRDefault="000C2C8C" w:rsidP="00870189">
      <w:r w:rsidRPr="004F0735">
        <w:t>Prof Dr Habil Vydūnas ŠALTENIS (Institute of Mathematics and Informatics, Technological Scienc</w:t>
      </w:r>
      <w:r w:rsidR="00F86658" w:rsidRPr="004F0735">
        <w:t>es, Informatics Engineering –</w:t>
      </w:r>
      <w:r w:rsidR="000E7119" w:rsidRPr="004F0735">
        <w:t xml:space="preserve"> </w:t>
      </w:r>
      <w:r w:rsidR="00F86658" w:rsidRPr="004F0735">
        <w:t>07</w:t>
      </w:r>
      <w:r w:rsidR="00A05C75">
        <w:t>T) (2005–2007)</w:t>
      </w:r>
      <w:r w:rsidRPr="004F0735">
        <w:t>.</w:t>
      </w:r>
    </w:p>
    <w:p w:rsidR="00A933B7" w:rsidRDefault="00A933B7" w:rsidP="00107FE5">
      <w:pPr>
        <w:rPr>
          <w:color w:val="000000"/>
          <w:sz w:val="20"/>
          <w:szCs w:val="20"/>
        </w:rPr>
      </w:pPr>
    </w:p>
    <w:p w:rsidR="0037111E" w:rsidRDefault="0037111E" w:rsidP="00107FE5">
      <w:pPr>
        <w:rPr>
          <w:color w:val="000000"/>
          <w:sz w:val="20"/>
          <w:szCs w:val="20"/>
        </w:rPr>
      </w:pPr>
    </w:p>
    <w:p w:rsidR="0037111E" w:rsidRDefault="0037111E" w:rsidP="00107FE5">
      <w:pPr>
        <w:rPr>
          <w:color w:val="000000"/>
          <w:sz w:val="20"/>
          <w:szCs w:val="20"/>
        </w:rPr>
      </w:pPr>
    </w:p>
    <w:p w:rsidR="0037111E" w:rsidRPr="004F0735" w:rsidRDefault="0037111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Pr="004F0735" w:rsidRDefault="00DD0FCE" w:rsidP="00107FE5">
      <w:pPr>
        <w:rPr>
          <w:color w:val="000000"/>
          <w:sz w:val="20"/>
          <w:szCs w:val="20"/>
        </w:rPr>
      </w:pPr>
    </w:p>
    <w:p w:rsidR="00DD0FCE" w:rsidRDefault="00DD0FCE" w:rsidP="00107FE5">
      <w:pPr>
        <w:rPr>
          <w:color w:val="000000"/>
          <w:sz w:val="20"/>
          <w:szCs w:val="20"/>
        </w:rPr>
      </w:pPr>
    </w:p>
    <w:p w:rsidR="0037111E" w:rsidRDefault="0037111E" w:rsidP="00107FE5">
      <w:pPr>
        <w:rPr>
          <w:color w:val="000000"/>
          <w:sz w:val="20"/>
          <w:szCs w:val="20"/>
        </w:rPr>
      </w:pPr>
    </w:p>
    <w:p w:rsidR="0037111E" w:rsidRDefault="0037111E" w:rsidP="00107FE5">
      <w:pPr>
        <w:rPr>
          <w:color w:val="000000"/>
          <w:sz w:val="20"/>
          <w:szCs w:val="20"/>
        </w:rPr>
      </w:pPr>
    </w:p>
    <w:p w:rsidR="0037111E" w:rsidRPr="004F0735" w:rsidRDefault="0037111E" w:rsidP="00107FE5">
      <w:pPr>
        <w:rPr>
          <w:color w:val="000000"/>
          <w:sz w:val="20"/>
          <w:szCs w:val="20"/>
        </w:rPr>
      </w:pPr>
    </w:p>
    <w:p w:rsidR="00DD0FCE" w:rsidRPr="004F0735" w:rsidRDefault="00DD0FCE" w:rsidP="004B238B">
      <w:pPr>
        <w:pStyle w:val="DisertacijaLeidyklosAdresas"/>
      </w:pPr>
      <w:r w:rsidRPr="004F0735">
        <w:t>http://leidykla.vgtu.lt</w:t>
      </w:r>
    </w:p>
    <w:p w:rsidR="00DD0FCE" w:rsidRPr="004F0735" w:rsidRDefault="00FB02D5" w:rsidP="004B238B">
      <w:pPr>
        <w:pStyle w:val="DisertacijaLeidyklaISBNIrTT"/>
      </w:pPr>
      <w:r>
        <w:t>VGTU leidyklos TECHNIKA 1735</w:t>
      </w:r>
      <w:r w:rsidR="00DD0FCE" w:rsidRPr="004F0735">
        <w:t>-M mokslo literatūros knyga</w:t>
      </w:r>
    </w:p>
    <w:p w:rsidR="00DD0FCE" w:rsidRPr="004F0735" w:rsidRDefault="00DD0FCE" w:rsidP="00DD0FCE">
      <w:pPr>
        <w:rPr>
          <w:sz w:val="20"/>
          <w:szCs w:val="20"/>
        </w:rPr>
      </w:pPr>
    </w:p>
    <w:p w:rsidR="00DD0FCE" w:rsidRPr="004F0735" w:rsidRDefault="00DD0FCE" w:rsidP="00DD0FCE">
      <w:pPr>
        <w:rPr>
          <w:sz w:val="20"/>
          <w:szCs w:val="20"/>
        </w:rPr>
      </w:pPr>
    </w:p>
    <w:p w:rsidR="00DD0FCE" w:rsidRPr="004F0735" w:rsidRDefault="00DD0FCE" w:rsidP="004B238B">
      <w:pPr>
        <w:pStyle w:val="DisertacijaLeidyklaISBNIrTT"/>
      </w:pPr>
      <w:r w:rsidRPr="004F0735">
        <w:t>ISBN 978-9955-28-</w:t>
      </w:r>
      <w:r w:rsidR="00FB02D5">
        <w:t>540-3</w:t>
      </w:r>
    </w:p>
    <w:p w:rsidR="00DD0FCE" w:rsidRPr="004F0735" w:rsidRDefault="00DD0FCE" w:rsidP="00DD0FCE">
      <w:pPr>
        <w:rPr>
          <w:sz w:val="20"/>
          <w:szCs w:val="20"/>
        </w:rPr>
      </w:pPr>
    </w:p>
    <w:p w:rsidR="00DD0FCE" w:rsidRPr="004F0735" w:rsidRDefault="00DD0FCE" w:rsidP="004B238B">
      <w:pPr>
        <w:pStyle w:val="DisertacijaLeidyklaISBNIrTT"/>
      </w:pPr>
      <w:r w:rsidRPr="004F0735">
        <w:t>© VGTU leidykla TECHNIKA, 2010</w:t>
      </w:r>
    </w:p>
    <w:p w:rsidR="00DD0FCE" w:rsidRPr="004F0735" w:rsidRDefault="00282BCE" w:rsidP="004B238B">
      <w:pPr>
        <w:pStyle w:val="DisertacijaLeidyklaISBNIrTT"/>
      </w:pPr>
      <w:r w:rsidRPr="004F0735">
        <w:t xml:space="preserve">© </w:t>
      </w:r>
      <w:r w:rsidR="00F86658" w:rsidRPr="004F0735">
        <w:t xml:space="preserve">Treigys, </w:t>
      </w:r>
      <w:r w:rsidRPr="004F0735">
        <w:t>P</w:t>
      </w:r>
      <w:r w:rsidR="00F86658" w:rsidRPr="004F0735">
        <w:t>.,</w:t>
      </w:r>
      <w:r w:rsidR="00DD0FCE" w:rsidRPr="004F0735">
        <w:t xml:space="preserve"> 2010</w:t>
      </w:r>
    </w:p>
    <w:p w:rsidR="00DD0FCE" w:rsidRPr="004F0735" w:rsidRDefault="00DD0FCE" w:rsidP="004B238B">
      <w:pPr>
        <w:pStyle w:val="DisertacijaAutoriausEPastas"/>
      </w:pPr>
      <w:r w:rsidRPr="004F0735">
        <w:t>treigys@ktl.mii.lt</w:t>
      </w:r>
    </w:p>
    <w:p w:rsidR="00CE225B" w:rsidRPr="004F0735" w:rsidRDefault="000E7119" w:rsidP="004B238B">
      <w:pPr>
        <w:pStyle w:val="TitulinisInstitucija"/>
        <w:rPr>
          <w:lang w:val="en-GB"/>
        </w:rPr>
      </w:pPr>
      <w:r w:rsidRPr="004F0735">
        <w:rPr>
          <w:lang w:val="en-GB"/>
        </w:rPr>
        <w:lastRenderedPageBreak/>
        <w:t>VILNIAUS GEDIMI</w:t>
      </w:r>
      <w:r w:rsidR="00CE225B" w:rsidRPr="004F0735">
        <w:rPr>
          <w:lang w:val="en-GB"/>
        </w:rPr>
        <w:t>NO TECHNIKOS UNIVERSITETAS</w:t>
      </w:r>
      <w:r w:rsidR="00CE225B" w:rsidRPr="004F0735">
        <w:rPr>
          <w:lang w:val="en-GB"/>
        </w:rPr>
        <w:br/>
        <w:t>MATEMATIKOS IR INFORMATIKOS INSTITUTAS</w:t>
      </w:r>
    </w:p>
    <w:p w:rsidR="00CE225B" w:rsidRPr="004F0735" w:rsidRDefault="00CE225B" w:rsidP="004B238B">
      <w:pPr>
        <w:pStyle w:val="TitulinisDoktorantas"/>
      </w:pPr>
      <w:r w:rsidRPr="004F0735">
        <w:t>Povilas TREIGYS</w:t>
      </w:r>
    </w:p>
    <w:p w:rsidR="00CE225B" w:rsidRPr="004F0735" w:rsidRDefault="0037111E" w:rsidP="002B1586">
      <w:pPr>
        <w:pStyle w:val="TitulinisDisertacijosPavadinimas"/>
      </w:pPr>
      <w:r>
        <w:t>Grafini</w:t>
      </w:r>
      <w:r>
        <w:rPr>
          <w:lang w:val="lt-LT"/>
        </w:rPr>
        <w:t xml:space="preserve">ų </w:t>
      </w:r>
      <w:r w:rsidR="00C5290C">
        <w:t>oftalmologinių ir termovizinių</w:t>
      </w:r>
      <w:r w:rsidR="00CE225B" w:rsidRPr="004F0735">
        <w:t xml:space="preserve"> duomenų analizės metodų</w:t>
      </w:r>
      <w:r w:rsidR="00C5290C">
        <w:t xml:space="preserve"> </w:t>
      </w:r>
      <w:r w:rsidR="00CE225B" w:rsidRPr="004F0735">
        <w:t>kūrimas ir taikymas</w:t>
      </w:r>
    </w:p>
    <w:p w:rsidR="00CE225B" w:rsidRPr="004F0735" w:rsidRDefault="00CE225B" w:rsidP="004B238B">
      <w:pPr>
        <w:pStyle w:val="TitulinisDisertacija"/>
        <w:rPr>
          <w:lang w:val="en-GB"/>
        </w:rPr>
      </w:pPr>
      <w:r w:rsidRPr="004F0735">
        <w:rPr>
          <w:lang w:val="en-GB"/>
        </w:rPr>
        <w:t>DAKTARO DISERTACIJA</w:t>
      </w:r>
    </w:p>
    <w:p w:rsidR="00B7610A" w:rsidRPr="004F0735" w:rsidRDefault="00F86658" w:rsidP="00B7610A">
      <w:pPr>
        <w:pStyle w:val="TitulinisMoksluKryptis"/>
        <w:rPr>
          <w:lang w:val="en-GB"/>
        </w:rPr>
      </w:pPr>
      <w:r w:rsidRPr="004F0735">
        <w:rPr>
          <w:lang w:val="en-GB"/>
        </w:rPr>
        <w:t>TECHNOLOGIJOS MOKSLAI</w:t>
      </w:r>
      <w:r w:rsidR="00CE225B" w:rsidRPr="004F0735">
        <w:rPr>
          <w:lang w:val="en-GB"/>
        </w:rPr>
        <w:t>,</w:t>
      </w:r>
      <w:r w:rsidR="00CE225B" w:rsidRPr="004F0735">
        <w:rPr>
          <w:lang w:val="en-GB"/>
        </w:rPr>
        <w:br/>
      </w:r>
      <w:r w:rsidRPr="004F0735">
        <w:rPr>
          <w:lang w:val="en-GB"/>
        </w:rPr>
        <w:t>INFORMATIKOS INŽINERIJA</w:t>
      </w:r>
      <w:r w:rsidR="00CE225B" w:rsidRPr="004F0735">
        <w:rPr>
          <w:lang w:val="en-GB"/>
        </w:rPr>
        <w:t xml:space="preserve"> (07T)</w:t>
      </w:r>
    </w:p>
    <w:p w:rsidR="00B7610A" w:rsidRPr="004F0735" w:rsidRDefault="00B7610A" w:rsidP="00B7610A">
      <w:pPr>
        <w:pStyle w:val="TitulinisMoksluKryptis"/>
        <w:rPr>
          <w:sz w:val="22"/>
          <w:szCs w:val="22"/>
          <w:lang w:val="en-GB"/>
        </w:rPr>
      </w:pPr>
    </w:p>
    <w:p w:rsidR="00B7610A" w:rsidRPr="004F0735" w:rsidRDefault="00B7610A" w:rsidP="00B7610A">
      <w:pPr>
        <w:pStyle w:val="TitulinisMoksluKryptis"/>
        <w:rPr>
          <w:sz w:val="22"/>
          <w:szCs w:val="22"/>
          <w:lang w:val="en-GB"/>
        </w:rPr>
      </w:pPr>
    </w:p>
    <w:p w:rsidR="00B7610A" w:rsidRPr="004F0735" w:rsidRDefault="00B7610A" w:rsidP="00B7610A">
      <w:pPr>
        <w:pStyle w:val="TitulinisMoksluKryptis"/>
        <w:rPr>
          <w:sz w:val="22"/>
          <w:szCs w:val="22"/>
          <w:lang w:val="en-GB"/>
        </w:rPr>
      </w:pPr>
    </w:p>
    <w:p w:rsidR="00CE225B" w:rsidRPr="004F0735" w:rsidRDefault="00CE225B" w:rsidP="004B238B">
      <w:pPr>
        <w:pStyle w:val="TitulinisMiestasLeidykla"/>
      </w:pPr>
      <w:r w:rsidRPr="004F0735">
        <w:t xml:space="preserve">Vilnius </w:t>
      </w:r>
      <w:r w:rsidRPr="004F0735">
        <w:rPr>
          <w:noProof/>
          <w:lang w:val="en-US"/>
        </w:rPr>
        <w:drawing>
          <wp:inline distT="0" distB="0" distL="0" distR="0">
            <wp:extent cx="504825" cy="490220"/>
            <wp:effectExtent l="19050" t="0" r="9525" b="0"/>
            <wp:docPr id="32" name="Picture 89"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naujas_leidykla"/>
                    <pic:cNvPicPr>
                      <a:picLocks noChangeAspect="1" noChangeArrowheads="1"/>
                    </pic:cNvPicPr>
                  </pic:nvPicPr>
                  <pic:blipFill>
                    <a:blip r:embed="rId8" cstate="print"/>
                    <a:srcRect/>
                    <a:stretch>
                      <a:fillRect/>
                    </a:stretch>
                  </pic:blipFill>
                  <pic:spPr bwMode="auto">
                    <a:xfrm>
                      <a:off x="0" y="0"/>
                      <a:ext cx="504825" cy="490220"/>
                    </a:xfrm>
                    <a:prstGeom prst="rect">
                      <a:avLst/>
                    </a:prstGeom>
                    <a:noFill/>
                    <a:ln w="9525">
                      <a:noFill/>
                      <a:miter lim="800000"/>
                      <a:headEnd/>
                      <a:tailEnd/>
                    </a:ln>
                  </pic:spPr>
                </pic:pic>
              </a:graphicData>
            </a:graphic>
          </wp:inline>
        </w:drawing>
      </w:r>
      <w:r w:rsidRPr="004F0735">
        <w:t xml:space="preserve"> 2010</w:t>
      </w:r>
    </w:p>
    <w:p w:rsidR="00CE225B" w:rsidRPr="00511141" w:rsidRDefault="00F86658" w:rsidP="00B7610A">
      <w:pPr>
        <w:pStyle w:val="DoktoranturosVieta"/>
        <w:rPr>
          <w:lang w:val="lt-LT"/>
        </w:rPr>
      </w:pPr>
      <w:r w:rsidRPr="00511141">
        <w:rPr>
          <w:lang w:val="lt-LT"/>
        </w:rPr>
        <w:lastRenderedPageBreak/>
        <w:t>Disertacija rengta 2005–</w:t>
      </w:r>
      <w:r w:rsidR="00A33A2A">
        <w:rPr>
          <w:lang w:val="lt-LT"/>
        </w:rPr>
        <w:t>2010</w:t>
      </w:r>
      <w:r w:rsidRPr="00511141">
        <w:rPr>
          <w:lang w:val="lt-LT"/>
        </w:rPr>
        <w:t xml:space="preserve"> metais Matematikos ir informatikos institute.</w:t>
      </w:r>
    </w:p>
    <w:p w:rsidR="00CE225B" w:rsidRPr="00511141" w:rsidRDefault="00F86658" w:rsidP="00B7610A">
      <w:pPr>
        <w:pStyle w:val="DisertacijosVadovasKonsultantas"/>
        <w:rPr>
          <w:lang w:val="lt-LT"/>
        </w:rPr>
      </w:pPr>
      <w:r w:rsidRPr="00511141">
        <w:rPr>
          <w:lang w:val="lt-LT"/>
        </w:rPr>
        <w:t>Darbo moksliniai vadovai</w:t>
      </w:r>
    </w:p>
    <w:p w:rsidR="0037111E" w:rsidRPr="00511141" w:rsidRDefault="0037111E" w:rsidP="0037111E">
      <w:pPr>
        <w:rPr>
          <w:lang w:val="lt-LT"/>
        </w:rPr>
      </w:pPr>
      <w:r w:rsidRPr="00511141">
        <w:rPr>
          <w:lang w:val="lt-LT"/>
        </w:rPr>
        <w:t>prof. habil. dr. Gintautas DZEMYDA (Matematikos ir informatikos institutas, technologijos mokslai, informatikos inžinerija – 07T)</w:t>
      </w:r>
      <w:r w:rsidR="00A33A2A">
        <w:rPr>
          <w:lang w:val="lt-LT"/>
        </w:rPr>
        <w:t xml:space="preserve"> (2007</w:t>
      </w:r>
      <w:r w:rsidR="002648B5">
        <w:rPr>
          <w:lang w:val="lt-LT"/>
        </w:rPr>
        <w:t>–2010</w:t>
      </w:r>
      <w:r w:rsidR="008A2C6C">
        <w:rPr>
          <w:lang w:val="lt-LT"/>
        </w:rPr>
        <w:t>)</w:t>
      </w:r>
      <w:r w:rsidR="00C02D00">
        <w:rPr>
          <w:lang w:val="lt-LT"/>
        </w:rPr>
        <w:t>,</w:t>
      </w:r>
    </w:p>
    <w:p w:rsidR="00CE225B" w:rsidRDefault="00F86658" w:rsidP="00B7610A">
      <w:pPr>
        <w:rPr>
          <w:lang w:val="lt-LT"/>
        </w:rPr>
      </w:pPr>
      <w:r w:rsidRPr="00511141">
        <w:rPr>
          <w:lang w:val="lt-LT"/>
        </w:rPr>
        <w:t>prof. h</w:t>
      </w:r>
      <w:r w:rsidR="00CE225B" w:rsidRPr="00511141">
        <w:rPr>
          <w:lang w:val="lt-LT"/>
        </w:rPr>
        <w:t>abil</w:t>
      </w:r>
      <w:r w:rsidRPr="00511141">
        <w:rPr>
          <w:lang w:val="lt-LT"/>
        </w:rPr>
        <w:t>. dr.</w:t>
      </w:r>
      <w:r w:rsidR="00CE225B" w:rsidRPr="00511141">
        <w:rPr>
          <w:lang w:val="lt-LT"/>
        </w:rPr>
        <w:t xml:space="preserve"> Vydūnas ŠALTENIS (</w:t>
      </w:r>
      <w:r w:rsidRPr="00511141">
        <w:rPr>
          <w:lang w:val="lt-LT"/>
        </w:rPr>
        <w:t xml:space="preserve">Matematikos ir informatikos institutas, technologijos mokslai, informatikos inžinerija </w:t>
      </w:r>
      <w:r w:rsidR="00CE225B" w:rsidRPr="00511141">
        <w:rPr>
          <w:lang w:val="lt-LT"/>
        </w:rPr>
        <w:t>–</w:t>
      </w:r>
      <w:r w:rsidRPr="00511141">
        <w:rPr>
          <w:lang w:val="lt-LT"/>
        </w:rPr>
        <w:t xml:space="preserve"> </w:t>
      </w:r>
      <w:r w:rsidR="00CE225B" w:rsidRPr="00511141">
        <w:rPr>
          <w:lang w:val="lt-LT"/>
        </w:rPr>
        <w:t xml:space="preserve">07T) </w:t>
      </w:r>
      <w:r w:rsidR="00A05C75">
        <w:rPr>
          <w:lang w:val="lt-LT"/>
        </w:rPr>
        <w:t>(2005–2007)</w:t>
      </w:r>
      <w:r w:rsidR="00CE225B" w:rsidRPr="00511141">
        <w:rPr>
          <w:lang w:val="lt-LT"/>
        </w:rPr>
        <w:t>.</w:t>
      </w:r>
    </w:p>
    <w:p w:rsidR="002F1133" w:rsidRPr="00511141" w:rsidRDefault="002F1133" w:rsidP="00B7610A">
      <w:pPr>
        <w:rPr>
          <w:lang w:val="lt-LT"/>
        </w:rPr>
      </w:pPr>
    </w:p>
    <w:p w:rsidR="002F1133" w:rsidRDefault="002F1133" w:rsidP="00CE225B">
      <w:pPr>
        <w:rPr>
          <w:color w:val="000000"/>
          <w:sz w:val="20"/>
          <w:szCs w:val="20"/>
        </w:rPr>
        <w:sectPr w:rsidR="002F1133" w:rsidSect="002715B5">
          <w:headerReference w:type="even" r:id="rId9"/>
          <w:headerReference w:type="default" r:id="rId10"/>
          <w:footerReference w:type="even" r:id="rId11"/>
          <w:footerReference w:type="default" r:id="rId12"/>
          <w:headerReference w:type="first" r:id="rId13"/>
          <w:footerReference w:type="first" r:id="rId14"/>
          <w:pgSz w:w="9185" w:h="12984" w:code="28"/>
          <w:pgMar w:top="1418" w:right="1021" w:bottom="1021" w:left="1021" w:header="680" w:footer="680" w:gutter="0"/>
          <w:cols w:space="1296"/>
          <w:titlePg/>
          <w:docGrid w:linePitch="360"/>
        </w:sectPr>
      </w:pPr>
    </w:p>
    <w:p w:rsidR="00A933B7" w:rsidRPr="004F0735" w:rsidRDefault="00DD0FCE" w:rsidP="00B7610A">
      <w:pPr>
        <w:pStyle w:val="DisertacijaPadeka"/>
      </w:pPr>
      <w:r w:rsidRPr="004F0735">
        <w:lastRenderedPageBreak/>
        <w:t>Acknowledgement</w:t>
      </w:r>
    </w:p>
    <w:p w:rsidR="00DD0FCE" w:rsidRPr="004F0735" w:rsidRDefault="00DD0FCE" w:rsidP="00B7610A">
      <w:pPr>
        <w:pStyle w:val="AcknovledgementIpastraipatekstas"/>
      </w:pPr>
      <w:r w:rsidRPr="004F0735">
        <w:t xml:space="preserve">I sincerely appreciate the help of the scientific supervisors Prof </w:t>
      </w:r>
      <w:r w:rsidR="000B1106" w:rsidRPr="004F0735">
        <w:t xml:space="preserve">Dr </w:t>
      </w:r>
      <w:r w:rsidRPr="004F0735">
        <w:t xml:space="preserve">Habil Gintautas Dzemyda and </w:t>
      </w:r>
      <w:r w:rsidR="00A0055E" w:rsidRPr="004F0735">
        <w:t xml:space="preserve">Prof Dr Habil </w:t>
      </w:r>
      <w:r w:rsidRPr="004F0735">
        <w:t>Vydūnas Šaltenis (</w:t>
      </w:r>
      <w:r w:rsidR="000B1106">
        <w:t>deceased</w:t>
      </w:r>
      <w:r w:rsidRPr="004F0735">
        <w:t xml:space="preserve">) for valuable scientific advice and consistent guidance, </w:t>
      </w:r>
      <w:r w:rsidR="000B1106" w:rsidRPr="004F0735">
        <w:t xml:space="preserve">patience and </w:t>
      </w:r>
      <w:r w:rsidRPr="004F0735">
        <w:t xml:space="preserve">assistance </w:t>
      </w:r>
      <w:r w:rsidR="000B1106">
        <w:t>with research</w:t>
      </w:r>
      <w:r w:rsidRPr="004F0735">
        <w:t>.</w:t>
      </w:r>
    </w:p>
    <w:p w:rsidR="00DD0FCE" w:rsidRPr="004F0735" w:rsidRDefault="00DD0FCE" w:rsidP="00B7610A">
      <w:pPr>
        <w:pStyle w:val="AcknowledgementLikePastraipos"/>
      </w:pPr>
      <w:r w:rsidRPr="000B1106">
        <w:t>I would like to express thank</w:t>
      </w:r>
      <w:r w:rsidR="000B1106" w:rsidRPr="000B1106">
        <w:t>s</w:t>
      </w:r>
      <w:r w:rsidRPr="000B1106">
        <w:t xml:space="preserve"> </w:t>
      </w:r>
      <w:r w:rsidR="00D119B6" w:rsidRPr="000B1106">
        <w:t xml:space="preserve">for </w:t>
      </w:r>
      <w:r w:rsidRPr="000B1106">
        <w:t xml:space="preserve">thesis reviewers </w:t>
      </w:r>
      <w:r w:rsidR="00F03BE4">
        <w:t>Prof</w:t>
      </w:r>
      <w:r w:rsidR="008A2C6C">
        <w:t xml:space="preserve"> </w:t>
      </w:r>
      <w:r w:rsidR="00F03BE4">
        <w:t>Dr</w:t>
      </w:r>
      <w:r w:rsidR="000B1106" w:rsidRPr="000B1106">
        <w:t xml:space="preserve"> </w:t>
      </w:r>
      <w:r w:rsidR="00D119B6" w:rsidRPr="000B1106">
        <w:t>Antanas</w:t>
      </w:r>
      <w:r w:rsidRPr="000B1106">
        <w:t xml:space="preserve"> </w:t>
      </w:r>
      <w:r w:rsidR="00D119B6" w:rsidRPr="000B1106">
        <w:t xml:space="preserve">Leonas </w:t>
      </w:r>
      <w:r w:rsidRPr="000B1106">
        <w:t xml:space="preserve">Lipeika and </w:t>
      </w:r>
      <w:r w:rsidR="00D119B6" w:rsidRPr="000B1106">
        <w:t>Dr Olga Kurasova</w:t>
      </w:r>
      <w:r w:rsidRPr="000B1106">
        <w:t xml:space="preserve"> </w:t>
      </w:r>
      <w:r w:rsidR="00D119B6" w:rsidRPr="000B1106">
        <w:t xml:space="preserve">who </w:t>
      </w:r>
      <w:r w:rsidR="000B1106" w:rsidRPr="000B1106">
        <w:t xml:space="preserve">have </w:t>
      </w:r>
      <w:r w:rsidRPr="000B1106">
        <w:t xml:space="preserve">carefully </w:t>
      </w:r>
      <w:r w:rsidR="00D119B6" w:rsidRPr="000B1106">
        <w:t>read</w:t>
      </w:r>
      <w:r w:rsidRPr="000B1106">
        <w:t xml:space="preserve"> </w:t>
      </w:r>
      <w:r w:rsidR="000B1106" w:rsidRPr="000B1106">
        <w:t>the</w:t>
      </w:r>
      <w:r w:rsidR="00D119B6" w:rsidRPr="000B1106">
        <w:t xml:space="preserve"> </w:t>
      </w:r>
      <w:r w:rsidRPr="000B1106">
        <w:t xml:space="preserve">thesis and </w:t>
      </w:r>
      <w:r w:rsidR="000B1106" w:rsidRPr="000B1106">
        <w:t>gave</w:t>
      </w:r>
      <w:r w:rsidRPr="000B1106">
        <w:t xml:space="preserve"> valuable advice and critical comments.</w:t>
      </w:r>
    </w:p>
    <w:p w:rsidR="00DD0FCE" w:rsidRPr="004F0735" w:rsidRDefault="00DD0FCE" w:rsidP="00B7610A">
      <w:pPr>
        <w:pStyle w:val="AcknowledgementLikePastraipos"/>
      </w:pPr>
      <w:r w:rsidRPr="004F0735">
        <w:t xml:space="preserve">I thank the </w:t>
      </w:r>
      <w:r w:rsidR="00D119B6" w:rsidRPr="004F0735">
        <w:t xml:space="preserve">staff and colleagues </w:t>
      </w:r>
      <w:r w:rsidR="000B1106">
        <w:t>of</w:t>
      </w:r>
      <w:r w:rsidR="00D119B6" w:rsidRPr="004F0735">
        <w:t xml:space="preserve"> </w:t>
      </w:r>
      <w:r w:rsidRPr="004F0735">
        <w:t>Institute of Mathematics and</w:t>
      </w:r>
      <w:r w:rsidR="00D119B6" w:rsidRPr="004F0735">
        <w:t xml:space="preserve"> Informatics</w:t>
      </w:r>
      <w:r w:rsidR="000B1106">
        <w:t>, D</w:t>
      </w:r>
      <w:r w:rsidR="00D119B6" w:rsidRPr="004F0735">
        <w:t xml:space="preserve">epartment of </w:t>
      </w:r>
      <w:r w:rsidR="00B46278" w:rsidRPr="004F0735">
        <w:t>Systems Analysis</w:t>
      </w:r>
      <w:r w:rsidR="000B1106">
        <w:t>,</w:t>
      </w:r>
      <w:r w:rsidR="00B46278" w:rsidRPr="004F0735">
        <w:t xml:space="preserve"> and the staff of Vilnius </w:t>
      </w:r>
      <w:r w:rsidR="004F0735" w:rsidRPr="004F0735">
        <w:t>College</w:t>
      </w:r>
      <w:r w:rsidR="00B46278" w:rsidRPr="004F0735">
        <w:t xml:space="preserve"> in Higher education</w:t>
      </w:r>
      <w:r w:rsidRPr="004F0735">
        <w:t xml:space="preserve"> for helpful advice and friendly assistance.</w:t>
      </w:r>
      <w:r w:rsidR="00D119B6" w:rsidRPr="004F0735">
        <w:t xml:space="preserve"> </w:t>
      </w:r>
      <w:r w:rsidR="000B1106">
        <w:t xml:space="preserve">Great gratitude </w:t>
      </w:r>
      <w:r w:rsidR="00DE6EC7" w:rsidRPr="004F0735">
        <w:t xml:space="preserve">to </w:t>
      </w:r>
      <w:r w:rsidR="00A0055E">
        <w:t xml:space="preserve">Dr </w:t>
      </w:r>
      <w:r w:rsidR="00DE6EC7" w:rsidRPr="004F0735">
        <w:t>Valerijus Barzdžiukas</w:t>
      </w:r>
      <w:r w:rsidR="00A0055E">
        <w:t xml:space="preserve"> and</w:t>
      </w:r>
      <w:r w:rsidR="00F03BE4">
        <w:t xml:space="preserve"> </w:t>
      </w:r>
      <w:r w:rsidR="00A0055E">
        <w:t xml:space="preserve">Dr </w:t>
      </w:r>
      <w:r w:rsidR="00F03BE4">
        <w:t>Vincentas Veikutis</w:t>
      </w:r>
      <w:r w:rsidR="00DE6EC7" w:rsidRPr="004F0735">
        <w:t xml:space="preserve"> for </w:t>
      </w:r>
      <w:r w:rsidR="000B1106">
        <w:t>medical background</w:t>
      </w:r>
      <w:r w:rsidR="00DE6EC7" w:rsidRPr="004F0735">
        <w:t xml:space="preserve"> </w:t>
      </w:r>
      <w:r w:rsidR="00F03BE4">
        <w:t>consultation</w:t>
      </w:r>
      <w:r w:rsidR="00F03BE4" w:rsidRPr="004F0735">
        <w:t xml:space="preserve"> </w:t>
      </w:r>
      <w:r w:rsidR="00DE6EC7" w:rsidRPr="004F0735">
        <w:t xml:space="preserve">and </w:t>
      </w:r>
      <w:r w:rsidR="00D119B6" w:rsidRPr="004F0735">
        <w:t xml:space="preserve">to Janina Kazlauskaitė for tireless efforts in </w:t>
      </w:r>
      <w:r w:rsidR="000B1106">
        <w:t>editing</w:t>
      </w:r>
      <w:r w:rsidR="00D119B6" w:rsidRPr="004F0735">
        <w:t xml:space="preserve"> th</w:t>
      </w:r>
      <w:r w:rsidR="000B1106">
        <w:t>e</w:t>
      </w:r>
      <w:r w:rsidR="00D119B6" w:rsidRPr="004F0735">
        <w:t xml:space="preserve"> </w:t>
      </w:r>
      <w:r w:rsidR="000B1106">
        <w:t>text</w:t>
      </w:r>
      <w:r w:rsidR="00D119B6" w:rsidRPr="004F0735">
        <w:t>.</w:t>
      </w:r>
    </w:p>
    <w:p w:rsidR="00DD0FCE" w:rsidRPr="004F0735" w:rsidRDefault="00DD0FCE" w:rsidP="00B7610A">
      <w:pPr>
        <w:pStyle w:val="AcknowledgementLikePastraipos"/>
      </w:pPr>
      <w:r w:rsidRPr="004F0735">
        <w:t xml:space="preserve">I sincerely </w:t>
      </w:r>
      <w:r w:rsidR="00D119B6" w:rsidRPr="004F0735">
        <w:t>thank</w:t>
      </w:r>
      <w:r w:rsidRPr="004F0735">
        <w:t xml:space="preserve"> </w:t>
      </w:r>
      <w:r w:rsidR="00D119B6" w:rsidRPr="004F0735">
        <w:t>my</w:t>
      </w:r>
      <w:r w:rsidRPr="004F0735">
        <w:t xml:space="preserve"> family and friends for their moral support, patience and understanding.</w:t>
      </w:r>
    </w:p>
    <w:p w:rsidR="00DD0FCE" w:rsidRPr="004F0735" w:rsidRDefault="00DD0FCE" w:rsidP="00B7610A">
      <w:pPr>
        <w:pStyle w:val="AcknowledgementLikePastraipos"/>
      </w:pPr>
      <w:r w:rsidRPr="004F0735">
        <w:t xml:space="preserve">I thank the Lithuanian State Science and Studies Foundation for providing financial support during the preparation of the </w:t>
      </w:r>
      <w:r w:rsidR="00D119B6" w:rsidRPr="004F0735">
        <w:t>thesis</w:t>
      </w:r>
      <w:r w:rsidRPr="004F0735">
        <w:t>.</w:t>
      </w:r>
    </w:p>
    <w:p w:rsidR="00A933B7" w:rsidRPr="004F0735" w:rsidRDefault="00D119B6" w:rsidP="00B7610A">
      <w:pPr>
        <w:pStyle w:val="AcknowledgementLikePastraipos"/>
      </w:pPr>
      <w:r w:rsidRPr="004F0735">
        <w:t>I also thank</w:t>
      </w:r>
      <w:r w:rsidR="00DD0FCE" w:rsidRPr="004F0735">
        <w:t xml:space="preserve"> all </w:t>
      </w:r>
      <w:r w:rsidR="000B1106">
        <w:t xml:space="preserve">the </w:t>
      </w:r>
      <w:r w:rsidR="00DD0FCE" w:rsidRPr="004F0735">
        <w:t>others who directly or indirectly contributed to this work.</w:t>
      </w:r>
    </w:p>
    <w:p w:rsidR="00D119B6" w:rsidRPr="004F0735" w:rsidRDefault="00D119B6" w:rsidP="00D119B6">
      <w:pPr>
        <w:tabs>
          <w:tab w:val="right" w:pos="7230"/>
        </w:tabs>
        <w:spacing w:line="360" w:lineRule="auto"/>
        <w:ind w:firstLine="567"/>
        <w:jc w:val="right"/>
        <w:rPr>
          <w:i/>
        </w:rPr>
      </w:pPr>
    </w:p>
    <w:p w:rsidR="00FC3148" w:rsidRDefault="00A933B7" w:rsidP="00EE14F9">
      <w:pPr>
        <w:pStyle w:val="AcknowledgementAutorius"/>
      </w:pPr>
      <w:r w:rsidRPr="004F0735">
        <w:t>Povilas Treigys</w:t>
      </w:r>
    </w:p>
    <w:p w:rsidR="0037734F" w:rsidRDefault="0037734F" w:rsidP="00EE14F9">
      <w:pPr>
        <w:pStyle w:val="AcknowledgementAutorius"/>
        <w:sectPr w:rsidR="0037734F" w:rsidSect="00DB1941">
          <w:headerReference w:type="even" r:id="rId15"/>
          <w:headerReference w:type="default" r:id="rId16"/>
          <w:footerReference w:type="even" r:id="rId17"/>
          <w:footerReference w:type="default" r:id="rId18"/>
          <w:headerReference w:type="first" r:id="rId19"/>
          <w:footerReference w:type="first" r:id="rId20"/>
          <w:pgSz w:w="9185" w:h="12984" w:code="28"/>
          <w:pgMar w:top="1418" w:right="1021" w:bottom="1021" w:left="1021" w:header="680" w:footer="680" w:gutter="0"/>
          <w:pgNumType w:fmt="lowerRoman"/>
          <w:cols w:space="1296"/>
          <w:titlePg/>
          <w:docGrid w:linePitch="360"/>
        </w:sectPr>
      </w:pPr>
    </w:p>
    <w:p w:rsidR="00617545" w:rsidRPr="004F0735" w:rsidRDefault="00617545" w:rsidP="00CC5594">
      <w:pPr>
        <w:pStyle w:val="DisertacijaResiume"/>
      </w:pPr>
      <w:r w:rsidRPr="004F0735">
        <w:lastRenderedPageBreak/>
        <w:t>Abstract</w:t>
      </w:r>
    </w:p>
    <w:p w:rsidR="00282BCE" w:rsidRPr="004F0735" w:rsidRDefault="00282BCE" w:rsidP="00EE14F9">
      <w:r w:rsidRPr="004F0735">
        <w:t xml:space="preserve">The dissertation investigates the issues of medical </w:t>
      </w:r>
      <w:r w:rsidR="009A0D19" w:rsidRPr="004F0735">
        <w:t xml:space="preserve">data </w:t>
      </w:r>
      <w:r w:rsidR="000B1106">
        <w:t xml:space="preserve">analysis </w:t>
      </w:r>
      <w:r w:rsidR="009A0D19" w:rsidRPr="004F0735">
        <w:t xml:space="preserve">that can be visualized by </w:t>
      </w:r>
      <w:r w:rsidRPr="004F0735">
        <w:t xml:space="preserve">optical spectra. The main </w:t>
      </w:r>
      <w:r w:rsidR="009A0D19" w:rsidRPr="004F0735">
        <w:t xml:space="preserve">topics </w:t>
      </w:r>
      <w:r w:rsidRPr="004F0735">
        <w:t xml:space="preserve">of research include digital recordings of </w:t>
      </w:r>
      <w:r w:rsidR="009A0D19" w:rsidRPr="004F0735">
        <w:t xml:space="preserve">human eye fundus images as well as thermovisual data of cardiac surgery. </w:t>
      </w:r>
      <w:r w:rsidR="00031E60" w:rsidRPr="004F0735">
        <w:t>The purpose of the dissertation is to employ such image analysis methods and algorithms</w:t>
      </w:r>
      <w:r w:rsidR="00675A49">
        <w:t xml:space="preserve"> for automated eye fundus image</w:t>
      </w:r>
      <w:r w:rsidR="00031E60" w:rsidRPr="004F0735">
        <w:t xml:space="preserve"> and thermovisual data examination which allows us to follow the changes </w:t>
      </w:r>
      <w:r w:rsidR="00675A49">
        <w:t xml:space="preserve">depending on the </w:t>
      </w:r>
      <w:r w:rsidR="00031E60" w:rsidRPr="004F0735">
        <w:t>problem domain.</w:t>
      </w:r>
    </w:p>
    <w:p w:rsidR="00031E60" w:rsidRPr="004F0735" w:rsidRDefault="00282BCE" w:rsidP="009912CB">
      <w:pPr>
        <w:pStyle w:val="NormalIdented"/>
      </w:pPr>
      <w:r w:rsidRPr="004F0735">
        <w:t xml:space="preserve">The </w:t>
      </w:r>
      <w:r w:rsidR="00031E60" w:rsidRPr="004F0735">
        <w:t>dissertation</w:t>
      </w:r>
      <w:r w:rsidRPr="004F0735">
        <w:t xml:space="preserve"> approaches a few major tasks such as detecting </w:t>
      </w:r>
      <w:r w:rsidR="00675A49">
        <w:t xml:space="preserve">the </w:t>
      </w:r>
      <w:r w:rsidR="00031E60" w:rsidRPr="004F0735">
        <w:t>optic nerve disc</w:t>
      </w:r>
      <w:r w:rsidRPr="004F0735">
        <w:t xml:space="preserve"> </w:t>
      </w:r>
      <w:r w:rsidR="00031E60" w:rsidRPr="004F0735">
        <w:t xml:space="preserve">in eye fundus images, as well as </w:t>
      </w:r>
      <w:r w:rsidR="003706D1" w:rsidRPr="004F0735">
        <w:t>visualization of</w:t>
      </w:r>
      <w:r w:rsidR="00031E60" w:rsidRPr="004F0735">
        <w:t xml:space="preserve"> </w:t>
      </w:r>
      <w:r w:rsidR="00675A49">
        <w:t xml:space="preserve">the </w:t>
      </w:r>
      <w:r w:rsidR="00031E60" w:rsidRPr="004F0735">
        <w:t xml:space="preserve">thermal </w:t>
      </w:r>
      <w:r w:rsidR="004F0735" w:rsidRPr="004F0735">
        <w:t>anisotropy</w:t>
      </w:r>
      <w:r w:rsidR="00031E60" w:rsidRPr="004F0735">
        <w:t xml:space="preserve"> zone of the heart tissue during the radiofrequency ablations.</w:t>
      </w:r>
    </w:p>
    <w:p w:rsidR="00282BCE" w:rsidRPr="004F0735" w:rsidRDefault="00282BCE" w:rsidP="009912CB">
      <w:pPr>
        <w:pStyle w:val="NormalIdented"/>
      </w:pPr>
      <w:r w:rsidRPr="004F0735">
        <w:t xml:space="preserve">The dissertation consists of </w:t>
      </w:r>
      <w:r w:rsidR="00A33A2A" w:rsidRPr="004F0735">
        <w:t xml:space="preserve">Introduction, </w:t>
      </w:r>
      <w:r w:rsidR="0037111E">
        <w:t>five</w:t>
      </w:r>
      <w:r w:rsidRPr="004F0735">
        <w:t xml:space="preserve"> </w:t>
      </w:r>
      <w:r w:rsidR="0037111E">
        <w:t>sections</w:t>
      </w:r>
      <w:r w:rsidRPr="004F0735">
        <w:t xml:space="preserve"> including Conclusions, References</w:t>
      </w:r>
      <w:r w:rsidR="00675A49">
        <w:t>,</w:t>
      </w:r>
      <w:r w:rsidRPr="004F0735">
        <w:t xml:space="preserve"> and 3 Annexes.</w:t>
      </w:r>
    </w:p>
    <w:p w:rsidR="00031E60" w:rsidRPr="004F0735" w:rsidRDefault="00282BCE" w:rsidP="009912CB">
      <w:pPr>
        <w:pStyle w:val="NormalIdented"/>
      </w:pPr>
      <w:r w:rsidRPr="004F0735">
        <w:t>The introduction reveals the investigated problem, importance of the thesis</w:t>
      </w:r>
      <w:r w:rsidR="009A0D19" w:rsidRPr="004F0735">
        <w:t xml:space="preserve"> and the object of research.</w:t>
      </w:r>
      <w:r w:rsidR="00031E60" w:rsidRPr="004F0735">
        <w:t xml:space="preserve"> </w:t>
      </w:r>
      <w:r w:rsidR="009A0D19" w:rsidRPr="004F0735">
        <w:t xml:space="preserve">It </w:t>
      </w:r>
      <w:r w:rsidRPr="004F0735">
        <w:t xml:space="preserve">describes the purpose and tasks of the </w:t>
      </w:r>
      <w:r w:rsidR="00031E60" w:rsidRPr="004F0735">
        <w:t>dissertation</w:t>
      </w:r>
      <w:r w:rsidRPr="004F0735">
        <w:t xml:space="preserve">, research methodology, scientific novelty, the practical significance of </w:t>
      </w:r>
      <w:r w:rsidR="00675A49">
        <w:t xml:space="preserve">the </w:t>
      </w:r>
      <w:r w:rsidRPr="004F0735">
        <w:t xml:space="preserve">results examined in the paper and defended statements. The introduction ends </w:t>
      </w:r>
      <w:r w:rsidR="00031E60" w:rsidRPr="004F0735">
        <w:t>with</w:t>
      </w:r>
      <w:r w:rsidRPr="004F0735">
        <w:t xml:space="preserve"> </w:t>
      </w:r>
      <w:r w:rsidR="00031E60" w:rsidRPr="004F0735">
        <w:t>the list of author</w:t>
      </w:r>
      <w:r w:rsidR="00BA5BC2" w:rsidRPr="004F0735">
        <w:t>'</w:t>
      </w:r>
      <w:r w:rsidR="00031E60" w:rsidRPr="004F0735">
        <w:t>s publication</w:t>
      </w:r>
      <w:r w:rsidR="00675A49">
        <w:t>s</w:t>
      </w:r>
      <w:r w:rsidR="00031E60" w:rsidRPr="004F0735">
        <w:t xml:space="preserve"> o</w:t>
      </w:r>
      <w:r w:rsidRPr="004F0735">
        <w:t>n the subject of the dissertation</w:t>
      </w:r>
      <w:r w:rsidR="00031E60" w:rsidRPr="004F0735">
        <w:t>.</w:t>
      </w:r>
    </w:p>
    <w:p w:rsidR="00BA5BC2" w:rsidRPr="004F0735" w:rsidRDefault="00BA5BC2" w:rsidP="009912CB">
      <w:pPr>
        <w:pStyle w:val="NormalIdented"/>
      </w:pPr>
      <w:r w:rsidRPr="004F0735">
        <w:t xml:space="preserve">In </w:t>
      </w:r>
      <w:r w:rsidR="00675A49">
        <w:t xml:space="preserve">the </w:t>
      </w:r>
      <w:r w:rsidR="0037111E">
        <w:t>first</w:t>
      </w:r>
      <w:r w:rsidRPr="004F0735">
        <w:t xml:space="preserve"> section</w:t>
      </w:r>
      <w:r w:rsidR="00675A49">
        <w:t>,</w:t>
      </w:r>
      <w:r w:rsidRPr="004F0735">
        <w:t xml:space="preserve"> a short overview of data mining, pattern recognition and knowledge discovery in terms of medical practice is provided. </w:t>
      </w:r>
      <w:r w:rsidR="00675A49">
        <w:t>In addition</w:t>
      </w:r>
      <w:r w:rsidRPr="004F0735">
        <w:t>, th</w:t>
      </w:r>
      <w:r w:rsidR="00675A49">
        <w:t>e basic means of medical image</w:t>
      </w:r>
      <w:r w:rsidRPr="004F0735">
        <w:t xml:space="preserve"> </w:t>
      </w:r>
      <w:r w:rsidR="004F0735" w:rsidRPr="004F0735">
        <w:t>acquisition</w:t>
      </w:r>
      <w:r w:rsidRPr="004F0735">
        <w:t xml:space="preserve"> </w:t>
      </w:r>
      <w:r w:rsidR="00675A49">
        <w:t>are</w:t>
      </w:r>
      <w:r w:rsidRPr="004F0735">
        <w:t xml:space="preserve"> discussed as well.</w:t>
      </w:r>
    </w:p>
    <w:p w:rsidR="00BA5BC2" w:rsidRPr="004F0735" w:rsidRDefault="00BA5BC2" w:rsidP="009912CB">
      <w:pPr>
        <w:pStyle w:val="NormalIdented"/>
      </w:pPr>
      <w:r w:rsidRPr="004F0735">
        <w:t xml:space="preserve">In </w:t>
      </w:r>
      <w:r w:rsidR="00675A49">
        <w:t xml:space="preserve">the </w:t>
      </w:r>
      <w:r w:rsidR="0037111E">
        <w:t>second</w:t>
      </w:r>
      <w:r w:rsidRPr="004F0735">
        <w:t xml:space="preserve"> section</w:t>
      </w:r>
      <w:r w:rsidR="00675A49">
        <w:t>,</w:t>
      </w:r>
      <w:r w:rsidRPr="004F0735">
        <w:t xml:space="preserve"> investigation of the eye fundus vasculature is taken into account. Namely, the methods for vasculature elimination </w:t>
      </w:r>
      <w:r w:rsidR="004821B4">
        <w:t xml:space="preserve">from the </w:t>
      </w:r>
      <w:r w:rsidR="004821B4" w:rsidRPr="004F0735">
        <w:t xml:space="preserve">eye fundus </w:t>
      </w:r>
      <w:r w:rsidR="004821B4">
        <w:t xml:space="preserve">image </w:t>
      </w:r>
      <w:r w:rsidR="00675A49">
        <w:t>are</w:t>
      </w:r>
      <w:r w:rsidRPr="004F0735">
        <w:t xml:space="preserve"> presented.</w:t>
      </w:r>
    </w:p>
    <w:p w:rsidR="00BA5BC2" w:rsidRPr="004F0735" w:rsidRDefault="00BA5BC2" w:rsidP="009912CB">
      <w:pPr>
        <w:pStyle w:val="NormalIdented"/>
      </w:pPr>
      <w:r w:rsidRPr="004F0735">
        <w:t xml:space="preserve">In </w:t>
      </w:r>
      <w:r w:rsidR="00675A49">
        <w:t xml:space="preserve">the </w:t>
      </w:r>
      <w:r w:rsidR="00D4601A">
        <w:t>third</w:t>
      </w:r>
      <w:r w:rsidRPr="004F0735">
        <w:t xml:space="preserve"> section</w:t>
      </w:r>
      <w:r w:rsidR="00675A49">
        <w:t>, the</w:t>
      </w:r>
      <w:r w:rsidRPr="004F0735">
        <w:t xml:space="preserve"> task for optic nerve disc localization and approximation by the </w:t>
      </w:r>
      <w:r w:rsidR="0001196B">
        <w:t xml:space="preserve">elliptical </w:t>
      </w:r>
      <w:r w:rsidRPr="004F0735">
        <w:t xml:space="preserve">cone is </w:t>
      </w:r>
      <w:r w:rsidR="004F0735" w:rsidRPr="004F0735">
        <w:t>discussed</w:t>
      </w:r>
      <w:r w:rsidRPr="004F0735">
        <w:t>.</w:t>
      </w:r>
    </w:p>
    <w:p w:rsidR="00BA5BC2" w:rsidRPr="004F0735" w:rsidRDefault="00BA5BC2" w:rsidP="009912CB">
      <w:pPr>
        <w:pStyle w:val="NormalIdented"/>
      </w:pPr>
      <w:r w:rsidRPr="004F0735">
        <w:t xml:space="preserve">In the </w:t>
      </w:r>
      <w:r w:rsidR="00D4601A">
        <w:t>fourth</w:t>
      </w:r>
      <w:r w:rsidRPr="004F0735">
        <w:t xml:space="preserve"> section</w:t>
      </w:r>
      <w:r w:rsidR="00675A49">
        <w:t>,</w:t>
      </w:r>
      <w:r w:rsidRPr="004F0735">
        <w:t xml:space="preserve"> the problem of </w:t>
      </w:r>
      <w:r w:rsidR="00F03BE4">
        <w:t xml:space="preserve">eye fundus </w:t>
      </w:r>
      <w:r w:rsidRPr="004F0735">
        <w:t>image registration is investigated.</w:t>
      </w:r>
    </w:p>
    <w:p w:rsidR="00AF4255" w:rsidRPr="004F0735" w:rsidRDefault="00AF4255" w:rsidP="009912CB">
      <w:pPr>
        <w:pStyle w:val="NormalIdented"/>
      </w:pPr>
      <w:r w:rsidRPr="004F0735">
        <w:t xml:space="preserve">Finally, in </w:t>
      </w:r>
      <w:r w:rsidR="00675A49">
        <w:t xml:space="preserve">the </w:t>
      </w:r>
      <w:r w:rsidR="00D4601A">
        <w:t>fifth</w:t>
      </w:r>
      <w:r w:rsidRPr="004F0735">
        <w:t xml:space="preserve"> section</w:t>
      </w:r>
      <w:r w:rsidR="00675A49">
        <w:t>,</w:t>
      </w:r>
      <w:r w:rsidRPr="004F0735">
        <w:t xml:space="preserve"> the analysis of </w:t>
      </w:r>
      <w:r w:rsidR="00D4601A">
        <w:t>proposed algorithms</w:t>
      </w:r>
      <w:r w:rsidRPr="004F0735">
        <w:t xml:space="preserve"> is provided. </w:t>
      </w:r>
      <w:r w:rsidR="00675A49">
        <w:t>The t</w:t>
      </w:r>
      <w:r w:rsidRPr="004F0735">
        <w:t xml:space="preserve">hermovisual data analysis of cardiac surgery is </w:t>
      </w:r>
      <w:r w:rsidR="00675A49">
        <w:t xml:space="preserve">also </w:t>
      </w:r>
      <w:r w:rsidRPr="004F0735">
        <w:t xml:space="preserve">presented in this section. </w:t>
      </w:r>
      <w:r w:rsidR="00675A49">
        <w:t>T</w:t>
      </w:r>
      <w:r w:rsidRPr="004F0735">
        <w:t xml:space="preserve">he discussion on the tissue </w:t>
      </w:r>
      <w:r w:rsidR="004F0735" w:rsidRPr="004F0735">
        <w:t>anisotropy</w:t>
      </w:r>
      <w:r w:rsidRPr="004F0735">
        <w:t xml:space="preserve"> zone is provided</w:t>
      </w:r>
      <w:r w:rsidR="00675A49" w:rsidRPr="00675A49">
        <w:t xml:space="preserve"> </w:t>
      </w:r>
      <w:r w:rsidR="00675A49">
        <w:t>h</w:t>
      </w:r>
      <w:r w:rsidR="00675A49" w:rsidRPr="004F0735">
        <w:t>ere</w:t>
      </w:r>
      <w:r w:rsidRPr="004F0735">
        <w:t>.</w:t>
      </w:r>
    </w:p>
    <w:p w:rsidR="008905F5" w:rsidRPr="004F0735" w:rsidRDefault="009D7F9C" w:rsidP="009912CB">
      <w:pPr>
        <w:pStyle w:val="NormalIdented"/>
      </w:pPr>
      <w:r w:rsidRPr="004F0735">
        <w:t xml:space="preserve">10 articles </w:t>
      </w:r>
      <w:r w:rsidR="00675A49">
        <w:t xml:space="preserve">that </w:t>
      </w:r>
      <w:r w:rsidRPr="004F0735">
        <w:t xml:space="preserve">focus on the subject of the dissertation are published: </w:t>
      </w:r>
      <w:r w:rsidR="0023149D">
        <w:br/>
      </w:r>
      <w:r w:rsidRPr="004F0735">
        <w:t>3 publications are included in the Institute of Scientific Information Citation Index Expanded (</w:t>
      </w:r>
      <w:r w:rsidRPr="004F0735">
        <w:rPr>
          <w:i/>
        </w:rPr>
        <w:t>ISI Web of Science</w:t>
      </w:r>
      <w:r w:rsidRPr="004F0735">
        <w:t xml:space="preserve">) list; 1 publication is printed </w:t>
      </w:r>
      <w:r w:rsidR="00675A49">
        <w:t xml:space="preserve">in the </w:t>
      </w:r>
      <w:r w:rsidRPr="004F0735">
        <w:t xml:space="preserve">journal that is included in the Institute of Scientific Information Conference </w:t>
      </w:r>
      <w:r w:rsidR="00C24924">
        <w:br/>
      </w:r>
      <w:r w:rsidRPr="004F0735">
        <w:t>(</w:t>
      </w:r>
      <w:r w:rsidRPr="004F0735">
        <w:rPr>
          <w:i/>
        </w:rPr>
        <w:t>ISI Proceedings</w:t>
      </w:r>
      <w:r w:rsidRPr="004F0735">
        <w:t>) list;</w:t>
      </w:r>
      <w:r w:rsidR="00B367DD">
        <w:t xml:space="preserve"> 1 publication printed in journal approved by Lithuanian Science Council;</w:t>
      </w:r>
      <w:r w:rsidRPr="004F0735">
        <w:t xml:space="preserve"> </w:t>
      </w:r>
      <w:r w:rsidR="00B367DD">
        <w:t>5</w:t>
      </w:r>
      <w:r w:rsidRPr="004F0735">
        <w:t xml:space="preserve"> publications are printed in </w:t>
      </w:r>
      <w:r w:rsidR="00675A49">
        <w:t xml:space="preserve">the </w:t>
      </w:r>
      <w:r w:rsidRPr="004F0735">
        <w:t xml:space="preserve">national and international conference </w:t>
      </w:r>
      <w:r w:rsidR="004F0735" w:rsidRPr="004F0735">
        <w:t>proceedings. The</w:t>
      </w:r>
      <w:r w:rsidR="00165E73" w:rsidRPr="004F0735">
        <w:t xml:space="preserve"> main results of the work have been presented and discussed at </w:t>
      </w:r>
      <w:r w:rsidR="0023149D">
        <w:t>12</w:t>
      </w:r>
      <w:r w:rsidRPr="004F0735">
        <w:t xml:space="preserve"> national and </w:t>
      </w:r>
      <w:r w:rsidR="00165E73" w:rsidRPr="004F0735">
        <w:t>international conferences</w:t>
      </w:r>
      <w:r w:rsidRPr="004F0735">
        <w:t>, workshops, seminars</w:t>
      </w:r>
      <w:r w:rsidR="00165E73" w:rsidRPr="004F0735">
        <w:t>.</w:t>
      </w:r>
    </w:p>
    <w:p w:rsidR="00A933B7" w:rsidRPr="00511141" w:rsidRDefault="00A933B7" w:rsidP="00CC5594">
      <w:pPr>
        <w:pStyle w:val="DisertacijaResiume"/>
        <w:rPr>
          <w:lang w:val="lt-LT"/>
        </w:rPr>
      </w:pPr>
      <w:r w:rsidRPr="00511141">
        <w:rPr>
          <w:lang w:val="lt-LT"/>
        </w:rPr>
        <w:lastRenderedPageBreak/>
        <w:t>Reziumė</w:t>
      </w:r>
    </w:p>
    <w:p w:rsidR="00AF4255" w:rsidRPr="00511141" w:rsidRDefault="00E17972" w:rsidP="00EE14F9">
      <w:pPr>
        <w:rPr>
          <w:lang w:val="lt-LT"/>
        </w:rPr>
      </w:pPr>
      <w:r w:rsidRPr="00511141">
        <w:rPr>
          <w:lang w:val="lt-LT"/>
        </w:rPr>
        <w:t>Disertacijoje nagrinėjami vaizdiniai me</w:t>
      </w:r>
      <w:r w:rsidR="00511141">
        <w:rPr>
          <w:lang w:val="lt-LT"/>
        </w:rPr>
        <w:t>di</w:t>
      </w:r>
      <w:r w:rsidRPr="00511141">
        <w:rPr>
          <w:lang w:val="lt-LT"/>
        </w:rPr>
        <w:t>cininiai duomenys. Pagrindinė tyrimų sritis yra</w:t>
      </w:r>
      <w:r w:rsidR="00EF0BA1" w:rsidRPr="00511141">
        <w:rPr>
          <w:lang w:val="lt-LT"/>
        </w:rPr>
        <w:t xml:space="preserve"> susijusi su vaizdais gaunamais oftalmologinėje ir kardiochirurginėje praktikoje</w:t>
      </w:r>
      <w:r w:rsidR="00AF4255" w:rsidRPr="00511141">
        <w:rPr>
          <w:lang w:val="lt-LT"/>
        </w:rPr>
        <w:t xml:space="preserve">. </w:t>
      </w:r>
      <w:r w:rsidRPr="00511141">
        <w:rPr>
          <w:lang w:val="lt-LT"/>
        </w:rPr>
        <w:t xml:space="preserve">Didžiausias dėmesys disertacijoje yra skiriamas akies dugno </w:t>
      </w:r>
      <w:r w:rsidR="00F03BE4">
        <w:rPr>
          <w:lang w:val="lt-LT"/>
        </w:rPr>
        <w:t>vaizdų</w:t>
      </w:r>
      <w:r w:rsidRPr="00511141">
        <w:rPr>
          <w:lang w:val="lt-LT"/>
        </w:rPr>
        <w:t xml:space="preserve"> apdorojimui. Yra nagrinėjami tokie objektai kaip akies dugno kraujagyslių tinklas, regos nervo diskas, jo aptikimas bei aproksimavimas kreive. Taip pat antroje disertacijos </w:t>
      </w:r>
      <w:r w:rsidR="00D4601A">
        <w:rPr>
          <w:lang w:val="lt-LT"/>
        </w:rPr>
        <w:t>pusėje</w:t>
      </w:r>
      <w:r w:rsidRPr="00511141">
        <w:rPr>
          <w:lang w:val="lt-LT"/>
        </w:rPr>
        <w:t xml:space="preserve"> pateikiama termovizinių duomenų analizė siekiu identifikuoti širdies audinio anizotropijos zonas veikiant audinį radiodažninėmis abliacijomis.</w:t>
      </w:r>
    </w:p>
    <w:p w:rsidR="00AF4255" w:rsidRPr="00511141" w:rsidRDefault="003706D1" w:rsidP="009912CB">
      <w:pPr>
        <w:pStyle w:val="NormalIdented"/>
        <w:rPr>
          <w:lang w:val="lt-LT"/>
        </w:rPr>
      </w:pPr>
      <w:r w:rsidRPr="00511141">
        <w:rPr>
          <w:lang w:val="lt-LT"/>
        </w:rPr>
        <w:t>Įvade atskleidžiama nagrinėjamos problematikos svarba, įvardinamas tyrimų objektas. Aprašomi keliami tikslai bei uždaviniai</w:t>
      </w:r>
      <w:r w:rsidR="00AF4255" w:rsidRPr="00511141">
        <w:rPr>
          <w:lang w:val="lt-LT"/>
        </w:rPr>
        <w:t>,</w:t>
      </w:r>
      <w:r w:rsidRPr="00511141">
        <w:rPr>
          <w:lang w:val="lt-LT"/>
        </w:rPr>
        <w:t xml:space="preserve"> mokslo naujumas ir</w:t>
      </w:r>
      <w:r w:rsidR="00AF4255" w:rsidRPr="00511141">
        <w:rPr>
          <w:lang w:val="lt-LT"/>
        </w:rPr>
        <w:t xml:space="preserve"> praktinė </w:t>
      </w:r>
      <w:r w:rsidRPr="00511141">
        <w:rPr>
          <w:lang w:val="lt-LT"/>
        </w:rPr>
        <w:t xml:space="preserve">rezultatų </w:t>
      </w:r>
      <w:r w:rsidR="00AF4255" w:rsidRPr="00511141">
        <w:rPr>
          <w:lang w:val="lt-LT"/>
        </w:rPr>
        <w:t>reikšmė</w:t>
      </w:r>
      <w:r w:rsidRPr="00511141">
        <w:rPr>
          <w:lang w:val="lt-LT"/>
        </w:rPr>
        <w:t>.</w:t>
      </w:r>
    </w:p>
    <w:p w:rsidR="00AF4255" w:rsidRPr="00511141" w:rsidRDefault="00A33A2A" w:rsidP="009912CB">
      <w:pPr>
        <w:pStyle w:val="NormalIdented"/>
        <w:rPr>
          <w:lang w:val="lt-LT"/>
        </w:rPr>
      </w:pPr>
      <w:r>
        <w:rPr>
          <w:lang w:val="lt-LT"/>
        </w:rPr>
        <w:t>Pirmasis</w:t>
      </w:r>
      <w:r w:rsidR="00640051" w:rsidRPr="00511141">
        <w:rPr>
          <w:lang w:val="lt-LT"/>
        </w:rPr>
        <w:t xml:space="preserve"> skyrius skirtas duomenų ir žinių gavybos apžvalgai. Taip pat šiame skyriuje trumpai pateikia</w:t>
      </w:r>
      <w:r w:rsidR="0001196B">
        <w:rPr>
          <w:lang w:val="lt-LT"/>
        </w:rPr>
        <w:t>mi būdai vaizdiniams medicininiams duomenims suformuoti</w:t>
      </w:r>
      <w:r w:rsidR="00640051" w:rsidRPr="00511141">
        <w:rPr>
          <w:lang w:val="lt-LT"/>
        </w:rPr>
        <w:t>.</w:t>
      </w:r>
    </w:p>
    <w:p w:rsidR="007756D3" w:rsidRPr="00511141" w:rsidRDefault="009204E3" w:rsidP="009912CB">
      <w:pPr>
        <w:pStyle w:val="NormalIdented"/>
        <w:rPr>
          <w:lang w:val="lt-LT"/>
        </w:rPr>
      </w:pPr>
      <w:r>
        <w:rPr>
          <w:lang w:val="lt-LT"/>
        </w:rPr>
        <w:t>Antrame</w:t>
      </w:r>
      <w:r w:rsidR="00B62E6C" w:rsidRPr="00511141">
        <w:rPr>
          <w:lang w:val="lt-LT"/>
        </w:rPr>
        <w:t xml:space="preserve"> skyriuje </w:t>
      </w:r>
      <w:r w:rsidR="007756D3" w:rsidRPr="00511141">
        <w:rPr>
          <w:lang w:val="lt-LT"/>
        </w:rPr>
        <w:t>nagrinėjami būdai, kurie leidžia automatiniu būdu šalinti</w:t>
      </w:r>
      <w:r>
        <w:rPr>
          <w:lang w:val="lt-LT"/>
        </w:rPr>
        <w:t xml:space="preserve"> bei išskirti </w:t>
      </w:r>
      <w:r w:rsidR="007756D3" w:rsidRPr="00511141">
        <w:rPr>
          <w:lang w:val="lt-LT"/>
        </w:rPr>
        <w:t xml:space="preserve">kraujagyslių </w:t>
      </w:r>
      <w:r w:rsidR="00511141" w:rsidRPr="00511141">
        <w:rPr>
          <w:lang w:val="lt-LT"/>
        </w:rPr>
        <w:t>struktūras</w:t>
      </w:r>
      <w:r w:rsidR="007756D3" w:rsidRPr="00511141">
        <w:rPr>
          <w:lang w:val="lt-LT"/>
        </w:rPr>
        <w:t xml:space="preserve"> iš akies dugno </w:t>
      </w:r>
      <w:r w:rsidR="00F03BE4">
        <w:rPr>
          <w:lang w:val="lt-LT"/>
        </w:rPr>
        <w:t>vaizdų</w:t>
      </w:r>
      <w:r w:rsidR="007756D3" w:rsidRPr="00511141">
        <w:rPr>
          <w:lang w:val="lt-LT"/>
        </w:rPr>
        <w:t>.</w:t>
      </w:r>
    </w:p>
    <w:p w:rsidR="00AF4255" w:rsidRPr="00511141" w:rsidRDefault="009204E3" w:rsidP="009912CB">
      <w:pPr>
        <w:pStyle w:val="NormalIdented"/>
        <w:rPr>
          <w:lang w:val="lt-LT"/>
        </w:rPr>
      </w:pPr>
      <w:r>
        <w:rPr>
          <w:lang w:val="lt-LT"/>
        </w:rPr>
        <w:t>Trečias</w:t>
      </w:r>
      <w:r w:rsidR="00B62E6C" w:rsidRPr="00511141">
        <w:rPr>
          <w:lang w:val="lt-LT"/>
        </w:rPr>
        <w:t xml:space="preserve"> skyrius skirtas regos nervo disko automatinio </w:t>
      </w:r>
      <w:r>
        <w:rPr>
          <w:lang w:val="lt-LT"/>
        </w:rPr>
        <w:t>atpažinimo</w:t>
      </w:r>
      <w:r w:rsidR="00B62E6C" w:rsidRPr="00511141">
        <w:rPr>
          <w:lang w:val="lt-LT"/>
        </w:rPr>
        <w:t xml:space="preserve"> ir aproksimavimo kreive klausimams nagrinėti.</w:t>
      </w:r>
    </w:p>
    <w:p w:rsidR="00AF4255" w:rsidRPr="00511141" w:rsidRDefault="009204E3" w:rsidP="009912CB">
      <w:pPr>
        <w:pStyle w:val="NormalIdented"/>
        <w:rPr>
          <w:lang w:val="lt-LT"/>
        </w:rPr>
      </w:pPr>
      <w:r>
        <w:rPr>
          <w:lang w:val="lt-LT"/>
        </w:rPr>
        <w:t>Ketvirtame</w:t>
      </w:r>
      <w:r w:rsidR="00B62E6C" w:rsidRPr="00511141">
        <w:rPr>
          <w:lang w:val="lt-LT"/>
        </w:rPr>
        <w:t xml:space="preserve"> skyriuje nagrinėjama akies dugno </w:t>
      </w:r>
      <w:r w:rsidR="00F03BE4">
        <w:rPr>
          <w:lang w:val="lt-LT"/>
        </w:rPr>
        <w:t>vaizdų</w:t>
      </w:r>
      <w:r w:rsidR="00B62E6C" w:rsidRPr="00511141">
        <w:rPr>
          <w:lang w:val="lt-LT"/>
        </w:rPr>
        <w:t xml:space="preserve"> </w:t>
      </w:r>
      <w:r>
        <w:rPr>
          <w:lang w:val="lt-LT"/>
        </w:rPr>
        <w:t>pozicionavimo</w:t>
      </w:r>
      <w:r w:rsidR="00B62E6C" w:rsidRPr="00511141">
        <w:rPr>
          <w:lang w:val="lt-LT"/>
        </w:rPr>
        <w:t xml:space="preserve"> problema.</w:t>
      </w:r>
    </w:p>
    <w:p w:rsidR="00AF4255" w:rsidRPr="00511141" w:rsidRDefault="009204E3" w:rsidP="009912CB">
      <w:pPr>
        <w:pStyle w:val="NormalIdented"/>
        <w:rPr>
          <w:lang w:val="lt-LT"/>
        </w:rPr>
      </w:pPr>
      <w:r>
        <w:rPr>
          <w:lang w:val="lt-LT"/>
        </w:rPr>
        <w:t>Penktame</w:t>
      </w:r>
      <w:r w:rsidR="00016620" w:rsidRPr="00511141">
        <w:rPr>
          <w:lang w:val="lt-LT"/>
        </w:rPr>
        <w:t xml:space="preserve"> skyriuje </w:t>
      </w:r>
      <w:r w:rsidR="00B62E6C" w:rsidRPr="00511141">
        <w:rPr>
          <w:lang w:val="lt-LT"/>
        </w:rPr>
        <w:t>pateiki</w:t>
      </w:r>
      <w:r w:rsidR="00511141">
        <w:rPr>
          <w:lang w:val="lt-LT"/>
        </w:rPr>
        <w:t>a</w:t>
      </w:r>
      <w:r w:rsidR="00B62E6C" w:rsidRPr="00511141">
        <w:rPr>
          <w:lang w:val="lt-LT"/>
        </w:rPr>
        <w:t>ma probleminių sričių duomenų analizė. Taip pat šiame skyriuje atliekama termovizinių duomenų analizė siekiant automatiškai identifikuoti širdies audinių temperatūrinės anizotropijos zonos dinamiką.</w:t>
      </w:r>
    </w:p>
    <w:p w:rsidR="00A933B7" w:rsidRPr="00511141" w:rsidRDefault="00A933B7" w:rsidP="009912CB">
      <w:pPr>
        <w:pStyle w:val="NormalIdented"/>
        <w:rPr>
          <w:lang w:val="lt-LT"/>
        </w:rPr>
      </w:pPr>
      <w:r w:rsidRPr="00511141">
        <w:rPr>
          <w:lang w:val="lt-LT"/>
        </w:rPr>
        <w:t xml:space="preserve">Disertaciją sudaro </w:t>
      </w:r>
      <w:r w:rsidR="00A94344">
        <w:rPr>
          <w:lang w:val="lt-LT"/>
        </w:rPr>
        <w:t>penki</w:t>
      </w:r>
      <w:r w:rsidRPr="00511141">
        <w:rPr>
          <w:lang w:val="lt-LT"/>
        </w:rPr>
        <w:t xml:space="preserve"> skyriai ir literatūros sąrašas. Bendra disertacijos apimtis </w:t>
      </w:r>
      <w:r w:rsidR="006016CB">
        <w:rPr>
          <w:lang w:val="lt-LT"/>
        </w:rPr>
        <w:t>108 puslapiai</w:t>
      </w:r>
      <w:r w:rsidRPr="00D97380">
        <w:rPr>
          <w:lang w:val="lt-LT"/>
        </w:rPr>
        <w:t xml:space="preserve">, </w:t>
      </w:r>
      <w:r w:rsidR="006016CB">
        <w:rPr>
          <w:lang w:val="lt-LT"/>
        </w:rPr>
        <w:t>57</w:t>
      </w:r>
      <w:r w:rsidRPr="00D97380">
        <w:rPr>
          <w:lang w:val="lt-LT"/>
        </w:rPr>
        <w:t xml:space="preserve"> paveikslai ir </w:t>
      </w:r>
      <w:r w:rsidR="006016CB">
        <w:rPr>
          <w:lang w:val="lt-LT"/>
        </w:rPr>
        <w:t>8</w:t>
      </w:r>
      <w:r w:rsidRPr="00511141">
        <w:rPr>
          <w:lang w:val="lt-LT"/>
        </w:rPr>
        <w:t xml:space="preserve"> lentelė</w:t>
      </w:r>
      <w:r w:rsidR="0029133E" w:rsidRPr="00511141">
        <w:rPr>
          <w:lang w:val="lt-LT"/>
        </w:rPr>
        <w:t>s</w:t>
      </w:r>
      <w:r w:rsidR="00AF4255" w:rsidRPr="00511141">
        <w:rPr>
          <w:lang w:val="lt-LT"/>
        </w:rPr>
        <w:t>, ne</w:t>
      </w:r>
      <w:r w:rsidR="00575FC7">
        <w:rPr>
          <w:lang w:val="lt-LT"/>
        </w:rPr>
        <w:t>į</w:t>
      </w:r>
      <w:r w:rsidR="00AF4255" w:rsidRPr="00511141">
        <w:rPr>
          <w:lang w:val="lt-LT"/>
        </w:rPr>
        <w:t>skaitant priedų</w:t>
      </w:r>
      <w:r w:rsidRPr="00511141">
        <w:rPr>
          <w:lang w:val="lt-LT"/>
        </w:rPr>
        <w:t>.</w:t>
      </w:r>
    </w:p>
    <w:p w:rsidR="002F1133" w:rsidRDefault="00AF4255" w:rsidP="009912CB">
      <w:pPr>
        <w:pStyle w:val="NormalIdented"/>
        <w:rPr>
          <w:lang w:val="lt-LT"/>
        </w:rPr>
      </w:pPr>
      <w:r w:rsidRPr="00511141">
        <w:rPr>
          <w:lang w:val="lt-LT"/>
        </w:rPr>
        <w:t>Tyrimų rezultatai publikuoti 10</w:t>
      </w:r>
      <w:r w:rsidR="00A933B7" w:rsidRPr="00511141">
        <w:rPr>
          <w:lang w:val="lt-LT"/>
        </w:rPr>
        <w:t xml:space="preserve"> mokslinių leidinių: </w:t>
      </w:r>
      <w:r w:rsidRPr="00511141">
        <w:rPr>
          <w:lang w:val="lt-LT"/>
        </w:rPr>
        <w:t>3</w:t>
      </w:r>
      <w:r w:rsidR="00A933B7" w:rsidRPr="00511141">
        <w:rPr>
          <w:lang w:val="lt-LT"/>
        </w:rPr>
        <w:t xml:space="preserve"> straipsniai leidiniuose, įtrauktuose į Mokslinės informacijos instituto (</w:t>
      </w:r>
      <w:r w:rsidR="00A933B7" w:rsidRPr="00511141">
        <w:rPr>
          <w:i/>
          <w:lang w:val="lt-LT"/>
        </w:rPr>
        <w:t>ISI Web of Science</w:t>
      </w:r>
      <w:r w:rsidR="00A933B7" w:rsidRPr="00511141">
        <w:rPr>
          <w:lang w:val="lt-LT"/>
        </w:rPr>
        <w:t xml:space="preserve">) sąrašą, </w:t>
      </w:r>
      <w:r w:rsidR="00C02D00">
        <w:rPr>
          <w:lang w:val="lt-LT"/>
        </w:rPr>
        <w:br/>
      </w:r>
      <w:r w:rsidRPr="00511141">
        <w:rPr>
          <w:lang w:val="lt-LT"/>
        </w:rPr>
        <w:t>1 straipsnis leidinyje, įtrauktame</w:t>
      </w:r>
      <w:r w:rsidR="00A933B7" w:rsidRPr="00511141">
        <w:rPr>
          <w:lang w:val="lt-LT"/>
        </w:rPr>
        <w:t xml:space="preserve"> į Mokslinės informacijos instituto konferencijos darbų (</w:t>
      </w:r>
      <w:r w:rsidR="00A933B7" w:rsidRPr="00511141">
        <w:rPr>
          <w:i/>
          <w:lang w:val="lt-LT"/>
        </w:rPr>
        <w:t>ISI Proceedings</w:t>
      </w:r>
      <w:r w:rsidR="00A933B7" w:rsidRPr="00511141">
        <w:rPr>
          <w:lang w:val="lt-LT"/>
        </w:rPr>
        <w:t>) sąrašą,</w:t>
      </w:r>
      <w:r w:rsidR="00B367DD">
        <w:rPr>
          <w:lang w:val="lt-LT"/>
        </w:rPr>
        <w:t xml:space="preserve"> 1 straipsnis Lietuvos mokslų tarybos patvirtintame leidinyje, 5</w:t>
      </w:r>
      <w:r w:rsidR="00A933B7" w:rsidRPr="00511141">
        <w:rPr>
          <w:lang w:val="lt-LT"/>
        </w:rPr>
        <w:t xml:space="preserve"> straipsniai konferencijų pranešimų medžiagoje. Tyrimų rezultatai buvo pristatyti ir aptarti </w:t>
      </w:r>
      <w:r w:rsidR="00F10767">
        <w:rPr>
          <w:lang w:val="lt-LT"/>
        </w:rPr>
        <w:t>1</w:t>
      </w:r>
      <w:r w:rsidR="00FB02D5">
        <w:rPr>
          <w:lang w:val="lt-LT"/>
        </w:rPr>
        <w:t>2</w:t>
      </w:r>
      <w:r w:rsidR="00A933B7" w:rsidRPr="00511141">
        <w:rPr>
          <w:lang w:val="lt-LT"/>
        </w:rPr>
        <w:t>-</w:t>
      </w:r>
      <w:r w:rsidRPr="00511141">
        <w:rPr>
          <w:lang w:val="lt-LT"/>
        </w:rPr>
        <w:t>oje</w:t>
      </w:r>
      <w:r w:rsidR="00A933B7" w:rsidRPr="00511141">
        <w:rPr>
          <w:lang w:val="lt-LT"/>
        </w:rPr>
        <w:t xml:space="preserve"> </w:t>
      </w:r>
      <w:r w:rsidRPr="00511141">
        <w:rPr>
          <w:lang w:val="lt-LT"/>
        </w:rPr>
        <w:t>respublikinių</w:t>
      </w:r>
      <w:r w:rsidR="00A933B7" w:rsidRPr="00511141">
        <w:rPr>
          <w:lang w:val="lt-LT"/>
        </w:rPr>
        <w:t xml:space="preserve"> </w:t>
      </w:r>
      <w:r w:rsidRPr="00511141">
        <w:rPr>
          <w:lang w:val="lt-LT"/>
        </w:rPr>
        <w:t>ir tarptautinių konferencijų ar seminarų</w:t>
      </w:r>
      <w:r w:rsidR="00A933B7" w:rsidRPr="00511141">
        <w:rPr>
          <w:lang w:val="lt-LT"/>
        </w:rPr>
        <w:t>.</w:t>
      </w:r>
    </w:p>
    <w:p w:rsidR="0037734F" w:rsidRDefault="0037734F" w:rsidP="009912CB">
      <w:pPr>
        <w:pStyle w:val="NormalIdented"/>
        <w:rPr>
          <w:lang w:val="lt-LT"/>
        </w:rPr>
      </w:pPr>
    </w:p>
    <w:p w:rsidR="0037734F" w:rsidRDefault="0037734F" w:rsidP="009912CB">
      <w:pPr>
        <w:pStyle w:val="NormalIdented"/>
        <w:rPr>
          <w:lang w:val="lt-LT"/>
        </w:rPr>
        <w:sectPr w:rsidR="0037734F" w:rsidSect="00DB1941">
          <w:headerReference w:type="even" r:id="rId21"/>
          <w:footerReference w:type="even" r:id="rId22"/>
          <w:headerReference w:type="first" r:id="rId23"/>
          <w:type w:val="oddPage"/>
          <w:pgSz w:w="9185" w:h="12984" w:code="28"/>
          <w:pgMar w:top="1418" w:right="1021" w:bottom="1021" w:left="1021" w:header="680" w:footer="680" w:gutter="0"/>
          <w:pgNumType w:fmt="lowerRoman"/>
          <w:cols w:space="1296"/>
          <w:titlePg/>
          <w:docGrid w:linePitch="360"/>
        </w:sectPr>
      </w:pPr>
    </w:p>
    <w:p w:rsidR="00E86059" w:rsidRPr="004F0735" w:rsidRDefault="00E86059" w:rsidP="008D00BB">
      <w:pPr>
        <w:pStyle w:val="HeadingVirsIHeadingo"/>
        <w:pBdr>
          <w:bottom w:val="single" w:sz="12" w:space="1" w:color="auto"/>
        </w:pBdr>
      </w:pPr>
      <w:r w:rsidRPr="004F0735">
        <w:lastRenderedPageBreak/>
        <w:tab/>
      </w:r>
    </w:p>
    <w:p w:rsidR="00E86059" w:rsidRPr="004F0735" w:rsidRDefault="00E86059" w:rsidP="009D6701">
      <w:pPr>
        <w:pStyle w:val="Heading1NotNumbered"/>
      </w:pPr>
      <w:bookmarkStart w:id="0" w:name="_Toc251575187"/>
      <w:bookmarkStart w:id="1" w:name="_Toc251671236"/>
      <w:bookmarkStart w:id="2" w:name="_Toc252207653"/>
      <w:bookmarkStart w:id="3" w:name="_Toc254019069"/>
      <w:bookmarkStart w:id="4" w:name="_Toc254019249"/>
      <w:bookmarkStart w:id="5" w:name="_Toc254077121"/>
      <w:bookmarkStart w:id="6" w:name="_Toc255284670"/>
      <w:bookmarkStart w:id="7" w:name="_Toc257015440"/>
      <w:r w:rsidRPr="004F0735">
        <w:t>Notation</w:t>
      </w:r>
      <w:bookmarkEnd w:id="0"/>
      <w:bookmarkEnd w:id="1"/>
      <w:bookmarkEnd w:id="2"/>
      <w:bookmarkEnd w:id="3"/>
      <w:bookmarkEnd w:id="4"/>
      <w:r w:rsidR="002B3F8E">
        <w:t>s</w:t>
      </w:r>
      <w:bookmarkEnd w:id="5"/>
      <w:bookmarkEnd w:id="6"/>
      <w:bookmarkEnd w:id="7"/>
    </w:p>
    <w:p w:rsidR="00E86059" w:rsidRPr="004F0735" w:rsidRDefault="00E86059" w:rsidP="00D14236">
      <w:pPr>
        <w:pStyle w:val="ZymejimaiSantrumposSimboliai"/>
      </w:pPr>
      <w:bookmarkStart w:id="8" w:name="_Toc251575188"/>
      <w:r w:rsidRPr="004F0735">
        <w:t>Symbols</w:t>
      </w:r>
      <w:bookmarkEnd w:id="8"/>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C</m:t>
            </m:r>
          </m:e>
          <m:sub>
            <m:r>
              <w:rPr>
                <w:rStyle w:val="Equation"/>
                <w:sz w:val="20"/>
              </w:rPr>
              <m:t>x</m:t>
            </m:r>
          </m:sub>
        </m:sSub>
      </m:oMath>
      <w:r w:rsidR="006016CB" w:rsidRPr="009C78BB">
        <w:rPr>
          <w:rStyle w:val="Equation"/>
          <w:rFonts w:ascii="Times New Roman" w:hAnsi="Times New Roman"/>
          <w:i w:val="0"/>
          <w:sz w:val="20"/>
        </w:rPr>
        <w:t xml:space="preserve"> </w:t>
      </w:r>
      <w:r w:rsidR="005830C7" w:rsidRPr="009C78BB">
        <w:rPr>
          <w:rStyle w:val="ZymejimaiSimboliai3"/>
          <w:i w:val="0"/>
        </w:rPr>
        <w:t xml:space="preserve">– Ellipsis centre coordinate along the </w:t>
      </w:r>
      <m:oMath>
        <m:r>
          <w:rPr>
            <w:rStyle w:val="Equation"/>
            <w:sz w:val="20"/>
          </w:rPr>
          <m:t>x</m:t>
        </m:r>
      </m:oMath>
      <w:r w:rsidR="005830C7" w:rsidRPr="009C78BB">
        <w:rPr>
          <w:rStyle w:val="ZymejimaiSimboliai3"/>
          <w:i w:val="0"/>
        </w:rPr>
        <w:t xml:space="preserve"> axis.</w:t>
      </w:r>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C</m:t>
            </m:r>
          </m:e>
          <m:sub>
            <m:r>
              <w:rPr>
                <w:rStyle w:val="Equation"/>
                <w:sz w:val="20"/>
              </w:rPr>
              <m:t>y</m:t>
            </m:r>
          </m:sub>
        </m:sSub>
      </m:oMath>
      <w:r w:rsidR="006016CB" w:rsidRPr="009C78BB">
        <w:rPr>
          <w:rStyle w:val="Equation"/>
          <w:rFonts w:ascii="Times New Roman" w:hAnsi="Times New Roman"/>
          <w:i w:val="0"/>
          <w:sz w:val="20"/>
        </w:rPr>
        <w:t xml:space="preserve"> </w:t>
      </w:r>
      <w:r w:rsidR="005830C7" w:rsidRPr="009C78BB">
        <w:rPr>
          <w:rStyle w:val="ZymejimaiSimboliai3"/>
          <w:i w:val="0"/>
        </w:rPr>
        <w:t xml:space="preserve">– Ellipsis centre coordinate along the </w:t>
      </w:r>
      <m:oMath>
        <m:r>
          <w:rPr>
            <w:rStyle w:val="Equation"/>
            <w:sz w:val="20"/>
          </w:rPr>
          <m:t>y</m:t>
        </m:r>
      </m:oMath>
      <w:r w:rsidR="005830C7" w:rsidRPr="009C78BB">
        <w:rPr>
          <w:rStyle w:val="ZymejimaiSimboliai3"/>
          <w:i w:val="0"/>
        </w:rPr>
        <w:t xml:space="preserve"> axis.</w:t>
      </w:r>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E</m:t>
            </m:r>
          </m:e>
          <m:sub>
            <m:r>
              <w:rPr>
                <w:rStyle w:val="Equation"/>
                <w:sz w:val="20"/>
              </w:rPr>
              <m:t>Angle</m:t>
            </m:r>
          </m:sub>
        </m:sSub>
      </m:oMath>
      <w:r w:rsidR="006016CB" w:rsidRPr="009C78BB">
        <w:rPr>
          <w:rStyle w:val="Equation"/>
          <w:rFonts w:ascii="Times New Roman" w:hAnsi="Times New Roman"/>
          <w:i w:val="0"/>
          <w:sz w:val="20"/>
        </w:rPr>
        <w:t xml:space="preserve"> </w:t>
      </w:r>
      <w:r w:rsidR="005830C7" w:rsidRPr="009C78BB">
        <w:rPr>
          <w:rStyle w:val="ZymejimaiSimboliai3"/>
          <w:i w:val="0"/>
        </w:rPr>
        <w:t>– Ellipsis rotation angle in radians.</w:t>
      </w:r>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E</m:t>
            </m:r>
          </m:e>
          <m:sub>
            <m:r>
              <w:rPr>
                <w:rStyle w:val="Equation"/>
                <w:sz w:val="20"/>
              </w:rPr>
              <m:t>Area</m:t>
            </m:r>
          </m:sub>
        </m:sSub>
      </m:oMath>
      <w:r w:rsidR="006016CB" w:rsidRPr="009C78BB">
        <w:rPr>
          <w:rStyle w:val="Equation"/>
          <w:rFonts w:ascii="Times New Roman" w:hAnsi="Times New Roman"/>
          <w:i w:val="0"/>
          <w:sz w:val="20"/>
        </w:rPr>
        <w:t xml:space="preserve"> </w:t>
      </w:r>
      <w:r w:rsidR="005830C7" w:rsidRPr="009C78BB">
        <w:rPr>
          <w:rStyle w:val="ZymejimaiSimboliai3"/>
          <w:i w:val="0"/>
        </w:rPr>
        <w:t>– Ellipsis area.</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E</m:t>
            </m:r>
          </m:e>
          <m:sub>
            <m:r>
              <w:rPr>
                <w:rStyle w:val="ZymejimaiSimboliai3"/>
                <w:rFonts w:ascii="Cambria Math" w:hAnsi="Cambria Math"/>
              </w:rPr>
              <m:t>S</m:t>
            </m:r>
          </m:sub>
        </m:sSub>
        <m:d>
          <m:dPr>
            <m:ctrlPr>
              <w:rPr>
                <w:rStyle w:val="ZymejimaiSimboliai3"/>
                <w:rFonts w:ascii="Cambria Math"/>
              </w:rPr>
            </m:ctrlPr>
          </m:dPr>
          <m:e>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e>
        </m:d>
      </m:oMath>
      <w:r w:rsidR="006016CB" w:rsidRPr="009C78BB">
        <w:rPr>
          <w:rStyle w:val="ZymejimaiSimboliai3"/>
          <w:i w:val="0"/>
        </w:rPr>
        <w:t xml:space="preserve"> </w:t>
      </w:r>
      <w:r w:rsidR="005830C7" w:rsidRPr="009C78BB">
        <w:rPr>
          <w:rFonts w:ascii="Times New Roman" w:hAnsi="Times New Roman"/>
        </w:rPr>
        <w:t>– Edge strength at a particular point.</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E</m:t>
            </m:r>
          </m:e>
          <m:sub>
            <m:r>
              <w:rPr>
                <w:rStyle w:val="ZymejimaiSimboliai3"/>
                <w:rFonts w:ascii="Cambria Math" w:hAnsi="Cambria Math"/>
              </w:rPr>
              <m:t>o</m:t>
            </m:r>
          </m:sub>
        </m:sSub>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Fonts w:ascii="Times New Roman" w:hAnsi="Times New Roman"/>
        </w:rPr>
        <w:t xml:space="preserve"> </w:t>
      </w:r>
      <w:r w:rsidR="005830C7" w:rsidRPr="009C78BB">
        <w:rPr>
          <w:rFonts w:ascii="Times New Roman" w:hAnsi="Times New Roman"/>
        </w:rPr>
        <w:t>– Gradient direction at a particular point.</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E</m:t>
            </m:r>
          </m:e>
          <m:sub>
            <m:r>
              <w:rPr>
                <w:rStyle w:val="ZymejimaiSimboliai3"/>
                <w:rFonts w:ascii="Cambria Math" w:hAnsi="Cambria Math"/>
              </w:rPr>
              <m:t>param</m:t>
            </m:r>
          </m:sub>
        </m:sSub>
      </m:oMath>
      <w:r w:rsidR="006016CB" w:rsidRPr="009C78BB">
        <w:rPr>
          <w:rFonts w:ascii="Times New Roman" w:hAnsi="Times New Roman"/>
        </w:rPr>
        <w:t xml:space="preserve"> </w:t>
      </w:r>
      <w:r w:rsidR="005830C7" w:rsidRPr="009C78BB">
        <w:rPr>
          <w:rFonts w:ascii="Times New Roman" w:hAnsi="Times New Roman"/>
        </w:rPr>
        <w:t>– Vector of cone parameters.</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F</m:t>
            </m:r>
          </m:e>
          <m:sub>
            <m:r>
              <w:rPr>
                <w:rStyle w:val="ZymejimaiSimboliai3"/>
                <w:rFonts w:ascii="Cambria Math" w:hAnsi="Cambria Math"/>
              </w:rPr>
              <m:t>I</m:t>
            </m:r>
          </m:sub>
        </m:sSub>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Fonts w:ascii="Times New Roman" w:hAnsi="Times New Roman"/>
        </w:rPr>
        <w:t xml:space="preserve"> </w:t>
      </w:r>
      <w:r w:rsidR="005830C7" w:rsidRPr="009C78BB">
        <w:rPr>
          <w:rFonts w:ascii="Times New Roman" w:hAnsi="Times New Roman"/>
        </w:rPr>
        <w:t>– Inverse two-dimensional Fourier transformation at a particular point.</w:t>
      </w:r>
    </w:p>
    <w:p w:rsidR="005830C7" w:rsidRPr="009C78BB" w:rsidRDefault="006E1459" w:rsidP="006016CB">
      <w:pPr>
        <w:pStyle w:val="ZymejimaiSantrumpos"/>
        <w:rPr>
          <w:rFonts w:ascii="Times New Roman" w:hAnsi="Times New Roman"/>
          <w:lang w:val="en-US"/>
        </w:rPr>
      </w:pPr>
      <m:oMath>
        <m:sSub>
          <m:sSubPr>
            <m:ctrlPr>
              <w:rPr>
                <w:rStyle w:val="ZymejimaiSimboliai3"/>
                <w:rFonts w:ascii="Cambria Math"/>
              </w:rPr>
            </m:ctrlPr>
          </m:sSubPr>
          <m:e>
            <m:r>
              <w:rPr>
                <w:rStyle w:val="ZymejimaiSimboliai3"/>
                <w:rFonts w:ascii="Cambria Math" w:hAnsi="Cambria Math"/>
              </w:rPr>
              <m:t>G</m:t>
            </m:r>
          </m:e>
          <m:sub>
            <m:r>
              <w:rPr>
                <w:rStyle w:val="ZymejimaiSimboliai3"/>
                <w:rFonts w:ascii="Cambria Math" w:hAnsi="Cambria Math"/>
              </w:rPr>
              <m:t>σ</m:t>
            </m:r>
          </m:sub>
        </m:sSub>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Fonts w:ascii="Times New Roman" w:hAnsi="Times New Roman"/>
        </w:rPr>
        <w:t xml:space="preserve"> </w:t>
      </w:r>
      <w:r w:rsidR="005830C7" w:rsidRPr="009C78BB">
        <w:rPr>
          <w:rFonts w:ascii="Times New Roman" w:hAnsi="Times New Roman"/>
        </w:rPr>
        <w:t xml:space="preserve">– </w:t>
      </w:r>
      <w:r w:rsidR="005830C7" w:rsidRPr="009C78BB">
        <w:rPr>
          <w:rFonts w:ascii="Times New Roman" w:hAnsi="Times New Roman"/>
          <w:lang w:val="en-US"/>
        </w:rPr>
        <w:t>Two-dimensional Gaussian function at a particular point.</w:t>
      </w:r>
    </w:p>
    <w:p w:rsidR="005830C7" w:rsidRPr="009C78BB" w:rsidRDefault="006E1459" w:rsidP="006016CB">
      <w:pPr>
        <w:pStyle w:val="ZymejimaiSantrumpos"/>
        <w:rPr>
          <w:rStyle w:val="ZymejimaiSimboliai3"/>
          <w:i w:val="0"/>
          <w:lang w:val="en-US"/>
        </w:rPr>
      </w:pPr>
      <m:oMath>
        <m:sSub>
          <m:sSubPr>
            <m:ctrlPr>
              <w:rPr>
                <w:rStyle w:val="ZymejimaiSimboliai3"/>
                <w:rFonts w:ascii="Cambria Math"/>
                <w:lang w:val="en-US"/>
              </w:rPr>
            </m:ctrlPr>
          </m:sSubPr>
          <m:e>
            <m:r>
              <w:rPr>
                <w:rStyle w:val="ZymejimaiSimboliai3"/>
                <w:rFonts w:ascii="Cambria Math" w:hAnsi="Cambria Math"/>
                <w:lang w:val="en-US"/>
              </w:rPr>
              <m:t>I</m:t>
            </m:r>
          </m:e>
          <m:sub>
            <m:r>
              <w:rPr>
                <w:rStyle w:val="ZymejimaiSimboliai3"/>
                <w:rFonts w:ascii="Cambria Math" w:hAnsi="Cambria Math"/>
                <w:lang w:val="en-US"/>
              </w:rPr>
              <m:t>j</m:t>
            </m:r>
          </m:sub>
        </m:sSub>
        <m:r>
          <w:rPr>
            <w:rStyle w:val="ZymejimaiSimboliai3"/>
            <w:rFonts w:ascii="Cambria Math"/>
            <w:lang w:val="en-US"/>
          </w:rPr>
          <m:t>(</m:t>
        </m:r>
        <m:r>
          <w:rPr>
            <w:rStyle w:val="ZymejimaiSimboliai3"/>
            <w:rFonts w:ascii="Cambria Math" w:hAnsi="Cambria Math"/>
            <w:lang w:val="en-US"/>
          </w:rPr>
          <m:t>x</m:t>
        </m:r>
        <m:r>
          <w:rPr>
            <w:rStyle w:val="ZymejimaiSimboliai3"/>
            <w:rFonts w:ascii="Cambria Math"/>
            <w:lang w:val="en-US"/>
          </w:rPr>
          <m:t>,</m:t>
        </m:r>
        <m:r>
          <w:rPr>
            <w:rStyle w:val="ZymejimaiSimboliai3"/>
            <w:rFonts w:ascii="Cambria Math" w:hAnsi="Cambria Math"/>
            <w:lang w:val="en-US"/>
          </w:rPr>
          <m:t>y</m:t>
        </m:r>
        <m:r>
          <w:rPr>
            <w:rStyle w:val="ZymejimaiSimboliai3"/>
            <w:rFonts w:ascii="Cambria Math"/>
            <w:lang w:val="en-US"/>
          </w:rPr>
          <m:t>)</m:t>
        </m:r>
      </m:oMath>
      <w:r w:rsidR="006016CB" w:rsidRPr="009C78BB">
        <w:rPr>
          <w:rStyle w:val="ZymejimaiSimboliai3"/>
          <w:i w:val="0"/>
          <w:lang w:val="en-US"/>
        </w:rPr>
        <w:t xml:space="preserve"> </w:t>
      </w:r>
      <w:r w:rsidR="005830C7" w:rsidRPr="009C78BB">
        <w:rPr>
          <w:rStyle w:val="ZymejimaiSimboliai3"/>
          <w:i w:val="0"/>
          <w:lang w:val="en-US"/>
        </w:rPr>
        <w:t xml:space="preserve">– Intensity of a particular point in the </w:t>
      </w:r>
      <m:oMath>
        <m:r>
          <w:rPr>
            <w:rStyle w:val="Equation"/>
            <w:sz w:val="20"/>
            <w:lang w:val="en-US"/>
          </w:rPr>
          <m:t>j</m:t>
        </m:r>
      </m:oMath>
      <w:r w:rsidR="005830C7" w:rsidRPr="009C78BB">
        <w:rPr>
          <w:rStyle w:val="ZymejimaiSimboliai3"/>
          <w:i w:val="0"/>
          <w:lang w:val="en-US"/>
        </w:rPr>
        <w:t>th intensity image.</w:t>
      </w:r>
    </w:p>
    <w:p w:rsidR="005830C7" w:rsidRPr="009C78BB" w:rsidRDefault="006E1459" w:rsidP="006016CB">
      <w:pPr>
        <w:pStyle w:val="ZymejimaiSantrumpos"/>
        <w:rPr>
          <w:rFonts w:ascii="Times New Roman" w:hAnsi="Times New Roman"/>
        </w:rPr>
      </w:pPr>
      <m:oMath>
        <m:sSub>
          <m:sSubPr>
            <m:ctrlPr>
              <w:rPr>
                <w:rStyle w:val="ZymejimaiSimboliai3"/>
                <w:rFonts w:ascii="Cambria Math"/>
                <w:lang w:val="en-US"/>
              </w:rPr>
            </m:ctrlPr>
          </m:sSubPr>
          <m:e>
            <m:r>
              <w:rPr>
                <w:rStyle w:val="ZymejimaiSimboliai3"/>
                <w:rFonts w:ascii="Cambria Math" w:hAnsi="Cambria Math"/>
                <w:lang w:val="en-US"/>
              </w:rPr>
              <m:t>I</m:t>
            </m:r>
          </m:e>
          <m:sub>
            <m:r>
              <w:rPr>
                <w:rStyle w:val="ZymejimaiSimboliai3"/>
                <w:rFonts w:ascii="Cambria Math" w:hAnsi="Cambria Math"/>
                <w:lang w:val="en-US"/>
              </w:rPr>
              <m:t>x</m:t>
            </m:r>
          </m:sub>
        </m:sSub>
        <m:r>
          <w:rPr>
            <w:rStyle w:val="ZymejimaiSimboliai3"/>
            <w:rFonts w:ascii="Cambria Math"/>
            <w:lang w:val="en-US"/>
          </w:rPr>
          <m:t>(</m:t>
        </m:r>
        <m:r>
          <w:rPr>
            <w:rStyle w:val="ZymejimaiSimboliai3"/>
            <w:rFonts w:ascii="Cambria Math" w:hAnsi="Cambria Math"/>
            <w:lang w:val="en-US"/>
          </w:rPr>
          <m:t>x</m:t>
        </m:r>
        <m:r>
          <w:rPr>
            <w:rStyle w:val="ZymejimaiSimboliai3"/>
            <w:rFonts w:ascii="Cambria Math"/>
            <w:lang w:val="en-US"/>
          </w:rPr>
          <m:t>,</m:t>
        </m:r>
        <m:r>
          <w:rPr>
            <w:rStyle w:val="ZymejimaiSimboliai3"/>
            <w:rFonts w:ascii="Cambria Math" w:hAnsi="Cambria Math"/>
            <w:lang w:val="en-US"/>
          </w:rPr>
          <m:t>y</m:t>
        </m:r>
        <m:r>
          <w:rPr>
            <w:rStyle w:val="ZymejimaiSimboliai3"/>
            <w:rFonts w:ascii="Cambria Math"/>
            <w:lang w:val="en-US"/>
          </w:rPr>
          <m:t>)</m:t>
        </m:r>
      </m:oMath>
      <w:r w:rsidR="006016CB" w:rsidRPr="009C78BB">
        <w:rPr>
          <w:rFonts w:ascii="Times New Roman" w:hAnsi="Times New Roman"/>
          <w:lang w:val="en-US"/>
        </w:rPr>
        <w:t xml:space="preserve"> </w:t>
      </w:r>
      <w:r w:rsidR="005830C7" w:rsidRPr="009C78BB">
        <w:rPr>
          <w:rFonts w:ascii="Times New Roman" w:hAnsi="Times New Roman"/>
          <w:lang w:val="en-US"/>
        </w:rPr>
        <w:t>– Gradient</w:t>
      </w:r>
      <w:r w:rsidR="005830C7" w:rsidRPr="009C78BB">
        <w:rPr>
          <w:rFonts w:ascii="Times New Roman" w:hAnsi="Times New Roman"/>
        </w:rPr>
        <w:t xml:space="preserve"> along the </w:t>
      </w:r>
      <m:oMath>
        <m:r>
          <w:rPr>
            <w:rStyle w:val="Equation"/>
            <w:sz w:val="20"/>
          </w:rPr>
          <m:t>x</m:t>
        </m:r>
      </m:oMath>
      <w:r w:rsidR="005830C7" w:rsidRPr="009C78BB">
        <w:rPr>
          <w:rFonts w:ascii="Times New Roman" w:hAnsi="Times New Roman"/>
        </w:rPr>
        <w:t xml:space="preserve"> axis at a particular point.</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I</m:t>
            </m:r>
          </m:e>
          <m:sub>
            <m:r>
              <w:rPr>
                <w:rStyle w:val="ZymejimaiSimboliai3"/>
                <w:rFonts w:ascii="Cambria Math" w:hAnsi="Cambria Math"/>
              </w:rPr>
              <m:t>y</m:t>
            </m:r>
          </m:sub>
        </m:sSub>
        <m:r>
          <w:rPr>
            <w:rStyle w:val="ZymejimaiSimboliai3"/>
            <w:rFonts w:ascii="Cambria Math" w:hAnsi="Cambria Math"/>
            <w:vertAlign w:val="subscript"/>
          </w:rPr>
          <m:t>y</m:t>
        </m:r>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Fonts w:ascii="Times New Roman" w:hAnsi="Times New Roman"/>
        </w:rPr>
        <w:t xml:space="preserve"> </w:t>
      </w:r>
      <w:r w:rsidR="005830C7" w:rsidRPr="009C78BB">
        <w:rPr>
          <w:rFonts w:ascii="Times New Roman" w:hAnsi="Times New Roman"/>
        </w:rPr>
        <w:t xml:space="preserve">– Gradient along the </w:t>
      </w:r>
      <m:oMath>
        <m:r>
          <w:rPr>
            <w:rStyle w:val="Equation"/>
            <w:sz w:val="20"/>
          </w:rPr>
          <m:t>y</m:t>
        </m:r>
      </m:oMath>
      <w:r w:rsidR="005830C7" w:rsidRPr="009C78BB">
        <w:rPr>
          <w:rFonts w:ascii="Times New Roman" w:hAnsi="Times New Roman"/>
        </w:rPr>
        <w:t xml:space="preserve"> axis at a particular point.</w:t>
      </w:r>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R</m:t>
            </m:r>
          </m:e>
          <m:sub>
            <m:r>
              <w:rPr>
                <w:rStyle w:val="Equation"/>
                <w:sz w:val="20"/>
              </w:rPr>
              <m:t>x</m:t>
            </m:r>
          </m:sub>
        </m:sSub>
      </m:oMath>
      <w:r w:rsidR="006016CB" w:rsidRPr="009C78BB">
        <w:rPr>
          <w:rStyle w:val="Equation"/>
          <w:rFonts w:ascii="Times New Roman" w:hAnsi="Times New Roman"/>
          <w:sz w:val="20"/>
        </w:rPr>
        <w:t xml:space="preserve"> </w:t>
      </w:r>
      <w:r w:rsidR="005830C7" w:rsidRPr="009C78BB">
        <w:rPr>
          <w:rStyle w:val="ZymejimaiSimboliai3"/>
        </w:rPr>
        <w:t xml:space="preserve">– </w:t>
      </w:r>
      <w:r w:rsidR="005830C7" w:rsidRPr="009C78BB">
        <w:rPr>
          <w:rStyle w:val="ZymejimaiSimboliai3"/>
          <w:i w:val="0"/>
        </w:rPr>
        <w:t>Semi-minor ellipsis axis.</w:t>
      </w:r>
    </w:p>
    <w:p w:rsidR="005830C7" w:rsidRPr="009C78BB" w:rsidRDefault="006E1459" w:rsidP="006016CB">
      <w:pPr>
        <w:pStyle w:val="ZymejimaiSantrumpos"/>
        <w:rPr>
          <w:rStyle w:val="ZymejimaiSimboliai3"/>
          <w:i w:val="0"/>
        </w:rPr>
      </w:pPr>
      <m:oMath>
        <m:sSub>
          <m:sSubPr>
            <m:ctrlPr>
              <w:rPr>
                <w:rStyle w:val="Equation"/>
                <w:rFonts w:hAnsi="Times New Roman"/>
                <w:sz w:val="20"/>
              </w:rPr>
            </m:ctrlPr>
          </m:sSubPr>
          <m:e>
            <m:r>
              <w:rPr>
                <w:rStyle w:val="Equation"/>
                <w:sz w:val="20"/>
              </w:rPr>
              <m:t>R</m:t>
            </m:r>
          </m:e>
          <m:sub>
            <m:r>
              <w:rPr>
                <w:rStyle w:val="Equation"/>
                <w:sz w:val="20"/>
              </w:rPr>
              <m:t>y</m:t>
            </m:r>
          </m:sub>
        </m:sSub>
      </m:oMath>
      <w:r w:rsidR="006016CB" w:rsidRPr="009C78BB">
        <w:rPr>
          <w:rStyle w:val="Equation"/>
          <w:rFonts w:ascii="Times New Roman" w:hAnsi="Times New Roman"/>
          <w:sz w:val="20"/>
        </w:rPr>
        <w:t xml:space="preserve"> </w:t>
      </w:r>
      <w:r w:rsidR="005830C7" w:rsidRPr="009C78BB">
        <w:rPr>
          <w:rStyle w:val="ZymejimaiSimboliai3"/>
          <w:i w:val="0"/>
        </w:rPr>
        <w:t>– Semi-major ellipsis axis.</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T</m:t>
            </m:r>
          </m:e>
          <m:sub>
            <m:r>
              <w:rPr>
                <w:rStyle w:val="ZymejimaiSimboliai3"/>
                <w:rFonts w:ascii="Cambria Math" w:hAnsi="Cambria Math"/>
              </w:rPr>
              <m:t>i</m:t>
            </m:r>
          </m:sub>
        </m:sSub>
      </m:oMath>
      <w:r w:rsidR="006016CB" w:rsidRPr="009C78BB">
        <w:rPr>
          <w:rFonts w:ascii="Times New Roman" w:hAnsi="Times New Roman"/>
        </w:rPr>
        <w:t xml:space="preserve"> </w:t>
      </w:r>
      <w:r w:rsidR="00251162">
        <w:rPr>
          <w:rFonts w:ascii="Times New Roman" w:hAnsi="Times New Roman"/>
        </w:rPr>
        <w:t xml:space="preserve">– </w:t>
      </w:r>
      <m:oMath>
        <m:r>
          <w:rPr>
            <w:rStyle w:val="Equation"/>
            <w:sz w:val="20"/>
          </w:rPr>
          <m:t>i</m:t>
        </m:r>
      </m:oMath>
      <w:r w:rsidR="005830C7" w:rsidRPr="009C78BB">
        <w:rPr>
          <w:rFonts w:ascii="Times New Roman" w:hAnsi="Times New Roman"/>
        </w:rPr>
        <w:t>th binary image.</w:t>
      </w:r>
    </w:p>
    <w:p w:rsidR="005830C7" w:rsidRPr="009C78BB" w:rsidRDefault="006E1459" w:rsidP="006016CB">
      <w:pPr>
        <w:pStyle w:val="ZymejimaiSantrumpos"/>
        <w:rPr>
          <w:rStyle w:val="ZymejimaiSimboliai3"/>
          <w:i w:val="0"/>
        </w:rPr>
      </w:pPr>
      <m:oMath>
        <m:sSup>
          <m:sSupPr>
            <m:ctrlPr>
              <w:rPr>
                <w:rStyle w:val="ZymejimaiSimboliai3"/>
                <w:rFonts w:ascii="Cambria Math"/>
              </w:rPr>
            </m:ctrlPr>
          </m:sSupPr>
          <m:e>
            <m:r>
              <w:rPr>
                <w:rStyle w:val="ZymejimaiSimboliai3"/>
                <w:rFonts w:ascii="Cambria Math" w:hAnsi="Cambria Math"/>
              </w:rPr>
              <m:t>X</m:t>
            </m:r>
          </m:e>
          <m:sup>
            <m:sSup>
              <m:sSupPr>
                <m:ctrlPr>
                  <w:rPr>
                    <w:rStyle w:val="ZymejimaiSimboliai3"/>
                    <w:rFonts w:ascii="Cambria Math"/>
                  </w:rPr>
                </m:ctrlPr>
              </m:sSupPr>
              <m:e>
                <m:r>
                  <w:rPr>
                    <w:rStyle w:val="ZymejimaiSimboliai3"/>
                    <w:rFonts w:ascii="Cambria Math" w:hAnsi="Cambria Math"/>
                  </w:rPr>
                  <m:t>p</m:t>
                </m:r>
              </m:e>
              <m:sup>
                <m:r>
                  <w:rPr>
                    <w:rStyle w:val="ZymejimaiSimboliai3"/>
                    <w:rFonts w:ascii="Cambria Math"/>
                  </w:rPr>
                  <m:t>'</m:t>
                </m:r>
              </m:sup>
            </m:sSup>
          </m:sup>
        </m:sSup>
      </m:oMath>
      <w:r w:rsidR="006016CB" w:rsidRPr="009C78BB">
        <w:rPr>
          <w:rStyle w:val="ZymejimaiSimboliai3"/>
          <w:i w:val="0"/>
        </w:rPr>
        <w:t xml:space="preserve"> </w:t>
      </w:r>
      <w:r w:rsidR="005830C7" w:rsidRPr="009C78BB">
        <w:rPr>
          <w:rStyle w:val="ZymejimaiSimboliai3"/>
          <w:i w:val="0"/>
        </w:rPr>
        <w:t xml:space="preserve">– Object in a </w:t>
      </w:r>
      <m:oMath>
        <m:r>
          <w:rPr>
            <w:rStyle w:val="Equation"/>
            <w:sz w:val="20"/>
          </w:rPr>
          <m:t>p</m:t>
        </m:r>
        <m:r>
          <w:rPr>
            <w:rStyle w:val="Equation"/>
            <w:rFonts w:hAnsi="Times New Roman"/>
            <w:sz w:val="20"/>
          </w:rPr>
          <m:t>'</m:t>
        </m:r>
      </m:oMath>
      <w:r w:rsidR="005830C7" w:rsidRPr="009C78BB">
        <w:rPr>
          <w:rStyle w:val="ZymejimaiSimboliai3"/>
          <w:i w:val="0"/>
        </w:rPr>
        <w:t>-dimensional space.</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Y</m:t>
            </m:r>
          </m:e>
          <m:sub>
            <m:r>
              <w:rPr>
                <w:rStyle w:val="ZymejimaiSimboliai3"/>
                <w:rFonts w:ascii="Cambria Math" w:hAnsi="Cambria Math"/>
              </w:rPr>
              <m:t>i</m:t>
            </m:r>
          </m:sub>
        </m:sSub>
      </m:oMath>
      <w:r w:rsidR="006016CB" w:rsidRPr="009C78BB">
        <w:rPr>
          <w:rFonts w:ascii="Times New Roman" w:hAnsi="Times New Roman"/>
        </w:rPr>
        <w:t xml:space="preserve"> </w:t>
      </w:r>
      <w:r w:rsidR="00251162">
        <w:rPr>
          <w:rFonts w:ascii="Times New Roman" w:hAnsi="Times New Roman"/>
        </w:rPr>
        <w:t xml:space="preserve">– </w:t>
      </w:r>
      <m:oMath>
        <m:r>
          <w:rPr>
            <w:rStyle w:val="Equation"/>
            <w:sz w:val="20"/>
          </w:rPr>
          <m:t>i</m:t>
        </m:r>
      </m:oMath>
      <w:r w:rsidR="005830C7" w:rsidRPr="009C78BB">
        <w:rPr>
          <w:rFonts w:ascii="Times New Roman" w:hAnsi="Times New Roman"/>
        </w:rPr>
        <w:t>th feature vector.</w:t>
      </w:r>
    </w:p>
    <w:p w:rsidR="005830C7" w:rsidRPr="009C78BB" w:rsidRDefault="006E1459" w:rsidP="006016CB">
      <w:pPr>
        <w:pStyle w:val="ZymejimaiSantrumpos"/>
        <w:rPr>
          <w:rStyle w:val="ZymejimaiSimboliai3"/>
          <w:i w:val="0"/>
        </w:rPr>
      </w:pPr>
      <m:oMath>
        <m:sSup>
          <m:sSupPr>
            <m:ctrlPr>
              <w:rPr>
                <w:rStyle w:val="ZymejimaiSimboliai3"/>
                <w:rFonts w:ascii="Cambria Math"/>
              </w:rPr>
            </m:ctrlPr>
          </m:sSupPr>
          <m:e>
            <m:r>
              <w:rPr>
                <w:rStyle w:val="ZymejimaiSimboliai3"/>
                <w:rFonts w:ascii="Cambria Math" w:hAnsi="Cambria Math"/>
              </w:rPr>
              <m:t>Y</m:t>
            </m:r>
          </m:e>
          <m:sup>
            <m:r>
              <w:rPr>
                <w:rStyle w:val="ZymejimaiSimboliai3"/>
                <w:rFonts w:ascii="Cambria Math" w:hAnsi="Cambria Math"/>
              </w:rPr>
              <m:t>p</m:t>
            </m:r>
          </m:sup>
        </m:sSup>
      </m:oMath>
      <w:r w:rsidR="006016CB" w:rsidRPr="009C78BB">
        <w:rPr>
          <w:rStyle w:val="ZymejimaiSimboliai3"/>
        </w:rPr>
        <w:t xml:space="preserve"> </w:t>
      </w:r>
      <w:r w:rsidR="005830C7" w:rsidRPr="009C78BB">
        <w:rPr>
          <w:rStyle w:val="ZymejimaiSimboliai3"/>
        </w:rPr>
        <w:t xml:space="preserve">– </w:t>
      </w:r>
      <w:r w:rsidR="005830C7" w:rsidRPr="009C78BB">
        <w:rPr>
          <w:rStyle w:val="ZymejimaiSimboliai3"/>
          <w:i w:val="0"/>
        </w:rPr>
        <w:t xml:space="preserve">Object in a </w:t>
      </w:r>
      <m:oMath>
        <m:r>
          <w:rPr>
            <w:rStyle w:val="Equation"/>
            <w:sz w:val="20"/>
          </w:rPr>
          <m:t>p</m:t>
        </m:r>
      </m:oMath>
      <w:r w:rsidR="005830C7" w:rsidRPr="009C78BB">
        <w:rPr>
          <w:rStyle w:val="ZymejimaiSimboliai3"/>
          <w:i w:val="0"/>
        </w:rPr>
        <w:t>-dimensional space.</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vertAlign w:val="subscript"/>
              </w:rPr>
              <m:t>u</m:t>
            </m:r>
          </m:e>
          <m:sub>
            <m:r>
              <w:rPr>
                <w:rStyle w:val="ZymejimaiSimboliai3"/>
                <w:rFonts w:ascii="Cambria Math" w:hAnsi="Cambria Math"/>
              </w:rPr>
              <m:t>i</m:t>
            </m:r>
          </m:sub>
        </m:sSub>
      </m:oMath>
      <w:r w:rsidR="006016CB" w:rsidRPr="009C78BB">
        <w:rPr>
          <w:rFonts w:ascii="Times New Roman" w:hAnsi="Times New Roman"/>
        </w:rPr>
        <w:t xml:space="preserve"> </w:t>
      </w:r>
      <w:r w:rsidR="00251162">
        <w:rPr>
          <w:rFonts w:ascii="Times New Roman" w:hAnsi="Times New Roman"/>
        </w:rPr>
        <w:t>–</w:t>
      </w:r>
      <w:r w:rsidR="005830C7" w:rsidRPr="009C78BB">
        <w:rPr>
          <w:rFonts w:ascii="Times New Roman" w:hAnsi="Times New Roman"/>
        </w:rPr>
        <w:t xml:space="preserve"> </w:t>
      </w:r>
      <m:oMath>
        <m:r>
          <w:rPr>
            <w:rStyle w:val="Equation"/>
            <w:sz w:val="20"/>
          </w:rPr>
          <m:t>i</m:t>
        </m:r>
      </m:oMath>
      <w:r w:rsidR="005830C7" w:rsidRPr="009C78BB">
        <w:rPr>
          <w:rFonts w:ascii="Times New Roman" w:hAnsi="Times New Roman"/>
        </w:rPr>
        <w:t>th eigen-vector.</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Θ</m:t>
            </m:r>
          </m:e>
          <m:sub>
            <m:r>
              <w:rPr>
                <w:rStyle w:val="ZymejimaiSimboliai3"/>
                <w:rFonts w:ascii="Cambria Math" w:hAnsi="Cambria Math"/>
              </w:rPr>
              <m:t>X</m:t>
            </m:r>
          </m:sub>
        </m:sSub>
        <m:d>
          <m:dPr>
            <m:ctrlPr>
              <w:rPr>
                <w:rStyle w:val="ZymejimaiSimboliai3"/>
                <w:rFonts w:ascii="Cambria Math"/>
              </w:rPr>
            </m:ctrlPr>
          </m:dPr>
          <m:e>
            <m:sSub>
              <m:sSubPr>
                <m:ctrlPr>
                  <w:rPr>
                    <w:rStyle w:val="ZymejimaiSimboliai3"/>
                    <w:rFonts w:ascii="Cambria Math"/>
                  </w:rPr>
                </m:ctrlPr>
              </m:sSubPr>
              <m:e>
                <m:r>
                  <w:rPr>
                    <w:rStyle w:val="ZymejimaiSimboliai3"/>
                    <w:rFonts w:ascii="Cambria Math" w:hAnsi="Cambria Math"/>
                  </w:rPr>
                  <m:t>E</m:t>
                </m:r>
              </m:e>
              <m:sub>
                <m:r>
                  <w:rPr>
                    <w:rStyle w:val="ZymejimaiSimboliai3"/>
                    <w:rFonts w:ascii="Cambria Math" w:hAnsi="Cambria Math"/>
                  </w:rPr>
                  <m:t>param</m:t>
                </m:r>
              </m:sub>
            </m:sSub>
          </m:e>
        </m:d>
      </m:oMath>
      <w:r w:rsidR="006016CB" w:rsidRPr="009C78BB">
        <w:rPr>
          <w:rFonts w:ascii="Times New Roman" w:hAnsi="Times New Roman"/>
        </w:rPr>
        <w:t xml:space="preserve"> </w:t>
      </w:r>
      <w:r w:rsidR="005830C7" w:rsidRPr="009C78BB">
        <w:rPr>
          <w:rFonts w:ascii="Times New Roman" w:hAnsi="Times New Roman"/>
        </w:rPr>
        <w:t>– Minimisation function of cone parameters with respect to a set of coordinates.</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λ</m:t>
            </m:r>
          </m:e>
          <m:sub>
            <m:r>
              <w:rPr>
                <w:rStyle w:val="ZymejimaiSimboliai3"/>
                <w:rFonts w:ascii="Cambria Math" w:hAnsi="Cambria Math"/>
              </w:rPr>
              <m:t>i</m:t>
            </m:r>
          </m:sub>
        </m:sSub>
      </m:oMath>
      <w:r w:rsidR="006016CB" w:rsidRPr="009C78BB">
        <w:rPr>
          <w:rFonts w:ascii="Times New Roman" w:hAnsi="Times New Roman"/>
        </w:rPr>
        <w:t xml:space="preserve"> </w:t>
      </w:r>
      <w:r w:rsidR="00251162">
        <w:rPr>
          <w:rFonts w:ascii="Times New Roman" w:hAnsi="Times New Roman"/>
        </w:rPr>
        <w:t>–</w:t>
      </w:r>
      <w:r w:rsidR="005830C7" w:rsidRPr="009C78BB">
        <w:rPr>
          <w:rFonts w:ascii="Times New Roman" w:hAnsi="Times New Roman"/>
        </w:rPr>
        <w:t xml:space="preserve"> </w:t>
      </w:r>
      <m:oMath>
        <m:r>
          <w:rPr>
            <w:rStyle w:val="Equation"/>
            <w:sz w:val="20"/>
          </w:rPr>
          <m:t>i</m:t>
        </m:r>
      </m:oMath>
      <w:r w:rsidR="005830C7" w:rsidRPr="009C78BB">
        <w:rPr>
          <w:rFonts w:ascii="Times New Roman" w:hAnsi="Times New Roman"/>
        </w:rPr>
        <w:t>th eigen-value.</w:t>
      </w:r>
    </w:p>
    <w:p w:rsidR="005830C7" w:rsidRPr="009C78BB" w:rsidRDefault="006E1459" w:rsidP="006016CB">
      <w:pPr>
        <w:pStyle w:val="ZymejimaiSantrumpos"/>
        <w:rPr>
          <w:rStyle w:val="ZymejimaiSimboliai3"/>
          <w:i w:val="0"/>
        </w:rPr>
      </w:pPr>
      <m:oMath>
        <m:sSub>
          <m:sSubPr>
            <m:ctrlPr>
              <w:rPr>
                <w:rStyle w:val="ZymejimaiSimboliai3"/>
                <w:rFonts w:ascii="Cambria Math"/>
              </w:rPr>
            </m:ctrlPr>
          </m:sSubPr>
          <m:e>
            <m:r>
              <w:rPr>
                <w:rStyle w:val="ZymejimaiSimboliai3"/>
                <w:rFonts w:ascii="Cambria Math" w:hAnsi="Cambria Math"/>
              </w:rPr>
              <m:t>μ</m:t>
            </m:r>
          </m:e>
          <m:sub>
            <m:r>
              <w:rPr>
                <w:rStyle w:val="ZymejimaiSimboliai3"/>
                <w:rFonts w:ascii="Cambria Math" w:hAnsi="Cambria Math"/>
              </w:rPr>
              <m:t>j</m:t>
            </m:r>
          </m:sub>
        </m:sSub>
        <m:r>
          <w:rPr>
            <w:rStyle w:val="ZymejimaiSimboliai3"/>
            <w:rFonts w:ascii="Cambria Math"/>
          </w:rPr>
          <m:t>(</m:t>
        </m:r>
        <m:sSub>
          <m:sSubPr>
            <m:ctrlPr>
              <w:rPr>
                <w:rStyle w:val="ZymejimaiSimboliai3"/>
                <w:rFonts w:ascii="Cambria Math"/>
              </w:rPr>
            </m:ctrlPr>
          </m:sSubPr>
          <m:e>
            <m:r>
              <w:rPr>
                <w:rStyle w:val="ZymejimaiSimboliai3"/>
                <w:rFonts w:ascii="Cambria Math" w:hAnsi="Cambria Math"/>
              </w:rPr>
              <m:t>τ</m:t>
            </m:r>
          </m:e>
          <m:sub>
            <m:r>
              <w:rPr>
                <w:rStyle w:val="ZymejimaiSimboliai3"/>
                <w:rFonts w:ascii="Cambria Math" w:hAnsi="Cambria Math"/>
              </w:rPr>
              <m:t>i</m:t>
            </m:r>
          </m:sub>
        </m:sSub>
        <m:r>
          <w:rPr>
            <w:rStyle w:val="ZymejimaiSimboliai3"/>
            <w:rFonts w:ascii="Cambria Math"/>
          </w:rPr>
          <m:t>)</m:t>
        </m:r>
      </m:oMath>
      <w:r w:rsidR="006016CB" w:rsidRPr="009C78BB">
        <w:rPr>
          <w:rStyle w:val="ZymejimaiSimboliai3"/>
          <w:i w:val="0"/>
        </w:rPr>
        <w:t xml:space="preserve"> </w:t>
      </w:r>
      <w:r w:rsidR="005830C7" w:rsidRPr="009C78BB">
        <w:rPr>
          <w:rStyle w:val="ZymejimaiSimboliai3"/>
          <w:i w:val="0"/>
        </w:rPr>
        <w:t xml:space="preserve">– Intensity mean of the </w:t>
      </w:r>
      <m:oMath>
        <m:r>
          <w:rPr>
            <w:rStyle w:val="Equation"/>
            <w:sz w:val="20"/>
          </w:rPr>
          <m:t>j</m:t>
        </m:r>
      </m:oMath>
      <w:r w:rsidR="005830C7" w:rsidRPr="009C78BB">
        <w:rPr>
          <w:rStyle w:val="ZymejimaiSimboliai3"/>
          <w:i w:val="0"/>
        </w:rPr>
        <w:t>th class.</w:t>
      </w:r>
    </w:p>
    <w:p w:rsidR="005830C7" w:rsidRPr="009C78BB" w:rsidRDefault="006E1459" w:rsidP="006016CB">
      <w:pPr>
        <w:pStyle w:val="ZymejimaiSantrumpos"/>
        <w:rPr>
          <w:rStyle w:val="ZymejimaiSimboliai3"/>
        </w:rPr>
      </w:pPr>
      <m:oMath>
        <m:sSubSup>
          <m:sSubSupPr>
            <m:ctrlPr>
              <w:rPr>
                <w:rFonts w:hAnsi="Times New Roman"/>
                <w:i/>
                <w:sz w:val="18"/>
                <w:szCs w:val="18"/>
              </w:rPr>
            </m:ctrlPr>
          </m:sSubSupPr>
          <m:e>
            <m:r>
              <w:rPr>
                <w:sz w:val="18"/>
                <w:szCs w:val="18"/>
              </w:rPr>
              <m:t>σ</m:t>
            </m:r>
          </m:e>
          <m:sub>
            <m:r>
              <w:rPr>
                <w:sz w:val="18"/>
                <w:szCs w:val="18"/>
              </w:rPr>
              <m:t>B</m:t>
            </m:r>
          </m:sub>
          <m:sup>
            <m:r>
              <w:rPr>
                <w:rFonts w:hAnsi="Times New Roman"/>
                <w:sz w:val="18"/>
                <w:szCs w:val="18"/>
              </w:rPr>
              <m:t>2</m:t>
            </m:r>
          </m:sup>
        </m:sSubSup>
        <m:d>
          <m:dPr>
            <m:ctrlPr>
              <w:rPr>
                <w:rFonts w:hAnsi="Times New Roman"/>
                <w:i/>
                <w:sz w:val="18"/>
                <w:szCs w:val="18"/>
              </w:rPr>
            </m:ctrlPr>
          </m:dPr>
          <m:e>
            <m:sSub>
              <m:sSubPr>
                <m:ctrlPr>
                  <w:rPr>
                    <w:rFonts w:hAnsi="Times New Roman"/>
                    <w:i/>
                    <w:sz w:val="18"/>
                    <w:szCs w:val="18"/>
                  </w:rPr>
                </m:ctrlPr>
              </m:sSubPr>
              <m:e>
                <m:r>
                  <w:rPr>
                    <w:sz w:val="18"/>
                    <w:szCs w:val="18"/>
                  </w:rPr>
                  <m:t>τ</m:t>
                </m:r>
              </m:e>
              <m:sub>
                <m:r>
                  <w:rPr>
                    <w:sz w:val="18"/>
                    <w:szCs w:val="18"/>
                  </w:rPr>
                  <m:t>i</m:t>
                </m:r>
              </m:sub>
            </m:sSub>
          </m:e>
        </m:d>
      </m:oMath>
      <w:r w:rsidR="006016CB" w:rsidRPr="009C78BB">
        <w:rPr>
          <w:rFonts w:ascii="Times New Roman" w:hAnsi="Times New Roman"/>
        </w:rPr>
        <w:t xml:space="preserve"> </w:t>
      </w:r>
      <w:r w:rsidR="005830C7" w:rsidRPr="009C78BB">
        <w:rPr>
          <w:rFonts w:ascii="Times New Roman" w:hAnsi="Times New Roman"/>
        </w:rPr>
        <w:t>–Variance between classes</w:t>
      </w:r>
      <w:r w:rsidR="005830C7" w:rsidRPr="009C78BB">
        <w:rPr>
          <w:rStyle w:val="ZymejimaiSimboliai3"/>
        </w:rPr>
        <w:t>.</w:t>
      </w:r>
    </w:p>
    <w:p w:rsidR="005830C7" w:rsidRPr="009C78BB" w:rsidRDefault="006E1459" w:rsidP="006016CB">
      <w:pPr>
        <w:pStyle w:val="ZymejimaiSantrumpos"/>
        <w:rPr>
          <w:rFonts w:ascii="Times New Roman" w:hAnsi="Times New Roman"/>
        </w:rPr>
      </w:pPr>
      <m:oMath>
        <m:sSub>
          <m:sSubPr>
            <m:ctrlPr>
              <w:rPr>
                <w:rStyle w:val="ZymejimaiSimboliai3"/>
                <w:rFonts w:ascii="Cambria Math"/>
              </w:rPr>
            </m:ctrlPr>
          </m:sSubPr>
          <m:e>
            <m:r>
              <w:rPr>
                <w:rStyle w:val="ZymejimaiSimboliai3"/>
                <w:rFonts w:ascii="Cambria Math" w:hAnsi="Cambria Math"/>
              </w:rPr>
              <m:t>τ</m:t>
            </m:r>
          </m:e>
          <m:sub>
            <m:r>
              <w:rPr>
                <w:rStyle w:val="ZymejimaiSimboliai3"/>
                <w:rFonts w:ascii="Cambria Math" w:hAnsi="Cambria Math"/>
              </w:rPr>
              <m:t>i</m:t>
            </m:r>
          </m:sub>
        </m:sSub>
      </m:oMath>
      <w:r w:rsidR="006016CB" w:rsidRPr="009C78BB">
        <w:rPr>
          <w:rFonts w:ascii="Times New Roman" w:hAnsi="Times New Roman"/>
        </w:rPr>
        <w:t xml:space="preserve"> </w:t>
      </w:r>
      <w:r w:rsidR="00251162">
        <w:rPr>
          <w:rFonts w:ascii="Times New Roman" w:hAnsi="Times New Roman"/>
        </w:rPr>
        <w:t xml:space="preserve">– </w:t>
      </w:r>
      <m:oMath>
        <m:r>
          <w:rPr>
            <w:rStyle w:val="Equation"/>
            <w:sz w:val="20"/>
          </w:rPr>
          <m:t>i</m:t>
        </m:r>
      </m:oMath>
      <w:r w:rsidR="005830C7" w:rsidRPr="009C78BB">
        <w:rPr>
          <w:rFonts w:ascii="Times New Roman" w:hAnsi="Times New Roman"/>
        </w:rPr>
        <w:t>th threshold level</w:t>
      </w:r>
      <w:r w:rsidR="00A0055E">
        <w:rPr>
          <w:rFonts w:ascii="Times New Roman" w:hAnsi="Times New Roman"/>
        </w:rPr>
        <w:t>.</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B</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blue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C</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cyan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G</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green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K</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black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L</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lightness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M</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magenta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R</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red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Y</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of the yellow channel.</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a</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from red to green.</w:t>
      </w:r>
    </w:p>
    <w:p w:rsidR="005830C7" w:rsidRPr="009C78BB" w:rsidRDefault="005830C7" w:rsidP="006016CB">
      <w:pPr>
        <w:pStyle w:val="ZymejimaiSantrumpos"/>
        <w:rPr>
          <w:rStyle w:val="ZymejimaiSimboliai3"/>
          <w:i w:val="0"/>
        </w:rPr>
      </w:pPr>
      <m:oMath>
        <m:r>
          <w:rPr>
            <w:rStyle w:val="Equation"/>
            <w:rFonts w:hAnsi="Times New Roman"/>
            <w:sz w:val="20"/>
          </w:rPr>
          <m:t>{</m:t>
        </m:r>
        <m:r>
          <w:rPr>
            <w:rStyle w:val="Equation"/>
            <w:sz w:val="20"/>
          </w:rPr>
          <m:t>b</m:t>
        </m:r>
        <m:r>
          <w:rPr>
            <w:rStyle w:val="Equation"/>
            <w:rFonts w:hAnsi="Times New Roman"/>
            <w:sz w:val="20"/>
          </w:rPr>
          <m:t>}</m:t>
        </m:r>
      </m:oMath>
      <w:r w:rsidR="006016CB" w:rsidRPr="009C78BB">
        <w:rPr>
          <w:rStyle w:val="ZymejimaiSimboliai3"/>
          <w:i w:val="0"/>
        </w:rPr>
        <w:t xml:space="preserve"> </w:t>
      </w:r>
      <w:r w:rsidRPr="009C78BB">
        <w:rPr>
          <w:rStyle w:val="ZymejimaiSimboliai3"/>
          <w:i w:val="0"/>
        </w:rPr>
        <w:t>– Two-dimensional matrix of intensity values from blue to yellow.</w:t>
      </w:r>
    </w:p>
    <w:p w:rsidR="005830C7" w:rsidRPr="009C78BB" w:rsidRDefault="005830C7" w:rsidP="006016CB">
      <w:pPr>
        <w:pStyle w:val="ZymejimaiSantrumpos"/>
        <w:rPr>
          <w:rFonts w:ascii="Times New Roman" w:hAnsi="Times New Roman"/>
        </w:rPr>
      </w:pPr>
      <m:oMath>
        <m:r>
          <w:rPr>
            <w:rStyle w:val="ZymejimaiSimboliai3"/>
            <w:rFonts w:hAnsi="Cambria Math"/>
          </w:rPr>
          <m:t>h</m:t>
        </m:r>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Fonts w:ascii="Times New Roman" w:hAnsi="Times New Roman"/>
        </w:rPr>
        <w:t xml:space="preserve"> </w:t>
      </w:r>
      <w:r w:rsidRPr="009C78BB">
        <w:rPr>
          <w:rFonts w:ascii="Times New Roman" w:hAnsi="Times New Roman"/>
        </w:rPr>
        <w:t xml:space="preserve">– Discrete approximation of two-dimensional Gaussian function at a particular </w:t>
      </w:r>
      <w:r w:rsidR="00251162">
        <w:rPr>
          <w:rFonts w:ascii="Times New Roman" w:hAnsi="Times New Roman"/>
        </w:rPr>
        <w:t>p</w:t>
      </w:r>
      <w:r w:rsidRPr="009C78BB">
        <w:rPr>
          <w:rFonts w:ascii="Times New Roman" w:hAnsi="Times New Roman"/>
        </w:rPr>
        <w:t>oint.</w:t>
      </w:r>
    </w:p>
    <w:p w:rsidR="005830C7" w:rsidRPr="009C78BB" w:rsidRDefault="005830C7" w:rsidP="006016CB">
      <w:pPr>
        <w:pStyle w:val="ZymejimaiSantrumpos"/>
        <w:rPr>
          <w:rStyle w:val="ZymejimaiSimboliai3"/>
          <w:i w:val="0"/>
        </w:rPr>
      </w:pPr>
      <m:oMath>
        <m:r>
          <w:rPr>
            <w:rStyle w:val="ZymejimaiSimboliai3"/>
            <w:rFonts w:ascii="Cambria Math" w:hAnsi="Cambria Math"/>
          </w:rPr>
          <m:t>B</m:t>
        </m:r>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Style w:val="ZymejimaiSimboliai3"/>
          <w:i w:val="0"/>
        </w:rPr>
        <w:t xml:space="preserve"> </w:t>
      </w:r>
      <w:r w:rsidRPr="009C78BB">
        <w:rPr>
          <w:rStyle w:val="ZymejimaiSimboliai3"/>
          <w:i w:val="0"/>
        </w:rPr>
        <w:t>– Intensity of a particular point in the blue channel.</w:t>
      </w:r>
    </w:p>
    <w:p w:rsidR="005830C7" w:rsidRPr="009C78BB" w:rsidRDefault="005830C7" w:rsidP="006016CB">
      <w:pPr>
        <w:pStyle w:val="ZymejimaiSantrumpos"/>
        <w:rPr>
          <w:rFonts w:ascii="Times New Roman" w:hAnsi="Times New Roman"/>
        </w:rPr>
      </w:pPr>
      <m:oMath>
        <m:r>
          <m:t>C</m:t>
        </m:r>
      </m:oMath>
      <w:r w:rsidR="006016CB" w:rsidRPr="009C78BB">
        <w:rPr>
          <w:rFonts w:ascii="Times New Roman" w:hAnsi="Times New Roman"/>
        </w:rPr>
        <w:t xml:space="preserve"> </w:t>
      </w:r>
      <w:r w:rsidRPr="009C78BB">
        <w:rPr>
          <w:rFonts w:ascii="Times New Roman" w:hAnsi="Times New Roman"/>
        </w:rPr>
        <w:t>– Matrix of constraints.</w:t>
      </w:r>
    </w:p>
    <w:p w:rsidR="005830C7" w:rsidRPr="009C78BB" w:rsidRDefault="005830C7" w:rsidP="006016CB">
      <w:pPr>
        <w:pStyle w:val="ZymejimaiSantrumpos"/>
        <w:rPr>
          <w:rStyle w:val="ZymejimaiSimboliai3"/>
          <w:i w:val="0"/>
        </w:rPr>
      </w:pPr>
      <m:oMath>
        <m:r>
          <w:rPr>
            <w:rStyle w:val="ZymejimaiSimboliai3"/>
            <w:rFonts w:ascii="Cambria Math" w:hAnsi="Cambria Math"/>
          </w:rPr>
          <m:t>C</m:t>
        </m:r>
        <m:r>
          <w:rPr>
            <w:rStyle w:val="ZymejimaiSimboliai3"/>
            <w:rFonts w:ascii="Cambria Math"/>
          </w:rPr>
          <m:t>(</m:t>
        </m:r>
        <m:r>
          <w:rPr>
            <w:rStyle w:val="ZymejimaiSimboliai3"/>
            <w:rFonts w:ascii="Cambria Math" w:hAnsi="Cambria Math"/>
          </w:rPr>
          <m:t>I</m:t>
        </m:r>
        <m:r>
          <w:rPr>
            <w:rStyle w:val="ZymejimaiSimboliai3"/>
            <w:rFonts w:ascii="Cambria Math"/>
          </w:rPr>
          <m:t>,</m:t>
        </m:r>
        <m:r>
          <w:rPr>
            <w:rStyle w:val="ZymejimaiSimboliai3"/>
            <w:rFonts w:ascii="Cambria Math" w:hAnsi="Cambria Math"/>
          </w:rPr>
          <m:t>Z</m:t>
        </m:r>
        <m:r>
          <w:rPr>
            <w:rStyle w:val="ZymejimaiSimboliai3"/>
            <w:rFonts w:ascii="Cambria Math"/>
          </w:rPr>
          <m:t>)</m:t>
        </m:r>
      </m:oMath>
      <w:r w:rsidR="006016CB" w:rsidRPr="009C78BB">
        <w:rPr>
          <w:rStyle w:val="ZymejimaiSimboliai3"/>
          <w:i w:val="0"/>
        </w:rPr>
        <w:t xml:space="preserve"> </w:t>
      </w:r>
      <w:r w:rsidRPr="009C78BB">
        <w:rPr>
          <w:rStyle w:val="ZymejimaiSimboliai3"/>
          <w:i w:val="0"/>
        </w:rPr>
        <w:t xml:space="preserve">– </w:t>
      </w:r>
      <w:r w:rsidR="006136F1">
        <w:rPr>
          <w:rStyle w:val="ZymejimaiSimboliai3"/>
          <w:i w:val="0"/>
        </w:rPr>
        <w:t>Mathematical m</w:t>
      </w:r>
      <w:r w:rsidRPr="009C78BB">
        <w:rPr>
          <w:rStyle w:val="ZymejimaiSimboliai3"/>
          <w:i w:val="0"/>
        </w:rPr>
        <w:t>orphological closing.</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D</m:t>
        </m:r>
      </m:oMath>
      <w:r w:rsidR="006016CB" w:rsidRPr="009C78BB">
        <w:rPr>
          <w:rFonts w:ascii="Times New Roman" w:hAnsi="Times New Roman"/>
        </w:rPr>
        <w:t xml:space="preserve"> </w:t>
      </w:r>
      <w:r w:rsidRPr="009C78BB">
        <w:rPr>
          <w:rFonts w:ascii="Times New Roman" w:hAnsi="Times New Roman"/>
        </w:rPr>
        <w:t>– Design matrix.</w:t>
      </w:r>
    </w:p>
    <w:p w:rsidR="005830C7" w:rsidRPr="009C78BB" w:rsidRDefault="005830C7" w:rsidP="006016CB">
      <w:pPr>
        <w:pStyle w:val="ZymejimaiSantrumpos"/>
        <w:rPr>
          <w:rStyle w:val="ZymejimaiSimboliai3"/>
          <w:i w:val="0"/>
        </w:rPr>
      </w:pPr>
      <m:oMath>
        <m:r>
          <w:rPr>
            <w:rStyle w:val="ZymejimaiSimboliai3"/>
            <w:rFonts w:ascii="Cambria Math" w:hAnsi="Cambria Math"/>
          </w:rPr>
          <m:t>D</m:t>
        </m:r>
        <m:r>
          <w:rPr>
            <w:rStyle w:val="ZymejimaiSimboliai3"/>
            <w:rFonts w:ascii="Cambria Math"/>
          </w:rPr>
          <m:t>(</m:t>
        </m:r>
        <m:r>
          <w:rPr>
            <w:rStyle w:val="ZymejimaiSimboliai3"/>
            <w:rFonts w:ascii="Cambria Math" w:hAnsi="Cambria Math"/>
          </w:rPr>
          <m:t>I</m:t>
        </m:r>
        <m:r>
          <w:rPr>
            <w:rStyle w:val="ZymejimaiSimboliai3"/>
            <w:rFonts w:ascii="Cambria Math"/>
          </w:rPr>
          <m:t>,</m:t>
        </m:r>
        <m:r>
          <w:rPr>
            <w:rStyle w:val="ZymejimaiSimboliai3"/>
            <w:rFonts w:ascii="Cambria Math" w:hAnsi="Cambria Math"/>
          </w:rPr>
          <m:t>Z</m:t>
        </m:r>
        <m:r>
          <w:rPr>
            <w:rStyle w:val="ZymejimaiSimboliai3"/>
            <w:rFonts w:ascii="Cambria Math"/>
          </w:rPr>
          <m:t>)</m:t>
        </m:r>
      </m:oMath>
      <w:r w:rsidR="006016CB" w:rsidRPr="009C78BB">
        <w:rPr>
          <w:rStyle w:val="ZymejimaiSimboliai3"/>
          <w:i w:val="0"/>
        </w:rPr>
        <w:t xml:space="preserve"> </w:t>
      </w:r>
      <w:r w:rsidRPr="009C78BB">
        <w:rPr>
          <w:rStyle w:val="ZymejimaiSimboliai3"/>
          <w:i w:val="0"/>
        </w:rPr>
        <w:t xml:space="preserve">– </w:t>
      </w:r>
      <w:r w:rsidR="006136F1">
        <w:rPr>
          <w:rStyle w:val="ZymejimaiSimboliai3"/>
          <w:i w:val="0"/>
        </w:rPr>
        <w:t>Mathematical m</w:t>
      </w:r>
      <w:r w:rsidRPr="009C78BB">
        <w:rPr>
          <w:rStyle w:val="ZymejimaiSimboliai3"/>
          <w:i w:val="0"/>
        </w:rPr>
        <w:t>orphological dilation.</w:t>
      </w:r>
    </w:p>
    <w:p w:rsidR="005830C7" w:rsidRPr="009C78BB" w:rsidRDefault="005830C7" w:rsidP="006016CB">
      <w:pPr>
        <w:pStyle w:val="ZymejimaiSantrumpos"/>
        <w:rPr>
          <w:rStyle w:val="ZymejimaiSimboliai3"/>
          <w:i w:val="0"/>
        </w:rPr>
      </w:pPr>
      <m:oMath>
        <m:r>
          <w:rPr>
            <w:rStyle w:val="ZymejimaiSimboliai3"/>
            <w:rFonts w:ascii="Cambria Math" w:hAnsi="Cambria Math"/>
          </w:rPr>
          <m:t>E</m:t>
        </m:r>
        <m:r>
          <w:rPr>
            <w:rStyle w:val="ZymejimaiSimboliai3"/>
            <w:rFonts w:ascii="Cambria Math"/>
          </w:rPr>
          <m:t>(</m:t>
        </m:r>
        <m:r>
          <w:rPr>
            <w:rStyle w:val="ZymejimaiSimboliai3"/>
            <w:rFonts w:ascii="Cambria Math" w:hAnsi="Cambria Math"/>
          </w:rPr>
          <m:t>I</m:t>
        </m:r>
        <m:r>
          <w:rPr>
            <w:rStyle w:val="ZymejimaiSimboliai3"/>
            <w:rFonts w:ascii="Cambria Math"/>
          </w:rPr>
          <m:t>,</m:t>
        </m:r>
        <m:r>
          <w:rPr>
            <w:rStyle w:val="ZymejimaiSimboliai3"/>
            <w:rFonts w:ascii="Cambria Math" w:hAnsi="Cambria Math"/>
          </w:rPr>
          <m:t>Z</m:t>
        </m:r>
        <m:r>
          <w:rPr>
            <w:rStyle w:val="ZymejimaiSimboliai3"/>
            <w:rFonts w:ascii="Cambria Math"/>
          </w:rPr>
          <m:t>)</m:t>
        </m:r>
      </m:oMath>
      <w:r w:rsidR="006016CB" w:rsidRPr="009C78BB">
        <w:rPr>
          <w:rStyle w:val="ZymejimaiSimboliai3"/>
          <w:i w:val="0"/>
        </w:rPr>
        <w:t xml:space="preserve"> </w:t>
      </w:r>
      <w:r w:rsidRPr="009C78BB">
        <w:rPr>
          <w:rStyle w:val="ZymejimaiSimboliai3"/>
          <w:i w:val="0"/>
        </w:rPr>
        <w:t xml:space="preserve">– </w:t>
      </w:r>
      <w:r w:rsidR="006136F1">
        <w:rPr>
          <w:rStyle w:val="ZymejimaiSimboliai3"/>
          <w:i w:val="0"/>
        </w:rPr>
        <w:t>Mathematical m</w:t>
      </w:r>
      <w:r w:rsidRPr="009C78BB">
        <w:rPr>
          <w:rStyle w:val="ZymejimaiSimboliai3"/>
          <w:i w:val="0"/>
        </w:rPr>
        <w:t>orphological erosion.</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F</m:t>
        </m:r>
        <m:r>
          <w:rPr>
            <w:rStyle w:val="ZymejimaiSimboliai3"/>
            <w:rFonts w:ascii="Cambria Math"/>
          </w:rPr>
          <m:t>(</m:t>
        </m:r>
        <m:r>
          <w:rPr>
            <w:rStyle w:val="ZymejimaiSimboliai3"/>
            <w:rFonts w:ascii="Cambria Math" w:hAnsi="Cambria Math"/>
          </w:rPr>
          <m:t>p</m:t>
        </m:r>
        <m:r>
          <w:rPr>
            <w:rStyle w:val="ZymejimaiSimboliai3"/>
            <w:rFonts w:ascii="Cambria Math"/>
          </w:rPr>
          <m:t>,</m:t>
        </m:r>
        <m:r>
          <w:rPr>
            <w:rStyle w:val="ZymejimaiSimboliai3"/>
            <w:rFonts w:ascii="Cambria Math" w:hAnsi="Cambria Math"/>
          </w:rPr>
          <m:t>q</m:t>
        </m:r>
        <m:r>
          <w:rPr>
            <w:rStyle w:val="ZymejimaiSimboliai3"/>
            <w:rFonts w:ascii="Cambria Math"/>
          </w:rPr>
          <m:t>)</m:t>
        </m:r>
      </m:oMath>
      <w:r w:rsidR="006016CB" w:rsidRPr="009C78BB">
        <w:rPr>
          <w:rFonts w:ascii="Times New Roman" w:hAnsi="Times New Roman"/>
        </w:rPr>
        <w:t xml:space="preserve"> </w:t>
      </w:r>
      <w:r w:rsidRPr="009C78BB">
        <w:rPr>
          <w:rFonts w:ascii="Times New Roman" w:hAnsi="Times New Roman"/>
        </w:rPr>
        <w:t>– Discrete two-dimensional Fourier transformation at a particular point.</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F</m:t>
        </m:r>
        <m:d>
          <m:dPr>
            <m:ctrlPr>
              <w:rPr>
                <w:rStyle w:val="ZymejimaiSimboliai3"/>
                <w:rFonts w:ascii="Cambria Math"/>
              </w:rPr>
            </m:ctrlPr>
          </m:dPr>
          <m:e>
            <m:sSub>
              <m:sSubPr>
                <m:ctrlPr>
                  <w:rPr>
                    <w:rStyle w:val="ZymejimaiSimboliai3"/>
                    <w:rFonts w:ascii="Cambria Math"/>
                  </w:rPr>
                </m:ctrlPr>
              </m:sSubPr>
              <m:e>
                <m:r>
                  <w:rPr>
                    <w:rStyle w:val="ZymejimaiSimboliai3"/>
                    <w:rFonts w:ascii="Cambria Math" w:hAnsi="Cambria Math"/>
                  </w:rPr>
                  <m:t>E</m:t>
                </m:r>
              </m:e>
              <m:sub>
                <m:r>
                  <w:rPr>
                    <w:rStyle w:val="ZymejimaiSimboliai3"/>
                    <w:rFonts w:ascii="Cambria Math" w:hAnsi="Cambria Math"/>
                  </w:rPr>
                  <m:t>param</m:t>
                </m:r>
              </m:sub>
            </m:sSub>
            <m:r>
              <w:rPr>
                <w:rStyle w:val="ZymejimaiSimboliai3"/>
                <w:rFonts w:ascii="Cambria Math"/>
              </w:rPr>
              <m:t>,</m:t>
            </m:r>
            <m:r>
              <w:rPr>
                <w:rStyle w:val="ZymejimaiSimboliai3"/>
                <w:rFonts w:ascii="Cambria Math" w:hAnsi="Cambria Math"/>
              </w:rPr>
              <m:t>X</m:t>
            </m:r>
          </m:e>
        </m:d>
      </m:oMath>
      <w:r w:rsidR="006016CB" w:rsidRPr="009C78BB">
        <w:rPr>
          <w:rFonts w:ascii="Times New Roman" w:hAnsi="Times New Roman"/>
        </w:rPr>
        <w:t xml:space="preserve"> </w:t>
      </w:r>
      <w:r w:rsidRPr="009C78BB">
        <w:rPr>
          <w:rFonts w:ascii="Times New Roman" w:hAnsi="Times New Roman"/>
        </w:rPr>
        <w:t>– General representation of a cone.</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F</m:t>
        </m:r>
        <m:d>
          <m:dPr>
            <m:ctrlPr>
              <w:rPr>
                <w:rStyle w:val="ZymejimaiSimboliai3"/>
                <w:rFonts w:ascii="Cambria Math"/>
              </w:rPr>
            </m:ctrlPr>
          </m:dPr>
          <m:e>
            <m:sSub>
              <m:sSubPr>
                <m:ctrlPr>
                  <w:rPr>
                    <w:rStyle w:val="ZymejimaiSimboliai3"/>
                    <w:rFonts w:ascii="Cambria Math"/>
                  </w:rPr>
                </m:ctrlPr>
              </m:sSubPr>
              <m:e>
                <m:r>
                  <w:rPr>
                    <w:rStyle w:val="ZymejimaiSimboliai3"/>
                    <w:rFonts w:ascii="Cambria Math" w:hAnsi="Cambria Math"/>
                  </w:rPr>
                  <m:t>X</m:t>
                </m:r>
              </m:e>
              <m:sub>
                <m:r>
                  <w:rPr>
                    <w:rStyle w:val="ZymejimaiSimboliai3"/>
                    <w:rFonts w:ascii="Cambria Math" w:hAnsi="Cambria Math"/>
                  </w:rPr>
                  <m:t>i</m:t>
                </m:r>
              </m:sub>
            </m:sSub>
          </m:e>
        </m:d>
      </m:oMath>
      <w:r w:rsidR="006016CB" w:rsidRPr="009C78BB">
        <w:rPr>
          <w:rFonts w:ascii="Times New Roman" w:hAnsi="Times New Roman"/>
        </w:rPr>
        <w:t xml:space="preserve"> </w:t>
      </w:r>
      <w:r w:rsidRPr="009C78BB">
        <w:rPr>
          <w:rFonts w:ascii="Times New Roman" w:hAnsi="Times New Roman"/>
        </w:rPr>
        <w:t xml:space="preserve">– Algebraic distance from the </w:t>
      </w:r>
      <m:oMath>
        <m:r>
          <w:rPr>
            <w:rStyle w:val="Equation"/>
            <w:sz w:val="20"/>
          </w:rPr>
          <m:t>i</m:t>
        </m:r>
      </m:oMath>
      <w:r w:rsidRPr="009C78BB">
        <w:rPr>
          <w:rFonts w:ascii="Times New Roman" w:hAnsi="Times New Roman"/>
        </w:rPr>
        <w:t>th coordinate to a cone.</w:t>
      </w:r>
    </w:p>
    <w:p w:rsidR="005830C7" w:rsidRPr="009C78BB" w:rsidRDefault="005830C7" w:rsidP="006016CB">
      <w:pPr>
        <w:pStyle w:val="ZymejimaiSantrumpos"/>
        <w:rPr>
          <w:rStyle w:val="ZymejimaiSimboliai3"/>
          <w:i w:val="0"/>
        </w:rPr>
      </w:pPr>
      <m:oMath>
        <m:r>
          <w:rPr>
            <w:rStyle w:val="ZymejimaiSimboliai3"/>
            <w:rFonts w:ascii="Cambria Math" w:hAnsi="Cambria Math"/>
          </w:rPr>
          <m:t>G</m:t>
        </m:r>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Style w:val="ZymejimaiSimboliai3"/>
          <w:i w:val="0"/>
        </w:rPr>
        <w:t xml:space="preserve"> </w:t>
      </w:r>
      <w:r w:rsidRPr="009C78BB">
        <w:rPr>
          <w:rStyle w:val="ZymejimaiSimboliai3"/>
          <w:i w:val="0"/>
        </w:rPr>
        <w:t>– Intensity of a particular point in the green channel.</w:t>
      </w:r>
    </w:p>
    <w:p w:rsidR="005830C7" w:rsidRPr="009C78BB" w:rsidRDefault="005830C7" w:rsidP="006016CB">
      <w:pPr>
        <w:pStyle w:val="ZymejimaiSantrumpos"/>
        <w:rPr>
          <w:rStyle w:val="ZymejimaiSimboliai3"/>
          <w:i w:val="0"/>
        </w:rPr>
      </w:pPr>
      <m:oMath>
        <m:r>
          <w:rPr>
            <w:rStyle w:val="ZymejimaiSimboliai3"/>
            <w:rFonts w:ascii="Cambria Math" w:hAnsi="Cambria Math"/>
          </w:rPr>
          <m:t>I</m:t>
        </m:r>
        <m:r>
          <w:rPr>
            <w:rStyle w:val="ZymejimaiSimboliai3"/>
            <w:rFonts w:ascii="Cambria Math"/>
          </w:rPr>
          <m:t xml:space="preserve">, </m:t>
        </m:r>
        <m:r>
          <w:rPr>
            <w:rStyle w:val="ZymejimaiSimboliai3"/>
            <w:rFonts w:ascii="Cambria Math" w:hAnsi="Cambria Math"/>
          </w:rPr>
          <m:t>A</m:t>
        </m:r>
        <m:r>
          <w:rPr>
            <w:rStyle w:val="ZymejimaiSimboliai3"/>
            <w:rFonts w:ascii="Cambria Math"/>
          </w:rPr>
          <m:t xml:space="preserve">, </m:t>
        </m:r>
        <m:sSub>
          <m:sSubPr>
            <m:ctrlPr>
              <w:rPr>
                <w:rStyle w:val="ZymejimaiSimboliai3"/>
                <w:rFonts w:ascii="Cambria Math"/>
              </w:rPr>
            </m:ctrlPr>
          </m:sSubPr>
          <m:e>
            <m:r>
              <w:rPr>
                <w:rStyle w:val="ZymejimaiSimboliai3"/>
                <w:rFonts w:ascii="Cambria Math" w:hAnsi="Cambria Math"/>
              </w:rPr>
              <m:t>I</m:t>
            </m:r>
          </m:e>
          <m:sub>
            <m:r>
              <w:rPr>
                <w:rStyle w:val="ZymejimaiSimboliai3"/>
                <w:rFonts w:ascii="Cambria Math" w:hAnsi="Cambria Math"/>
              </w:rPr>
              <m:t>j</m:t>
            </m:r>
          </m:sub>
        </m:sSub>
      </m:oMath>
      <w:r w:rsidR="006016CB" w:rsidRPr="009C78BB">
        <w:rPr>
          <w:rStyle w:val="ZymejimaiSimboliai3"/>
          <w:i w:val="0"/>
        </w:rPr>
        <w:t xml:space="preserve"> </w:t>
      </w:r>
      <w:r w:rsidRPr="009C78BB">
        <w:rPr>
          <w:rStyle w:val="ZymejimaiSimboliai3"/>
          <w:i w:val="0"/>
        </w:rPr>
        <w:t>– Two-dimensional array</w:t>
      </w:r>
      <w:r w:rsidR="006016CB" w:rsidRPr="009C78BB">
        <w:rPr>
          <w:rStyle w:val="ZymejimaiSimboliai3"/>
          <w:i w:val="0"/>
        </w:rPr>
        <w:t>s</w:t>
      </w:r>
      <w:r w:rsidRPr="009C78BB">
        <w:rPr>
          <w:rStyle w:val="ZymejimaiSimboliai3"/>
          <w:i w:val="0"/>
        </w:rPr>
        <w:t xml:space="preserve"> representing an image.</w:t>
      </w:r>
    </w:p>
    <w:p w:rsidR="005830C7" w:rsidRPr="009C78BB" w:rsidRDefault="005830C7" w:rsidP="006016CB">
      <w:pPr>
        <w:pStyle w:val="ZymejimaiSantrumpos"/>
        <w:rPr>
          <w:rStyle w:val="ZymejimaiSimboliai3"/>
          <w:i w:val="0"/>
        </w:rPr>
      </w:pPr>
      <m:oMath>
        <m:r>
          <w:rPr>
            <w:rStyle w:val="ZymejimaiSimboliai3"/>
            <w:rFonts w:ascii="Cambria Math" w:hAnsi="Cambria Math"/>
          </w:rPr>
          <m:t>O</m:t>
        </m:r>
        <m:r>
          <w:rPr>
            <w:rStyle w:val="ZymejimaiSimboliai3"/>
            <w:rFonts w:ascii="Cambria Math"/>
          </w:rPr>
          <m:t>(</m:t>
        </m:r>
        <m:r>
          <w:rPr>
            <w:rStyle w:val="ZymejimaiSimboliai3"/>
            <w:rFonts w:ascii="Cambria Math" w:hAnsi="Cambria Math"/>
          </w:rPr>
          <m:t>I</m:t>
        </m:r>
        <m:r>
          <w:rPr>
            <w:rStyle w:val="ZymejimaiSimboliai3"/>
            <w:rFonts w:ascii="Cambria Math"/>
          </w:rPr>
          <m:t>,</m:t>
        </m:r>
        <m:r>
          <w:rPr>
            <w:rStyle w:val="ZymejimaiSimboliai3"/>
            <w:rFonts w:ascii="Cambria Math" w:hAnsi="Cambria Math"/>
          </w:rPr>
          <m:t>Z</m:t>
        </m:r>
        <m:r>
          <w:rPr>
            <w:rStyle w:val="ZymejimaiSimboliai3"/>
            <w:rFonts w:ascii="Cambria Math"/>
          </w:rPr>
          <m:t>)</m:t>
        </m:r>
      </m:oMath>
      <w:r w:rsidR="006016CB" w:rsidRPr="009C78BB">
        <w:rPr>
          <w:rStyle w:val="ZymejimaiSimboliai3"/>
          <w:i w:val="0"/>
        </w:rPr>
        <w:t xml:space="preserve"> </w:t>
      </w:r>
      <w:r w:rsidR="006136F1">
        <w:rPr>
          <w:rStyle w:val="ZymejimaiSimboliai3"/>
          <w:i w:val="0"/>
        </w:rPr>
        <w:t>– Mathematical m</w:t>
      </w:r>
      <w:r w:rsidRPr="009C78BB">
        <w:rPr>
          <w:rStyle w:val="ZymejimaiSimboliai3"/>
          <w:i w:val="0"/>
        </w:rPr>
        <w:t>orphological opening.</w:t>
      </w:r>
    </w:p>
    <w:p w:rsidR="005830C7" w:rsidRPr="009C78BB" w:rsidRDefault="005830C7" w:rsidP="006016CB">
      <w:pPr>
        <w:pStyle w:val="ZymejimaiSantrumpos"/>
        <w:rPr>
          <w:rStyle w:val="ZymejimaiSimboliai3"/>
          <w:i w:val="0"/>
        </w:rPr>
      </w:pPr>
      <m:oMath>
        <m:r>
          <w:rPr>
            <w:rStyle w:val="ZymejimaiSimboliai3"/>
            <w:rFonts w:ascii="Cambria Math" w:hAnsi="Cambria Math"/>
          </w:rPr>
          <m:t>R</m:t>
        </m:r>
        <m:r>
          <w:rPr>
            <w:rStyle w:val="ZymejimaiSimboliai3"/>
            <w:rFonts w:ascii="Cambria Math"/>
          </w:rPr>
          <m:t>(</m:t>
        </m:r>
        <m:r>
          <w:rPr>
            <w:rStyle w:val="ZymejimaiSimboliai3"/>
            <w:rFonts w:ascii="Cambria Math" w:hAnsi="Cambria Math"/>
          </w:rPr>
          <m:t>x</m:t>
        </m:r>
        <m:r>
          <w:rPr>
            <w:rStyle w:val="ZymejimaiSimboliai3"/>
            <w:rFonts w:ascii="Cambria Math"/>
          </w:rPr>
          <m:t>,</m:t>
        </m:r>
        <m:r>
          <w:rPr>
            <w:rStyle w:val="ZymejimaiSimboliai3"/>
            <w:rFonts w:ascii="Cambria Math" w:hAnsi="Cambria Math"/>
          </w:rPr>
          <m:t>y</m:t>
        </m:r>
        <m:r>
          <w:rPr>
            <w:rStyle w:val="ZymejimaiSimboliai3"/>
            <w:rFonts w:ascii="Cambria Math"/>
          </w:rPr>
          <m:t>)</m:t>
        </m:r>
      </m:oMath>
      <w:r w:rsidR="006016CB" w:rsidRPr="009C78BB">
        <w:rPr>
          <w:rStyle w:val="ZymejimaiSimboliai3"/>
          <w:i w:val="0"/>
        </w:rPr>
        <w:t xml:space="preserve"> </w:t>
      </w:r>
      <w:r w:rsidRPr="009C78BB">
        <w:rPr>
          <w:rStyle w:val="ZymejimaiSimboliai3"/>
          <w:i w:val="0"/>
        </w:rPr>
        <w:t>– Intensity of a particular point in the red channel.</w:t>
      </w:r>
    </w:p>
    <w:p w:rsidR="005830C7" w:rsidRPr="009C78BB" w:rsidRDefault="005830C7" w:rsidP="006016CB">
      <w:pPr>
        <w:pStyle w:val="ZymejimaiSantrumpos"/>
        <w:rPr>
          <w:rFonts w:ascii="Times New Roman" w:hAnsi="Times New Roman"/>
        </w:rPr>
      </w:pPr>
      <m:oMath>
        <m:r>
          <m:t>S</m:t>
        </m:r>
      </m:oMath>
      <w:r w:rsidR="006016CB" w:rsidRPr="009C78BB">
        <w:rPr>
          <w:rFonts w:ascii="Times New Roman" w:hAnsi="Times New Roman"/>
        </w:rPr>
        <w:t xml:space="preserve"> </w:t>
      </w:r>
      <w:r w:rsidRPr="009C78BB">
        <w:rPr>
          <w:rFonts w:ascii="Times New Roman" w:hAnsi="Times New Roman"/>
        </w:rPr>
        <w:t>– Scatter matrix.</w:t>
      </w:r>
    </w:p>
    <w:p w:rsidR="005830C7" w:rsidRPr="009C78BB" w:rsidRDefault="005830C7" w:rsidP="006016CB">
      <w:pPr>
        <w:pStyle w:val="ZymejimaiSantrumpos"/>
        <w:rPr>
          <w:oMath/>
          <w:rStyle w:val="ZymejimaiSimboliai3"/>
          <w:rFonts w:ascii="Cambria Math"/>
        </w:rPr>
      </w:pPr>
      <m:oMath>
        <m:r>
          <w:rPr>
            <w:rStyle w:val="ZymejimaiSimboliai3"/>
            <w:rFonts w:ascii="Cambria Math" w:hAnsi="Cambria Math"/>
          </w:rPr>
          <m:t>W</m:t>
        </m:r>
      </m:oMath>
      <w:r w:rsidR="006016CB" w:rsidRPr="009C78BB">
        <w:rPr>
          <w:rStyle w:val="ZymejimaiSimboliai3"/>
          <w:i w:val="0"/>
        </w:rPr>
        <w:t xml:space="preserve"> </w:t>
      </w:r>
      <w:r w:rsidRPr="009C78BB">
        <w:rPr>
          <w:rStyle w:val="ZymejimaiSimboliai3"/>
          <w:i w:val="0"/>
        </w:rPr>
        <w:t>– Vector of weights.</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w:lastRenderedPageBreak/>
          <m:t>X</m:t>
        </m:r>
      </m:oMath>
      <w:r w:rsidR="006016CB" w:rsidRPr="009C78BB">
        <w:rPr>
          <w:rFonts w:ascii="Times New Roman" w:hAnsi="Times New Roman"/>
        </w:rPr>
        <w:t xml:space="preserve"> </w:t>
      </w:r>
      <w:r w:rsidRPr="009C78BB">
        <w:rPr>
          <w:rFonts w:ascii="Times New Roman" w:hAnsi="Times New Roman"/>
        </w:rPr>
        <w:t>– Set of two-dimensional point coordinates.</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Y</m:t>
        </m:r>
      </m:oMath>
      <w:r w:rsidR="006016CB" w:rsidRPr="009C78BB">
        <w:rPr>
          <w:rFonts w:ascii="Times New Roman" w:hAnsi="Times New Roman"/>
        </w:rPr>
        <w:t xml:space="preserve"> </w:t>
      </w:r>
      <w:r w:rsidRPr="009C78BB">
        <w:rPr>
          <w:rFonts w:ascii="Times New Roman" w:hAnsi="Times New Roman"/>
        </w:rPr>
        <w:t>– Set of feature vectors.</w:t>
      </w:r>
    </w:p>
    <w:p w:rsidR="005830C7" w:rsidRPr="009C78BB" w:rsidRDefault="005830C7" w:rsidP="006016CB">
      <w:pPr>
        <w:pStyle w:val="ZymejimaiSantrumpos"/>
        <w:rPr>
          <w:rStyle w:val="ZymejimaiSimboliai3"/>
          <w:i w:val="0"/>
        </w:rPr>
      </w:pPr>
      <m:oMath>
        <m:r>
          <w:rPr>
            <w:rStyle w:val="ZymejimaiSimboliai3"/>
            <w:rFonts w:ascii="Cambria Math" w:hAnsi="Cambria Math"/>
          </w:rPr>
          <m:t>Z</m:t>
        </m:r>
      </m:oMath>
      <w:r w:rsidR="006016CB" w:rsidRPr="009C78BB">
        <w:rPr>
          <w:rStyle w:val="ZymejimaiSimboliai3"/>
          <w:i w:val="0"/>
        </w:rPr>
        <w:t xml:space="preserve"> </w:t>
      </w:r>
      <w:r w:rsidRPr="009C78BB">
        <w:rPr>
          <w:rStyle w:val="ZymejimaiSimboliai3"/>
          <w:i w:val="0"/>
        </w:rPr>
        <w:t>– Structuring element.</w:t>
      </w:r>
    </w:p>
    <w:p w:rsidR="005830C7" w:rsidRPr="009C78BB" w:rsidRDefault="005830C7" w:rsidP="006016CB">
      <w:pPr>
        <w:pStyle w:val="ZymejimaiSantrumpos"/>
        <w:rPr>
          <w:rFonts w:ascii="Times New Roman" w:hAnsi="Times New Roman"/>
        </w:rPr>
      </w:pPr>
      <m:oMath>
        <m:r>
          <m:t>c</m:t>
        </m:r>
      </m:oMath>
      <w:r w:rsidR="006016CB" w:rsidRPr="009C78BB">
        <w:rPr>
          <w:rFonts w:ascii="Times New Roman" w:hAnsi="Times New Roman"/>
        </w:rPr>
        <w:t xml:space="preserve"> </w:t>
      </w:r>
      <w:r w:rsidRPr="009C78BB">
        <w:rPr>
          <w:rFonts w:ascii="Times New Roman" w:hAnsi="Times New Roman"/>
        </w:rPr>
        <w:t>– Constant.</w:t>
      </w:r>
    </w:p>
    <w:p w:rsidR="005830C7" w:rsidRPr="009C78BB" w:rsidRDefault="005830C7" w:rsidP="006016CB">
      <w:pPr>
        <w:pStyle w:val="ZymejimaiSantrumpos"/>
        <w:rPr>
          <w:rStyle w:val="ZymejimaiSimboliai3"/>
          <w:i w:val="0"/>
        </w:rPr>
      </w:pPr>
      <m:oMath>
        <m:r>
          <w:rPr>
            <w:rStyle w:val="ZymejimaiSimboliai3"/>
            <w:rFonts w:ascii="Cambria Math" w:hAnsi="Cambria Math"/>
          </w:rPr>
          <m:t>f</m:t>
        </m:r>
        <m:r>
          <w:rPr>
            <w:rStyle w:val="ZymejimaiSimboliai3"/>
            <w:rFonts w:ascii="Cambria Math"/>
          </w:rPr>
          <m:t>(</m:t>
        </m:r>
        <m:sSub>
          <m:sSubPr>
            <m:ctrlPr>
              <w:rPr>
                <w:rStyle w:val="ZymejimaiSimboliai3"/>
                <w:rFonts w:ascii="Cambria Math"/>
              </w:rPr>
            </m:ctrlPr>
          </m:sSubPr>
          <m:e>
            <m:r>
              <w:rPr>
                <w:rStyle w:val="ZymejimaiSimboliai3"/>
                <w:rFonts w:ascii="Cambria Math" w:hAnsi="Cambria Math"/>
              </w:rPr>
              <m:t>D</m:t>
            </m:r>
          </m:e>
          <m:sub>
            <m:r>
              <w:rPr>
                <w:rStyle w:val="ZymejimaiSimboliai3"/>
                <w:rFonts w:ascii="Cambria Math" w:hAnsi="Cambria Math"/>
              </w:rPr>
              <m:t>A</m:t>
            </m:r>
          </m:sub>
        </m:sSub>
        <m:r>
          <w:rPr>
            <w:rStyle w:val="ZymejimaiSimboliai3"/>
            <w:rFonts w:ascii="Cambria Math"/>
          </w:rPr>
          <m:t>)</m:t>
        </m:r>
      </m:oMath>
      <w:r w:rsidR="006016CB" w:rsidRPr="009C78BB">
        <w:rPr>
          <w:rStyle w:val="ZymejimaiSimboliai3"/>
          <w:i w:val="0"/>
        </w:rPr>
        <w:t xml:space="preserve"> </w:t>
      </w:r>
      <w:r w:rsidRPr="009C78BB">
        <w:rPr>
          <w:rStyle w:val="ZymejimaiSimboliai3"/>
          <w:i w:val="0"/>
        </w:rPr>
        <w:t xml:space="preserve">– Transformation function of image </w:t>
      </w:r>
      <m:oMath>
        <m:r>
          <w:rPr>
            <w:rStyle w:val="ZymejimaiSimboliai3"/>
            <w:rFonts w:ascii="Cambria Math" w:hAnsi="Cambria Math"/>
          </w:rPr>
          <m:t>A</m:t>
        </m:r>
      </m:oMath>
      <w:r w:rsidRPr="009C78BB">
        <w:rPr>
          <w:rStyle w:val="ZymejimaiSimboliai3"/>
        </w:rPr>
        <w:t xml:space="preserve"> </w:t>
      </w:r>
      <w:r w:rsidRPr="009C78BB">
        <w:rPr>
          <w:rStyle w:val="ZymejimaiSimboliai3"/>
          <w:i w:val="0"/>
        </w:rPr>
        <w:t>intensity values.</w:t>
      </w:r>
    </w:p>
    <w:p w:rsidR="005830C7" w:rsidRPr="009C78BB" w:rsidRDefault="005830C7" w:rsidP="006016CB">
      <w:pPr>
        <w:pStyle w:val="ZymejimaiSantrumpos"/>
        <w:rPr>
          <w:rStyle w:val="ZymejimaiSimboliai3"/>
          <w:i w:val="0"/>
        </w:rPr>
      </w:pPr>
      <m:oMath>
        <m:r>
          <w:rPr>
            <w:rStyle w:val="ZymejimaiSimboliai3"/>
            <w:rFonts w:ascii="Cambria Math" w:hAnsi="Cambria Math"/>
          </w:rPr>
          <m:t>f</m:t>
        </m:r>
        <m:d>
          <m:dPr>
            <m:ctrlPr>
              <w:rPr>
                <w:rStyle w:val="ZymejimaiSimboliai3"/>
                <w:rFonts w:ascii="Cambria Math"/>
              </w:rPr>
            </m:ctrlPr>
          </m:dPr>
          <m:e>
            <m:r>
              <w:rPr>
                <w:rStyle w:val="ZymejimaiSimboliai3"/>
                <w:rFonts w:ascii="Cambria Math" w:hAnsi="Cambria Math"/>
              </w:rPr>
              <m:t>s</m:t>
            </m:r>
          </m:e>
        </m:d>
      </m:oMath>
      <w:r w:rsidR="006016CB" w:rsidRPr="009C78BB">
        <w:rPr>
          <w:rStyle w:val="ZymejimaiSimboliai3"/>
          <w:i w:val="0"/>
        </w:rPr>
        <w:t xml:space="preserve"> </w:t>
      </w:r>
      <w:r w:rsidRPr="009C78BB">
        <w:rPr>
          <w:rStyle w:val="ZymejimaiSimboliai3"/>
          <w:i w:val="0"/>
        </w:rPr>
        <w:t>– Activation function.</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r</m:t>
        </m:r>
      </m:oMath>
      <w:r w:rsidR="006016CB" w:rsidRPr="009C78BB">
        <w:rPr>
          <w:rFonts w:ascii="Times New Roman" w:hAnsi="Times New Roman"/>
        </w:rPr>
        <w:t xml:space="preserve"> </w:t>
      </w:r>
      <w:r w:rsidRPr="009C78BB">
        <w:rPr>
          <w:rFonts w:ascii="Times New Roman" w:hAnsi="Times New Roman"/>
        </w:rPr>
        <w:t>– Circle radius.</w:t>
      </w:r>
    </w:p>
    <w:p w:rsidR="005830C7" w:rsidRPr="009C78BB" w:rsidRDefault="005830C7" w:rsidP="006016CB">
      <w:pPr>
        <w:pStyle w:val="ZymejimaiSantrumpos"/>
        <w:rPr>
          <w:rStyle w:val="ZymejimaiSimboliai3"/>
          <w:i w:val="0"/>
        </w:rPr>
      </w:pPr>
      <m:oMath>
        <m:r>
          <w:rPr>
            <w:rStyle w:val="ZymejimaiSimboliai3"/>
            <w:rFonts w:ascii="Cambria Math" w:hAnsi="Cambria Math"/>
          </w:rPr>
          <m:t>s</m:t>
        </m:r>
      </m:oMath>
      <w:r w:rsidR="006016CB" w:rsidRPr="009C78BB">
        <w:rPr>
          <w:rStyle w:val="ZymejimaiSimboliai3"/>
          <w:i w:val="0"/>
        </w:rPr>
        <w:t xml:space="preserve"> </w:t>
      </w:r>
      <w:r w:rsidRPr="009C78BB">
        <w:rPr>
          <w:rStyle w:val="ZymejimaiSimboliai3"/>
          <w:i w:val="0"/>
        </w:rPr>
        <w:t>– Weighted sum.</w:t>
      </w:r>
    </w:p>
    <w:p w:rsidR="005830C7" w:rsidRPr="009C78BB" w:rsidRDefault="005830C7" w:rsidP="004821B4">
      <w:pPr>
        <w:pStyle w:val="ZymejimaiSantrumpuSimboliuSarasas"/>
        <w:rPr>
          <w:lang w:val="en-US"/>
        </w:rPr>
      </w:pPr>
      <m:oMath>
        <m:r>
          <w:rPr>
            <w:rFonts w:ascii="Cambria Math" w:hAnsi="Cambria Math"/>
            <w:lang w:val="en-US"/>
          </w:rPr>
          <m:t>∇I</m:t>
        </m:r>
        <m:d>
          <m:dPr>
            <m:ctrlPr>
              <w:rPr>
                <w:rFonts w:ascii="Cambria Math" w:hAnsi="Cambria Math"/>
                <w:i/>
                <w:szCs w:val="20"/>
                <w:lang w:val="en-US"/>
              </w:rPr>
            </m:ctrlPr>
          </m:dPr>
          <m:e>
            <m:r>
              <w:rPr>
                <w:rFonts w:ascii="Cambria Math" w:hAnsi="Cambria Math"/>
                <w:lang w:val="en-US"/>
              </w:rPr>
              <m:t>x</m:t>
            </m:r>
            <m:r>
              <w:rPr>
                <w:rFonts w:ascii="Cambria Math"/>
                <w:lang w:val="en-US"/>
              </w:rPr>
              <m:t>,</m:t>
            </m:r>
            <m:r>
              <w:rPr>
                <w:rFonts w:ascii="Cambria Math" w:hAnsi="Cambria Math"/>
                <w:lang w:val="en-US"/>
              </w:rPr>
              <m:t>y</m:t>
            </m:r>
          </m:e>
        </m:d>
      </m:oMath>
      <w:r w:rsidR="006016CB" w:rsidRPr="009C78BB">
        <w:rPr>
          <w:szCs w:val="20"/>
          <w:lang w:val="en-US"/>
        </w:rPr>
        <w:t xml:space="preserve"> </w:t>
      </w:r>
      <w:r w:rsidRPr="009C78BB">
        <w:rPr>
          <w:lang w:val="en-US"/>
        </w:rPr>
        <w:t>– Gradient at a particular point.</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λ</m:t>
        </m:r>
      </m:oMath>
      <w:r w:rsidR="006016CB" w:rsidRPr="009C78BB">
        <w:rPr>
          <w:rFonts w:ascii="Times New Roman" w:hAnsi="Times New Roman"/>
        </w:rPr>
        <w:t xml:space="preserve"> </w:t>
      </w:r>
      <w:r w:rsidRPr="009C78BB">
        <w:rPr>
          <w:rFonts w:ascii="Times New Roman" w:hAnsi="Times New Roman"/>
        </w:rPr>
        <w:t>– Eigen-value.</w:t>
      </w:r>
    </w:p>
    <w:p w:rsidR="005830C7" w:rsidRPr="009C78BB" w:rsidRDefault="005830C7" w:rsidP="006016CB">
      <w:pPr>
        <w:pStyle w:val="ZymejimaiSantrumpos"/>
        <w:rPr>
          <w:rFonts w:ascii="Times New Roman" w:hAnsi="Times New Roman"/>
        </w:rPr>
      </w:pPr>
      <m:oMath>
        <m:r>
          <w:rPr>
            <w:rStyle w:val="ZymejimaiSimboliai3"/>
            <w:rFonts w:ascii="Cambria Math" w:hAnsi="Cambria Math"/>
          </w:rPr>
          <m:t>σ</m:t>
        </m:r>
      </m:oMath>
      <w:r w:rsidR="006016CB" w:rsidRPr="009C78BB">
        <w:rPr>
          <w:rFonts w:ascii="Times New Roman" w:hAnsi="Times New Roman"/>
        </w:rPr>
        <w:t xml:space="preserve"> </w:t>
      </w:r>
      <w:r w:rsidRPr="009C78BB">
        <w:rPr>
          <w:rFonts w:ascii="Times New Roman" w:hAnsi="Times New Roman"/>
        </w:rPr>
        <w:t>– Standard deviation.</w:t>
      </w:r>
    </w:p>
    <w:p w:rsidR="005830C7" w:rsidRPr="009C78BB" w:rsidRDefault="005830C7" w:rsidP="006016CB">
      <w:pPr>
        <w:pStyle w:val="ZymejimaiSantrumpos"/>
        <w:rPr>
          <w:rStyle w:val="ZymejimaiSimboliai3"/>
          <w:i w:val="0"/>
        </w:rPr>
      </w:pPr>
      <m:oMath>
        <m:r>
          <w:rPr>
            <w:rStyle w:val="ZymejimaiSimboliai3"/>
            <w:rFonts w:ascii="Cambria Math" w:hAnsi="Cambria Math"/>
          </w:rPr>
          <m:t>ω</m:t>
        </m:r>
        <m:r>
          <w:rPr>
            <w:rStyle w:val="ZymejimaiSimboliai3"/>
            <w:rFonts w:ascii="Cambria Math"/>
          </w:rPr>
          <m:t>(</m:t>
        </m:r>
        <m:sSub>
          <m:sSubPr>
            <m:ctrlPr>
              <w:rPr>
                <w:rStyle w:val="ZymejimaiSimboliai3"/>
                <w:rFonts w:ascii="Cambria Math"/>
              </w:rPr>
            </m:ctrlPr>
          </m:sSubPr>
          <m:e>
            <m:r>
              <w:rPr>
                <w:rStyle w:val="ZymejimaiSimboliai3"/>
                <w:rFonts w:ascii="Cambria Math" w:hAnsi="Cambria Math"/>
              </w:rPr>
              <m:t>τ</m:t>
            </m:r>
          </m:e>
          <m:sub>
            <m:r>
              <w:rPr>
                <w:rStyle w:val="ZymejimaiSimboliai3"/>
                <w:rFonts w:ascii="Cambria Math" w:hAnsi="Cambria Math"/>
              </w:rPr>
              <m:t>i</m:t>
            </m:r>
          </m:sub>
        </m:sSub>
        <m:r>
          <w:rPr>
            <w:rStyle w:val="ZymejimaiSimboliai3"/>
            <w:rFonts w:ascii="Cambria Math"/>
          </w:rPr>
          <m:t>)</m:t>
        </m:r>
      </m:oMath>
      <w:r w:rsidR="006016CB" w:rsidRPr="009C78BB">
        <w:rPr>
          <w:rStyle w:val="ZymejimaiSimboliai3"/>
          <w:i w:val="0"/>
        </w:rPr>
        <w:t xml:space="preserve"> </w:t>
      </w:r>
      <w:r w:rsidRPr="009C78BB">
        <w:rPr>
          <w:rStyle w:val="ZymejimaiSimboliai3"/>
          <w:i w:val="0"/>
        </w:rPr>
        <w:t>– Probability of separating two classes.</w:t>
      </w:r>
    </w:p>
    <w:p w:rsidR="00A933B7" w:rsidRPr="004F0735" w:rsidRDefault="004F0735" w:rsidP="00A76464">
      <w:pPr>
        <w:pStyle w:val="ZymejimaiSantrumposSimboliai"/>
      </w:pPr>
      <w:r w:rsidRPr="004F0735">
        <w:t>Abbreviations</w:t>
      </w:r>
    </w:p>
    <w:p w:rsidR="00900A49" w:rsidRPr="009C78BB" w:rsidRDefault="00683C81" w:rsidP="006016CB">
      <w:pPr>
        <w:pStyle w:val="ZymejimaiSantrumpos"/>
        <w:rPr>
          <w:rFonts w:ascii="Times New Roman" w:hAnsi="Times New Roman"/>
        </w:rPr>
      </w:pPr>
      <w:r w:rsidRPr="009C78BB">
        <w:rPr>
          <w:rFonts w:ascii="Times New Roman" w:hAnsi="Times New Roman"/>
        </w:rPr>
        <w:t xml:space="preserve">BRKU </w:t>
      </w:r>
      <w:r w:rsidR="00900A49" w:rsidRPr="009C78BB">
        <w:rPr>
          <w:rFonts w:ascii="Times New Roman" w:hAnsi="Times New Roman"/>
        </w:rPr>
        <w:t>– Department of Ophthalmology of the Institute for Biomedical Research of Kaunas University of Medicine.</w:t>
      </w:r>
    </w:p>
    <w:p w:rsidR="00900A49" w:rsidRPr="009C78BB" w:rsidRDefault="00683C81" w:rsidP="006016CB">
      <w:pPr>
        <w:pStyle w:val="ZymejimaiSantrumpos"/>
        <w:rPr>
          <w:rFonts w:ascii="Times New Roman" w:hAnsi="Times New Roman"/>
        </w:rPr>
      </w:pPr>
      <w:r w:rsidRPr="009C78BB">
        <w:rPr>
          <w:rFonts w:ascii="Times New Roman" w:hAnsi="Times New Roman"/>
        </w:rPr>
        <w:t xml:space="preserve">CIE </w:t>
      </w:r>
      <w:r w:rsidR="00900A49" w:rsidRPr="009C78BB">
        <w:rPr>
          <w:rFonts w:ascii="Times New Roman" w:hAnsi="Times New Roman"/>
        </w:rPr>
        <w:t xml:space="preserve">– International </w:t>
      </w:r>
      <w:r w:rsidR="004F0735" w:rsidRPr="009C78BB">
        <w:rPr>
          <w:rFonts w:ascii="Times New Roman" w:hAnsi="Times New Roman"/>
        </w:rPr>
        <w:t>Commission</w:t>
      </w:r>
      <w:r w:rsidR="00900A49" w:rsidRPr="009C78BB">
        <w:rPr>
          <w:rFonts w:ascii="Times New Roman" w:hAnsi="Times New Roman"/>
        </w:rPr>
        <w:t xml:space="preserve"> on Illumination.</w:t>
      </w:r>
    </w:p>
    <w:p w:rsidR="00900A49" w:rsidRPr="009C78BB" w:rsidRDefault="00683C81" w:rsidP="006016CB">
      <w:pPr>
        <w:pStyle w:val="ZymejimaiSantrumpos"/>
        <w:rPr>
          <w:rFonts w:ascii="Times New Roman" w:hAnsi="Times New Roman"/>
          <w:noProof/>
        </w:rPr>
      </w:pPr>
      <w:r w:rsidRPr="009C78BB">
        <w:rPr>
          <w:rFonts w:ascii="Times New Roman" w:hAnsi="Times New Roman"/>
        </w:rPr>
        <w:t xml:space="preserve">CMYK </w:t>
      </w:r>
      <w:r w:rsidR="00900A49" w:rsidRPr="009C78BB">
        <w:rPr>
          <w:rFonts w:ascii="Times New Roman" w:hAnsi="Times New Roman"/>
        </w:rPr>
        <w:t xml:space="preserve">– </w:t>
      </w:r>
      <w:r w:rsidR="005830C7" w:rsidRPr="009C78BB">
        <w:rPr>
          <w:rFonts w:ascii="Times New Roman" w:hAnsi="Times New Roman"/>
          <w:noProof/>
        </w:rPr>
        <w:t>Colour S</w:t>
      </w:r>
      <w:r w:rsidR="00E916D8" w:rsidRPr="009C78BB">
        <w:rPr>
          <w:rFonts w:ascii="Times New Roman" w:hAnsi="Times New Roman"/>
          <w:noProof/>
        </w:rPr>
        <w:t>ystem (C</w:t>
      </w:r>
      <w:r w:rsidR="00900A49" w:rsidRPr="009C78BB">
        <w:rPr>
          <w:rFonts w:ascii="Times New Roman" w:hAnsi="Times New Roman"/>
          <w:noProof/>
        </w:rPr>
        <w:t>yan, Magenta, Yellow, Black).</w:t>
      </w:r>
    </w:p>
    <w:p w:rsidR="00900A49" w:rsidRPr="009C78BB" w:rsidRDefault="00683C81" w:rsidP="006016CB">
      <w:pPr>
        <w:pStyle w:val="ZymejimaiSantrumpos"/>
        <w:rPr>
          <w:rFonts w:ascii="Times New Roman" w:hAnsi="Times New Roman"/>
          <w:noProof/>
        </w:rPr>
      </w:pPr>
      <w:r w:rsidRPr="009C78BB">
        <w:rPr>
          <w:rFonts w:ascii="Times New Roman" w:hAnsi="Times New Roman"/>
        </w:rPr>
        <w:t xml:space="preserve">DFT </w:t>
      </w:r>
      <w:r w:rsidR="00900A49" w:rsidRPr="009C78BB">
        <w:rPr>
          <w:rFonts w:ascii="Times New Roman" w:hAnsi="Times New Roman"/>
        </w:rPr>
        <w:t xml:space="preserve">– </w:t>
      </w:r>
      <w:r w:rsidR="00900A49" w:rsidRPr="009C78BB">
        <w:rPr>
          <w:rFonts w:ascii="Times New Roman" w:hAnsi="Times New Roman"/>
          <w:noProof/>
        </w:rPr>
        <w:t>Discrete Fourier Transform.</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DNA </w:t>
      </w:r>
      <w:r w:rsidR="00900A49" w:rsidRPr="009C78BB">
        <w:rPr>
          <w:rFonts w:ascii="Times New Roman" w:hAnsi="Times New Roman"/>
          <w:noProof/>
        </w:rPr>
        <w:t>– Deoxyribonucleic Acid.</w:t>
      </w:r>
    </w:p>
    <w:p w:rsidR="00900A49" w:rsidRPr="009C78BB" w:rsidRDefault="00683C81" w:rsidP="006016CB">
      <w:pPr>
        <w:pStyle w:val="ZymejimaiSantrumpos"/>
        <w:rPr>
          <w:rFonts w:ascii="Times New Roman" w:hAnsi="Times New Roman"/>
          <w:noProof/>
        </w:rPr>
      </w:pPr>
      <w:r w:rsidRPr="009C78BB">
        <w:rPr>
          <w:rFonts w:ascii="Times New Roman" w:hAnsi="Times New Roman"/>
          <w:bCs/>
          <w:noProof/>
        </w:rPr>
        <w:t xml:space="preserve">EKS </w:t>
      </w:r>
      <w:r w:rsidR="00900A49" w:rsidRPr="009C78BB">
        <w:rPr>
          <w:rFonts w:ascii="Times New Roman" w:hAnsi="Times New Roman"/>
          <w:bCs/>
          <w:noProof/>
        </w:rPr>
        <w:t xml:space="preserve">– </w:t>
      </w:r>
      <w:r w:rsidR="00900A49" w:rsidRPr="009C78BB">
        <w:rPr>
          <w:rFonts w:ascii="Times New Roman" w:hAnsi="Times New Roman"/>
          <w:noProof/>
        </w:rPr>
        <w:t>Excavation.</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FPA </w:t>
      </w:r>
      <w:r w:rsidR="00900A49" w:rsidRPr="009C78BB">
        <w:rPr>
          <w:rFonts w:ascii="Times New Roman" w:hAnsi="Times New Roman"/>
          <w:noProof/>
        </w:rPr>
        <w:t>– Focal Plane Array.</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HSL </w:t>
      </w:r>
      <w:r w:rsidR="005830C7" w:rsidRPr="009C78BB">
        <w:rPr>
          <w:rFonts w:ascii="Times New Roman" w:hAnsi="Times New Roman"/>
          <w:noProof/>
        </w:rPr>
        <w:t>– Colour S</w:t>
      </w:r>
      <w:r w:rsidR="00900A49" w:rsidRPr="009C78BB">
        <w:rPr>
          <w:rFonts w:ascii="Times New Roman" w:hAnsi="Times New Roman"/>
          <w:noProof/>
        </w:rPr>
        <w:t>ystem (Hue, Saturation, Lightness).</w:t>
      </w:r>
    </w:p>
    <w:p w:rsidR="00900A49" w:rsidRPr="009C78BB" w:rsidRDefault="00240E42" w:rsidP="006016CB">
      <w:pPr>
        <w:pStyle w:val="ZymejimaiSantrumpos"/>
        <w:rPr>
          <w:rFonts w:ascii="Times New Roman" w:hAnsi="Times New Roman"/>
          <w:noProof/>
        </w:rPr>
      </w:pPr>
      <w:r w:rsidRPr="009C78BB">
        <w:rPr>
          <w:rFonts w:ascii="Times New Roman" w:hAnsi="Times New Roman"/>
          <w:noProof/>
        </w:rPr>
        <w:t>HSV</w:t>
      </w:r>
      <w:r w:rsidR="00683C81" w:rsidRPr="009C78BB">
        <w:rPr>
          <w:rFonts w:ascii="Times New Roman" w:hAnsi="Times New Roman"/>
          <w:noProof/>
        </w:rPr>
        <w:t xml:space="preserve"> </w:t>
      </w:r>
      <w:r w:rsidR="005830C7" w:rsidRPr="009C78BB">
        <w:rPr>
          <w:rFonts w:ascii="Times New Roman" w:hAnsi="Times New Roman"/>
          <w:noProof/>
        </w:rPr>
        <w:t>– Colour S</w:t>
      </w:r>
      <w:r w:rsidR="00900A49" w:rsidRPr="009C78BB">
        <w:rPr>
          <w:rFonts w:ascii="Times New Roman" w:hAnsi="Times New Roman"/>
          <w:noProof/>
        </w:rPr>
        <w:t>ystem (Hue, Saturation, Value).</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HVS </w:t>
      </w:r>
      <w:r w:rsidR="00900A49" w:rsidRPr="009C78BB">
        <w:rPr>
          <w:rFonts w:ascii="Times New Roman" w:hAnsi="Times New Roman"/>
          <w:noProof/>
        </w:rPr>
        <w:t>– Human Visual System.</w:t>
      </w:r>
    </w:p>
    <w:p w:rsidR="00900A49" w:rsidRPr="009C78BB" w:rsidRDefault="00900A49" w:rsidP="006016CB">
      <w:pPr>
        <w:pStyle w:val="ZymejimaiSantrumpos"/>
        <w:rPr>
          <w:rFonts w:ascii="Times New Roman" w:hAnsi="Times New Roman"/>
          <w:noProof/>
        </w:rPr>
      </w:pPr>
      <w:r w:rsidRPr="009C78BB">
        <w:rPr>
          <w:rFonts w:ascii="Times New Roman" w:hAnsi="Times New Roman"/>
          <w:noProof/>
        </w:rPr>
        <w:t>L</w:t>
      </w:r>
      <w:r w:rsidRPr="009C78BB">
        <w:rPr>
          <w:rFonts w:ascii="Times New Roman" w:hAnsi="Times New Roman"/>
          <w:i/>
          <w:noProof/>
        </w:rPr>
        <w:t>ab</w:t>
      </w:r>
      <w:r w:rsidRPr="009C78BB">
        <w:rPr>
          <w:rFonts w:ascii="Times New Roman" w:hAnsi="Times New Roman"/>
          <w:noProof/>
        </w:rPr>
        <w:t>(CIEL</w:t>
      </w:r>
      <w:r w:rsidRPr="009C78BB">
        <w:rPr>
          <w:rFonts w:ascii="Times New Roman" w:hAnsi="Times New Roman"/>
          <w:i/>
          <w:noProof/>
        </w:rPr>
        <w:t>ab</w:t>
      </w:r>
      <w:r w:rsidR="00683C81" w:rsidRPr="009C78BB">
        <w:rPr>
          <w:rFonts w:ascii="Times New Roman" w:hAnsi="Times New Roman"/>
          <w:noProof/>
        </w:rPr>
        <w:t xml:space="preserve">) </w:t>
      </w:r>
      <w:r w:rsidRPr="009C78BB">
        <w:rPr>
          <w:rFonts w:ascii="Times New Roman" w:hAnsi="Times New Roman"/>
          <w:i/>
          <w:noProof/>
        </w:rPr>
        <w:t xml:space="preserve">– </w:t>
      </w:r>
      <w:r w:rsidR="005830C7" w:rsidRPr="009C78BB">
        <w:rPr>
          <w:rFonts w:ascii="Times New Roman" w:hAnsi="Times New Roman"/>
          <w:noProof/>
        </w:rPr>
        <w:t>Colour S</w:t>
      </w:r>
      <w:r w:rsidRPr="009C78BB">
        <w:rPr>
          <w:rFonts w:ascii="Times New Roman" w:hAnsi="Times New Roman"/>
          <w:noProof/>
        </w:rPr>
        <w:t xml:space="preserve">ystem (Luminance, a </w:t>
      </w:r>
      <w:r w:rsidRPr="009C78BB">
        <w:rPr>
          <w:rFonts w:ascii="Times New Roman" w:hAnsi="Times New Roman"/>
        </w:rPr>
        <w:t xml:space="preserve">is the red-green axis, b is the </w:t>
      </w:r>
      <w:r w:rsidR="00683C81" w:rsidRPr="009C78BB">
        <w:rPr>
          <w:rFonts w:ascii="Times New Roman" w:hAnsi="Times New Roman"/>
        </w:rPr>
        <w:br/>
      </w:r>
      <w:r w:rsidRPr="009C78BB">
        <w:rPr>
          <w:rFonts w:ascii="Times New Roman" w:hAnsi="Times New Roman"/>
        </w:rPr>
        <w:t>blue-yellow axis</w:t>
      </w:r>
      <w:r w:rsidRPr="009C78BB">
        <w:rPr>
          <w:rFonts w:ascii="Times New Roman" w:hAnsi="Times New Roman"/>
          <w:noProof/>
        </w:rPr>
        <w:t>).</w:t>
      </w:r>
    </w:p>
    <w:p w:rsidR="00900A49" w:rsidRPr="009C78BB" w:rsidRDefault="00900A49" w:rsidP="006016CB">
      <w:pPr>
        <w:pStyle w:val="ZymejimaiSantrumpos"/>
        <w:rPr>
          <w:rFonts w:ascii="Times New Roman" w:hAnsi="Times New Roman"/>
          <w:noProof/>
        </w:rPr>
      </w:pPr>
      <w:r w:rsidRPr="009C78BB">
        <w:rPr>
          <w:rFonts w:ascii="Times New Roman" w:hAnsi="Times New Roman"/>
          <w:noProof/>
        </w:rPr>
        <w:t>L</w:t>
      </w:r>
      <w:r w:rsidRPr="009C78BB">
        <w:rPr>
          <w:rFonts w:ascii="Times New Roman" w:hAnsi="Times New Roman"/>
          <w:i/>
          <w:noProof/>
        </w:rPr>
        <w:t>ch</w:t>
      </w:r>
      <w:r w:rsidR="00683C81" w:rsidRPr="009C78BB">
        <w:rPr>
          <w:rFonts w:ascii="Times New Roman" w:hAnsi="Times New Roman"/>
          <w:noProof/>
        </w:rPr>
        <w:t xml:space="preserve"> </w:t>
      </w:r>
      <w:r w:rsidR="005830C7" w:rsidRPr="009C78BB">
        <w:rPr>
          <w:rFonts w:ascii="Times New Roman" w:hAnsi="Times New Roman"/>
          <w:noProof/>
        </w:rPr>
        <w:t>– Colour S</w:t>
      </w:r>
      <w:r w:rsidRPr="009C78BB">
        <w:rPr>
          <w:rFonts w:ascii="Times New Roman" w:hAnsi="Times New Roman"/>
          <w:noProof/>
        </w:rPr>
        <w:t>ystem (Lightness, Chroma, Hue).</w:t>
      </w:r>
    </w:p>
    <w:p w:rsidR="00763776" w:rsidRPr="009C78BB" w:rsidRDefault="00683C81" w:rsidP="006016CB">
      <w:pPr>
        <w:pStyle w:val="ZymejimaiSantrumpos"/>
        <w:rPr>
          <w:rFonts w:ascii="Times New Roman" w:hAnsi="Times New Roman"/>
          <w:noProof/>
        </w:rPr>
      </w:pPr>
      <w:r w:rsidRPr="009C78BB">
        <w:rPr>
          <w:rFonts w:ascii="Times New Roman" w:hAnsi="Times New Roman"/>
          <w:noProof/>
        </w:rPr>
        <w:t xml:space="preserve">MRI </w:t>
      </w:r>
      <w:r w:rsidR="00763776" w:rsidRPr="009C78BB">
        <w:rPr>
          <w:rFonts w:ascii="Times New Roman" w:hAnsi="Times New Roman"/>
          <w:noProof/>
        </w:rPr>
        <w:t>– Magnetic Resonance Imaging.</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NR </w:t>
      </w:r>
      <w:r w:rsidR="00900A49" w:rsidRPr="009C78BB">
        <w:rPr>
          <w:rFonts w:ascii="Times New Roman" w:hAnsi="Times New Roman"/>
          <w:noProof/>
        </w:rPr>
        <w:t>– Neuroretinal Rim.</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OND </w:t>
      </w:r>
      <w:r w:rsidR="00900A49" w:rsidRPr="009C78BB">
        <w:rPr>
          <w:rFonts w:ascii="Times New Roman" w:hAnsi="Times New Roman"/>
          <w:noProof/>
        </w:rPr>
        <w:t>– Optic Nerve Disc.</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PCA </w:t>
      </w:r>
      <w:r w:rsidR="00900A49" w:rsidRPr="009C78BB">
        <w:rPr>
          <w:rFonts w:ascii="Times New Roman" w:hAnsi="Times New Roman"/>
          <w:noProof/>
        </w:rPr>
        <w:t>– Principal Component Analysis.</w:t>
      </w:r>
    </w:p>
    <w:p w:rsidR="00900A49" w:rsidRPr="009C78BB" w:rsidRDefault="00683C81" w:rsidP="006016CB">
      <w:pPr>
        <w:pStyle w:val="ZymejimaiSantrumpos"/>
        <w:rPr>
          <w:rFonts w:ascii="Times New Roman" w:hAnsi="Times New Roman"/>
          <w:noProof/>
        </w:rPr>
      </w:pPr>
      <w:r w:rsidRPr="009C78BB">
        <w:rPr>
          <w:rFonts w:ascii="Times New Roman" w:hAnsi="Times New Roman"/>
          <w:noProof/>
        </w:rPr>
        <w:t xml:space="preserve">PSNR </w:t>
      </w:r>
      <w:r w:rsidR="00900A49" w:rsidRPr="009C78BB">
        <w:rPr>
          <w:rFonts w:ascii="Times New Roman" w:hAnsi="Times New Roman"/>
          <w:noProof/>
        </w:rPr>
        <w:t>– Peak Signal to Noise Ratio.</w:t>
      </w:r>
    </w:p>
    <w:p w:rsidR="00900A49" w:rsidRPr="009C78BB" w:rsidRDefault="00683C81" w:rsidP="006016CB">
      <w:pPr>
        <w:pStyle w:val="ZymejimaiSantrumpos"/>
        <w:rPr>
          <w:rFonts w:ascii="Times New Roman" w:hAnsi="Times New Roman"/>
        </w:rPr>
      </w:pPr>
      <w:r w:rsidRPr="009C78BB">
        <w:rPr>
          <w:rFonts w:ascii="Times New Roman" w:hAnsi="Times New Roman"/>
        </w:rPr>
        <w:t xml:space="preserve">RFA </w:t>
      </w:r>
      <w:r w:rsidR="00900A49" w:rsidRPr="009C78BB">
        <w:rPr>
          <w:rFonts w:ascii="Times New Roman" w:hAnsi="Times New Roman"/>
        </w:rPr>
        <w:t>– Radio Frequency Ablations.</w:t>
      </w:r>
    </w:p>
    <w:p w:rsidR="00900A49" w:rsidRPr="009C78BB" w:rsidRDefault="00683C81" w:rsidP="006016CB">
      <w:pPr>
        <w:pStyle w:val="ZymejimaiSantrumpos"/>
        <w:rPr>
          <w:rFonts w:ascii="Times New Roman" w:hAnsi="Times New Roman"/>
        </w:rPr>
      </w:pPr>
      <w:r w:rsidRPr="009C78BB">
        <w:rPr>
          <w:rFonts w:ascii="Times New Roman" w:hAnsi="Times New Roman"/>
        </w:rPr>
        <w:t xml:space="preserve">RGB </w:t>
      </w:r>
      <w:r w:rsidR="005830C7" w:rsidRPr="009C78BB">
        <w:rPr>
          <w:rFonts w:ascii="Times New Roman" w:hAnsi="Times New Roman"/>
        </w:rPr>
        <w:t>– Colour S</w:t>
      </w:r>
      <w:r w:rsidR="00900A49" w:rsidRPr="009C78BB">
        <w:rPr>
          <w:rFonts w:ascii="Times New Roman" w:hAnsi="Times New Roman"/>
        </w:rPr>
        <w:t>ystem (Red, Green, Blue).</w:t>
      </w:r>
    </w:p>
    <w:p w:rsidR="00900A49" w:rsidRPr="009C78BB" w:rsidRDefault="00683C81" w:rsidP="006016CB">
      <w:pPr>
        <w:pStyle w:val="ZymejimaiSantrumpos"/>
        <w:rPr>
          <w:rFonts w:ascii="Times New Roman" w:hAnsi="Times New Roman"/>
        </w:rPr>
      </w:pPr>
      <w:r w:rsidRPr="009C78BB">
        <w:rPr>
          <w:rFonts w:ascii="Times New Roman" w:hAnsi="Times New Roman"/>
        </w:rPr>
        <w:t xml:space="preserve">RNA </w:t>
      </w:r>
      <w:r w:rsidR="00900A49" w:rsidRPr="009C78BB">
        <w:rPr>
          <w:rFonts w:ascii="Times New Roman" w:hAnsi="Times New Roman"/>
        </w:rPr>
        <w:t>– Ribonucleic Acid.</w:t>
      </w:r>
    </w:p>
    <w:p w:rsidR="00900A49" w:rsidRPr="009C78BB" w:rsidRDefault="00683C81" w:rsidP="006016CB">
      <w:pPr>
        <w:pStyle w:val="ZymejimaiSantrumpos"/>
        <w:rPr>
          <w:rFonts w:ascii="Times New Roman" w:hAnsi="Times New Roman"/>
        </w:rPr>
      </w:pPr>
      <w:r w:rsidRPr="009C78BB">
        <w:rPr>
          <w:rFonts w:ascii="Times New Roman" w:hAnsi="Times New Roman"/>
        </w:rPr>
        <w:lastRenderedPageBreak/>
        <w:t xml:space="preserve">SSE </w:t>
      </w:r>
      <w:r w:rsidR="00900A49" w:rsidRPr="009C78BB">
        <w:rPr>
          <w:rFonts w:ascii="Times New Roman" w:hAnsi="Times New Roman"/>
        </w:rPr>
        <w:t xml:space="preserve">– Sum of </w:t>
      </w:r>
      <w:r w:rsidR="004F0735" w:rsidRPr="009C78BB">
        <w:rPr>
          <w:rFonts w:ascii="Times New Roman" w:hAnsi="Times New Roman"/>
        </w:rPr>
        <w:t>Squared</w:t>
      </w:r>
      <w:r w:rsidR="00900A49" w:rsidRPr="009C78BB">
        <w:rPr>
          <w:rFonts w:ascii="Times New Roman" w:hAnsi="Times New Roman"/>
        </w:rPr>
        <w:t xml:space="preserve"> Error.</w:t>
      </w:r>
    </w:p>
    <w:p w:rsidR="0037734F" w:rsidRDefault="00683C81" w:rsidP="006016CB">
      <w:pPr>
        <w:pStyle w:val="ZymejimaiSantrumpos"/>
        <w:rPr>
          <w:rFonts w:ascii="Times New Roman" w:hAnsi="Times New Roman"/>
        </w:rPr>
      </w:pPr>
      <w:r w:rsidRPr="009C78BB">
        <w:rPr>
          <w:rFonts w:ascii="Times New Roman" w:hAnsi="Times New Roman"/>
        </w:rPr>
        <w:t xml:space="preserve">YIQ </w:t>
      </w:r>
      <w:r w:rsidR="00900A49" w:rsidRPr="009C78BB">
        <w:rPr>
          <w:rFonts w:ascii="Times New Roman" w:hAnsi="Times New Roman"/>
        </w:rPr>
        <w:t>– C</w:t>
      </w:r>
      <w:r w:rsidR="005830C7" w:rsidRPr="009C78BB">
        <w:rPr>
          <w:rFonts w:ascii="Times New Roman" w:hAnsi="Times New Roman"/>
        </w:rPr>
        <w:t>olour S</w:t>
      </w:r>
      <w:r w:rsidR="00900A49" w:rsidRPr="009C78BB">
        <w:rPr>
          <w:rFonts w:ascii="Times New Roman" w:hAnsi="Times New Roman"/>
        </w:rPr>
        <w:t xml:space="preserve">ystem </w:t>
      </w:r>
      <w:r w:rsidR="00E30639" w:rsidRPr="009C78BB">
        <w:rPr>
          <w:rFonts w:ascii="Times New Roman" w:hAnsi="Times New Roman"/>
        </w:rPr>
        <w:t>(Y – luminance, I and Q have</w:t>
      </w:r>
      <w:r w:rsidR="00900A49" w:rsidRPr="009C78BB">
        <w:rPr>
          <w:rFonts w:ascii="Times New Roman" w:hAnsi="Times New Roman"/>
        </w:rPr>
        <w:t xml:space="preserve"> a relation to the modulation method used to encode </w:t>
      </w:r>
      <w:r w:rsidR="00E30639" w:rsidRPr="009C78BB">
        <w:rPr>
          <w:rFonts w:ascii="Times New Roman" w:hAnsi="Times New Roman"/>
        </w:rPr>
        <w:t xml:space="preserve">the </w:t>
      </w:r>
      <w:r w:rsidR="00900A49" w:rsidRPr="009C78BB">
        <w:rPr>
          <w:rFonts w:ascii="Times New Roman" w:hAnsi="Times New Roman"/>
        </w:rPr>
        <w:t>carrier signal)</w:t>
      </w:r>
      <w:r w:rsidR="00A0055E">
        <w:rPr>
          <w:rFonts w:ascii="Times New Roman" w:hAnsi="Times New Roman"/>
        </w:rPr>
        <w:t>.</w:t>
      </w:r>
    </w:p>
    <w:p w:rsidR="0037734F" w:rsidRDefault="0037734F" w:rsidP="006016CB">
      <w:pPr>
        <w:pStyle w:val="ZymejimaiSantrumpos"/>
        <w:rPr>
          <w:rFonts w:ascii="Times New Roman" w:hAnsi="Times New Roman"/>
        </w:rPr>
      </w:pPr>
    </w:p>
    <w:p w:rsidR="0037734F" w:rsidRDefault="0037734F" w:rsidP="006016CB">
      <w:pPr>
        <w:pStyle w:val="ZymejimaiSantrumpos"/>
        <w:rPr>
          <w:rFonts w:ascii="Times New Roman" w:hAnsi="Times New Roman"/>
        </w:rPr>
        <w:sectPr w:rsidR="0037734F" w:rsidSect="00DB1941">
          <w:headerReference w:type="even" r:id="rId24"/>
          <w:headerReference w:type="default" r:id="rId25"/>
          <w:headerReference w:type="first" r:id="rId26"/>
          <w:type w:val="oddPage"/>
          <w:pgSz w:w="9185" w:h="12984" w:code="28"/>
          <w:pgMar w:top="1418" w:right="1021" w:bottom="1021" w:left="1021" w:header="680" w:footer="680" w:gutter="0"/>
          <w:pgNumType w:fmt="lowerRoman"/>
          <w:cols w:space="1296"/>
          <w:titlePg/>
          <w:docGrid w:linePitch="360"/>
        </w:sectPr>
      </w:pPr>
    </w:p>
    <w:p w:rsidR="00FA7C3F" w:rsidRPr="004F0735" w:rsidRDefault="00FA7C3F" w:rsidP="009B2619">
      <w:pPr>
        <w:pStyle w:val="HeadingVirsIHeadingo"/>
        <w:pBdr>
          <w:bottom w:val="single" w:sz="12" w:space="1" w:color="auto"/>
        </w:pBdr>
      </w:pPr>
      <w:r w:rsidRPr="004F0735">
        <w:lastRenderedPageBreak/>
        <w:tab/>
      </w:r>
    </w:p>
    <w:p w:rsidR="00FA7C3F" w:rsidRPr="004F0735" w:rsidRDefault="00DE1A5F" w:rsidP="009D6701">
      <w:pPr>
        <w:pStyle w:val="Heading1NotNumbered"/>
      </w:pPr>
      <w:bookmarkStart w:id="9" w:name="_Toc251575190"/>
      <w:bookmarkStart w:id="10" w:name="_Toc251671237"/>
      <w:bookmarkStart w:id="11" w:name="_Toc252207654"/>
      <w:bookmarkStart w:id="12" w:name="_Toc254019070"/>
      <w:bookmarkStart w:id="13" w:name="_Toc254019250"/>
      <w:bookmarkStart w:id="14" w:name="_Toc254077122"/>
      <w:bookmarkStart w:id="15" w:name="_Toc255284671"/>
      <w:bookmarkStart w:id="16" w:name="_Toc257015441"/>
      <w:r w:rsidRPr="004F0735">
        <w:t>Contents</w:t>
      </w:r>
      <w:bookmarkEnd w:id="9"/>
      <w:bookmarkEnd w:id="10"/>
      <w:bookmarkEnd w:id="11"/>
      <w:bookmarkEnd w:id="12"/>
      <w:bookmarkEnd w:id="13"/>
      <w:bookmarkEnd w:id="14"/>
      <w:bookmarkEnd w:id="15"/>
      <w:bookmarkEnd w:id="16"/>
    </w:p>
    <w:p w:rsidR="00241129" w:rsidRDefault="006E1459" w:rsidP="009C78BB">
      <w:pPr>
        <w:pStyle w:val="ContentsHeading1"/>
        <w:rPr>
          <w:rFonts w:asciiTheme="minorHAnsi" w:eastAsiaTheme="minorEastAsia" w:hAnsiTheme="minorHAnsi" w:cstheme="minorBidi"/>
          <w:szCs w:val="22"/>
          <w:lang w:val="en-US"/>
        </w:rPr>
      </w:pPr>
      <w:r w:rsidRPr="006E1459">
        <w:fldChar w:fldCharType="begin"/>
      </w:r>
      <w:r w:rsidR="00886383" w:rsidRPr="0015306F">
        <w:instrText xml:space="preserve"> TOC \o "1-4" \h \z \u </w:instrText>
      </w:r>
      <w:r w:rsidRPr="006E1459">
        <w:fldChar w:fldCharType="separate"/>
      </w:r>
      <w:hyperlink w:anchor="_Toc257015442" w:history="1">
        <w:r w:rsidR="00241129" w:rsidRPr="00081FF8">
          <w:rPr>
            <w:rStyle w:val="Hyperlink"/>
          </w:rPr>
          <w:t>Introduction</w:t>
        </w:r>
        <w:r w:rsidR="00241129">
          <w:rPr>
            <w:webHidden/>
          </w:rPr>
          <w:tab/>
        </w:r>
        <w:r>
          <w:rPr>
            <w:webHidden/>
          </w:rPr>
          <w:fldChar w:fldCharType="begin"/>
        </w:r>
        <w:r w:rsidR="00241129">
          <w:rPr>
            <w:webHidden/>
          </w:rPr>
          <w:instrText xml:space="preserve"> PAGEREF _Toc257015442 \h </w:instrText>
        </w:r>
        <w:r>
          <w:rPr>
            <w:webHidden/>
          </w:rPr>
        </w:r>
        <w:r>
          <w:rPr>
            <w:webHidden/>
          </w:rPr>
          <w:fldChar w:fldCharType="separate"/>
        </w:r>
        <w:r w:rsidR="00F61FA1">
          <w:rPr>
            <w:webHidden/>
          </w:rPr>
          <w:t>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3" w:history="1">
        <w:r w:rsidR="00241129" w:rsidRPr="00081FF8">
          <w:rPr>
            <w:rStyle w:val="Hyperlink"/>
          </w:rPr>
          <w:t>The Investigated Problem</w:t>
        </w:r>
        <w:r w:rsidR="00241129">
          <w:rPr>
            <w:webHidden/>
          </w:rPr>
          <w:tab/>
        </w:r>
        <w:r>
          <w:rPr>
            <w:webHidden/>
          </w:rPr>
          <w:fldChar w:fldCharType="begin"/>
        </w:r>
        <w:r w:rsidR="00241129">
          <w:rPr>
            <w:webHidden/>
          </w:rPr>
          <w:instrText xml:space="preserve"> PAGEREF _Toc257015443 \h </w:instrText>
        </w:r>
        <w:r>
          <w:rPr>
            <w:webHidden/>
          </w:rPr>
        </w:r>
        <w:r>
          <w:rPr>
            <w:webHidden/>
          </w:rPr>
          <w:fldChar w:fldCharType="separate"/>
        </w:r>
        <w:r w:rsidR="00F61FA1">
          <w:rPr>
            <w:webHidden/>
          </w:rPr>
          <w:t>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4" w:history="1">
        <w:r w:rsidR="00241129" w:rsidRPr="00081FF8">
          <w:rPr>
            <w:rStyle w:val="Hyperlink"/>
          </w:rPr>
          <w:t>Importance of the Thesis</w:t>
        </w:r>
        <w:r w:rsidR="00241129">
          <w:rPr>
            <w:webHidden/>
          </w:rPr>
          <w:tab/>
        </w:r>
        <w:r>
          <w:rPr>
            <w:webHidden/>
          </w:rPr>
          <w:fldChar w:fldCharType="begin"/>
        </w:r>
        <w:r w:rsidR="00241129">
          <w:rPr>
            <w:webHidden/>
          </w:rPr>
          <w:instrText xml:space="preserve"> PAGEREF _Toc257015444 \h </w:instrText>
        </w:r>
        <w:r>
          <w:rPr>
            <w:webHidden/>
          </w:rPr>
        </w:r>
        <w:r>
          <w:rPr>
            <w:webHidden/>
          </w:rPr>
          <w:fldChar w:fldCharType="separate"/>
        </w:r>
        <w:r w:rsidR="00F61FA1">
          <w:rPr>
            <w:webHidden/>
          </w:rPr>
          <w:t>2</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5" w:history="1">
        <w:r w:rsidR="00241129" w:rsidRPr="00081FF8">
          <w:rPr>
            <w:rStyle w:val="Hyperlink"/>
          </w:rPr>
          <w:t>The Object of Research</w:t>
        </w:r>
        <w:r w:rsidR="00241129">
          <w:rPr>
            <w:webHidden/>
          </w:rPr>
          <w:tab/>
        </w:r>
        <w:r>
          <w:rPr>
            <w:webHidden/>
          </w:rPr>
          <w:fldChar w:fldCharType="begin"/>
        </w:r>
        <w:r w:rsidR="00241129">
          <w:rPr>
            <w:webHidden/>
          </w:rPr>
          <w:instrText xml:space="preserve"> PAGEREF _Toc257015445 \h </w:instrText>
        </w:r>
        <w:r>
          <w:rPr>
            <w:webHidden/>
          </w:rPr>
        </w:r>
        <w:r>
          <w:rPr>
            <w:webHidden/>
          </w:rPr>
          <w:fldChar w:fldCharType="separate"/>
        </w:r>
        <w:r w:rsidR="00F61FA1">
          <w:rPr>
            <w:webHidden/>
          </w:rPr>
          <w:t>2</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6" w:history="1">
        <w:r w:rsidR="00241129" w:rsidRPr="00081FF8">
          <w:rPr>
            <w:rStyle w:val="Hyperlink"/>
          </w:rPr>
          <w:t>The Goal of the Thesis</w:t>
        </w:r>
        <w:r w:rsidR="00241129">
          <w:rPr>
            <w:webHidden/>
          </w:rPr>
          <w:tab/>
        </w:r>
        <w:r>
          <w:rPr>
            <w:webHidden/>
          </w:rPr>
          <w:fldChar w:fldCharType="begin"/>
        </w:r>
        <w:r w:rsidR="00241129">
          <w:rPr>
            <w:webHidden/>
          </w:rPr>
          <w:instrText xml:space="preserve"> PAGEREF _Toc257015446 \h </w:instrText>
        </w:r>
        <w:r>
          <w:rPr>
            <w:webHidden/>
          </w:rPr>
        </w:r>
        <w:r>
          <w:rPr>
            <w:webHidden/>
          </w:rPr>
          <w:fldChar w:fldCharType="separate"/>
        </w:r>
        <w:r w:rsidR="00F61FA1">
          <w:rPr>
            <w:webHidden/>
          </w:rPr>
          <w:t>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7" w:history="1">
        <w:r w:rsidR="00241129" w:rsidRPr="00081FF8">
          <w:rPr>
            <w:rStyle w:val="Hyperlink"/>
          </w:rPr>
          <w:t>The Tasks of the Thesis</w:t>
        </w:r>
        <w:r w:rsidR="00241129">
          <w:rPr>
            <w:webHidden/>
          </w:rPr>
          <w:tab/>
        </w:r>
        <w:r>
          <w:rPr>
            <w:webHidden/>
          </w:rPr>
          <w:fldChar w:fldCharType="begin"/>
        </w:r>
        <w:r w:rsidR="00241129">
          <w:rPr>
            <w:webHidden/>
          </w:rPr>
          <w:instrText xml:space="preserve"> PAGEREF _Toc257015447 \h </w:instrText>
        </w:r>
        <w:r>
          <w:rPr>
            <w:webHidden/>
          </w:rPr>
        </w:r>
        <w:r>
          <w:rPr>
            <w:webHidden/>
          </w:rPr>
          <w:fldChar w:fldCharType="separate"/>
        </w:r>
        <w:r w:rsidR="00F61FA1">
          <w:rPr>
            <w:webHidden/>
          </w:rPr>
          <w:t>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8" w:history="1">
        <w:r w:rsidR="00241129" w:rsidRPr="00081FF8">
          <w:rPr>
            <w:rStyle w:val="Hyperlink"/>
          </w:rPr>
          <w:t>Research Methodology</w:t>
        </w:r>
        <w:r w:rsidR="00241129">
          <w:rPr>
            <w:webHidden/>
          </w:rPr>
          <w:tab/>
        </w:r>
        <w:r>
          <w:rPr>
            <w:webHidden/>
          </w:rPr>
          <w:fldChar w:fldCharType="begin"/>
        </w:r>
        <w:r w:rsidR="00241129">
          <w:rPr>
            <w:webHidden/>
          </w:rPr>
          <w:instrText xml:space="preserve"> PAGEREF _Toc257015448 \h </w:instrText>
        </w:r>
        <w:r>
          <w:rPr>
            <w:webHidden/>
          </w:rPr>
        </w:r>
        <w:r>
          <w:rPr>
            <w:webHidden/>
          </w:rPr>
          <w:fldChar w:fldCharType="separate"/>
        </w:r>
        <w:r w:rsidR="00F61FA1">
          <w:rPr>
            <w:webHidden/>
          </w:rPr>
          <w:t>4</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49" w:history="1">
        <w:r w:rsidR="00241129" w:rsidRPr="00081FF8">
          <w:rPr>
            <w:rStyle w:val="Hyperlink"/>
          </w:rPr>
          <w:t>Importance of Scientific Novelty</w:t>
        </w:r>
        <w:r w:rsidR="00241129">
          <w:rPr>
            <w:webHidden/>
          </w:rPr>
          <w:tab/>
        </w:r>
        <w:r>
          <w:rPr>
            <w:webHidden/>
          </w:rPr>
          <w:fldChar w:fldCharType="begin"/>
        </w:r>
        <w:r w:rsidR="00241129">
          <w:rPr>
            <w:webHidden/>
          </w:rPr>
          <w:instrText xml:space="preserve"> PAGEREF _Toc257015449 \h </w:instrText>
        </w:r>
        <w:r>
          <w:rPr>
            <w:webHidden/>
          </w:rPr>
        </w:r>
        <w:r>
          <w:rPr>
            <w:webHidden/>
          </w:rPr>
          <w:fldChar w:fldCharType="separate"/>
        </w:r>
        <w:r w:rsidR="00F61FA1">
          <w:rPr>
            <w:webHidden/>
          </w:rPr>
          <w:t>4</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0" w:history="1">
        <w:r w:rsidR="00241129" w:rsidRPr="00081FF8">
          <w:rPr>
            <w:rStyle w:val="Hyperlink"/>
          </w:rPr>
          <w:t>Practical Significance of Achieved Results</w:t>
        </w:r>
        <w:r w:rsidR="00241129">
          <w:rPr>
            <w:webHidden/>
          </w:rPr>
          <w:tab/>
        </w:r>
        <w:r>
          <w:rPr>
            <w:webHidden/>
          </w:rPr>
          <w:fldChar w:fldCharType="begin"/>
        </w:r>
        <w:r w:rsidR="00241129">
          <w:rPr>
            <w:webHidden/>
          </w:rPr>
          <w:instrText xml:space="preserve"> PAGEREF _Toc257015450 \h </w:instrText>
        </w:r>
        <w:r>
          <w:rPr>
            <w:webHidden/>
          </w:rPr>
        </w:r>
        <w:r>
          <w:rPr>
            <w:webHidden/>
          </w:rPr>
          <w:fldChar w:fldCharType="separate"/>
        </w:r>
        <w:r w:rsidR="00F61FA1">
          <w:rPr>
            <w:webHidden/>
          </w:rPr>
          <w:t>4</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1" w:history="1">
        <w:r w:rsidR="00241129" w:rsidRPr="00081FF8">
          <w:rPr>
            <w:rStyle w:val="Hyperlink"/>
          </w:rPr>
          <w:t>The Defended Statements</w:t>
        </w:r>
        <w:r w:rsidR="00241129">
          <w:rPr>
            <w:webHidden/>
          </w:rPr>
          <w:tab/>
        </w:r>
        <w:r>
          <w:rPr>
            <w:webHidden/>
          </w:rPr>
          <w:fldChar w:fldCharType="begin"/>
        </w:r>
        <w:r w:rsidR="00241129">
          <w:rPr>
            <w:webHidden/>
          </w:rPr>
          <w:instrText xml:space="preserve"> PAGEREF _Toc257015451 \h </w:instrText>
        </w:r>
        <w:r>
          <w:rPr>
            <w:webHidden/>
          </w:rPr>
        </w:r>
        <w:r>
          <w:rPr>
            <w:webHidden/>
          </w:rPr>
          <w:fldChar w:fldCharType="separate"/>
        </w:r>
        <w:r w:rsidR="00F61FA1">
          <w:rPr>
            <w:webHidden/>
          </w:rPr>
          <w:t>5</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2" w:history="1">
        <w:r w:rsidR="00241129" w:rsidRPr="00081FF8">
          <w:rPr>
            <w:rStyle w:val="Hyperlink"/>
          </w:rPr>
          <w:t>Approval of the Results</w:t>
        </w:r>
        <w:r w:rsidR="00241129">
          <w:rPr>
            <w:webHidden/>
          </w:rPr>
          <w:tab/>
        </w:r>
        <w:r>
          <w:rPr>
            <w:webHidden/>
          </w:rPr>
          <w:fldChar w:fldCharType="begin"/>
        </w:r>
        <w:r w:rsidR="00241129">
          <w:rPr>
            <w:webHidden/>
          </w:rPr>
          <w:instrText xml:space="preserve"> PAGEREF _Toc257015452 \h </w:instrText>
        </w:r>
        <w:r>
          <w:rPr>
            <w:webHidden/>
          </w:rPr>
        </w:r>
        <w:r>
          <w:rPr>
            <w:webHidden/>
          </w:rPr>
          <w:fldChar w:fldCharType="separate"/>
        </w:r>
        <w:r w:rsidR="00F61FA1">
          <w:rPr>
            <w:webHidden/>
          </w:rPr>
          <w:t>5</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3" w:history="1">
        <w:r w:rsidR="00241129" w:rsidRPr="00081FF8">
          <w:rPr>
            <w:rStyle w:val="Hyperlink"/>
          </w:rPr>
          <w:t>Structure of the Thesis</w:t>
        </w:r>
        <w:r w:rsidR="00241129">
          <w:rPr>
            <w:webHidden/>
          </w:rPr>
          <w:tab/>
        </w:r>
        <w:r>
          <w:rPr>
            <w:webHidden/>
          </w:rPr>
          <w:fldChar w:fldCharType="begin"/>
        </w:r>
        <w:r w:rsidR="00241129">
          <w:rPr>
            <w:webHidden/>
          </w:rPr>
          <w:instrText xml:space="preserve"> PAGEREF _Toc257015453 \h </w:instrText>
        </w:r>
        <w:r>
          <w:rPr>
            <w:webHidden/>
          </w:rPr>
        </w:r>
        <w:r>
          <w:rPr>
            <w:webHidden/>
          </w:rPr>
          <w:fldChar w:fldCharType="separate"/>
        </w:r>
        <w:r w:rsidR="00F61FA1">
          <w:rPr>
            <w:webHidden/>
          </w:rPr>
          <w:t>6</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454" w:history="1">
        <w:r w:rsidR="00241129" w:rsidRPr="00081FF8">
          <w:rPr>
            <w:rStyle w:val="Hyperlink"/>
          </w:rPr>
          <w:t>1. Knowledge Discovery and Medical Imaging</w:t>
        </w:r>
        <w:r w:rsidR="00241129">
          <w:rPr>
            <w:webHidden/>
          </w:rPr>
          <w:tab/>
        </w:r>
        <w:r>
          <w:rPr>
            <w:webHidden/>
          </w:rPr>
          <w:fldChar w:fldCharType="begin"/>
        </w:r>
        <w:r w:rsidR="00241129">
          <w:rPr>
            <w:webHidden/>
          </w:rPr>
          <w:instrText xml:space="preserve"> PAGEREF _Toc257015454 \h </w:instrText>
        </w:r>
        <w:r>
          <w:rPr>
            <w:webHidden/>
          </w:rPr>
        </w:r>
        <w:r>
          <w:rPr>
            <w:webHidden/>
          </w:rPr>
          <w:fldChar w:fldCharType="separate"/>
        </w:r>
        <w:r w:rsidR="00F61FA1">
          <w:rPr>
            <w:webHidden/>
          </w:rPr>
          <w:t>7</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5" w:history="1">
        <w:r w:rsidR="00241129" w:rsidRPr="00081FF8">
          <w:rPr>
            <w:rStyle w:val="Hyperlink"/>
          </w:rPr>
          <w:t>1.1. Data Mining</w:t>
        </w:r>
        <w:r w:rsidR="00241129">
          <w:rPr>
            <w:webHidden/>
          </w:rPr>
          <w:tab/>
        </w:r>
        <w:r>
          <w:rPr>
            <w:webHidden/>
          </w:rPr>
          <w:fldChar w:fldCharType="begin"/>
        </w:r>
        <w:r w:rsidR="00241129">
          <w:rPr>
            <w:webHidden/>
          </w:rPr>
          <w:instrText xml:space="preserve"> PAGEREF _Toc257015455 \h </w:instrText>
        </w:r>
        <w:r>
          <w:rPr>
            <w:webHidden/>
          </w:rPr>
        </w:r>
        <w:r>
          <w:rPr>
            <w:webHidden/>
          </w:rPr>
          <w:fldChar w:fldCharType="separate"/>
        </w:r>
        <w:r w:rsidR="00F61FA1">
          <w:rPr>
            <w:webHidden/>
          </w:rPr>
          <w:t>7</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56" w:history="1">
        <w:r w:rsidR="00241129" w:rsidRPr="00081FF8">
          <w:rPr>
            <w:rStyle w:val="Hyperlink"/>
          </w:rPr>
          <w:t>1.1.1. Components of the Data Mining Process</w:t>
        </w:r>
        <w:r w:rsidR="00241129">
          <w:rPr>
            <w:webHidden/>
          </w:rPr>
          <w:tab/>
        </w:r>
        <w:r>
          <w:rPr>
            <w:webHidden/>
          </w:rPr>
          <w:fldChar w:fldCharType="begin"/>
        </w:r>
        <w:r w:rsidR="00241129">
          <w:rPr>
            <w:webHidden/>
          </w:rPr>
          <w:instrText xml:space="preserve"> PAGEREF _Toc257015456 \h </w:instrText>
        </w:r>
        <w:r>
          <w:rPr>
            <w:webHidden/>
          </w:rPr>
        </w:r>
        <w:r>
          <w:rPr>
            <w:webHidden/>
          </w:rPr>
          <w:fldChar w:fldCharType="separate"/>
        </w:r>
        <w:r w:rsidR="00F61FA1">
          <w:rPr>
            <w:webHidden/>
          </w:rPr>
          <w:t>10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57" w:history="1">
        <w:r w:rsidR="00241129" w:rsidRPr="00081FF8">
          <w:rPr>
            <w:rStyle w:val="Hyperlink"/>
          </w:rPr>
          <w:t>1.1.2. Data Mining Tasks</w:t>
        </w:r>
        <w:r w:rsidR="00241129">
          <w:rPr>
            <w:webHidden/>
          </w:rPr>
          <w:tab/>
        </w:r>
        <w:r>
          <w:rPr>
            <w:webHidden/>
          </w:rPr>
          <w:fldChar w:fldCharType="begin"/>
        </w:r>
        <w:r w:rsidR="00241129">
          <w:rPr>
            <w:webHidden/>
          </w:rPr>
          <w:instrText xml:space="preserve"> PAGEREF _Toc257015457 \h </w:instrText>
        </w:r>
        <w:r>
          <w:rPr>
            <w:webHidden/>
          </w:rPr>
        </w:r>
        <w:r>
          <w:rPr>
            <w:webHidden/>
          </w:rPr>
          <w:fldChar w:fldCharType="separate"/>
        </w:r>
        <w:r w:rsidR="00F61FA1">
          <w:rPr>
            <w:webHidden/>
          </w:rPr>
          <w:t>10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58" w:history="1">
        <w:r w:rsidR="00241129" w:rsidRPr="00081FF8">
          <w:rPr>
            <w:rStyle w:val="Hyperlink"/>
          </w:rPr>
          <w:t>1.1.3. Data Mining Tools</w:t>
        </w:r>
        <w:r w:rsidR="00241129">
          <w:rPr>
            <w:webHidden/>
          </w:rPr>
          <w:tab/>
        </w:r>
        <w:r>
          <w:rPr>
            <w:webHidden/>
          </w:rPr>
          <w:fldChar w:fldCharType="begin"/>
        </w:r>
        <w:r w:rsidR="00241129">
          <w:rPr>
            <w:webHidden/>
          </w:rPr>
          <w:instrText xml:space="preserve"> PAGEREF _Toc257015458 \h </w:instrText>
        </w:r>
        <w:r>
          <w:rPr>
            <w:webHidden/>
          </w:rPr>
        </w:r>
        <w:r>
          <w:rPr>
            <w:webHidden/>
          </w:rPr>
          <w:fldChar w:fldCharType="separate"/>
        </w:r>
        <w:r w:rsidR="00F61FA1">
          <w:rPr>
            <w:webHidden/>
          </w:rPr>
          <w:t>12</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59" w:history="1">
        <w:r w:rsidR="00241129" w:rsidRPr="00081FF8">
          <w:rPr>
            <w:rStyle w:val="Hyperlink"/>
          </w:rPr>
          <w:t>1.2. Pattern Recognition</w:t>
        </w:r>
        <w:r w:rsidR="00241129">
          <w:rPr>
            <w:webHidden/>
          </w:rPr>
          <w:tab/>
        </w:r>
        <w:r>
          <w:rPr>
            <w:webHidden/>
          </w:rPr>
          <w:fldChar w:fldCharType="begin"/>
        </w:r>
        <w:r w:rsidR="00241129">
          <w:rPr>
            <w:webHidden/>
          </w:rPr>
          <w:instrText xml:space="preserve"> PAGEREF _Toc257015459 \h </w:instrText>
        </w:r>
        <w:r>
          <w:rPr>
            <w:webHidden/>
          </w:rPr>
        </w:r>
        <w:r>
          <w:rPr>
            <w:webHidden/>
          </w:rPr>
          <w:fldChar w:fldCharType="separate"/>
        </w:r>
        <w:r w:rsidR="00F61FA1">
          <w:rPr>
            <w:webHidden/>
          </w:rPr>
          <w:t>14</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60" w:history="1">
        <w:r w:rsidR="00241129" w:rsidRPr="00081FF8">
          <w:rPr>
            <w:rStyle w:val="Hyperlink"/>
          </w:rPr>
          <w:t>1.3. Knowledge Discovery</w:t>
        </w:r>
        <w:r w:rsidR="00241129">
          <w:rPr>
            <w:webHidden/>
          </w:rPr>
          <w:tab/>
        </w:r>
        <w:r>
          <w:rPr>
            <w:webHidden/>
          </w:rPr>
          <w:fldChar w:fldCharType="begin"/>
        </w:r>
        <w:r w:rsidR="00241129">
          <w:rPr>
            <w:webHidden/>
          </w:rPr>
          <w:instrText xml:space="preserve"> PAGEREF _Toc257015460 \h </w:instrText>
        </w:r>
        <w:r>
          <w:rPr>
            <w:webHidden/>
          </w:rPr>
        </w:r>
        <w:r>
          <w:rPr>
            <w:webHidden/>
          </w:rPr>
          <w:fldChar w:fldCharType="separate"/>
        </w:r>
        <w:r w:rsidR="00F61FA1">
          <w:rPr>
            <w:webHidden/>
          </w:rPr>
          <w:t>16</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61" w:history="1">
        <w:r w:rsidR="00241129" w:rsidRPr="00081FF8">
          <w:rPr>
            <w:rStyle w:val="Hyperlink"/>
          </w:rPr>
          <w:t>1.4. Medical Imaging</w:t>
        </w:r>
        <w:r w:rsidR="00241129">
          <w:rPr>
            <w:webHidden/>
          </w:rPr>
          <w:tab/>
        </w:r>
        <w:r>
          <w:rPr>
            <w:webHidden/>
          </w:rPr>
          <w:fldChar w:fldCharType="begin"/>
        </w:r>
        <w:r w:rsidR="00241129">
          <w:rPr>
            <w:webHidden/>
          </w:rPr>
          <w:instrText xml:space="preserve"> PAGEREF _Toc257015461 \h </w:instrText>
        </w:r>
        <w:r>
          <w:rPr>
            <w:webHidden/>
          </w:rPr>
        </w:r>
        <w:r>
          <w:rPr>
            <w:webHidden/>
          </w:rPr>
          <w:fldChar w:fldCharType="separate"/>
        </w:r>
        <w:r w:rsidR="00F61FA1">
          <w:rPr>
            <w:webHidden/>
          </w:rPr>
          <w:t>18</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2" w:history="1">
        <w:r w:rsidR="00241129" w:rsidRPr="00081FF8">
          <w:rPr>
            <w:rStyle w:val="Hyperlink"/>
          </w:rPr>
          <w:t>1.4.1. Electron Microscopy</w:t>
        </w:r>
        <w:r w:rsidR="00241129">
          <w:rPr>
            <w:webHidden/>
          </w:rPr>
          <w:tab/>
        </w:r>
        <w:r>
          <w:rPr>
            <w:webHidden/>
          </w:rPr>
          <w:fldChar w:fldCharType="begin"/>
        </w:r>
        <w:r w:rsidR="00241129">
          <w:rPr>
            <w:webHidden/>
          </w:rPr>
          <w:instrText xml:space="preserve"> PAGEREF _Toc257015462 \h </w:instrText>
        </w:r>
        <w:r>
          <w:rPr>
            <w:webHidden/>
          </w:rPr>
        </w:r>
        <w:r>
          <w:rPr>
            <w:webHidden/>
          </w:rPr>
          <w:fldChar w:fldCharType="separate"/>
        </w:r>
        <w:r w:rsidR="00F61FA1">
          <w:rPr>
            <w:webHidden/>
          </w:rPr>
          <w:t>19</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3" w:history="1">
        <w:r w:rsidR="00241129" w:rsidRPr="00081FF8">
          <w:rPr>
            <w:rStyle w:val="Hyperlink"/>
          </w:rPr>
          <w:t>1.4.2. Projection Radiography</w:t>
        </w:r>
        <w:r w:rsidR="00241129">
          <w:rPr>
            <w:webHidden/>
          </w:rPr>
          <w:tab/>
        </w:r>
        <w:r>
          <w:rPr>
            <w:webHidden/>
          </w:rPr>
          <w:fldChar w:fldCharType="begin"/>
        </w:r>
        <w:r w:rsidR="00241129">
          <w:rPr>
            <w:webHidden/>
          </w:rPr>
          <w:instrText xml:space="preserve"> PAGEREF _Toc257015463 \h </w:instrText>
        </w:r>
        <w:r>
          <w:rPr>
            <w:webHidden/>
          </w:rPr>
        </w:r>
        <w:r>
          <w:rPr>
            <w:webHidden/>
          </w:rPr>
          <w:fldChar w:fldCharType="separate"/>
        </w:r>
        <w:r w:rsidR="00F61FA1">
          <w:rPr>
            <w:webHidden/>
          </w:rPr>
          <w:t>20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4" w:history="1">
        <w:r w:rsidR="00241129" w:rsidRPr="00081FF8">
          <w:rPr>
            <w:rStyle w:val="Hyperlink"/>
          </w:rPr>
          <w:t>1.4.3. Magnetic Resonance Imaging</w:t>
        </w:r>
        <w:r w:rsidR="00241129">
          <w:rPr>
            <w:webHidden/>
          </w:rPr>
          <w:tab/>
        </w:r>
        <w:r>
          <w:rPr>
            <w:webHidden/>
          </w:rPr>
          <w:fldChar w:fldCharType="begin"/>
        </w:r>
        <w:r w:rsidR="00241129">
          <w:rPr>
            <w:webHidden/>
          </w:rPr>
          <w:instrText xml:space="preserve"> PAGEREF _Toc257015464 \h </w:instrText>
        </w:r>
        <w:r>
          <w:rPr>
            <w:webHidden/>
          </w:rPr>
        </w:r>
        <w:r>
          <w:rPr>
            <w:webHidden/>
          </w:rPr>
          <w:fldChar w:fldCharType="separate"/>
        </w:r>
        <w:r w:rsidR="00F61FA1">
          <w:rPr>
            <w:webHidden/>
          </w:rPr>
          <w:t>22</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5" w:history="1">
        <w:r w:rsidR="00241129" w:rsidRPr="00081FF8">
          <w:rPr>
            <w:rStyle w:val="Hyperlink"/>
          </w:rPr>
          <w:t>1.4.4. Ultrasound</w:t>
        </w:r>
        <w:r w:rsidR="00241129">
          <w:rPr>
            <w:webHidden/>
          </w:rPr>
          <w:tab/>
        </w:r>
        <w:r>
          <w:rPr>
            <w:webHidden/>
          </w:rPr>
          <w:fldChar w:fldCharType="begin"/>
        </w:r>
        <w:r w:rsidR="00241129">
          <w:rPr>
            <w:webHidden/>
          </w:rPr>
          <w:instrText xml:space="preserve"> PAGEREF _Toc257015465 \h </w:instrText>
        </w:r>
        <w:r>
          <w:rPr>
            <w:webHidden/>
          </w:rPr>
        </w:r>
        <w:r>
          <w:rPr>
            <w:webHidden/>
          </w:rPr>
          <w:fldChar w:fldCharType="separate"/>
        </w:r>
        <w:r w:rsidR="00F61FA1">
          <w:rPr>
            <w:webHidden/>
          </w:rPr>
          <w:t>23</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6" w:history="1">
        <w:r w:rsidR="00241129" w:rsidRPr="00081FF8">
          <w:rPr>
            <w:rStyle w:val="Hyperlink"/>
          </w:rPr>
          <w:t>1.4.5. Photo Acoustic Imaging</w:t>
        </w:r>
        <w:r w:rsidR="00241129">
          <w:rPr>
            <w:webHidden/>
          </w:rPr>
          <w:tab/>
        </w:r>
        <w:r>
          <w:rPr>
            <w:webHidden/>
          </w:rPr>
          <w:fldChar w:fldCharType="begin"/>
        </w:r>
        <w:r w:rsidR="00241129">
          <w:rPr>
            <w:webHidden/>
          </w:rPr>
          <w:instrText xml:space="preserve"> PAGEREF _Toc257015466 \h </w:instrText>
        </w:r>
        <w:r>
          <w:rPr>
            <w:webHidden/>
          </w:rPr>
        </w:r>
        <w:r>
          <w:rPr>
            <w:webHidden/>
          </w:rPr>
          <w:fldChar w:fldCharType="separate"/>
        </w:r>
        <w:r w:rsidR="00F61FA1">
          <w:rPr>
            <w:webHidden/>
          </w:rPr>
          <w:t>25</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7" w:history="1">
        <w:r w:rsidR="00241129" w:rsidRPr="00081FF8">
          <w:rPr>
            <w:rStyle w:val="Hyperlink"/>
          </w:rPr>
          <w:t>1.4.6. Thermovisual Imaging</w:t>
        </w:r>
        <w:r w:rsidR="00241129">
          <w:rPr>
            <w:webHidden/>
          </w:rPr>
          <w:tab/>
        </w:r>
        <w:r>
          <w:rPr>
            <w:webHidden/>
          </w:rPr>
          <w:fldChar w:fldCharType="begin"/>
        </w:r>
        <w:r w:rsidR="00241129">
          <w:rPr>
            <w:webHidden/>
          </w:rPr>
          <w:instrText xml:space="preserve"> PAGEREF _Toc257015467 \h </w:instrText>
        </w:r>
        <w:r>
          <w:rPr>
            <w:webHidden/>
          </w:rPr>
        </w:r>
        <w:r>
          <w:rPr>
            <w:webHidden/>
          </w:rPr>
          <w:fldChar w:fldCharType="separate"/>
        </w:r>
        <w:r w:rsidR="00F61FA1">
          <w:rPr>
            <w:webHidden/>
          </w:rPr>
          <w:t>26</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68" w:history="1">
        <w:r w:rsidR="00241129" w:rsidRPr="00081FF8">
          <w:rPr>
            <w:rStyle w:val="Hyperlink"/>
          </w:rPr>
          <w:t>1.4.7. Ophthalmology Imaging</w:t>
        </w:r>
        <w:r w:rsidR="00241129">
          <w:rPr>
            <w:webHidden/>
          </w:rPr>
          <w:tab/>
        </w:r>
        <w:r>
          <w:rPr>
            <w:webHidden/>
          </w:rPr>
          <w:fldChar w:fldCharType="begin"/>
        </w:r>
        <w:r w:rsidR="00241129">
          <w:rPr>
            <w:webHidden/>
          </w:rPr>
          <w:instrText xml:space="preserve"> PAGEREF _Toc257015468 \h </w:instrText>
        </w:r>
        <w:r>
          <w:rPr>
            <w:webHidden/>
          </w:rPr>
        </w:r>
        <w:r>
          <w:rPr>
            <w:webHidden/>
          </w:rPr>
          <w:fldChar w:fldCharType="separate"/>
        </w:r>
        <w:r w:rsidR="00F61FA1">
          <w:rPr>
            <w:webHidden/>
          </w:rPr>
          <w:t>27</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69" w:history="1">
        <w:r w:rsidR="00241129" w:rsidRPr="00081FF8">
          <w:rPr>
            <w:rStyle w:val="Hyperlink"/>
          </w:rPr>
          <w:t>1.5. Conclusions for the First Section</w:t>
        </w:r>
        <w:r w:rsidR="00241129">
          <w:rPr>
            <w:webHidden/>
          </w:rPr>
          <w:tab/>
        </w:r>
        <w:r>
          <w:rPr>
            <w:webHidden/>
          </w:rPr>
          <w:fldChar w:fldCharType="begin"/>
        </w:r>
        <w:r w:rsidR="00241129">
          <w:rPr>
            <w:webHidden/>
          </w:rPr>
          <w:instrText xml:space="preserve"> PAGEREF _Toc257015469 \h </w:instrText>
        </w:r>
        <w:r>
          <w:rPr>
            <w:webHidden/>
          </w:rPr>
        </w:r>
        <w:r>
          <w:rPr>
            <w:webHidden/>
          </w:rPr>
          <w:fldChar w:fldCharType="separate"/>
        </w:r>
        <w:r w:rsidR="00F61FA1">
          <w:rPr>
            <w:webHidden/>
          </w:rPr>
          <w:t>29</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470" w:history="1">
        <w:r w:rsidR="00241129" w:rsidRPr="00081FF8">
          <w:rPr>
            <w:rStyle w:val="Hyperlink"/>
          </w:rPr>
          <w:t>2. Investigation of Blood Vessels in Eye Fundus Images</w:t>
        </w:r>
        <w:r w:rsidR="00241129">
          <w:rPr>
            <w:webHidden/>
          </w:rPr>
          <w:tab/>
        </w:r>
        <w:r>
          <w:rPr>
            <w:webHidden/>
          </w:rPr>
          <w:fldChar w:fldCharType="begin"/>
        </w:r>
        <w:r w:rsidR="00241129">
          <w:rPr>
            <w:webHidden/>
          </w:rPr>
          <w:instrText xml:space="preserve"> PAGEREF _Toc257015470 \h </w:instrText>
        </w:r>
        <w:r>
          <w:rPr>
            <w:webHidden/>
          </w:rPr>
        </w:r>
        <w:r>
          <w:rPr>
            <w:webHidden/>
          </w:rPr>
          <w:fldChar w:fldCharType="separate"/>
        </w:r>
        <w:r w:rsidR="00F61FA1">
          <w:rPr>
            <w:webHidden/>
          </w:rPr>
          <w:t>31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71" w:history="1">
        <w:r w:rsidR="00241129" w:rsidRPr="00081FF8">
          <w:rPr>
            <w:rStyle w:val="Hyperlink"/>
          </w:rPr>
          <w:t>2.1. Survey of Methods for Vasculature Processing in Eye Fundus Images</w:t>
        </w:r>
        <w:r w:rsidR="00241129">
          <w:rPr>
            <w:webHidden/>
          </w:rPr>
          <w:tab/>
        </w:r>
        <w:r>
          <w:rPr>
            <w:webHidden/>
          </w:rPr>
          <w:fldChar w:fldCharType="begin"/>
        </w:r>
        <w:r w:rsidR="00241129">
          <w:rPr>
            <w:webHidden/>
          </w:rPr>
          <w:instrText xml:space="preserve"> PAGEREF _Toc257015471 \h </w:instrText>
        </w:r>
        <w:r>
          <w:rPr>
            <w:webHidden/>
          </w:rPr>
        </w:r>
        <w:r>
          <w:rPr>
            <w:webHidden/>
          </w:rPr>
          <w:fldChar w:fldCharType="separate"/>
        </w:r>
        <w:r w:rsidR="00F61FA1">
          <w:rPr>
            <w:webHidden/>
          </w:rPr>
          <w:t>31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72" w:history="1">
        <w:r w:rsidR="00241129" w:rsidRPr="00081FF8">
          <w:rPr>
            <w:rStyle w:val="Hyperlink"/>
          </w:rPr>
          <w:t>2.2. Elimination of Vasculature from Colour Eye Fundus Images</w:t>
        </w:r>
        <w:r w:rsidR="00241129">
          <w:rPr>
            <w:webHidden/>
          </w:rPr>
          <w:tab/>
        </w:r>
        <w:r>
          <w:rPr>
            <w:webHidden/>
          </w:rPr>
          <w:fldChar w:fldCharType="begin"/>
        </w:r>
        <w:r w:rsidR="00241129">
          <w:rPr>
            <w:webHidden/>
          </w:rPr>
          <w:instrText xml:space="preserve"> PAGEREF _Toc257015472 \h </w:instrText>
        </w:r>
        <w:r>
          <w:rPr>
            <w:webHidden/>
          </w:rPr>
        </w:r>
        <w:r>
          <w:rPr>
            <w:webHidden/>
          </w:rPr>
          <w:fldChar w:fldCharType="separate"/>
        </w:r>
        <w:r w:rsidR="00F61FA1">
          <w:rPr>
            <w:webHidden/>
          </w:rPr>
          <w:t>33</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3" w:history="1">
        <w:r w:rsidR="00241129" w:rsidRPr="00081FF8">
          <w:rPr>
            <w:rStyle w:val="Hyperlink"/>
          </w:rPr>
          <w:t>2.2.1. Mathematical Morphology on Binary Images</w:t>
        </w:r>
        <w:r w:rsidR="00241129">
          <w:rPr>
            <w:webHidden/>
          </w:rPr>
          <w:tab/>
        </w:r>
        <w:r>
          <w:rPr>
            <w:webHidden/>
          </w:rPr>
          <w:fldChar w:fldCharType="begin"/>
        </w:r>
        <w:r w:rsidR="00241129">
          <w:rPr>
            <w:webHidden/>
          </w:rPr>
          <w:instrText xml:space="preserve"> PAGEREF _Toc257015473 \h </w:instrText>
        </w:r>
        <w:r>
          <w:rPr>
            <w:webHidden/>
          </w:rPr>
        </w:r>
        <w:r>
          <w:rPr>
            <w:webHidden/>
          </w:rPr>
          <w:fldChar w:fldCharType="separate"/>
        </w:r>
        <w:r w:rsidR="00F61FA1">
          <w:rPr>
            <w:webHidden/>
          </w:rPr>
          <w:t>34</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4" w:history="1">
        <w:r w:rsidR="00241129" w:rsidRPr="00081FF8">
          <w:rPr>
            <w:rStyle w:val="Hyperlink"/>
          </w:rPr>
          <w:t>2.2.2. Mathematical Morphology on Intensity Images</w:t>
        </w:r>
        <w:r w:rsidR="00241129">
          <w:rPr>
            <w:webHidden/>
          </w:rPr>
          <w:tab/>
        </w:r>
        <w:r>
          <w:rPr>
            <w:webHidden/>
          </w:rPr>
          <w:fldChar w:fldCharType="begin"/>
        </w:r>
        <w:r w:rsidR="00241129">
          <w:rPr>
            <w:webHidden/>
          </w:rPr>
          <w:instrText xml:space="preserve"> PAGEREF _Toc257015474 \h </w:instrText>
        </w:r>
        <w:r>
          <w:rPr>
            <w:webHidden/>
          </w:rPr>
        </w:r>
        <w:r>
          <w:rPr>
            <w:webHidden/>
          </w:rPr>
          <w:fldChar w:fldCharType="separate"/>
        </w:r>
        <w:r w:rsidR="00F61FA1">
          <w:rPr>
            <w:webHidden/>
          </w:rPr>
          <w:t>36</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5" w:history="1">
        <w:r w:rsidR="00241129" w:rsidRPr="00081FF8">
          <w:rPr>
            <w:rStyle w:val="Hyperlink"/>
          </w:rPr>
          <w:t>2.2.3. Mathematical Morphology on Colour Images</w:t>
        </w:r>
        <w:r w:rsidR="00241129">
          <w:rPr>
            <w:webHidden/>
          </w:rPr>
          <w:tab/>
        </w:r>
        <w:r>
          <w:rPr>
            <w:webHidden/>
          </w:rPr>
          <w:fldChar w:fldCharType="begin"/>
        </w:r>
        <w:r w:rsidR="00241129">
          <w:rPr>
            <w:webHidden/>
          </w:rPr>
          <w:instrText xml:space="preserve"> PAGEREF _Toc257015475 \h </w:instrText>
        </w:r>
        <w:r>
          <w:rPr>
            <w:webHidden/>
          </w:rPr>
        </w:r>
        <w:r>
          <w:rPr>
            <w:webHidden/>
          </w:rPr>
          <w:fldChar w:fldCharType="separate"/>
        </w:r>
        <w:r w:rsidR="00F61FA1">
          <w:rPr>
            <w:webHidden/>
          </w:rPr>
          <w:t>38</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6" w:history="1">
        <w:r w:rsidR="00241129" w:rsidRPr="00081FF8">
          <w:rPr>
            <w:rStyle w:val="Hyperlink"/>
          </w:rPr>
          <w:t>2.2.4. Recombination of the Results</w:t>
        </w:r>
        <w:r w:rsidR="00241129">
          <w:rPr>
            <w:webHidden/>
          </w:rPr>
          <w:tab/>
        </w:r>
        <w:r>
          <w:rPr>
            <w:webHidden/>
          </w:rPr>
          <w:fldChar w:fldCharType="begin"/>
        </w:r>
        <w:r w:rsidR="00241129">
          <w:rPr>
            <w:webHidden/>
          </w:rPr>
          <w:instrText xml:space="preserve"> PAGEREF _Toc257015476 \h </w:instrText>
        </w:r>
        <w:r>
          <w:rPr>
            <w:webHidden/>
          </w:rPr>
        </w:r>
        <w:r>
          <w:rPr>
            <w:webHidden/>
          </w:rPr>
          <w:fldChar w:fldCharType="separate"/>
        </w:r>
        <w:r w:rsidR="00F61FA1">
          <w:rPr>
            <w:webHidden/>
          </w:rPr>
          <w:t>39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77" w:history="1">
        <w:r w:rsidR="00241129" w:rsidRPr="00081FF8">
          <w:rPr>
            <w:rStyle w:val="Hyperlink"/>
          </w:rPr>
          <w:t>2.3. Extraction of Vasculature from Eye Fundus Images</w:t>
        </w:r>
        <w:r w:rsidR="00241129">
          <w:rPr>
            <w:webHidden/>
          </w:rPr>
          <w:tab/>
        </w:r>
        <w:r>
          <w:rPr>
            <w:webHidden/>
          </w:rPr>
          <w:fldChar w:fldCharType="begin"/>
        </w:r>
        <w:r w:rsidR="00241129">
          <w:rPr>
            <w:webHidden/>
          </w:rPr>
          <w:instrText xml:space="preserve"> PAGEREF _Toc257015477 \h </w:instrText>
        </w:r>
        <w:r>
          <w:rPr>
            <w:webHidden/>
          </w:rPr>
        </w:r>
        <w:r>
          <w:rPr>
            <w:webHidden/>
          </w:rPr>
          <w:fldChar w:fldCharType="separate"/>
        </w:r>
        <w:r w:rsidR="00F61FA1">
          <w:rPr>
            <w:webHidden/>
          </w:rPr>
          <w:t>40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8" w:history="1">
        <w:r w:rsidR="00241129" w:rsidRPr="00081FF8">
          <w:rPr>
            <w:rStyle w:val="Hyperlink"/>
          </w:rPr>
          <w:t>2.3.1. Image Pre-processing</w:t>
        </w:r>
        <w:r w:rsidR="00241129">
          <w:rPr>
            <w:webHidden/>
          </w:rPr>
          <w:tab/>
        </w:r>
        <w:r>
          <w:rPr>
            <w:webHidden/>
          </w:rPr>
          <w:fldChar w:fldCharType="begin"/>
        </w:r>
        <w:r w:rsidR="00241129">
          <w:rPr>
            <w:webHidden/>
          </w:rPr>
          <w:instrText xml:space="preserve"> PAGEREF _Toc257015478 \h </w:instrText>
        </w:r>
        <w:r>
          <w:rPr>
            <w:webHidden/>
          </w:rPr>
        </w:r>
        <w:r>
          <w:rPr>
            <w:webHidden/>
          </w:rPr>
          <w:fldChar w:fldCharType="separate"/>
        </w:r>
        <w:r w:rsidR="00F61FA1">
          <w:rPr>
            <w:webHidden/>
          </w:rPr>
          <w:t>41</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79" w:history="1">
        <w:r w:rsidR="00241129" w:rsidRPr="00081FF8">
          <w:rPr>
            <w:rStyle w:val="Hyperlink"/>
          </w:rPr>
          <w:t>2.3.2. Equalization of Histogram</w:t>
        </w:r>
        <w:r w:rsidR="00241129">
          <w:rPr>
            <w:webHidden/>
          </w:rPr>
          <w:tab/>
        </w:r>
        <w:r>
          <w:rPr>
            <w:webHidden/>
          </w:rPr>
          <w:fldChar w:fldCharType="begin"/>
        </w:r>
        <w:r w:rsidR="00241129">
          <w:rPr>
            <w:webHidden/>
          </w:rPr>
          <w:instrText xml:space="preserve"> PAGEREF _Toc257015479 \h </w:instrText>
        </w:r>
        <w:r>
          <w:rPr>
            <w:webHidden/>
          </w:rPr>
        </w:r>
        <w:r>
          <w:rPr>
            <w:webHidden/>
          </w:rPr>
          <w:fldChar w:fldCharType="separate"/>
        </w:r>
        <w:r w:rsidR="00F61FA1">
          <w:rPr>
            <w:webHidden/>
          </w:rPr>
          <w:t>41</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0" w:history="1">
        <w:r w:rsidR="00241129" w:rsidRPr="00081FF8">
          <w:rPr>
            <w:rStyle w:val="Hyperlink"/>
          </w:rPr>
          <w:t>2.3.3. Otsu Threshold</w:t>
        </w:r>
        <w:r w:rsidR="00241129">
          <w:rPr>
            <w:webHidden/>
          </w:rPr>
          <w:tab/>
        </w:r>
        <w:r>
          <w:rPr>
            <w:webHidden/>
          </w:rPr>
          <w:fldChar w:fldCharType="begin"/>
        </w:r>
        <w:r w:rsidR="00241129">
          <w:rPr>
            <w:webHidden/>
          </w:rPr>
          <w:instrText xml:space="preserve"> PAGEREF _Toc257015480 \h </w:instrText>
        </w:r>
        <w:r>
          <w:rPr>
            <w:webHidden/>
          </w:rPr>
        </w:r>
        <w:r>
          <w:rPr>
            <w:webHidden/>
          </w:rPr>
          <w:fldChar w:fldCharType="separate"/>
        </w:r>
        <w:r w:rsidR="00F61FA1">
          <w:rPr>
            <w:webHidden/>
          </w:rPr>
          <w:t>43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81" w:history="1">
        <w:r w:rsidR="00241129" w:rsidRPr="00081FF8">
          <w:rPr>
            <w:rStyle w:val="Hyperlink"/>
          </w:rPr>
          <w:t>2.4. Conclusions for the Second Section</w:t>
        </w:r>
        <w:r w:rsidR="00241129">
          <w:rPr>
            <w:webHidden/>
          </w:rPr>
          <w:tab/>
        </w:r>
        <w:r>
          <w:rPr>
            <w:webHidden/>
          </w:rPr>
          <w:fldChar w:fldCharType="begin"/>
        </w:r>
        <w:r w:rsidR="00241129">
          <w:rPr>
            <w:webHidden/>
          </w:rPr>
          <w:instrText xml:space="preserve"> PAGEREF _Toc257015481 \h </w:instrText>
        </w:r>
        <w:r>
          <w:rPr>
            <w:webHidden/>
          </w:rPr>
        </w:r>
        <w:r>
          <w:rPr>
            <w:webHidden/>
          </w:rPr>
          <w:fldChar w:fldCharType="separate"/>
        </w:r>
        <w:r w:rsidR="00F61FA1">
          <w:rPr>
            <w:webHidden/>
          </w:rPr>
          <w:t>45</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482" w:history="1">
        <w:r w:rsidR="00241129" w:rsidRPr="00081FF8">
          <w:rPr>
            <w:rStyle w:val="Hyperlink"/>
          </w:rPr>
          <w:t>3. Investigation of Optic Nerve Disc in Eye Fundus Images</w:t>
        </w:r>
        <w:r w:rsidR="00241129">
          <w:rPr>
            <w:webHidden/>
          </w:rPr>
          <w:tab/>
        </w:r>
        <w:r>
          <w:rPr>
            <w:webHidden/>
          </w:rPr>
          <w:fldChar w:fldCharType="begin"/>
        </w:r>
        <w:r w:rsidR="00241129">
          <w:rPr>
            <w:webHidden/>
          </w:rPr>
          <w:instrText xml:space="preserve"> PAGEREF _Toc257015482 \h </w:instrText>
        </w:r>
        <w:r>
          <w:rPr>
            <w:webHidden/>
          </w:rPr>
        </w:r>
        <w:r>
          <w:rPr>
            <w:webHidden/>
          </w:rPr>
          <w:fldChar w:fldCharType="separate"/>
        </w:r>
        <w:r w:rsidR="00F61FA1">
          <w:rPr>
            <w:webHidden/>
          </w:rPr>
          <w:t>47</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83" w:history="1">
        <w:r w:rsidR="00241129" w:rsidRPr="00081FF8">
          <w:rPr>
            <w:rStyle w:val="Hyperlink"/>
          </w:rPr>
          <w:t>3.1. Survey of Methods for Optic Nerve Disc Localization in Eye Fundus Images</w:t>
        </w:r>
        <w:r w:rsidR="00241129">
          <w:rPr>
            <w:webHidden/>
          </w:rPr>
          <w:tab/>
        </w:r>
        <w:r>
          <w:rPr>
            <w:webHidden/>
          </w:rPr>
          <w:fldChar w:fldCharType="begin"/>
        </w:r>
        <w:r w:rsidR="00241129">
          <w:rPr>
            <w:webHidden/>
          </w:rPr>
          <w:instrText xml:space="preserve"> PAGEREF _Toc257015483 \h </w:instrText>
        </w:r>
        <w:r>
          <w:rPr>
            <w:webHidden/>
          </w:rPr>
        </w:r>
        <w:r>
          <w:rPr>
            <w:webHidden/>
          </w:rPr>
          <w:fldChar w:fldCharType="separate"/>
        </w:r>
        <w:r w:rsidR="00F61FA1">
          <w:rPr>
            <w:webHidden/>
          </w:rPr>
          <w:t>47</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84" w:history="1">
        <w:r w:rsidR="00241129" w:rsidRPr="00081FF8">
          <w:rPr>
            <w:rStyle w:val="Hyperlink"/>
          </w:rPr>
          <w:t>3.2. Localization of the Optic Nerve Disc</w:t>
        </w:r>
        <w:r w:rsidR="00241129">
          <w:rPr>
            <w:webHidden/>
          </w:rPr>
          <w:tab/>
        </w:r>
        <w:r>
          <w:rPr>
            <w:webHidden/>
          </w:rPr>
          <w:fldChar w:fldCharType="begin"/>
        </w:r>
        <w:r w:rsidR="00241129">
          <w:rPr>
            <w:webHidden/>
          </w:rPr>
          <w:instrText xml:space="preserve"> PAGEREF _Toc257015484 \h </w:instrText>
        </w:r>
        <w:r>
          <w:rPr>
            <w:webHidden/>
          </w:rPr>
        </w:r>
        <w:r>
          <w:rPr>
            <w:webHidden/>
          </w:rPr>
          <w:fldChar w:fldCharType="separate"/>
        </w:r>
        <w:r w:rsidR="00F61FA1">
          <w:rPr>
            <w:webHidden/>
          </w:rPr>
          <w:t>50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5" w:history="1">
        <w:r w:rsidR="00241129" w:rsidRPr="00081FF8">
          <w:rPr>
            <w:rStyle w:val="Hyperlink"/>
          </w:rPr>
          <w:t>3.2.1. Edge Detection</w:t>
        </w:r>
        <w:r w:rsidR="00241129">
          <w:rPr>
            <w:webHidden/>
          </w:rPr>
          <w:tab/>
        </w:r>
        <w:r>
          <w:rPr>
            <w:webHidden/>
          </w:rPr>
          <w:fldChar w:fldCharType="begin"/>
        </w:r>
        <w:r w:rsidR="00241129">
          <w:rPr>
            <w:webHidden/>
          </w:rPr>
          <w:instrText xml:space="preserve"> PAGEREF _Toc257015485 \h </w:instrText>
        </w:r>
        <w:r>
          <w:rPr>
            <w:webHidden/>
          </w:rPr>
        </w:r>
        <w:r>
          <w:rPr>
            <w:webHidden/>
          </w:rPr>
          <w:fldChar w:fldCharType="separate"/>
        </w:r>
        <w:r w:rsidR="00F61FA1">
          <w:rPr>
            <w:webHidden/>
          </w:rPr>
          <w:t>50</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6" w:history="1">
        <w:r w:rsidR="00241129" w:rsidRPr="00081FF8">
          <w:rPr>
            <w:rStyle w:val="Hyperlink"/>
          </w:rPr>
          <w:t>3.2.2. Edge Gradient Detection</w:t>
        </w:r>
        <w:r w:rsidR="00241129">
          <w:rPr>
            <w:webHidden/>
          </w:rPr>
          <w:tab/>
        </w:r>
        <w:r>
          <w:rPr>
            <w:webHidden/>
          </w:rPr>
          <w:fldChar w:fldCharType="begin"/>
        </w:r>
        <w:r w:rsidR="00241129">
          <w:rPr>
            <w:webHidden/>
          </w:rPr>
          <w:instrText xml:space="preserve"> PAGEREF _Toc257015486 \h </w:instrText>
        </w:r>
        <w:r>
          <w:rPr>
            <w:webHidden/>
          </w:rPr>
        </w:r>
        <w:r>
          <w:rPr>
            <w:webHidden/>
          </w:rPr>
          <w:fldChar w:fldCharType="separate"/>
        </w:r>
        <w:r w:rsidR="00F61FA1">
          <w:rPr>
            <w:webHidden/>
          </w:rPr>
          <w:t>51</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7" w:history="1">
        <w:r w:rsidR="00241129" w:rsidRPr="00081FF8">
          <w:rPr>
            <w:rStyle w:val="Hyperlink"/>
          </w:rPr>
          <w:t>3.2.3. Image Binarization</w:t>
        </w:r>
        <w:r w:rsidR="00241129">
          <w:rPr>
            <w:webHidden/>
          </w:rPr>
          <w:tab/>
        </w:r>
        <w:r>
          <w:rPr>
            <w:webHidden/>
          </w:rPr>
          <w:fldChar w:fldCharType="begin"/>
        </w:r>
        <w:r w:rsidR="00241129">
          <w:rPr>
            <w:webHidden/>
          </w:rPr>
          <w:instrText xml:space="preserve"> PAGEREF _Toc257015487 \h </w:instrText>
        </w:r>
        <w:r>
          <w:rPr>
            <w:webHidden/>
          </w:rPr>
        </w:r>
        <w:r>
          <w:rPr>
            <w:webHidden/>
          </w:rPr>
          <w:fldChar w:fldCharType="separate"/>
        </w:r>
        <w:r w:rsidR="00F61FA1">
          <w:rPr>
            <w:webHidden/>
          </w:rPr>
          <w:t>52</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8" w:history="1">
        <w:r w:rsidR="00241129" w:rsidRPr="00081FF8">
          <w:rPr>
            <w:rStyle w:val="Hyperlink"/>
          </w:rPr>
          <w:t>3.2.4. Hysteresis Threshold</w:t>
        </w:r>
        <w:r w:rsidR="00241129">
          <w:rPr>
            <w:webHidden/>
          </w:rPr>
          <w:tab/>
        </w:r>
        <w:r>
          <w:rPr>
            <w:webHidden/>
          </w:rPr>
          <w:fldChar w:fldCharType="begin"/>
        </w:r>
        <w:r w:rsidR="00241129">
          <w:rPr>
            <w:webHidden/>
          </w:rPr>
          <w:instrText xml:space="preserve"> PAGEREF _Toc257015488 \h </w:instrText>
        </w:r>
        <w:r>
          <w:rPr>
            <w:webHidden/>
          </w:rPr>
        </w:r>
        <w:r>
          <w:rPr>
            <w:webHidden/>
          </w:rPr>
          <w:fldChar w:fldCharType="separate"/>
        </w:r>
        <w:r w:rsidR="00F61FA1">
          <w:rPr>
            <w:webHidden/>
          </w:rPr>
          <w:t>52</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89" w:history="1">
        <w:r w:rsidR="00241129" w:rsidRPr="00081FF8">
          <w:rPr>
            <w:rStyle w:val="Hyperlink"/>
          </w:rPr>
          <w:t>3.2.5. Hough Transform</w:t>
        </w:r>
        <w:r w:rsidR="00241129">
          <w:rPr>
            <w:webHidden/>
          </w:rPr>
          <w:tab/>
        </w:r>
        <w:r>
          <w:rPr>
            <w:webHidden/>
          </w:rPr>
          <w:fldChar w:fldCharType="begin"/>
        </w:r>
        <w:r w:rsidR="00241129">
          <w:rPr>
            <w:webHidden/>
          </w:rPr>
          <w:instrText xml:space="preserve"> PAGEREF _Toc257015489 \h </w:instrText>
        </w:r>
        <w:r>
          <w:rPr>
            <w:webHidden/>
          </w:rPr>
        </w:r>
        <w:r>
          <w:rPr>
            <w:webHidden/>
          </w:rPr>
          <w:fldChar w:fldCharType="separate"/>
        </w:r>
        <w:r w:rsidR="00F61FA1">
          <w:rPr>
            <w:webHidden/>
          </w:rPr>
          <w:t>53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0" w:history="1">
        <w:r w:rsidR="00241129" w:rsidRPr="00081FF8">
          <w:rPr>
            <w:rStyle w:val="Hyperlink"/>
          </w:rPr>
          <w:t>3.3. Optic Nerve Disc Approximation by the Ellipse</w:t>
        </w:r>
        <w:r w:rsidR="00241129">
          <w:rPr>
            <w:webHidden/>
          </w:rPr>
          <w:tab/>
        </w:r>
        <w:r>
          <w:rPr>
            <w:webHidden/>
          </w:rPr>
          <w:fldChar w:fldCharType="begin"/>
        </w:r>
        <w:r w:rsidR="00241129">
          <w:rPr>
            <w:webHidden/>
          </w:rPr>
          <w:instrText xml:space="preserve"> PAGEREF _Toc257015490 \h </w:instrText>
        </w:r>
        <w:r>
          <w:rPr>
            <w:webHidden/>
          </w:rPr>
        </w:r>
        <w:r>
          <w:rPr>
            <w:webHidden/>
          </w:rPr>
          <w:fldChar w:fldCharType="separate"/>
        </w:r>
        <w:r w:rsidR="00F61FA1">
          <w:rPr>
            <w:webHidden/>
          </w:rPr>
          <w:t>55</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491" w:history="1">
        <w:r w:rsidR="00241129" w:rsidRPr="00081FF8">
          <w:rPr>
            <w:rStyle w:val="Hyperlink"/>
          </w:rPr>
          <w:t>3.3.1. Least Squares Method</w:t>
        </w:r>
        <w:r w:rsidR="00241129">
          <w:rPr>
            <w:webHidden/>
          </w:rPr>
          <w:tab/>
        </w:r>
        <w:r>
          <w:rPr>
            <w:webHidden/>
          </w:rPr>
          <w:fldChar w:fldCharType="begin"/>
        </w:r>
        <w:r w:rsidR="00241129">
          <w:rPr>
            <w:webHidden/>
          </w:rPr>
          <w:instrText xml:space="preserve"> PAGEREF _Toc257015491 \h </w:instrText>
        </w:r>
        <w:r>
          <w:rPr>
            <w:webHidden/>
          </w:rPr>
        </w:r>
        <w:r>
          <w:rPr>
            <w:webHidden/>
          </w:rPr>
          <w:fldChar w:fldCharType="separate"/>
        </w:r>
        <w:r w:rsidR="00F61FA1">
          <w:rPr>
            <w:webHidden/>
          </w:rPr>
          <w:t>56</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2" w:history="1">
        <w:r w:rsidR="00241129" w:rsidRPr="00081FF8">
          <w:rPr>
            <w:rStyle w:val="Hyperlink"/>
          </w:rPr>
          <w:t>3.4. Evaluation of Localization and Approximation Results</w:t>
        </w:r>
        <w:r w:rsidR="00241129">
          <w:rPr>
            <w:webHidden/>
          </w:rPr>
          <w:tab/>
        </w:r>
        <w:r>
          <w:rPr>
            <w:webHidden/>
          </w:rPr>
          <w:fldChar w:fldCharType="begin"/>
        </w:r>
        <w:r w:rsidR="00241129">
          <w:rPr>
            <w:webHidden/>
          </w:rPr>
          <w:instrText xml:space="preserve"> PAGEREF _Toc257015492 \h </w:instrText>
        </w:r>
        <w:r>
          <w:rPr>
            <w:webHidden/>
          </w:rPr>
        </w:r>
        <w:r>
          <w:rPr>
            <w:webHidden/>
          </w:rPr>
          <w:fldChar w:fldCharType="separate"/>
        </w:r>
        <w:r w:rsidR="00F61FA1">
          <w:rPr>
            <w:webHidden/>
          </w:rPr>
          <w:t>57</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3" w:history="1">
        <w:r w:rsidR="00241129" w:rsidRPr="00081FF8">
          <w:rPr>
            <w:rStyle w:val="Hyperlink"/>
          </w:rPr>
          <w:t>3.5. Conclusions for the Third Section</w:t>
        </w:r>
        <w:r w:rsidR="00241129">
          <w:rPr>
            <w:webHidden/>
          </w:rPr>
          <w:tab/>
        </w:r>
        <w:r>
          <w:rPr>
            <w:webHidden/>
          </w:rPr>
          <w:fldChar w:fldCharType="begin"/>
        </w:r>
        <w:r w:rsidR="00241129">
          <w:rPr>
            <w:webHidden/>
          </w:rPr>
          <w:instrText xml:space="preserve"> PAGEREF _Toc257015493 \h </w:instrText>
        </w:r>
        <w:r>
          <w:rPr>
            <w:webHidden/>
          </w:rPr>
        </w:r>
        <w:r>
          <w:rPr>
            <w:webHidden/>
          </w:rPr>
          <w:fldChar w:fldCharType="separate"/>
        </w:r>
        <w:r w:rsidR="00F61FA1">
          <w:rPr>
            <w:webHidden/>
          </w:rPr>
          <w:t>60</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494" w:history="1">
        <w:r w:rsidR="00FB02D5">
          <w:rPr>
            <w:rStyle w:val="Hyperlink"/>
          </w:rPr>
          <w:t xml:space="preserve">4. Positioning of Overlapping </w:t>
        </w:r>
        <w:r w:rsidR="00241129" w:rsidRPr="00081FF8">
          <w:rPr>
            <w:rStyle w:val="Hyperlink"/>
          </w:rPr>
          <w:t>Eye Fundus Images</w:t>
        </w:r>
        <w:r w:rsidR="00241129">
          <w:rPr>
            <w:webHidden/>
          </w:rPr>
          <w:tab/>
        </w:r>
        <w:r>
          <w:rPr>
            <w:webHidden/>
          </w:rPr>
          <w:fldChar w:fldCharType="begin"/>
        </w:r>
        <w:r w:rsidR="00241129">
          <w:rPr>
            <w:webHidden/>
          </w:rPr>
          <w:instrText xml:space="preserve"> PAGEREF _Toc257015494 \h </w:instrText>
        </w:r>
        <w:r>
          <w:rPr>
            <w:webHidden/>
          </w:rPr>
        </w:r>
        <w:r>
          <w:rPr>
            <w:webHidden/>
          </w:rPr>
          <w:fldChar w:fldCharType="separate"/>
        </w:r>
        <w:r w:rsidR="00F61FA1">
          <w:rPr>
            <w:webHidden/>
          </w:rPr>
          <w:t>61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5" w:history="1">
        <w:r w:rsidR="00241129" w:rsidRPr="00081FF8">
          <w:rPr>
            <w:rStyle w:val="Hyperlink"/>
          </w:rPr>
          <w:t>4.1. Survey of Methods for Eye Fundus Registration</w:t>
        </w:r>
        <w:r w:rsidR="00241129">
          <w:rPr>
            <w:webHidden/>
          </w:rPr>
          <w:tab/>
        </w:r>
        <w:r>
          <w:rPr>
            <w:webHidden/>
          </w:rPr>
          <w:fldChar w:fldCharType="begin"/>
        </w:r>
        <w:r w:rsidR="00241129">
          <w:rPr>
            <w:webHidden/>
          </w:rPr>
          <w:instrText xml:space="preserve"> PAGEREF _Toc257015495 \h </w:instrText>
        </w:r>
        <w:r>
          <w:rPr>
            <w:webHidden/>
          </w:rPr>
        </w:r>
        <w:r>
          <w:rPr>
            <w:webHidden/>
          </w:rPr>
          <w:fldChar w:fldCharType="separate"/>
        </w:r>
        <w:r w:rsidR="00F61FA1">
          <w:rPr>
            <w:webHidden/>
          </w:rPr>
          <w:t>61</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6" w:history="1">
        <w:r w:rsidR="00241129" w:rsidRPr="00081FF8">
          <w:rPr>
            <w:rStyle w:val="Hyperlink"/>
          </w:rPr>
          <w:t>4.2. Medial Axis Transformation</w:t>
        </w:r>
        <w:r w:rsidR="00241129">
          <w:rPr>
            <w:webHidden/>
          </w:rPr>
          <w:tab/>
        </w:r>
        <w:r>
          <w:rPr>
            <w:webHidden/>
          </w:rPr>
          <w:fldChar w:fldCharType="begin"/>
        </w:r>
        <w:r w:rsidR="00241129">
          <w:rPr>
            <w:webHidden/>
          </w:rPr>
          <w:instrText xml:space="preserve"> PAGEREF _Toc257015496 \h </w:instrText>
        </w:r>
        <w:r>
          <w:rPr>
            <w:webHidden/>
          </w:rPr>
        </w:r>
        <w:r>
          <w:rPr>
            <w:webHidden/>
          </w:rPr>
          <w:fldChar w:fldCharType="separate"/>
        </w:r>
        <w:r w:rsidR="00F61FA1">
          <w:rPr>
            <w:webHidden/>
          </w:rPr>
          <w:t>63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7" w:history="1">
        <w:r w:rsidR="00241129" w:rsidRPr="00081FF8">
          <w:rPr>
            <w:rStyle w:val="Hyperlink"/>
          </w:rPr>
          <w:t>4.3. Transformation to the Frequency Domain</w:t>
        </w:r>
        <w:r w:rsidR="00241129">
          <w:rPr>
            <w:webHidden/>
          </w:rPr>
          <w:tab/>
        </w:r>
        <w:r>
          <w:rPr>
            <w:webHidden/>
          </w:rPr>
          <w:fldChar w:fldCharType="begin"/>
        </w:r>
        <w:r w:rsidR="00241129">
          <w:rPr>
            <w:webHidden/>
          </w:rPr>
          <w:instrText xml:space="preserve"> PAGEREF _Toc257015497 \h </w:instrText>
        </w:r>
        <w:r>
          <w:rPr>
            <w:webHidden/>
          </w:rPr>
        </w:r>
        <w:r>
          <w:rPr>
            <w:webHidden/>
          </w:rPr>
          <w:fldChar w:fldCharType="separate"/>
        </w:r>
        <w:r w:rsidR="00F61FA1">
          <w:rPr>
            <w:webHidden/>
          </w:rPr>
          <w:t>63</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8" w:history="1">
        <w:r w:rsidR="00241129" w:rsidRPr="00081FF8">
          <w:rPr>
            <w:rStyle w:val="Hyperlink"/>
          </w:rPr>
          <w:t>4.4. Evaluation of Positioning Results</w:t>
        </w:r>
        <w:r w:rsidR="00241129">
          <w:rPr>
            <w:webHidden/>
          </w:rPr>
          <w:tab/>
        </w:r>
        <w:r>
          <w:rPr>
            <w:webHidden/>
          </w:rPr>
          <w:fldChar w:fldCharType="begin"/>
        </w:r>
        <w:r w:rsidR="00241129">
          <w:rPr>
            <w:webHidden/>
          </w:rPr>
          <w:instrText xml:space="preserve"> PAGEREF _Toc257015498 \h </w:instrText>
        </w:r>
        <w:r>
          <w:rPr>
            <w:webHidden/>
          </w:rPr>
        </w:r>
        <w:r>
          <w:rPr>
            <w:webHidden/>
          </w:rPr>
          <w:fldChar w:fldCharType="separate"/>
        </w:r>
        <w:r w:rsidR="00F61FA1">
          <w:rPr>
            <w:webHidden/>
          </w:rPr>
          <w:t>66</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499" w:history="1">
        <w:r w:rsidR="00241129" w:rsidRPr="00081FF8">
          <w:rPr>
            <w:rStyle w:val="Hyperlink"/>
          </w:rPr>
          <w:t>4.5. Conclusions for the Fourth Section</w:t>
        </w:r>
        <w:r w:rsidR="00241129">
          <w:rPr>
            <w:webHidden/>
          </w:rPr>
          <w:tab/>
        </w:r>
        <w:r>
          <w:rPr>
            <w:webHidden/>
          </w:rPr>
          <w:fldChar w:fldCharType="begin"/>
        </w:r>
        <w:r w:rsidR="00241129">
          <w:rPr>
            <w:webHidden/>
          </w:rPr>
          <w:instrText xml:space="preserve"> PAGEREF _Toc257015499 \h </w:instrText>
        </w:r>
        <w:r>
          <w:rPr>
            <w:webHidden/>
          </w:rPr>
        </w:r>
        <w:r>
          <w:rPr>
            <w:webHidden/>
          </w:rPr>
          <w:fldChar w:fldCharType="separate"/>
        </w:r>
        <w:r w:rsidR="00F61FA1">
          <w:rPr>
            <w:webHidden/>
          </w:rPr>
          <w:t>67</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500" w:history="1">
        <w:r w:rsidR="00241129" w:rsidRPr="00081FF8">
          <w:rPr>
            <w:rStyle w:val="Hyperlink"/>
          </w:rPr>
          <w:t>5. Data Analysis: Software Tools and Applications</w:t>
        </w:r>
        <w:r w:rsidR="00241129">
          <w:rPr>
            <w:webHidden/>
          </w:rPr>
          <w:tab/>
        </w:r>
        <w:r>
          <w:rPr>
            <w:webHidden/>
          </w:rPr>
          <w:fldChar w:fldCharType="begin"/>
        </w:r>
        <w:r w:rsidR="00241129">
          <w:rPr>
            <w:webHidden/>
          </w:rPr>
          <w:instrText xml:space="preserve"> PAGEREF _Toc257015500 \h </w:instrText>
        </w:r>
        <w:r>
          <w:rPr>
            <w:webHidden/>
          </w:rPr>
        </w:r>
        <w:r>
          <w:rPr>
            <w:webHidden/>
          </w:rPr>
          <w:fldChar w:fldCharType="separate"/>
        </w:r>
        <w:r w:rsidR="00F61FA1">
          <w:rPr>
            <w:webHidden/>
          </w:rPr>
          <w:t>69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01" w:history="1">
        <w:r w:rsidR="00241129" w:rsidRPr="00081FF8">
          <w:rPr>
            <w:rStyle w:val="Hyperlink"/>
          </w:rPr>
          <w:t>5.1. Software Implementation</w:t>
        </w:r>
        <w:r w:rsidR="00241129">
          <w:rPr>
            <w:webHidden/>
          </w:rPr>
          <w:tab/>
        </w:r>
        <w:r>
          <w:rPr>
            <w:webHidden/>
          </w:rPr>
          <w:fldChar w:fldCharType="begin"/>
        </w:r>
        <w:r w:rsidR="00241129">
          <w:rPr>
            <w:webHidden/>
          </w:rPr>
          <w:instrText xml:space="preserve"> PAGEREF _Toc257015501 \h </w:instrText>
        </w:r>
        <w:r>
          <w:rPr>
            <w:webHidden/>
          </w:rPr>
        </w:r>
        <w:r>
          <w:rPr>
            <w:webHidden/>
          </w:rPr>
          <w:fldChar w:fldCharType="separate"/>
        </w:r>
        <w:r w:rsidR="00F61FA1">
          <w:rPr>
            <w:webHidden/>
          </w:rPr>
          <w:t>69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02" w:history="1">
        <w:r w:rsidR="00241129" w:rsidRPr="00081FF8">
          <w:rPr>
            <w:rStyle w:val="Hyperlink"/>
          </w:rPr>
          <w:t>5.2. Analysis of the Optic Nerve Disc Parameters</w:t>
        </w:r>
        <w:r w:rsidR="00241129">
          <w:rPr>
            <w:webHidden/>
          </w:rPr>
          <w:tab/>
        </w:r>
        <w:r>
          <w:rPr>
            <w:webHidden/>
          </w:rPr>
          <w:fldChar w:fldCharType="begin"/>
        </w:r>
        <w:r w:rsidR="00241129">
          <w:rPr>
            <w:webHidden/>
          </w:rPr>
          <w:instrText xml:space="preserve"> PAGEREF _Toc257015502 \h </w:instrText>
        </w:r>
        <w:r>
          <w:rPr>
            <w:webHidden/>
          </w:rPr>
        </w:r>
        <w:r>
          <w:rPr>
            <w:webHidden/>
          </w:rPr>
          <w:fldChar w:fldCharType="separate"/>
        </w:r>
        <w:r w:rsidR="00F61FA1">
          <w:rPr>
            <w:webHidden/>
          </w:rPr>
          <w:t>74</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503" w:history="1">
        <w:r w:rsidR="00241129" w:rsidRPr="00081FF8">
          <w:rPr>
            <w:rStyle w:val="Hyperlink"/>
          </w:rPr>
          <w:t>5.2.1. Artificial Neural Network as a Disease Classifier</w:t>
        </w:r>
        <w:r w:rsidR="00241129">
          <w:rPr>
            <w:webHidden/>
          </w:rPr>
          <w:tab/>
        </w:r>
        <w:r>
          <w:rPr>
            <w:webHidden/>
          </w:rPr>
          <w:fldChar w:fldCharType="begin"/>
        </w:r>
        <w:r w:rsidR="00241129">
          <w:rPr>
            <w:webHidden/>
          </w:rPr>
          <w:instrText xml:space="preserve"> PAGEREF _Toc257015503 \h </w:instrText>
        </w:r>
        <w:r>
          <w:rPr>
            <w:webHidden/>
          </w:rPr>
        </w:r>
        <w:r>
          <w:rPr>
            <w:webHidden/>
          </w:rPr>
          <w:fldChar w:fldCharType="separate"/>
        </w:r>
        <w:r w:rsidR="00F61FA1">
          <w:rPr>
            <w:webHidden/>
          </w:rPr>
          <w:t>78</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04" w:history="1">
        <w:r w:rsidR="00241129" w:rsidRPr="00081FF8">
          <w:rPr>
            <w:rStyle w:val="Hyperlink"/>
          </w:rPr>
          <w:t>5.3. Analysis of Thermovisual Data</w:t>
        </w:r>
        <w:r w:rsidR="00241129">
          <w:rPr>
            <w:webHidden/>
          </w:rPr>
          <w:tab/>
        </w:r>
        <w:r>
          <w:rPr>
            <w:webHidden/>
          </w:rPr>
          <w:fldChar w:fldCharType="begin"/>
        </w:r>
        <w:r w:rsidR="00241129">
          <w:rPr>
            <w:webHidden/>
          </w:rPr>
          <w:instrText xml:space="preserve"> PAGEREF _Toc257015504 \h </w:instrText>
        </w:r>
        <w:r>
          <w:rPr>
            <w:webHidden/>
          </w:rPr>
        </w:r>
        <w:r>
          <w:rPr>
            <w:webHidden/>
          </w:rPr>
          <w:fldChar w:fldCharType="separate"/>
        </w:r>
        <w:r w:rsidR="00F61FA1">
          <w:rPr>
            <w:webHidden/>
          </w:rPr>
          <w:t>84</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505" w:history="1">
        <w:r w:rsidR="00241129" w:rsidRPr="00081FF8">
          <w:rPr>
            <w:rStyle w:val="Hyperlink"/>
          </w:rPr>
          <w:t>5.3.1. Analysis of the Anisotropy Zone</w:t>
        </w:r>
        <w:r w:rsidR="00241129">
          <w:rPr>
            <w:webHidden/>
          </w:rPr>
          <w:tab/>
        </w:r>
        <w:r>
          <w:rPr>
            <w:webHidden/>
          </w:rPr>
          <w:fldChar w:fldCharType="begin"/>
        </w:r>
        <w:r w:rsidR="00241129">
          <w:rPr>
            <w:webHidden/>
          </w:rPr>
          <w:instrText xml:space="preserve"> PAGEREF _Toc257015505 \h </w:instrText>
        </w:r>
        <w:r>
          <w:rPr>
            <w:webHidden/>
          </w:rPr>
        </w:r>
        <w:r>
          <w:rPr>
            <w:webHidden/>
          </w:rPr>
          <w:fldChar w:fldCharType="separate"/>
        </w:r>
        <w:r w:rsidR="00F61FA1">
          <w:rPr>
            <w:webHidden/>
          </w:rPr>
          <w:t>88</w:t>
        </w:r>
        <w:r>
          <w:rPr>
            <w:webHidden/>
          </w:rPr>
          <w:fldChar w:fldCharType="end"/>
        </w:r>
      </w:hyperlink>
    </w:p>
    <w:p w:rsidR="00241129" w:rsidRDefault="006E1459" w:rsidP="00241129">
      <w:pPr>
        <w:pStyle w:val="ContentsHeading3"/>
        <w:rPr>
          <w:rFonts w:asciiTheme="minorHAnsi" w:eastAsiaTheme="minorEastAsia" w:hAnsiTheme="minorHAnsi" w:cstheme="minorBidi"/>
          <w:szCs w:val="22"/>
          <w:lang w:val="en-US"/>
        </w:rPr>
      </w:pPr>
      <w:hyperlink w:anchor="_Toc257015506" w:history="1">
        <w:r w:rsidR="00241129" w:rsidRPr="00081FF8">
          <w:rPr>
            <w:rStyle w:val="Hyperlink"/>
          </w:rPr>
          <w:t>5.3.2. Analysis of Heart Tissue Damage Dynamics</w:t>
        </w:r>
        <w:r w:rsidR="00241129">
          <w:rPr>
            <w:webHidden/>
          </w:rPr>
          <w:tab/>
        </w:r>
        <w:r>
          <w:rPr>
            <w:webHidden/>
          </w:rPr>
          <w:fldChar w:fldCharType="begin"/>
        </w:r>
        <w:r w:rsidR="00241129">
          <w:rPr>
            <w:webHidden/>
          </w:rPr>
          <w:instrText xml:space="preserve"> PAGEREF _Toc257015506 \h </w:instrText>
        </w:r>
        <w:r>
          <w:rPr>
            <w:webHidden/>
          </w:rPr>
        </w:r>
        <w:r>
          <w:rPr>
            <w:webHidden/>
          </w:rPr>
          <w:fldChar w:fldCharType="separate"/>
        </w:r>
        <w:r w:rsidR="00F61FA1">
          <w:rPr>
            <w:webHidden/>
          </w:rPr>
          <w:t>89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07" w:history="1">
        <w:r w:rsidR="00241129" w:rsidRPr="00081FF8">
          <w:rPr>
            <w:rStyle w:val="Hyperlink"/>
          </w:rPr>
          <w:t>5.4. Conclusions for the Fifth Section</w:t>
        </w:r>
        <w:r w:rsidR="00241129">
          <w:rPr>
            <w:webHidden/>
          </w:rPr>
          <w:tab/>
        </w:r>
        <w:r>
          <w:rPr>
            <w:webHidden/>
          </w:rPr>
          <w:fldChar w:fldCharType="begin"/>
        </w:r>
        <w:r w:rsidR="00241129">
          <w:rPr>
            <w:webHidden/>
          </w:rPr>
          <w:instrText xml:space="preserve"> PAGEREF _Toc257015507 \h </w:instrText>
        </w:r>
        <w:r>
          <w:rPr>
            <w:webHidden/>
          </w:rPr>
        </w:r>
        <w:r>
          <w:rPr>
            <w:webHidden/>
          </w:rPr>
          <w:fldChar w:fldCharType="separate"/>
        </w:r>
        <w:r w:rsidR="00F61FA1">
          <w:rPr>
            <w:webHidden/>
          </w:rPr>
          <w:t>93</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508" w:history="1">
        <w:r w:rsidR="00241129" w:rsidRPr="00081FF8">
          <w:rPr>
            <w:rStyle w:val="Hyperlink"/>
          </w:rPr>
          <w:t>Conclusions</w:t>
        </w:r>
        <w:r w:rsidR="00241129">
          <w:rPr>
            <w:webHidden/>
          </w:rPr>
          <w:tab/>
        </w:r>
        <w:r>
          <w:rPr>
            <w:webHidden/>
          </w:rPr>
          <w:fldChar w:fldCharType="begin"/>
        </w:r>
        <w:r w:rsidR="00241129">
          <w:rPr>
            <w:webHidden/>
          </w:rPr>
          <w:instrText xml:space="preserve"> PAGEREF _Toc257015508 \h </w:instrText>
        </w:r>
        <w:r>
          <w:rPr>
            <w:webHidden/>
          </w:rPr>
        </w:r>
        <w:r>
          <w:rPr>
            <w:webHidden/>
          </w:rPr>
          <w:fldChar w:fldCharType="separate"/>
        </w:r>
        <w:r w:rsidR="00F61FA1">
          <w:rPr>
            <w:webHidden/>
          </w:rPr>
          <w:t>95</w:t>
        </w:r>
        <w:r>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509" w:history="1">
        <w:r w:rsidR="00241129" w:rsidRPr="00081FF8">
          <w:rPr>
            <w:rStyle w:val="Hyperlink"/>
          </w:rPr>
          <w:t>References</w:t>
        </w:r>
        <w:r w:rsidR="00241129">
          <w:rPr>
            <w:webHidden/>
          </w:rPr>
          <w:tab/>
        </w:r>
        <w:r>
          <w:rPr>
            <w:webHidden/>
          </w:rPr>
          <w:fldChar w:fldCharType="begin"/>
        </w:r>
        <w:r w:rsidR="00241129">
          <w:rPr>
            <w:webHidden/>
          </w:rPr>
          <w:instrText xml:space="preserve"> PAGEREF _Toc257015509 \h </w:instrText>
        </w:r>
        <w:r>
          <w:rPr>
            <w:webHidden/>
          </w:rPr>
        </w:r>
        <w:r>
          <w:rPr>
            <w:webHidden/>
          </w:rPr>
          <w:fldChar w:fldCharType="separate"/>
        </w:r>
        <w:r w:rsidR="00F61FA1">
          <w:rPr>
            <w:webHidden/>
          </w:rPr>
          <w:t>97</w:t>
        </w:r>
        <w:r>
          <w:rPr>
            <w:webHidden/>
          </w:rPr>
          <w:fldChar w:fldCharType="end"/>
        </w:r>
      </w:hyperlink>
    </w:p>
    <w:p w:rsidR="00241129" w:rsidRPr="00241129" w:rsidRDefault="006E1459" w:rsidP="009C78BB">
      <w:pPr>
        <w:pStyle w:val="ContentsHeading1"/>
        <w:rPr>
          <w:rFonts w:eastAsiaTheme="minorEastAsia"/>
          <w:szCs w:val="22"/>
        </w:rPr>
      </w:pPr>
      <w:hyperlink w:anchor="_Toc257015510" w:history="1">
        <w:r w:rsidR="00241129" w:rsidRPr="00241129">
          <w:rPr>
            <w:rStyle w:val="Hyperlink"/>
            <w:color w:val="auto"/>
            <w:u w:val="none"/>
          </w:rPr>
          <w:t xml:space="preserve">The List of Scientific Author's Publications on the Subject </w:t>
        </w:r>
        <w:r w:rsidR="009C78BB">
          <w:rPr>
            <w:rStyle w:val="Hyperlink"/>
            <w:color w:val="auto"/>
            <w:u w:val="none"/>
          </w:rPr>
          <w:br/>
        </w:r>
        <w:r w:rsidR="00241129" w:rsidRPr="00241129">
          <w:rPr>
            <w:rStyle w:val="Hyperlink"/>
            <w:color w:val="auto"/>
            <w:u w:val="none"/>
          </w:rPr>
          <w:t>of the Dissertation</w:t>
        </w:r>
        <w:r w:rsidR="00241129" w:rsidRPr="00241129">
          <w:rPr>
            <w:webHidden/>
          </w:rPr>
          <w:tab/>
        </w:r>
        <w:r w:rsidRPr="00241129">
          <w:rPr>
            <w:webHidden/>
          </w:rPr>
          <w:fldChar w:fldCharType="begin"/>
        </w:r>
        <w:r w:rsidR="00241129" w:rsidRPr="00241129">
          <w:rPr>
            <w:webHidden/>
          </w:rPr>
          <w:instrText xml:space="preserve"> PAGEREF _Toc257015510 \h </w:instrText>
        </w:r>
        <w:r w:rsidRPr="00241129">
          <w:rPr>
            <w:webHidden/>
          </w:rPr>
        </w:r>
        <w:r w:rsidRPr="00241129">
          <w:rPr>
            <w:webHidden/>
          </w:rPr>
          <w:fldChar w:fldCharType="separate"/>
        </w:r>
        <w:r w:rsidR="00F61FA1">
          <w:rPr>
            <w:webHidden/>
          </w:rPr>
          <w:t>107</w:t>
        </w:r>
        <w:r w:rsidRPr="00241129">
          <w:rPr>
            <w:webHidden/>
          </w:rPr>
          <w:fldChar w:fldCharType="end"/>
        </w:r>
      </w:hyperlink>
    </w:p>
    <w:p w:rsidR="00241129" w:rsidRDefault="006E1459" w:rsidP="009C78BB">
      <w:pPr>
        <w:pStyle w:val="ContentsHeading1"/>
        <w:rPr>
          <w:rFonts w:asciiTheme="minorHAnsi" w:eastAsiaTheme="minorEastAsia" w:hAnsiTheme="minorHAnsi" w:cstheme="minorBidi"/>
          <w:szCs w:val="22"/>
          <w:lang w:val="en-US"/>
        </w:rPr>
      </w:pPr>
      <w:hyperlink w:anchor="_Toc257015513" w:history="1">
        <w:r w:rsidR="00241129" w:rsidRPr="00081FF8">
          <w:rPr>
            <w:rStyle w:val="Hyperlink"/>
          </w:rPr>
          <w:t>ANNEXES</w:t>
        </w:r>
        <w:r w:rsidR="00241129">
          <w:rPr>
            <w:webHidden/>
          </w:rPr>
          <w:tab/>
        </w:r>
        <w:r>
          <w:rPr>
            <w:webHidden/>
          </w:rPr>
          <w:fldChar w:fldCharType="begin"/>
        </w:r>
        <w:r w:rsidR="00241129">
          <w:rPr>
            <w:webHidden/>
          </w:rPr>
          <w:instrText xml:space="preserve"> PAGEREF _Toc257015513 \h </w:instrText>
        </w:r>
        <w:r>
          <w:rPr>
            <w:webHidden/>
          </w:rPr>
        </w:r>
        <w:r>
          <w:rPr>
            <w:webHidden/>
          </w:rPr>
          <w:fldChar w:fldCharType="separate"/>
        </w:r>
        <w:r w:rsidR="00F61FA1">
          <w:rPr>
            <w:webHidden/>
          </w:rPr>
          <w:t>109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14" w:history="1">
        <w:r w:rsidR="00241129" w:rsidRPr="00081FF8">
          <w:rPr>
            <w:rStyle w:val="Hyperlink"/>
          </w:rPr>
          <w:t>Annex A. Analysis Results of the OND Parameters</w:t>
        </w:r>
        <w:r w:rsidR="00241129">
          <w:rPr>
            <w:webHidden/>
          </w:rPr>
          <w:tab/>
        </w:r>
        <w:r>
          <w:rPr>
            <w:webHidden/>
          </w:rPr>
          <w:fldChar w:fldCharType="begin"/>
        </w:r>
        <w:r w:rsidR="00241129">
          <w:rPr>
            <w:webHidden/>
          </w:rPr>
          <w:instrText xml:space="preserve"> PAGEREF _Toc257015514 \h </w:instrText>
        </w:r>
        <w:r>
          <w:rPr>
            <w:webHidden/>
          </w:rPr>
        </w:r>
        <w:r>
          <w:rPr>
            <w:webHidden/>
          </w:rPr>
          <w:fldChar w:fldCharType="separate"/>
        </w:r>
        <w:r w:rsidR="00F61FA1">
          <w:rPr>
            <w:webHidden/>
          </w:rPr>
          <w:t>109</w:t>
        </w:r>
        <w:r>
          <w:rPr>
            <w:webHidden/>
          </w:rPr>
          <w:fldChar w:fldCharType="end"/>
        </w:r>
      </w:hyperlink>
    </w:p>
    <w:p w:rsidR="00241129" w:rsidRDefault="006E1459" w:rsidP="00241129">
      <w:pPr>
        <w:pStyle w:val="ContentsHeading2"/>
        <w:rPr>
          <w:rFonts w:asciiTheme="minorHAnsi" w:eastAsiaTheme="minorEastAsia" w:hAnsiTheme="minorHAnsi" w:cstheme="minorBidi"/>
          <w:szCs w:val="22"/>
          <w:lang w:val="en-US"/>
        </w:rPr>
      </w:pPr>
      <w:hyperlink w:anchor="_Toc257015515" w:history="1">
        <w:r w:rsidR="00241129" w:rsidRPr="00081FF8">
          <w:rPr>
            <w:rStyle w:val="Hyperlink"/>
          </w:rPr>
          <w:t>Annex B. Parameters of Thermal Camera</w:t>
        </w:r>
        <w:r w:rsidR="00241129">
          <w:rPr>
            <w:webHidden/>
          </w:rPr>
          <w:tab/>
        </w:r>
        <w:r>
          <w:rPr>
            <w:webHidden/>
          </w:rPr>
          <w:fldChar w:fldCharType="begin"/>
        </w:r>
        <w:r w:rsidR="00241129">
          <w:rPr>
            <w:webHidden/>
          </w:rPr>
          <w:instrText xml:space="preserve"> PAGEREF _Toc257015515 \h </w:instrText>
        </w:r>
        <w:r>
          <w:rPr>
            <w:webHidden/>
          </w:rPr>
        </w:r>
        <w:r>
          <w:rPr>
            <w:webHidden/>
          </w:rPr>
          <w:fldChar w:fldCharType="separate"/>
        </w:r>
        <w:r w:rsidR="00F61FA1">
          <w:rPr>
            <w:webHidden/>
          </w:rPr>
          <w:t>116</w:t>
        </w:r>
        <w:r>
          <w:rPr>
            <w:webHidden/>
          </w:rPr>
          <w:fldChar w:fldCharType="end"/>
        </w:r>
      </w:hyperlink>
    </w:p>
    <w:p w:rsidR="00241129" w:rsidRDefault="006E1459" w:rsidP="00446F5B">
      <w:pPr>
        <w:pStyle w:val="ContentsHeading2"/>
      </w:pPr>
      <w:hyperlink w:anchor="_Toc257015516" w:history="1">
        <w:r w:rsidR="00241129" w:rsidRPr="00081FF8">
          <w:rPr>
            <w:rStyle w:val="Hyperlink"/>
          </w:rPr>
          <w:t>Annex C. Lesion Area Dynamics With Respect to Time</w:t>
        </w:r>
        <w:r w:rsidR="00241129">
          <w:rPr>
            <w:webHidden/>
          </w:rPr>
          <w:tab/>
        </w:r>
        <w:r>
          <w:rPr>
            <w:webHidden/>
          </w:rPr>
          <w:fldChar w:fldCharType="begin"/>
        </w:r>
        <w:r w:rsidR="00241129">
          <w:rPr>
            <w:webHidden/>
          </w:rPr>
          <w:instrText xml:space="preserve"> PAGEREF _Toc257015516 \h </w:instrText>
        </w:r>
        <w:r>
          <w:rPr>
            <w:webHidden/>
          </w:rPr>
        </w:r>
        <w:r>
          <w:rPr>
            <w:webHidden/>
          </w:rPr>
          <w:fldChar w:fldCharType="separate"/>
        </w:r>
        <w:r w:rsidR="00F61FA1">
          <w:rPr>
            <w:webHidden/>
          </w:rPr>
          <w:t>117</w:t>
        </w:r>
        <w:r>
          <w:rPr>
            <w:webHidden/>
          </w:rPr>
          <w:fldChar w:fldCharType="end"/>
        </w:r>
      </w:hyperlink>
    </w:p>
    <w:p w:rsidR="00C059B4" w:rsidRDefault="00C059B4" w:rsidP="00446F5B">
      <w:pPr>
        <w:pStyle w:val="ContentsHeading2"/>
      </w:pPr>
    </w:p>
    <w:p w:rsidR="00C059B4" w:rsidRDefault="00C059B4" w:rsidP="00446F5B">
      <w:pPr>
        <w:pStyle w:val="ContentsHeading2"/>
      </w:pPr>
    </w:p>
    <w:p w:rsidR="00C059B4" w:rsidRDefault="00C059B4" w:rsidP="00446F5B">
      <w:pPr>
        <w:pStyle w:val="ContentsHeading2"/>
      </w:pPr>
    </w:p>
    <w:p w:rsidR="0037734F" w:rsidRDefault="006E1459" w:rsidP="00141E81">
      <w:pPr>
        <w:rPr>
          <w:sz w:val="20"/>
          <w:szCs w:val="20"/>
        </w:rPr>
        <w:sectPr w:rsidR="0037734F" w:rsidSect="001F0EEE">
          <w:headerReference w:type="default" r:id="rId27"/>
          <w:headerReference w:type="first" r:id="rId28"/>
          <w:footerReference w:type="first" r:id="rId29"/>
          <w:type w:val="oddPage"/>
          <w:pgSz w:w="9185" w:h="12984" w:code="28"/>
          <w:pgMar w:top="1418" w:right="1021" w:bottom="1021" w:left="1021" w:header="680" w:footer="680" w:gutter="0"/>
          <w:pgNumType w:fmt="lowerRoman"/>
          <w:cols w:space="1296"/>
          <w:titlePg/>
          <w:docGrid w:linePitch="360"/>
        </w:sectPr>
      </w:pPr>
      <w:r w:rsidRPr="0015306F">
        <w:rPr>
          <w:sz w:val="20"/>
          <w:szCs w:val="20"/>
        </w:rPr>
        <w:fldChar w:fldCharType="end"/>
      </w:r>
    </w:p>
    <w:p w:rsidR="00FA7C3F" w:rsidRPr="004F0735" w:rsidRDefault="00FA7C3F" w:rsidP="008D00BB">
      <w:pPr>
        <w:pStyle w:val="HeadingVirsIHeadingo"/>
        <w:pBdr>
          <w:bottom w:val="single" w:sz="12" w:space="1" w:color="auto"/>
        </w:pBdr>
        <w:rPr>
          <w:szCs w:val="120"/>
        </w:rPr>
      </w:pPr>
      <w:r w:rsidRPr="004F0735">
        <w:lastRenderedPageBreak/>
        <w:tab/>
      </w:r>
    </w:p>
    <w:p w:rsidR="00FA7C3F" w:rsidRPr="004F0735" w:rsidRDefault="007E5FB8" w:rsidP="009D6701">
      <w:pPr>
        <w:pStyle w:val="Heading1NotNumbered"/>
      </w:pPr>
      <w:bookmarkStart w:id="17" w:name="_Toc251671238"/>
      <w:bookmarkStart w:id="18" w:name="_Toc257015442"/>
      <w:r w:rsidRPr="004F0735">
        <w:t>Introduction</w:t>
      </w:r>
      <w:bookmarkEnd w:id="17"/>
      <w:bookmarkEnd w:id="18"/>
    </w:p>
    <w:p w:rsidR="00FA7C3F" w:rsidRPr="004F0735" w:rsidRDefault="00D82E15" w:rsidP="000270A1">
      <w:pPr>
        <w:pStyle w:val="Heading2"/>
      </w:pPr>
      <w:bookmarkStart w:id="19" w:name="_Toc251671239"/>
      <w:bookmarkStart w:id="20" w:name="_Toc257015443"/>
      <w:r w:rsidRPr="004F0735">
        <w:t>The Investigated Problem</w:t>
      </w:r>
      <w:bookmarkEnd w:id="19"/>
      <w:bookmarkEnd w:id="20"/>
    </w:p>
    <w:p w:rsidR="00FA7C3F" w:rsidRPr="004F0735" w:rsidRDefault="00E66CEE" w:rsidP="005F15FE">
      <w:pPr>
        <w:rPr>
          <w:szCs w:val="22"/>
        </w:rPr>
      </w:pPr>
      <w:r w:rsidRPr="004F0735">
        <w:rPr>
          <w:shd w:val="clear" w:color="auto" w:fill="FFFFFF"/>
        </w:rPr>
        <w:t xml:space="preserve">The most important challenge for </w:t>
      </w:r>
      <w:r w:rsidR="00E30639">
        <w:rPr>
          <w:shd w:val="clear" w:color="auto" w:fill="FFFFFF"/>
        </w:rPr>
        <w:t>an</w:t>
      </w:r>
      <w:r w:rsidRPr="004F0735">
        <w:rPr>
          <w:shd w:val="clear" w:color="auto" w:fill="FFFFFF"/>
        </w:rPr>
        <w:t xml:space="preserve"> information society is to serve </w:t>
      </w:r>
      <w:r w:rsidR="00E30639">
        <w:rPr>
          <w:shd w:val="clear" w:color="auto" w:fill="FFFFFF"/>
        </w:rPr>
        <w:t xml:space="preserve">for </w:t>
      </w:r>
      <w:r w:rsidRPr="004F0735">
        <w:rPr>
          <w:shd w:val="clear" w:color="auto" w:fill="FFFFFF"/>
        </w:rPr>
        <w:t xml:space="preserve">a human, and in particular, most important, </w:t>
      </w:r>
      <w:r w:rsidR="00E30639">
        <w:rPr>
          <w:shd w:val="clear" w:color="auto" w:fill="FFFFFF"/>
        </w:rPr>
        <w:t xml:space="preserve">to </w:t>
      </w:r>
      <w:r w:rsidRPr="004F0735">
        <w:rPr>
          <w:shd w:val="clear" w:color="auto" w:fill="FFFFFF"/>
        </w:rPr>
        <w:t xml:space="preserve">serve for </w:t>
      </w:r>
      <w:r w:rsidR="00E30639">
        <w:rPr>
          <w:shd w:val="clear" w:color="auto" w:fill="FFFFFF"/>
        </w:rPr>
        <w:t>his/her</w:t>
      </w:r>
      <w:r w:rsidRPr="004F0735">
        <w:rPr>
          <w:shd w:val="clear" w:color="auto" w:fill="FFFFFF"/>
        </w:rPr>
        <w:t xml:space="preserve"> essential needs. Health is </w:t>
      </w:r>
      <w:r w:rsidR="00E30639">
        <w:rPr>
          <w:shd w:val="clear" w:color="auto" w:fill="FFFFFF"/>
        </w:rPr>
        <w:t xml:space="preserve">an invaluable </w:t>
      </w:r>
      <w:r w:rsidRPr="004F0735">
        <w:rPr>
          <w:shd w:val="clear" w:color="auto" w:fill="FFFFFF"/>
        </w:rPr>
        <w:t>not only human, but also national public asset.</w:t>
      </w:r>
      <w:r w:rsidR="0060025C" w:rsidRPr="004F0735">
        <w:rPr>
          <w:shd w:val="clear" w:color="auto" w:fill="FFFFFF"/>
        </w:rPr>
        <w:t xml:space="preserve"> Recently</w:t>
      </w:r>
      <w:r w:rsidR="00DB2800" w:rsidRPr="004F0735">
        <w:rPr>
          <w:shd w:val="clear" w:color="auto" w:fill="FFFFFF"/>
        </w:rPr>
        <w:t>,</w:t>
      </w:r>
      <w:r w:rsidR="00E30639">
        <w:rPr>
          <w:shd w:val="clear" w:color="auto" w:fill="FFFFFF"/>
        </w:rPr>
        <w:t xml:space="preserve"> h</w:t>
      </w:r>
      <w:r w:rsidR="00DB2800" w:rsidRPr="004F0735">
        <w:rPr>
          <w:shd w:val="clear" w:color="auto" w:fill="FFFFFF"/>
        </w:rPr>
        <w:t xml:space="preserve">ealth care </w:t>
      </w:r>
      <w:r w:rsidR="004F0735" w:rsidRPr="004F0735">
        <w:rPr>
          <w:shd w:val="clear" w:color="auto" w:fill="FFFFFF"/>
        </w:rPr>
        <w:t>services</w:t>
      </w:r>
      <w:r w:rsidR="00DB2800" w:rsidRPr="004F0735">
        <w:rPr>
          <w:shd w:val="clear" w:color="auto" w:fill="FFFFFF"/>
        </w:rPr>
        <w:t xml:space="preserve"> </w:t>
      </w:r>
      <w:r w:rsidR="00E30639">
        <w:rPr>
          <w:shd w:val="clear" w:color="auto" w:fill="FFFFFF"/>
        </w:rPr>
        <w:t>have become</w:t>
      </w:r>
      <w:r w:rsidR="00DB2800" w:rsidRPr="004F0735">
        <w:rPr>
          <w:shd w:val="clear" w:color="auto" w:fill="FFFFFF"/>
        </w:rPr>
        <w:t xml:space="preserve"> </w:t>
      </w:r>
      <w:r w:rsidR="0060025C" w:rsidRPr="004F0735">
        <w:rPr>
          <w:shd w:val="clear" w:color="auto" w:fill="FFFFFF"/>
        </w:rPr>
        <w:t xml:space="preserve">quite successful </w:t>
      </w:r>
      <w:r w:rsidR="00DB2800" w:rsidRPr="004F0735">
        <w:rPr>
          <w:shd w:val="clear" w:color="auto" w:fill="FFFFFF"/>
        </w:rPr>
        <w:t xml:space="preserve">in </w:t>
      </w:r>
      <w:r w:rsidR="00E30639">
        <w:rPr>
          <w:shd w:val="clear" w:color="auto" w:fill="FFFFFF"/>
        </w:rPr>
        <w:t xml:space="preserve">the </w:t>
      </w:r>
      <w:r w:rsidR="004F0735" w:rsidRPr="004F0735">
        <w:rPr>
          <w:shd w:val="clear" w:color="auto" w:fill="FFFFFF"/>
        </w:rPr>
        <w:t>development</w:t>
      </w:r>
      <w:r w:rsidR="0060025C" w:rsidRPr="004F0735">
        <w:rPr>
          <w:shd w:val="clear" w:color="auto" w:fill="FFFFFF"/>
        </w:rPr>
        <w:t xml:space="preserve"> of information technologies, as well as</w:t>
      </w:r>
      <w:r w:rsidR="00E30639">
        <w:rPr>
          <w:shd w:val="clear" w:color="auto" w:fill="FFFFFF"/>
        </w:rPr>
        <w:t xml:space="preserve"> in</w:t>
      </w:r>
      <w:r w:rsidR="0060025C" w:rsidRPr="004F0735">
        <w:rPr>
          <w:shd w:val="clear" w:color="auto" w:fill="FFFFFF"/>
        </w:rPr>
        <w:t xml:space="preserve"> the accumulation of experience </w:t>
      </w:r>
      <w:r w:rsidR="00E30639">
        <w:rPr>
          <w:shd w:val="clear" w:color="auto" w:fill="FFFFFF"/>
        </w:rPr>
        <w:t>while</w:t>
      </w:r>
      <w:r w:rsidR="0060025C" w:rsidRPr="004F0735">
        <w:rPr>
          <w:shd w:val="clear" w:color="auto" w:fill="FFFFFF"/>
        </w:rPr>
        <w:t xml:space="preserve"> developing </w:t>
      </w:r>
      <w:r w:rsidR="00DB2800" w:rsidRPr="004F0735">
        <w:rPr>
          <w:shd w:val="clear" w:color="auto" w:fill="FFFFFF"/>
        </w:rPr>
        <w:t xml:space="preserve">methods for </w:t>
      </w:r>
      <w:r w:rsidR="0060025C" w:rsidRPr="004F0735">
        <w:rPr>
          <w:shd w:val="clear" w:color="auto" w:fill="FFFFFF"/>
        </w:rPr>
        <w:t>medical diagnos</w:t>
      </w:r>
      <w:r w:rsidR="00E30639">
        <w:rPr>
          <w:shd w:val="clear" w:color="auto" w:fill="FFFFFF"/>
        </w:rPr>
        <w:t>is</w:t>
      </w:r>
      <w:r w:rsidR="0060025C" w:rsidRPr="004F0735">
        <w:rPr>
          <w:shd w:val="clear" w:color="auto" w:fill="FFFFFF"/>
        </w:rPr>
        <w:t>.</w:t>
      </w:r>
      <w:r w:rsidR="00DB2800" w:rsidRPr="004F0735">
        <w:rPr>
          <w:shd w:val="clear" w:color="auto" w:fill="FFFFFF"/>
        </w:rPr>
        <w:t xml:space="preserve"> </w:t>
      </w:r>
      <w:r w:rsidR="00E30639">
        <w:rPr>
          <w:szCs w:val="22"/>
        </w:rPr>
        <w:t>E</w:t>
      </w:r>
      <w:r w:rsidR="004F0735" w:rsidRPr="004F0735">
        <w:rPr>
          <w:szCs w:val="22"/>
        </w:rPr>
        <w:t>very day</w:t>
      </w:r>
      <w:r w:rsidR="00C14734" w:rsidRPr="004F0735">
        <w:rPr>
          <w:szCs w:val="22"/>
        </w:rPr>
        <w:t xml:space="preserve"> a huge amount of</w:t>
      </w:r>
      <w:r w:rsidR="00A03658" w:rsidRPr="004F0735">
        <w:rPr>
          <w:szCs w:val="22"/>
        </w:rPr>
        <w:t xml:space="preserve"> </w:t>
      </w:r>
      <w:r w:rsidR="004F0735" w:rsidRPr="004F0735">
        <w:rPr>
          <w:szCs w:val="22"/>
        </w:rPr>
        <w:t>heterogeneous</w:t>
      </w:r>
      <w:r w:rsidR="00A03658" w:rsidRPr="004F0735">
        <w:rPr>
          <w:szCs w:val="22"/>
        </w:rPr>
        <w:t xml:space="preserve"> </w:t>
      </w:r>
      <w:r w:rsidR="00C14734" w:rsidRPr="004F0735">
        <w:rPr>
          <w:szCs w:val="22"/>
        </w:rPr>
        <w:t xml:space="preserve">data </w:t>
      </w:r>
      <w:r w:rsidR="00E30639">
        <w:rPr>
          <w:szCs w:val="22"/>
        </w:rPr>
        <w:t xml:space="preserve">is generated </w:t>
      </w:r>
      <w:r w:rsidR="00C14734" w:rsidRPr="004F0735">
        <w:rPr>
          <w:szCs w:val="22"/>
        </w:rPr>
        <w:t xml:space="preserve">where the </w:t>
      </w:r>
      <w:r w:rsidR="004F0735" w:rsidRPr="004F0735">
        <w:rPr>
          <w:szCs w:val="22"/>
        </w:rPr>
        <w:t>heterogeneity</w:t>
      </w:r>
      <w:r w:rsidR="00C14734" w:rsidRPr="004F0735">
        <w:rPr>
          <w:szCs w:val="22"/>
        </w:rPr>
        <w:t xml:space="preserve"> is </w:t>
      </w:r>
      <w:r w:rsidR="00E30639">
        <w:rPr>
          <w:szCs w:val="22"/>
        </w:rPr>
        <w:t>associated with</w:t>
      </w:r>
      <w:r w:rsidR="00C14734" w:rsidRPr="004F0735">
        <w:rPr>
          <w:szCs w:val="22"/>
        </w:rPr>
        <w:t xml:space="preserve"> the complexity of </w:t>
      </w:r>
      <w:r w:rsidR="00A03658" w:rsidRPr="004F0735">
        <w:rPr>
          <w:szCs w:val="22"/>
        </w:rPr>
        <w:t>a</w:t>
      </w:r>
      <w:r w:rsidR="00C14734" w:rsidRPr="004F0735">
        <w:rPr>
          <w:szCs w:val="22"/>
        </w:rPr>
        <w:t xml:space="preserve"> human body. In the past decades</w:t>
      </w:r>
      <w:r w:rsidR="00E30639">
        <w:rPr>
          <w:szCs w:val="22"/>
        </w:rPr>
        <w:t>,</w:t>
      </w:r>
      <w:r w:rsidR="00C14734" w:rsidRPr="004F0735">
        <w:rPr>
          <w:szCs w:val="22"/>
        </w:rPr>
        <w:t xml:space="preserve"> the technological improvements enabled </w:t>
      </w:r>
      <w:r w:rsidR="00E30639">
        <w:rPr>
          <w:szCs w:val="22"/>
        </w:rPr>
        <w:t xml:space="preserve">us </w:t>
      </w:r>
      <w:r w:rsidR="00C14734" w:rsidRPr="004F0735">
        <w:rPr>
          <w:szCs w:val="22"/>
        </w:rPr>
        <w:t xml:space="preserve">to collect the data in digital form, </w:t>
      </w:r>
      <w:r w:rsidR="004F0735" w:rsidRPr="004F0735">
        <w:rPr>
          <w:szCs w:val="22"/>
        </w:rPr>
        <w:t>regardless</w:t>
      </w:r>
      <w:r w:rsidR="00C14734" w:rsidRPr="004F0735">
        <w:rPr>
          <w:szCs w:val="22"/>
        </w:rPr>
        <w:t xml:space="preserve"> </w:t>
      </w:r>
      <w:r w:rsidR="00E30639">
        <w:rPr>
          <w:szCs w:val="22"/>
        </w:rPr>
        <w:t xml:space="preserve">of </w:t>
      </w:r>
      <w:r w:rsidR="00C14734" w:rsidRPr="004F0735">
        <w:rPr>
          <w:szCs w:val="22"/>
        </w:rPr>
        <w:t xml:space="preserve">the manner the data </w:t>
      </w:r>
      <w:r w:rsidR="00E30639">
        <w:rPr>
          <w:szCs w:val="22"/>
        </w:rPr>
        <w:t>are represented:</w:t>
      </w:r>
      <w:r w:rsidR="00C14734" w:rsidRPr="004F0735">
        <w:rPr>
          <w:szCs w:val="22"/>
        </w:rPr>
        <w:t xml:space="preserve"> </w:t>
      </w:r>
      <w:r w:rsidR="00E30639">
        <w:rPr>
          <w:szCs w:val="22"/>
        </w:rPr>
        <w:t xml:space="preserve">no matter </w:t>
      </w:r>
      <w:r w:rsidR="004F0735" w:rsidRPr="004F0735">
        <w:rPr>
          <w:szCs w:val="22"/>
        </w:rPr>
        <w:t>whether</w:t>
      </w:r>
      <w:r w:rsidR="00C14734" w:rsidRPr="004F0735">
        <w:rPr>
          <w:szCs w:val="22"/>
        </w:rPr>
        <w:t xml:space="preserve"> it is a blood </w:t>
      </w:r>
      <w:r w:rsidR="004F0735" w:rsidRPr="004F0735">
        <w:rPr>
          <w:szCs w:val="22"/>
        </w:rPr>
        <w:t>pressure</w:t>
      </w:r>
      <w:r w:rsidR="00C14734" w:rsidRPr="004F0735">
        <w:rPr>
          <w:szCs w:val="22"/>
        </w:rPr>
        <w:t>, electro</w:t>
      </w:r>
      <w:r w:rsidR="00E30639">
        <w:rPr>
          <w:szCs w:val="22"/>
        </w:rPr>
        <w:t>-</w:t>
      </w:r>
      <w:r w:rsidR="00C14734" w:rsidRPr="004F0735">
        <w:rPr>
          <w:szCs w:val="22"/>
        </w:rPr>
        <w:t xml:space="preserve">cardiogram, magnetic resonance or eye fundus images. </w:t>
      </w:r>
      <w:r w:rsidR="00734054" w:rsidRPr="004F0735">
        <w:rPr>
          <w:szCs w:val="22"/>
        </w:rPr>
        <w:t xml:space="preserve">The aggregation of such </w:t>
      </w:r>
      <w:r w:rsidR="004F0735" w:rsidRPr="004F0735">
        <w:rPr>
          <w:szCs w:val="22"/>
        </w:rPr>
        <w:t>heterogeneous</w:t>
      </w:r>
      <w:r w:rsidR="00734054" w:rsidRPr="004F0735">
        <w:rPr>
          <w:szCs w:val="22"/>
        </w:rPr>
        <w:t xml:space="preserve"> data further can be used to predict the state of the investigative </w:t>
      </w:r>
      <w:r w:rsidR="00E30639" w:rsidRPr="004F0735">
        <w:rPr>
          <w:szCs w:val="22"/>
        </w:rPr>
        <w:t xml:space="preserve">domain </w:t>
      </w:r>
      <w:r w:rsidR="00734054" w:rsidRPr="004F0735">
        <w:rPr>
          <w:szCs w:val="22"/>
        </w:rPr>
        <w:t xml:space="preserve">according to some problem. </w:t>
      </w:r>
      <w:r w:rsidR="00E30639">
        <w:rPr>
          <w:shd w:val="clear" w:color="auto" w:fill="FFFFFF"/>
        </w:rPr>
        <w:t>However, despite the fact</w:t>
      </w:r>
      <w:r w:rsidR="00DB2800" w:rsidRPr="004F0735">
        <w:rPr>
          <w:shd w:val="clear" w:color="auto" w:fill="FFFFFF"/>
        </w:rPr>
        <w:t xml:space="preserve"> that </w:t>
      </w:r>
      <w:r w:rsidR="00DB2800" w:rsidRPr="004F0735">
        <w:rPr>
          <w:szCs w:val="22"/>
        </w:rPr>
        <w:t xml:space="preserve">the most productive source of </w:t>
      </w:r>
      <w:r w:rsidR="004F0735" w:rsidRPr="004F0735">
        <w:rPr>
          <w:szCs w:val="22"/>
        </w:rPr>
        <w:t>heterogeneous</w:t>
      </w:r>
      <w:r w:rsidR="00DB2800" w:rsidRPr="004F0735">
        <w:rPr>
          <w:szCs w:val="22"/>
        </w:rPr>
        <w:t xml:space="preserve"> data is modern </w:t>
      </w:r>
      <w:r w:rsidR="004F0735" w:rsidRPr="004F0735">
        <w:rPr>
          <w:szCs w:val="22"/>
        </w:rPr>
        <w:t>medicine</w:t>
      </w:r>
      <w:r w:rsidR="00DB2800" w:rsidRPr="004F0735">
        <w:rPr>
          <w:szCs w:val="22"/>
        </w:rPr>
        <w:t>,</w:t>
      </w:r>
      <w:r w:rsidRPr="004F0735">
        <w:rPr>
          <w:szCs w:val="22"/>
        </w:rPr>
        <w:t xml:space="preserve"> perception of the gathered data is not str</w:t>
      </w:r>
      <w:r w:rsidR="009025CB" w:rsidRPr="004F0735">
        <w:rPr>
          <w:szCs w:val="22"/>
        </w:rPr>
        <w:t>a</w:t>
      </w:r>
      <w:r w:rsidR="00E30639">
        <w:rPr>
          <w:szCs w:val="22"/>
        </w:rPr>
        <w:t>ight</w:t>
      </w:r>
      <w:r w:rsidRPr="004F0735">
        <w:rPr>
          <w:szCs w:val="22"/>
        </w:rPr>
        <w:t xml:space="preserve">forward and it is a </w:t>
      </w:r>
      <w:r w:rsidR="004F0735" w:rsidRPr="004F0735">
        <w:rPr>
          <w:szCs w:val="22"/>
        </w:rPr>
        <w:t>matter</w:t>
      </w:r>
      <w:r w:rsidRPr="004F0735">
        <w:rPr>
          <w:szCs w:val="22"/>
        </w:rPr>
        <w:t xml:space="preserve"> </w:t>
      </w:r>
      <w:r w:rsidR="00E30639">
        <w:rPr>
          <w:szCs w:val="22"/>
        </w:rPr>
        <w:t>of research</w:t>
      </w:r>
      <w:r w:rsidRPr="004F0735">
        <w:rPr>
          <w:szCs w:val="22"/>
        </w:rPr>
        <w:t xml:space="preserve">. </w:t>
      </w:r>
      <w:r w:rsidR="00A03658" w:rsidRPr="004F0735">
        <w:rPr>
          <w:shd w:val="clear" w:color="auto" w:fill="FFFFFF"/>
        </w:rPr>
        <w:t>Perception of data itself is a fairly complex task, especially when the data indicate a complex object, a phenomenon that can be described by a set of parameters or in a visual form.</w:t>
      </w:r>
    </w:p>
    <w:p w:rsidR="00FA7C3F" w:rsidRPr="004F0735" w:rsidRDefault="00005070" w:rsidP="00B85EE4">
      <w:pPr>
        <w:pStyle w:val="Heading2"/>
      </w:pPr>
      <w:bookmarkStart w:id="21" w:name="_Ref251585730"/>
      <w:bookmarkStart w:id="22" w:name="_Ref251585742"/>
      <w:bookmarkStart w:id="23" w:name="_Toc251671240"/>
      <w:bookmarkStart w:id="24" w:name="_Toc257015444"/>
      <w:r>
        <w:lastRenderedPageBreak/>
        <w:t>Significance</w:t>
      </w:r>
      <w:r w:rsidR="00D82E15" w:rsidRPr="004F0735">
        <w:t xml:space="preserve"> of the Thesis</w:t>
      </w:r>
      <w:bookmarkEnd w:id="21"/>
      <w:bookmarkEnd w:id="22"/>
      <w:bookmarkEnd w:id="23"/>
      <w:bookmarkEnd w:id="24"/>
    </w:p>
    <w:p w:rsidR="007D2883" w:rsidRDefault="00543637" w:rsidP="005F15FE">
      <w:r w:rsidRPr="004F0735">
        <w:t xml:space="preserve">Nowadays the </w:t>
      </w:r>
      <w:r w:rsidR="00E30639" w:rsidRPr="004F0735">
        <w:t xml:space="preserve">amount </w:t>
      </w:r>
      <w:r w:rsidR="00E30639">
        <w:t xml:space="preserve">of </w:t>
      </w:r>
      <w:r w:rsidRPr="004F0735">
        <w:t xml:space="preserve">information the </w:t>
      </w:r>
      <w:r w:rsidR="00395A28">
        <w:t>physician</w:t>
      </w:r>
      <w:r w:rsidRPr="004F0735">
        <w:t xml:space="preserve"> has to deal with is huge. Thus, a careful analysis of such a data set is hardly possible. </w:t>
      </w:r>
    </w:p>
    <w:p w:rsidR="00543637" w:rsidRPr="004F0735" w:rsidRDefault="00543637" w:rsidP="009912CB">
      <w:pPr>
        <w:pStyle w:val="NormalIdented"/>
      </w:pPr>
      <w:r w:rsidRPr="004F0735">
        <w:t>Eye fundus examination is one of the most important diagnostic procedures in ophthalmology. A high quality colour photograph of the eye fundus helps in the accommodation and follow-up of the development of the eye disease. Evaluation of the eye fundus images is complicated because of the variety of anatomical structure and possible fundus changes in eye diseases. Sometimes it requires high-skilled experts for evaluation.</w:t>
      </w:r>
      <w:r w:rsidR="005C5C49" w:rsidRPr="004F0735">
        <w:t xml:space="preserve"> However, as the investigation in this dissertation shows, even high-skilled expert's </w:t>
      </w:r>
      <w:r w:rsidR="004F0735" w:rsidRPr="004F0735">
        <w:t>assumption</w:t>
      </w:r>
      <w:r w:rsidR="009605A7">
        <w:t>s</w:t>
      </w:r>
      <w:r w:rsidR="005C5C49" w:rsidRPr="004F0735">
        <w:t xml:space="preserve"> on the same object</w:t>
      </w:r>
      <w:r w:rsidR="009605A7">
        <w:t>,</w:t>
      </w:r>
      <w:r w:rsidR="005C5C49" w:rsidRPr="004F0735">
        <w:t xml:space="preserve"> shown in </w:t>
      </w:r>
      <w:r w:rsidR="009605A7">
        <w:t xml:space="preserve">the </w:t>
      </w:r>
      <w:r w:rsidR="005C5C49" w:rsidRPr="004F0735">
        <w:t>images</w:t>
      </w:r>
      <w:r w:rsidR="009605A7">
        <w:t>,</w:t>
      </w:r>
      <w:r w:rsidR="005C5C49" w:rsidRPr="004F0735">
        <w:t xml:space="preserve"> d</w:t>
      </w:r>
      <w:r w:rsidR="009605A7">
        <w:t>iffer</w:t>
      </w:r>
      <w:r w:rsidR="005C5C49" w:rsidRPr="004F0735">
        <w:t>.</w:t>
      </w:r>
      <w:r w:rsidRPr="004F0735">
        <w:t xml:space="preserve"> The problem arises while making </w:t>
      </w:r>
      <w:r w:rsidR="009605A7">
        <w:t>a</w:t>
      </w:r>
      <w:r w:rsidRPr="004F0735">
        <w:t xml:space="preserve"> medical decision when the state of a patient has to be assigned to the initially known class. For clarity, the class can be defined as ailing or healthy. However, the boundary between </w:t>
      </w:r>
      <w:r w:rsidR="009605A7">
        <w:t xml:space="preserve">the </w:t>
      </w:r>
      <w:r w:rsidRPr="004F0735">
        <w:t xml:space="preserve">alternatives of diagnosis is not straightforward </w:t>
      </w:r>
      <w:r w:rsidR="009605A7" w:rsidRPr="004F0735">
        <w:t xml:space="preserve">in most cases </w:t>
      </w:r>
      <w:r w:rsidRPr="004F0735">
        <w:t>and the decision for the disease presence can be made very subjectively. In the medical context it is a topical problem. If an ailing patient is classified as healthy, the results could be unpredictable.</w:t>
      </w:r>
      <w:r w:rsidR="007D2883">
        <w:t xml:space="preserve"> </w:t>
      </w:r>
      <w:r w:rsidR="00506069">
        <w:t xml:space="preserve">In this dissertation </w:t>
      </w:r>
      <w:r w:rsidR="001672E8">
        <w:t>the methods for an automated eye fundus images processing is presented</w:t>
      </w:r>
      <w:r w:rsidR="00130561">
        <w:t xml:space="preserve"> with the aim to ease the evaluation of important features</w:t>
      </w:r>
      <w:r w:rsidR="001672E8">
        <w:t>.</w:t>
      </w:r>
    </w:p>
    <w:p w:rsidR="005C5C49" w:rsidRPr="004F0735" w:rsidRDefault="000A7725" w:rsidP="009912CB">
      <w:pPr>
        <w:pStyle w:val="NormalIdented"/>
        <w:rPr>
          <w:szCs w:val="22"/>
        </w:rPr>
      </w:pPr>
      <w:r>
        <w:t>I</w:t>
      </w:r>
      <w:r w:rsidR="009605A7">
        <w:t>n cardiac surgery,</w:t>
      </w:r>
      <w:r w:rsidR="006E1BBB" w:rsidRPr="00BE58C9">
        <w:t xml:space="preserve"> corrections of many cardiac disorders are treated by applying some destructive energy sources. One of the most common sources and the related methodology is to use radio</w:t>
      </w:r>
      <w:r w:rsidR="00130561">
        <w:t>-</w:t>
      </w:r>
      <w:r w:rsidR="006E1BBB" w:rsidRPr="00BE58C9">
        <w:t>frequency ablations. In medical practice treatment capabilities have expanded almost to the whole area of the cardiac texture zones. However, despite the latest technical, navigational methods for localizing the affected zone, the rate of the risk of complications including a disease</w:t>
      </w:r>
      <w:r w:rsidR="006E1BBB">
        <w:t xml:space="preserve"> recurrence remains very high</w:t>
      </w:r>
      <w:r w:rsidR="006E1BBB" w:rsidRPr="00BE58C9">
        <w:t xml:space="preserve">. </w:t>
      </w:r>
      <w:r w:rsidR="007D2883">
        <w:t xml:space="preserve">The drawback of the methodology used is that the suchlike surgery procedure cannot be monitored by a visual spectra. </w:t>
      </w:r>
      <w:r w:rsidR="00F554A1">
        <w:t xml:space="preserve">This fact concludes in the inability to control the treating </w:t>
      </w:r>
      <w:r w:rsidR="001672E8">
        <w:t>procedure</w:t>
      </w:r>
      <w:r w:rsidR="00F554A1">
        <w:t>.</w:t>
      </w:r>
      <w:r w:rsidR="007D2883">
        <w:t xml:space="preserve"> </w:t>
      </w:r>
      <w:r w:rsidR="001672E8">
        <w:t>With the aim to</w:t>
      </w:r>
      <w:r w:rsidR="006E1BBB" w:rsidRPr="00BE58C9">
        <w:t xml:space="preserve"> understand the nature of possible complications</w:t>
      </w:r>
      <w:r w:rsidR="00F554A1">
        <w:t xml:space="preserve"> and to control the treating process</w:t>
      </w:r>
      <w:r w:rsidR="001672E8">
        <w:t xml:space="preserve"> the means of thermovision </w:t>
      </w:r>
      <w:r w:rsidR="00506069">
        <w:t>is used</w:t>
      </w:r>
      <w:r w:rsidR="001672E8">
        <w:t>.</w:t>
      </w:r>
      <w:r w:rsidR="006E1BBB" w:rsidRPr="00BE58C9">
        <w:t xml:space="preserve"> </w:t>
      </w:r>
      <w:r w:rsidR="001672E8">
        <w:t>T</w:t>
      </w:r>
      <w:r w:rsidR="00F554A1">
        <w:t xml:space="preserve">he dissertation discloses the </w:t>
      </w:r>
      <w:r w:rsidR="001672E8">
        <w:t>lesion area</w:t>
      </w:r>
      <w:r w:rsidR="00F554A1">
        <w:t xml:space="preserve"> dependency on time and </w:t>
      </w:r>
      <w:r w:rsidR="00912083">
        <w:t xml:space="preserve">electric current </w:t>
      </w:r>
      <w:r w:rsidR="00F554A1">
        <w:t>power parameter</w:t>
      </w:r>
      <w:r w:rsidR="001672E8">
        <w:t>s</w:t>
      </w:r>
      <w:r w:rsidR="00F554A1">
        <w:t xml:space="preserve"> </w:t>
      </w:r>
      <w:r w:rsidR="001672E8">
        <w:t>at different heart tissues.</w:t>
      </w:r>
    </w:p>
    <w:p w:rsidR="00FA7C3F" w:rsidRPr="004F0735" w:rsidRDefault="00D82E15" w:rsidP="00B85EE4">
      <w:pPr>
        <w:pStyle w:val="Heading2"/>
      </w:pPr>
      <w:bookmarkStart w:id="25" w:name="_Toc251671241"/>
      <w:bookmarkStart w:id="26" w:name="_Toc257015445"/>
      <w:r w:rsidRPr="004F0735">
        <w:t>The Object of Research</w:t>
      </w:r>
      <w:bookmarkEnd w:id="25"/>
      <w:bookmarkEnd w:id="26"/>
    </w:p>
    <w:p w:rsidR="000A2767" w:rsidRPr="004F0735" w:rsidRDefault="002F22DE" w:rsidP="005F15FE">
      <w:pPr>
        <w:rPr>
          <w:szCs w:val="22"/>
          <w:highlight w:val="yellow"/>
        </w:rPr>
      </w:pPr>
      <w:r w:rsidRPr="004F0735">
        <w:rPr>
          <w:shd w:val="clear" w:color="auto" w:fill="FFFFFF"/>
        </w:rPr>
        <w:t xml:space="preserve">The research object of this work is analysis of visual medical </w:t>
      </w:r>
      <w:r w:rsidR="00912083">
        <w:rPr>
          <w:shd w:val="clear" w:color="auto" w:fill="FFFFFF"/>
        </w:rPr>
        <w:t xml:space="preserve">digital </w:t>
      </w:r>
      <w:r w:rsidRPr="004F0735">
        <w:rPr>
          <w:shd w:val="clear" w:color="auto" w:fill="FFFFFF"/>
        </w:rPr>
        <w:t>data, as well as the ways of improv</w:t>
      </w:r>
      <w:r w:rsidR="009605A7">
        <w:rPr>
          <w:shd w:val="clear" w:color="auto" w:fill="FFFFFF"/>
        </w:rPr>
        <w:t xml:space="preserve">ing </w:t>
      </w:r>
      <w:r w:rsidRPr="004F0735">
        <w:rPr>
          <w:shd w:val="clear" w:color="auto" w:fill="FFFFFF"/>
        </w:rPr>
        <w:t>data understanding</w:t>
      </w:r>
      <w:r w:rsidR="009605A7">
        <w:rPr>
          <w:shd w:val="clear" w:color="auto" w:fill="FFFFFF"/>
        </w:rPr>
        <w:t xml:space="preserve"> of the subject matter:</w:t>
      </w:r>
    </w:p>
    <w:p w:rsidR="00D26FBA" w:rsidRPr="002F1133" w:rsidRDefault="003B35F5" w:rsidP="002F1133">
      <w:pPr>
        <w:pStyle w:val="BulettedParagraph"/>
      </w:pPr>
      <w:r w:rsidRPr="002F1133">
        <w:t>E</w:t>
      </w:r>
      <w:r w:rsidR="009605A7" w:rsidRPr="002F1133">
        <w:t>ye fundus images:</w:t>
      </w:r>
    </w:p>
    <w:p w:rsidR="000A2767" w:rsidRPr="004F0735" w:rsidRDefault="00130561" w:rsidP="002F1133">
      <w:pPr>
        <w:pStyle w:val="BulettedParagraph"/>
        <w:numPr>
          <w:ilvl w:val="1"/>
          <w:numId w:val="16"/>
        </w:numPr>
      </w:pPr>
      <w:r>
        <w:lastRenderedPageBreak/>
        <w:t>E</w:t>
      </w:r>
      <w:r w:rsidR="00D26FBA" w:rsidRPr="004F0735">
        <w:t>ye fundus vasculature</w:t>
      </w:r>
      <w:r w:rsidR="00683C81">
        <w:t>.</w:t>
      </w:r>
    </w:p>
    <w:p w:rsidR="00D26FBA" w:rsidRPr="004F0735" w:rsidRDefault="00683C81" w:rsidP="002F1133">
      <w:pPr>
        <w:pStyle w:val="BulettedParagraph"/>
        <w:numPr>
          <w:ilvl w:val="1"/>
          <w:numId w:val="16"/>
        </w:numPr>
      </w:pPr>
      <w:r>
        <w:t>Optic nerve disc.</w:t>
      </w:r>
    </w:p>
    <w:p w:rsidR="00D26FBA" w:rsidRPr="004F0735" w:rsidRDefault="00130561" w:rsidP="002F1133">
      <w:pPr>
        <w:pStyle w:val="BulettedParagraph"/>
        <w:numPr>
          <w:ilvl w:val="1"/>
          <w:numId w:val="16"/>
        </w:numPr>
      </w:pPr>
      <w:r>
        <w:t>E</w:t>
      </w:r>
      <w:r w:rsidR="009605A7">
        <w:t>ye fundus registration.</w:t>
      </w:r>
    </w:p>
    <w:p w:rsidR="000A2767" w:rsidRPr="004F0735" w:rsidRDefault="00D26FBA" w:rsidP="002F1133">
      <w:pPr>
        <w:pStyle w:val="BulettedParagraph"/>
      </w:pPr>
      <w:r w:rsidRPr="004F0735">
        <w:t>Thermovisual data</w:t>
      </w:r>
      <w:r w:rsidR="009605A7">
        <w:t>:</w:t>
      </w:r>
    </w:p>
    <w:p w:rsidR="00D26FBA" w:rsidRPr="004F0735" w:rsidRDefault="00130561" w:rsidP="002F1133">
      <w:pPr>
        <w:pStyle w:val="BulettedParagraph"/>
        <w:numPr>
          <w:ilvl w:val="1"/>
          <w:numId w:val="16"/>
        </w:numPr>
      </w:pPr>
      <w:r>
        <w:t>P</w:t>
      </w:r>
      <w:r w:rsidR="00D26FBA" w:rsidRPr="004F0735">
        <w:t xml:space="preserve">ulmonary vein </w:t>
      </w:r>
      <w:r w:rsidR="007B494F" w:rsidRPr="004F0735">
        <w:t xml:space="preserve">and </w:t>
      </w:r>
      <w:r w:rsidR="009605A7">
        <w:t>atrium</w:t>
      </w:r>
      <w:r w:rsidR="007B494F" w:rsidRPr="004F0735">
        <w:t xml:space="preserve"> tissue </w:t>
      </w:r>
      <w:r w:rsidR="00D26FBA" w:rsidRPr="004F0735">
        <w:t>lesion area dynamics under the sw</w:t>
      </w:r>
      <w:r w:rsidR="009605A7">
        <w:t>ay of radio-frequency ablations.</w:t>
      </w:r>
    </w:p>
    <w:p w:rsidR="00CE5212" w:rsidRPr="004F0735" w:rsidRDefault="00CE5212" w:rsidP="00B85EE4">
      <w:pPr>
        <w:pStyle w:val="Heading2"/>
      </w:pPr>
      <w:bookmarkStart w:id="27" w:name="_Toc251671242"/>
      <w:bookmarkStart w:id="28" w:name="_Toc257015446"/>
      <w:r w:rsidRPr="004F0735">
        <w:t>The Goal of the Thesis</w:t>
      </w:r>
      <w:bookmarkEnd w:id="27"/>
      <w:bookmarkEnd w:id="28"/>
    </w:p>
    <w:p w:rsidR="00506069" w:rsidRDefault="005F5345" w:rsidP="00506069">
      <w:r w:rsidRPr="004F0735">
        <w:rPr>
          <w:shd w:val="clear" w:color="auto" w:fill="FFFFFF"/>
        </w:rPr>
        <w:t xml:space="preserve">The </w:t>
      </w:r>
      <w:r w:rsidR="009605A7">
        <w:rPr>
          <w:shd w:val="clear" w:color="auto" w:fill="FFFFFF"/>
        </w:rPr>
        <w:t>target</w:t>
      </w:r>
      <w:r w:rsidRPr="004F0735">
        <w:rPr>
          <w:shd w:val="clear" w:color="auto" w:fill="FFFFFF"/>
        </w:rPr>
        <w:t xml:space="preserve"> of the thesis is to </w:t>
      </w:r>
      <w:r w:rsidR="009605A7">
        <w:rPr>
          <w:shd w:val="clear" w:color="auto" w:fill="FFFFFF"/>
        </w:rPr>
        <w:t>develop</w:t>
      </w:r>
      <w:r w:rsidRPr="004F0735">
        <w:rPr>
          <w:shd w:val="clear" w:color="auto" w:fill="FFFFFF"/>
        </w:rPr>
        <w:t xml:space="preserve"> state</w:t>
      </w:r>
      <w:r w:rsidR="009605A7">
        <w:rPr>
          <w:shd w:val="clear" w:color="auto" w:fill="FFFFFF"/>
        </w:rPr>
        <w:t>-</w:t>
      </w:r>
      <w:r w:rsidRPr="004F0735">
        <w:rPr>
          <w:shd w:val="clear" w:color="auto" w:fill="FFFFFF"/>
        </w:rPr>
        <w:t>of</w:t>
      </w:r>
      <w:r w:rsidR="009605A7">
        <w:rPr>
          <w:shd w:val="clear" w:color="auto" w:fill="FFFFFF"/>
        </w:rPr>
        <w:t>-the-</w:t>
      </w:r>
      <w:r w:rsidRPr="004F0735">
        <w:rPr>
          <w:shd w:val="clear" w:color="auto" w:fill="FFFFFF"/>
        </w:rPr>
        <w:t xml:space="preserve">art algorithms for </w:t>
      </w:r>
      <w:r w:rsidR="007E4EB2">
        <w:rPr>
          <w:shd w:val="clear" w:color="auto" w:fill="FFFFFF"/>
        </w:rPr>
        <w:t xml:space="preserve">automated </w:t>
      </w:r>
      <w:r w:rsidRPr="004F0735">
        <w:rPr>
          <w:shd w:val="clear" w:color="auto" w:fill="FFFFFF"/>
        </w:rPr>
        <w:t xml:space="preserve">medical image processing that could be used in </w:t>
      </w:r>
      <w:r w:rsidR="004F0735" w:rsidRPr="004F0735">
        <w:rPr>
          <w:shd w:val="clear" w:color="auto" w:fill="FFFFFF"/>
        </w:rPr>
        <w:t>ophthalmologists</w:t>
      </w:r>
      <w:r w:rsidRPr="004F0735">
        <w:rPr>
          <w:shd w:val="clear" w:color="auto" w:fill="FFFFFF"/>
        </w:rPr>
        <w:t>' or cardiac surgery practice.</w:t>
      </w:r>
      <w:r w:rsidR="007E4EB2">
        <w:rPr>
          <w:shd w:val="clear" w:color="auto" w:fill="FFFFFF"/>
        </w:rPr>
        <w:t xml:space="preserve"> </w:t>
      </w:r>
      <w:r w:rsidR="00130561">
        <w:rPr>
          <w:shd w:val="clear" w:color="auto" w:fill="FFFFFF"/>
        </w:rPr>
        <w:t xml:space="preserve">Thesis </w:t>
      </w:r>
      <w:r w:rsidR="00506069">
        <w:t xml:space="preserve">focus on </w:t>
      </w:r>
      <w:r w:rsidR="00F867B7">
        <w:t xml:space="preserve">the </w:t>
      </w:r>
      <w:r w:rsidR="009404C4">
        <w:t xml:space="preserve">automated </w:t>
      </w:r>
      <w:r w:rsidR="00F867B7">
        <w:t xml:space="preserve">means for the visual information processing that could lead to a </w:t>
      </w:r>
      <w:r w:rsidR="00506069">
        <w:t>decision support</w:t>
      </w:r>
      <w:r w:rsidR="00F867B7">
        <w:t>.</w:t>
      </w:r>
    </w:p>
    <w:p w:rsidR="005F5345" w:rsidRPr="004F0735" w:rsidRDefault="009605A7" w:rsidP="009912CB">
      <w:pPr>
        <w:pStyle w:val="NormalIdented"/>
      </w:pPr>
      <w:r>
        <w:t>T</w:t>
      </w:r>
      <w:r w:rsidR="00160F03" w:rsidRPr="004F0735">
        <w:t xml:space="preserve">he main goal </w:t>
      </w:r>
      <w:r>
        <w:t xml:space="preserve">can be decomposed </w:t>
      </w:r>
      <w:r w:rsidR="00160F03" w:rsidRPr="004F0735">
        <w:t>as follows:</w:t>
      </w:r>
    </w:p>
    <w:p w:rsidR="001672E8" w:rsidRPr="004F0735" w:rsidRDefault="001672E8" w:rsidP="00F30C0A">
      <w:pPr>
        <w:pStyle w:val="BulettedParagraph"/>
        <w:numPr>
          <w:ilvl w:val="0"/>
          <w:numId w:val="24"/>
        </w:numPr>
        <w:rPr>
          <w:shd w:val="clear" w:color="auto" w:fill="FFFFFF"/>
        </w:rPr>
      </w:pPr>
      <w:r>
        <w:rPr>
          <w:shd w:val="clear" w:color="auto" w:fill="FFFFFF"/>
        </w:rPr>
        <w:t xml:space="preserve">To </w:t>
      </w:r>
      <w:r w:rsidR="009404C4">
        <w:rPr>
          <w:shd w:val="clear" w:color="auto" w:fill="FFFFFF"/>
        </w:rPr>
        <w:t xml:space="preserve">eliminate/extract the tree of vasculature </w:t>
      </w:r>
      <w:r w:rsidR="00683C81">
        <w:rPr>
          <w:shd w:val="clear" w:color="auto" w:fill="FFFFFF"/>
        </w:rPr>
        <w:t xml:space="preserve">form </w:t>
      </w:r>
      <w:r w:rsidR="00735E94">
        <w:rPr>
          <w:shd w:val="clear" w:color="auto" w:fill="FFFFFF"/>
        </w:rPr>
        <w:t xml:space="preserve">colour </w:t>
      </w:r>
      <w:r w:rsidR="00683C81">
        <w:rPr>
          <w:shd w:val="clear" w:color="auto" w:fill="FFFFFF"/>
        </w:rPr>
        <w:t>eye fundus images</w:t>
      </w:r>
      <w:r w:rsidR="00735E94">
        <w:rPr>
          <w:shd w:val="clear" w:color="auto" w:fill="FFFFFF"/>
        </w:rPr>
        <w:t xml:space="preserve"> in an automated way</w:t>
      </w:r>
      <w:r w:rsidR="00683C81">
        <w:rPr>
          <w:shd w:val="clear" w:color="auto" w:fill="FFFFFF"/>
        </w:rPr>
        <w:t>.</w:t>
      </w:r>
    </w:p>
    <w:p w:rsidR="0032208E" w:rsidRPr="004F0735" w:rsidRDefault="00197369" w:rsidP="00F30C0A">
      <w:pPr>
        <w:pStyle w:val="BulettedParagraph"/>
        <w:numPr>
          <w:ilvl w:val="0"/>
          <w:numId w:val="24"/>
        </w:numPr>
        <w:rPr>
          <w:shd w:val="clear" w:color="auto" w:fill="FFFFFF"/>
        </w:rPr>
      </w:pPr>
      <w:r>
        <w:rPr>
          <w:shd w:val="clear" w:color="auto" w:fill="FFFFFF"/>
        </w:rPr>
        <w:t>To l</w:t>
      </w:r>
      <w:r w:rsidR="00160F03" w:rsidRPr="004F0735">
        <w:rPr>
          <w:shd w:val="clear" w:color="auto" w:fill="FFFFFF"/>
        </w:rPr>
        <w:t>ocat</w:t>
      </w:r>
      <w:r>
        <w:rPr>
          <w:shd w:val="clear" w:color="auto" w:fill="FFFFFF"/>
        </w:rPr>
        <w:t>e</w:t>
      </w:r>
      <w:r w:rsidR="00F867B7">
        <w:rPr>
          <w:shd w:val="clear" w:color="auto" w:fill="FFFFFF"/>
        </w:rPr>
        <w:t xml:space="preserve"> and parameterize </w:t>
      </w:r>
      <w:r w:rsidR="00160F03" w:rsidRPr="004F0735">
        <w:rPr>
          <w:shd w:val="clear" w:color="auto" w:fill="FFFFFF"/>
        </w:rPr>
        <w:t xml:space="preserve">the optic nerve disc in </w:t>
      </w:r>
      <w:r w:rsidR="00735E94">
        <w:rPr>
          <w:shd w:val="clear" w:color="auto" w:fill="FFFFFF"/>
        </w:rPr>
        <w:t xml:space="preserve">colour </w:t>
      </w:r>
      <w:r w:rsidR="00160F03" w:rsidRPr="004F0735">
        <w:rPr>
          <w:shd w:val="clear" w:color="auto" w:fill="FFFFFF"/>
        </w:rPr>
        <w:t>eye fu</w:t>
      </w:r>
      <w:r w:rsidR="00683C81">
        <w:rPr>
          <w:shd w:val="clear" w:color="auto" w:fill="FFFFFF"/>
        </w:rPr>
        <w:t>ndus images</w:t>
      </w:r>
      <w:r w:rsidR="00735E94">
        <w:rPr>
          <w:shd w:val="clear" w:color="auto" w:fill="FFFFFF"/>
        </w:rPr>
        <w:t xml:space="preserve"> in an automated way</w:t>
      </w:r>
      <w:r w:rsidR="00683C81">
        <w:rPr>
          <w:shd w:val="clear" w:color="auto" w:fill="FFFFFF"/>
        </w:rPr>
        <w:t>.</w:t>
      </w:r>
    </w:p>
    <w:p w:rsidR="003622B6" w:rsidRPr="004F0735" w:rsidRDefault="00197369" w:rsidP="00F30C0A">
      <w:pPr>
        <w:pStyle w:val="BulettedParagraph"/>
        <w:numPr>
          <w:ilvl w:val="0"/>
          <w:numId w:val="24"/>
        </w:numPr>
        <w:rPr>
          <w:shd w:val="clear" w:color="auto" w:fill="FFFFFF"/>
        </w:rPr>
      </w:pPr>
      <w:r>
        <w:rPr>
          <w:shd w:val="clear" w:color="auto" w:fill="FFFFFF"/>
        </w:rPr>
        <w:t>To register</w:t>
      </w:r>
      <w:r w:rsidR="00683C81">
        <w:rPr>
          <w:shd w:val="clear" w:color="auto" w:fill="FFFFFF"/>
        </w:rPr>
        <w:t xml:space="preserve"> eye fundus images</w:t>
      </w:r>
      <w:r w:rsidR="00735E94">
        <w:rPr>
          <w:shd w:val="clear" w:color="auto" w:fill="FFFFFF"/>
        </w:rPr>
        <w:t xml:space="preserve"> in an automated way</w:t>
      </w:r>
      <w:r w:rsidR="00683C81">
        <w:rPr>
          <w:shd w:val="clear" w:color="auto" w:fill="FFFFFF"/>
        </w:rPr>
        <w:t>.</w:t>
      </w:r>
    </w:p>
    <w:p w:rsidR="00FA7C3F" w:rsidRPr="004F0735" w:rsidRDefault="00197369" w:rsidP="00F30C0A">
      <w:pPr>
        <w:pStyle w:val="BulettedParagraph"/>
        <w:numPr>
          <w:ilvl w:val="0"/>
          <w:numId w:val="24"/>
        </w:numPr>
        <w:rPr>
          <w:shd w:val="clear" w:color="auto" w:fill="FFFFFF"/>
        </w:rPr>
      </w:pPr>
      <w:r>
        <w:rPr>
          <w:shd w:val="clear" w:color="auto" w:fill="FFFFFF"/>
        </w:rPr>
        <w:t>To identify</w:t>
      </w:r>
      <w:r w:rsidR="00160F03" w:rsidRPr="004F0735">
        <w:rPr>
          <w:shd w:val="clear" w:color="auto" w:fill="FFFFFF"/>
        </w:rPr>
        <w:t xml:space="preserve"> the </w:t>
      </w:r>
      <w:r w:rsidR="00D26FBA" w:rsidRPr="004F0735">
        <w:rPr>
          <w:shd w:val="clear" w:color="auto" w:fill="FFFFFF"/>
        </w:rPr>
        <w:t xml:space="preserve">heart </w:t>
      </w:r>
      <w:r w:rsidR="00160F03" w:rsidRPr="004F0735">
        <w:rPr>
          <w:shd w:val="clear" w:color="auto" w:fill="FFFFFF"/>
        </w:rPr>
        <w:t>tissue thermal anisotropy</w:t>
      </w:r>
      <w:r w:rsidR="009605A7">
        <w:rPr>
          <w:shd w:val="clear" w:color="auto" w:fill="FFFFFF"/>
        </w:rPr>
        <w:t xml:space="preserve"> by</w:t>
      </w:r>
      <w:r w:rsidR="00160F03" w:rsidRPr="004F0735">
        <w:rPr>
          <w:shd w:val="clear" w:color="auto" w:fill="FFFFFF"/>
        </w:rPr>
        <w:t xml:space="preserve"> thermovisual data</w:t>
      </w:r>
      <w:r w:rsidR="00D26FBA" w:rsidRPr="004F0735">
        <w:rPr>
          <w:shd w:val="clear" w:color="auto" w:fill="FFFFFF"/>
        </w:rPr>
        <w:t>.</w:t>
      </w:r>
    </w:p>
    <w:p w:rsidR="00FA7C3F" w:rsidRPr="004F0735" w:rsidRDefault="00CE5212" w:rsidP="000270A1">
      <w:pPr>
        <w:pStyle w:val="Heading2"/>
      </w:pPr>
      <w:bookmarkStart w:id="29" w:name="_Toc251671243"/>
      <w:bookmarkStart w:id="30" w:name="_Toc257015447"/>
      <w:r w:rsidRPr="004F0735">
        <w:t>The Tasks of the Thesis</w:t>
      </w:r>
      <w:bookmarkEnd w:id="29"/>
      <w:bookmarkEnd w:id="30"/>
    </w:p>
    <w:p w:rsidR="000270A1" w:rsidRPr="004F0735" w:rsidRDefault="00D26FBA" w:rsidP="000270A1">
      <w:pPr>
        <w:rPr>
          <w:shd w:val="clear" w:color="auto" w:fill="FFFFFF"/>
        </w:rPr>
      </w:pPr>
      <w:r w:rsidRPr="004F0735">
        <w:rPr>
          <w:shd w:val="clear" w:color="auto" w:fill="FFFFFF"/>
        </w:rPr>
        <w:t xml:space="preserve">The tasks of the thesis are methods of image processing for structure segmentation and parameterization. Thus, </w:t>
      </w:r>
      <w:r w:rsidR="009605A7">
        <w:rPr>
          <w:shd w:val="clear" w:color="auto" w:fill="FFFFFF"/>
        </w:rPr>
        <w:t xml:space="preserve">the </w:t>
      </w:r>
      <w:r w:rsidR="004F0735" w:rsidRPr="004F0735">
        <w:rPr>
          <w:shd w:val="clear" w:color="auto" w:fill="FFFFFF"/>
        </w:rPr>
        <w:t>related</w:t>
      </w:r>
      <w:r w:rsidRPr="004F0735">
        <w:rPr>
          <w:shd w:val="clear" w:color="auto" w:fill="FFFFFF"/>
        </w:rPr>
        <w:t xml:space="preserve"> subjects </w:t>
      </w:r>
      <w:r w:rsidR="00130622" w:rsidRPr="004F0735">
        <w:rPr>
          <w:shd w:val="clear" w:color="auto" w:fill="FFFFFF"/>
        </w:rPr>
        <w:t xml:space="preserve">to the tasks </w:t>
      </w:r>
      <w:r w:rsidRPr="004F0735">
        <w:rPr>
          <w:shd w:val="clear" w:color="auto" w:fill="FFFFFF"/>
        </w:rPr>
        <w:t>are:</w:t>
      </w:r>
    </w:p>
    <w:p w:rsidR="003622B6" w:rsidRPr="004F0735" w:rsidRDefault="00683C81" w:rsidP="00F30C0A">
      <w:pPr>
        <w:pStyle w:val="BulettedParagraph"/>
        <w:numPr>
          <w:ilvl w:val="0"/>
          <w:numId w:val="25"/>
        </w:numPr>
        <w:rPr>
          <w:shd w:val="clear" w:color="auto" w:fill="FFFFFF"/>
        </w:rPr>
      </w:pPr>
      <w:r>
        <w:rPr>
          <w:shd w:val="clear" w:color="auto" w:fill="FFFFFF"/>
        </w:rPr>
        <w:t>Pixel-wise operations.</w:t>
      </w:r>
    </w:p>
    <w:p w:rsidR="003622B6" w:rsidRPr="004F0735" w:rsidRDefault="006136F1" w:rsidP="00F30C0A">
      <w:pPr>
        <w:pStyle w:val="BulettedParagraph"/>
        <w:numPr>
          <w:ilvl w:val="0"/>
          <w:numId w:val="25"/>
        </w:numPr>
        <w:rPr>
          <w:shd w:val="clear" w:color="auto" w:fill="FFFFFF"/>
        </w:rPr>
      </w:pPr>
      <w:r>
        <w:rPr>
          <w:shd w:val="clear" w:color="auto" w:fill="FFFFFF"/>
        </w:rPr>
        <w:t>Mathematical m</w:t>
      </w:r>
      <w:r w:rsidR="00683C81">
        <w:rPr>
          <w:shd w:val="clear" w:color="auto" w:fill="FFFFFF"/>
        </w:rPr>
        <w:t>orphological image processing.</w:t>
      </w:r>
    </w:p>
    <w:p w:rsidR="003622B6" w:rsidRPr="004F0735" w:rsidRDefault="009605A7" w:rsidP="00F30C0A">
      <w:pPr>
        <w:pStyle w:val="BulettedParagraph"/>
        <w:numPr>
          <w:ilvl w:val="0"/>
          <w:numId w:val="25"/>
        </w:numPr>
        <w:rPr>
          <w:shd w:val="clear" w:color="auto" w:fill="FFFFFF"/>
        </w:rPr>
      </w:pPr>
      <w:r>
        <w:rPr>
          <w:shd w:val="clear" w:color="auto" w:fill="FFFFFF"/>
        </w:rPr>
        <w:t>I</w:t>
      </w:r>
      <w:r w:rsidR="006566ED" w:rsidRPr="004F0735">
        <w:rPr>
          <w:shd w:val="clear" w:color="auto" w:fill="FFFFFF"/>
        </w:rPr>
        <w:t>mage thresholding</w:t>
      </w:r>
      <w:r w:rsidR="00683C81">
        <w:rPr>
          <w:shd w:val="clear" w:color="auto" w:fill="FFFFFF"/>
        </w:rPr>
        <w:t>.</w:t>
      </w:r>
    </w:p>
    <w:p w:rsidR="003622B6" w:rsidRPr="004F0735" w:rsidRDefault="009605A7" w:rsidP="00F30C0A">
      <w:pPr>
        <w:pStyle w:val="BulettedParagraph"/>
        <w:numPr>
          <w:ilvl w:val="0"/>
          <w:numId w:val="25"/>
        </w:numPr>
        <w:rPr>
          <w:shd w:val="clear" w:color="auto" w:fill="FFFFFF"/>
        </w:rPr>
      </w:pPr>
      <w:r>
        <w:rPr>
          <w:shd w:val="clear" w:color="auto" w:fill="FFFFFF"/>
        </w:rPr>
        <w:t>I</w:t>
      </w:r>
      <w:r w:rsidR="006566ED" w:rsidRPr="004F0735">
        <w:rPr>
          <w:shd w:val="clear" w:color="auto" w:fill="FFFFFF"/>
        </w:rPr>
        <w:t>mage segmentation</w:t>
      </w:r>
      <w:r w:rsidR="00683C81">
        <w:rPr>
          <w:shd w:val="clear" w:color="auto" w:fill="FFFFFF"/>
        </w:rPr>
        <w:t>.</w:t>
      </w:r>
    </w:p>
    <w:p w:rsidR="003622B6" w:rsidRPr="004F0735" w:rsidRDefault="009605A7" w:rsidP="00F30C0A">
      <w:pPr>
        <w:pStyle w:val="BulettedParagraph"/>
        <w:numPr>
          <w:ilvl w:val="0"/>
          <w:numId w:val="25"/>
        </w:numPr>
        <w:rPr>
          <w:shd w:val="clear" w:color="auto" w:fill="FFFFFF"/>
        </w:rPr>
      </w:pPr>
      <w:r>
        <w:rPr>
          <w:shd w:val="clear" w:color="auto" w:fill="FFFFFF"/>
        </w:rPr>
        <w:t>O</w:t>
      </w:r>
      <w:r w:rsidR="006566ED" w:rsidRPr="004F0735">
        <w:rPr>
          <w:shd w:val="clear" w:color="auto" w:fill="FFFFFF"/>
        </w:rPr>
        <w:t>bject topology extraction</w:t>
      </w:r>
      <w:r w:rsidR="00683C81">
        <w:rPr>
          <w:shd w:val="clear" w:color="auto" w:fill="FFFFFF"/>
        </w:rPr>
        <w:t>.</w:t>
      </w:r>
    </w:p>
    <w:p w:rsidR="003622B6" w:rsidRPr="004F0735" w:rsidRDefault="00683C81" w:rsidP="00F30C0A">
      <w:pPr>
        <w:pStyle w:val="BulettedParagraph"/>
        <w:numPr>
          <w:ilvl w:val="0"/>
          <w:numId w:val="25"/>
        </w:numPr>
        <w:rPr>
          <w:shd w:val="clear" w:color="auto" w:fill="FFFFFF"/>
        </w:rPr>
      </w:pPr>
      <w:r>
        <w:rPr>
          <w:shd w:val="clear" w:color="auto" w:fill="FFFFFF"/>
        </w:rPr>
        <w:t>Edge detection.</w:t>
      </w:r>
    </w:p>
    <w:p w:rsidR="003622B6" w:rsidRPr="004F0735" w:rsidRDefault="00683C81" w:rsidP="00F30C0A">
      <w:pPr>
        <w:pStyle w:val="BulettedParagraph"/>
        <w:numPr>
          <w:ilvl w:val="0"/>
          <w:numId w:val="25"/>
        </w:numPr>
        <w:rPr>
          <w:shd w:val="clear" w:color="auto" w:fill="FFFFFF"/>
        </w:rPr>
      </w:pPr>
      <w:r>
        <w:rPr>
          <w:shd w:val="clear" w:color="auto" w:fill="FFFFFF"/>
        </w:rPr>
        <w:t>Cone fitting.</w:t>
      </w:r>
    </w:p>
    <w:p w:rsidR="003622B6" w:rsidRPr="004F0735" w:rsidRDefault="009605A7" w:rsidP="00F30C0A">
      <w:pPr>
        <w:pStyle w:val="BulettedParagraph"/>
        <w:numPr>
          <w:ilvl w:val="0"/>
          <w:numId w:val="25"/>
        </w:numPr>
        <w:rPr>
          <w:shd w:val="clear" w:color="auto" w:fill="FFFFFF"/>
        </w:rPr>
      </w:pPr>
      <w:r>
        <w:rPr>
          <w:shd w:val="clear" w:color="auto" w:fill="FFFFFF"/>
        </w:rPr>
        <w:lastRenderedPageBreak/>
        <w:t>N</w:t>
      </w:r>
      <w:r w:rsidR="00D26FBA" w:rsidRPr="004F0735">
        <w:rPr>
          <w:shd w:val="clear" w:color="auto" w:fill="FFFFFF"/>
        </w:rPr>
        <w:t>on-linear colour system conversions.</w:t>
      </w:r>
    </w:p>
    <w:p w:rsidR="00FA7C3F" w:rsidRPr="004F0735" w:rsidRDefault="00CE5212" w:rsidP="00B85EE4">
      <w:pPr>
        <w:pStyle w:val="Heading2"/>
      </w:pPr>
      <w:bookmarkStart w:id="31" w:name="_Toc251671244"/>
      <w:bookmarkStart w:id="32" w:name="_Toc257015448"/>
      <w:r w:rsidRPr="004F0735">
        <w:t>Research Methodology</w:t>
      </w:r>
      <w:bookmarkEnd w:id="31"/>
      <w:bookmarkEnd w:id="32"/>
    </w:p>
    <w:p w:rsidR="00990A67" w:rsidRPr="004F0735" w:rsidRDefault="00E13F5C" w:rsidP="005F15FE">
      <w:pPr>
        <w:rPr>
          <w:shd w:val="clear" w:color="auto" w:fill="FFFFFF"/>
        </w:rPr>
      </w:pPr>
      <w:r w:rsidRPr="004F0735">
        <w:rPr>
          <w:shd w:val="clear" w:color="auto" w:fill="FFFFFF"/>
        </w:rPr>
        <w:t xml:space="preserve">The methods for image processing are </w:t>
      </w:r>
      <w:r w:rsidR="004F0735" w:rsidRPr="004F0735">
        <w:rPr>
          <w:shd w:val="clear" w:color="auto" w:fill="FFFFFF"/>
        </w:rPr>
        <w:t>applied</w:t>
      </w:r>
      <w:r w:rsidRPr="004F0735">
        <w:rPr>
          <w:shd w:val="clear" w:color="auto" w:fill="FFFFFF"/>
        </w:rPr>
        <w:t xml:space="preserve"> in this thesis</w:t>
      </w:r>
      <w:r w:rsidR="0045279B" w:rsidRPr="004F0735">
        <w:rPr>
          <w:shd w:val="clear" w:color="auto" w:fill="FFFFFF"/>
        </w:rPr>
        <w:t>,</w:t>
      </w:r>
      <w:r w:rsidRPr="004F0735">
        <w:rPr>
          <w:shd w:val="clear" w:color="auto" w:fill="FFFFFF"/>
        </w:rPr>
        <w:t xml:space="preserve"> </w:t>
      </w:r>
      <w:r w:rsidR="0045279B" w:rsidRPr="004F0735">
        <w:rPr>
          <w:shd w:val="clear" w:color="auto" w:fill="FFFFFF"/>
        </w:rPr>
        <w:t>e</w:t>
      </w:r>
      <w:r w:rsidRPr="004F0735">
        <w:rPr>
          <w:shd w:val="clear" w:color="auto" w:fill="FFFFFF"/>
        </w:rPr>
        <w:t xml:space="preserve">specially, </w:t>
      </w:r>
      <w:r w:rsidR="009605A7">
        <w:rPr>
          <w:shd w:val="clear" w:color="auto" w:fill="FFFFFF"/>
        </w:rPr>
        <w:t xml:space="preserve">the </w:t>
      </w:r>
      <w:r w:rsidRPr="004F0735">
        <w:rPr>
          <w:shd w:val="clear" w:color="auto" w:fill="FFFFFF"/>
        </w:rPr>
        <w:t>methods of mathematic</w:t>
      </w:r>
      <w:r w:rsidR="00735E94">
        <w:rPr>
          <w:shd w:val="clear" w:color="auto" w:fill="FFFFFF"/>
        </w:rPr>
        <w:t>al</w:t>
      </w:r>
      <w:r w:rsidRPr="004F0735">
        <w:rPr>
          <w:shd w:val="clear" w:color="auto" w:fill="FFFFFF"/>
        </w:rPr>
        <w:t xml:space="preserve"> morphology, edge detection</w:t>
      </w:r>
      <w:r w:rsidR="009605A7">
        <w:rPr>
          <w:shd w:val="clear" w:color="auto" w:fill="FFFFFF"/>
        </w:rPr>
        <w:t>,</w:t>
      </w:r>
      <w:r w:rsidRPr="004F0735">
        <w:rPr>
          <w:shd w:val="clear" w:color="auto" w:fill="FFFFFF"/>
        </w:rPr>
        <w:t xml:space="preserve"> and topology extraction. Besides, </w:t>
      </w:r>
      <w:r w:rsidR="00944E0B">
        <w:rPr>
          <w:shd w:val="clear" w:color="auto" w:fill="FFFFFF"/>
        </w:rPr>
        <w:t>the</w:t>
      </w:r>
      <w:r w:rsidRPr="004F0735">
        <w:rPr>
          <w:shd w:val="clear" w:color="auto" w:fill="FFFFFF"/>
        </w:rPr>
        <w:t xml:space="preserve"> methods of statistical analysis</w:t>
      </w:r>
      <w:r w:rsidR="006E1BBB">
        <w:rPr>
          <w:shd w:val="clear" w:color="auto" w:fill="FFFFFF"/>
        </w:rPr>
        <w:t xml:space="preserve">, </w:t>
      </w:r>
      <w:r w:rsidR="009A30C1">
        <w:rPr>
          <w:shd w:val="clear" w:color="auto" w:fill="FFFFFF"/>
        </w:rPr>
        <w:t>clustering</w:t>
      </w:r>
      <w:r w:rsidRPr="004F0735">
        <w:rPr>
          <w:shd w:val="clear" w:color="auto" w:fill="FFFFFF"/>
        </w:rPr>
        <w:t xml:space="preserve"> and classification are </w:t>
      </w:r>
      <w:r w:rsidR="00944E0B" w:rsidRPr="004F0735">
        <w:rPr>
          <w:shd w:val="clear" w:color="auto" w:fill="FFFFFF"/>
        </w:rPr>
        <w:t>also</w:t>
      </w:r>
      <w:r w:rsidR="00944E0B" w:rsidRPr="00944E0B">
        <w:rPr>
          <w:shd w:val="clear" w:color="auto" w:fill="FFFFFF"/>
        </w:rPr>
        <w:t xml:space="preserve"> </w:t>
      </w:r>
      <w:r w:rsidRPr="004F0735">
        <w:rPr>
          <w:shd w:val="clear" w:color="auto" w:fill="FFFFFF"/>
        </w:rPr>
        <w:t>ap</w:t>
      </w:r>
      <w:r w:rsidR="0045279B" w:rsidRPr="004F0735">
        <w:rPr>
          <w:shd w:val="clear" w:color="auto" w:fill="FFFFFF"/>
        </w:rPr>
        <w:t>p</w:t>
      </w:r>
      <w:r w:rsidRPr="004F0735">
        <w:rPr>
          <w:shd w:val="clear" w:color="auto" w:fill="FFFFFF"/>
        </w:rPr>
        <w:t>lied</w:t>
      </w:r>
      <w:r w:rsidR="00944E0B" w:rsidRPr="00944E0B">
        <w:rPr>
          <w:shd w:val="clear" w:color="auto" w:fill="FFFFFF"/>
        </w:rPr>
        <w:t xml:space="preserve"> </w:t>
      </w:r>
      <w:r w:rsidR="00944E0B">
        <w:rPr>
          <w:shd w:val="clear" w:color="auto" w:fill="FFFFFF"/>
        </w:rPr>
        <w:t>in</w:t>
      </w:r>
      <w:r w:rsidR="00944E0B" w:rsidRPr="004F0735">
        <w:rPr>
          <w:shd w:val="clear" w:color="auto" w:fill="FFFFFF"/>
        </w:rPr>
        <w:t xml:space="preserve"> data evaluation</w:t>
      </w:r>
      <w:r w:rsidRPr="004F0735">
        <w:rPr>
          <w:shd w:val="clear" w:color="auto" w:fill="FFFFFF"/>
        </w:rPr>
        <w:t>.</w:t>
      </w:r>
    </w:p>
    <w:p w:rsidR="00FA7C3F" w:rsidRPr="004F0735" w:rsidRDefault="00CE5212" w:rsidP="00B85EE4">
      <w:pPr>
        <w:pStyle w:val="Heading2"/>
      </w:pPr>
      <w:bookmarkStart w:id="33" w:name="_Toc251671245"/>
      <w:bookmarkStart w:id="34" w:name="_Toc257015449"/>
      <w:r w:rsidRPr="004F0735">
        <w:t>Importance of Scientific Novelty</w:t>
      </w:r>
      <w:bookmarkEnd w:id="33"/>
      <w:bookmarkEnd w:id="34"/>
    </w:p>
    <w:p w:rsidR="00F56A2F" w:rsidRPr="004F0735" w:rsidRDefault="00543637" w:rsidP="005F15FE">
      <w:r w:rsidRPr="009404C4">
        <w:t xml:space="preserve">Many blood vessel detection methods are available, but the results are not always satisfactory due to </w:t>
      </w:r>
      <w:r w:rsidR="00944E0B" w:rsidRPr="009404C4">
        <w:t xml:space="preserve">time-consuming </w:t>
      </w:r>
      <w:r w:rsidRPr="009404C4">
        <w:t>computation or</w:t>
      </w:r>
      <w:r w:rsidRPr="004F0735">
        <w:t xml:space="preserve"> </w:t>
      </w:r>
      <w:r w:rsidR="00944E0B">
        <w:t xml:space="preserve">the </w:t>
      </w:r>
      <w:r w:rsidRPr="004F0735">
        <w:t xml:space="preserve">segmentation quality. This </w:t>
      </w:r>
      <w:r w:rsidR="00BC6869" w:rsidRPr="004F0735">
        <w:t>dissertation</w:t>
      </w:r>
      <w:r w:rsidRPr="004F0735">
        <w:t xml:space="preserve"> </w:t>
      </w:r>
      <w:r w:rsidR="00944E0B">
        <w:t xml:space="preserve">presents </w:t>
      </w:r>
      <w:r w:rsidR="00BC6869" w:rsidRPr="004F0735">
        <w:t xml:space="preserve">an </w:t>
      </w:r>
      <w:r w:rsidR="00675A49">
        <w:t>automated</w:t>
      </w:r>
      <w:r w:rsidR="00BC6869" w:rsidRPr="004F0735">
        <w:t xml:space="preserve">, robust </w:t>
      </w:r>
      <w:r w:rsidRPr="004F0735">
        <w:t>kernel</w:t>
      </w:r>
      <w:r w:rsidR="00944E0B">
        <w:t>-</w:t>
      </w:r>
      <w:r w:rsidRPr="004F0735">
        <w:t>based method</w:t>
      </w:r>
      <w:r w:rsidR="007747CB">
        <w:t>s</w:t>
      </w:r>
      <w:r w:rsidRPr="004F0735">
        <w:t xml:space="preserve"> for blood vessel </w:t>
      </w:r>
      <w:r w:rsidR="009404C4">
        <w:t>elimination/</w:t>
      </w:r>
      <w:r w:rsidRPr="004F0735">
        <w:t xml:space="preserve">extraction in </w:t>
      </w:r>
      <w:r w:rsidR="007747CB">
        <w:t xml:space="preserve">colour </w:t>
      </w:r>
      <w:r w:rsidRPr="004F0735">
        <w:t xml:space="preserve">retinal images. </w:t>
      </w:r>
      <w:r w:rsidR="007747CB">
        <w:t>Methods rely</w:t>
      </w:r>
      <w:r w:rsidRPr="004F0735">
        <w:t xml:space="preserve"> </w:t>
      </w:r>
      <w:r w:rsidR="007747CB">
        <w:t xml:space="preserve">on </w:t>
      </w:r>
      <w:r w:rsidRPr="004F0735">
        <w:t>mathematic</w:t>
      </w:r>
      <w:r w:rsidR="009A30C1">
        <w:t>al</w:t>
      </w:r>
      <w:r w:rsidRPr="004F0735">
        <w:t xml:space="preserve"> morphology operations and pixel-wise analysis. </w:t>
      </w:r>
      <w:r w:rsidR="007747CB">
        <w:t>They</w:t>
      </w:r>
      <w:r w:rsidRPr="004F0735">
        <w:t xml:space="preserve"> does not incorporate any Laplace or Gaussian image threshold or cross-section calculations. Also</w:t>
      </w:r>
      <w:r w:rsidR="00944E0B">
        <w:t>,</w:t>
      </w:r>
      <w:r w:rsidRPr="004F0735">
        <w:t xml:space="preserve"> there is no need to invoke </w:t>
      </w:r>
      <w:r w:rsidR="00735E94">
        <w:t xml:space="preserve">artificial </w:t>
      </w:r>
      <w:r w:rsidRPr="004F0735">
        <w:t>neutral networks computation methods for matched filter computing</w:t>
      </w:r>
      <w:r w:rsidR="00BC6869" w:rsidRPr="004F0735">
        <w:t xml:space="preserve">. Next, the task is expanded to </w:t>
      </w:r>
      <w:r w:rsidR="00E26189" w:rsidRPr="004F0735">
        <w:t>the image registration problem. An efficient algorithm of two image registration is presented. Finally</w:t>
      </w:r>
      <w:r w:rsidR="00E26189" w:rsidRPr="00944E0B">
        <w:t>,</w:t>
      </w:r>
      <w:r w:rsidR="00BC6869" w:rsidRPr="00944E0B">
        <w:rPr>
          <w:szCs w:val="22"/>
        </w:rPr>
        <w:t xml:space="preserve"> </w:t>
      </w:r>
      <w:r w:rsidR="00BC6869" w:rsidRPr="00944E0B">
        <w:t>a</w:t>
      </w:r>
      <w:r w:rsidR="00BC6869" w:rsidRPr="004F0735">
        <w:t xml:space="preserve">n automated algorithm </w:t>
      </w:r>
      <w:r w:rsidR="00944E0B" w:rsidRPr="004F0735">
        <w:t>is introduced</w:t>
      </w:r>
      <w:r w:rsidR="00944E0B">
        <w:t xml:space="preserve"> </w:t>
      </w:r>
      <w:r w:rsidR="00BC6869" w:rsidRPr="004F0735">
        <w:t xml:space="preserve">for optic nerve disc localization and parameterization by an </w:t>
      </w:r>
      <w:r w:rsidR="004F0735" w:rsidRPr="004F0735">
        <w:t>ellipse</w:t>
      </w:r>
      <w:r w:rsidR="00944E0B">
        <w:t xml:space="preserve"> that</w:t>
      </w:r>
      <w:r w:rsidR="00BC6869" w:rsidRPr="004F0735">
        <w:t xml:space="preserve"> </w:t>
      </w:r>
      <w:r w:rsidR="00CA4DD1">
        <w:t xml:space="preserve">can be used by the physicians as a reference one for optic nerve disc </w:t>
      </w:r>
      <w:r w:rsidR="00944E0B">
        <w:t>size</w:t>
      </w:r>
      <w:r w:rsidR="00CA4DD1">
        <w:t xml:space="preserve"> estimation</w:t>
      </w:r>
      <w:r w:rsidR="00BC6869" w:rsidRPr="004F0735">
        <w:t>.</w:t>
      </w:r>
    </w:p>
    <w:p w:rsidR="00E26189" w:rsidRPr="004F0735" w:rsidRDefault="00217654" w:rsidP="009912CB">
      <w:pPr>
        <w:pStyle w:val="NormalIdented"/>
        <w:rPr>
          <w:highlight w:val="yellow"/>
        </w:rPr>
      </w:pPr>
      <w:r>
        <w:t>At the end of the</w:t>
      </w:r>
      <w:r w:rsidR="00E26189" w:rsidRPr="004F0735">
        <w:t xml:space="preserve"> dissertation</w:t>
      </w:r>
      <w:r w:rsidR="00944E0B">
        <w:t>,</w:t>
      </w:r>
      <w:r w:rsidR="00E26189" w:rsidRPr="004F0735">
        <w:t xml:space="preserve"> the algorithm for automated heart tissue thermal </w:t>
      </w:r>
      <w:r w:rsidR="004F0735" w:rsidRPr="004F0735">
        <w:t>anisotropy</w:t>
      </w:r>
      <w:r w:rsidR="00E26189" w:rsidRPr="004F0735">
        <w:t xml:space="preserve"> zone identification is </w:t>
      </w:r>
      <w:r w:rsidR="007747CB">
        <w:t>presented</w:t>
      </w:r>
      <w:r w:rsidR="00E26189" w:rsidRPr="004F0735">
        <w:t>.</w:t>
      </w:r>
      <w:r w:rsidR="00CA4DD1">
        <w:t xml:space="preserve"> </w:t>
      </w:r>
      <w:r w:rsidR="0070240B">
        <w:t>The a</w:t>
      </w:r>
      <w:r w:rsidR="00CA4DD1">
        <w:t xml:space="preserve">nalysis </w:t>
      </w:r>
      <w:r w:rsidR="007747CB">
        <w:t>of the data obtained let us evaluate</w:t>
      </w:r>
      <w:r w:rsidR="00CA4DD1">
        <w:t xml:space="preserve"> the dependency of anisotropy area according to electrodes </w:t>
      </w:r>
      <w:r w:rsidR="00735E94">
        <w:t xml:space="preserve">impulse </w:t>
      </w:r>
      <w:r w:rsidR="00912083">
        <w:t xml:space="preserve">current </w:t>
      </w:r>
      <w:r w:rsidR="00CA4DD1">
        <w:t>power and lesion time.</w:t>
      </w:r>
    </w:p>
    <w:p w:rsidR="00FA7C3F" w:rsidRPr="004F0735" w:rsidRDefault="00CE5212" w:rsidP="00B85EE4">
      <w:pPr>
        <w:pStyle w:val="Heading2"/>
      </w:pPr>
      <w:bookmarkStart w:id="35" w:name="_Toc251671246"/>
      <w:bookmarkStart w:id="36" w:name="_Toc257015450"/>
      <w:r w:rsidRPr="004F0735">
        <w:t>Practical Significance of Achieved Results</w:t>
      </w:r>
      <w:bookmarkEnd w:id="35"/>
      <w:bookmarkEnd w:id="36"/>
    </w:p>
    <w:p w:rsidR="00FE04BB" w:rsidRPr="004F0735" w:rsidRDefault="00BE688F" w:rsidP="005F15FE">
      <w:r w:rsidRPr="004F0735">
        <w:t xml:space="preserve">The results of this research revealed new </w:t>
      </w:r>
      <w:r w:rsidR="00BF1E1D" w:rsidRPr="004F0735">
        <w:t>viewpoints</w:t>
      </w:r>
      <w:r w:rsidR="00FE04BB" w:rsidRPr="004F0735">
        <w:t xml:space="preserve"> in </w:t>
      </w:r>
      <w:r w:rsidR="00944E0B">
        <w:t xml:space="preserve">the </w:t>
      </w:r>
      <w:r w:rsidR="00FE04BB" w:rsidRPr="004F0735">
        <w:t>evaluation of the optic nerve disc boundary parameterization. Also</w:t>
      </w:r>
      <w:r w:rsidR="00944E0B">
        <w:t>,</w:t>
      </w:r>
      <w:r w:rsidR="00FE04BB" w:rsidRPr="004F0735">
        <w:t xml:space="preserve"> the uniqueness of the structures of the eye fundus was explored. Furthermore, analysis of the thermovisual data disclosed the heart tissue lesion dynamics according to time</w:t>
      </w:r>
      <w:r w:rsidR="00CA4DD1">
        <w:t xml:space="preserve"> and </w:t>
      </w:r>
      <w:r w:rsidR="00735E94">
        <w:t xml:space="preserve">impulse current </w:t>
      </w:r>
      <w:r w:rsidR="00CA4DD1">
        <w:t>power parameters</w:t>
      </w:r>
      <w:r w:rsidR="00FE04BB" w:rsidRPr="004F0735">
        <w:t>.</w:t>
      </w:r>
      <w:r w:rsidR="009A30C1" w:rsidRPr="009A30C1">
        <w:t xml:space="preserve"> </w:t>
      </w:r>
      <w:r w:rsidR="00002983">
        <w:t>Research were</w:t>
      </w:r>
      <w:r w:rsidR="009A30C1" w:rsidRPr="004F0735">
        <w:t xml:space="preserve"> partly supported by the Lithuanian State Science and Studies Foundation project</w:t>
      </w:r>
      <w:r w:rsidR="009A30C1">
        <w:t>s:</w:t>
      </w:r>
    </w:p>
    <w:p w:rsidR="00F56A2F" w:rsidRPr="004F0735" w:rsidRDefault="00497090" w:rsidP="00882DB4">
      <w:pPr>
        <w:pStyle w:val="BulettedParagraph"/>
      </w:pPr>
      <w:r w:rsidRPr="004F0735">
        <w:lastRenderedPageBreak/>
        <w:t>”</w:t>
      </w:r>
      <w:r w:rsidR="00E24E88" w:rsidRPr="004F0735">
        <w:t>Informatio</w:t>
      </w:r>
      <w:r w:rsidR="00882DB4">
        <w:t xml:space="preserve">n </w:t>
      </w:r>
      <w:r w:rsidR="00C02D00">
        <w:t xml:space="preserve">technologies for human health </w:t>
      </w:r>
      <w:r w:rsidR="00E24E88" w:rsidRPr="004F0735">
        <w:t xml:space="preserve">– support for clinical decisions (eHealth), IT health (No. </w:t>
      </w:r>
      <w:r w:rsidR="00F56A2F" w:rsidRPr="004F0735">
        <w:t>C</w:t>
      </w:r>
      <w:r w:rsidR="009A30C1">
        <w:t>-</w:t>
      </w:r>
      <w:r w:rsidR="00F56A2F" w:rsidRPr="004F0735">
        <w:t>03013</w:t>
      </w:r>
      <w:r w:rsidR="00E24E88" w:rsidRPr="004F0735">
        <w:t>)</w:t>
      </w:r>
      <w:r w:rsidRPr="004F0735">
        <w:t>”</w:t>
      </w:r>
      <w:r w:rsidR="00F56A2F" w:rsidRPr="004F0735">
        <w:t xml:space="preserve"> </w:t>
      </w:r>
      <w:r w:rsidR="00222CB6" w:rsidRPr="004F0735">
        <w:t xml:space="preserve">Start date: </w:t>
      </w:r>
      <w:r w:rsidR="00C02D00">
        <w:t>09-</w:t>
      </w:r>
      <w:r w:rsidR="00222CB6" w:rsidRPr="004F0735">
        <w:t xml:space="preserve">2003; finish date: </w:t>
      </w:r>
      <w:r w:rsidR="00C02D00">
        <w:t>10-</w:t>
      </w:r>
      <w:r w:rsidR="00222CB6" w:rsidRPr="004F0735">
        <w:t>2006</w:t>
      </w:r>
      <w:r w:rsidR="00F56A2F" w:rsidRPr="004F0735">
        <w:t>.</w:t>
      </w:r>
    </w:p>
    <w:p w:rsidR="00F3186F" w:rsidRPr="004F0735" w:rsidRDefault="00C02D00" w:rsidP="00882DB4">
      <w:pPr>
        <w:pStyle w:val="BulettedParagraph"/>
      </w:pPr>
      <w:r w:rsidRPr="004F0735">
        <w:t>”</w:t>
      </w:r>
      <w:r w:rsidR="00F3186F" w:rsidRPr="004F0735">
        <w:t>Information technology tools of clinical decision support and citizens wellness for e.Health system (No. B</w:t>
      </w:r>
      <w:r w:rsidR="009A30C1">
        <w:t>-</w:t>
      </w:r>
      <w:r w:rsidR="00F3186F" w:rsidRPr="004F0735">
        <w:t>07019)”</w:t>
      </w:r>
      <w:r w:rsidR="00222CB6" w:rsidRPr="004F0735">
        <w:t xml:space="preserve"> Start date</w:t>
      </w:r>
      <w:r w:rsidR="00130622" w:rsidRPr="004F0735">
        <w:t xml:space="preserve">: </w:t>
      </w:r>
      <w:r>
        <w:t>09-</w:t>
      </w:r>
      <w:r w:rsidR="00130622" w:rsidRPr="004F0735">
        <w:t>2007</w:t>
      </w:r>
      <w:r w:rsidR="00222CB6" w:rsidRPr="004F0735">
        <w:t xml:space="preserve">; finish date: </w:t>
      </w:r>
      <w:r>
        <w:t>12-</w:t>
      </w:r>
      <w:r w:rsidR="00222CB6" w:rsidRPr="004F0735">
        <w:t>2</w:t>
      </w:r>
      <w:r w:rsidR="00FE04BB" w:rsidRPr="004F0735">
        <w:t>009</w:t>
      </w:r>
      <w:r w:rsidR="00222CB6" w:rsidRPr="004F0735">
        <w:t>.</w:t>
      </w:r>
    </w:p>
    <w:p w:rsidR="00E24E88" w:rsidRPr="004F0735" w:rsidRDefault="00497090" w:rsidP="00882DB4">
      <w:pPr>
        <w:pStyle w:val="BulettedParagraph"/>
      </w:pPr>
      <w:r w:rsidRPr="004F0735">
        <w:t>”</w:t>
      </w:r>
      <w:r w:rsidR="00E24E88" w:rsidRPr="004F0735">
        <w:t>Development of special data mining methods to explore the anisotropy of texture’s temperatures of the heart (No. T</w:t>
      </w:r>
      <w:r w:rsidR="009A30C1">
        <w:t>-</w:t>
      </w:r>
      <w:r w:rsidR="00E24E88" w:rsidRPr="004F0735">
        <w:t>08153)</w:t>
      </w:r>
      <w:r w:rsidRPr="004F0735">
        <w:t>”</w:t>
      </w:r>
      <w:r w:rsidR="00222CB6" w:rsidRPr="004F0735">
        <w:t xml:space="preserve"> Start date</w:t>
      </w:r>
      <w:r w:rsidR="00FE04BB" w:rsidRPr="004F0735">
        <w:t xml:space="preserve">: </w:t>
      </w:r>
      <w:r w:rsidR="009A30C1">
        <w:br/>
      </w:r>
      <w:r w:rsidR="00C02D00">
        <w:t>04-</w:t>
      </w:r>
      <w:r w:rsidR="00FE04BB" w:rsidRPr="004F0735">
        <w:t>2008</w:t>
      </w:r>
      <w:r w:rsidR="00222CB6" w:rsidRPr="004F0735">
        <w:t xml:space="preserve">; finish date: </w:t>
      </w:r>
      <w:r w:rsidR="00C02D00">
        <w:t>12-</w:t>
      </w:r>
      <w:r w:rsidR="00222CB6" w:rsidRPr="004F0735">
        <w:t>2</w:t>
      </w:r>
      <w:r w:rsidR="00FE04BB" w:rsidRPr="004F0735">
        <w:t>008</w:t>
      </w:r>
      <w:r w:rsidR="00222CB6" w:rsidRPr="004F0735">
        <w:t>.</w:t>
      </w:r>
    </w:p>
    <w:p w:rsidR="00CE5212" w:rsidRPr="004F0735" w:rsidRDefault="00564026" w:rsidP="00B85EE4">
      <w:pPr>
        <w:pStyle w:val="Heading2"/>
      </w:pPr>
      <w:bookmarkStart w:id="37" w:name="_Toc251671247"/>
      <w:bookmarkStart w:id="38" w:name="_Toc257015451"/>
      <w:r w:rsidRPr="004F0735">
        <w:t>The Defended Statements</w:t>
      </w:r>
      <w:bookmarkEnd w:id="37"/>
      <w:bookmarkEnd w:id="38"/>
    </w:p>
    <w:p w:rsidR="00352316" w:rsidRPr="004F0735" w:rsidRDefault="00F75F34" w:rsidP="00F30C0A">
      <w:pPr>
        <w:pStyle w:val="NUmberedparagraph0"/>
        <w:numPr>
          <w:ilvl w:val="0"/>
          <w:numId w:val="18"/>
        </w:numPr>
      </w:pPr>
      <w:r>
        <w:t>Disc-shaped structuring element</w:t>
      </w:r>
      <w:r w:rsidR="00352316" w:rsidRPr="004F0735">
        <w:t xml:space="preserve"> can be used for blood-vessel removal and extraction in colour eye fundus images.</w:t>
      </w:r>
    </w:p>
    <w:p w:rsidR="00F56A2F" w:rsidRPr="004F0735" w:rsidRDefault="00A96AAA" w:rsidP="00F30C0A">
      <w:pPr>
        <w:pStyle w:val="NUmberedparagraph0"/>
        <w:numPr>
          <w:ilvl w:val="0"/>
          <w:numId w:val="18"/>
        </w:numPr>
      </w:pPr>
      <w:r w:rsidRPr="004F0735">
        <w:t xml:space="preserve">Recombination of the eye fundus image channels into a colour representation does not introduce colour distortion after </w:t>
      </w:r>
      <w:r w:rsidR="00352316" w:rsidRPr="004F0735">
        <w:t xml:space="preserve">the </w:t>
      </w:r>
      <w:r w:rsidR="00735E94">
        <w:t xml:space="preserve">mathematical </w:t>
      </w:r>
      <w:r w:rsidRPr="004F0735">
        <w:t>morphological processing</w:t>
      </w:r>
      <w:r w:rsidR="00352316" w:rsidRPr="004F0735">
        <w:t>.</w:t>
      </w:r>
      <w:r w:rsidR="00F75F34" w:rsidRPr="00F75F34">
        <w:t xml:space="preserve"> </w:t>
      </w:r>
      <w:r w:rsidR="00F75F34">
        <w:t xml:space="preserve">This results in an algorithm that </w:t>
      </w:r>
      <w:r w:rsidR="00F75F34" w:rsidRPr="004F0735">
        <w:t xml:space="preserve">leads to a </w:t>
      </w:r>
      <w:r w:rsidR="00F75F34">
        <w:t>high</w:t>
      </w:r>
      <w:r w:rsidR="00F75F34" w:rsidRPr="004F0735">
        <w:t xml:space="preserve"> accuracy of automated optic nerve disc localization in eye fundus images.</w:t>
      </w:r>
    </w:p>
    <w:p w:rsidR="009070EC" w:rsidRPr="004F0735" w:rsidRDefault="00F779CE" w:rsidP="00F30C0A">
      <w:pPr>
        <w:pStyle w:val="NUmberedparagraph0"/>
        <w:numPr>
          <w:ilvl w:val="0"/>
          <w:numId w:val="18"/>
        </w:numPr>
      </w:pPr>
      <w:r>
        <w:t>I</w:t>
      </w:r>
      <w:r w:rsidR="00944E0B">
        <w:t>t suffices a linear transformation of an image to solve the eye fundus registration problem</w:t>
      </w:r>
      <w:r w:rsidR="00142B03">
        <w:t xml:space="preserve"> when used the topology of eye fundus vasculature</w:t>
      </w:r>
      <w:r w:rsidR="00944E0B">
        <w:t>.</w:t>
      </w:r>
    </w:p>
    <w:p w:rsidR="00352316" w:rsidRPr="004F0735" w:rsidRDefault="00217654" w:rsidP="00F30C0A">
      <w:pPr>
        <w:pStyle w:val="NUmberedparagraph0"/>
        <w:numPr>
          <w:ilvl w:val="0"/>
          <w:numId w:val="18"/>
        </w:numPr>
      </w:pPr>
      <w:r>
        <w:t>T</w:t>
      </w:r>
      <w:r w:rsidR="009070EC" w:rsidRPr="004F0735">
        <w:t xml:space="preserve">he heart tissue thermal anisotropy dynamics </w:t>
      </w:r>
      <w:r w:rsidR="00944E0B">
        <w:t>remains</w:t>
      </w:r>
      <w:r w:rsidR="00944E0B" w:rsidRPr="004F0735">
        <w:t xml:space="preserve"> almost the same </w:t>
      </w:r>
      <w:r w:rsidR="009070EC" w:rsidRPr="004F0735">
        <w:t>during heating and cooling stages</w:t>
      </w:r>
      <w:r w:rsidR="00083234" w:rsidRPr="004F0735">
        <w:t xml:space="preserve"> at different </w:t>
      </w:r>
      <w:r w:rsidR="00735E94">
        <w:t xml:space="preserve">impulse current </w:t>
      </w:r>
      <w:r w:rsidR="00083234" w:rsidRPr="004F0735">
        <w:t>power settings</w:t>
      </w:r>
      <w:r w:rsidR="009070EC" w:rsidRPr="004F0735">
        <w:t>.</w:t>
      </w:r>
    </w:p>
    <w:p w:rsidR="00564026" w:rsidRPr="004F0735" w:rsidRDefault="00564026" w:rsidP="000270A1">
      <w:pPr>
        <w:pStyle w:val="Heading2"/>
      </w:pPr>
      <w:bookmarkStart w:id="39" w:name="_Toc251671248"/>
      <w:bookmarkStart w:id="40" w:name="_Toc257015452"/>
      <w:r w:rsidRPr="004F0735">
        <w:t>Approval of the Results</w:t>
      </w:r>
      <w:bookmarkEnd w:id="39"/>
      <w:bookmarkEnd w:id="40"/>
    </w:p>
    <w:p w:rsidR="00FA7C3F" w:rsidRPr="004F0735" w:rsidRDefault="00985A8D" w:rsidP="00142B03">
      <w:r w:rsidRPr="004F0735">
        <w:t xml:space="preserve">The </w:t>
      </w:r>
      <w:r w:rsidR="009D7F9C" w:rsidRPr="004F0735">
        <w:t xml:space="preserve">main </w:t>
      </w:r>
      <w:r w:rsidRPr="004F0735">
        <w:t>results of the investigation are published in 10 scientific publications; 3 publications are included in the Institute of Scientific Information Citation Index Expanded  (</w:t>
      </w:r>
      <w:r w:rsidRPr="004F0735">
        <w:rPr>
          <w:i/>
        </w:rPr>
        <w:t>ISI Web of Science</w:t>
      </w:r>
      <w:r w:rsidRPr="004F0735">
        <w:t>) list; 1 publication is printed</w:t>
      </w:r>
      <w:r w:rsidR="00944E0B">
        <w:t xml:space="preserve"> in the</w:t>
      </w:r>
      <w:r w:rsidRPr="004F0735">
        <w:t xml:space="preserve"> journal that is included in the </w:t>
      </w:r>
      <w:r w:rsidR="00944E0B">
        <w:t xml:space="preserve">list of the </w:t>
      </w:r>
      <w:r w:rsidRPr="004F0735">
        <w:t xml:space="preserve">Institute of Scientific Information Conference </w:t>
      </w:r>
      <w:r w:rsidR="003C1B29">
        <w:br/>
      </w:r>
      <w:r w:rsidRPr="004F0735">
        <w:t>(</w:t>
      </w:r>
      <w:r w:rsidRPr="004F0735">
        <w:rPr>
          <w:i/>
        </w:rPr>
        <w:t>ISI Proceedings</w:t>
      </w:r>
      <w:r w:rsidR="00944E0B">
        <w:t>)</w:t>
      </w:r>
      <w:r w:rsidRPr="004F0735">
        <w:t xml:space="preserve">; </w:t>
      </w:r>
      <w:r w:rsidR="00142B03">
        <w:t>1 publication printed in journal approved by Lithuanian Science Council;</w:t>
      </w:r>
      <w:r w:rsidR="00142B03" w:rsidRPr="004F0735">
        <w:t xml:space="preserve"> </w:t>
      </w:r>
      <w:r w:rsidR="00142B03">
        <w:t>5</w:t>
      </w:r>
      <w:r w:rsidRPr="004F0735">
        <w:t xml:space="preserve"> publications are printed in</w:t>
      </w:r>
      <w:r w:rsidR="00944E0B">
        <w:t xml:space="preserve"> the</w:t>
      </w:r>
      <w:r w:rsidRPr="004F0735">
        <w:t xml:space="preserve"> national and international conference proceedings.</w:t>
      </w:r>
      <w:r w:rsidR="00142B03">
        <w:t xml:space="preserve"> </w:t>
      </w:r>
      <w:r w:rsidRPr="004F0735">
        <w:t xml:space="preserve">The research results were presented and discussed in </w:t>
      </w:r>
      <w:r w:rsidR="00944E0B">
        <w:t xml:space="preserve">the following </w:t>
      </w:r>
      <w:r w:rsidRPr="004F0735">
        <w:t>national and international conferences</w:t>
      </w:r>
      <w:r w:rsidR="00A933B7" w:rsidRPr="004F0735">
        <w:t xml:space="preserve">, workshops and seminars </w:t>
      </w:r>
      <w:r w:rsidRPr="004F0735">
        <w:t>in Lithuania and abroad:</w:t>
      </w:r>
    </w:p>
    <w:p w:rsidR="00D304A9" w:rsidRPr="004F0735" w:rsidRDefault="00985A8D" w:rsidP="00670F6E">
      <w:pPr>
        <w:pStyle w:val="BulettedParagraph"/>
      </w:pPr>
      <w:r w:rsidRPr="004F0735">
        <w:lastRenderedPageBreak/>
        <w:t xml:space="preserve">Scientific conference </w:t>
      </w:r>
      <w:r w:rsidR="00C02D00" w:rsidRPr="004F0735">
        <w:t>”</w:t>
      </w:r>
      <w:r w:rsidR="00091C41">
        <w:rPr>
          <w:i/>
          <w:iCs/>
        </w:rPr>
        <w:t>Information T</w:t>
      </w:r>
      <w:r w:rsidRPr="004F0735">
        <w:rPr>
          <w:i/>
          <w:iCs/>
        </w:rPr>
        <w:t>echnologies</w:t>
      </w:r>
      <w:r w:rsidR="00D304A9" w:rsidRPr="004F0735">
        <w:t>”</w:t>
      </w:r>
      <w:r w:rsidR="009A30C1">
        <w:t>,</w:t>
      </w:r>
      <w:r w:rsidR="00D304A9" w:rsidRPr="004F0735">
        <w:t xml:space="preserve"> </w:t>
      </w:r>
      <w:r w:rsidR="002E19D7" w:rsidRPr="004F0735">
        <w:t>2005</w:t>
      </w:r>
      <w:r w:rsidR="009A30C1">
        <w:t>.</w:t>
      </w:r>
      <w:r w:rsidRPr="004F0735">
        <w:t xml:space="preserve"> </w:t>
      </w:r>
      <w:r w:rsidR="00D304A9" w:rsidRPr="004F0735">
        <w:t>Kaunas</w:t>
      </w:r>
      <w:r w:rsidR="000F444C">
        <w:t>, Lithuania</w:t>
      </w:r>
      <w:r w:rsidR="00091C41">
        <w:t>.</w:t>
      </w:r>
    </w:p>
    <w:p w:rsidR="00D304A9" w:rsidRPr="004F0735" w:rsidRDefault="00EE17ED" w:rsidP="00670F6E">
      <w:pPr>
        <w:pStyle w:val="BulettedParagraph"/>
      </w:pPr>
      <w:r>
        <w:t>Scientific c</w:t>
      </w:r>
      <w:r w:rsidR="00985A8D" w:rsidRPr="004F0735">
        <w:t xml:space="preserve">onference </w:t>
      </w:r>
      <w:r w:rsidR="00C02D00" w:rsidRPr="004F0735">
        <w:t>”</w:t>
      </w:r>
      <w:r w:rsidR="00091C41">
        <w:rPr>
          <w:i/>
        </w:rPr>
        <w:t>Computer D</w:t>
      </w:r>
      <w:r w:rsidR="00985A8D" w:rsidRPr="004F0735">
        <w:rPr>
          <w:i/>
        </w:rPr>
        <w:t>ays</w:t>
      </w:r>
      <w:r w:rsidR="00C209DE" w:rsidRPr="004F0735">
        <w:t>”</w:t>
      </w:r>
      <w:r w:rsidR="009A30C1">
        <w:t>,</w:t>
      </w:r>
      <w:r w:rsidR="00D304A9" w:rsidRPr="004F0735">
        <w:t xml:space="preserve"> </w:t>
      </w:r>
      <w:r w:rsidR="002E19D7" w:rsidRPr="004F0735">
        <w:t>2005</w:t>
      </w:r>
      <w:r w:rsidR="009A30C1">
        <w:t>.</w:t>
      </w:r>
      <w:r w:rsidR="00985A8D" w:rsidRPr="004F0735">
        <w:t xml:space="preserve"> </w:t>
      </w:r>
      <w:r w:rsidR="00D304A9" w:rsidRPr="004F0735">
        <w:t>Klaipėda</w:t>
      </w:r>
      <w:r w:rsidR="000F444C">
        <w:t>,</w:t>
      </w:r>
      <w:r w:rsidR="000F444C" w:rsidRPr="000F444C">
        <w:t xml:space="preserve"> </w:t>
      </w:r>
      <w:r w:rsidR="000F444C">
        <w:t>Lithuania</w:t>
      </w:r>
      <w:r w:rsidR="00091C41">
        <w:t>.</w:t>
      </w:r>
    </w:p>
    <w:p w:rsidR="00985A8D" w:rsidRPr="004F0735" w:rsidRDefault="00985A8D" w:rsidP="00670F6E">
      <w:pPr>
        <w:pStyle w:val="BulettedParagraph"/>
      </w:pPr>
      <w:r w:rsidRPr="004F0735">
        <w:t xml:space="preserve">International conference </w:t>
      </w:r>
      <w:r w:rsidR="00C02D00" w:rsidRPr="004F0735">
        <w:t>”</w:t>
      </w:r>
      <w:r w:rsidRPr="004F0735">
        <w:rPr>
          <w:i/>
        </w:rPr>
        <w:t>Biomedical Engineering</w:t>
      </w:r>
      <w:r w:rsidR="00C209DE" w:rsidRPr="004F0735">
        <w:t>”</w:t>
      </w:r>
      <w:r w:rsidR="002E19D7" w:rsidRPr="004F0735">
        <w:t xml:space="preserve"> 2005, 2008</w:t>
      </w:r>
      <w:r w:rsidRPr="004F0735">
        <w:t>. Kaunas</w:t>
      </w:r>
      <w:r w:rsidR="000F444C">
        <w:t>,</w:t>
      </w:r>
      <w:r w:rsidR="000F444C" w:rsidRPr="000F444C">
        <w:t xml:space="preserve"> </w:t>
      </w:r>
      <w:r w:rsidR="000F444C">
        <w:t>Lithuania</w:t>
      </w:r>
      <w:r w:rsidR="00091C41">
        <w:t>.</w:t>
      </w:r>
    </w:p>
    <w:p w:rsidR="00D304A9" w:rsidRPr="004F0735" w:rsidRDefault="002E19D7" w:rsidP="00670F6E">
      <w:pPr>
        <w:pStyle w:val="BulettedParagraph"/>
      </w:pPr>
      <w:r w:rsidRPr="004F0735">
        <w:rPr>
          <w:bCs/>
          <w:iCs/>
        </w:rPr>
        <w:t>Li</w:t>
      </w:r>
      <w:r w:rsidR="009A30C1">
        <w:rPr>
          <w:bCs/>
          <w:iCs/>
        </w:rPr>
        <w:t xml:space="preserve">thuanian </w:t>
      </w:r>
      <w:r w:rsidR="00091C41">
        <w:rPr>
          <w:bCs/>
          <w:iCs/>
        </w:rPr>
        <w:t>Eye P</w:t>
      </w:r>
      <w:r w:rsidR="009A30C1">
        <w:rPr>
          <w:bCs/>
          <w:iCs/>
        </w:rPr>
        <w:t>hysician Congress,</w:t>
      </w:r>
      <w:r w:rsidRPr="004F0735">
        <w:rPr>
          <w:bCs/>
          <w:iCs/>
        </w:rPr>
        <w:t xml:space="preserve"> 2005. Palanga</w:t>
      </w:r>
      <w:r w:rsidR="000F444C">
        <w:t>,</w:t>
      </w:r>
      <w:r w:rsidR="000F444C" w:rsidRPr="000F444C">
        <w:t xml:space="preserve"> </w:t>
      </w:r>
      <w:r w:rsidR="000F444C">
        <w:t>Lithuania</w:t>
      </w:r>
      <w:r w:rsidR="00091C41">
        <w:rPr>
          <w:bCs/>
          <w:iCs/>
        </w:rPr>
        <w:t>.</w:t>
      </w:r>
    </w:p>
    <w:p w:rsidR="00D304A9" w:rsidRPr="004F0735" w:rsidRDefault="002E19D7" w:rsidP="00670F6E">
      <w:pPr>
        <w:pStyle w:val="BulettedParagraph"/>
      </w:pPr>
      <w:r w:rsidRPr="004F0735">
        <w:rPr>
          <w:bCs/>
        </w:rPr>
        <w:t xml:space="preserve">Workshop of </w:t>
      </w:r>
      <w:r w:rsidR="00D304A9" w:rsidRPr="004F0735">
        <w:t>Academy of Sciences of the Czech Republic. Institute</w:t>
      </w:r>
      <w:r w:rsidRPr="004F0735">
        <w:t xml:space="preserve"> </w:t>
      </w:r>
      <w:r w:rsidR="00D304A9" w:rsidRPr="004F0735">
        <w:t>of</w:t>
      </w:r>
      <w:r w:rsidRPr="004F0735">
        <w:t xml:space="preserve"> </w:t>
      </w:r>
      <w:r w:rsidR="00D304A9" w:rsidRPr="004F0735">
        <w:t>Computer</w:t>
      </w:r>
      <w:r w:rsidRPr="004F0735">
        <w:t xml:space="preserve"> </w:t>
      </w:r>
      <w:r w:rsidR="00D304A9" w:rsidRPr="004F0735">
        <w:t xml:space="preserve">Science, </w:t>
      </w:r>
      <w:r w:rsidR="00D304A9" w:rsidRPr="004F0735">
        <w:rPr>
          <w:bCs/>
        </w:rPr>
        <w:t>Depa</w:t>
      </w:r>
      <w:r w:rsidR="009A30C1">
        <w:rPr>
          <w:bCs/>
        </w:rPr>
        <w:t>rtment of Computational Methods,</w:t>
      </w:r>
      <w:r w:rsidRPr="004F0735">
        <w:rPr>
          <w:bCs/>
        </w:rPr>
        <w:t xml:space="preserve"> 2005</w:t>
      </w:r>
      <w:r w:rsidR="000F444C">
        <w:rPr>
          <w:bCs/>
        </w:rPr>
        <w:t>.</w:t>
      </w:r>
      <w:r w:rsidR="00091C41">
        <w:rPr>
          <w:bCs/>
        </w:rPr>
        <w:t xml:space="preserve"> Praha, Czech Republic.</w:t>
      </w:r>
    </w:p>
    <w:p w:rsidR="00D304A9" w:rsidRPr="004F0735" w:rsidRDefault="00091C41" w:rsidP="00670F6E">
      <w:pPr>
        <w:pStyle w:val="BulettedParagraph"/>
      </w:pPr>
      <w:r>
        <w:t>6th Nordic c</w:t>
      </w:r>
      <w:r w:rsidR="00D304A9" w:rsidRPr="004F0735">
        <w:t>onferen</w:t>
      </w:r>
      <w:r>
        <w:t>ce on eHealth and t</w:t>
      </w:r>
      <w:r w:rsidR="002E19D7" w:rsidRPr="004F0735">
        <w:t xml:space="preserve">elemedicine </w:t>
      </w:r>
      <w:r w:rsidR="00C02D00" w:rsidRPr="004F0735">
        <w:t>”</w:t>
      </w:r>
      <w:r>
        <w:rPr>
          <w:i/>
          <w:iCs/>
        </w:rPr>
        <w:t>From Tools to S</w:t>
      </w:r>
      <w:r w:rsidR="00D304A9" w:rsidRPr="004F0735">
        <w:rPr>
          <w:i/>
          <w:iCs/>
        </w:rPr>
        <w:t>ervices</w:t>
      </w:r>
      <w:r w:rsidR="00C209DE" w:rsidRPr="004F0735">
        <w:t>”</w:t>
      </w:r>
      <w:r w:rsidR="009A30C1">
        <w:t>,</w:t>
      </w:r>
      <w:r w:rsidR="002E19D7" w:rsidRPr="004F0735">
        <w:t xml:space="preserve"> </w:t>
      </w:r>
      <w:r w:rsidR="00D304A9" w:rsidRPr="004F0735">
        <w:t>2006</w:t>
      </w:r>
      <w:r w:rsidR="002E19D7" w:rsidRPr="004F0735">
        <w:t>.</w:t>
      </w:r>
      <w:r w:rsidR="00D304A9" w:rsidRPr="004F0735">
        <w:t xml:space="preserve"> Helsinki, Finland</w:t>
      </w:r>
      <w:r>
        <w:t>.</w:t>
      </w:r>
    </w:p>
    <w:p w:rsidR="00D304A9" w:rsidRPr="004F0735" w:rsidRDefault="00091C41" w:rsidP="00670F6E">
      <w:pPr>
        <w:pStyle w:val="BulettedParagraph"/>
      </w:pPr>
      <w:r>
        <w:rPr>
          <w:shd w:val="clear" w:color="auto" w:fill="FFFFFF"/>
        </w:rPr>
        <w:t>Lithuanian conference of young s</w:t>
      </w:r>
      <w:r w:rsidR="002E19D7" w:rsidRPr="004F0735">
        <w:rPr>
          <w:shd w:val="clear" w:color="auto" w:fill="FFFFFF"/>
        </w:rPr>
        <w:t>cientists</w:t>
      </w:r>
      <w:r w:rsidR="00D304A9" w:rsidRPr="004F0735">
        <w:t xml:space="preserve"> </w:t>
      </w:r>
      <w:r w:rsidR="00096C3F" w:rsidRPr="004F0735">
        <w:t>”</w:t>
      </w:r>
      <w:r>
        <w:rPr>
          <w:i/>
        </w:rPr>
        <w:t>Operation Research and A</w:t>
      </w:r>
      <w:r w:rsidR="002E19D7" w:rsidRPr="004F0735">
        <w:rPr>
          <w:i/>
        </w:rPr>
        <w:t>pplication (LOTD)</w:t>
      </w:r>
      <w:r w:rsidR="00C209DE" w:rsidRPr="004F0735">
        <w:t>”</w:t>
      </w:r>
      <w:r w:rsidR="009A30C1">
        <w:t>,</w:t>
      </w:r>
      <w:r w:rsidR="002E19D7" w:rsidRPr="004F0735">
        <w:t xml:space="preserve"> 2007.</w:t>
      </w:r>
      <w:r w:rsidR="00D304A9" w:rsidRPr="004F0735">
        <w:t xml:space="preserve"> Vilnius</w:t>
      </w:r>
      <w:r w:rsidR="000F444C">
        <w:t>,</w:t>
      </w:r>
      <w:r w:rsidR="000F444C" w:rsidRPr="000F444C">
        <w:t xml:space="preserve"> </w:t>
      </w:r>
      <w:r w:rsidR="000F444C">
        <w:t>Lithuania</w:t>
      </w:r>
      <w:r>
        <w:t>.</w:t>
      </w:r>
    </w:p>
    <w:p w:rsidR="00D304A9" w:rsidRPr="004F0735" w:rsidRDefault="002E19D7" w:rsidP="00670F6E">
      <w:pPr>
        <w:pStyle w:val="BulettedParagraph"/>
      </w:pPr>
      <w:r w:rsidRPr="004F0735">
        <w:t>Workshop of informatics summer school</w:t>
      </w:r>
      <w:r w:rsidR="00D304A9" w:rsidRPr="004F0735">
        <w:t xml:space="preserve"> </w:t>
      </w:r>
      <w:r w:rsidR="00096C3F" w:rsidRPr="004F0735">
        <w:t>”</w:t>
      </w:r>
      <w:r w:rsidR="00091C41">
        <w:rPr>
          <w:i/>
        </w:rPr>
        <w:t>Modern Data Mining T</w:t>
      </w:r>
      <w:r w:rsidRPr="004F0735">
        <w:rPr>
          <w:i/>
        </w:rPr>
        <w:t>echnologies</w:t>
      </w:r>
      <w:r w:rsidR="00C209DE" w:rsidRPr="004F0735">
        <w:t>”</w:t>
      </w:r>
      <w:r w:rsidR="000F444C">
        <w:t>,</w:t>
      </w:r>
      <w:r w:rsidR="00D304A9" w:rsidRPr="004F0735">
        <w:t xml:space="preserve"> 2007</w:t>
      </w:r>
      <w:r w:rsidR="000F444C">
        <w:t>.</w:t>
      </w:r>
      <w:r w:rsidR="00D304A9" w:rsidRPr="004F0735">
        <w:t xml:space="preserve"> </w:t>
      </w:r>
      <w:r w:rsidRPr="004F0735">
        <w:t>Druskininkai</w:t>
      </w:r>
      <w:r w:rsidR="000F444C">
        <w:t>,</w:t>
      </w:r>
      <w:r w:rsidR="000F444C" w:rsidRPr="000F444C">
        <w:t xml:space="preserve"> </w:t>
      </w:r>
      <w:r w:rsidR="000F444C">
        <w:t>Lithuania</w:t>
      </w:r>
      <w:r w:rsidR="00091C41">
        <w:t>.</w:t>
      </w:r>
    </w:p>
    <w:p w:rsidR="00D304A9" w:rsidRPr="004F0735" w:rsidRDefault="002E19D7" w:rsidP="00670F6E">
      <w:pPr>
        <w:pStyle w:val="BulettedParagraph"/>
      </w:pPr>
      <w:r w:rsidRPr="004F0735">
        <w:t>International conference</w:t>
      </w:r>
      <w:r w:rsidR="00D304A9" w:rsidRPr="004F0735">
        <w:t xml:space="preserve"> </w:t>
      </w:r>
      <w:r w:rsidR="00096C3F" w:rsidRPr="004F0735">
        <w:t>”</w:t>
      </w:r>
      <w:r w:rsidR="00D304A9" w:rsidRPr="004F0735">
        <w:rPr>
          <w:i/>
        </w:rPr>
        <w:t>Advancing Science through Computation</w:t>
      </w:r>
      <w:r w:rsidR="00C209DE" w:rsidRPr="004F0735">
        <w:t>”</w:t>
      </w:r>
      <w:r w:rsidR="000F444C">
        <w:t>,</w:t>
      </w:r>
      <w:r w:rsidRPr="004F0735">
        <w:t xml:space="preserve"> 2008</w:t>
      </w:r>
      <w:r w:rsidR="000F444C">
        <w:t>.</w:t>
      </w:r>
      <w:r w:rsidR="00D304A9" w:rsidRPr="004F0735">
        <w:t xml:space="preserve"> </w:t>
      </w:r>
      <w:r w:rsidR="004F0735" w:rsidRPr="004F0735">
        <w:t>Krakow</w:t>
      </w:r>
      <w:r w:rsidR="00D304A9" w:rsidRPr="004F0735">
        <w:t xml:space="preserve">, </w:t>
      </w:r>
      <w:r w:rsidR="00091C41">
        <w:t>Poland.</w:t>
      </w:r>
    </w:p>
    <w:p w:rsidR="00D304A9" w:rsidRPr="004F0735" w:rsidRDefault="002E19D7" w:rsidP="00670F6E">
      <w:pPr>
        <w:pStyle w:val="BulettedParagraph"/>
      </w:pPr>
      <w:r w:rsidRPr="004F0735">
        <w:t xml:space="preserve">Seminar at AvayaLabs </w:t>
      </w:r>
      <w:r w:rsidR="00096C3F" w:rsidRPr="004F0735">
        <w:t>”</w:t>
      </w:r>
      <w:r w:rsidR="00091C41">
        <w:rPr>
          <w:i/>
        </w:rPr>
        <w:t>Feature E</w:t>
      </w:r>
      <w:r w:rsidR="00D304A9" w:rsidRPr="004F0735">
        <w:rPr>
          <w:i/>
        </w:rPr>
        <w:t xml:space="preserve">xtraction from </w:t>
      </w:r>
      <w:r w:rsidR="00091C41">
        <w:rPr>
          <w:i/>
        </w:rPr>
        <w:t>Medical I</w:t>
      </w:r>
      <w:r w:rsidR="00D304A9" w:rsidRPr="004F0735">
        <w:rPr>
          <w:i/>
        </w:rPr>
        <w:t>mages</w:t>
      </w:r>
      <w:r w:rsidR="00C209DE" w:rsidRPr="004F0735">
        <w:t>”</w:t>
      </w:r>
      <w:r w:rsidR="000F444C">
        <w:t>,</w:t>
      </w:r>
      <w:r w:rsidR="00D304A9" w:rsidRPr="004F0735">
        <w:t xml:space="preserve"> </w:t>
      </w:r>
      <w:r w:rsidRPr="004F0735">
        <w:t>2008</w:t>
      </w:r>
      <w:r w:rsidR="000F444C">
        <w:t>.</w:t>
      </w:r>
      <w:r w:rsidR="00D304A9" w:rsidRPr="004F0735">
        <w:t xml:space="preserve"> Basking Ridge,</w:t>
      </w:r>
      <w:r w:rsidR="00103C5D">
        <w:t xml:space="preserve"> </w:t>
      </w:r>
      <w:r w:rsidR="000F444C">
        <w:t>New Jersey, United States of America</w:t>
      </w:r>
      <w:r w:rsidR="00091C41">
        <w:t>.</w:t>
      </w:r>
    </w:p>
    <w:p w:rsidR="002E19D7" w:rsidRPr="004F0735" w:rsidRDefault="002E19D7" w:rsidP="00670F6E">
      <w:pPr>
        <w:pStyle w:val="BulettedParagraph"/>
        <w:rPr>
          <w:i/>
        </w:rPr>
      </w:pPr>
      <w:r w:rsidRPr="004F0735">
        <w:t xml:space="preserve">International </w:t>
      </w:r>
      <w:r w:rsidR="000F444C">
        <w:t>workshop</w:t>
      </w:r>
      <w:r w:rsidRPr="004F0735">
        <w:t xml:space="preserve"> </w:t>
      </w:r>
      <w:r w:rsidR="00096C3F" w:rsidRPr="004F0735">
        <w:t>”</w:t>
      </w:r>
      <w:r w:rsidR="006F697D">
        <w:rPr>
          <w:bCs/>
          <w:i/>
        </w:rPr>
        <w:t>GraVisMa: Computer G</w:t>
      </w:r>
      <w:r w:rsidRPr="004F0735">
        <w:rPr>
          <w:bCs/>
          <w:i/>
        </w:rPr>
        <w:t>raphics, Vision and Mathematics</w:t>
      </w:r>
      <w:r w:rsidR="00C209DE" w:rsidRPr="004F0735">
        <w:t>”</w:t>
      </w:r>
      <w:r w:rsidR="000F444C">
        <w:t>,</w:t>
      </w:r>
      <w:r w:rsidRPr="004F0735">
        <w:rPr>
          <w:bCs/>
          <w:i/>
        </w:rPr>
        <w:t xml:space="preserve"> </w:t>
      </w:r>
      <w:r w:rsidR="00103C5D">
        <w:rPr>
          <w:bCs/>
        </w:rPr>
        <w:t>2009</w:t>
      </w:r>
      <w:r w:rsidR="000F444C">
        <w:rPr>
          <w:bCs/>
        </w:rPr>
        <w:t>.</w:t>
      </w:r>
      <w:r w:rsidRPr="004F0735">
        <w:rPr>
          <w:bCs/>
        </w:rPr>
        <w:t xml:space="preserve"> Plzen, </w:t>
      </w:r>
      <w:r w:rsidR="00103C5D" w:rsidRPr="004F0735">
        <w:rPr>
          <w:bCs/>
        </w:rPr>
        <w:t>Czech</w:t>
      </w:r>
      <w:r w:rsidRPr="004F0735">
        <w:rPr>
          <w:bCs/>
        </w:rPr>
        <w:t xml:space="preserve"> Republic.</w:t>
      </w:r>
    </w:p>
    <w:p w:rsidR="00FA7C3F" w:rsidRPr="004F0735" w:rsidRDefault="00564026" w:rsidP="00B85EE4">
      <w:pPr>
        <w:pStyle w:val="Heading2"/>
      </w:pPr>
      <w:bookmarkStart w:id="41" w:name="_Toc251671249"/>
      <w:bookmarkStart w:id="42" w:name="_Toc257015453"/>
      <w:r w:rsidRPr="004F0735">
        <w:t>Structure</w:t>
      </w:r>
      <w:bookmarkEnd w:id="41"/>
      <w:r w:rsidR="00BF057D" w:rsidRPr="00BF057D">
        <w:t xml:space="preserve"> </w:t>
      </w:r>
      <w:r w:rsidR="00BF057D">
        <w:t xml:space="preserve">of the </w:t>
      </w:r>
      <w:r w:rsidR="00BF057D" w:rsidRPr="004F0735">
        <w:t>Thesis</w:t>
      </w:r>
      <w:bookmarkEnd w:id="42"/>
    </w:p>
    <w:p w:rsidR="00A933B7" w:rsidRPr="004F0735" w:rsidRDefault="00BF057D" w:rsidP="005F15FE">
      <w:pPr>
        <w:rPr>
          <w:shd w:val="clear" w:color="auto" w:fill="FFFFFF"/>
        </w:rPr>
      </w:pPr>
      <w:r>
        <w:rPr>
          <w:shd w:val="clear" w:color="auto" w:fill="FFFFFF"/>
        </w:rPr>
        <w:t>The t</w:t>
      </w:r>
      <w:r w:rsidR="00A933B7" w:rsidRPr="004F0735">
        <w:rPr>
          <w:shd w:val="clear" w:color="auto" w:fill="FFFFFF"/>
        </w:rPr>
        <w:t xml:space="preserve">hesis consists of </w:t>
      </w:r>
      <w:r>
        <w:rPr>
          <w:shd w:val="clear" w:color="auto" w:fill="FFFFFF"/>
        </w:rPr>
        <w:t>the</w:t>
      </w:r>
      <w:r w:rsidR="00A933B7" w:rsidRPr="004F0735">
        <w:rPr>
          <w:shd w:val="clear" w:color="auto" w:fill="FFFFFF"/>
        </w:rPr>
        <w:t xml:space="preserve"> Introduction, five </w:t>
      </w:r>
      <w:r w:rsidR="00872DD5">
        <w:rPr>
          <w:shd w:val="clear" w:color="auto" w:fill="FFFFFF"/>
        </w:rPr>
        <w:t>sections</w:t>
      </w:r>
      <w:r>
        <w:rPr>
          <w:shd w:val="clear" w:color="auto" w:fill="FFFFFF"/>
        </w:rPr>
        <w:t>,</w:t>
      </w:r>
      <w:r w:rsidR="00A933B7" w:rsidRPr="004F0735">
        <w:rPr>
          <w:shd w:val="clear" w:color="auto" w:fill="FFFFFF"/>
        </w:rPr>
        <w:t xml:space="preserve"> and the summary of the results. There are three annexes</w:t>
      </w:r>
      <w:r>
        <w:rPr>
          <w:shd w:val="clear" w:color="auto" w:fill="FFFFFF"/>
        </w:rPr>
        <w:t>, as well</w:t>
      </w:r>
      <w:r w:rsidR="00A933B7" w:rsidRPr="004F0735">
        <w:rPr>
          <w:shd w:val="clear" w:color="auto" w:fill="FFFFFF"/>
        </w:rPr>
        <w:t>.</w:t>
      </w:r>
    </w:p>
    <w:p w:rsidR="00EB4CC1" w:rsidRDefault="00BF057D" w:rsidP="009912CB">
      <w:pPr>
        <w:pStyle w:val="NormalIdented"/>
      </w:pPr>
      <w:r w:rsidRPr="00C209DE">
        <w:t>The v</w:t>
      </w:r>
      <w:r w:rsidR="00A933B7" w:rsidRPr="00C209DE">
        <w:t xml:space="preserve">olume of work is </w:t>
      </w:r>
      <w:r w:rsidR="00B63244">
        <w:t>1</w:t>
      </w:r>
      <w:r w:rsidR="00333345">
        <w:t>08</w:t>
      </w:r>
      <w:r w:rsidR="00A933B7" w:rsidRPr="00C209DE">
        <w:t xml:space="preserve"> pages, excluding annexes</w:t>
      </w:r>
      <w:r w:rsidRPr="00C209DE">
        <w:t>;</w:t>
      </w:r>
      <w:r w:rsidR="00A933B7" w:rsidRPr="00C209DE">
        <w:t xml:space="preserve"> are used </w:t>
      </w:r>
      <w:r w:rsidR="00B63244">
        <w:t>3</w:t>
      </w:r>
      <w:r w:rsidR="008A2C6C">
        <w:t>6</w:t>
      </w:r>
      <w:r w:rsidR="00A933B7" w:rsidRPr="00C209DE">
        <w:t xml:space="preserve"> numbered formula</w:t>
      </w:r>
      <w:r w:rsidRPr="00C209DE">
        <w:t>s</w:t>
      </w:r>
      <w:r w:rsidR="00A933B7" w:rsidRPr="00C209DE">
        <w:t xml:space="preserve">, </w:t>
      </w:r>
      <w:r w:rsidR="00C209DE" w:rsidRPr="00C209DE">
        <w:t>5</w:t>
      </w:r>
      <w:r w:rsidR="002A6C43">
        <w:t>7</w:t>
      </w:r>
      <w:r w:rsidR="00A933B7" w:rsidRPr="00C209DE">
        <w:t xml:space="preserve"> figures</w:t>
      </w:r>
      <w:r w:rsidRPr="00C209DE">
        <w:t>,</w:t>
      </w:r>
      <w:r w:rsidR="00A933B7" w:rsidRPr="00C209DE">
        <w:t xml:space="preserve"> and </w:t>
      </w:r>
      <w:r w:rsidR="0067412F">
        <w:t>8</w:t>
      </w:r>
      <w:r w:rsidR="00A933B7" w:rsidRPr="00C209DE">
        <w:t xml:space="preserve"> tables</w:t>
      </w:r>
      <w:r w:rsidRPr="00C209DE">
        <w:t xml:space="preserve"> in the text</w:t>
      </w:r>
      <w:r w:rsidR="00A933B7" w:rsidRPr="00C209DE">
        <w:t xml:space="preserve">. </w:t>
      </w:r>
      <w:r w:rsidRPr="00C209DE">
        <w:t>The t</w:t>
      </w:r>
      <w:r w:rsidR="00A933B7" w:rsidRPr="00C209DE">
        <w:t xml:space="preserve">hesis </w:t>
      </w:r>
      <w:r w:rsidRPr="00C209DE">
        <w:t>lists</w:t>
      </w:r>
      <w:r w:rsidR="00A933B7" w:rsidRPr="00C209DE">
        <w:t xml:space="preserve"> </w:t>
      </w:r>
      <w:r w:rsidR="00D96E2D">
        <w:t>140</w:t>
      </w:r>
      <w:r w:rsidR="00A933B7" w:rsidRPr="00C209DE">
        <w:t xml:space="preserve"> references.</w:t>
      </w:r>
    </w:p>
    <w:p w:rsidR="0037734F" w:rsidRDefault="0037734F" w:rsidP="009912CB">
      <w:pPr>
        <w:pStyle w:val="NormalIdented"/>
      </w:pPr>
    </w:p>
    <w:p w:rsidR="0037734F" w:rsidRDefault="0037734F" w:rsidP="009912CB">
      <w:pPr>
        <w:pStyle w:val="NormalIdented"/>
        <w:sectPr w:rsidR="0037734F" w:rsidSect="001F0EEE">
          <w:headerReference w:type="even" r:id="rId30"/>
          <w:headerReference w:type="default" r:id="rId31"/>
          <w:footerReference w:type="even" r:id="rId32"/>
          <w:footerReference w:type="default" r:id="rId33"/>
          <w:headerReference w:type="first" r:id="rId34"/>
          <w:footerReference w:type="first" r:id="rId35"/>
          <w:type w:val="oddPage"/>
          <w:pgSz w:w="9185" w:h="12984" w:code="28"/>
          <w:pgMar w:top="1418" w:right="1021" w:bottom="1021" w:left="1021" w:header="680" w:footer="680" w:gutter="0"/>
          <w:pgNumType w:start="1"/>
          <w:cols w:space="1296"/>
          <w:titlePg/>
          <w:docGrid w:linePitch="360"/>
        </w:sectPr>
      </w:pPr>
    </w:p>
    <w:p w:rsidR="002447D4" w:rsidRPr="004F0735" w:rsidRDefault="002447D4" w:rsidP="008D00BB">
      <w:pPr>
        <w:pStyle w:val="HeadingVirsIHeadingo"/>
        <w:pBdr>
          <w:bottom w:val="single" w:sz="12" w:space="1" w:color="auto"/>
        </w:pBdr>
        <w:rPr>
          <w:szCs w:val="120"/>
        </w:rPr>
      </w:pPr>
      <w:r w:rsidRPr="004F0735">
        <w:lastRenderedPageBreak/>
        <w:tab/>
      </w:r>
      <w:r w:rsidR="008D00BB" w:rsidRPr="004F0735">
        <w:t>1</w:t>
      </w:r>
    </w:p>
    <w:p w:rsidR="002447D4" w:rsidRPr="004F0735" w:rsidRDefault="004E00C4" w:rsidP="009D6701">
      <w:pPr>
        <w:pStyle w:val="Heading1"/>
      </w:pPr>
      <w:bookmarkStart w:id="43" w:name="_Toc251671250"/>
      <w:bookmarkStart w:id="44" w:name="_Ref251858990"/>
      <w:bookmarkStart w:id="45" w:name="_Ref251859740"/>
      <w:bookmarkStart w:id="46" w:name="_Toc257015454"/>
      <w:r w:rsidRPr="004F0735">
        <w:t xml:space="preserve">Knowledge Discovery </w:t>
      </w:r>
      <w:r w:rsidRPr="004F0735">
        <w:br/>
        <w:t>and Medical Imaging</w:t>
      </w:r>
      <w:bookmarkEnd w:id="43"/>
      <w:bookmarkEnd w:id="44"/>
      <w:bookmarkEnd w:id="45"/>
      <w:bookmarkEnd w:id="46"/>
    </w:p>
    <w:p w:rsidR="006E11F4" w:rsidRPr="004602B5" w:rsidRDefault="00FC5FF1" w:rsidP="004602B5">
      <w:pPr>
        <w:rPr>
          <w:rStyle w:val="longtext"/>
          <w:shd w:val="clear" w:color="auto" w:fill="FFFFFF"/>
        </w:rPr>
      </w:pPr>
      <w:r w:rsidRPr="004602B5">
        <w:rPr>
          <w:rStyle w:val="longtext"/>
          <w:shd w:val="clear" w:color="auto" w:fill="FFFFFF"/>
        </w:rPr>
        <w:t xml:space="preserve">Perception of data is a difficult task, especially when the data indicate a complex object whether it </w:t>
      </w:r>
      <w:r w:rsidR="004602B5" w:rsidRPr="004602B5">
        <w:rPr>
          <w:rStyle w:val="longtext"/>
          <w:shd w:val="clear" w:color="auto" w:fill="FFFFFF"/>
        </w:rPr>
        <w:t xml:space="preserve">is </w:t>
      </w:r>
      <w:r w:rsidRPr="004602B5">
        <w:rPr>
          <w:rStyle w:val="longtext"/>
          <w:shd w:val="clear" w:color="auto" w:fill="FFFFFF"/>
        </w:rPr>
        <w:t xml:space="preserve">presented in a parametric form or in spatial domain as </w:t>
      </w:r>
      <w:r w:rsidR="004602B5" w:rsidRPr="004602B5">
        <w:rPr>
          <w:rStyle w:val="longtext"/>
          <w:shd w:val="clear" w:color="auto" w:fill="FFFFFF"/>
        </w:rPr>
        <w:t xml:space="preserve">an </w:t>
      </w:r>
      <w:r w:rsidRPr="004602B5">
        <w:rPr>
          <w:rStyle w:val="longtext"/>
          <w:shd w:val="clear" w:color="auto" w:fill="FFFFFF"/>
        </w:rPr>
        <w:t xml:space="preserve">image. </w:t>
      </w:r>
      <w:r w:rsidR="004602B5" w:rsidRPr="004602B5">
        <w:rPr>
          <w:rStyle w:val="longtext"/>
          <w:shd w:val="clear" w:color="auto" w:fill="FFFFFF"/>
        </w:rPr>
        <w:t xml:space="preserve">The analysis of the data with a view to obtain an </w:t>
      </w:r>
      <w:r>
        <w:rPr>
          <w:rStyle w:val="longtext"/>
          <w:shd w:val="clear" w:color="auto" w:fill="FFFFFF"/>
        </w:rPr>
        <w:t xml:space="preserve">information </w:t>
      </w:r>
      <w:r w:rsidR="004602B5">
        <w:rPr>
          <w:rStyle w:val="longtext"/>
          <w:shd w:val="clear" w:color="auto" w:fill="FFFFFF"/>
        </w:rPr>
        <w:t xml:space="preserve">is </w:t>
      </w:r>
      <w:r>
        <w:rPr>
          <w:rStyle w:val="longtext"/>
          <w:shd w:val="clear" w:color="auto" w:fill="FFFFFF"/>
        </w:rPr>
        <w:t xml:space="preserve">comprehensive </w:t>
      </w:r>
      <w:r w:rsidR="004602B5">
        <w:rPr>
          <w:rStyle w:val="longtext"/>
          <w:shd w:val="clear" w:color="auto" w:fill="FFFFFF"/>
        </w:rPr>
        <w:t>task and can be defined by</w:t>
      </w:r>
      <w:r>
        <w:rPr>
          <w:rStyle w:val="longtext"/>
          <w:shd w:val="clear" w:color="auto" w:fill="FFFFFF"/>
        </w:rPr>
        <w:t xml:space="preserve"> the phases of knowledge </w:t>
      </w:r>
      <w:r w:rsidR="004602B5">
        <w:rPr>
          <w:rStyle w:val="longtext"/>
          <w:shd w:val="clear" w:color="auto" w:fill="FFFFFF"/>
        </w:rPr>
        <w:t>discovery</w:t>
      </w:r>
      <w:r>
        <w:rPr>
          <w:rStyle w:val="longtext"/>
          <w:shd w:val="clear" w:color="auto" w:fill="FFFFFF"/>
        </w:rPr>
        <w:t xml:space="preserve"> process</w:t>
      </w:r>
      <w:r w:rsidR="004602B5">
        <w:rPr>
          <w:rStyle w:val="longtext"/>
          <w:shd w:val="clear" w:color="auto" w:fill="FFFFFF"/>
        </w:rPr>
        <w:t>.</w:t>
      </w:r>
      <w:r w:rsidR="00AF377E" w:rsidRPr="004602B5">
        <w:rPr>
          <w:rStyle w:val="longtext"/>
          <w:shd w:val="clear" w:color="auto" w:fill="FFFFFF"/>
        </w:rPr>
        <w:t xml:space="preserve"> </w:t>
      </w:r>
      <w:r w:rsidR="004602B5" w:rsidRPr="004602B5">
        <w:rPr>
          <w:rStyle w:val="longtext"/>
          <w:shd w:val="clear" w:color="auto" w:fill="FFFFFF"/>
        </w:rPr>
        <w:t xml:space="preserve">In </w:t>
      </w:r>
      <w:r w:rsidR="00AB1B64">
        <w:rPr>
          <w:rStyle w:val="longtext"/>
          <w:shd w:val="clear" w:color="auto" w:fill="FFFFFF"/>
        </w:rPr>
        <w:t>the first part of this</w:t>
      </w:r>
      <w:r w:rsidR="00252299" w:rsidRPr="004602B5">
        <w:rPr>
          <w:rStyle w:val="longtext"/>
          <w:shd w:val="clear" w:color="auto" w:fill="FFFFFF"/>
        </w:rPr>
        <w:t xml:space="preserve"> section </w:t>
      </w:r>
      <w:r w:rsidR="004602B5" w:rsidRPr="004602B5">
        <w:rPr>
          <w:rStyle w:val="longtext"/>
          <w:shd w:val="clear" w:color="auto" w:fill="FFFFFF"/>
        </w:rPr>
        <w:t xml:space="preserve">the short overview of the principal </w:t>
      </w:r>
      <w:r w:rsidR="00AB1B64">
        <w:rPr>
          <w:rStyle w:val="longtext"/>
          <w:shd w:val="clear" w:color="auto" w:fill="FFFFFF"/>
        </w:rPr>
        <w:t>phases</w:t>
      </w:r>
      <w:r w:rsidR="004602B5" w:rsidRPr="004602B5">
        <w:rPr>
          <w:rStyle w:val="longtext"/>
          <w:shd w:val="clear" w:color="auto" w:fill="FFFFFF"/>
        </w:rPr>
        <w:t xml:space="preserve"> of knowledge discovery process</w:t>
      </w:r>
      <w:r w:rsidR="00AB1B64">
        <w:rPr>
          <w:rStyle w:val="longtext"/>
          <w:shd w:val="clear" w:color="auto" w:fill="FFFFFF"/>
        </w:rPr>
        <w:t xml:space="preserve"> is presented. In the second part, the ways that forms the medical images are discussed as well.</w:t>
      </w:r>
    </w:p>
    <w:p w:rsidR="003E0CC9" w:rsidRPr="004F0735" w:rsidRDefault="00EB2439" w:rsidP="00487B06">
      <w:pPr>
        <w:pStyle w:val="Heading2Numebered"/>
      </w:pPr>
      <w:bookmarkStart w:id="47" w:name="_Toc251671251"/>
      <w:bookmarkStart w:id="48" w:name="_Ref251778667"/>
      <w:bookmarkStart w:id="49" w:name="_Toc257015455"/>
      <w:r w:rsidRPr="004F0735">
        <w:t>Data M</w:t>
      </w:r>
      <w:r w:rsidR="00090E28" w:rsidRPr="004F0735">
        <w:t>ining</w:t>
      </w:r>
      <w:bookmarkEnd w:id="47"/>
      <w:bookmarkEnd w:id="48"/>
      <w:bookmarkEnd w:id="49"/>
    </w:p>
    <w:p w:rsidR="00EE3A8B" w:rsidRPr="004F0735" w:rsidRDefault="00AB1B64" w:rsidP="00644665">
      <w:pPr>
        <w:rPr>
          <w:lang w:eastAsia="ru-RU"/>
        </w:rPr>
      </w:pPr>
      <w:r w:rsidRPr="004602B5">
        <w:rPr>
          <w:rStyle w:val="longtext"/>
          <w:shd w:val="clear" w:color="auto" w:fill="FFFFFF"/>
        </w:rPr>
        <w:t xml:space="preserve">The aim of data mining is to make sense of large amounts of mostly unsupervised data, in some domain (Cios </w:t>
      </w:r>
      <w:r w:rsidRPr="00AB1B64">
        <w:rPr>
          <w:rStyle w:val="longtext"/>
          <w:i/>
          <w:shd w:val="clear" w:color="auto" w:fill="FFFFFF"/>
        </w:rPr>
        <w:t>et al.</w:t>
      </w:r>
      <w:r w:rsidRPr="004602B5">
        <w:rPr>
          <w:rStyle w:val="longtext"/>
          <w:shd w:val="clear" w:color="auto" w:fill="FFFFFF"/>
        </w:rPr>
        <w:t xml:space="preserve"> 2007).</w:t>
      </w:r>
      <w:r>
        <w:rPr>
          <w:rStyle w:val="longtext"/>
          <w:shd w:val="clear" w:color="auto" w:fill="FFFFFF"/>
        </w:rPr>
        <w:t xml:space="preserve"> </w:t>
      </w:r>
      <w:r w:rsidR="00963067" w:rsidRPr="004F0735">
        <w:rPr>
          <w:lang w:eastAsia="ru-RU"/>
        </w:rPr>
        <w:t>The</w:t>
      </w:r>
      <w:r w:rsidR="00874DE1" w:rsidRPr="004F0735">
        <w:rPr>
          <w:lang w:eastAsia="ru-RU"/>
        </w:rPr>
        <w:t xml:space="preserve"> statement that</w:t>
      </w:r>
      <w:r w:rsidR="006F4821" w:rsidRPr="004F0735">
        <w:rPr>
          <w:lang w:eastAsia="ru-RU"/>
        </w:rPr>
        <w:t xml:space="preserve"> describes data mining is easy to understand. As usual</w:t>
      </w:r>
      <w:r w:rsidR="00874DE1" w:rsidRPr="004F0735">
        <w:rPr>
          <w:lang w:eastAsia="ru-RU"/>
        </w:rPr>
        <w:t>,</w:t>
      </w:r>
      <w:r w:rsidR="006F4821" w:rsidRPr="004F0735">
        <w:rPr>
          <w:lang w:eastAsia="ru-RU"/>
        </w:rPr>
        <w:t xml:space="preserve"> use</w:t>
      </w:r>
      <w:r w:rsidR="00874DE1" w:rsidRPr="004F0735">
        <w:rPr>
          <w:lang w:eastAsia="ru-RU"/>
        </w:rPr>
        <w:t>rs of</w:t>
      </w:r>
      <w:r w:rsidR="006F4821" w:rsidRPr="004F0735">
        <w:rPr>
          <w:lang w:eastAsia="ru-RU"/>
        </w:rPr>
        <w:t xml:space="preserve"> data mining </w:t>
      </w:r>
      <w:r w:rsidR="00874DE1" w:rsidRPr="004F0735">
        <w:rPr>
          <w:lang w:eastAsia="ru-RU"/>
        </w:rPr>
        <w:t xml:space="preserve">are </w:t>
      </w:r>
      <w:r w:rsidR="006F4821" w:rsidRPr="004F0735">
        <w:rPr>
          <w:lang w:eastAsia="ru-RU"/>
        </w:rPr>
        <w:t xml:space="preserve">the experts of the problem domain. </w:t>
      </w:r>
      <w:r w:rsidR="00EE3A8B" w:rsidRPr="004F0735">
        <w:rPr>
          <w:lang w:eastAsia="ru-RU"/>
        </w:rPr>
        <w:t>T</w:t>
      </w:r>
      <w:r w:rsidR="00B61BF6" w:rsidRPr="004F0735">
        <w:rPr>
          <w:lang w:eastAsia="ru-RU"/>
        </w:rPr>
        <w:t>hese experts not only collect data</w:t>
      </w:r>
      <w:r w:rsidR="00874DE1" w:rsidRPr="004F0735">
        <w:rPr>
          <w:lang w:eastAsia="ru-RU"/>
        </w:rPr>
        <w:t>,</w:t>
      </w:r>
      <w:r w:rsidR="00B61BF6" w:rsidRPr="004F0735">
        <w:rPr>
          <w:lang w:eastAsia="ru-RU"/>
        </w:rPr>
        <w:t xml:space="preserve"> but also have</w:t>
      </w:r>
      <w:r w:rsidR="006F4821" w:rsidRPr="004F0735">
        <w:rPr>
          <w:lang w:eastAsia="ru-RU"/>
        </w:rPr>
        <w:t xml:space="preserve"> </w:t>
      </w:r>
      <w:r w:rsidR="00EE3A8B" w:rsidRPr="004F0735">
        <w:rPr>
          <w:lang w:eastAsia="ru-RU"/>
        </w:rPr>
        <w:t xml:space="preserve">an </w:t>
      </w:r>
      <w:r w:rsidR="006F4821" w:rsidRPr="004F0735">
        <w:rPr>
          <w:lang w:eastAsia="ru-RU"/>
        </w:rPr>
        <w:t xml:space="preserve">understanding </w:t>
      </w:r>
      <w:r w:rsidR="00EE3A8B" w:rsidRPr="004F0735">
        <w:rPr>
          <w:lang w:eastAsia="ru-RU"/>
        </w:rPr>
        <w:t>of data meaning</w:t>
      </w:r>
      <w:r w:rsidR="006F4821" w:rsidRPr="004F0735">
        <w:rPr>
          <w:lang w:eastAsia="ru-RU"/>
        </w:rPr>
        <w:t xml:space="preserve"> </w:t>
      </w:r>
      <w:r w:rsidR="00874DE1" w:rsidRPr="004F0735">
        <w:rPr>
          <w:lang w:eastAsia="ru-RU"/>
        </w:rPr>
        <w:t xml:space="preserve">as well as </w:t>
      </w:r>
      <w:r w:rsidR="006F4821" w:rsidRPr="004F0735">
        <w:rPr>
          <w:lang w:eastAsia="ru-RU"/>
        </w:rPr>
        <w:t xml:space="preserve">the </w:t>
      </w:r>
      <w:r w:rsidR="007777E7" w:rsidRPr="004F0735">
        <w:rPr>
          <w:lang w:eastAsia="ru-RU"/>
        </w:rPr>
        <w:t>process, which</w:t>
      </w:r>
      <w:r w:rsidR="006F4821" w:rsidRPr="004F0735">
        <w:rPr>
          <w:lang w:eastAsia="ru-RU"/>
        </w:rPr>
        <w:t xml:space="preserve"> generated it. </w:t>
      </w:r>
      <w:r w:rsidR="007777E7" w:rsidRPr="004F0735">
        <w:rPr>
          <w:lang w:eastAsia="ru-RU"/>
        </w:rPr>
        <w:t>However,</w:t>
      </w:r>
      <w:r w:rsidR="00EE3A8B" w:rsidRPr="004F0735">
        <w:rPr>
          <w:lang w:eastAsia="ru-RU"/>
        </w:rPr>
        <w:t xml:space="preserve"> </w:t>
      </w:r>
      <w:r w:rsidR="00874DE1" w:rsidRPr="004F0735">
        <w:rPr>
          <w:lang w:eastAsia="ru-RU"/>
        </w:rPr>
        <w:t>a</w:t>
      </w:r>
      <w:r w:rsidR="00EE3A8B" w:rsidRPr="004F0735">
        <w:rPr>
          <w:lang w:eastAsia="ru-RU"/>
        </w:rPr>
        <w:t xml:space="preserve"> better understanding of data to </w:t>
      </w:r>
      <w:r w:rsidR="00874DE1" w:rsidRPr="004F0735">
        <w:rPr>
          <w:lang w:eastAsia="ru-RU"/>
        </w:rPr>
        <w:t>an</w:t>
      </w:r>
      <w:r w:rsidR="00EE3A8B" w:rsidRPr="004F0735">
        <w:rPr>
          <w:lang w:eastAsia="ru-RU"/>
        </w:rPr>
        <w:t xml:space="preserve"> expert is not the p</w:t>
      </w:r>
      <w:r w:rsidR="00B61BF6" w:rsidRPr="004F0735">
        <w:rPr>
          <w:lang w:eastAsia="ru-RU"/>
        </w:rPr>
        <w:t xml:space="preserve">rimary task. </w:t>
      </w:r>
      <w:r w:rsidR="00B61BF6" w:rsidRPr="004F0735">
        <w:rPr>
          <w:lang w:eastAsia="ru-RU"/>
        </w:rPr>
        <w:lastRenderedPageBreak/>
        <w:t>The experts desire</w:t>
      </w:r>
      <w:r w:rsidR="00EE3A8B" w:rsidRPr="004F0735">
        <w:rPr>
          <w:lang w:eastAsia="ru-RU"/>
        </w:rPr>
        <w:t xml:space="preserve"> to gain additional knowledge about the problem domain, </w:t>
      </w:r>
      <w:r w:rsidR="00874DE1" w:rsidRPr="004F0735">
        <w:rPr>
          <w:lang w:eastAsia="ru-RU"/>
        </w:rPr>
        <w:t>which</w:t>
      </w:r>
      <w:r w:rsidR="00EE3A8B" w:rsidRPr="004F0735">
        <w:rPr>
          <w:lang w:eastAsia="ru-RU"/>
        </w:rPr>
        <w:t xml:space="preserve"> may lead to </w:t>
      </w:r>
      <w:r w:rsidR="00874DE1" w:rsidRPr="004F0735">
        <w:rPr>
          <w:lang w:eastAsia="ru-RU"/>
        </w:rPr>
        <w:t>a</w:t>
      </w:r>
      <w:r w:rsidR="00EE3A8B" w:rsidRPr="004F0735">
        <w:rPr>
          <w:lang w:eastAsia="ru-RU"/>
        </w:rPr>
        <w:t xml:space="preserve"> </w:t>
      </w:r>
      <w:r w:rsidR="002045B9" w:rsidRPr="004F0735">
        <w:rPr>
          <w:lang w:eastAsia="ru-RU"/>
        </w:rPr>
        <w:t>novel, possibly better</w:t>
      </w:r>
      <w:r w:rsidR="00EE3A8B" w:rsidRPr="004F0735">
        <w:rPr>
          <w:lang w:eastAsia="ru-RU"/>
        </w:rPr>
        <w:t xml:space="preserve"> </w:t>
      </w:r>
      <w:r w:rsidR="002045B9" w:rsidRPr="004F0735">
        <w:rPr>
          <w:lang w:eastAsia="ru-RU"/>
        </w:rPr>
        <w:t xml:space="preserve">way of </w:t>
      </w:r>
      <w:r w:rsidR="00EE3A8B" w:rsidRPr="004F0735">
        <w:rPr>
          <w:lang w:eastAsia="ru-RU"/>
        </w:rPr>
        <w:t>problem solving.</w:t>
      </w:r>
    </w:p>
    <w:p w:rsidR="00E548C9" w:rsidRDefault="007777E7" w:rsidP="009912CB">
      <w:pPr>
        <w:pStyle w:val="NormalIdented"/>
      </w:pPr>
      <w:r w:rsidRPr="004F0735">
        <w:t>In</w:t>
      </w:r>
      <w:r w:rsidR="00343650" w:rsidRPr="004F0735">
        <w:t xml:space="preserve"> practice the</w:t>
      </w:r>
      <w:r w:rsidR="00E548C9" w:rsidRPr="004F0735">
        <w:t xml:space="preserve"> term make sens</w:t>
      </w:r>
      <w:r w:rsidRPr="004F0735">
        <w:t>e</w:t>
      </w:r>
      <w:r w:rsidR="00343650" w:rsidRPr="004F0735">
        <w:rPr>
          <w:i/>
        </w:rPr>
        <w:t xml:space="preserve"> </w:t>
      </w:r>
      <w:r w:rsidR="00343650" w:rsidRPr="004F0735">
        <w:t xml:space="preserve">has </w:t>
      </w:r>
      <w:r w:rsidR="00874DE1" w:rsidRPr="004F0735">
        <w:t xml:space="preserve">a </w:t>
      </w:r>
      <w:r w:rsidR="00343650" w:rsidRPr="004F0735">
        <w:t>different meaning, since it is closely re</w:t>
      </w:r>
      <w:r w:rsidR="0007758A" w:rsidRPr="004F0735">
        <w:t>l</w:t>
      </w:r>
      <w:r w:rsidR="00343650" w:rsidRPr="004F0735">
        <w:t xml:space="preserve">ated to the user's experience </w:t>
      </w:r>
      <w:r w:rsidR="00874DE1" w:rsidRPr="004F0735">
        <w:t>in</w:t>
      </w:r>
      <w:r w:rsidR="00343650" w:rsidRPr="004F0735">
        <w:t xml:space="preserve"> the domain. </w:t>
      </w:r>
      <w:r w:rsidR="0007758A" w:rsidRPr="004F0735">
        <w:t xml:space="preserve">It is </w:t>
      </w:r>
      <w:r w:rsidR="00E056A4" w:rsidRPr="004F0735">
        <w:t>o</w:t>
      </w:r>
      <w:r w:rsidR="0007758A" w:rsidRPr="004F0735">
        <w:t>bvious</w:t>
      </w:r>
      <w:r w:rsidR="0074189E" w:rsidRPr="004F0735">
        <w:t xml:space="preserve"> </w:t>
      </w:r>
      <w:r w:rsidR="0007758A" w:rsidRPr="004F0735">
        <w:t xml:space="preserve">that the </w:t>
      </w:r>
      <w:r w:rsidR="0074189E" w:rsidRPr="004F0735">
        <w:t>sense</w:t>
      </w:r>
      <w:r w:rsidR="0007758A" w:rsidRPr="004F0735">
        <w:t xml:space="preserve"> </w:t>
      </w:r>
      <w:r w:rsidR="0074189E" w:rsidRPr="004F0735">
        <w:t>should incorporate knowledge as well</w:t>
      </w:r>
      <w:r w:rsidR="00E056A4" w:rsidRPr="004F0735">
        <w:t>.</w:t>
      </w:r>
      <w:r w:rsidR="0074189E" w:rsidRPr="004F0735">
        <w:t xml:space="preserve"> This implies that</w:t>
      </w:r>
      <w:r w:rsidR="00874DE1" w:rsidRPr="004F0735">
        <w:t>,</w:t>
      </w:r>
      <w:r w:rsidR="0074189E" w:rsidRPr="004F0735">
        <w:t xml:space="preserve"> </w:t>
      </w:r>
      <w:r w:rsidR="00E30103" w:rsidRPr="004F0735">
        <w:t>in order to describe the sense</w:t>
      </w:r>
      <w:r w:rsidR="00874DE1" w:rsidRPr="004F0735">
        <w:t>,</w:t>
      </w:r>
      <w:r w:rsidR="00E30103" w:rsidRPr="004F0735">
        <w:t xml:space="preserve"> </w:t>
      </w:r>
      <w:r w:rsidR="0074189E" w:rsidRPr="004F0735">
        <w:t xml:space="preserve">we have to address a series of the attributes </w:t>
      </w:r>
      <w:r w:rsidR="00874DE1" w:rsidRPr="004F0735">
        <w:t xml:space="preserve">such </w:t>
      </w:r>
      <w:r w:rsidRPr="004F0735">
        <w:t>as</w:t>
      </w:r>
      <w:r w:rsidR="0074189E" w:rsidRPr="004F0735">
        <w:t xml:space="preserve"> </w:t>
      </w:r>
      <w:r w:rsidR="00E548C9" w:rsidRPr="004F0735">
        <w:t>understandable, valid, novel, and useful</w:t>
      </w:r>
      <w:r w:rsidR="00F86A98" w:rsidRPr="004F0735">
        <w:rPr>
          <w:i/>
        </w:rPr>
        <w:t xml:space="preserve"> </w:t>
      </w:r>
      <w:r w:rsidR="0080701F" w:rsidRPr="0080701F">
        <w:rPr>
          <w:noProof/>
        </w:rPr>
        <w:t xml:space="preserve">(Fayyad </w:t>
      </w:r>
      <w:r w:rsidR="0080701F" w:rsidRPr="001F34F7">
        <w:rPr>
          <w:i/>
          <w:noProof/>
        </w:rPr>
        <w:t>et al.</w:t>
      </w:r>
      <w:r w:rsidR="0080701F" w:rsidRPr="0080701F">
        <w:rPr>
          <w:noProof/>
        </w:rPr>
        <w:t xml:space="preserve"> 1996)</w:t>
      </w:r>
      <w:r w:rsidR="00E548C9" w:rsidRPr="004F0735">
        <w:t xml:space="preserve">. </w:t>
      </w:r>
      <w:r w:rsidR="00E30103" w:rsidRPr="004F0735">
        <w:t>The attribute of the greatest im</w:t>
      </w:r>
      <w:r w:rsidR="00874DE1" w:rsidRPr="004F0735">
        <w:t>portance for</w:t>
      </w:r>
      <w:r w:rsidR="0075788B" w:rsidRPr="004F0735">
        <w:t xml:space="preserve"> data owners in order to get knowledge is understandable, since they aim</w:t>
      </w:r>
      <w:r w:rsidRPr="004F0735">
        <w:t xml:space="preserve"> at</w:t>
      </w:r>
      <w:r w:rsidR="0075788B" w:rsidRPr="004F0735">
        <w:t xml:space="preserve"> gain</w:t>
      </w:r>
      <w:r w:rsidRPr="004F0735">
        <w:t>ing</w:t>
      </w:r>
      <w:r w:rsidR="0075788B" w:rsidRPr="004F0735">
        <w:t xml:space="preserve"> some advantage. This results in </w:t>
      </w:r>
      <w:r w:rsidRPr="004F0735">
        <w:t xml:space="preserve">a </w:t>
      </w:r>
      <w:r w:rsidR="0075788B" w:rsidRPr="004F0735">
        <w:t>model of the data which can be outlined in easy to understand terms, let us say, by introducing the production rules:</w:t>
      </w:r>
    </w:p>
    <w:p w:rsidR="0076480C" w:rsidRPr="00A30B5D" w:rsidRDefault="0076480C" w:rsidP="009912CB">
      <w:pPr>
        <w:pStyle w:val="NormalIdented"/>
      </w:pPr>
    </w:p>
    <w:p w:rsidR="00E548C9" w:rsidRPr="004F0735" w:rsidRDefault="00860D2F" w:rsidP="009912CB">
      <w:pPr>
        <w:pStyle w:val="NormalIdented"/>
      </w:pPr>
      <w:r w:rsidRPr="004F0735">
        <w:t>IF</w:t>
      </w:r>
      <w:r w:rsidR="00E30103" w:rsidRPr="004F0735">
        <w:t xml:space="preserve"> abnormality (obstruction) IN</w:t>
      </w:r>
      <w:r w:rsidR="00E548C9" w:rsidRPr="004F0735">
        <w:t xml:space="preserve"> </w:t>
      </w:r>
      <w:r w:rsidR="0075788B" w:rsidRPr="004F0735">
        <w:t>optic nerve disc</w:t>
      </w:r>
    </w:p>
    <w:p w:rsidR="00E548C9" w:rsidRDefault="00E548C9" w:rsidP="009912CB">
      <w:pPr>
        <w:pStyle w:val="NormalIdented"/>
      </w:pPr>
      <w:r w:rsidRPr="004F0735">
        <w:t xml:space="preserve">THEN </w:t>
      </w:r>
      <w:r w:rsidR="0075788B" w:rsidRPr="004F0735">
        <w:t>eye</w:t>
      </w:r>
      <w:r w:rsidRPr="004F0735">
        <w:t xml:space="preserve"> disease</w:t>
      </w:r>
      <w:r w:rsidR="0076480C">
        <w:t>.</w:t>
      </w:r>
    </w:p>
    <w:p w:rsidR="0076480C" w:rsidRPr="00A30B5D" w:rsidRDefault="0076480C" w:rsidP="009912CB">
      <w:pPr>
        <w:pStyle w:val="NormalIdented"/>
      </w:pPr>
    </w:p>
    <w:p w:rsidR="007A4E59" w:rsidRPr="004F0735" w:rsidRDefault="0075788B" w:rsidP="009912CB">
      <w:pPr>
        <w:pStyle w:val="NormalIdented"/>
      </w:pPr>
      <w:r w:rsidRPr="004F0735">
        <w:t xml:space="preserve">For this kind of example the </w:t>
      </w:r>
      <w:r w:rsidR="00E548C9" w:rsidRPr="004F0735">
        <w:t xml:space="preserve">input data may be images of the </w:t>
      </w:r>
      <w:r w:rsidRPr="004F0735">
        <w:t xml:space="preserve">eye fundus. </w:t>
      </w:r>
      <w:r w:rsidR="001B55E2" w:rsidRPr="004F0735">
        <w:t xml:space="preserve">If the initial data </w:t>
      </w:r>
      <w:r w:rsidR="007777E7" w:rsidRPr="004F0735">
        <w:t>have</w:t>
      </w:r>
      <w:r w:rsidR="001B55E2" w:rsidRPr="004F0735">
        <w:t xml:space="preserve"> already </w:t>
      </w:r>
      <w:r w:rsidR="007777E7" w:rsidRPr="004F0735">
        <w:t xml:space="preserve">been </w:t>
      </w:r>
      <w:r w:rsidR="001B55E2" w:rsidRPr="004F0735">
        <w:t xml:space="preserve">examined by </w:t>
      </w:r>
      <w:r w:rsidR="007777E7" w:rsidRPr="004F0735">
        <w:t>an</w:t>
      </w:r>
      <w:r w:rsidR="001B55E2" w:rsidRPr="004F0735">
        <w:t xml:space="preserve"> </w:t>
      </w:r>
      <w:r w:rsidR="00963067" w:rsidRPr="004F0735">
        <w:t>ophthalmologist</w:t>
      </w:r>
      <w:r w:rsidR="007777E7" w:rsidRPr="004F0735">
        <w:t>,</w:t>
      </w:r>
      <w:r w:rsidR="001B55E2" w:rsidRPr="004F0735">
        <w:t xml:space="preserve"> then such d</w:t>
      </w:r>
      <w:r w:rsidR="007777E7" w:rsidRPr="004F0735">
        <w:t>ata (images of the eye fundus) are</w:t>
      </w:r>
      <w:r w:rsidR="001B55E2" w:rsidRPr="004F0735">
        <w:t xml:space="preserve"> called learning or training data. </w:t>
      </w:r>
      <w:r w:rsidR="000E2A4B" w:rsidRPr="004F0735">
        <w:t>There are data min</w:t>
      </w:r>
      <w:r w:rsidR="007777E7" w:rsidRPr="004F0735">
        <w:t>i</w:t>
      </w:r>
      <w:r w:rsidR="000E2A4B" w:rsidRPr="004F0735">
        <w:t xml:space="preserve">ng techniques </w:t>
      </w:r>
      <w:r w:rsidR="007777E7" w:rsidRPr="004F0735">
        <w:t>as described by</w:t>
      </w:r>
      <w:r w:rsidR="007A4E59" w:rsidRPr="004F0735">
        <w:t xml:space="preserve"> </w:t>
      </w:r>
      <w:sdt>
        <w:sdtPr>
          <w:id w:val="2596005"/>
          <w:citation/>
        </w:sdtPr>
        <w:sdtContent>
          <w:r w:rsidR="006E1459" w:rsidRPr="004F0735">
            <w:fldChar w:fldCharType="begin"/>
          </w:r>
          <w:r w:rsidR="008B0EDD" w:rsidRPr="004F0735">
            <w:instrText xml:space="preserve"> CITATION Apt97 \l 1063 </w:instrText>
          </w:r>
          <w:r w:rsidR="006E1459" w:rsidRPr="004F0735">
            <w:fldChar w:fldCharType="separate"/>
          </w:r>
          <w:r w:rsidR="0080701F" w:rsidRPr="0080701F">
            <w:rPr>
              <w:noProof/>
            </w:rPr>
            <w:t>(Apte and Weiss 1997)</w:t>
          </w:r>
          <w:r w:rsidR="006E1459" w:rsidRPr="004F0735">
            <w:fldChar w:fldCharType="end"/>
          </w:r>
        </w:sdtContent>
      </w:sdt>
      <w:r w:rsidR="007777E7" w:rsidRPr="004F0735">
        <w:t>,</w:t>
      </w:r>
      <w:r w:rsidR="000E2A4B" w:rsidRPr="004F0735">
        <w:t xml:space="preserve"> </w:t>
      </w:r>
      <w:r w:rsidR="007A4E59" w:rsidRPr="004F0735">
        <w:t xml:space="preserve">which do generate the production rules and the </w:t>
      </w:r>
      <w:r w:rsidR="00963067" w:rsidRPr="004F0735">
        <w:t>ophthalmologist</w:t>
      </w:r>
      <w:r w:rsidR="007A4E59" w:rsidRPr="004F0735">
        <w:t xml:space="preserve"> can accept or reject them</w:t>
      </w:r>
      <w:r w:rsidR="007777E7" w:rsidRPr="004F0735">
        <w:t xml:space="preserve"> after the analysis</w:t>
      </w:r>
      <w:r w:rsidR="007A4E59" w:rsidRPr="004F0735">
        <w:t xml:space="preserve">. However, not all the rules generated by data mining may be known </w:t>
      </w:r>
      <w:r w:rsidR="007777E7" w:rsidRPr="004F0735">
        <w:t>to</w:t>
      </w:r>
      <w:r w:rsidR="007A4E59" w:rsidRPr="004F0735">
        <w:t xml:space="preserve"> the </w:t>
      </w:r>
      <w:r w:rsidR="007777E7" w:rsidRPr="004F0735">
        <w:t>physician</w:t>
      </w:r>
      <w:r w:rsidR="00963067" w:rsidRPr="004F0735">
        <w:t>. These rules which were</w:t>
      </w:r>
      <w:r w:rsidR="007A4E59" w:rsidRPr="004F0735">
        <w:t xml:space="preserve"> </w:t>
      </w:r>
      <w:r w:rsidR="00963067" w:rsidRPr="004F0735">
        <w:t>unknown</w:t>
      </w:r>
      <w:r w:rsidR="007A4E59" w:rsidRPr="004F0735">
        <w:t xml:space="preserve"> for the data owners</w:t>
      </w:r>
      <w:r w:rsidR="00963067" w:rsidRPr="004F0735">
        <w:t>, but perform</w:t>
      </w:r>
      <w:r w:rsidR="007A4E59" w:rsidRPr="004F0735">
        <w:t xml:space="preserve"> well on the </w:t>
      </w:r>
      <w:r w:rsidR="00963067" w:rsidRPr="004F0735">
        <w:t>not yet used</w:t>
      </w:r>
      <w:r w:rsidR="007A4E59" w:rsidRPr="004F0735">
        <w:t xml:space="preserve"> data </w:t>
      </w:r>
      <w:r w:rsidR="00963067" w:rsidRPr="004F0735">
        <w:t>are</w:t>
      </w:r>
      <w:r w:rsidR="007A4E59" w:rsidRPr="004F0735">
        <w:t xml:space="preserve"> kn</w:t>
      </w:r>
      <w:r w:rsidR="00BC3957" w:rsidRPr="004F0735">
        <w:t>o</w:t>
      </w:r>
      <w:r w:rsidR="007A4E59" w:rsidRPr="004F0735">
        <w:t>wn as test data</w:t>
      </w:r>
      <w:r w:rsidR="007A4E59" w:rsidRPr="004F0735">
        <w:rPr>
          <w:i/>
        </w:rPr>
        <w:t>.</w:t>
      </w:r>
    </w:p>
    <w:p w:rsidR="009837A8" w:rsidRPr="004F0735" w:rsidRDefault="005C2E97" w:rsidP="009912CB">
      <w:pPr>
        <w:pStyle w:val="NormalIdented"/>
      </w:pPr>
      <w:r w:rsidRPr="004F0735">
        <w:t>Assume that the provided exam</w:t>
      </w:r>
      <w:r w:rsidR="003D3C7E" w:rsidRPr="004F0735">
        <w:t>p</w:t>
      </w:r>
      <w:r w:rsidR="00AF1FD4" w:rsidRPr="004F0735">
        <w:t>le and the rules generated b</w:t>
      </w:r>
      <w:r w:rsidRPr="004F0735">
        <w:t>y the data mining meth</w:t>
      </w:r>
      <w:r w:rsidR="00AF1FD4" w:rsidRPr="004F0735">
        <w:t>o</w:t>
      </w:r>
      <w:r w:rsidRPr="004F0735">
        <w:t xml:space="preserve">dology </w:t>
      </w:r>
      <w:r w:rsidR="00963067" w:rsidRPr="004F0735">
        <w:t>are already</w:t>
      </w:r>
      <w:r w:rsidRPr="004F0735">
        <w:t xml:space="preserve"> known for data users. Of course</w:t>
      </w:r>
      <w:r w:rsidR="00963067" w:rsidRPr="004F0735">
        <w:t>,</w:t>
      </w:r>
      <w:r w:rsidRPr="004F0735">
        <w:t xml:space="preserve"> this validates the data mining methodology</w:t>
      </w:r>
      <w:r w:rsidR="00963067" w:rsidRPr="004F0735">
        <w:t>,</w:t>
      </w:r>
      <w:r w:rsidRPr="004F0735">
        <w:t xml:space="preserve"> but</w:t>
      </w:r>
      <w:r w:rsidR="00963067" w:rsidRPr="004F0735">
        <w:t>,</w:t>
      </w:r>
      <w:r w:rsidRPr="004F0735">
        <w:t xml:space="preserve"> in terms of knowledge </w:t>
      </w:r>
      <w:r w:rsidR="00963067" w:rsidRPr="004F0735">
        <w:t>novelty,</w:t>
      </w:r>
      <w:r w:rsidRPr="004F0735">
        <w:t xml:space="preserve"> it would be useless and the project results </w:t>
      </w:r>
      <w:r w:rsidR="00963067" w:rsidRPr="004F0735">
        <w:t>would end in</w:t>
      </w:r>
      <w:r w:rsidRPr="004F0735">
        <w:t xml:space="preserve"> failure, since the d</w:t>
      </w:r>
      <w:r w:rsidR="00963067" w:rsidRPr="004F0735">
        <w:t>ata owners have</w:t>
      </w:r>
      <w:r w:rsidRPr="004F0735">
        <w:t xml:space="preserve"> already gained the </w:t>
      </w:r>
      <w:r w:rsidR="00963067" w:rsidRPr="004F0735">
        <w:t>knowledge</w:t>
      </w:r>
      <w:r w:rsidRPr="004F0735">
        <w:t xml:space="preserve"> in the past. By taking into account the new unseen or unfamiliar rules we </w:t>
      </w:r>
      <w:r w:rsidR="00963067" w:rsidRPr="004F0735">
        <w:t>arrive at</w:t>
      </w:r>
      <w:r w:rsidRPr="004F0735">
        <w:t xml:space="preserve"> the third attribute wh</w:t>
      </w:r>
      <w:r w:rsidR="008F45FD" w:rsidRPr="004F0735">
        <w:t>i</w:t>
      </w:r>
      <w:r w:rsidRPr="004F0735">
        <w:t>ch describes the term making sense</w:t>
      </w:r>
      <w:r w:rsidRPr="004F0735">
        <w:rPr>
          <w:i/>
        </w:rPr>
        <w:t xml:space="preserve">. </w:t>
      </w:r>
      <w:r w:rsidRPr="004F0735">
        <w:t xml:space="preserve">This </w:t>
      </w:r>
      <w:r w:rsidR="008F45FD" w:rsidRPr="004F0735">
        <w:t xml:space="preserve">attribute </w:t>
      </w:r>
      <w:r w:rsidR="00963067" w:rsidRPr="004F0735">
        <w:t>is of</w:t>
      </w:r>
      <w:r w:rsidR="008F45FD" w:rsidRPr="004F0735">
        <w:t xml:space="preserve"> utmost importance – </w:t>
      </w:r>
      <w:r w:rsidR="00963067" w:rsidRPr="004F0735">
        <w:t>namely</w:t>
      </w:r>
      <w:r w:rsidR="008F45FD" w:rsidRPr="004F0735">
        <w:t xml:space="preserve"> the discovered knowledge has to be novel</w:t>
      </w:r>
      <w:r w:rsidR="008F45FD" w:rsidRPr="004F0735">
        <w:rPr>
          <w:i/>
        </w:rPr>
        <w:t xml:space="preserve">. </w:t>
      </w:r>
      <w:r w:rsidR="003D3C7E" w:rsidRPr="004F0735">
        <w:t xml:space="preserve">Further, assume that the </w:t>
      </w:r>
      <w:r w:rsidR="00963067" w:rsidRPr="004F0735">
        <w:t>knowledge</w:t>
      </w:r>
      <w:r w:rsidR="003D3C7E" w:rsidRPr="004F0735">
        <w:t xml:space="preserve"> how to diagnose </w:t>
      </w:r>
      <w:r w:rsidR="00A202B1" w:rsidRPr="004F0735">
        <w:t>the patient has been gathered not</w:t>
      </w:r>
      <w:r w:rsidR="003D3C7E" w:rsidRPr="004F0735">
        <w:t xml:space="preserve"> by the rule production technique</w:t>
      </w:r>
      <w:r w:rsidR="00963067" w:rsidRPr="004F0735">
        <w:t>,</w:t>
      </w:r>
      <w:r w:rsidR="003D3C7E" w:rsidRPr="004F0735">
        <w:t xml:space="preserve"> but from the neural networks</w:t>
      </w:r>
      <w:r w:rsidR="00AF1FD4" w:rsidRPr="004F0735">
        <w:t>. T</w:t>
      </w:r>
      <w:r w:rsidR="003D3C7E" w:rsidRPr="004F0735">
        <w:t xml:space="preserve">he neural network itself would not be acceptable for the </w:t>
      </w:r>
      <w:r w:rsidR="00963067" w:rsidRPr="004F0735">
        <w:t>physician,</w:t>
      </w:r>
      <w:r w:rsidR="003D3C7E" w:rsidRPr="004F0735">
        <w:t xml:space="preserve"> since</w:t>
      </w:r>
      <w:r w:rsidR="00963067" w:rsidRPr="004F0735">
        <w:t>,</w:t>
      </w:r>
      <w:r w:rsidR="003D3C7E" w:rsidRPr="004F0735">
        <w:t xml:space="preserve"> in a broad sense</w:t>
      </w:r>
      <w:r w:rsidR="00963067" w:rsidRPr="004F0735">
        <w:t>,</w:t>
      </w:r>
      <w:r w:rsidR="003D3C7E" w:rsidRPr="004F0735">
        <w:t xml:space="preserve"> it is a black box that in general is hard to understand. However</w:t>
      </w:r>
      <w:r w:rsidR="00963067" w:rsidRPr="004F0735">
        <w:t>,</w:t>
      </w:r>
      <w:r w:rsidR="003D3C7E" w:rsidRPr="004F0735">
        <w:t xml:space="preserve"> if the neural network is </w:t>
      </w:r>
      <w:r w:rsidR="00E232B0" w:rsidRPr="004F0735">
        <w:t>trained and prov</w:t>
      </w:r>
      <w:r w:rsidR="00963067" w:rsidRPr="004F0735">
        <w:t>ed to act well i</w:t>
      </w:r>
      <w:r w:rsidR="003D3C7E" w:rsidRPr="004F0735">
        <w:t>n many cases and is used to automate the analysis (</w:t>
      </w:r>
      <w:r w:rsidR="00963067" w:rsidRPr="004F0735">
        <w:t>pre-screening</w:t>
      </w:r>
      <w:r w:rsidR="003D3C7E" w:rsidRPr="004F0735">
        <w:t xml:space="preserve">) of the eye fundus images before the patient comes to the </w:t>
      </w:r>
      <w:r w:rsidR="00963067" w:rsidRPr="004F0735">
        <w:t>ophthalmologist</w:t>
      </w:r>
      <w:r w:rsidR="003D3C7E" w:rsidRPr="004F0735">
        <w:t xml:space="preserve">, then it would be acceptable. </w:t>
      </w:r>
      <w:r w:rsidR="00AF1FD4" w:rsidRPr="004F0735">
        <w:t>A</w:t>
      </w:r>
      <w:r w:rsidR="00A202B1" w:rsidRPr="004F0735">
        <w:t>fter the simple analysis provided above</w:t>
      </w:r>
      <w:r w:rsidR="00963067" w:rsidRPr="004F0735">
        <w:t>,</w:t>
      </w:r>
      <w:r w:rsidR="00A202B1" w:rsidRPr="004F0735">
        <w:t xml:space="preserve"> we </w:t>
      </w:r>
      <w:r w:rsidR="00963067" w:rsidRPr="004F0735">
        <w:t>find</w:t>
      </w:r>
      <w:r w:rsidR="00A202B1" w:rsidRPr="004F0735">
        <w:t xml:space="preserve"> the fo</w:t>
      </w:r>
      <w:r w:rsidR="00963067" w:rsidRPr="004F0735">
        <w:t>u</w:t>
      </w:r>
      <w:r w:rsidR="00A202B1" w:rsidRPr="004F0735">
        <w:t>rth attribute. In this manner</w:t>
      </w:r>
      <w:r w:rsidR="00EB4465" w:rsidRPr="004F0735">
        <w:t>,</w:t>
      </w:r>
      <w:r w:rsidR="00A202B1" w:rsidRPr="004F0735">
        <w:t xml:space="preserve"> one can associate the term making sense</w:t>
      </w:r>
      <w:r w:rsidR="00A202B1" w:rsidRPr="004F0735">
        <w:rPr>
          <w:i/>
        </w:rPr>
        <w:t xml:space="preserve"> </w:t>
      </w:r>
      <w:r w:rsidR="00A202B1" w:rsidRPr="004F0735">
        <w:t>with the requirement that the disclosed knowledge has to be useful</w:t>
      </w:r>
      <w:r w:rsidR="00A202B1" w:rsidRPr="004F0735">
        <w:rPr>
          <w:i/>
        </w:rPr>
        <w:t>.</w:t>
      </w:r>
      <w:r w:rsidR="00A202B1" w:rsidRPr="004F0735">
        <w:t xml:space="preserve"> </w:t>
      </w:r>
      <w:r w:rsidR="009F2E9B" w:rsidRPr="004F0735">
        <w:t>H</w:t>
      </w:r>
      <w:r w:rsidR="00A202B1" w:rsidRPr="004F0735">
        <w:t>o</w:t>
      </w:r>
      <w:r w:rsidR="009F2E9B" w:rsidRPr="004F0735">
        <w:t>w</w:t>
      </w:r>
      <w:r w:rsidR="00A202B1" w:rsidRPr="004F0735">
        <w:t>e</w:t>
      </w:r>
      <w:r w:rsidR="009F2E9B" w:rsidRPr="004F0735">
        <w:t>v</w:t>
      </w:r>
      <w:r w:rsidR="00A202B1" w:rsidRPr="004F0735">
        <w:t>e</w:t>
      </w:r>
      <w:r w:rsidR="009F2E9B" w:rsidRPr="004F0735">
        <w:t xml:space="preserve">r the </w:t>
      </w:r>
      <w:r w:rsidR="00EB4465" w:rsidRPr="004F0735">
        <w:t>meaning</w:t>
      </w:r>
      <w:r w:rsidR="009837A8" w:rsidRPr="004F0735">
        <w:t xml:space="preserve"> of usefulness has to be preserved </w:t>
      </w:r>
      <w:r w:rsidR="00EB4465" w:rsidRPr="004F0735">
        <w:t>regardless</w:t>
      </w:r>
      <w:r w:rsidR="009837A8" w:rsidRPr="004F0735">
        <w:t xml:space="preserve"> </w:t>
      </w:r>
      <w:r w:rsidR="00EB4465" w:rsidRPr="004F0735">
        <w:t>of</w:t>
      </w:r>
      <w:r w:rsidR="009837A8" w:rsidRPr="004F0735">
        <w:t xml:space="preserve"> the type of data mining model used.</w:t>
      </w:r>
      <w:r w:rsidR="00963067" w:rsidRPr="004F0735">
        <w:t xml:space="preserve"> </w:t>
      </w:r>
    </w:p>
    <w:p w:rsidR="00C5141B" w:rsidRPr="004F0735" w:rsidRDefault="00EB4465" w:rsidP="009912CB">
      <w:pPr>
        <w:pStyle w:val="NormalIdented"/>
      </w:pPr>
      <w:r w:rsidRPr="004F0735">
        <w:lastRenderedPageBreak/>
        <w:t>Especially one</w:t>
      </w:r>
      <w:r w:rsidR="00E232B0" w:rsidRPr="004F0735">
        <w:t xml:space="preserve"> should </w:t>
      </w:r>
      <w:r w:rsidRPr="004F0735">
        <w:t>note that the data mining techniques deal</w:t>
      </w:r>
      <w:r w:rsidR="00E232B0" w:rsidRPr="004F0735">
        <w:t xml:space="preserve"> with </w:t>
      </w:r>
      <w:r w:rsidRPr="004F0735">
        <w:t xml:space="preserve">a </w:t>
      </w:r>
      <w:r w:rsidR="00E232B0" w:rsidRPr="004F0735">
        <w:t>large amount of data. The scope of data mining does not cover the small</w:t>
      </w:r>
      <w:r w:rsidR="00AB7EDC" w:rsidRPr="004F0735">
        <w:t xml:space="preserve"> data sets </w:t>
      </w:r>
      <w:r w:rsidRPr="004F0735">
        <w:t>that</w:t>
      </w:r>
      <w:r w:rsidR="00AB7EDC" w:rsidRPr="004F0735">
        <w:t xml:space="preserve"> can be easily managed</w:t>
      </w:r>
      <w:r w:rsidR="00E232B0" w:rsidRPr="004F0735">
        <w:t xml:space="preserve"> </w:t>
      </w:r>
      <w:r w:rsidRPr="004F0735">
        <w:t>manually</w:t>
      </w:r>
      <w:r w:rsidR="00C5141B" w:rsidRPr="004F0735">
        <w:t>.</w:t>
      </w:r>
    </w:p>
    <w:p w:rsidR="005F4C79" w:rsidRPr="004F0735" w:rsidRDefault="00EB4465" w:rsidP="009912CB">
      <w:pPr>
        <w:pStyle w:val="NormalIdented"/>
      </w:pPr>
      <w:r w:rsidRPr="004F0735">
        <w:t>As usual,</w:t>
      </w:r>
      <w:r w:rsidR="00511E0E" w:rsidRPr="004F0735">
        <w:t xml:space="preserve"> one of the last definition</w:t>
      </w:r>
      <w:r w:rsidRPr="004F0735">
        <w:t>s</w:t>
      </w:r>
      <w:r w:rsidR="00511E0E" w:rsidRPr="004F0735">
        <w:t xml:space="preserve"> describes the type of data used </w:t>
      </w:r>
      <w:r w:rsidRPr="004F0735">
        <w:t>in</w:t>
      </w:r>
      <w:r w:rsidR="00511E0E" w:rsidRPr="004F0735">
        <w:t xml:space="preserve"> data mining. It is obvious that </w:t>
      </w:r>
      <w:r w:rsidR="005F4C79" w:rsidRPr="004F0735">
        <w:t>to collect unsupervised data is much easier and less expensi</w:t>
      </w:r>
      <w:r w:rsidRPr="004F0735">
        <w:t>ve, because</w:t>
      </w:r>
      <w:r w:rsidR="005F4C79" w:rsidRPr="004F0735">
        <w:t xml:space="preserve"> </w:t>
      </w:r>
      <w:r w:rsidR="00890406" w:rsidRPr="004F0735">
        <w:t>when</w:t>
      </w:r>
      <w:r w:rsidR="005F4C79" w:rsidRPr="004F0735">
        <w:t xml:space="preserve"> dealing with supervised data one has to know the inputs with the appropriate output determined by the problem domain specialist.</w:t>
      </w:r>
    </w:p>
    <w:p w:rsidR="00E548C9" w:rsidRPr="004F0735" w:rsidRDefault="005F4C79" w:rsidP="009912CB">
      <w:pPr>
        <w:pStyle w:val="NormalIdented"/>
      </w:pPr>
      <w:r w:rsidRPr="004F0735">
        <w:t>Naturally</w:t>
      </w:r>
      <w:r w:rsidR="00EB4465" w:rsidRPr="004F0735">
        <w:t>,</w:t>
      </w:r>
      <w:r w:rsidRPr="004F0735">
        <w:t xml:space="preserve"> </w:t>
      </w:r>
      <w:r w:rsidR="003E4F4F" w:rsidRPr="004F0735">
        <w:t>th</w:t>
      </w:r>
      <w:r w:rsidR="00EB4465" w:rsidRPr="004F0735">
        <w:t>e</w:t>
      </w:r>
      <w:r w:rsidR="003E4F4F" w:rsidRPr="004F0735">
        <w:t xml:space="preserve"> process of unsupervised data collection rises a problem, what should</w:t>
      </w:r>
      <w:r w:rsidR="00A363F0" w:rsidRPr="004F0735">
        <w:t xml:space="preserve"> we do with the data collected?</w:t>
      </w:r>
      <w:r w:rsidR="003E4F4F" w:rsidRPr="004F0735">
        <w:t xml:space="preserve"> </w:t>
      </w:r>
      <w:r w:rsidR="001A4392" w:rsidRPr="004F0735">
        <w:t xml:space="preserve">This </w:t>
      </w:r>
      <w:r w:rsidR="00EB4465" w:rsidRPr="004F0735">
        <w:t>issue</w:t>
      </w:r>
      <w:r w:rsidR="001A4392" w:rsidRPr="004F0735">
        <w:t xml:space="preserve"> is most </w:t>
      </w:r>
      <w:r w:rsidR="00EB4465" w:rsidRPr="004F0735">
        <w:t>difficult</w:t>
      </w:r>
      <w:r w:rsidR="001A4392" w:rsidRPr="004F0735">
        <w:t xml:space="preserve"> in terms of data mining. It demands to use such algorithms that are able to find existing groupings or clusters of the data, moreover</w:t>
      </w:r>
      <w:r w:rsidR="00EB4465" w:rsidRPr="004F0735">
        <w:t>, it has to find the relationship</w:t>
      </w:r>
      <w:r w:rsidR="001A4392" w:rsidRPr="004F0735">
        <w:t xml:space="preserve"> or </w:t>
      </w:r>
      <w:r w:rsidR="00EB4465" w:rsidRPr="004F0735">
        <w:t>associations</w:t>
      </w:r>
      <w:r w:rsidR="001A4392" w:rsidRPr="004F0735">
        <w:t xml:space="preserve"> in the data provided by the data owners.</w:t>
      </w:r>
      <w:r w:rsidRPr="004F0735">
        <w:t xml:space="preserve"> </w:t>
      </w:r>
      <w:r w:rsidR="001A4392" w:rsidRPr="004F0735">
        <w:t xml:space="preserve">If we are lucky and clusters are found in the data and they are </w:t>
      </w:r>
      <w:r w:rsidR="00EB4465" w:rsidRPr="004F0735">
        <w:t>labelled</w:t>
      </w:r>
      <w:r w:rsidR="001A4392" w:rsidRPr="004F0735">
        <w:t xml:space="preserve"> by the experts</w:t>
      </w:r>
      <w:r w:rsidR="00EB4465" w:rsidRPr="004F0735">
        <w:t>,</w:t>
      </w:r>
      <w:r w:rsidR="001A4392" w:rsidRPr="004F0735">
        <w:t xml:space="preserve"> then it transforms the initial problem </w:t>
      </w:r>
      <w:r w:rsidR="00EB4465" w:rsidRPr="004F0735">
        <w:t>to</w:t>
      </w:r>
      <w:r w:rsidR="001A4392" w:rsidRPr="004F0735">
        <w:t xml:space="preserve"> a resulting problem which is evaluated in </w:t>
      </w:r>
      <w:r w:rsidR="00EB4465" w:rsidRPr="004F0735">
        <w:t xml:space="preserve">a </w:t>
      </w:r>
      <w:r w:rsidR="001A4392" w:rsidRPr="004F0735">
        <w:t>much ea</w:t>
      </w:r>
      <w:r w:rsidR="00EB4465" w:rsidRPr="004F0735">
        <w:t>sier way, since our data become</w:t>
      </w:r>
      <w:r w:rsidR="001A4392" w:rsidRPr="004F0735">
        <w:t xml:space="preserve"> supervised. </w:t>
      </w:r>
      <w:r w:rsidR="00211A0C" w:rsidRPr="004F0735">
        <w:t>Basically it</w:t>
      </w:r>
      <w:r w:rsidR="003D4AE3" w:rsidRPr="004F0735">
        <w:t xml:space="preserve"> does not matter which data mining </w:t>
      </w:r>
      <w:r w:rsidR="00EB4465" w:rsidRPr="004F0735">
        <w:t>technology</w:t>
      </w:r>
      <w:r w:rsidR="003D4AE3" w:rsidRPr="004F0735">
        <w:t xml:space="preserve"> we are using. If one uses the clustering </w:t>
      </w:r>
      <w:r w:rsidR="00C869B8" w:rsidRPr="004F0735">
        <w:t>technique</w:t>
      </w:r>
      <w:r w:rsidR="00EB4465" w:rsidRPr="004F0735">
        <w:t>,</w:t>
      </w:r>
      <w:r w:rsidR="00C869B8" w:rsidRPr="004F0735">
        <w:t xml:space="preserve"> </w:t>
      </w:r>
      <w:r w:rsidR="003D4AE3" w:rsidRPr="004F0735">
        <w:t xml:space="preserve">then this approach lacks of the a priori knowledge on clusters that are present in the data. </w:t>
      </w:r>
      <w:r w:rsidR="00E548C9" w:rsidRPr="004F0735">
        <w:t xml:space="preserve">Similarly, </w:t>
      </w:r>
      <w:r w:rsidR="00C869B8" w:rsidRPr="004F0735">
        <w:t xml:space="preserve">by using </w:t>
      </w:r>
      <w:r w:rsidR="00E548C9" w:rsidRPr="004F0735">
        <w:t>association-rule mining algorithms</w:t>
      </w:r>
      <w:r w:rsidR="00BD3DC7" w:rsidRPr="004F0735">
        <w:t>,</w:t>
      </w:r>
      <w:r w:rsidR="00E548C9" w:rsidRPr="004F0735">
        <w:t xml:space="preserve"> </w:t>
      </w:r>
      <w:r w:rsidR="00C869B8" w:rsidRPr="004F0735">
        <w:t xml:space="preserve">it is required </w:t>
      </w:r>
      <w:r w:rsidR="00BD3DC7" w:rsidRPr="004F0735">
        <w:t xml:space="preserve">to </w:t>
      </w:r>
      <w:r w:rsidR="00E548C9" w:rsidRPr="004F0735">
        <w:t xml:space="preserve">specify </w:t>
      </w:r>
      <w:r w:rsidR="00C869B8" w:rsidRPr="004F0735">
        <w:t xml:space="preserve">some </w:t>
      </w:r>
      <w:r w:rsidR="00E548C9" w:rsidRPr="004F0735">
        <w:t>parameters that</w:t>
      </w:r>
      <w:r w:rsidR="006F7AA7" w:rsidRPr="004F0735">
        <w:t xml:space="preserve"> </w:t>
      </w:r>
      <w:r w:rsidR="00E548C9" w:rsidRPr="004F0735">
        <w:t xml:space="preserve">allow the generation of an appropriate number of </w:t>
      </w:r>
      <w:r w:rsidR="000B40AC">
        <w:br/>
      </w:r>
      <w:r w:rsidR="00E548C9" w:rsidRPr="004F0735">
        <w:t>high-quality associations.</w:t>
      </w:r>
      <w:r w:rsidR="00C869B8" w:rsidRPr="004F0735">
        <w:t xml:space="preserve"> In both cases it is necessary to apply aggregate algorithms.</w:t>
      </w:r>
    </w:p>
    <w:p w:rsidR="00E548C9" w:rsidRPr="004F0735" w:rsidRDefault="00890406" w:rsidP="009912CB">
      <w:pPr>
        <w:pStyle w:val="NormalIdented"/>
      </w:pPr>
      <w:r w:rsidRPr="004F0735">
        <w:t xml:space="preserve">In medical practice it is very common </w:t>
      </w:r>
      <w:r w:rsidR="00211A0C" w:rsidRPr="004F0735">
        <w:t xml:space="preserve">to have only </w:t>
      </w:r>
      <w:r w:rsidR="00BD3DC7" w:rsidRPr="004F0735">
        <w:t xml:space="preserve">a </w:t>
      </w:r>
      <w:r w:rsidR="00211A0C" w:rsidRPr="004F0735">
        <w:t xml:space="preserve">few images of the eye fundus that have been diagnosed. The </w:t>
      </w:r>
      <w:r w:rsidR="00BD3DC7" w:rsidRPr="004F0735">
        <w:t>situation above, where</w:t>
      </w:r>
      <w:r w:rsidR="00211A0C" w:rsidRPr="004F0735">
        <w:t xml:space="preserve"> the available data </w:t>
      </w:r>
      <w:r w:rsidR="00BD3DC7" w:rsidRPr="004F0735">
        <w:t>are</w:t>
      </w:r>
      <w:r w:rsidR="00211A0C" w:rsidRPr="004F0735">
        <w:t xml:space="preserve"> semi-supervised, means that there are only a few known training data </w:t>
      </w:r>
      <w:r w:rsidR="002A42E5" w:rsidRPr="004F0735">
        <w:t>points with respect to a plenty unsupervised data p</w:t>
      </w:r>
      <w:r w:rsidR="00AF1FD4" w:rsidRPr="004F0735">
        <w:t>o</w:t>
      </w:r>
      <w:r w:rsidR="002A42E5" w:rsidRPr="004F0735">
        <w:t>ints. Intuitively one can doubt if these few data points can be somehow used to make sense of the entire data set. In principle</w:t>
      </w:r>
      <w:r w:rsidR="00BD3DC7" w:rsidRPr="004F0735">
        <w:t>, there exist</w:t>
      </w:r>
      <w:r w:rsidR="002A42E5" w:rsidRPr="004F0735">
        <w:t xml:space="preserve"> methods for semi-supervised learning </w:t>
      </w:r>
      <w:r w:rsidR="008D17DA">
        <w:br/>
      </w:r>
      <w:r w:rsidR="0080701F" w:rsidRPr="0080701F">
        <w:rPr>
          <w:noProof/>
        </w:rPr>
        <w:t xml:space="preserve">(Vatsavai </w:t>
      </w:r>
      <w:r w:rsidR="0080701F" w:rsidRPr="001F34F7">
        <w:rPr>
          <w:i/>
          <w:noProof/>
        </w:rPr>
        <w:t>et al</w:t>
      </w:r>
      <w:r w:rsidR="0080701F" w:rsidRPr="0080701F">
        <w:rPr>
          <w:noProof/>
        </w:rPr>
        <w:t>. 2005)</w:t>
      </w:r>
      <w:r w:rsidR="00BD3DC7" w:rsidRPr="004F0735">
        <w:t>, which take</w:t>
      </w:r>
      <w:r w:rsidR="002A42E5" w:rsidRPr="004F0735">
        <w:t xml:space="preserve"> the </w:t>
      </w:r>
      <w:r w:rsidR="00BD3DC7" w:rsidRPr="004F0735">
        <w:t>advantages</w:t>
      </w:r>
      <w:r w:rsidR="002A42E5" w:rsidRPr="004F0735">
        <w:t xml:space="preserve"> of these few training data points. </w:t>
      </w:r>
      <w:r w:rsidR="00EF7C34" w:rsidRPr="004F0735">
        <w:t>However</w:t>
      </w:r>
      <w:r w:rsidR="00BD3DC7" w:rsidRPr="004F0735">
        <w:t>,</w:t>
      </w:r>
      <w:r w:rsidR="00EF7C34" w:rsidRPr="004F0735">
        <w:t xml:space="preserve"> the majority of data mining techniques works well using the supervised data</w:t>
      </w:r>
      <w:r w:rsidR="00BD3DC7" w:rsidRPr="004F0735">
        <w:t>,</w:t>
      </w:r>
      <w:r w:rsidR="00EF7C34" w:rsidRPr="004F0735">
        <w:t xml:space="preserve"> </w:t>
      </w:r>
      <w:r w:rsidR="00BD3DC7" w:rsidRPr="004F0735">
        <w:t>b</w:t>
      </w:r>
      <w:r w:rsidR="00EF7C34" w:rsidRPr="004F0735">
        <w:t xml:space="preserve">ut not all of them are scalable. Scalability is the property of the data mining technique which works well on both </w:t>
      </w:r>
      <w:r w:rsidR="00BD3DC7" w:rsidRPr="004F0735">
        <w:t xml:space="preserve">a </w:t>
      </w:r>
      <w:r w:rsidR="00EF7C34" w:rsidRPr="004F0735">
        <w:t xml:space="preserve">small or large data set. Yet there are only </w:t>
      </w:r>
      <w:r w:rsidR="00BD3DC7" w:rsidRPr="004F0735">
        <w:t xml:space="preserve">a </w:t>
      </w:r>
      <w:r w:rsidR="00EF7C34" w:rsidRPr="004F0735">
        <w:t>few of them.</w:t>
      </w:r>
    </w:p>
    <w:p w:rsidR="0018098D" w:rsidRPr="004F0735" w:rsidRDefault="006B1BE9" w:rsidP="009912CB">
      <w:pPr>
        <w:pStyle w:val="NormalIdented"/>
      </w:pPr>
      <w:r w:rsidRPr="004F0735">
        <w:t xml:space="preserve">The final term in the definition of data mining is domain. The </w:t>
      </w:r>
      <w:r w:rsidR="00BD3DC7" w:rsidRPr="004F0735">
        <w:t>success</w:t>
      </w:r>
      <w:r w:rsidRPr="004F0735">
        <w:t xml:space="preserve"> of the project depends on the </w:t>
      </w:r>
      <w:r w:rsidR="005D02FD" w:rsidRPr="004F0735">
        <w:t>obtained</w:t>
      </w:r>
      <w:r w:rsidRPr="004F0735">
        <w:t xml:space="preserve"> level of the domain kn</w:t>
      </w:r>
      <w:r w:rsidR="005D02FD" w:rsidRPr="004F0735">
        <w:t>o</w:t>
      </w:r>
      <w:r w:rsidRPr="004F0735">
        <w:t xml:space="preserve">wledge. At this stage it is very important that data miners and domain data owners work </w:t>
      </w:r>
      <w:r w:rsidR="00BD3DC7" w:rsidRPr="004F0735">
        <w:t>together</w:t>
      </w:r>
      <w:r w:rsidR="005D02FD" w:rsidRPr="004F0735">
        <w:t xml:space="preserve"> in order to gain the </w:t>
      </w:r>
      <w:r w:rsidR="00C80109" w:rsidRPr="004F0735">
        <w:t>r</w:t>
      </w:r>
      <w:r w:rsidR="005D02FD" w:rsidRPr="004F0735">
        <w:t xml:space="preserve">equired </w:t>
      </w:r>
      <w:r w:rsidR="00BD3DC7" w:rsidRPr="004F0735">
        <w:t>understanding</w:t>
      </w:r>
      <w:r w:rsidR="005D02FD" w:rsidRPr="004F0735">
        <w:t xml:space="preserve"> of </w:t>
      </w:r>
      <w:r w:rsidR="00BD3DC7" w:rsidRPr="004F0735">
        <w:t xml:space="preserve">the </w:t>
      </w:r>
      <w:r w:rsidR="005D02FD" w:rsidRPr="004F0735">
        <w:t>problem domain</w:t>
      </w:r>
      <w:r w:rsidRPr="004F0735">
        <w:t>.</w:t>
      </w:r>
      <w:r w:rsidR="00E548C9" w:rsidRPr="004F0735">
        <w:t xml:space="preserve"> </w:t>
      </w:r>
      <w:r w:rsidR="005D02FD" w:rsidRPr="004F0735">
        <w:t xml:space="preserve">This process is highly interactive and iterative, because at every iteration one has to evaluate the knowledge obtained and </w:t>
      </w:r>
      <w:r w:rsidR="00BD3DC7" w:rsidRPr="004F0735">
        <w:t xml:space="preserve">to </w:t>
      </w:r>
      <w:r w:rsidR="005D02FD" w:rsidRPr="004F0735">
        <w:t xml:space="preserve">incorporate this information into the next iteration. Hence, it is impossible to take a successful data </w:t>
      </w:r>
      <w:r w:rsidR="00BD3DC7" w:rsidRPr="004F0735">
        <w:t>mining</w:t>
      </w:r>
      <w:r w:rsidR="005D02FD" w:rsidRPr="004F0735">
        <w:t xml:space="preserve"> system des</w:t>
      </w:r>
      <w:r w:rsidR="0018098D" w:rsidRPr="004F0735">
        <w:t>i</w:t>
      </w:r>
      <w:r w:rsidR="005D02FD" w:rsidRPr="004F0735">
        <w:t>gned for some domain and apply it to another</w:t>
      </w:r>
      <w:r w:rsidR="0018098D" w:rsidRPr="004F0735">
        <w:t xml:space="preserve"> </w:t>
      </w:r>
      <w:r w:rsidR="00BD3DC7" w:rsidRPr="004F0735">
        <w:t>in the hope of</w:t>
      </w:r>
      <w:r w:rsidR="0018098D" w:rsidRPr="004F0735">
        <w:t xml:space="preserve"> good results.</w:t>
      </w:r>
    </w:p>
    <w:p w:rsidR="00C80109" w:rsidRPr="004F0735" w:rsidRDefault="00C80109" w:rsidP="009912CB">
      <w:pPr>
        <w:pStyle w:val="NormalIdented"/>
      </w:pPr>
      <w:r w:rsidRPr="004F0735">
        <w:lastRenderedPageBreak/>
        <w:t xml:space="preserve">Data mining is not just </w:t>
      </w:r>
      <w:r w:rsidR="00BD3DC7" w:rsidRPr="004F0735">
        <w:t>about</w:t>
      </w:r>
      <w:r w:rsidRPr="004F0735">
        <w:t xml:space="preserve"> making sense of the data. </w:t>
      </w:r>
      <w:r w:rsidR="009E27E4" w:rsidRPr="004F0735">
        <w:t>It is important to realize that t</w:t>
      </w:r>
      <w:r w:rsidRPr="004F0735">
        <w:t>he data mining methods are data driven</w:t>
      </w:r>
      <w:r w:rsidR="00BD3DC7" w:rsidRPr="004F0735">
        <w:t xml:space="preserve">, </w:t>
      </w:r>
      <w:r w:rsidRPr="004F0735">
        <w:t>not the model driven. For example, in statistics one tries to find the smallest data size that gives satisfactory estimates</w:t>
      </w:r>
      <w:r w:rsidR="000E5A98" w:rsidRPr="004F0735">
        <w:t xml:space="preserve"> over </w:t>
      </w:r>
      <w:r w:rsidR="00BD3DC7" w:rsidRPr="004F0735">
        <w:t>the whole</w:t>
      </w:r>
      <w:r w:rsidR="000E5A98" w:rsidRPr="004F0735">
        <w:t xml:space="preserve"> data set</w:t>
      </w:r>
      <w:r w:rsidRPr="004F0735">
        <w:t>. However</w:t>
      </w:r>
      <w:r w:rsidR="00BD3DC7" w:rsidRPr="004F0735">
        <w:t>,</w:t>
      </w:r>
      <w:r w:rsidRPr="004F0735">
        <w:t xml:space="preserve"> in data mining one tries to find </w:t>
      </w:r>
      <w:r w:rsidR="00BD3DC7" w:rsidRPr="004F0735">
        <w:t>a not too complex</w:t>
      </w:r>
      <w:r w:rsidRPr="004F0735">
        <w:t xml:space="preserve"> model </w:t>
      </w:r>
      <w:r w:rsidR="00BD3DC7" w:rsidRPr="004F0735">
        <w:t>that would</w:t>
      </w:r>
      <w:r w:rsidRPr="004F0735">
        <w:t xml:space="preserve"> </w:t>
      </w:r>
      <w:r w:rsidR="000E5A98" w:rsidRPr="004F0735">
        <w:t xml:space="preserve">well </w:t>
      </w:r>
      <w:r w:rsidR="00BD3DC7" w:rsidRPr="004F0735">
        <w:t>describe</w:t>
      </w:r>
      <w:r w:rsidRPr="004F0735">
        <w:t xml:space="preserve"> </w:t>
      </w:r>
      <w:r w:rsidR="00267BE5" w:rsidRPr="004F0735">
        <w:t>a</w:t>
      </w:r>
      <w:r w:rsidRPr="004F0735">
        <w:t xml:space="preserve"> huge data set.</w:t>
      </w:r>
      <w:r w:rsidR="000E5A98" w:rsidRPr="004F0735">
        <w:t xml:space="preserve"> This task is extremely difficult</w:t>
      </w:r>
      <w:r w:rsidR="00267BE5" w:rsidRPr="004F0735">
        <w:t>,</w:t>
      </w:r>
      <w:r w:rsidR="000E5A98" w:rsidRPr="004F0735">
        <w:t xml:space="preserve"> thus we always need to look for the balance between model completeness and model complexity.</w:t>
      </w:r>
    </w:p>
    <w:p w:rsidR="006F4821" w:rsidRPr="004F0735" w:rsidRDefault="002236BB" w:rsidP="00487B06">
      <w:pPr>
        <w:pStyle w:val="Heading3Numbered"/>
      </w:pPr>
      <w:bookmarkStart w:id="50" w:name="_Toc251671252"/>
      <w:bookmarkStart w:id="51" w:name="_Toc257015456"/>
      <w:r w:rsidRPr="004F0735">
        <w:t>Components</w:t>
      </w:r>
      <w:r w:rsidR="00EB2439" w:rsidRPr="004F0735">
        <w:t xml:space="preserve"> of </w:t>
      </w:r>
      <w:r w:rsidR="00267BE5" w:rsidRPr="004F0735">
        <w:t xml:space="preserve">the </w:t>
      </w:r>
      <w:r w:rsidR="00EB2439" w:rsidRPr="004F0735">
        <w:t>Data M</w:t>
      </w:r>
      <w:r w:rsidR="006F4821" w:rsidRPr="004F0735">
        <w:t>ining</w:t>
      </w:r>
      <w:r w:rsidR="00267BE5" w:rsidRPr="004F0735">
        <w:t xml:space="preserve"> P</w:t>
      </w:r>
      <w:r w:rsidRPr="004F0735">
        <w:t>rocess</w:t>
      </w:r>
      <w:bookmarkEnd w:id="50"/>
      <w:bookmarkEnd w:id="51"/>
    </w:p>
    <w:p w:rsidR="006F4821" w:rsidRPr="004F0735" w:rsidRDefault="00E66C83" w:rsidP="00E176B3">
      <w:pPr>
        <w:rPr>
          <w:lang w:eastAsia="ru-RU"/>
        </w:rPr>
      </w:pPr>
      <w:r w:rsidRPr="004F0735">
        <w:rPr>
          <w:lang w:eastAsia="ru-RU"/>
        </w:rPr>
        <w:t>Data mining see</w:t>
      </w:r>
      <w:r w:rsidR="00982EA2" w:rsidRPr="004F0735">
        <w:rPr>
          <w:lang w:eastAsia="ru-RU"/>
        </w:rPr>
        <w:t>ks to find models which fit or determine</w:t>
      </w:r>
      <w:r w:rsidRPr="004F0735">
        <w:rPr>
          <w:lang w:eastAsia="ru-RU"/>
        </w:rPr>
        <w:t xml:space="preserve"> the pattern</w:t>
      </w:r>
      <w:r w:rsidR="00982EA2" w:rsidRPr="004F0735">
        <w:rPr>
          <w:lang w:eastAsia="ru-RU"/>
        </w:rPr>
        <w:t>s</w:t>
      </w:r>
      <w:r w:rsidR="00267BE5" w:rsidRPr="004F0735">
        <w:rPr>
          <w:lang w:eastAsia="ru-RU"/>
        </w:rPr>
        <w:t xml:space="preserve"> f</w:t>
      </w:r>
      <w:r w:rsidRPr="004F0735">
        <w:rPr>
          <w:lang w:eastAsia="ru-RU"/>
        </w:rPr>
        <w:t>r</w:t>
      </w:r>
      <w:r w:rsidR="00267BE5" w:rsidRPr="004F0735">
        <w:rPr>
          <w:lang w:eastAsia="ru-RU"/>
        </w:rPr>
        <w:t>o</w:t>
      </w:r>
      <w:r w:rsidRPr="004F0735">
        <w:rPr>
          <w:lang w:eastAsia="ru-RU"/>
        </w:rPr>
        <w:t xml:space="preserve">m the </w:t>
      </w:r>
      <w:r w:rsidR="00982EA2" w:rsidRPr="004F0735">
        <w:rPr>
          <w:lang w:eastAsia="ru-RU"/>
        </w:rPr>
        <w:t xml:space="preserve">data </w:t>
      </w:r>
      <w:r w:rsidRPr="004F0735">
        <w:rPr>
          <w:lang w:eastAsia="ru-RU"/>
        </w:rPr>
        <w:t xml:space="preserve">observed. </w:t>
      </w:r>
      <w:r w:rsidR="00982EA2" w:rsidRPr="004F0735">
        <w:rPr>
          <w:lang w:eastAsia="ru-RU"/>
        </w:rPr>
        <w:t>Typically</w:t>
      </w:r>
      <w:r w:rsidR="00267BE5" w:rsidRPr="004F0735">
        <w:rPr>
          <w:lang w:eastAsia="ru-RU"/>
        </w:rPr>
        <w:t>,</w:t>
      </w:r>
      <w:r w:rsidR="00982EA2" w:rsidRPr="004F0735">
        <w:rPr>
          <w:lang w:eastAsia="ru-RU"/>
        </w:rPr>
        <w:t xml:space="preserve"> in this problem the human interaction is required in order to make a </w:t>
      </w:r>
      <w:r w:rsidR="00267BE5" w:rsidRPr="004F0735">
        <w:rPr>
          <w:lang w:eastAsia="ru-RU"/>
        </w:rPr>
        <w:t>decision</w:t>
      </w:r>
      <w:r w:rsidR="00982EA2" w:rsidRPr="004F0735">
        <w:rPr>
          <w:lang w:eastAsia="ru-RU"/>
        </w:rPr>
        <w:t xml:space="preserve"> </w:t>
      </w:r>
      <w:r w:rsidR="00267BE5" w:rsidRPr="004F0735">
        <w:rPr>
          <w:lang w:eastAsia="ru-RU"/>
        </w:rPr>
        <w:t>whether</w:t>
      </w:r>
      <w:r w:rsidR="00982EA2" w:rsidRPr="004F0735">
        <w:rPr>
          <w:lang w:eastAsia="ru-RU"/>
        </w:rPr>
        <w:t xml:space="preserve"> the model reflects the</w:t>
      </w:r>
      <w:r w:rsidRPr="004F0735">
        <w:rPr>
          <w:lang w:eastAsia="ru-RU"/>
        </w:rPr>
        <w:t xml:space="preserve"> knowledge or not</w:t>
      </w:r>
      <w:r w:rsidR="00982EA2" w:rsidRPr="004F0735">
        <w:rPr>
          <w:lang w:eastAsia="ru-RU"/>
        </w:rPr>
        <w:t>.</w:t>
      </w:r>
      <w:r w:rsidRPr="004F0735">
        <w:rPr>
          <w:lang w:eastAsia="ru-RU"/>
        </w:rPr>
        <w:t xml:space="preserve"> </w:t>
      </w:r>
      <w:r w:rsidR="00982EA2" w:rsidRPr="004F0735">
        <w:rPr>
          <w:lang w:eastAsia="ru-RU"/>
        </w:rPr>
        <w:t xml:space="preserve">According to </w:t>
      </w:r>
      <w:r w:rsidR="0080701F" w:rsidRPr="0080701F">
        <w:rPr>
          <w:noProof/>
          <w:lang w:eastAsia="ru-RU"/>
        </w:rPr>
        <w:t xml:space="preserve">(Mitra </w:t>
      </w:r>
      <w:r w:rsidR="0080701F" w:rsidRPr="001F34F7">
        <w:rPr>
          <w:i/>
          <w:noProof/>
          <w:lang w:eastAsia="ru-RU"/>
        </w:rPr>
        <w:t>et al.</w:t>
      </w:r>
      <w:r w:rsidR="0080701F" w:rsidRPr="0080701F">
        <w:rPr>
          <w:noProof/>
          <w:lang w:eastAsia="ru-RU"/>
        </w:rPr>
        <w:t xml:space="preserve"> 2002)</w:t>
      </w:r>
      <w:r w:rsidR="00982EA2" w:rsidRPr="004F0735">
        <w:rPr>
          <w:lang w:eastAsia="ru-RU"/>
        </w:rPr>
        <w:t xml:space="preserve"> data mining algorithms </w:t>
      </w:r>
      <w:r w:rsidR="00267BE5" w:rsidRPr="004F0735">
        <w:rPr>
          <w:lang w:eastAsia="ru-RU"/>
        </w:rPr>
        <w:t xml:space="preserve">are </w:t>
      </w:r>
      <w:r w:rsidR="00982EA2" w:rsidRPr="004F0735">
        <w:rPr>
          <w:lang w:eastAsia="ru-RU"/>
        </w:rPr>
        <w:t>basically tripartite:</w:t>
      </w:r>
    </w:p>
    <w:p w:rsidR="006F4821" w:rsidRPr="004F0735" w:rsidRDefault="006F4821" w:rsidP="00F74DEC">
      <w:pPr>
        <w:pStyle w:val="NUmberedparagraph0"/>
        <w:numPr>
          <w:ilvl w:val="0"/>
          <w:numId w:val="32"/>
        </w:numPr>
        <w:rPr>
          <w:lang w:eastAsia="ru-RU"/>
        </w:rPr>
      </w:pPr>
      <w:r w:rsidRPr="004F0735">
        <w:rPr>
          <w:bCs/>
          <w:lang w:eastAsia="ru-RU"/>
        </w:rPr>
        <w:t>The model</w:t>
      </w:r>
      <w:r w:rsidR="00982EA2" w:rsidRPr="004F0735">
        <w:rPr>
          <w:lang w:eastAsia="ru-RU"/>
        </w:rPr>
        <w:t xml:space="preserve">: </w:t>
      </w:r>
      <w:r w:rsidRPr="004F0735">
        <w:rPr>
          <w:lang w:eastAsia="ru-RU"/>
        </w:rPr>
        <w:t xml:space="preserve">The function of the model </w:t>
      </w:r>
      <w:r w:rsidR="00982EA2" w:rsidRPr="004F0735">
        <w:rPr>
          <w:lang w:eastAsia="ru-RU"/>
        </w:rPr>
        <w:t>such as classification or</w:t>
      </w:r>
      <w:r w:rsidRPr="004F0735">
        <w:rPr>
          <w:lang w:eastAsia="ru-RU"/>
        </w:rPr>
        <w:t xml:space="preserve"> clustering</w:t>
      </w:r>
      <w:r w:rsidR="002236BB" w:rsidRPr="004F0735">
        <w:rPr>
          <w:lang w:eastAsia="ru-RU"/>
        </w:rPr>
        <w:t xml:space="preserve"> </w:t>
      </w:r>
      <w:r w:rsidR="00982EA2" w:rsidRPr="004F0735">
        <w:rPr>
          <w:lang w:eastAsia="ru-RU"/>
        </w:rPr>
        <w:t xml:space="preserve">together with its </w:t>
      </w:r>
      <w:r w:rsidRPr="004F0735">
        <w:rPr>
          <w:lang w:eastAsia="ru-RU"/>
        </w:rPr>
        <w:t xml:space="preserve">representational form </w:t>
      </w:r>
      <w:r w:rsidR="00982EA2" w:rsidRPr="004F0735">
        <w:rPr>
          <w:lang w:eastAsia="ru-RU"/>
        </w:rPr>
        <w:t>which can be</w:t>
      </w:r>
      <w:r w:rsidRPr="004F0735">
        <w:rPr>
          <w:lang w:eastAsia="ru-RU"/>
        </w:rPr>
        <w:t xml:space="preserve"> linear</w:t>
      </w:r>
      <w:r w:rsidR="00267BE5" w:rsidRPr="004F0735">
        <w:rPr>
          <w:lang w:eastAsia="ru-RU"/>
        </w:rPr>
        <w:t>,</w:t>
      </w:r>
      <w:r w:rsidRPr="004F0735">
        <w:rPr>
          <w:lang w:eastAsia="ru-RU"/>
        </w:rPr>
        <w:t xml:space="preserve"> </w:t>
      </w:r>
      <w:r w:rsidR="00982EA2" w:rsidRPr="004F0735">
        <w:rPr>
          <w:lang w:eastAsia="ru-RU"/>
        </w:rPr>
        <w:t>say</w:t>
      </w:r>
      <w:r w:rsidR="00267BE5" w:rsidRPr="004F0735">
        <w:rPr>
          <w:lang w:eastAsia="ru-RU"/>
        </w:rPr>
        <w:t>,</w:t>
      </w:r>
      <w:r w:rsidR="00982EA2" w:rsidRPr="004F0735">
        <w:rPr>
          <w:lang w:eastAsia="ru-RU"/>
        </w:rPr>
        <w:t xml:space="preserve"> </w:t>
      </w:r>
      <w:r w:rsidR="00267BE5" w:rsidRPr="004F0735">
        <w:rPr>
          <w:lang w:eastAsia="ru-RU"/>
        </w:rPr>
        <w:t>discriminant</w:t>
      </w:r>
      <w:r w:rsidR="00982EA2" w:rsidRPr="004F0735">
        <w:rPr>
          <w:lang w:eastAsia="ru-RU"/>
        </w:rPr>
        <w:t xml:space="preserve"> or neural networks</w:t>
      </w:r>
      <w:r w:rsidRPr="004F0735">
        <w:rPr>
          <w:lang w:eastAsia="ru-RU"/>
        </w:rPr>
        <w:t>.</w:t>
      </w:r>
      <w:r w:rsidR="002236BB" w:rsidRPr="004F0735">
        <w:rPr>
          <w:lang w:eastAsia="ru-RU"/>
        </w:rPr>
        <w:t xml:space="preserve"> </w:t>
      </w:r>
      <w:r w:rsidR="00267BE5" w:rsidRPr="004F0735">
        <w:rPr>
          <w:lang w:eastAsia="ru-RU"/>
        </w:rPr>
        <w:t>All these models have</w:t>
      </w:r>
      <w:r w:rsidR="00982EA2" w:rsidRPr="004F0735">
        <w:rPr>
          <w:lang w:eastAsia="ru-RU"/>
        </w:rPr>
        <w:t xml:space="preserve"> parameters that </w:t>
      </w:r>
      <w:r w:rsidR="00456377" w:rsidRPr="004F0735">
        <w:rPr>
          <w:lang w:eastAsia="ru-RU"/>
        </w:rPr>
        <w:t>must be determined from the data.</w:t>
      </w:r>
    </w:p>
    <w:p w:rsidR="006F4821" w:rsidRPr="004F0735" w:rsidRDefault="006F4821" w:rsidP="00F74DEC">
      <w:pPr>
        <w:pStyle w:val="NUmberedparagraph0"/>
        <w:numPr>
          <w:ilvl w:val="0"/>
          <w:numId w:val="32"/>
        </w:numPr>
        <w:rPr>
          <w:lang w:eastAsia="ru-RU"/>
        </w:rPr>
      </w:pPr>
      <w:r w:rsidRPr="004F0735">
        <w:rPr>
          <w:bCs/>
          <w:lang w:eastAsia="ru-RU"/>
        </w:rPr>
        <w:t>The preference criterion</w:t>
      </w:r>
      <w:r w:rsidR="00982EA2" w:rsidRPr="004F0735">
        <w:rPr>
          <w:lang w:eastAsia="ru-RU"/>
        </w:rPr>
        <w:t xml:space="preserve">: </w:t>
      </w:r>
      <w:r w:rsidR="00456377" w:rsidRPr="004F0735">
        <w:rPr>
          <w:lang w:eastAsia="ru-RU"/>
        </w:rPr>
        <w:t xml:space="preserve">One has to know </w:t>
      </w:r>
      <w:r w:rsidR="00267BE5" w:rsidRPr="004F0735">
        <w:rPr>
          <w:lang w:eastAsia="ru-RU"/>
        </w:rPr>
        <w:t>the</w:t>
      </w:r>
      <w:r w:rsidR="00456377" w:rsidRPr="004F0735">
        <w:rPr>
          <w:lang w:eastAsia="ru-RU"/>
        </w:rPr>
        <w:t xml:space="preserve"> preference criterion of one set of parameters over another. Of course</w:t>
      </w:r>
      <w:r w:rsidR="00267BE5" w:rsidRPr="004F0735">
        <w:rPr>
          <w:lang w:eastAsia="ru-RU"/>
        </w:rPr>
        <w:t>,</w:t>
      </w:r>
      <w:r w:rsidR="00456377" w:rsidRPr="004F0735">
        <w:rPr>
          <w:lang w:eastAsia="ru-RU"/>
        </w:rPr>
        <w:t xml:space="preserve"> this has to be done by taking into account the initial data. </w:t>
      </w:r>
      <w:r w:rsidR="00267BE5" w:rsidRPr="004F0735">
        <w:rPr>
          <w:lang w:eastAsia="ru-RU"/>
        </w:rPr>
        <w:t>The criterion</w:t>
      </w:r>
      <w:r w:rsidR="00371FC5" w:rsidRPr="004F0735">
        <w:rPr>
          <w:lang w:eastAsia="ru-RU"/>
        </w:rPr>
        <w:t xml:space="preserve"> describes how well the model fits to the </w:t>
      </w:r>
      <w:r w:rsidR="00267BE5" w:rsidRPr="004F0735">
        <w:rPr>
          <w:lang w:eastAsia="ru-RU"/>
        </w:rPr>
        <w:t>provided</w:t>
      </w:r>
      <w:r w:rsidR="00371FC5" w:rsidRPr="004F0735">
        <w:rPr>
          <w:lang w:eastAsia="ru-RU"/>
        </w:rPr>
        <w:t xml:space="preserve"> data. However</w:t>
      </w:r>
      <w:r w:rsidR="00267BE5" w:rsidRPr="004F0735">
        <w:rPr>
          <w:lang w:eastAsia="ru-RU"/>
        </w:rPr>
        <w:t>, the criteria have</w:t>
      </w:r>
      <w:r w:rsidR="00371FC5" w:rsidRPr="004F0735">
        <w:rPr>
          <w:lang w:eastAsia="ru-RU"/>
        </w:rPr>
        <w:t xml:space="preserve"> to be selected such </w:t>
      </w:r>
      <w:r w:rsidR="00267BE5" w:rsidRPr="004F0735">
        <w:rPr>
          <w:lang w:eastAsia="ru-RU"/>
        </w:rPr>
        <w:t>that preserved</w:t>
      </w:r>
      <w:r w:rsidR="00371FC5" w:rsidRPr="004F0735">
        <w:rPr>
          <w:lang w:eastAsia="ru-RU"/>
        </w:rPr>
        <w:t xml:space="preserve"> model </w:t>
      </w:r>
      <w:r w:rsidR="00267BE5" w:rsidRPr="004F0735">
        <w:rPr>
          <w:lang w:eastAsia="ru-RU"/>
        </w:rPr>
        <w:t>over fitting</w:t>
      </w:r>
      <w:r w:rsidR="00371FC5" w:rsidRPr="004F0735">
        <w:rPr>
          <w:lang w:eastAsia="ru-RU"/>
        </w:rPr>
        <w:t xml:space="preserve"> or avoidance of too many model parameters.</w:t>
      </w:r>
    </w:p>
    <w:p w:rsidR="006F4821" w:rsidRPr="004F0735" w:rsidRDefault="006F4821" w:rsidP="00F74DEC">
      <w:pPr>
        <w:pStyle w:val="NUmberedparagraph0"/>
        <w:numPr>
          <w:ilvl w:val="0"/>
          <w:numId w:val="32"/>
        </w:numPr>
        <w:rPr>
          <w:lang w:eastAsia="ru-RU"/>
        </w:rPr>
      </w:pPr>
      <w:r w:rsidRPr="004F0735">
        <w:rPr>
          <w:bCs/>
          <w:lang w:eastAsia="ru-RU"/>
        </w:rPr>
        <w:t>The search algorithm</w:t>
      </w:r>
      <w:r w:rsidR="00982EA2" w:rsidRPr="004F0735">
        <w:rPr>
          <w:lang w:eastAsia="ru-RU"/>
        </w:rPr>
        <w:t xml:space="preserve">: </w:t>
      </w:r>
      <w:r w:rsidR="00267BE5" w:rsidRPr="004F0735">
        <w:rPr>
          <w:lang w:eastAsia="ru-RU"/>
        </w:rPr>
        <w:t>The s</w:t>
      </w:r>
      <w:r w:rsidR="00371FC5" w:rsidRPr="004F0735">
        <w:rPr>
          <w:lang w:eastAsia="ru-RU"/>
        </w:rPr>
        <w:t>earch algorithm has to find the model parameters</w:t>
      </w:r>
      <w:r w:rsidR="00267BE5" w:rsidRPr="004F0735">
        <w:rPr>
          <w:lang w:eastAsia="ru-RU"/>
        </w:rPr>
        <w:t>,</w:t>
      </w:r>
      <w:r w:rsidR="00371FC5" w:rsidRPr="004F0735">
        <w:rPr>
          <w:lang w:eastAsia="ru-RU"/>
        </w:rPr>
        <w:t xml:space="preserve"> and </w:t>
      </w:r>
      <w:r w:rsidR="00267BE5" w:rsidRPr="004F0735">
        <w:rPr>
          <w:lang w:eastAsia="ru-RU"/>
        </w:rPr>
        <w:t xml:space="preserve">the </w:t>
      </w:r>
      <w:r w:rsidR="00371FC5" w:rsidRPr="004F0735">
        <w:rPr>
          <w:lang w:eastAsia="ru-RU"/>
        </w:rPr>
        <w:t xml:space="preserve">preference criterion </w:t>
      </w:r>
      <w:r w:rsidR="00267BE5" w:rsidRPr="004F0735">
        <w:rPr>
          <w:lang w:eastAsia="ru-RU"/>
        </w:rPr>
        <w:t>for</w:t>
      </w:r>
      <w:r w:rsidR="00371FC5" w:rsidRPr="004F0735">
        <w:rPr>
          <w:lang w:eastAsia="ru-RU"/>
        </w:rPr>
        <w:t xml:space="preserve"> the given data. </w:t>
      </w:r>
      <w:r w:rsidR="00267BE5" w:rsidRPr="004F0735">
        <w:rPr>
          <w:lang w:eastAsia="ru-RU"/>
        </w:rPr>
        <w:t>Typically,</w:t>
      </w:r>
      <w:r w:rsidR="00371FC5" w:rsidRPr="004F0735">
        <w:rPr>
          <w:lang w:eastAsia="ru-RU"/>
        </w:rPr>
        <w:t xml:space="preserve"> the algorithm of data mining is the instance of the model, </w:t>
      </w:r>
      <w:r w:rsidR="00267BE5" w:rsidRPr="004F0735">
        <w:rPr>
          <w:lang w:eastAsia="ru-RU"/>
        </w:rPr>
        <w:t>preference,</w:t>
      </w:r>
      <w:r w:rsidR="00371FC5" w:rsidRPr="004F0735">
        <w:rPr>
          <w:lang w:eastAsia="ru-RU"/>
        </w:rPr>
        <w:t xml:space="preserve"> and the search components.</w:t>
      </w:r>
    </w:p>
    <w:p w:rsidR="006F4821" w:rsidRPr="004F0735" w:rsidRDefault="00EB2439" w:rsidP="00487B06">
      <w:pPr>
        <w:pStyle w:val="Heading3Numbered"/>
      </w:pPr>
      <w:bookmarkStart w:id="52" w:name="_Toc251671253"/>
      <w:bookmarkStart w:id="53" w:name="_Ref251779325"/>
      <w:bookmarkStart w:id="54" w:name="_Toc257015457"/>
      <w:r w:rsidRPr="004F0735">
        <w:t>Data M</w:t>
      </w:r>
      <w:r w:rsidR="006F4821" w:rsidRPr="004F0735">
        <w:t xml:space="preserve">ining </w:t>
      </w:r>
      <w:r w:rsidRPr="004F0735">
        <w:t>T</w:t>
      </w:r>
      <w:r w:rsidR="006F4821" w:rsidRPr="004F0735">
        <w:t>asks</w:t>
      </w:r>
      <w:bookmarkEnd w:id="52"/>
      <w:bookmarkEnd w:id="53"/>
      <w:bookmarkEnd w:id="54"/>
    </w:p>
    <w:p w:rsidR="006F4821" w:rsidRPr="004F0735" w:rsidRDefault="00530B81" w:rsidP="00E176B3">
      <w:pPr>
        <w:rPr>
          <w:lang w:eastAsia="ru-RU"/>
        </w:rPr>
      </w:pPr>
      <w:r w:rsidRPr="004F0735">
        <w:rPr>
          <w:lang w:eastAsia="ru-RU"/>
        </w:rPr>
        <w:t>Data mining and analysis involve</w:t>
      </w:r>
      <w:r w:rsidR="00267BE5" w:rsidRPr="004F0735">
        <w:rPr>
          <w:lang w:eastAsia="ru-RU"/>
        </w:rPr>
        <w:t xml:space="preserve"> a mass of</w:t>
      </w:r>
      <w:r w:rsidRPr="004F0735">
        <w:rPr>
          <w:lang w:eastAsia="ru-RU"/>
        </w:rPr>
        <w:t xml:space="preserve"> algorithms. </w:t>
      </w:r>
      <w:r w:rsidR="00041D6D">
        <w:rPr>
          <w:lang w:eastAsia="ru-RU"/>
        </w:rPr>
        <w:t>The analysis of the literature exposed that</w:t>
      </w:r>
      <w:r w:rsidRPr="004F0735">
        <w:rPr>
          <w:lang w:eastAsia="ru-RU"/>
        </w:rPr>
        <w:t xml:space="preserve"> those algorithms depend on the nature of the problem domain. In this </w:t>
      </w:r>
      <w:r w:rsidR="005F4726" w:rsidRPr="004F0735">
        <w:rPr>
          <w:lang w:eastAsia="ru-RU"/>
        </w:rPr>
        <w:t>context</w:t>
      </w:r>
      <w:r w:rsidR="00267BE5" w:rsidRPr="004F0735">
        <w:rPr>
          <w:lang w:eastAsia="ru-RU"/>
        </w:rPr>
        <w:t>, algorithms attempt</w:t>
      </w:r>
      <w:r w:rsidRPr="004F0735">
        <w:rPr>
          <w:lang w:eastAsia="ru-RU"/>
        </w:rPr>
        <w:t xml:space="preserve"> to find models </w:t>
      </w:r>
      <w:r w:rsidR="00267BE5" w:rsidRPr="004F0735">
        <w:rPr>
          <w:lang w:eastAsia="ru-RU"/>
        </w:rPr>
        <w:t>that have</w:t>
      </w:r>
      <w:r w:rsidRPr="004F0735">
        <w:rPr>
          <w:lang w:eastAsia="ru-RU"/>
        </w:rPr>
        <w:t xml:space="preserve"> </w:t>
      </w:r>
      <w:r w:rsidR="00353178" w:rsidRPr="004F0735">
        <w:rPr>
          <w:lang w:eastAsia="ru-RU"/>
        </w:rPr>
        <w:t xml:space="preserve">suchlike characteristics as </w:t>
      </w:r>
      <w:r w:rsidR="00267BE5" w:rsidRPr="004F0735">
        <w:rPr>
          <w:lang w:eastAsia="ru-RU"/>
        </w:rPr>
        <w:t>the</w:t>
      </w:r>
      <w:r w:rsidR="00353178" w:rsidRPr="004F0735">
        <w:rPr>
          <w:lang w:eastAsia="ru-RU"/>
        </w:rPr>
        <w:t xml:space="preserve"> data</w:t>
      </w:r>
      <w:r w:rsidR="00267BE5" w:rsidRPr="004F0735">
        <w:rPr>
          <w:lang w:eastAsia="ru-RU"/>
        </w:rPr>
        <w:t xml:space="preserve"> provided</w:t>
      </w:r>
      <w:r w:rsidR="00353178" w:rsidRPr="004F0735">
        <w:rPr>
          <w:lang w:eastAsia="ru-RU"/>
        </w:rPr>
        <w:t xml:space="preserve">. In </w:t>
      </w:r>
      <w:r w:rsidR="00267BE5" w:rsidRPr="004F0735">
        <w:rPr>
          <w:lang w:eastAsia="ru-RU"/>
        </w:rPr>
        <w:t>the aggregate</w:t>
      </w:r>
      <w:r w:rsidR="00353178" w:rsidRPr="004F0735">
        <w:rPr>
          <w:lang w:eastAsia="ru-RU"/>
        </w:rPr>
        <w:t xml:space="preserve"> the current tasks or functions of data </w:t>
      </w:r>
      <w:r w:rsidR="00267BE5" w:rsidRPr="004F0735">
        <w:rPr>
          <w:lang w:eastAsia="ru-RU"/>
        </w:rPr>
        <w:t>mining</w:t>
      </w:r>
      <w:r w:rsidR="00353178" w:rsidRPr="004F0735">
        <w:rPr>
          <w:lang w:eastAsia="ru-RU"/>
        </w:rPr>
        <w:t xml:space="preserve"> include:</w:t>
      </w:r>
    </w:p>
    <w:p w:rsidR="006F4821" w:rsidRPr="004F0735" w:rsidRDefault="005F4726" w:rsidP="00F30C0A">
      <w:pPr>
        <w:pStyle w:val="NUmberedparagraph0"/>
        <w:numPr>
          <w:ilvl w:val="0"/>
          <w:numId w:val="26"/>
        </w:numPr>
        <w:rPr>
          <w:lang w:eastAsia="ru-RU"/>
        </w:rPr>
      </w:pPr>
      <w:r w:rsidRPr="003B6468">
        <w:t xml:space="preserve">The analysis of association rules. Analysis of the </w:t>
      </w:r>
      <w:r w:rsidR="007B6881" w:rsidRPr="003B6468">
        <w:t>association</w:t>
      </w:r>
      <w:r w:rsidRPr="003B6468">
        <w:t xml:space="preserve"> rules tends to describe the relationship among the </w:t>
      </w:r>
      <w:r w:rsidR="007B6881" w:rsidRPr="003B6468">
        <w:t>attributes</w:t>
      </w:r>
      <w:r w:rsidRPr="003B6468">
        <w:t xml:space="preserve"> of the problem domain. Typically</w:t>
      </w:r>
      <w:r w:rsidR="007B6881" w:rsidRPr="003B6468">
        <w:t>,</w:t>
      </w:r>
      <w:r w:rsidRPr="003B6468">
        <w:t xml:space="preserve"> these </w:t>
      </w:r>
      <w:r w:rsidR="007B6881" w:rsidRPr="003B6468">
        <w:t>attributes</w:t>
      </w:r>
      <w:r w:rsidRPr="003B6468">
        <w:t xml:space="preserve"> belong to different classes. A well known </w:t>
      </w:r>
      <w:r w:rsidRPr="003B6468">
        <w:lastRenderedPageBreak/>
        <w:t>example of the a</w:t>
      </w:r>
      <w:r w:rsidR="006F4821" w:rsidRPr="003B6468">
        <w:t>ssociation rule discovery</w:t>
      </w:r>
      <w:r w:rsidRPr="003B6468">
        <w:t xml:space="preserve"> is the market basket</w:t>
      </w:r>
      <w:r w:rsidR="00DB5968" w:rsidRPr="003B6468">
        <w:t xml:space="preserve"> case</w:t>
      </w:r>
      <w:r w:rsidRPr="003B6468">
        <w:t xml:space="preserve">. </w:t>
      </w:r>
      <w:r w:rsidR="00E62DAE" w:rsidRPr="003B6468">
        <w:t xml:space="preserve">Suppose that the market basket is an </w:t>
      </w:r>
      <w:r w:rsidR="007B6881" w:rsidRPr="003B6468">
        <w:t>aggregate</w:t>
      </w:r>
      <w:r w:rsidR="00E62DAE" w:rsidRPr="003B6468">
        <w:t xml:space="preserve"> of the items, the buyers of items</w:t>
      </w:r>
      <w:r w:rsidR="007B6881" w:rsidRPr="003B6468">
        <w:t>,</w:t>
      </w:r>
      <w:r w:rsidR="00725E9E" w:rsidRPr="003B6468">
        <w:t xml:space="preserve"> an</w:t>
      </w:r>
      <w:r w:rsidR="00E62DAE" w:rsidRPr="003B6468">
        <w:t>d it is an individual transaction for the specific customer. T</w:t>
      </w:r>
      <w:r w:rsidR="00725E9E" w:rsidRPr="003B6468">
        <w:t>he analysis over</w:t>
      </w:r>
      <w:r w:rsidR="00E62DAE" w:rsidRPr="003B6468">
        <w:t xml:space="preserve"> the transaction database can show </w:t>
      </w:r>
      <w:r w:rsidR="007B6881" w:rsidRPr="003B6468">
        <w:t>items or sets of items that</w:t>
      </w:r>
      <w:r w:rsidR="00725E9E" w:rsidRPr="003B6468">
        <w:t xml:space="preserve"> frequently</w:t>
      </w:r>
      <w:r w:rsidR="007B6881" w:rsidRPr="003B6468">
        <w:t xml:space="preserve"> emerge</w:t>
      </w:r>
      <w:r w:rsidR="00725E9E" w:rsidRPr="003B6468">
        <w:t xml:space="preserve">. </w:t>
      </w:r>
      <w:r w:rsidR="003B113E" w:rsidRPr="003B6468">
        <w:t>Thus</w:t>
      </w:r>
      <w:r w:rsidR="007B6881" w:rsidRPr="003B6468">
        <w:t>,</w:t>
      </w:r>
      <w:r w:rsidR="003B113E" w:rsidRPr="003B6468">
        <w:t xml:space="preserve"> each extracted object consists of the items and</w:t>
      </w:r>
      <w:r w:rsidR="007B6881" w:rsidRPr="003B6468">
        <w:t>,</w:t>
      </w:r>
      <w:r w:rsidR="003B113E" w:rsidRPr="003B6468">
        <w:t xml:space="preserve"> moreover, one can count how much items has been sold. This knowledge can be incorporated into business to improve the placement of item</w:t>
      </w:r>
      <w:r w:rsidR="007B6881" w:rsidRPr="003B6468">
        <w:t>s</w:t>
      </w:r>
      <w:r w:rsidR="003B113E" w:rsidRPr="003B6468">
        <w:t xml:space="preserve"> in a store</w:t>
      </w:r>
      <w:r w:rsidR="00B4266C" w:rsidRPr="003B6468">
        <w:t xml:space="preserve"> </w:t>
      </w:r>
      <w:sdt>
        <w:sdtPr>
          <w:id w:val="2596008"/>
          <w:citation/>
        </w:sdtPr>
        <w:sdtContent>
          <w:r w:rsidR="006E1459" w:rsidRPr="003B6468">
            <w:fldChar w:fldCharType="begin"/>
          </w:r>
          <w:r w:rsidR="008B0EDD" w:rsidRPr="003B6468">
            <w:instrText xml:space="preserve"> CITATION Dun02 \l 1063 </w:instrText>
          </w:r>
          <w:r w:rsidR="006E1459" w:rsidRPr="003B6468">
            <w:fldChar w:fldCharType="separate"/>
          </w:r>
          <w:r w:rsidR="0080701F" w:rsidRPr="003B6468">
            <w:t>(Dunham 2002)</w:t>
          </w:r>
          <w:r w:rsidR="006E1459" w:rsidRPr="003B6468">
            <w:fldChar w:fldCharType="end"/>
          </w:r>
        </w:sdtContent>
      </w:sdt>
      <w:r w:rsidR="003B113E" w:rsidRPr="003B6468">
        <w:t>.</w:t>
      </w:r>
      <w:r w:rsidR="003B113E" w:rsidRPr="004F0735">
        <w:rPr>
          <w:lang w:eastAsia="ru-RU"/>
        </w:rPr>
        <w:t xml:space="preserve"> Though by increasing the number of the attributes such</w:t>
      </w:r>
      <w:r w:rsidR="007B6881" w:rsidRPr="004F0735">
        <w:rPr>
          <w:lang w:eastAsia="ru-RU"/>
        </w:rPr>
        <w:t xml:space="preserve"> a</w:t>
      </w:r>
      <w:r w:rsidR="003B113E" w:rsidRPr="004F0735">
        <w:rPr>
          <w:lang w:eastAsia="ru-RU"/>
        </w:rPr>
        <w:t xml:space="preserve"> problem formulation </w:t>
      </w:r>
      <w:r w:rsidR="00B4266C" w:rsidRPr="004F0735">
        <w:rPr>
          <w:lang w:eastAsia="ru-RU"/>
        </w:rPr>
        <w:t xml:space="preserve">makes the task a challenging one. The </w:t>
      </w:r>
      <w:r w:rsidR="007B6881" w:rsidRPr="004F0735">
        <w:rPr>
          <w:lang w:eastAsia="ru-RU"/>
        </w:rPr>
        <w:t>analysis</w:t>
      </w:r>
      <w:r w:rsidR="00B4266C" w:rsidRPr="004F0735">
        <w:rPr>
          <w:lang w:eastAsia="ru-RU"/>
        </w:rPr>
        <w:t xml:space="preserve"> of the association rule discovery process has to imply that associations do </w:t>
      </w:r>
      <w:r w:rsidR="007B6881" w:rsidRPr="004F0735">
        <w:rPr>
          <w:lang w:eastAsia="ru-RU"/>
        </w:rPr>
        <w:t>not</w:t>
      </w:r>
      <w:r w:rsidR="00B4266C" w:rsidRPr="004F0735">
        <w:rPr>
          <w:lang w:eastAsia="ru-RU"/>
        </w:rPr>
        <w:t xml:space="preserve"> show the functional dependency of the </w:t>
      </w:r>
      <w:r w:rsidR="007B6881" w:rsidRPr="004F0735">
        <w:rPr>
          <w:lang w:eastAsia="ru-RU"/>
        </w:rPr>
        <w:t>attributes</w:t>
      </w:r>
      <w:r w:rsidR="00B4266C" w:rsidRPr="004F0735">
        <w:rPr>
          <w:lang w:eastAsia="ru-RU"/>
        </w:rPr>
        <w:t>.</w:t>
      </w:r>
    </w:p>
    <w:p w:rsidR="00285F10" w:rsidRPr="004F0735" w:rsidRDefault="006F4821" w:rsidP="00F30C0A">
      <w:pPr>
        <w:pStyle w:val="NUmberedparagraph0"/>
        <w:numPr>
          <w:ilvl w:val="0"/>
          <w:numId w:val="26"/>
        </w:numPr>
      </w:pPr>
      <w:r w:rsidRPr="004F0735">
        <w:t>Clustering</w:t>
      </w:r>
      <w:r w:rsidR="00285F10" w:rsidRPr="004F0735">
        <w:t xml:space="preserve">. The term clustering is used to describe the methods which map data objects to </w:t>
      </w:r>
      <w:r w:rsidR="007B6881" w:rsidRPr="004F0735">
        <w:t>clusters</w:t>
      </w:r>
      <w:r w:rsidR="00285F10" w:rsidRPr="004F0735">
        <w:t xml:space="preserve"> or groups according to </w:t>
      </w:r>
      <w:r w:rsidR="007B6881" w:rsidRPr="004F0735">
        <w:t xml:space="preserve">the </w:t>
      </w:r>
      <w:r w:rsidR="00285F10" w:rsidRPr="004F0735">
        <w:t>provided similarity metrics or probability density model</w:t>
      </w:r>
      <w:r w:rsidR="008D0044" w:rsidRPr="004F0735">
        <w:t xml:space="preserve">s </w:t>
      </w:r>
      <w:r w:rsidR="0080701F" w:rsidRPr="0080701F">
        <w:rPr>
          <w:noProof/>
        </w:rPr>
        <w:t xml:space="preserve">(Fayyad </w:t>
      </w:r>
      <w:r w:rsidR="0080701F" w:rsidRPr="001F34F7">
        <w:rPr>
          <w:i/>
          <w:noProof/>
        </w:rPr>
        <w:t>et al.</w:t>
      </w:r>
      <w:r w:rsidR="0080701F" w:rsidRPr="0080701F">
        <w:rPr>
          <w:noProof/>
        </w:rPr>
        <w:t xml:space="preserve"> 1996)</w:t>
      </w:r>
      <w:r w:rsidR="00285F10" w:rsidRPr="004F0735">
        <w:t xml:space="preserve">. As an instance of </w:t>
      </w:r>
      <w:r w:rsidR="00C505CF" w:rsidRPr="004F0735">
        <w:t xml:space="preserve">the </w:t>
      </w:r>
      <w:r w:rsidR="00285F10" w:rsidRPr="004F0735">
        <w:t xml:space="preserve">data object could be </w:t>
      </w:r>
      <w:r w:rsidR="00C505CF" w:rsidRPr="004F0735">
        <w:t xml:space="preserve">the description of the state of </w:t>
      </w:r>
      <w:r w:rsidR="007B6881" w:rsidRPr="004F0735">
        <w:t>a</w:t>
      </w:r>
      <w:r w:rsidR="00C505CF" w:rsidRPr="004F0735">
        <w:t xml:space="preserve"> patient either in textual or in spatial (image) form. Then the clustering algorithm will try to find natural </w:t>
      </w:r>
      <w:r w:rsidR="007B6881" w:rsidRPr="004F0735">
        <w:t>groupings</w:t>
      </w:r>
      <w:r w:rsidR="00C505CF" w:rsidRPr="004F0735">
        <w:t xml:space="preserve"> </w:t>
      </w:r>
      <w:r w:rsidR="008E2325" w:rsidRPr="004F0735">
        <w:t xml:space="preserve">of similar patients together by </w:t>
      </w:r>
      <w:r w:rsidR="007B6881" w:rsidRPr="004F0735">
        <w:t>maximizing</w:t>
      </w:r>
      <w:r w:rsidR="008E2325" w:rsidRPr="004F0735">
        <w:t xml:space="preserve"> the differences between different groups of </w:t>
      </w:r>
      <w:r w:rsidR="007B6881" w:rsidRPr="004F0735">
        <w:t>patients. It should be not</w:t>
      </w:r>
      <w:r w:rsidR="008E2325" w:rsidRPr="004F0735">
        <w:t xml:space="preserve">ed that the </w:t>
      </w:r>
      <w:r w:rsidR="008D0044" w:rsidRPr="004F0735">
        <w:t>outlier analysis</w:t>
      </w:r>
      <w:r w:rsidR="008E2325" w:rsidRPr="004F0735">
        <w:t xml:space="preserve"> is a special clustering </w:t>
      </w:r>
      <w:r w:rsidR="008D0044" w:rsidRPr="004F0735">
        <w:t>case</w:t>
      </w:r>
      <w:r w:rsidR="008E2325" w:rsidRPr="004F0735">
        <w:t xml:space="preserve">. </w:t>
      </w:r>
      <w:r w:rsidR="00340864" w:rsidRPr="004F0735">
        <w:t xml:space="preserve">Usually outliers do not belong to predefined or extracted natural </w:t>
      </w:r>
      <w:r w:rsidR="007B6881" w:rsidRPr="004F0735">
        <w:t>groupings</w:t>
      </w:r>
      <w:r w:rsidR="00340864" w:rsidRPr="004F0735">
        <w:t xml:space="preserve"> and originate as a noise in the data or as </w:t>
      </w:r>
      <w:r w:rsidR="007B6881" w:rsidRPr="004F0735">
        <w:t>supplementary</w:t>
      </w:r>
      <w:r w:rsidR="00340864" w:rsidRPr="004F0735">
        <w:t xml:space="preserve"> </w:t>
      </w:r>
      <w:r w:rsidR="00A55647" w:rsidRPr="004F0735">
        <w:t xml:space="preserve">data for </w:t>
      </w:r>
      <w:r w:rsidR="007B6881" w:rsidRPr="004F0735">
        <w:t>un</w:t>
      </w:r>
      <w:r w:rsidR="00340864" w:rsidRPr="004F0735">
        <w:t xml:space="preserve">common situations seen in </w:t>
      </w:r>
      <w:r w:rsidR="007B6881" w:rsidRPr="004F0735">
        <w:t xml:space="preserve">the </w:t>
      </w:r>
      <w:r w:rsidR="00340864" w:rsidRPr="004F0735">
        <w:t>problem domain.</w:t>
      </w:r>
    </w:p>
    <w:p w:rsidR="00B043C9" w:rsidRPr="004F0735" w:rsidRDefault="006F4821" w:rsidP="00F30C0A">
      <w:pPr>
        <w:pStyle w:val="NUmberedparagraph0"/>
        <w:numPr>
          <w:ilvl w:val="0"/>
          <w:numId w:val="26"/>
        </w:numPr>
      </w:pPr>
      <w:r w:rsidRPr="004F0735">
        <w:t>Classificatio</w:t>
      </w:r>
      <w:r w:rsidR="00A55647" w:rsidRPr="004F0735">
        <w:t>n.</w:t>
      </w:r>
      <w:r w:rsidRPr="004F0735">
        <w:t xml:space="preserve"> </w:t>
      </w:r>
      <w:r w:rsidR="007B6881" w:rsidRPr="004F0735">
        <w:t>The a</w:t>
      </w:r>
      <w:r w:rsidR="008D0044" w:rsidRPr="004F0735">
        <w:t xml:space="preserve">im of the classification is to identify descriptive parameters of the class to which </w:t>
      </w:r>
      <w:r w:rsidR="007B6881" w:rsidRPr="004F0735">
        <w:t xml:space="preserve">an </w:t>
      </w:r>
      <w:r w:rsidR="008D0044" w:rsidRPr="004F0735">
        <w:t xml:space="preserve">object belongs. </w:t>
      </w:r>
      <w:r w:rsidR="00B043C9" w:rsidRPr="004F0735">
        <w:t xml:space="preserve">This task differs from </w:t>
      </w:r>
      <w:r w:rsidR="009A30C1">
        <w:t>clustering</w:t>
      </w:r>
      <w:r w:rsidR="00B043C9" w:rsidRPr="004F0735">
        <w:t xml:space="preserve">. </w:t>
      </w:r>
      <w:r w:rsidR="007B6881" w:rsidRPr="004F0735">
        <w:t>A d</w:t>
      </w:r>
      <w:r w:rsidR="00B043C9" w:rsidRPr="004F0735">
        <w:t>istinction is that</w:t>
      </w:r>
      <w:r w:rsidR="007B6881" w:rsidRPr="004F0735">
        <w:t>,</w:t>
      </w:r>
      <w:r w:rsidR="00B043C9" w:rsidRPr="004F0735">
        <w:t xml:space="preserve"> in </w:t>
      </w:r>
      <w:r w:rsidR="007B6881" w:rsidRPr="004F0735">
        <w:t>the</w:t>
      </w:r>
      <w:r w:rsidR="00B043C9" w:rsidRPr="004F0735">
        <w:t xml:space="preserve"> classification case</w:t>
      </w:r>
      <w:r w:rsidR="007B6881" w:rsidRPr="004F0735">
        <w:t>,</w:t>
      </w:r>
      <w:r w:rsidR="00B043C9" w:rsidRPr="004F0735">
        <w:t xml:space="preserve"> one has to know categorical classes or the classes ha</w:t>
      </w:r>
      <w:r w:rsidR="007B6881" w:rsidRPr="004F0735">
        <w:t>ve</w:t>
      </w:r>
      <w:r w:rsidR="00B043C9" w:rsidRPr="004F0735">
        <w:t xml:space="preserve"> to be defined a prior</w:t>
      </w:r>
      <w:r w:rsidR="00CA4B89" w:rsidRPr="004F0735">
        <w:t>i</w:t>
      </w:r>
      <w:r w:rsidR="00BB453F" w:rsidRPr="004F0735">
        <w:br/>
      </w:r>
      <w:r w:rsidR="001F34F7">
        <w:rPr>
          <w:noProof/>
        </w:rPr>
        <w:t xml:space="preserve">(Mitra </w:t>
      </w:r>
      <w:r w:rsidR="001F34F7" w:rsidRPr="001F34F7">
        <w:rPr>
          <w:i/>
          <w:noProof/>
        </w:rPr>
        <w:t>et al.</w:t>
      </w:r>
      <w:r w:rsidR="0080701F" w:rsidRPr="0080701F">
        <w:rPr>
          <w:noProof/>
        </w:rPr>
        <w:t xml:space="preserve"> 2001)</w:t>
      </w:r>
      <w:r w:rsidR="00B043C9" w:rsidRPr="004F0735">
        <w:t xml:space="preserve">. This technique can be </w:t>
      </w:r>
      <w:r w:rsidR="007B6881" w:rsidRPr="004F0735">
        <w:t>used</w:t>
      </w:r>
      <w:r w:rsidR="00B043C9" w:rsidRPr="004F0735">
        <w:t xml:space="preserve"> to </w:t>
      </w:r>
      <w:r w:rsidR="00CA4B89" w:rsidRPr="004F0735">
        <w:t>solve some prognos</w:t>
      </w:r>
      <w:r w:rsidR="007B6881" w:rsidRPr="004F0735">
        <w:t>is</w:t>
      </w:r>
      <w:r w:rsidR="00CA4B89" w:rsidRPr="004F0735">
        <w:t xml:space="preserve"> tasks. </w:t>
      </w:r>
    </w:p>
    <w:p w:rsidR="006F4821" w:rsidRPr="004F0735" w:rsidRDefault="006F4821" w:rsidP="00F30C0A">
      <w:pPr>
        <w:pStyle w:val="NUmberedparagraph0"/>
        <w:numPr>
          <w:ilvl w:val="0"/>
          <w:numId w:val="26"/>
        </w:numPr>
      </w:pPr>
      <w:r w:rsidRPr="004F0735">
        <w:t>Sequence analysis</w:t>
      </w:r>
      <w:r w:rsidR="008850FF" w:rsidRPr="004F0735">
        <w:t xml:space="preserve">. </w:t>
      </w:r>
      <w:r w:rsidR="007B6881" w:rsidRPr="004F0735">
        <w:t>The s</w:t>
      </w:r>
      <w:r w:rsidR="008850FF" w:rsidRPr="004F0735">
        <w:t xml:space="preserve">equence analysis models objects </w:t>
      </w:r>
      <w:r w:rsidR="00E66575" w:rsidRPr="004F0735">
        <w:t>that</w:t>
      </w:r>
      <w:r w:rsidR="008850FF" w:rsidRPr="004F0735">
        <w:t xml:space="preserve"> are connected to others in some predefined way. This analysis does not take into account the type of object connectivity, it explores </w:t>
      </w:r>
      <w:r w:rsidR="00E66575" w:rsidRPr="004F0735">
        <w:t>a</w:t>
      </w:r>
      <w:r w:rsidR="00743FD8" w:rsidRPr="004F0735">
        <w:t xml:space="preserve"> group of the objects </w:t>
      </w:r>
      <w:r w:rsidR="00E66575" w:rsidRPr="004F0735">
        <w:t>attributes</w:t>
      </w:r>
      <w:r w:rsidR="00743FD8" w:rsidRPr="004F0735">
        <w:t xml:space="preserve"> or trends in </w:t>
      </w:r>
      <w:r w:rsidR="00E66575" w:rsidRPr="004F0735">
        <w:t xml:space="preserve">a </w:t>
      </w:r>
      <w:r w:rsidR="00743FD8" w:rsidRPr="004F0735">
        <w:t>time, spatial or text</w:t>
      </w:r>
      <w:r w:rsidR="00E66575" w:rsidRPr="004F0735">
        <w:t>ual</w:t>
      </w:r>
      <w:r w:rsidR="00743FD8" w:rsidRPr="004F0735">
        <w:t xml:space="preserve"> domain. The investigative data for such </w:t>
      </w:r>
      <w:r w:rsidR="00E66575" w:rsidRPr="004F0735">
        <w:t xml:space="preserve">an </w:t>
      </w:r>
      <w:r w:rsidR="00743FD8" w:rsidRPr="004F0735">
        <w:t xml:space="preserve">analysis can be time-series in order to evidence the trends. </w:t>
      </w:r>
      <w:r w:rsidR="00E66575" w:rsidRPr="004F0735">
        <w:t xml:space="preserve">Moreover, the sequence analysis aims </w:t>
      </w:r>
      <w:r w:rsidR="00743FD8" w:rsidRPr="004F0735">
        <w:t xml:space="preserve">to find the </w:t>
      </w:r>
      <w:r w:rsidR="00E66575" w:rsidRPr="004F0735">
        <w:t>repetitive</w:t>
      </w:r>
      <w:r w:rsidR="00743FD8" w:rsidRPr="004F0735">
        <w:t xml:space="preserve"> </w:t>
      </w:r>
      <w:r w:rsidR="00BB0516" w:rsidRPr="004F0735">
        <w:t xml:space="preserve">small </w:t>
      </w:r>
      <w:r w:rsidR="00743FD8" w:rsidRPr="004F0735">
        <w:t>sequences</w:t>
      </w:r>
      <w:r w:rsidR="00E66575" w:rsidRPr="004F0735">
        <w:t>, let say,</w:t>
      </w:r>
      <w:r w:rsidR="00743FD8" w:rsidRPr="004F0735">
        <w:t xml:space="preserve"> in the </w:t>
      </w:r>
      <w:r w:rsidR="00BB0516" w:rsidRPr="004F0735">
        <w:t>sequence</w:t>
      </w:r>
      <w:r w:rsidR="00743FD8" w:rsidRPr="004F0735">
        <w:t xml:space="preserve"> of </w:t>
      </w:r>
      <w:r w:rsidR="00BB0516" w:rsidRPr="004F0735">
        <w:t>RNA or DNA</w:t>
      </w:r>
      <w:r w:rsidR="00E66575" w:rsidRPr="004F0735">
        <w:t>,</w:t>
      </w:r>
      <w:r w:rsidR="00743FD8" w:rsidRPr="004F0735">
        <w:t xml:space="preserve"> which could probably indicate </w:t>
      </w:r>
      <w:r w:rsidR="00BB0516" w:rsidRPr="004F0735">
        <w:t xml:space="preserve">unwanted changes or </w:t>
      </w:r>
      <w:r w:rsidR="00743FD8" w:rsidRPr="004F0735">
        <w:t>a disease.</w:t>
      </w:r>
      <w:r w:rsidRPr="004F0735">
        <w:t xml:space="preserve"> </w:t>
      </w:r>
      <w:r w:rsidR="00743FD8" w:rsidRPr="004F0735">
        <w:t xml:space="preserve">This particular task is very important in the background of bioinformatics </w:t>
      </w:r>
      <w:r w:rsidR="0080701F" w:rsidRPr="0080701F">
        <w:rPr>
          <w:noProof/>
        </w:rPr>
        <w:t xml:space="preserve">(Kuisienė </w:t>
      </w:r>
      <w:r w:rsidR="0080701F" w:rsidRPr="001F34F7">
        <w:rPr>
          <w:i/>
          <w:noProof/>
        </w:rPr>
        <w:t>et al.</w:t>
      </w:r>
      <w:r w:rsidR="0080701F" w:rsidRPr="0080701F">
        <w:rPr>
          <w:noProof/>
        </w:rPr>
        <w:t xml:space="preserve"> 2008)</w:t>
      </w:r>
      <w:r w:rsidR="00743FD8" w:rsidRPr="004F0735">
        <w:t>.</w:t>
      </w:r>
    </w:p>
    <w:p w:rsidR="00C67A49" w:rsidRPr="004F0735" w:rsidRDefault="006F4821" w:rsidP="00F30C0A">
      <w:pPr>
        <w:pStyle w:val="NUmberedparagraph0"/>
        <w:numPr>
          <w:ilvl w:val="0"/>
          <w:numId w:val="26"/>
        </w:numPr>
      </w:pPr>
      <w:r w:rsidRPr="004F0735">
        <w:lastRenderedPageBreak/>
        <w:t>Regressio</w:t>
      </w:r>
      <w:r w:rsidR="00BB0516" w:rsidRPr="004F0735">
        <w:t>n.</w:t>
      </w:r>
      <w:r w:rsidRPr="004F0735">
        <w:t xml:space="preserve"> </w:t>
      </w:r>
      <w:r w:rsidR="0093390B" w:rsidRPr="004F0735">
        <w:t>The principle of regression is well known</w:t>
      </w:r>
      <w:r w:rsidR="00E66575" w:rsidRPr="004F0735">
        <w:t>:</w:t>
      </w:r>
      <w:r w:rsidR="0093390B" w:rsidRPr="004F0735">
        <w:t xml:space="preserve"> in order to predict new data values</w:t>
      </w:r>
      <w:r w:rsidR="00E66575" w:rsidRPr="004F0735">
        <w:t>,</w:t>
      </w:r>
      <w:r w:rsidR="0093390B" w:rsidRPr="004F0735">
        <w:t xml:space="preserve"> already</w:t>
      </w:r>
      <w:r w:rsidR="00E66575" w:rsidRPr="004F0735">
        <w:t xml:space="preserve"> the</w:t>
      </w:r>
      <w:r w:rsidR="0093390B" w:rsidRPr="004F0735">
        <w:t xml:space="preserve"> known </w:t>
      </w:r>
      <w:r w:rsidR="00E66575" w:rsidRPr="004F0735">
        <w:t xml:space="preserve">ones </w:t>
      </w:r>
      <w:r w:rsidR="0093390B" w:rsidRPr="004F0735">
        <w:t xml:space="preserve">are used. </w:t>
      </w:r>
      <w:r w:rsidR="00E66575" w:rsidRPr="004F0735">
        <w:t>Basically</w:t>
      </w:r>
      <w:r w:rsidR="0093390B" w:rsidRPr="004F0735">
        <w:t xml:space="preserve"> regression uses </w:t>
      </w:r>
      <w:r w:rsidR="00E66575" w:rsidRPr="004F0735">
        <w:t>standard</w:t>
      </w:r>
      <w:r w:rsidR="0093390B" w:rsidRPr="004F0735">
        <w:t xml:space="preserve"> statistical methods</w:t>
      </w:r>
      <w:r w:rsidR="00E66575" w:rsidRPr="004F0735">
        <w:t>, such as linear, non-</w:t>
      </w:r>
      <w:r w:rsidR="0093390B" w:rsidRPr="004F0735">
        <w:t>linear</w:t>
      </w:r>
      <w:r w:rsidRPr="004F0735">
        <w:t xml:space="preserve"> </w:t>
      </w:r>
      <w:r w:rsidR="0093390B" w:rsidRPr="004F0735">
        <w:t xml:space="preserve">regression. </w:t>
      </w:r>
      <w:r w:rsidR="00E67F15" w:rsidRPr="004F0735">
        <w:t>However</w:t>
      </w:r>
      <w:r w:rsidR="00E66575" w:rsidRPr="004F0735">
        <w:t>,</w:t>
      </w:r>
      <w:r w:rsidR="00E67F15" w:rsidRPr="004F0735">
        <w:t xml:space="preserve"> in most cases the data in a linear manner cannot be expressed </w:t>
      </w:r>
      <w:r w:rsidR="00E66575" w:rsidRPr="004F0735">
        <w:t>by the previous</w:t>
      </w:r>
      <w:r w:rsidR="00E67F15" w:rsidRPr="004F0735">
        <w:t xml:space="preserve"> data</w:t>
      </w:r>
      <w:r w:rsidR="00E66575" w:rsidRPr="004F0735">
        <w:t>,</w:t>
      </w:r>
      <w:r w:rsidR="00E67F15" w:rsidRPr="004F0735">
        <w:t xml:space="preserve"> thus the sophisticated method has to be used </w:t>
      </w:r>
      <w:r w:rsidR="0080701F" w:rsidRPr="0080701F">
        <w:rPr>
          <w:noProof/>
        </w:rPr>
        <w:t xml:space="preserve">(Noda </w:t>
      </w:r>
      <w:r w:rsidR="0080701F" w:rsidRPr="001F34F7">
        <w:rPr>
          <w:i/>
          <w:noProof/>
        </w:rPr>
        <w:t>et al.</w:t>
      </w:r>
      <w:r w:rsidR="0080701F" w:rsidRPr="0080701F">
        <w:rPr>
          <w:noProof/>
        </w:rPr>
        <w:t xml:space="preserve"> 1999)</w:t>
      </w:r>
      <w:r w:rsidR="00E67F15" w:rsidRPr="004F0735">
        <w:t>.</w:t>
      </w:r>
    </w:p>
    <w:p w:rsidR="00E67F15" w:rsidRPr="004F0735" w:rsidRDefault="006F4821" w:rsidP="00F30C0A">
      <w:pPr>
        <w:pStyle w:val="NUmberedparagraph0"/>
        <w:numPr>
          <w:ilvl w:val="0"/>
          <w:numId w:val="26"/>
        </w:numPr>
      </w:pPr>
      <w:r w:rsidRPr="004F0735">
        <w:t>Summarization</w:t>
      </w:r>
      <w:r w:rsidR="001A53B4" w:rsidRPr="004F0735">
        <w:t>.</w:t>
      </w:r>
      <w:r w:rsidRPr="004F0735">
        <w:t xml:space="preserve"> </w:t>
      </w:r>
      <w:r w:rsidR="001A53B4" w:rsidRPr="004F0735">
        <w:t xml:space="preserve">The task of summarization describes the data we are dealing with. Before we start to shape </w:t>
      </w:r>
      <w:r w:rsidR="00E66575" w:rsidRPr="004F0735">
        <w:t>a</w:t>
      </w:r>
      <w:r w:rsidR="001A53B4" w:rsidRPr="004F0735">
        <w:t xml:space="preserve"> model</w:t>
      </w:r>
      <w:r w:rsidR="00E66575" w:rsidRPr="004F0735">
        <w:t>,</w:t>
      </w:r>
      <w:r w:rsidR="001A53B4" w:rsidRPr="004F0735">
        <w:t xml:space="preserve"> we have to realize the data we are going to investigate. This realization can be expressed in terms of statistics: mean, variance, deviation or</w:t>
      </w:r>
      <w:r w:rsidR="00E66575" w:rsidRPr="004F0735">
        <w:t xml:space="preserve"> even histogram mode, quantiles,</w:t>
      </w:r>
      <w:r w:rsidR="001A53B4" w:rsidRPr="004F0735">
        <w:t xml:space="preserve"> etc. </w:t>
      </w:r>
      <w:r w:rsidR="00E66575" w:rsidRPr="004F0735">
        <w:t>O</w:t>
      </w:r>
      <w:r w:rsidR="001A53B4" w:rsidRPr="004F0735">
        <w:t>ne ha</w:t>
      </w:r>
      <w:r w:rsidR="00E66575" w:rsidRPr="004F0735">
        <w:t>s</w:t>
      </w:r>
      <w:r w:rsidR="001A53B4" w:rsidRPr="004F0735">
        <w:t xml:space="preserve"> to make a hypothesis which</w:t>
      </w:r>
      <w:r w:rsidR="00E66575" w:rsidRPr="004F0735">
        <w:t xml:space="preserve"> of them</w:t>
      </w:r>
      <w:r w:rsidR="001A53B4" w:rsidRPr="004F0735">
        <w:t xml:space="preserve"> </w:t>
      </w:r>
      <w:r w:rsidR="00E66575" w:rsidRPr="004F0735">
        <w:t xml:space="preserve">we will have to support or reject </w:t>
      </w:r>
      <w:r w:rsidR="001A53B4" w:rsidRPr="004F0735">
        <w:t xml:space="preserve">during the process of data mining </w:t>
      </w:r>
      <w:r w:rsidR="000B40AC">
        <w:br/>
      </w:r>
      <w:sdt>
        <w:sdtPr>
          <w:id w:val="2596013"/>
          <w:citation/>
        </w:sdtPr>
        <w:sdtContent>
          <w:r w:rsidR="006E1459" w:rsidRPr="004F0735">
            <w:fldChar w:fldCharType="begin"/>
          </w:r>
          <w:r w:rsidR="008B0EDD" w:rsidRPr="004F0735">
            <w:instrText xml:space="preserve"> CITATION Ber08 \l 1063 </w:instrText>
          </w:r>
          <w:r w:rsidR="006E1459" w:rsidRPr="004F0735">
            <w:fldChar w:fldCharType="separate"/>
          </w:r>
          <w:r w:rsidR="0080701F" w:rsidRPr="0080701F">
            <w:rPr>
              <w:noProof/>
            </w:rPr>
            <w:t>(Bernatavičienė 2008)</w:t>
          </w:r>
          <w:r w:rsidR="006E1459" w:rsidRPr="004F0735">
            <w:fldChar w:fldCharType="end"/>
          </w:r>
        </w:sdtContent>
      </w:sdt>
      <w:r w:rsidR="00E67F15" w:rsidRPr="004F0735">
        <w:t>.</w:t>
      </w:r>
    </w:p>
    <w:p w:rsidR="006F4821" w:rsidRDefault="006F4821" w:rsidP="00F30C0A">
      <w:pPr>
        <w:pStyle w:val="NUmberedparagraph0"/>
        <w:numPr>
          <w:ilvl w:val="0"/>
          <w:numId w:val="26"/>
        </w:numPr>
        <w:rPr>
          <w:lang w:eastAsia="ru-RU"/>
        </w:rPr>
      </w:pPr>
      <w:r w:rsidRPr="00AB7CB2">
        <w:rPr>
          <w:iCs/>
          <w:lang w:eastAsia="ru-RU"/>
        </w:rPr>
        <w:t xml:space="preserve">Dependency </w:t>
      </w:r>
      <w:r w:rsidR="00E66575" w:rsidRPr="00AB7CB2">
        <w:rPr>
          <w:iCs/>
          <w:lang w:eastAsia="ru-RU"/>
        </w:rPr>
        <w:t>modelling</w:t>
      </w:r>
      <w:r w:rsidR="00C62AFA" w:rsidRPr="00AB7CB2">
        <w:rPr>
          <w:iCs/>
          <w:lang w:eastAsia="ru-RU"/>
        </w:rPr>
        <w:t>.</w:t>
      </w:r>
      <w:r w:rsidRPr="004F0735">
        <w:rPr>
          <w:lang w:eastAsia="ru-RU"/>
        </w:rPr>
        <w:t xml:space="preserve"> </w:t>
      </w:r>
      <w:r w:rsidR="00C62AFA" w:rsidRPr="004F0735">
        <w:rPr>
          <w:lang w:eastAsia="ru-RU"/>
        </w:rPr>
        <w:t xml:space="preserve">Dependency </w:t>
      </w:r>
      <w:r w:rsidR="00912083">
        <w:rPr>
          <w:lang w:eastAsia="ru-RU"/>
        </w:rPr>
        <w:t>modelling analys</w:t>
      </w:r>
      <w:r w:rsidR="00C62AFA" w:rsidRPr="004F0735">
        <w:rPr>
          <w:lang w:eastAsia="ru-RU"/>
        </w:rPr>
        <w:t>es</w:t>
      </w:r>
      <w:r w:rsidRPr="004F0735">
        <w:rPr>
          <w:lang w:eastAsia="ru-RU"/>
        </w:rPr>
        <w:t xml:space="preserve"> </w:t>
      </w:r>
      <w:r w:rsidR="00C62AFA" w:rsidRPr="004F0735">
        <w:rPr>
          <w:lang w:eastAsia="ru-RU"/>
        </w:rPr>
        <w:t>important</w:t>
      </w:r>
      <w:r w:rsidRPr="004F0735">
        <w:rPr>
          <w:lang w:eastAsia="ru-RU"/>
        </w:rPr>
        <w:t xml:space="preserve"> dependencies among</w:t>
      </w:r>
      <w:r w:rsidR="00BB0516" w:rsidRPr="004F0735">
        <w:rPr>
          <w:lang w:eastAsia="ru-RU"/>
        </w:rPr>
        <w:t xml:space="preserve"> </w:t>
      </w:r>
      <w:r w:rsidRPr="004F0735">
        <w:rPr>
          <w:lang w:eastAsia="ru-RU"/>
        </w:rPr>
        <w:t>variables</w:t>
      </w:r>
      <w:r w:rsidR="00C62AFA" w:rsidRPr="004F0735">
        <w:rPr>
          <w:lang w:eastAsia="ru-RU"/>
        </w:rPr>
        <w:t xml:space="preserve"> or the </w:t>
      </w:r>
      <w:r w:rsidR="00E66575" w:rsidRPr="004F0735">
        <w:rPr>
          <w:lang w:eastAsia="ru-RU"/>
        </w:rPr>
        <w:t>attributes</w:t>
      </w:r>
      <w:r w:rsidR="00C62AFA" w:rsidRPr="004F0735">
        <w:rPr>
          <w:lang w:eastAsia="ru-RU"/>
        </w:rPr>
        <w:t xml:space="preserve"> of </w:t>
      </w:r>
      <w:r w:rsidR="00E66575" w:rsidRPr="004F0735">
        <w:rPr>
          <w:lang w:eastAsia="ru-RU"/>
        </w:rPr>
        <w:t>data.</w:t>
      </w:r>
    </w:p>
    <w:p w:rsidR="00041D6D" w:rsidRPr="004F0735" w:rsidRDefault="00C007BB" w:rsidP="009912CB">
      <w:pPr>
        <w:pStyle w:val="NormalIdented"/>
      </w:pPr>
      <w:r>
        <w:t xml:space="preserve">In a view of the image processing, </w:t>
      </w:r>
      <w:r w:rsidR="00EF3163">
        <w:t xml:space="preserve">most important task </w:t>
      </w:r>
      <w:r>
        <w:t xml:space="preserve">is classification. Basically, the classification task of is solved by converting the colour or intensity image to the black and white where the boundaries of the classes are explicitly defined. </w:t>
      </w:r>
      <w:r w:rsidR="00B7380A">
        <w:t xml:space="preserve">Then the sequence analysis can be introduced to attribute the feature pixel to some object. However, the problem is that the result of the classification depends on the clustering algorithm used. </w:t>
      </w:r>
      <w:r w:rsidR="0070506B">
        <w:t>Clustering algorithm</w:t>
      </w:r>
      <w:r w:rsidR="00A30B5D">
        <w:t>,</w:t>
      </w:r>
      <w:r w:rsidR="0070506B">
        <w:t xml:space="preserve"> in turn</w:t>
      </w:r>
      <w:r w:rsidR="00A30B5D">
        <w:t>,</w:t>
      </w:r>
      <w:r w:rsidR="0070506B">
        <w:t xml:space="preserve"> does depend on the summarization task. If the data is misunderstood the model will not reflect the existence of the classes and the clustering algorithm will not be able to disting</w:t>
      </w:r>
      <w:r w:rsidR="00A30B5D">
        <w:t>uish the boundary between them.</w:t>
      </w:r>
    </w:p>
    <w:p w:rsidR="006F4821" w:rsidRPr="004F0735" w:rsidRDefault="00EB2439" w:rsidP="00487B06">
      <w:pPr>
        <w:pStyle w:val="Heading3Numbered"/>
      </w:pPr>
      <w:bookmarkStart w:id="55" w:name="_Ref251599461"/>
      <w:bookmarkStart w:id="56" w:name="_Toc251671254"/>
      <w:bookmarkStart w:id="57" w:name="_Toc257015458"/>
      <w:r w:rsidRPr="004F0735">
        <w:t>Data Mining T</w:t>
      </w:r>
      <w:r w:rsidR="006F4821" w:rsidRPr="004F0735">
        <w:t>ools</w:t>
      </w:r>
      <w:bookmarkEnd w:id="55"/>
      <w:bookmarkEnd w:id="56"/>
      <w:bookmarkEnd w:id="57"/>
    </w:p>
    <w:p w:rsidR="006F4821" w:rsidRPr="004F0735" w:rsidRDefault="000F444C" w:rsidP="00E176B3">
      <w:pPr>
        <w:rPr>
          <w:lang w:eastAsia="ru-RU"/>
        </w:rPr>
      </w:pPr>
      <w:r>
        <w:rPr>
          <w:lang w:eastAsia="ru-RU"/>
        </w:rPr>
        <w:t>T</w:t>
      </w:r>
      <w:r w:rsidR="00E143F7" w:rsidRPr="004F0735">
        <w:rPr>
          <w:lang w:eastAsia="ru-RU"/>
        </w:rPr>
        <w:t xml:space="preserve">here </w:t>
      </w:r>
      <w:r w:rsidR="0079626B" w:rsidRPr="004F0735">
        <w:rPr>
          <w:lang w:eastAsia="ru-RU"/>
        </w:rPr>
        <w:t>is</w:t>
      </w:r>
      <w:r w:rsidR="00E143F7" w:rsidRPr="004F0735">
        <w:rPr>
          <w:lang w:eastAsia="ru-RU"/>
        </w:rPr>
        <w:t xml:space="preserve"> a wide </w:t>
      </w:r>
      <w:r w:rsidR="0079626B" w:rsidRPr="004F0735">
        <w:rPr>
          <w:lang w:eastAsia="ru-RU"/>
        </w:rPr>
        <w:t>number</w:t>
      </w:r>
      <w:r w:rsidR="00E143F7" w:rsidRPr="004F0735">
        <w:rPr>
          <w:lang w:eastAsia="ru-RU"/>
        </w:rPr>
        <w:t xml:space="preserve"> of </w:t>
      </w:r>
      <w:r w:rsidR="0079626B" w:rsidRPr="004F0735">
        <w:rPr>
          <w:lang w:eastAsia="ru-RU"/>
        </w:rPr>
        <w:t>data mining</w:t>
      </w:r>
      <w:r w:rsidR="00E143F7" w:rsidRPr="004F0735">
        <w:rPr>
          <w:lang w:eastAsia="ru-RU"/>
        </w:rPr>
        <w:t xml:space="preserve"> algorithms described</w:t>
      </w:r>
      <w:r w:rsidRPr="000F444C">
        <w:rPr>
          <w:lang w:eastAsia="ru-RU"/>
        </w:rPr>
        <w:t xml:space="preserve"> </w:t>
      </w:r>
      <w:r>
        <w:rPr>
          <w:lang w:eastAsia="ru-RU"/>
        </w:rPr>
        <w:t>i</w:t>
      </w:r>
      <w:r w:rsidRPr="004F0735">
        <w:rPr>
          <w:lang w:eastAsia="ru-RU"/>
        </w:rPr>
        <w:t>n literature</w:t>
      </w:r>
      <w:r w:rsidR="00E143F7" w:rsidRPr="004F0735">
        <w:rPr>
          <w:lang w:eastAsia="ru-RU"/>
        </w:rPr>
        <w:t>. They cover such fields as statistics, pattern recognition, machine learning</w:t>
      </w:r>
      <w:r w:rsidR="0079626B" w:rsidRPr="004F0735">
        <w:rPr>
          <w:lang w:eastAsia="ru-RU"/>
        </w:rPr>
        <w:t>,</w:t>
      </w:r>
      <w:r w:rsidR="00E143F7" w:rsidRPr="004F0735">
        <w:rPr>
          <w:lang w:eastAsia="ru-RU"/>
        </w:rPr>
        <w:t xml:space="preserve"> or even databases. On the face of it</w:t>
      </w:r>
      <w:r w:rsidR="0079626B" w:rsidRPr="004F0735">
        <w:rPr>
          <w:lang w:eastAsia="ru-RU"/>
        </w:rPr>
        <w:t>,</w:t>
      </w:r>
      <w:r w:rsidR="00E143F7" w:rsidRPr="004F0735">
        <w:rPr>
          <w:lang w:eastAsia="ru-RU"/>
        </w:rPr>
        <w:t xml:space="preserve"> these algorithms represent a lengthy list of unrelated methods. However some representative groups can be identified</w:t>
      </w:r>
      <w:r w:rsidR="0091421D" w:rsidRPr="004F0735">
        <w:rPr>
          <w:lang w:eastAsia="ru-RU"/>
        </w:rPr>
        <w:t xml:space="preserve"> </w:t>
      </w:r>
      <w:r w:rsidR="000B40AC">
        <w:rPr>
          <w:lang w:eastAsia="ru-RU"/>
        </w:rPr>
        <w:br/>
      </w:r>
      <w:r w:rsidR="0080701F" w:rsidRPr="0080701F">
        <w:rPr>
          <w:noProof/>
          <w:lang w:eastAsia="ru-RU"/>
        </w:rPr>
        <w:t xml:space="preserve">(Hand </w:t>
      </w:r>
      <w:r w:rsidR="0080701F" w:rsidRPr="00F74DEC">
        <w:rPr>
          <w:i/>
          <w:noProof/>
          <w:lang w:eastAsia="ru-RU"/>
        </w:rPr>
        <w:t>et al.</w:t>
      </w:r>
      <w:r w:rsidR="0080701F" w:rsidRPr="0080701F">
        <w:rPr>
          <w:noProof/>
          <w:lang w:eastAsia="ru-RU"/>
        </w:rPr>
        <w:t xml:space="preserve"> 2001)</w:t>
      </w:r>
      <w:r w:rsidR="00E143F7" w:rsidRPr="004F0735">
        <w:rPr>
          <w:lang w:eastAsia="ru-RU"/>
        </w:rPr>
        <w:t>:</w:t>
      </w:r>
    </w:p>
    <w:p w:rsidR="00F86A98" w:rsidRPr="004F0735" w:rsidRDefault="006F4821" w:rsidP="00F30C0A">
      <w:pPr>
        <w:pStyle w:val="BulettedParagraph"/>
        <w:numPr>
          <w:ilvl w:val="0"/>
          <w:numId w:val="27"/>
        </w:numPr>
      </w:pPr>
      <w:r w:rsidRPr="004F0735">
        <w:rPr>
          <w:lang w:eastAsia="ru-RU"/>
        </w:rPr>
        <w:t>Statistical models</w:t>
      </w:r>
      <w:r w:rsidR="00BF40A7" w:rsidRPr="004F0735">
        <w:rPr>
          <w:lang w:eastAsia="ru-RU"/>
        </w:rPr>
        <w:t>.</w:t>
      </w:r>
      <w:r w:rsidRPr="004F0735">
        <w:rPr>
          <w:lang w:eastAsia="ru-RU"/>
        </w:rPr>
        <w:t xml:space="preserve"> </w:t>
      </w:r>
      <w:r w:rsidR="00BF40A7" w:rsidRPr="004F0735">
        <w:rPr>
          <w:lang w:eastAsia="ru-RU"/>
        </w:rPr>
        <w:t>The models of statistical analysis</w:t>
      </w:r>
      <w:r w:rsidR="001F3426" w:rsidRPr="004F0735">
        <w:rPr>
          <w:lang w:eastAsia="ru-RU"/>
        </w:rPr>
        <w:t xml:space="preserve">, </w:t>
      </w:r>
      <w:r w:rsidR="00BF40A7" w:rsidRPr="004F0735">
        <w:rPr>
          <w:lang w:eastAsia="ru-RU"/>
        </w:rPr>
        <w:t>for example linear discriminant</w:t>
      </w:r>
      <w:r w:rsidR="0079626B" w:rsidRPr="004F0735">
        <w:rPr>
          <w:lang w:eastAsia="ru-RU"/>
        </w:rPr>
        <w:t>s</w:t>
      </w:r>
      <w:r w:rsidR="001F3426" w:rsidRPr="004F0735">
        <w:rPr>
          <w:lang w:eastAsia="ru-RU"/>
        </w:rPr>
        <w:t xml:space="preserve"> </w:t>
      </w:r>
      <w:r w:rsidR="001F34F7">
        <w:rPr>
          <w:noProof/>
          <w:lang w:eastAsia="ru-RU"/>
        </w:rPr>
        <w:t xml:space="preserve">(Ye 2007; </w:t>
      </w:r>
      <w:r w:rsidR="0080701F" w:rsidRPr="0080701F">
        <w:rPr>
          <w:noProof/>
          <w:lang w:eastAsia="ru-RU"/>
        </w:rPr>
        <w:t xml:space="preserve">Hastie </w:t>
      </w:r>
      <w:r w:rsidR="0080701F" w:rsidRPr="001F34F7">
        <w:rPr>
          <w:i/>
          <w:noProof/>
          <w:lang w:eastAsia="ru-RU"/>
        </w:rPr>
        <w:t>et al.</w:t>
      </w:r>
      <w:r w:rsidR="0080701F" w:rsidRPr="0080701F">
        <w:rPr>
          <w:noProof/>
          <w:lang w:eastAsia="ru-RU"/>
        </w:rPr>
        <w:t xml:space="preserve"> 2009)</w:t>
      </w:r>
      <w:r w:rsidR="00BF40A7" w:rsidRPr="004F0735">
        <w:rPr>
          <w:lang w:eastAsia="ru-RU"/>
        </w:rPr>
        <w:t xml:space="preserve"> </w:t>
      </w:r>
      <w:r w:rsidR="0079626B" w:rsidRPr="004F0735">
        <w:rPr>
          <w:lang w:eastAsia="ru-RU"/>
        </w:rPr>
        <w:t>make</w:t>
      </w:r>
      <w:r w:rsidR="00BF40A7" w:rsidRPr="004F0735">
        <w:rPr>
          <w:lang w:eastAsia="ru-RU"/>
        </w:rPr>
        <w:t xml:space="preserve"> numbe</w:t>
      </w:r>
      <w:r w:rsidR="0079626B" w:rsidRPr="004F0735">
        <w:rPr>
          <w:lang w:eastAsia="ru-RU"/>
        </w:rPr>
        <w:t>r analysis on the provided data</w:t>
      </w:r>
      <w:r w:rsidR="00BF40A7" w:rsidRPr="004F0735">
        <w:rPr>
          <w:lang w:eastAsia="ru-RU"/>
        </w:rPr>
        <w:t xml:space="preserve">set. This analysis enables us to conclude on the impact relationships of </w:t>
      </w:r>
      <w:r w:rsidR="0079626B" w:rsidRPr="004F0735">
        <w:rPr>
          <w:lang w:eastAsia="ru-RU"/>
        </w:rPr>
        <w:t>a</w:t>
      </w:r>
      <w:r w:rsidR="00BF40A7" w:rsidRPr="004F0735">
        <w:rPr>
          <w:lang w:eastAsia="ru-RU"/>
        </w:rPr>
        <w:t xml:space="preserve"> variety </w:t>
      </w:r>
      <w:r w:rsidR="0079626B" w:rsidRPr="004F0735">
        <w:rPr>
          <w:lang w:eastAsia="ru-RU"/>
        </w:rPr>
        <w:t xml:space="preserve">of </w:t>
      </w:r>
      <w:r w:rsidR="00BF40A7" w:rsidRPr="004F0735">
        <w:rPr>
          <w:lang w:eastAsia="ru-RU"/>
        </w:rPr>
        <w:t xml:space="preserve">attributes. The </w:t>
      </w:r>
      <w:r w:rsidR="0079626B" w:rsidRPr="004F0735">
        <w:rPr>
          <w:lang w:eastAsia="ru-RU"/>
        </w:rPr>
        <w:t xml:space="preserve">results </w:t>
      </w:r>
      <w:r w:rsidR="00BF40A7" w:rsidRPr="004F0735">
        <w:rPr>
          <w:lang w:eastAsia="ru-RU"/>
        </w:rPr>
        <w:t xml:space="preserve">achieved can be applied to describe the functionality of the exploratory phenomenon or to estimate the </w:t>
      </w:r>
      <w:r w:rsidR="0079626B" w:rsidRPr="004F0735">
        <w:rPr>
          <w:lang w:eastAsia="ru-RU"/>
        </w:rPr>
        <w:t>trends</w:t>
      </w:r>
      <w:r w:rsidR="00BF40A7" w:rsidRPr="004F0735">
        <w:rPr>
          <w:lang w:eastAsia="ru-RU"/>
        </w:rPr>
        <w:t xml:space="preserve"> of </w:t>
      </w:r>
      <w:r w:rsidR="001F3426" w:rsidRPr="004F0735">
        <w:rPr>
          <w:lang w:eastAsia="ru-RU"/>
        </w:rPr>
        <w:t>further evolution.</w:t>
      </w:r>
    </w:p>
    <w:p w:rsidR="006F4821" w:rsidRPr="004F0735" w:rsidRDefault="006F4821" w:rsidP="00F30C0A">
      <w:pPr>
        <w:pStyle w:val="BulettedParagraph"/>
        <w:numPr>
          <w:ilvl w:val="0"/>
          <w:numId w:val="27"/>
        </w:numPr>
        <w:rPr>
          <w:lang w:eastAsia="ru-RU"/>
        </w:rPr>
      </w:pPr>
      <w:r w:rsidRPr="0042484E">
        <w:rPr>
          <w:lang w:eastAsia="ru-RU"/>
        </w:rPr>
        <w:lastRenderedPageBreak/>
        <w:t>Probabilistic graphical dependency models</w:t>
      </w:r>
      <w:r w:rsidR="0079626B" w:rsidRPr="0042484E">
        <w:rPr>
          <w:lang w:eastAsia="ru-RU"/>
        </w:rPr>
        <w:t>,</w:t>
      </w:r>
      <w:r w:rsidRPr="0042484E">
        <w:rPr>
          <w:lang w:eastAsia="ru-RU"/>
        </w:rPr>
        <w:t xml:space="preserve"> </w:t>
      </w:r>
      <w:r w:rsidR="001364DC" w:rsidRPr="0042484E">
        <w:rPr>
          <w:lang w:eastAsia="ru-RU"/>
        </w:rPr>
        <w:t>for example</w:t>
      </w:r>
      <w:r w:rsidR="0079626B" w:rsidRPr="0042484E">
        <w:rPr>
          <w:lang w:eastAsia="ru-RU"/>
        </w:rPr>
        <w:t>,</w:t>
      </w:r>
      <w:r w:rsidRPr="0042484E">
        <w:rPr>
          <w:lang w:eastAsia="ru-RU"/>
        </w:rPr>
        <w:t xml:space="preserve"> Bayesian networks</w:t>
      </w:r>
      <w:r w:rsidR="001F3426" w:rsidRPr="0042484E">
        <w:rPr>
          <w:lang w:eastAsia="ru-RU"/>
        </w:rPr>
        <w:t xml:space="preserve"> </w:t>
      </w:r>
      <w:r w:rsidR="001F3426" w:rsidRPr="004F0735">
        <w:rPr>
          <w:lang w:eastAsia="ru-RU"/>
        </w:rPr>
        <w:t>or hidden Markow models</w:t>
      </w:r>
      <w:r w:rsidR="003C239E" w:rsidRPr="004F0735">
        <w:rPr>
          <w:lang w:eastAsia="ru-RU"/>
        </w:rPr>
        <w:t>.</w:t>
      </w:r>
      <w:r w:rsidRPr="004F0735">
        <w:rPr>
          <w:lang w:eastAsia="ru-RU"/>
        </w:rPr>
        <w:t xml:space="preserve"> </w:t>
      </w:r>
      <w:r w:rsidR="003C239E" w:rsidRPr="004F0735">
        <w:rPr>
          <w:lang w:eastAsia="ru-RU"/>
        </w:rPr>
        <w:t xml:space="preserve">Such models are graphical when </w:t>
      </w:r>
      <w:r w:rsidR="0079626B" w:rsidRPr="004F0735">
        <w:rPr>
          <w:lang w:eastAsia="ru-RU"/>
        </w:rPr>
        <w:t xml:space="preserve">a </w:t>
      </w:r>
      <w:r w:rsidR="003C239E" w:rsidRPr="004F0735">
        <w:rPr>
          <w:lang w:eastAsia="ru-RU"/>
        </w:rPr>
        <w:t xml:space="preserve">probability can be broken down into </w:t>
      </w:r>
      <w:r w:rsidR="0079626B" w:rsidRPr="004F0735">
        <w:rPr>
          <w:lang w:eastAsia="ru-RU"/>
        </w:rPr>
        <w:t>a</w:t>
      </w:r>
      <w:r w:rsidR="003C239E" w:rsidRPr="004F0735">
        <w:rPr>
          <w:lang w:eastAsia="ru-RU"/>
        </w:rPr>
        <w:t xml:space="preserve"> combination of several elementary contributions and </w:t>
      </w:r>
      <w:r w:rsidR="0079626B" w:rsidRPr="004F0735">
        <w:rPr>
          <w:lang w:eastAsia="ru-RU"/>
        </w:rPr>
        <w:t>it</w:t>
      </w:r>
      <w:r w:rsidR="003C239E" w:rsidRPr="004F0735">
        <w:rPr>
          <w:lang w:eastAsia="ru-RU"/>
        </w:rPr>
        <w:t xml:space="preserve"> can then be </w:t>
      </w:r>
      <w:r w:rsidR="001364DC" w:rsidRPr="004F0735">
        <w:rPr>
          <w:lang w:eastAsia="ru-RU"/>
        </w:rPr>
        <w:t>represented as a graph</w:t>
      </w:r>
      <w:r w:rsidR="00A30B5D">
        <w:rPr>
          <w:lang w:eastAsia="ru-RU"/>
        </w:rPr>
        <w:t xml:space="preserve"> </w:t>
      </w:r>
      <w:r w:rsidR="001F34F7">
        <w:rPr>
          <w:noProof/>
          <w:lang w:eastAsia="ru-RU"/>
        </w:rPr>
        <w:t>(Moreau </w:t>
      </w:r>
      <w:r w:rsidR="0080701F" w:rsidRPr="001F34F7">
        <w:rPr>
          <w:i/>
          <w:noProof/>
          <w:lang w:eastAsia="ru-RU"/>
        </w:rPr>
        <w:t>et</w:t>
      </w:r>
      <w:r w:rsidR="001F34F7">
        <w:rPr>
          <w:i/>
          <w:noProof/>
          <w:lang w:eastAsia="ru-RU"/>
        </w:rPr>
        <w:t> </w:t>
      </w:r>
      <w:r w:rsidR="0080701F" w:rsidRPr="001F34F7">
        <w:rPr>
          <w:i/>
          <w:noProof/>
          <w:lang w:eastAsia="ru-RU"/>
        </w:rPr>
        <w:t>al.</w:t>
      </w:r>
      <w:r w:rsidR="001F34F7">
        <w:rPr>
          <w:i/>
          <w:noProof/>
          <w:lang w:eastAsia="ru-RU"/>
        </w:rPr>
        <w:t> </w:t>
      </w:r>
      <w:r w:rsidR="0080701F" w:rsidRPr="0080701F">
        <w:rPr>
          <w:noProof/>
          <w:lang w:eastAsia="ru-RU"/>
        </w:rPr>
        <w:t>2003)</w:t>
      </w:r>
      <w:r w:rsidR="001364DC" w:rsidRPr="004F0735">
        <w:rPr>
          <w:lang w:eastAsia="ru-RU"/>
        </w:rPr>
        <w:t>.</w:t>
      </w:r>
    </w:p>
    <w:p w:rsidR="00D423E0" w:rsidRPr="004F0735" w:rsidRDefault="009A50DA" w:rsidP="00F30C0A">
      <w:pPr>
        <w:pStyle w:val="BulettedParagraph"/>
        <w:numPr>
          <w:ilvl w:val="0"/>
          <w:numId w:val="27"/>
        </w:numPr>
      </w:pPr>
      <w:r w:rsidRPr="004F0735">
        <w:t xml:space="preserve">Decision trees and rules. </w:t>
      </w:r>
      <w:r w:rsidR="00583F3F" w:rsidRPr="004F0735">
        <w:t xml:space="preserve">In </w:t>
      </w:r>
      <w:r w:rsidR="0079626B" w:rsidRPr="004F0735">
        <w:t xml:space="preserve">the </w:t>
      </w:r>
      <w:r w:rsidR="00583F3F" w:rsidRPr="004F0735">
        <w:t>case</w:t>
      </w:r>
      <w:r w:rsidR="0079626B" w:rsidRPr="004F0735">
        <w:t xml:space="preserve"> of</w:t>
      </w:r>
      <w:r w:rsidR="00583F3F" w:rsidRPr="004F0735">
        <w:t xml:space="preserve"> models</w:t>
      </w:r>
      <w:r w:rsidR="000573C1" w:rsidRPr="004F0735">
        <w:t xml:space="preserve"> and rules</w:t>
      </w:r>
      <w:r w:rsidR="0079626B" w:rsidRPr="004F0735">
        <w:t xml:space="preserve"> of decision trees</w:t>
      </w:r>
      <w:r w:rsidR="00583F3F" w:rsidRPr="004F0735">
        <w:t xml:space="preserve">, first of all </w:t>
      </w:r>
      <w:r w:rsidR="0079626B" w:rsidRPr="004F0735">
        <w:t>a</w:t>
      </w:r>
      <w:r w:rsidR="00583F3F" w:rsidRPr="004F0735">
        <w:t xml:space="preserve"> tree, which models the process of classification, is created.</w:t>
      </w:r>
      <w:r w:rsidR="000573C1" w:rsidRPr="004F0735">
        <w:t xml:space="preserve"> In </w:t>
      </w:r>
      <w:r w:rsidR="0079626B" w:rsidRPr="004F0735">
        <w:t>the</w:t>
      </w:r>
      <w:r w:rsidR="000573C1" w:rsidRPr="004F0735">
        <w:t xml:space="preserve"> tree structure, leaves represent classifications and branches represent conjunctions of features that lead to those classifications. Thus</w:t>
      </w:r>
      <w:r w:rsidR="0079626B" w:rsidRPr="004F0735">
        <w:t>,</w:t>
      </w:r>
      <w:r w:rsidR="000573C1" w:rsidRPr="004F0735">
        <w:t xml:space="preserve"> these algorithms segment </w:t>
      </w:r>
      <w:r w:rsidR="0079626B" w:rsidRPr="004F0735">
        <w:t xml:space="preserve">the </w:t>
      </w:r>
      <w:r w:rsidR="000573C1" w:rsidRPr="004F0735">
        <w:t>input space and each segment describes the investigative classes</w:t>
      </w:r>
      <w:r w:rsidR="00D423E0" w:rsidRPr="004F0735">
        <w:t xml:space="preserve"> </w:t>
      </w:r>
      <w:r w:rsidR="002512AB">
        <w:rPr>
          <w:noProof/>
        </w:rPr>
        <w:t>(Dunham 2002;</w:t>
      </w:r>
      <w:r w:rsidR="00A30B5D">
        <w:rPr>
          <w:noProof/>
        </w:rPr>
        <w:t xml:space="preserve"> </w:t>
      </w:r>
      <w:r w:rsidR="0080701F" w:rsidRPr="0080701F">
        <w:rPr>
          <w:noProof/>
        </w:rPr>
        <w:t>Fielding</w:t>
      </w:r>
      <w:r w:rsidR="002512AB">
        <w:rPr>
          <w:noProof/>
        </w:rPr>
        <w:t> </w:t>
      </w:r>
      <w:r w:rsidR="0080701F" w:rsidRPr="0080701F">
        <w:rPr>
          <w:noProof/>
        </w:rPr>
        <w:t>2006)</w:t>
      </w:r>
      <w:r w:rsidR="00D423E0" w:rsidRPr="004F0735">
        <w:t>.</w:t>
      </w:r>
    </w:p>
    <w:p w:rsidR="006F4821" w:rsidRPr="004F0735" w:rsidRDefault="006F4821" w:rsidP="00F30C0A">
      <w:pPr>
        <w:pStyle w:val="BulettedParagraph"/>
        <w:numPr>
          <w:ilvl w:val="0"/>
          <w:numId w:val="27"/>
        </w:numPr>
        <w:rPr>
          <w:lang w:eastAsia="ru-RU"/>
        </w:rPr>
      </w:pPr>
      <w:r w:rsidRPr="004F0735">
        <w:rPr>
          <w:lang w:eastAsia="ru-RU"/>
        </w:rPr>
        <w:t>Inductive logic programming based models</w:t>
      </w:r>
      <w:r w:rsidR="00DA6B22" w:rsidRPr="004F0735">
        <w:rPr>
          <w:lang w:eastAsia="ru-RU"/>
        </w:rPr>
        <w:t xml:space="preserve">. </w:t>
      </w:r>
      <w:r w:rsidR="00122C51" w:rsidRPr="004F0735">
        <w:rPr>
          <w:lang w:eastAsia="ru-RU"/>
        </w:rPr>
        <w:t xml:space="preserve">In order to describe the inductive logic we have to separate the kind of arguments. There are deductive and inductive arguments. The premises of deductive arguments </w:t>
      </w:r>
      <w:r w:rsidR="0079626B" w:rsidRPr="004F0735">
        <w:rPr>
          <w:lang w:eastAsia="ru-RU"/>
        </w:rPr>
        <w:t>are aimed</w:t>
      </w:r>
      <w:r w:rsidR="00122C51" w:rsidRPr="004F0735">
        <w:rPr>
          <w:lang w:eastAsia="ru-RU"/>
        </w:rPr>
        <w:t xml:space="preserve"> </w:t>
      </w:r>
      <w:r w:rsidR="00DA6B22" w:rsidRPr="004F0735">
        <w:rPr>
          <w:lang w:eastAsia="ru-RU"/>
        </w:rPr>
        <w:t>to guarantee the truth of their conclusions, while inductive arguments involve some risk of their conclusions being false</w:t>
      </w:r>
      <w:r w:rsidR="0079626B" w:rsidRPr="004F0735">
        <w:rPr>
          <w:lang w:eastAsia="ru-RU"/>
        </w:rPr>
        <w:t>,</w:t>
      </w:r>
      <w:r w:rsidR="00DA6B22" w:rsidRPr="004F0735">
        <w:rPr>
          <w:lang w:eastAsia="ru-RU"/>
        </w:rPr>
        <w:t xml:space="preserve"> even if all of their premises are true </w:t>
      </w:r>
      <w:sdt>
        <w:sdtPr>
          <w:rPr>
            <w:lang w:eastAsia="ru-RU"/>
          </w:rPr>
          <w:id w:val="2596020"/>
          <w:citation/>
        </w:sdtPr>
        <w:sdtContent>
          <w:r w:rsidR="006E1459" w:rsidRPr="004F0735">
            <w:rPr>
              <w:lang w:eastAsia="ru-RU"/>
            </w:rPr>
            <w:fldChar w:fldCharType="begin"/>
          </w:r>
          <w:r w:rsidR="008B0EDD" w:rsidRPr="004F0735">
            <w:rPr>
              <w:lang w:eastAsia="ru-RU"/>
            </w:rPr>
            <w:instrText xml:space="preserve"> CITATION Hur05 \l 1063 </w:instrText>
          </w:r>
          <w:r w:rsidR="006E1459" w:rsidRPr="004F0735">
            <w:rPr>
              <w:lang w:eastAsia="ru-RU"/>
            </w:rPr>
            <w:fldChar w:fldCharType="separate"/>
          </w:r>
          <w:r w:rsidR="0080701F" w:rsidRPr="0080701F">
            <w:rPr>
              <w:noProof/>
              <w:lang w:eastAsia="ru-RU"/>
            </w:rPr>
            <w:t>(Hurley 2005)</w:t>
          </w:r>
          <w:r w:rsidR="006E1459" w:rsidRPr="004F0735">
            <w:rPr>
              <w:lang w:eastAsia="ru-RU"/>
            </w:rPr>
            <w:fldChar w:fldCharType="end"/>
          </w:r>
        </w:sdtContent>
      </w:sdt>
      <w:r w:rsidR="00DA6B22" w:rsidRPr="004F0735">
        <w:rPr>
          <w:lang w:eastAsia="ru-RU"/>
        </w:rPr>
        <w:t>.</w:t>
      </w:r>
      <w:r w:rsidR="00122C51" w:rsidRPr="004F0735">
        <w:rPr>
          <w:lang w:eastAsia="ru-RU"/>
        </w:rPr>
        <w:t xml:space="preserve"> Thus</w:t>
      </w:r>
      <w:r w:rsidR="0079626B" w:rsidRPr="004F0735">
        <w:rPr>
          <w:lang w:eastAsia="ru-RU"/>
        </w:rPr>
        <w:t>,</w:t>
      </w:r>
      <w:r w:rsidR="00122C51" w:rsidRPr="004F0735">
        <w:rPr>
          <w:lang w:eastAsia="ru-RU"/>
        </w:rPr>
        <w:t xml:space="preserve"> the inductive logic programming based models are based on </w:t>
      </w:r>
      <w:r w:rsidR="0079626B" w:rsidRPr="004F0735">
        <w:rPr>
          <w:lang w:eastAsia="ru-RU"/>
        </w:rPr>
        <w:t xml:space="preserve">the </w:t>
      </w:r>
      <w:r w:rsidR="00122C51" w:rsidRPr="004F0735">
        <w:rPr>
          <w:lang w:eastAsia="ru-RU"/>
        </w:rPr>
        <w:t>la</w:t>
      </w:r>
      <w:r w:rsidR="0079626B" w:rsidRPr="004F0735">
        <w:rPr>
          <w:lang w:eastAsia="ru-RU"/>
        </w:rPr>
        <w:t>t</w:t>
      </w:r>
      <w:r w:rsidR="00122C51" w:rsidRPr="004F0735">
        <w:rPr>
          <w:lang w:eastAsia="ru-RU"/>
        </w:rPr>
        <w:t>ter ones.</w:t>
      </w:r>
    </w:p>
    <w:p w:rsidR="00157419" w:rsidRPr="004F0735" w:rsidRDefault="0079626B" w:rsidP="00F30C0A">
      <w:pPr>
        <w:pStyle w:val="BulettedParagraph"/>
        <w:numPr>
          <w:ilvl w:val="0"/>
          <w:numId w:val="27"/>
        </w:numPr>
        <w:rPr>
          <w:lang w:eastAsia="ru-RU"/>
        </w:rPr>
      </w:pPr>
      <w:r w:rsidRPr="004F0735">
        <w:rPr>
          <w:lang w:eastAsia="ru-RU"/>
        </w:rPr>
        <w:t>Example-</w:t>
      </w:r>
      <w:r w:rsidR="00157419" w:rsidRPr="004F0735">
        <w:rPr>
          <w:lang w:eastAsia="ru-RU"/>
        </w:rPr>
        <w:t xml:space="preserve">based methods. </w:t>
      </w:r>
      <w:r w:rsidR="0091421D" w:rsidRPr="004F0735">
        <w:rPr>
          <w:lang w:eastAsia="ru-RU"/>
        </w:rPr>
        <w:t>T</w:t>
      </w:r>
      <w:r w:rsidR="00122C51" w:rsidRPr="004F0735">
        <w:rPr>
          <w:lang w:eastAsia="ru-RU"/>
        </w:rPr>
        <w:t>h</w:t>
      </w:r>
      <w:r w:rsidRPr="004F0735">
        <w:rPr>
          <w:lang w:eastAsia="ru-RU"/>
        </w:rPr>
        <w:t>e common example of the example-</w:t>
      </w:r>
      <w:r w:rsidR="00122C51" w:rsidRPr="004F0735">
        <w:rPr>
          <w:lang w:eastAsia="ru-RU"/>
        </w:rPr>
        <w:t xml:space="preserve">based </w:t>
      </w:r>
      <w:r w:rsidRPr="004F0735">
        <w:rPr>
          <w:lang w:eastAsia="ru-RU"/>
        </w:rPr>
        <w:t>methods</w:t>
      </w:r>
      <w:r w:rsidR="00122C51" w:rsidRPr="004F0735">
        <w:rPr>
          <w:lang w:eastAsia="ru-RU"/>
        </w:rPr>
        <w:t xml:space="preserve"> is </w:t>
      </w:r>
      <w:r w:rsidRPr="004F0735">
        <w:rPr>
          <w:lang w:eastAsia="ru-RU"/>
        </w:rPr>
        <w:t>a</w:t>
      </w:r>
      <w:r w:rsidR="00122C51" w:rsidRPr="004F0735">
        <w:rPr>
          <w:lang w:eastAsia="ru-RU"/>
        </w:rPr>
        <w:t xml:space="preserve"> method of neares</w:t>
      </w:r>
      <w:r w:rsidR="005849BB" w:rsidRPr="004F0735">
        <w:rPr>
          <w:lang w:eastAsia="ru-RU"/>
        </w:rPr>
        <w:t>t</w:t>
      </w:r>
      <w:r w:rsidR="00122C51" w:rsidRPr="004F0735">
        <w:rPr>
          <w:lang w:eastAsia="ru-RU"/>
        </w:rPr>
        <w:t xml:space="preserve"> neighbours. </w:t>
      </w:r>
      <w:r w:rsidR="00D540CE" w:rsidRPr="004F0735">
        <w:rPr>
          <w:lang w:eastAsia="ru-RU"/>
        </w:rPr>
        <w:t>The</w:t>
      </w:r>
      <w:r w:rsidRPr="004F0735">
        <w:rPr>
          <w:lang w:eastAsia="ru-RU"/>
        </w:rPr>
        <w:t xml:space="preserve"> classification task of element</w:t>
      </w:r>
      <w:r w:rsidR="00D540CE" w:rsidRPr="004F0735">
        <w:rPr>
          <w:lang w:eastAsia="ru-RU"/>
        </w:rPr>
        <w:t xml:space="preserve"> grouping is solved not according to</w:t>
      </w:r>
      <w:r w:rsidRPr="004F0735">
        <w:rPr>
          <w:lang w:eastAsia="ru-RU"/>
        </w:rPr>
        <w:t xml:space="preserve"> the</w:t>
      </w:r>
      <w:r w:rsidR="00D540CE" w:rsidRPr="004F0735">
        <w:rPr>
          <w:lang w:eastAsia="ru-RU"/>
        </w:rPr>
        <w:t xml:space="preserve"> </w:t>
      </w:r>
      <w:r w:rsidRPr="004F0735">
        <w:rPr>
          <w:lang w:eastAsia="ru-RU"/>
        </w:rPr>
        <w:t xml:space="preserve">rules </w:t>
      </w:r>
      <w:r w:rsidR="00D540CE" w:rsidRPr="004F0735">
        <w:rPr>
          <w:lang w:eastAsia="ru-RU"/>
        </w:rPr>
        <w:t xml:space="preserve">identified during </w:t>
      </w:r>
      <w:r w:rsidRPr="004F0735">
        <w:rPr>
          <w:lang w:eastAsia="ru-RU"/>
        </w:rPr>
        <w:t xml:space="preserve">the </w:t>
      </w:r>
      <w:r w:rsidR="00D540CE" w:rsidRPr="004F0735">
        <w:rPr>
          <w:lang w:eastAsia="ru-RU"/>
        </w:rPr>
        <w:t>analysis</w:t>
      </w:r>
      <w:r w:rsidRPr="004F0735">
        <w:rPr>
          <w:lang w:eastAsia="ru-RU"/>
        </w:rPr>
        <w:t>,</w:t>
      </w:r>
      <w:r w:rsidR="00D540CE" w:rsidRPr="004F0735">
        <w:rPr>
          <w:lang w:eastAsia="ru-RU"/>
        </w:rPr>
        <w:t xml:space="preserve"> but the task is subject to </w:t>
      </w:r>
      <w:r w:rsidRPr="004F0735">
        <w:rPr>
          <w:lang w:eastAsia="ru-RU"/>
        </w:rPr>
        <w:t>likeness</w:t>
      </w:r>
      <w:r w:rsidR="00D540CE" w:rsidRPr="004F0735">
        <w:rPr>
          <w:lang w:eastAsia="ru-RU"/>
        </w:rPr>
        <w:t xml:space="preserve"> of element properties to the properties of neighbours. </w:t>
      </w:r>
      <w:r w:rsidR="00904081" w:rsidRPr="004F0735">
        <w:rPr>
          <w:lang w:eastAsia="ru-RU"/>
        </w:rPr>
        <w:t xml:space="preserve">This implies that the base of these methods is </w:t>
      </w:r>
      <w:r w:rsidRPr="004F0735">
        <w:rPr>
          <w:lang w:eastAsia="ru-RU"/>
        </w:rPr>
        <w:t>a</w:t>
      </w:r>
      <w:r w:rsidR="00904081" w:rsidRPr="004F0735">
        <w:rPr>
          <w:lang w:eastAsia="ru-RU"/>
        </w:rPr>
        <w:t xml:space="preserve"> </w:t>
      </w:r>
      <w:r w:rsidRPr="004F0735">
        <w:rPr>
          <w:lang w:eastAsia="ru-RU"/>
        </w:rPr>
        <w:t>comparison</w:t>
      </w:r>
      <w:r w:rsidR="00904081" w:rsidRPr="004F0735">
        <w:rPr>
          <w:lang w:eastAsia="ru-RU"/>
        </w:rPr>
        <w:t xml:space="preserve"> of the investigative object to the set of already known ones</w:t>
      </w:r>
      <w:r w:rsidR="00157419" w:rsidRPr="004F0735">
        <w:rPr>
          <w:lang w:eastAsia="ru-RU"/>
        </w:rPr>
        <w:t xml:space="preserve"> </w:t>
      </w:r>
      <w:r w:rsidR="0080701F" w:rsidRPr="0080701F">
        <w:rPr>
          <w:noProof/>
          <w:lang w:eastAsia="ru-RU"/>
        </w:rPr>
        <w:t xml:space="preserve">(Bernatavičienė </w:t>
      </w:r>
      <w:r w:rsidR="0080701F" w:rsidRPr="001F34F7">
        <w:rPr>
          <w:i/>
          <w:noProof/>
          <w:lang w:eastAsia="ru-RU"/>
        </w:rPr>
        <w:t>et al.</w:t>
      </w:r>
      <w:r w:rsidR="0080701F" w:rsidRPr="0080701F">
        <w:rPr>
          <w:noProof/>
          <w:lang w:eastAsia="ru-RU"/>
        </w:rPr>
        <w:t xml:space="preserve"> 2006)</w:t>
      </w:r>
      <w:r w:rsidR="00157419" w:rsidRPr="004F0735">
        <w:rPr>
          <w:lang w:eastAsia="ru-RU"/>
        </w:rPr>
        <w:t>.</w:t>
      </w:r>
    </w:p>
    <w:p w:rsidR="006F4821" w:rsidRPr="004F0735" w:rsidRDefault="0079626B" w:rsidP="00F30C0A">
      <w:pPr>
        <w:pStyle w:val="BulettedParagraph"/>
        <w:numPr>
          <w:ilvl w:val="0"/>
          <w:numId w:val="27"/>
        </w:numPr>
        <w:rPr>
          <w:lang w:eastAsia="ru-RU"/>
        </w:rPr>
      </w:pPr>
      <w:r w:rsidRPr="004F0735">
        <w:rPr>
          <w:lang w:eastAsia="ru-RU"/>
        </w:rPr>
        <w:t>Neural network-</w:t>
      </w:r>
      <w:r w:rsidR="006F4821" w:rsidRPr="004F0735">
        <w:rPr>
          <w:lang w:eastAsia="ru-RU"/>
        </w:rPr>
        <w:t>based models</w:t>
      </w:r>
      <w:r w:rsidR="00AD2E45" w:rsidRPr="004F0735">
        <w:rPr>
          <w:lang w:eastAsia="ru-RU"/>
        </w:rPr>
        <w:t>.</w:t>
      </w:r>
      <w:r w:rsidR="00AD2E45" w:rsidRPr="004F0735">
        <w:t xml:space="preserve"> </w:t>
      </w:r>
      <w:r w:rsidRPr="004F0735">
        <w:t>The p</w:t>
      </w:r>
      <w:r w:rsidR="003309C0" w:rsidRPr="004F0735">
        <w:t xml:space="preserve">rimary objective of the neural network theory is not to model biological neurons </w:t>
      </w:r>
      <w:r w:rsidRPr="004F0735">
        <w:t xml:space="preserve">in detail, </w:t>
      </w:r>
      <w:r w:rsidR="003309C0" w:rsidRPr="004F0735">
        <w:t>but to describe and apply the princip</w:t>
      </w:r>
      <w:r w:rsidRPr="004F0735">
        <w:t>al</w:t>
      </w:r>
      <w:r w:rsidR="003309C0" w:rsidRPr="004F0735">
        <w:t xml:space="preserve"> </w:t>
      </w:r>
      <w:r w:rsidRPr="004F0735">
        <w:t>mechanisms</w:t>
      </w:r>
      <w:r w:rsidR="003309C0" w:rsidRPr="004F0735">
        <w:t xml:space="preserve"> of biological neurons </w:t>
      </w:r>
      <w:r w:rsidRPr="004F0735">
        <w:t>with a view</w:t>
      </w:r>
      <w:r w:rsidR="003309C0" w:rsidRPr="004F0735">
        <w:t xml:space="preserve"> to achieve more effective systems of information processing. Currently these models </w:t>
      </w:r>
      <w:r w:rsidRPr="004F0735">
        <w:t>score a</w:t>
      </w:r>
      <w:r w:rsidR="003309C0" w:rsidRPr="004F0735">
        <w:t xml:space="preserve"> great </w:t>
      </w:r>
      <w:r w:rsidRPr="004F0735">
        <w:t>success,</w:t>
      </w:r>
      <w:r w:rsidR="00AB2BA4" w:rsidRPr="004F0735">
        <w:t xml:space="preserve"> since they are </w:t>
      </w:r>
      <w:r w:rsidRPr="004F0735">
        <w:t>capable</w:t>
      </w:r>
      <w:r w:rsidR="00AB2BA4" w:rsidRPr="004F0735">
        <w:t xml:space="preserve"> to model soph</w:t>
      </w:r>
      <w:r w:rsidR="00E06057" w:rsidRPr="004F0735">
        <w:t>isticated either classification-</w:t>
      </w:r>
      <w:r w:rsidR="00AB2BA4" w:rsidRPr="004F0735">
        <w:t xml:space="preserve">based </w:t>
      </w:r>
      <w:r w:rsidR="00E06057" w:rsidRPr="004F0735">
        <w:t>or</w:t>
      </w:r>
      <w:r w:rsidR="00AB2BA4" w:rsidRPr="004F0735">
        <w:t xml:space="preserve"> </w:t>
      </w:r>
      <w:r w:rsidR="00E06057" w:rsidRPr="004F0735">
        <w:t>proposing</w:t>
      </w:r>
      <w:r w:rsidR="00AB2BA4" w:rsidRPr="004F0735">
        <w:t xml:space="preserve"> functions </w:t>
      </w:r>
      <w:r w:rsidR="001F34F7">
        <w:rPr>
          <w:noProof/>
        </w:rPr>
        <w:t xml:space="preserve">(Medvedev 2007; </w:t>
      </w:r>
      <w:r w:rsidR="0080701F" w:rsidRPr="0080701F">
        <w:rPr>
          <w:noProof/>
          <w:lang w:eastAsia="ru-RU"/>
        </w:rPr>
        <w:t xml:space="preserve">Bernatavičienė </w:t>
      </w:r>
      <w:r w:rsidR="0080701F" w:rsidRPr="001F34F7">
        <w:rPr>
          <w:i/>
          <w:noProof/>
          <w:lang w:eastAsia="ru-RU"/>
        </w:rPr>
        <w:t>et al.</w:t>
      </w:r>
      <w:r w:rsidR="0080701F" w:rsidRPr="0080701F">
        <w:rPr>
          <w:noProof/>
          <w:lang w:eastAsia="ru-RU"/>
        </w:rPr>
        <w:t xml:space="preserve"> 2005)</w:t>
      </w:r>
      <w:r w:rsidR="00000BE6" w:rsidRPr="004F0735">
        <w:rPr>
          <w:lang w:eastAsia="ru-RU"/>
        </w:rPr>
        <w:t>.</w:t>
      </w:r>
    </w:p>
    <w:p w:rsidR="007F1706" w:rsidRPr="004F0735" w:rsidRDefault="001B1659" w:rsidP="00F30C0A">
      <w:pPr>
        <w:pStyle w:val="BulettedParagraph"/>
        <w:numPr>
          <w:ilvl w:val="0"/>
          <w:numId w:val="27"/>
        </w:numPr>
        <w:rPr>
          <w:lang w:eastAsia="ru-RU"/>
        </w:rPr>
      </w:pPr>
      <w:r w:rsidRPr="004F0735">
        <w:rPr>
          <w:lang w:eastAsia="ru-RU"/>
        </w:rPr>
        <w:t>Fuzzy set, fuzzy system</w:t>
      </w:r>
      <w:r w:rsidR="006F4821" w:rsidRPr="004F0735">
        <w:rPr>
          <w:lang w:eastAsia="ru-RU"/>
        </w:rPr>
        <w:t xml:space="preserve"> models</w:t>
      </w:r>
      <w:r w:rsidR="007F1706" w:rsidRPr="004F0735">
        <w:rPr>
          <w:lang w:eastAsia="ru-RU"/>
        </w:rPr>
        <w:t xml:space="preserve">. Fuzzy </w:t>
      </w:r>
      <w:r w:rsidRPr="004F0735">
        <w:rPr>
          <w:lang w:eastAsia="ru-RU"/>
        </w:rPr>
        <w:t>s</w:t>
      </w:r>
      <w:r w:rsidR="007F1706" w:rsidRPr="004F0735">
        <w:rPr>
          <w:lang w:eastAsia="ru-RU"/>
        </w:rPr>
        <w:t xml:space="preserve">ystems </w:t>
      </w:r>
      <w:r w:rsidRPr="004F0735">
        <w:rPr>
          <w:lang w:eastAsia="ru-RU"/>
        </w:rPr>
        <w:t xml:space="preserve">offer </w:t>
      </w:r>
      <w:r w:rsidR="007F1706" w:rsidRPr="004F0735">
        <w:rPr>
          <w:lang w:eastAsia="ru-RU"/>
        </w:rPr>
        <w:t xml:space="preserve">a very powerful framework for approximate reasoning </w:t>
      </w:r>
      <w:r w:rsidRPr="004F0735">
        <w:rPr>
          <w:lang w:eastAsia="ru-RU"/>
        </w:rPr>
        <w:t xml:space="preserve">since </w:t>
      </w:r>
      <w:r w:rsidR="00E06057" w:rsidRPr="004F0735">
        <w:rPr>
          <w:lang w:eastAsia="ru-RU"/>
        </w:rPr>
        <w:t>they</w:t>
      </w:r>
      <w:r w:rsidR="007F1706" w:rsidRPr="004F0735">
        <w:rPr>
          <w:lang w:eastAsia="ru-RU"/>
        </w:rPr>
        <w:t xml:space="preserve"> attempt to model the human reasoning </w:t>
      </w:r>
      <w:r w:rsidRPr="004F0735">
        <w:rPr>
          <w:lang w:eastAsia="ru-RU"/>
        </w:rPr>
        <w:t xml:space="preserve">process at a cognitive level. Such </w:t>
      </w:r>
      <w:r w:rsidR="005D340B" w:rsidRPr="004F0735">
        <w:rPr>
          <w:lang w:eastAsia="ru-RU"/>
        </w:rPr>
        <w:t>systems acquire</w:t>
      </w:r>
      <w:r w:rsidR="007F1706" w:rsidRPr="004F0735">
        <w:rPr>
          <w:lang w:eastAsia="ru-RU"/>
        </w:rPr>
        <w:t xml:space="preserve"> knowledge from domain experts and this is encoded within the algorithm in terms of the set of If-Then rules.</w:t>
      </w:r>
      <w:r w:rsidR="00E06057" w:rsidRPr="004F0735">
        <w:rPr>
          <w:lang w:eastAsia="ru-RU"/>
        </w:rPr>
        <w:t xml:space="preserve"> Fuzzy systems employ </w:t>
      </w:r>
      <w:r w:rsidR="00E06057" w:rsidRPr="004F0735">
        <w:rPr>
          <w:lang w:eastAsia="ru-RU"/>
        </w:rPr>
        <w:lastRenderedPageBreak/>
        <w:t>this rule-</w:t>
      </w:r>
      <w:r w:rsidR="007F1706" w:rsidRPr="004F0735">
        <w:rPr>
          <w:lang w:eastAsia="ru-RU"/>
        </w:rPr>
        <w:t xml:space="preserve">based approach and interpolative reasoning to respond to </w:t>
      </w:r>
      <w:r w:rsidR="00E06057" w:rsidRPr="004F0735">
        <w:rPr>
          <w:lang w:eastAsia="ru-RU"/>
        </w:rPr>
        <w:t xml:space="preserve">the </w:t>
      </w:r>
      <w:r w:rsidR="007F1706" w:rsidRPr="004F0735">
        <w:rPr>
          <w:lang w:eastAsia="ru-RU"/>
        </w:rPr>
        <w:t xml:space="preserve">new inputs </w:t>
      </w:r>
      <w:sdt>
        <w:sdtPr>
          <w:rPr>
            <w:lang w:eastAsia="ru-RU"/>
          </w:rPr>
          <w:id w:val="2596024"/>
          <w:citation/>
        </w:sdtPr>
        <w:sdtContent>
          <w:r w:rsidR="006E1459" w:rsidRPr="004F0735">
            <w:rPr>
              <w:lang w:eastAsia="ru-RU"/>
            </w:rPr>
            <w:fldChar w:fldCharType="begin"/>
          </w:r>
          <w:r w:rsidR="00000BE6" w:rsidRPr="004F0735">
            <w:rPr>
              <w:lang w:eastAsia="ru-RU"/>
            </w:rPr>
            <w:instrText xml:space="preserve"> CITATION Kha03 \l 1063 </w:instrText>
          </w:r>
          <w:r w:rsidR="006E1459" w:rsidRPr="004F0735">
            <w:rPr>
              <w:lang w:eastAsia="ru-RU"/>
            </w:rPr>
            <w:fldChar w:fldCharType="separate"/>
          </w:r>
          <w:r w:rsidR="0080701F" w:rsidRPr="0080701F">
            <w:rPr>
              <w:noProof/>
              <w:lang w:eastAsia="ru-RU"/>
            </w:rPr>
            <w:t>(Khan and Abraham 2003)</w:t>
          </w:r>
          <w:r w:rsidR="006E1459" w:rsidRPr="004F0735">
            <w:rPr>
              <w:lang w:eastAsia="ru-RU"/>
            </w:rPr>
            <w:fldChar w:fldCharType="end"/>
          </w:r>
        </w:sdtContent>
      </w:sdt>
      <w:r w:rsidR="007F1706" w:rsidRPr="004F0735">
        <w:rPr>
          <w:lang w:eastAsia="ru-RU"/>
        </w:rPr>
        <w:t>.</w:t>
      </w:r>
    </w:p>
    <w:p w:rsidR="006F4821" w:rsidRPr="004F0735" w:rsidRDefault="00E06057" w:rsidP="00F30C0A">
      <w:pPr>
        <w:pStyle w:val="BulettedParagraph"/>
        <w:numPr>
          <w:ilvl w:val="0"/>
          <w:numId w:val="27"/>
        </w:numPr>
        <w:rPr>
          <w:lang w:eastAsia="ru-RU"/>
        </w:rPr>
      </w:pPr>
      <w:r w:rsidRPr="004F0735">
        <w:rPr>
          <w:lang w:eastAsia="ru-RU"/>
        </w:rPr>
        <w:t>Rough set theory-</w:t>
      </w:r>
      <w:r w:rsidR="006F4821" w:rsidRPr="004F0735">
        <w:rPr>
          <w:lang w:eastAsia="ru-RU"/>
        </w:rPr>
        <w:t>b</w:t>
      </w:r>
      <w:r w:rsidR="005028CC" w:rsidRPr="004F0735">
        <w:rPr>
          <w:lang w:eastAsia="ru-RU"/>
        </w:rPr>
        <w:t>ased models. Now it is obvious that t</w:t>
      </w:r>
      <w:r w:rsidR="007C6135" w:rsidRPr="004F0735">
        <w:rPr>
          <w:lang w:eastAsia="ru-RU"/>
        </w:rPr>
        <w:t>he data can be acquired from</w:t>
      </w:r>
      <w:r w:rsidR="005028CC" w:rsidRPr="004F0735">
        <w:rPr>
          <w:lang w:eastAsia="ru-RU"/>
        </w:rPr>
        <w:t xml:space="preserve"> some </w:t>
      </w:r>
      <w:r w:rsidR="007C6135" w:rsidRPr="004F0735">
        <w:rPr>
          <w:lang w:eastAsia="ru-RU"/>
        </w:rPr>
        <w:t xml:space="preserve">measurements or from </w:t>
      </w:r>
      <w:r w:rsidRPr="004F0735">
        <w:rPr>
          <w:lang w:eastAsia="ru-RU"/>
        </w:rPr>
        <w:t xml:space="preserve">the </w:t>
      </w:r>
      <w:r w:rsidR="007C6135" w:rsidRPr="004F0735">
        <w:rPr>
          <w:lang w:eastAsia="ru-RU"/>
        </w:rPr>
        <w:t>experts</w:t>
      </w:r>
      <w:r w:rsidR="005028CC" w:rsidRPr="004F0735">
        <w:rPr>
          <w:lang w:eastAsia="ru-RU"/>
        </w:rPr>
        <w:t xml:space="preserve"> of </w:t>
      </w:r>
      <w:r w:rsidRPr="004F0735">
        <w:rPr>
          <w:lang w:eastAsia="ru-RU"/>
        </w:rPr>
        <w:t xml:space="preserve">the </w:t>
      </w:r>
      <w:r w:rsidR="005028CC" w:rsidRPr="004F0735">
        <w:rPr>
          <w:lang w:eastAsia="ru-RU"/>
        </w:rPr>
        <w:t>problem domain</w:t>
      </w:r>
      <w:r w:rsidR="007C6135" w:rsidRPr="004F0735">
        <w:rPr>
          <w:lang w:eastAsia="ru-RU"/>
        </w:rPr>
        <w:t xml:space="preserve">. The main goal of the rough set analysis is to synthesize </w:t>
      </w:r>
      <w:r w:rsidRPr="004F0735">
        <w:rPr>
          <w:lang w:eastAsia="ru-RU"/>
        </w:rPr>
        <w:t xml:space="preserve">the </w:t>
      </w:r>
      <w:r w:rsidR="007C6135" w:rsidRPr="004F0735">
        <w:rPr>
          <w:lang w:eastAsia="ru-RU"/>
        </w:rPr>
        <w:t xml:space="preserve">approximation of concepts from the acquired data. </w:t>
      </w:r>
      <w:r w:rsidR="00D95931" w:rsidRPr="004F0735">
        <w:rPr>
          <w:lang w:eastAsia="ru-RU"/>
        </w:rPr>
        <w:t>Later on</w:t>
      </w:r>
      <w:r w:rsidRPr="004F0735">
        <w:rPr>
          <w:lang w:eastAsia="ru-RU"/>
        </w:rPr>
        <w:t>,</w:t>
      </w:r>
      <w:r w:rsidR="00D95931" w:rsidRPr="004F0735">
        <w:rPr>
          <w:lang w:eastAsia="ru-RU"/>
        </w:rPr>
        <w:t xml:space="preserve"> this synthe</w:t>
      </w:r>
      <w:r w:rsidRPr="004F0735">
        <w:rPr>
          <w:lang w:eastAsia="ru-RU"/>
        </w:rPr>
        <w:t>sis</w:t>
      </w:r>
      <w:r w:rsidR="00D95931" w:rsidRPr="004F0735">
        <w:rPr>
          <w:lang w:eastAsia="ru-RU"/>
        </w:rPr>
        <w:t xml:space="preserve"> evolves towards </w:t>
      </w:r>
      <w:r w:rsidR="007C6135" w:rsidRPr="004F0735">
        <w:rPr>
          <w:lang w:eastAsia="ru-RU"/>
        </w:rPr>
        <w:t>information gr</w:t>
      </w:r>
      <w:r w:rsidR="00D95931" w:rsidRPr="004F0735">
        <w:rPr>
          <w:lang w:eastAsia="ru-RU"/>
        </w:rPr>
        <w:t>anules</w:t>
      </w:r>
      <w:r w:rsidR="007C6135" w:rsidRPr="004F0735">
        <w:rPr>
          <w:lang w:eastAsia="ru-RU"/>
        </w:rPr>
        <w:t xml:space="preserve"> under </w:t>
      </w:r>
      <w:r w:rsidRPr="004F0735">
        <w:rPr>
          <w:lang w:eastAsia="ru-RU"/>
        </w:rPr>
        <w:t xml:space="preserve">the </w:t>
      </w:r>
      <w:r w:rsidR="007C6135" w:rsidRPr="004F0735">
        <w:rPr>
          <w:lang w:eastAsia="ru-RU"/>
        </w:rPr>
        <w:t xml:space="preserve">tolerance relation </w:t>
      </w:r>
      <w:r w:rsidR="0080701F" w:rsidRPr="0080701F">
        <w:rPr>
          <w:noProof/>
          <w:lang w:eastAsia="ru-RU"/>
        </w:rPr>
        <w:t xml:space="preserve">(Komorowski </w:t>
      </w:r>
      <w:r w:rsidR="0080701F" w:rsidRPr="001F34F7">
        <w:rPr>
          <w:i/>
          <w:noProof/>
          <w:lang w:eastAsia="ru-RU"/>
        </w:rPr>
        <w:t>et al.</w:t>
      </w:r>
      <w:r w:rsidR="0080701F" w:rsidRPr="0080701F">
        <w:rPr>
          <w:noProof/>
          <w:lang w:eastAsia="ru-RU"/>
        </w:rPr>
        <w:t xml:space="preserve"> 1999)</w:t>
      </w:r>
      <w:r w:rsidR="007C6135" w:rsidRPr="004F0735">
        <w:rPr>
          <w:lang w:eastAsia="ru-RU"/>
        </w:rPr>
        <w:t>.</w:t>
      </w:r>
    </w:p>
    <w:p w:rsidR="006F4821" w:rsidRPr="004F0735" w:rsidRDefault="00E06057" w:rsidP="00F30C0A">
      <w:pPr>
        <w:pStyle w:val="BulettedParagraph"/>
        <w:numPr>
          <w:ilvl w:val="0"/>
          <w:numId w:val="27"/>
        </w:numPr>
        <w:rPr>
          <w:lang w:eastAsia="ru-RU"/>
        </w:rPr>
      </w:pPr>
      <w:r w:rsidRPr="004F0735">
        <w:rPr>
          <w:lang w:eastAsia="ru-RU"/>
        </w:rPr>
        <w:t>Genetic algorithm-</w:t>
      </w:r>
      <w:r w:rsidR="00AD2E45" w:rsidRPr="004F0735">
        <w:rPr>
          <w:lang w:eastAsia="ru-RU"/>
        </w:rPr>
        <w:t>based models.</w:t>
      </w:r>
      <w:r w:rsidR="00D95931" w:rsidRPr="004F0735">
        <w:rPr>
          <w:lang w:eastAsia="ru-RU"/>
        </w:rPr>
        <w:t xml:space="preserve"> </w:t>
      </w:r>
      <w:r w:rsidR="00AF28E9" w:rsidRPr="004F0735">
        <w:rPr>
          <w:lang w:eastAsia="ru-RU"/>
        </w:rPr>
        <w:t xml:space="preserve">There are a lot of problems for which computational algorithms show </w:t>
      </w:r>
      <w:r w:rsidRPr="004F0735">
        <w:rPr>
          <w:lang w:eastAsia="ru-RU"/>
        </w:rPr>
        <w:t>themselves</w:t>
      </w:r>
      <w:r w:rsidR="00AF28E9" w:rsidRPr="004F0735">
        <w:rPr>
          <w:lang w:eastAsia="ru-RU"/>
        </w:rPr>
        <w:t xml:space="preserve"> poor. Basically</w:t>
      </w:r>
      <w:r w:rsidRPr="004F0735">
        <w:rPr>
          <w:lang w:eastAsia="ru-RU"/>
        </w:rPr>
        <w:t>,</w:t>
      </w:r>
      <w:r w:rsidR="00AF28E9" w:rsidRPr="004F0735">
        <w:rPr>
          <w:lang w:eastAsia="ru-RU"/>
        </w:rPr>
        <w:t xml:space="preserve"> problems </w:t>
      </w:r>
      <w:r w:rsidRPr="004F0735">
        <w:rPr>
          <w:lang w:eastAsia="ru-RU"/>
        </w:rPr>
        <w:t>a</w:t>
      </w:r>
      <w:r w:rsidR="00AF28E9" w:rsidRPr="004F0735">
        <w:rPr>
          <w:lang w:eastAsia="ru-RU"/>
        </w:rPr>
        <w:t xml:space="preserve">rise in the class of algorithms which </w:t>
      </w:r>
      <w:r w:rsidRPr="004F0735">
        <w:rPr>
          <w:lang w:eastAsia="ru-RU"/>
        </w:rPr>
        <w:t>are in</w:t>
      </w:r>
      <w:r w:rsidR="00AF28E9" w:rsidRPr="004F0735">
        <w:rPr>
          <w:lang w:eastAsia="ru-RU"/>
        </w:rPr>
        <w:t xml:space="preserve"> some global optimization search within a large space. </w:t>
      </w:r>
      <w:r w:rsidR="007E5D74" w:rsidRPr="004F0735">
        <w:rPr>
          <w:lang w:eastAsia="ru-RU"/>
        </w:rPr>
        <w:t xml:space="preserve">It is often possible to find an effective </w:t>
      </w:r>
      <w:r w:rsidR="005D7BA0" w:rsidRPr="004F0735">
        <w:rPr>
          <w:lang w:eastAsia="ru-RU"/>
        </w:rPr>
        <w:t>and</w:t>
      </w:r>
      <w:r w:rsidR="007E5D74" w:rsidRPr="004F0735">
        <w:rPr>
          <w:lang w:eastAsia="ru-RU"/>
        </w:rPr>
        <w:t xml:space="preserve"> computationally practical algorithm </w:t>
      </w:r>
      <w:r w:rsidRPr="004F0735">
        <w:rPr>
          <w:lang w:eastAsia="ru-RU"/>
        </w:rPr>
        <w:t>the solution of which</w:t>
      </w:r>
      <w:r w:rsidR="007E5D74" w:rsidRPr="004F0735">
        <w:rPr>
          <w:lang w:eastAsia="ru-RU"/>
        </w:rPr>
        <w:t xml:space="preserve"> is </w:t>
      </w:r>
      <w:r w:rsidRPr="004F0735">
        <w:rPr>
          <w:lang w:eastAsia="ru-RU"/>
        </w:rPr>
        <w:t>relatively</w:t>
      </w:r>
      <w:r w:rsidR="007E5D74" w:rsidRPr="004F0735">
        <w:rPr>
          <w:lang w:eastAsia="ru-RU"/>
        </w:rPr>
        <w:t xml:space="preserve"> optimal. One approach </w:t>
      </w:r>
      <w:r w:rsidR="005D7BA0" w:rsidRPr="004F0735">
        <w:rPr>
          <w:lang w:eastAsia="ru-RU"/>
        </w:rPr>
        <w:t>which deals</w:t>
      </w:r>
      <w:r w:rsidR="007E5D74" w:rsidRPr="004F0735">
        <w:rPr>
          <w:lang w:eastAsia="ru-RU"/>
        </w:rPr>
        <w:t xml:space="preserve"> with such problems is </w:t>
      </w:r>
      <w:r w:rsidR="005D7BA0" w:rsidRPr="004F0735">
        <w:rPr>
          <w:lang w:eastAsia="ru-RU"/>
        </w:rPr>
        <w:t>to</w:t>
      </w:r>
      <w:r w:rsidR="007E5D74" w:rsidRPr="004F0735">
        <w:rPr>
          <w:lang w:eastAsia="ru-RU"/>
        </w:rPr>
        <w:t xml:space="preserve"> use genetic algorithms which are based on the principles of natural </w:t>
      </w:r>
      <w:r w:rsidR="00AD2E45" w:rsidRPr="004F0735">
        <w:rPr>
          <w:lang w:eastAsia="ru-RU"/>
        </w:rPr>
        <w:t xml:space="preserve">evolution </w:t>
      </w:r>
      <w:r w:rsidR="000B40AC">
        <w:rPr>
          <w:lang w:eastAsia="ru-RU"/>
        </w:rPr>
        <w:br/>
      </w:r>
      <w:sdt>
        <w:sdtPr>
          <w:rPr>
            <w:lang w:eastAsia="ru-RU"/>
          </w:rPr>
          <w:id w:val="2596026"/>
          <w:citation/>
        </w:sdtPr>
        <w:sdtContent>
          <w:r w:rsidR="006E1459" w:rsidRPr="004F0735">
            <w:rPr>
              <w:lang w:eastAsia="ru-RU"/>
            </w:rPr>
            <w:fldChar w:fldCharType="begin"/>
          </w:r>
          <w:r w:rsidR="00000BE6" w:rsidRPr="004F0735">
            <w:rPr>
              <w:lang w:eastAsia="ru-RU"/>
            </w:rPr>
            <w:instrText xml:space="preserve"> CITATION Ber061 \l 1063 </w:instrText>
          </w:r>
          <w:r w:rsidR="006E1459" w:rsidRPr="004F0735">
            <w:rPr>
              <w:lang w:eastAsia="ru-RU"/>
            </w:rPr>
            <w:fldChar w:fldCharType="separate"/>
          </w:r>
          <w:r w:rsidR="0080701F" w:rsidRPr="0080701F">
            <w:rPr>
              <w:noProof/>
              <w:lang w:eastAsia="ru-RU"/>
            </w:rPr>
            <w:t>(Berry and Browne 2006)</w:t>
          </w:r>
          <w:r w:rsidR="006E1459" w:rsidRPr="004F0735">
            <w:rPr>
              <w:lang w:eastAsia="ru-RU"/>
            </w:rPr>
            <w:fldChar w:fldCharType="end"/>
          </w:r>
        </w:sdtContent>
      </w:sdt>
      <w:r w:rsidR="00AD2E45" w:rsidRPr="004F0735">
        <w:rPr>
          <w:lang w:eastAsia="ru-RU"/>
        </w:rPr>
        <w:t>.</w:t>
      </w:r>
    </w:p>
    <w:p w:rsidR="006F4821" w:rsidRPr="004F0735" w:rsidRDefault="006F4821" w:rsidP="00F30C0A">
      <w:pPr>
        <w:pStyle w:val="BulettedParagraph"/>
        <w:numPr>
          <w:ilvl w:val="0"/>
          <w:numId w:val="27"/>
        </w:numPr>
        <w:rPr>
          <w:lang w:eastAsia="ru-RU"/>
        </w:rPr>
      </w:pPr>
      <w:r w:rsidRPr="004F0735">
        <w:rPr>
          <w:lang w:eastAsia="ru-RU"/>
        </w:rPr>
        <w:t>Hybrid</w:t>
      </w:r>
      <w:r w:rsidR="007F1706" w:rsidRPr="004F0735">
        <w:rPr>
          <w:lang w:eastAsia="ru-RU"/>
        </w:rPr>
        <w:t xml:space="preserve"> and soft computing models</w:t>
      </w:r>
      <w:r w:rsidR="00CB0928" w:rsidRPr="004F0735">
        <w:rPr>
          <w:lang w:eastAsia="ru-RU"/>
        </w:rPr>
        <w:t xml:space="preserve"> </w:t>
      </w:r>
      <w:sdt>
        <w:sdtPr>
          <w:rPr>
            <w:lang w:eastAsia="ru-RU"/>
          </w:rPr>
          <w:id w:val="2596027"/>
          <w:citation/>
        </w:sdtPr>
        <w:sdtContent>
          <w:r w:rsidR="006E1459" w:rsidRPr="004F0735">
            <w:rPr>
              <w:lang w:eastAsia="ru-RU"/>
            </w:rPr>
            <w:fldChar w:fldCharType="begin"/>
          </w:r>
          <w:r w:rsidR="00000BE6" w:rsidRPr="004F0735">
            <w:rPr>
              <w:lang w:eastAsia="ru-RU"/>
            </w:rPr>
            <w:instrText xml:space="preserve"> CITATION Kec01 \l 1063 </w:instrText>
          </w:r>
          <w:r w:rsidR="006E1459" w:rsidRPr="004F0735">
            <w:rPr>
              <w:lang w:eastAsia="ru-RU"/>
            </w:rPr>
            <w:fldChar w:fldCharType="separate"/>
          </w:r>
          <w:r w:rsidR="0080701F" w:rsidRPr="0080701F">
            <w:rPr>
              <w:noProof/>
              <w:lang w:eastAsia="ru-RU"/>
            </w:rPr>
            <w:t>(Kecman 2001)</w:t>
          </w:r>
          <w:r w:rsidR="006E1459" w:rsidRPr="004F0735">
            <w:rPr>
              <w:lang w:eastAsia="ru-RU"/>
            </w:rPr>
            <w:fldChar w:fldCharType="end"/>
          </w:r>
        </w:sdtContent>
      </w:sdt>
      <w:r w:rsidR="005D7BA0" w:rsidRPr="004F0735">
        <w:rPr>
          <w:lang w:eastAsia="ru-RU"/>
        </w:rPr>
        <w:t>.</w:t>
      </w:r>
      <w:r w:rsidR="007F1706" w:rsidRPr="004F0735">
        <w:rPr>
          <w:lang w:eastAsia="ru-RU"/>
        </w:rPr>
        <w:t xml:space="preserve"> </w:t>
      </w:r>
      <w:r w:rsidR="00E06057" w:rsidRPr="004F0735">
        <w:rPr>
          <w:lang w:eastAsia="ru-RU"/>
        </w:rPr>
        <w:t>These models describe</w:t>
      </w:r>
      <w:r w:rsidR="005D7BA0" w:rsidRPr="004F0735">
        <w:rPr>
          <w:lang w:eastAsia="ru-RU"/>
        </w:rPr>
        <w:t xml:space="preserve"> </w:t>
      </w:r>
      <w:r w:rsidR="007F1706" w:rsidRPr="004F0735">
        <w:rPr>
          <w:lang w:eastAsia="ru-RU"/>
        </w:rPr>
        <w:t xml:space="preserve">an innovative approach to construct computationally </w:t>
      </w:r>
      <w:r w:rsidR="005D7BA0" w:rsidRPr="004F0735">
        <w:rPr>
          <w:lang w:eastAsia="ru-RU"/>
        </w:rPr>
        <w:t xml:space="preserve">efficient and </w:t>
      </w:r>
      <w:r w:rsidR="007F1706" w:rsidRPr="004F0735">
        <w:rPr>
          <w:lang w:eastAsia="ru-RU"/>
        </w:rPr>
        <w:t>intelligen</w:t>
      </w:r>
      <w:r w:rsidR="005D7BA0" w:rsidRPr="004F0735">
        <w:rPr>
          <w:lang w:eastAsia="ru-RU"/>
        </w:rPr>
        <w:t>t hybrid systems</w:t>
      </w:r>
      <w:r w:rsidR="00E06057" w:rsidRPr="004F0735">
        <w:rPr>
          <w:lang w:eastAsia="ru-RU"/>
        </w:rPr>
        <w:t>,</w:t>
      </w:r>
      <w:r w:rsidR="005D7BA0" w:rsidRPr="004F0735">
        <w:rPr>
          <w:lang w:eastAsia="ru-RU"/>
        </w:rPr>
        <w:t xml:space="preserve"> consisting of </w:t>
      </w:r>
      <w:r w:rsidR="00E06057" w:rsidRPr="004F0735">
        <w:rPr>
          <w:lang w:eastAsia="ru-RU"/>
        </w:rPr>
        <w:t xml:space="preserve">an </w:t>
      </w:r>
      <w:r w:rsidR="005D7BA0" w:rsidRPr="004F0735">
        <w:rPr>
          <w:lang w:eastAsia="ru-RU"/>
        </w:rPr>
        <w:t>artificial neural n</w:t>
      </w:r>
      <w:r w:rsidR="007F1706" w:rsidRPr="004F0735">
        <w:rPr>
          <w:lang w:eastAsia="ru-RU"/>
        </w:rPr>
        <w:t>etwork</w:t>
      </w:r>
      <w:r w:rsidR="005D7BA0" w:rsidRPr="004F0735">
        <w:rPr>
          <w:lang w:eastAsia="ru-RU"/>
        </w:rPr>
        <w:t>,</w:t>
      </w:r>
      <w:r w:rsidR="007F1706" w:rsidRPr="004F0735">
        <w:rPr>
          <w:lang w:eastAsia="ru-RU"/>
        </w:rPr>
        <w:t xml:space="preserve"> </w:t>
      </w:r>
      <w:r w:rsidR="005D7BA0" w:rsidRPr="004F0735">
        <w:rPr>
          <w:lang w:eastAsia="ru-RU"/>
        </w:rPr>
        <w:t xml:space="preserve">fuzzy logic, </w:t>
      </w:r>
      <w:r w:rsidR="007F1706" w:rsidRPr="004F0735">
        <w:rPr>
          <w:lang w:eastAsia="ru-RU"/>
        </w:rPr>
        <w:t>appro</w:t>
      </w:r>
      <w:r w:rsidR="005D7BA0" w:rsidRPr="004F0735">
        <w:rPr>
          <w:lang w:eastAsia="ru-RU"/>
        </w:rPr>
        <w:t xml:space="preserve">ximate reasoning and </w:t>
      </w:r>
      <w:r w:rsidR="00AB7CB2">
        <w:rPr>
          <w:lang w:eastAsia="ru-RU"/>
        </w:rPr>
        <w:t>derivative</w:t>
      </w:r>
      <w:r w:rsidR="00E06057" w:rsidRPr="004F0735">
        <w:rPr>
          <w:lang w:eastAsia="ru-RU"/>
        </w:rPr>
        <w:t>less</w:t>
      </w:r>
      <w:r w:rsidR="005D7BA0" w:rsidRPr="004F0735">
        <w:rPr>
          <w:lang w:eastAsia="ru-RU"/>
        </w:rPr>
        <w:t xml:space="preserve"> </w:t>
      </w:r>
      <w:r w:rsidR="007F1706" w:rsidRPr="004F0735">
        <w:rPr>
          <w:lang w:eastAsia="ru-RU"/>
        </w:rPr>
        <w:t>optimization methods</w:t>
      </w:r>
      <w:r w:rsidR="00E06057" w:rsidRPr="004F0735">
        <w:rPr>
          <w:lang w:eastAsia="ru-RU"/>
        </w:rPr>
        <w:t>,</w:t>
      </w:r>
      <w:r w:rsidR="007F1706" w:rsidRPr="004F0735">
        <w:rPr>
          <w:lang w:eastAsia="ru-RU"/>
        </w:rPr>
        <w:t xml:space="preserve"> such as </w:t>
      </w:r>
      <w:r w:rsidR="005D7BA0" w:rsidRPr="004F0735">
        <w:rPr>
          <w:lang w:eastAsia="ru-RU"/>
        </w:rPr>
        <w:t xml:space="preserve">genetic algorithms </w:t>
      </w:r>
      <w:r w:rsidR="0080701F" w:rsidRPr="0080701F">
        <w:rPr>
          <w:noProof/>
          <w:lang w:eastAsia="ru-RU"/>
        </w:rPr>
        <w:t>(Khan and</w:t>
      </w:r>
      <w:r w:rsidR="00F95DB7">
        <w:rPr>
          <w:noProof/>
          <w:lang w:eastAsia="ru-RU"/>
        </w:rPr>
        <w:br/>
      </w:r>
      <w:r w:rsidR="0080701F" w:rsidRPr="0080701F">
        <w:rPr>
          <w:noProof/>
          <w:lang w:eastAsia="ru-RU"/>
        </w:rPr>
        <w:t>Abraham 2003)</w:t>
      </w:r>
      <w:r w:rsidR="007F1706" w:rsidRPr="004F0735">
        <w:rPr>
          <w:lang w:eastAsia="ru-RU"/>
        </w:rPr>
        <w:t>.</w:t>
      </w:r>
    </w:p>
    <w:p w:rsidR="006F4821" w:rsidRPr="004F0735" w:rsidRDefault="005D7BA0" w:rsidP="009912CB">
      <w:pPr>
        <w:pStyle w:val="NormalIdented"/>
      </w:pPr>
      <w:r w:rsidRPr="004F0735">
        <w:t xml:space="preserve">All the data mining algorithms </w:t>
      </w:r>
      <w:r w:rsidR="005D340B" w:rsidRPr="004F0735">
        <w:t>describe</w:t>
      </w:r>
      <w:r w:rsidRPr="004F0735">
        <w:t xml:space="preserve"> the flexibility of the algorithm and interpretability of a model to the problem domain specialist.</w:t>
      </w:r>
      <w:r w:rsidR="00C67A49" w:rsidRPr="004F0735">
        <w:t xml:space="preserve"> </w:t>
      </w:r>
      <w:r w:rsidRPr="004F0735">
        <w:t>The more complex model</w:t>
      </w:r>
      <w:r w:rsidR="00E06057" w:rsidRPr="004F0735">
        <w:t>,</w:t>
      </w:r>
      <w:r w:rsidRPr="004F0735">
        <w:t xml:space="preserve"> the better it describes or fits the provided data</w:t>
      </w:r>
      <w:r w:rsidR="0091421D" w:rsidRPr="004F0735">
        <w:t xml:space="preserve"> </w:t>
      </w:r>
      <w:sdt>
        <w:sdtPr>
          <w:id w:val="2596029"/>
          <w:citation/>
        </w:sdtPr>
        <w:sdtContent>
          <w:r w:rsidR="006E1459" w:rsidRPr="004F0735">
            <w:fldChar w:fldCharType="begin"/>
          </w:r>
          <w:r w:rsidR="00000BE6" w:rsidRPr="004F0735">
            <w:instrText xml:space="preserve"> CITATION Han05 \l 1063 </w:instrText>
          </w:r>
          <w:r w:rsidR="006E1459" w:rsidRPr="004F0735">
            <w:fldChar w:fldCharType="separate"/>
          </w:r>
          <w:r w:rsidR="0080701F" w:rsidRPr="0080701F">
            <w:rPr>
              <w:noProof/>
            </w:rPr>
            <w:t>(Han and Kamber 2005)</w:t>
          </w:r>
          <w:r w:rsidR="006E1459" w:rsidRPr="004F0735">
            <w:fldChar w:fldCharType="end"/>
          </w:r>
        </w:sdtContent>
      </w:sdt>
      <w:r w:rsidRPr="004F0735">
        <w:t>. However the complexity has it</w:t>
      </w:r>
      <w:r w:rsidR="007A34CB">
        <w:t>s</w:t>
      </w:r>
      <w:r w:rsidRPr="004F0735">
        <w:t xml:space="preserve"> own drawbacks</w:t>
      </w:r>
      <w:r w:rsidR="00643205" w:rsidRPr="004F0735">
        <w:t>. It decreases the understandability of the model</w:t>
      </w:r>
      <w:r w:rsidR="00E06057" w:rsidRPr="004F0735">
        <w:t>,</w:t>
      </w:r>
      <w:r w:rsidR="00643205" w:rsidRPr="004F0735">
        <w:t xml:space="preserve"> moreover</w:t>
      </w:r>
      <w:r w:rsidR="00E06057" w:rsidRPr="004F0735">
        <w:t>,</w:t>
      </w:r>
      <w:r w:rsidR="00643205" w:rsidRPr="004F0735">
        <w:t xml:space="preserve"> it does not </w:t>
      </w:r>
      <w:r w:rsidR="00E06057" w:rsidRPr="004F0735">
        <w:t>guarantee</w:t>
      </w:r>
      <w:r w:rsidR="00643205" w:rsidRPr="004F0735">
        <w:t xml:space="preserve"> the reliability. </w:t>
      </w:r>
      <w:r w:rsidRPr="004F0735">
        <w:t xml:space="preserve">None of the groups of models are universal or perfect. </w:t>
      </w:r>
      <w:r w:rsidR="00643205" w:rsidRPr="004F0735">
        <w:t xml:space="preserve">By selecting </w:t>
      </w:r>
      <w:r w:rsidR="00E06057" w:rsidRPr="004F0735">
        <w:t>a</w:t>
      </w:r>
      <w:r w:rsidR="00643205" w:rsidRPr="004F0735">
        <w:t xml:space="preserve"> model</w:t>
      </w:r>
      <w:r w:rsidR="00E06057" w:rsidRPr="004F0735">
        <w:t>,</w:t>
      </w:r>
      <w:r w:rsidR="00643205" w:rsidRPr="004F0735">
        <w:t xml:space="preserve"> one has to consider the operational or logical complexity, the cost of comp</w:t>
      </w:r>
      <w:r w:rsidR="00E06057" w:rsidRPr="004F0735">
        <w:t>utational time and the resource</w:t>
      </w:r>
      <w:r w:rsidR="00643205" w:rsidRPr="004F0735">
        <w:t xml:space="preserve"> consumption</w:t>
      </w:r>
      <w:r w:rsidR="00E06057" w:rsidRPr="004F0735">
        <w:t>,</w:t>
      </w:r>
      <w:r w:rsidR="00643205" w:rsidRPr="004F0735">
        <w:t xml:space="preserve"> </w:t>
      </w:r>
      <w:r w:rsidR="005D340B" w:rsidRPr="004F0735">
        <w:t xml:space="preserve">and, </w:t>
      </w:r>
      <w:r w:rsidR="00E06057" w:rsidRPr="004F0735">
        <w:t>especially</w:t>
      </w:r>
      <w:r w:rsidR="00643205" w:rsidRPr="004F0735">
        <w:t>, the reliability of the analysis.</w:t>
      </w:r>
      <w:r w:rsidR="0070506B">
        <w:t xml:space="preserve"> Moreover, </w:t>
      </w:r>
      <w:r w:rsidR="00386478">
        <w:t>reliability of the analysis in medical practice has to be comprehensively evaluated.</w:t>
      </w:r>
    </w:p>
    <w:p w:rsidR="006F7AA7" w:rsidRPr="004F0735" w:rsidRDefault="00EB2439" w:rsidP="00487B06">
      <w:pPr>
        <w:pStyle w:val="Heading2Numebered"/>
      </w:pPr>
      <w:bookmarkStart w:id="58" w:name="_Toc251671255"/>
      <w:bookmarkStart w:id="59" w:name="_Toc257015459"/>
      <w:r w:rsidRPr="004F0735">
        <w:t>Pattern R</w:t>
      </w:r>
      <w:r w:rsidR="00DA34E6" w:rsidRPr="004F0735">
        <w:t>ecognition</w:t>
      </w:r>
      <w:bookmarkEnd w:id="58"/>
      <w:bookmarkEnd w:id="59"/>
    </w:p>
    <w:p w:rsidR="00DA34E6" w:rsidRPr="004F0735" w:rsidRDefault="00AB1B64" w:rsidP="00816C83">
      <w:pPr>
        <w:rPr>
          <w:lang w:eastAsia="ru-RU"/>
        </w:rPr>
      </w:pPr>
      <w:r w:rsidRPr="004602B5">
        <w:rPr>
          <w:rStyle w:val="longtext"/>
          <w:shd w:val="clear" w:color="auto" w:fill="FFFFFF"/>
        </w:rPr>
        <w:t xml:space="preserve">Pattern is compact and rich in semantics </w:t>
      </w:r>
      <w:r>
        <w:rPr>
          <w:rStyle w:val="longtext"/>
          <w:shd w:val="clear" w:color="auto" w:fill="FFFFFF"/>
        </w:rPr>
        <w:t>representation</w:t>
      </w:r>
      <w:r w:rsidRPr="004602B5">
        <w:rPr>
          <w:rStyle w:val="longtext"/>
          <w:shd w:val="clear" w:color="auto" w:fill="FFFFFF"/>
        </w:rPr>
        <w:t xml:space="preserve"> of raw data </w:t>
      </w:r>
      <w:r w:rsidR="00A30B5D">
        <w:rPr>
          <w:rStyle w:val="longtext"/>
          <w:shd w:val="clear" w:color="auto" w:fill="FFFFFF"/>
        </w:rPr>
        <w:br/>
      </w:r>
      <w:sdt>
        <w:sdtPr>
          <w:rPr>
            <w:rStyle w:val="longtext"/>
            <w:shd w:val="clear" w:color="auto" w:fill="FFFFFF"/>
          </w:rPr>
          <w:id w:val="2596001"/>
          <w:citation/>
        </w:sdtPr>
        <w:sdtContent>
          <w:r w:rsidR="006E1459" w:rsidRPr="004602B5">
            <w:rPr>
              <w:rStyle w:val="longtext"/>
              <w:shd w:val="clear" w:color="auto" w:fill="FFFFFF"/>
            </w:rPr>
            <w:fldChar w:fldCharType="begin"/>
          </w:r>
          <w:r w:rsidRPr="004602B5">
            <w:rPr>
              <w:rStyle w:val="longtext"/>
              <w:shd w:val="clear" w:color="auto" w:fill="FFFFFF"/>
            </w:rPr>
            <w:instrText xml:space="preserve"> CITATION Tan07 \l 1063 </w:instrText>
          </w:r>
          <w:r w:rsidR="006E1459" w:rsidRPr="004602B5">
            <w:rPr>
              <w:rStyle w:val="longtext"/>
              <w:shd w:val="clear" w:color="auto" w:fill="FFFFFF"/>
            </w:rPr>
            <w:fldChar w:fldCharType="separate"/>
          </w:r>
          <w:r w:rsidRPr="004602B5">
            <w:rPr>
              <w:rStyle w:val="longtext"/>
              <w:shd w:val="clear" w:color="auto" w:fill="FFFFFF"/>
            </w:rPr>
            <w:t>(Taniar 2007)</w:t>
          </w:r>
          <w:r w:rsidR="006E1459" w:rsidRPr="004602B5">
            <w:rPr>
              <w:rStyle w:val="longtext"/>
              <w:shd w:val="clear" w:color="auto" w:fill="FFFFFF"/>
            </w:rPr>
            <w:fldChar w:fldCharType="end"/>
          </w:r>
        </w:sdtContent>
      </w:sdt>
      <w:r w:rsidRPr="004602B5">
        <w:rPr>
          <w:rStyle w:val="longtext"/>
          <w:shd w:val="clear" w:color="auto" w:fill="FFFFFF"/>
        </w:rPr>
        <w:t>.</w:t>
      </w:r>
      <w:r w:rsidR="00B16F04" w:rsidRPr="004F0735">
        <w:rPr>
          <w:lang w:eastAsia="ru-RU"/>
        </w:rPr>
        <w:t xml:space="preserve">The process of pattern recognition mainly deals with a problem of designing algorithms or methodologies which can be applied </w:t>
      </w:r>
      <w:r w:rsidR="003C1AF1" w:rsidRPr="004F0735">
        <w:rPr>
          <w:lang w:eastAsia="ru-RU"/>
        </w:rPr>
        <w:t>i</w:t>
      </w:r>
      <w:r w:rsidR="00B16F04" w:rsidRPr="004F0735">
        <w:rPr>
          <w:lang w:eastAsia="ru-RU"/>
        </w:rPr>
        <w:t xml:space="preserve">n the computer </w:t>
      </w:r>
      <w:r w:rsidR="00B16F04" w:rsidRPr="004F0735">
        <w:rPr>
          <w:lang w:eastAsia="ru-RU"/>
        </w:rPr>
        <w:lastRenderedPageBreak/>
        <w:t xml:space="preserve">systems in order to </w:t>
      </w:r>
      <w:r w:rsidR="003C1AF1" w:rsidRPr="004F0735">
        <w:rPr>
          <w:lang w:eastAsia="ru-RU"/>
        </w:rPr>
        <w:t>accomplish</w:t>
      </w:r>
      <w:r w:rsidR="00B16F04" w:rsidRPr="004F0735">
        <w:rPr>
          <w:lang w:eastAsia="ru-RU"/>
        </w:rPr>
        <w:t xml:space="preserve"> the recognition tasks that human </w:t>
      </w:r>
      <w:r w:rsidR="006D5104" w:rsidRPr="004F0735">
        <w:rPr>
          <w:lang w:eastAsia="ru-RU"/>
        </w:rPr>
        <w:t xml:space="preserve">have to in </w:t>
      </w:r>
      <w:r w:rsidR="00B16F04" w:rsidRPr="004F0735">
        <w:rPr>
          <w:lang w:eastAsia="ru-RU"/>
        </w:rPr>
        <w:t>everyday life.</w:t>
      </w:r>
      <w:r w:rsidR="00DA34E6" w:rsidRPr="004F0735">
        <w:rPr>
          <w:lang w:eastAsia="ru-RU"/>
        </w:rPr>
        <w:t xml:space="preserve"> </w:t>
      </w:r>
      <w:r w:rsidR="006D5104" w:rsidRPr="004F0735">
        <w:rPr>
          <w:lang w:eastAsia="ru-RU"/>
        </w:rPr>
        <w:t xml:space="preserve">The motivation is self-explanatory, computers can </w:t>
      </w:r>
      <w:r w:rsidR="003C1AF1" w:rsidRPr="004F0735">
        <w:rPr>
          <w:lang w:eastAsia="ru-RU"/>
        </w:rPr>
        <w:t>perform a</w:t>
      </w:r>
      <w:r w:rsidR="006D5104" w:rsidRPr="004F0735">
        <w:rPr>
          <w:lang w:eastAsia="ru-RU"/>
        </w:rPr>
        <w:t xml:space="preserve"> task more </w:t>
      </w:r>
      <w:r w:rsidR="003C1AF1" w:rsidRPr="004F0735">
        <w:rPr>
          <w:lang w:eastAsia="ru-RU"/>
        </w:rPr>
        <w:t>accurately</w:t>
      </w:r>
      <w:r w:rsidR="006D5104" w:rsidRPr="004F0735">
        <w:rPr>
          <w:lang w:eastAsia="ru-RU"/>
        </w:rPr>
        <w:t>, faster</w:t>
      </w:r>
      <w:r w:rsidR="003C1AF1" w:rsidRPr="004F0735">
        <w:rPr>
          <w:lang w:eastAsia="ru-RU"/>
        </w:rPr>
        <w:t xml:space="preserve"> and</w:t>
      </w:r>
      <w:r w:rsidR="006D5104" w:rsidRPr="004F0735">
        <w:rPr>
          <w:lang w:eastAsia="ru-RU"/>
        </w:rPr>
        <w:t xml:space="preserve"> in most cases more economically than </w:t>
      </w:r>
      <w:r w:rsidR="003C1AF1" w:rsidRPr="004F0735">
        <w:rPr>
          <w:lang w:eastAsia="ru-RU"/>
        </w:rPr>
        <w:t xml:space="preserve">the </w:t>
      </w:r>
      <w:r w:rsidR="006D5104" w:rsidRPr="004F0735">
        <w:rPr>
          <w:lang w:eastAsia="ru-RU"/>
        </w:rPr>
        <w:t>problem domain specialists. Thus</w:t>
      </w:r>
      <w:r w:rsidR="003C1AF1" w:rsidRPr="004F0735">
        <w:rPr>
          <w:lang w:eastAsia="ru-RU"/>
        </w:rPr>
        <w:t>,</w:t>
      </w:r>
      <w:r w:rsidR="006D5104" w:rsidRPr="004F0735">
        <w:rPr>
          <w:lang w:eastAsia="ru-RU"/>
        </w:rPr>
        <w:t xml:space="preserve"> the aim of the pattern recognit</w:t>
      </w:r>
      <w:r w:rsidR="003A0964" w:rsidRPr="004F0735">
        <w:rPr>
          <w:lang w:eastAsia="ru-RU"/>
        </w:rPr>
        <w:t>ion is to find the ways and mean</w:t>
      </w:r>
      <w:r w:rsidR="006D5104" w:rsidRPr="004F0735">
        <w:rPr>
          <w:lang w:eastAsia="ru-RU"/>
        </w:rPr>
        <w:t xml:space="preserve">s to automate some decision making process, </w:t>
      </w:r>
      <w:r w:rsidR="003C1AF1" w:rsidRPr="004F0735">
        <w:rPr>
          <w:lang w:eastAsia="ru-RU"/>
        </w:rPr>
        <w:t>which</w:t>
      </w:r>
      <w:r w:rsidR="006D5104" w:rsidRPr="004F0735">
        <w:rPr>
          <w:lang w:eastAsia="ru-RU"/>
        </w:rPr>
        <w:t xml:space="preserve"> further will lead to classification and recognition </w:t>
      </w:r>
      <w:sdt>
        <w:sdtPr>
          <w:rPr>
            <w:lang w:eastAsia="ru-RU"/>
          </w:rPr>
          <w:id w:val="2596030"/>
          <w:citation/>
        </w:sdtPr>
        <w:sdtContent>
          <w:r w:rsidR="006E1459" w:rsidRPr="004F0735">
            <w:rPr>
              <w:lang w:eastAsia="ru-RU"/>
            </w:rPr>
            <w:fldChar w:fldCharType="begin"/>
          </w:r>
          <w:r w:rsidR="00000BE6" w:rsidRPr="004F0735">
            <w:rPr>
              <w:lang w:eastAsia="ru-RU"/>
            </w:rPr>
            <w:instrText xml:space="preserve"> CITATION Wit051 \l 1063 </w:instrText>
          </w:r>
          <w:r w:rsidR="006E1459" w:rsidRPr="004F0735">
            <w:rPr>
              <w:lang w:eastAsia="ru-RU"/>
            </w:rPr>
            <w:fldChar w:fldCharType="separate"/>
          </w:r>
          <w:r w:rsidR="0080701F" w:rsidRPr="0080701F">
            <w:rPr>
              <w:noProof/>
              <w:lang w:eastAsia="ru-RU"/>
            </w:rPr>
            <w:t>(Witten and Frank 2005)</w:t>
          </w:r>
          <w:r w:rsidR="006E1459" w:rsidRPr="004F0735">
            <w:rPr>
              <w:lang w:eastAsia="ru-RU"/>
            </w:rPr>
            <w:fldChar w:fldCharType="end"/>
          </w:r>
        </w:sdtContent>
      </w:sdt>
      <w:r w:rsidR="006D5104" w:rsidRPr="004F0735">
        <w:rPr>
          <w:lang w:eastAsia="ru-RU"/>
        </w:rPr>
        <w:t xml:space="preserve">. </w:t>
      </w:r>
    </w:p>
    <w:p w:rsidR="00DA34E6" w:rsidRPr="004F0735" w:rsidRDefault="00986FC6" w:rsidP="009912CB">
      <w:pPr>
        <w:pStyle w:val="NormalIdented"/>
      </w:pPr>
      <w:r w:rsidRPr="004F0735">
        <w:t xml:space="preserve">As stated in </w:t>
      </w:r>
      <w:r w:rsidR="0076480C">
        <w:t>earlier in this section</w:t>
      </w:r>
      <w:r w:rsidRPr="004F0735">
        <w:t>, the aim of data mining is to make sense of large amounts of mostly unsupervised data, in some domain</w:t>
      </w:r>
      <w:r w:rsidR="000B7D09" w:rsidRPr="004F0735">
        <w:t xml:space="preserve"> </w:t>
      </w:r>
      <w:r w:rsidR="000B40AC">
        <w:br/>
      </w:r>
      <w:r w:rsidR="0080701F" w:rsidRPr="0080701F">
        <w:rPr>
          <w:noProof/>
        </w:rPr>
        <w:t xml:space="preserve">(Cios </w:t>
      </w:r>
      <w:r w:rsidR="0080701F" w:rsidRPr="001F34F7">
        <w:rPr>
          <w:i/>
          <w:noProof/>
        </w:rPr>
        <w:t>et al.</w:t>
      </w:r>
      <w:r w:rsidR="0080701F" w:rsidRPr="0080701F">
        <w:rPr>
          <w:noProof/>
        </w:rPr>
        <w:t xml:space="preserve"> 2007)</w:t>
      </w:r>
      <w:r w:rsidR="003A0964" w:rsidRPr="004F0735">
        <w:t>. Moreover</w:t>
      </w:r>
      <w:r w:rsidR="003C1AF1" w:rsidRPr="004F0735">
        <w:t>,</w:t>
      </w:r>
      <w:r w:rsidR="003A0964" w:rsidRPr="004F0735">
        <w:t xml:space="preserve"> data mining anal</w:t>
      </w:r>
      <w:r w:rsidR="003C1AF1" w:rsidRPr="004F0735">
        <w:t>yses</w:t>
      </w:r>
      <w:r w:rsidR="003A0964" w:rsidRPr="004F0735">
        <w:t xml:space="preserve"> huge data set</w:t>
      </w:r>
      <w:r w:rsidR="003C1AF1" w:rsidRPr="004F0735">
        <w:t>s</w:t>
      </w:r>
      <w:r w:rsidR="003A0964" w:rsidRPr="004F0735">
        <w:t xml:space="preserve"> from the problem domain but</w:t>
      </w:r>
      <w:r w:rsidRPr="004F0735">
        <w:t xml:space="preserve"> excludes the knowledge interpretation part.</w:t>
      </w:r>
      <w:r w:rsidR="003A0964" w:rsidRPr="004F0735">
        <w:t xml:space="preserve"> Usually these massive data sets are characterized not only by numeric values</w:t>
      </w:r>
      <w:r w:rsidR="007F6F34" w:rsidRPr="004F0735">
        <w:t>,</w:t>
      </w:r>
      <w:r w:rsidR="003A0964" w:rsidRPr="004F0735">
        <w:t xml:space="preserve"> but </w:t>
      </w:r>
      <w:r w:rsidR="007F6F34" w:rsidRPr="004F0735">
        <w:t>also</w:t>
      </w:r>
      <w:r w:rsidR="003A0964" w:rsidRPr="004F0735">
        <w:t xml:space="preserve"> </w:t>
      </w:r>
      <w:r w:rsidR="007F6F34" w:rsidRPr="004F0735">
        <w:t xml:space="preserve">can </w:t>
      </w:r>
      <w:r w:rsidR="003A0964" w:rsidRPr="004F0735">
        <w:t xml:space="preserve">be textual, symbolic, pictorial or sonic and even more they can by mixed. </w:t>
      </w:r>
      <w:r w:rsidR="007F6F34" w:rsidRPr="004F0735">
        <w:t>In addition,</w:t>
      </w:r>
      <w:r w:rsidR="003A0964" w:rsidRPr="004F0735">
        <w:t xml:space="preserve"> they may have redundancy problems, imprecise data, missing data</w:t>
      </w:r>
      <w:r w:rsidR="007F6F34" w:rsidRPr="004F0735">
        <w:t>,</w:t>
      </w:r>
      <w:r w:rsidR="003A0964" w:rsidRPr="004F0735">
        <w:t xml:space="preserve"> and so on. This implies</w:t>
      </w:r>
      <w:r w:rsidR="00C9617B" w:rsidRPr="004F0735">
        <w:t xml:space="preserve"> that in order to gain some new knowledge</w:t>
      </w:r>
      <w:r w:rsidR="007F6F34" w:rsidRPr="004F0735">
        <w:t>,</w:t>
      </w:r>
      <w:r w:rsidR="00C9617B" w:rsidRPr="004F0735">
        <w:t xml:space="preserve"> one has to deal with </w:t>
      </w:r>
      <w:r w:rsidR="007F6F34" w:rsidRPr="004F0735">
        <w:t>heterogeneous</w:t>
      </w:r>
      <w:r w:rsidR="00C9617B" w:rsidRPr="004F0735">
        <w:t xml:space="preserve"> data. Namely the pattern recognition plays an important role in the knowledge discovery process. </w:t>
      </w:r>
      <w:r w:rsidR="00DA34E6" w:rsidRPr="004F0735">
        <w:t xml:space="preserve">Therefore, </w:t>
      </w:r>
      <w:r w:rsidR="007322A9" w:rsidRPr="004F0735">
        <w:t>from this perspective</w:t>
      </w:r>
      <w:r w:rsidR="00DA34E6" w:rsidRPr="004F0735">
        <w:t>, data min</w:t>
      </w:r>
      <w:r w:rsidR="007322A9" w:rsidRPr="004F0735">
        <w:t>ing can be viewed as app</w:t>
      </w:r>
      <w:r w:rsidR="007F6F34" w:rsidRPr="004F0735">
        <w:t>lication of</w:t>
      </w:r>
      <w:r w:rsidR="007322A9" w:rsidRPr="004F0735">
        <w:t xml:space="preserve"> pattern recognition</w:t>
      </w:r>
      <w:r w:rsidR="00DA34E6" w:rsidRPr="004F0735">
        <w:t xml:space="preserve"> and</w:t>
      </w:r>
      <w:r w:rsidR="003970E9" w:rsidRPr="004F0735">
        <w:t xml:space="preserve"> </w:t>
      </w:r>
      <w:r w:rsidR="00DA34E6" w:rsidRPr="004F0735">
        <w:t>machine learning principles in the context of voluminous, possibly heterogeneous</w:t>
      </w:r>
      <w:r w:rsidR="003970E9" w:rsidRPr="004F0735">
        <w:t xml:space="preserve"> </w:t>
      </w:r>
      <w:r w:rsidR="000B7D09" w:rsidRPr="004F0735">
        <w:t xml:space="preserve">data sets </w:t>
      </w:r>
      <w:r w:rsidR="000B40AC">
        <w:br/>
      </w:r>
      <w:sdt>
        <w:sdtPr>
          <w:id w:val="2596033"/>
          <w:citation/>
        </w:sdtPr>
        <w:sdtContent>
          <w:r w:rsidR="006E1459" w:rsidRPr="004F0735">
            <w:fldChar w:fldCharType="begin"/>
          </w:r>
          <w:r w:rsidR="00000BE6" w:rsidRPr="004F0735">
            <w:instrText xml:space="preserve"> CITATION Pal01 \l 1063 </w:instrText>
          </w:r>
          <w:r w:rsidR="006E1459" w:rsidRPr="004F0735">
            <w:fldChar w:fldCharType="separate"/>
          </w:r>
          <w:r w:rsidR="0080701F" w:rsidRPr="0080701F">
            <w:rPr>
              <w:noProof/>
            </w:rPr>
            <w:t>(Pal 2001)</w:t>
          </w:r>
          <w:r w:rsidR="006E1459" w:rsidRPr="004F0735">
            <w:fldChar w:fldCharType="end"/>
          </w:r>
        </w:sdtContent>
      </w:sdt>
      <w:r w:rsidR="00DA34E6" w:rsidRPr="004F0735">
        <w:t>.</w:t>
      </w:r>
    </w:p>
    <w:p w:rsidR="00740DE2" w:rsidRPr="004F0735" w:rsidRDefault="00312655" w:rsidP="009912CB">
      <w:pPr>
        <w:pStyle w:val="NormalIdented"/>
      </w:pPr>
      <w:r w:rsidRPr="004F0735">
        <w:t>Basically, the machine recognition of pattern is comprised of two tasks. One task consists of learning the common properties of a set of samples which describes the class in the problem domain. The other task is to decide if a new sample is a possible instance of the class. The decision should be made according to the similarity criterion between the instance attributes and the class attributes. Generally, the task can be described as a transformation from the measurement space</w:t>
      </w:r>
      <w:r w:rsidRPr="004F0735">
        <w:rPr>
          <w:i/>
          <w:iCs/>
        </w:rPr>
        <w:t xml:space="preserve"> </w:t>
      </w:r>
      <w:r w:rsidRPr="004F0735">
        <w:t xml:space="preserve">to the feature space, and finally to the decision space </w:t>
      </w:r>
      <w:r w:rsidR="000B40AC">
        <w:br/>
      </w:r>
      <w:r w:rsidRPr="0080701F">
        <w:rPr>
          <w:noProof/>
        </w:rPr>
        <w:t xml:space="preserve">(Cios </w:t>
      </w:r>
      <w:r w:rsidRPr="001F34F7">
        <w:rPr>
          <w:i/>
          <w:noProof/>
        </w:rPr>
        <w:t>et al.</w:t>
      </w:r>
      <w:r w:rsidRPr="0080701F">
        <w:rPr>
          <w:noProof/>
        </w:rPr>
        <w:t xml:space="preserve"> 1998)</w:t>
      </w:r>
      <w:r w:rsidRPr="004F0735">
        <w:t>.</w:t>
      </w:r>
      <w:r>
        <w:t xml:space="preserve"> </w:t>
      </w:r>
      <w:r w:rsidR="004102EA" w:rsidRPr="004F0735">
        <w:t>Mostly a typical pattern recognition system joins three p</w:t>
      </w:r>
      <w:r w:rsidR="007322A9" w:rsidRPr="004F0735">
        <w:t>has</w:t>
      </w:r>
      <w:r w:rsidR="004102EA" w:rsidRPr="004F0735">
        <w:t>es</w:t>
      </w:r>
      <w:r w:rsidR="003B14D5" w:rsidRPr="004F0735">
        <w:t xml:space="preserve"> </w:t>
      </w:r>
      <w:sdt>
        <w:sdtPr>
          <w:id w:val="2596034"/>
          <w:citation/>
        </w:sdtPr>
        <w:sdtContent>
          <w:r w:rsidR="006E1459" w:rsidRPr="004F0735">
            <w:fldChar w:fldCharType="begin"/>
          </w:r>
          <w:r w:rsidR="00000BE6" w:rsidRPr="004F0735">
            <w:instrText xml:space="preserve"> CITATION Pal04 \l 1063 </w:instrText>
          </w:r>
          <w:r w:rsidR="006E1459" w:rsidRPr="004F0735">
            <w:fldChar w:fldCharType="separate"/>
          </w:r>
          <w:r w:rsidR="0080701F" w:rsidRPr="0080701F">
            <w:rPr>
              <w:noProof/>
            </w:rPr>
            <w:t>(Pal and Mitra 2004)</w:t>
          </w:r>
          <w:r w:rsidR="006E1459" w:rsidRPr="004F0735">
            <w:fldChar w:fldCharType="end"/>
          </w:r>
        </w:sdtContent>
      </w:sdt>
      <w:r w:rsidR="004102EA" w:rsidRPr="004F0735">
        <w:t>:</w:t>
      </w:r>
    </w:p>
    <w:p w:rsidR="00740DE2" w:rsidRPr="004F0735" w:rsidRDefault="00740DE2" w:rsidP="0042484E">
      <w:pPr>
        <w:pStyle w:val="BulettedParagraph"/>
      </w:pPr>
      <w:r w:rsidRPr="004F0735">
        <w:t xml:space="preserve">Data </w:t>
      </w:r>
      <w:r w:rsidR="007F6F34" w:rsidRPr="004F0735">
        <w:t>acquisition</w:t>
      </w:r>
      <w:r w:rsidRPr="004F0735">
        <w:t xml:space="preserve"> phase</w:t>
      </w:r>
      <w:r w:rsidRPr="004F0735">
        <w:rPr>
          <w:i/>
        </w:rPr>
        <w:t>:</w:t>
      </w:r>
      <w:r w:rsidRPr="004F0735">
        <w:t xml:space="preserve"> Generally, the data structures</w:t>
      </w:r>
      <w:r w:rsidR="007322A9" w:rsidRPr="004F0735">
        <w:t>, from the problem domain data sets,</w:t>
      </w:r>
      <w:r w:rsidRPr="004F0735">
        <w:t xml:space="preserve"> that are used in pattern recog</w:t>
      </w:r>
      <w:r w:rsidR="00245ECC" w:rsidRPr="004F0735">
        <w:t>nition systems</w:t>
      </w:r>
      <w:r w:rsidR="007F6F34" w:rsidRPr="004F0735">
        <w:t>,</w:t>
      </w:r>
      <w:r w:rsidR="00245ECC" w:rsidRPr="004F0735">
        <w:t xml:space="preserve"> are of two types</w:t>
      </w:r>
      <w:r w:rsidRPr="004F0735">
        <w:t xml:space="preserve"> </w:t>
      </w:r>
      <w:r w:rsidRPr="004F0735">
        <w:rPr>
          <w:iCs/>
        </w:rPr>
        <w:t xml:space="preserve">object data vectors </w:t>
      </w:r>
      <w:r w:rsidRPr="004F0735">
        <w:t xml:space="preserve">and </w:t>
      </w:r>
      <w:r w:rsidRPr="004F0735">
        <w:rPr>
          <w:iCs/>
        </w:rPr>
        <w:t>relational</w:t>
      </w:r>
      <w:r w:rsidRPr="004F0735">
        <w:t xml:space="preserve"> </w:t>
      </w:r>
      <w:r w:rsidRPr="004F0735">
        <w:rPr>
          <w:iCs/>
        </w:rPr>
        <w:t>data</w:t>
      </w:r>
      <w:r w:rsidR="007322A9" w:rsidRPr="004F0735">
        <w:t>:</w:t>
      </w:r>
    </w:p>
    <w:p w:rsidR="00740DE2" w:rsidRPr="0042484E" w:rsidRDefault="007322A9" w:rsidP="0042484E">
      <w:pPr>
        <w:pStyle w:val="BulettedParagraph"/>
        <w:numPr>
          <w:ilvl w:val="1"/>
          <w:numId w:val="16"/>
        </w:numPr>
      </w:pPr>
      <w:r w:rsidRPr="0042484E">
        <w:t>Object data or a</w:t>
      </w:r>
      <w:r w:rsidR="00740DE2" w:rsidRPr="0042484E">
        <w:t xml:space="preserve"> set of numerical vectors are represented in the seque</w:t>
      </w:r>
      <w:r w:rsidR="000F444C">
        <w:t>nce</w:t>
      </w:r>
      <w:r w:rsidR="00740DE2" w:rsidRPr="0042484E">
        <w:t xml:space="preserve"> as </w:t>
      </w:r>
      <m:oMath>
        <m:sSup>
          <m:sSupPr>
            <m:ctrlPr>
              <w:rPr>
                <w:rFonts w:ascii="Cambria Math" w:hAnsi="Cambria Math"/>
              </w:rPr>
            </m:ctrlPr>
          </m:sSupPr>
          <m:e>
            <m:r>
              <w:rPr>
                <w:rFonts w:ascii="Cambria Math" w:hAnsi="Cambria Math"/>
              </w:rPr>
              <m:t>Y</m:t>
            </m:r>
          </m:e>
          <m:sup>
            <m:r>
              <w:rPr>
                <w:rFonts w:ascii="Cambria Math" w:hAnsi="Cambria Math"/>
              </w:rPr>
              <m:t>p</m:t>
            </m:r>
          </m:sup>
        </m:sSup>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n</m:t>
                </m:r>
              </m:sub>
            </m:sSub>
          </m:e>
        </m:d>
      </m:oMath>
      <w:r w:rsidR="00740DE2" w:rsidRPr="0042484E">
        <w:t xml:space="preserve">, a set of </w:t>
      </w:r>
      <m:oMath>
        <m:r>
          <w:rPr>
            <w:rStyle w:val="Equation"/>
          </w:rPr>
          <m:t>n</m:t>
        </m:r>
      </m:oMath>
      <w:r w:rsidR="00740DE2" w:rsidRPr="0042484E">
        <w:t xml:space="preserve"> feature vectors in the </w:t>
      </w:r>
      <m:oMath>
        <m:r>
          <w:rPr>
            <w:rStyle w:val="Equation"/>
          </w:rPr>
          <m:t>p</m:t>
        </m:r>
      </m:oMath>
      <w:r w:rsidR="00740DE2" w:rsidRPr="0042484E">
        <w:t>-</w:t>
      </w:r>
      <w:r w:rsidRPr="0042484E">
        <w:t>d</w:t>
      </w:r>
      <w:r w:rsidR="00740DE2" w:rsidRPr="0042484E">
        <w:t>imensional measurement space.</w:t>
      </w:r>
    </w:p>
    <w:p w:rsidR="00740DE2" w:rsidRPr="0042484E" w:rsidRDefault="00740DE2" w:rsidP="0042484E">
      <w:pPr>
        <w:pStyle w:val="BulettedParagraph"/>
        <w:numPr>
          <w:ilvl w:val="1"/>
          <w:numId w:val="16"/>
        </w:numPr>
      </w:pPr>
      <w:r w:rsidRPr="0042484E">
        <w:t xml:space="preserve">Relational data </w:t>
      </w:r>
      <w:r w:rsidR="007F6F34" w:rsidRPr="0042484E">
        <w:t>are</w:t>
      </w:r>
      <w:r w:rsidRPr="0042484E">
        <w:t xml:space="preserve"> a set of numerical relationships between pairs of objects.</w:t>
      </w:r>
    </w:p>
    <w:p w:rsidR="00FB4E6A" w:rsidRPr="0042484E" w:rsidRDefault="00740DE2" w:rsidP="000F444C">
      <w:pPr>
        <w:pStyle w:val="BulettedParagraph"/>
        <w:ind w:left="782" w:hanging="357"/>
      </w:pPr>
      <w:r w:rsidRPr="0042484E">
        <w:t>Feature selection/extraction</w:t>
      </w:r>
      <w:r w:rsidR="00B16F04" w:rsidRPr="0042484E">
        <w:t>:</w:t>
      </w:r>
      <w:r w:rsidRPr="0042484E">
        <w:t xml:space="preserve"> is a process of selecting a map of the form </w:t>
      </w:r>
      <m:oMath>
        <m:sSup>
          <m:sSupPr>
            <m:ctrlPr>
              <w:rPr>
                <w:rFonts w:ascii="Cambria Math" w:hAnsi="Cambria Math"/>
              </w:rPr>
            </m:ctrlPr>
          </m:sSupPr>
          <m:e>
            <m:r>
              <w:rPr>
                <w:rFonts w:ascii="Cambria Math" w:hAnsi="Cambria Math"/>
              </w:rPr>
              <m:t>X</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m:rPr>
            <m:sty m:val="p"/>
          </m:rPr>
          <w:rPr>
            <w:rFonts w:ascii="Cambria Math" w:hAnsi="Cambria Math"/>
          </w:rPr>
          <m:t>=</m:t>
        </m:r>
        <m:r>
          <w:rPr>
            <w:rFonts w:ascii="Cambria Math" w:hAnsi="Cambria Math"/>
          </w:rPr>
          <m:t>f</m:t>
        </m:r>
        <m:r>
          <m:rPr>
            <m:sty m:val="p"/>
          </m:rP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p</m:t>
            </m:r>
          </m:sup>
        </m:sSup>
        <m:r>
          <m:rPr>
            <m:sty m:val="p"/>
          </m:rPr>
          <w:rPr>
            <w:rFonts w:ascii="Cambria Math" w:hAnsi="Cambria Math"/>
          </w:rPr>
          <m:t>)</m:t>
        </m:r>
      </m:oMath>
      <w:r w:rsidRPr="0042484E">
        <w:t>, by which a sample</w:t>
      </w:r>
      <m:oMath>
        <m:r>
          <m:rPr>
            <m:sty m:val="p"/>
          </m:rPr>
          <w:rPr>
            <w:rFonts w:ascii="Cambria Math" w:hAnsi="Cambria Math"/>
          </w:rPr>
          <m:t xml:space="preserve">  </m:t>
        </m:r>
        <m:sSup>
          <m:sSupPr>
            <m:ctrlPr>
              <w:rPr>
                <w:rFonts w:ascii="Cambria Math" w:hAnsi="Cambria Math"/>
              </w:rPr>
            </m:ctrlPr>
          </m:sSupPr>
          <m:e>
            <m:r>
              <w:rPr>
                <w:rFonts w:ascii="Cambria Math" w:hAnsi="Cambria Math"/>
              </w:rPr>
              <m:t>Y</m:t>
            </m:r>
          </m:e>
          <m:sup>
            <m:r>
              <w:rPr>
                <w:rFonts w:ascii="Cambria Math" w:hAnsi="Cambria Math"/>
              </w:rPr>
              <m:t>p</m:t>
            </m:r>
          </m:sup>
        </m:sSup>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p</m:t>
                </m:r>
              </m:sub>
            </m:sSub>
          </m:e>
        </m:d>
      </m:oMath>
      <w:r w:rsidRPr="0042484E">
        <w:t xml:space="preserve"> in </w:t>
      </w:r>
      <w:r w:rsidR="007F6F34" w:rsidRPr="0042484E">
        <w:t>the</w:t>
      </w:r>
      <w:r w:rsidRPr="0042484E">
        <w:t xml:space="preserve"> </w:t>
      </w:r>
      <w:r w:rsidR="000B40AC">
        <w:br/>
      </w:r>
      <m:oMath>
        <m:r>
          <w:rPr>
            <w:rStyle w:val="Equation"/>
          </w:rPr>
          <m:t>p</m:t>
        </m:r>
      </m:oMath>
      <w:r w:rsidRPr="0042484E">
        <w:t xml:space="preserve">-dimensional measurement space is transformed into </w:t>
      </w:r>
      <w:r w:rsidR="007F6F34" w:rsidRPr="0042484E">
        <w:t>the</w:t>
      </w:r>
      <w:r w:rsidRPr="0042484E">
        <w:t xml:space="preserve"> point</w:t>
      </w:r>
      <w:r w:rsidR="004B5A9D" w:rsidRPr="0042484E">
        <w:br/>
      </w:r>
      <m:oMath>
        <m:r>
          <m:rPr>
            <m:sty m:val="p"/>
          </m:rPr>
          <w:rPr>
            <w:rFonts w:ascii="Cambria Math" w:hAnsi="Cambria Math"/>
          </w:rPr>
          <w:lastRenderedPageBreak/>
          <m:t xml:space="preserve">  </m:t>
        </m:r>
        <m:sSup>
          <m:sSupPr>
            <m:ctrlPr>
              <w:rPr>
                <w:rFonts w:ascii="Cambria Math" w:hAnsi="Cambria Math"/>
              </w:rPr>
            </m:ctrlPr>
          </m:sSupPr>
          <m:e>
            <m:r>
              <w:rPr>
                <w:rFonts w:ascii="Cambria Math" w:hAnsi="Cambria Math"/>
              </w:rPr>
              <m:t>X</m:t>
            </m:r>
          </m:e>
          <m:sup>
            <m:sSup>
              <m:sSupPr>
                <m:ctrlPr>
                  <w:rPr>
                    <w:rFonts w:ascii="Cambria Math" w:hAnsi="Cambria Math"/>
                  </w:rPr>
                </m:ctrlPr>
              </m:sSupPr>
              <m:e>
                <m:r>
                  <w:rPr>
                    <w:rFonts w:ascii="Cambria Math" w:hAnsi="Cambria Math"/>
                  </w:rPr>
                  <m:t>p</m:t>
                </m:r>
              </m:e>
              <m:sup>
                <m:r>
                  <m:rPr>
                    <m:sty m:val="p"/>
                  </m:rPr>
                  <w:rPr>
                    <w:rFonts w:ascii="Cambria Math" w:hAnsi="Cambria Math"/>
                  </w:rPr>
                  <m:t>'</m:t>
                </m:r>
              </m:sup>
            </m:sSup>
          </m:sup>
        </m:sSup>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p</m:t>
                </m:r>
                <m:r>
                  <m:rPr>
                    <m:sty m:val="p"/>
                  </m:rPr>
                  <w:rPr>
                    <w:rFonts w:ascii="Cambria Math" w:hAnsi="Cambria Math"/>
                  </w:rPr>
                  <m:t>'</m:t>
                </m:r>
              </m:sub>
            </m:sSub>
          </m:e>
        </m:d>
      </m:oMath>
      <w:r w:rsidRPr="0042484E">
        <w:t xml:space="preserve"> in </w:t>
      </w:r>
      <w:r w:rsidR="007F6F34" w:rsidRPr="0042484E">
        <w:t>the</w:t>
      </w:r>
      <w:r w:rsidRPr="0042484E">
        <w:t xml:space="preserve"> </w:t>
      </w:r>
      <m:oMath>
        <m:sSup>
          <m:sSupPr>
            <m:ctrlPr>
              <w:rPr>
                <w:rStyle w:val="Equation"/>
                <w:i w:val="0"/>
              </w:rPr>
            </m:ctrlPr>
          </m:sSupPr>
          <m:e>
            <m:r>
              <w:rPr>
                <w:rStyle w:val="Equation"/>
              </w:rPr>
              <m:t>p</m:t>
            </m:r>
          </m:e>
          <m:sup>
            <m:r>
              <w:rPr>
                <w:rStyle w:val="Equation"/>
              </w:rPr>
              <m:t>'</m:t>
            </m:r>
          </m:sup>
        </m:sSup>
      </m:oMath>
      <w:r w:rsidR="0076480C" w:rsidRPr="0042484E">
        <w:rPr>
          <w:rStyle w:val="Equation"/>
          <w:rFonts w:ascii="Times New Roman" w:hAnsi="Times New Roman"/>
          <w:i w:val="0"/>
        </w:rPr>
        <w:t xml:space="preserve">- </w:t>
      </w:r>
      <w:r w:rsidRPr="0042484E">
        <w:t xml:space="preserve">dimensional feature space, where </w:t>
      </w:r>
      <m:oMath>
        <m:sSup>
          <m:sSupPr>
            <m:ctrlPr>
              <w:rPr>
                <w:rStyle w:val="Equation"/>
                <w:i w:val="0"/>
              </w:rPr>
            </m:ctrlPr>
          </m:sSupPr>
          <m:e>
            <m:r>
              <w:rPr>
                <w:rStyle w:val="Equation"/>
              </w:rPr>
              <m:t>p</m:t>
            </m:r>
          </m:e>
          <m:sup>
            <m:r>
              <w:rPr>
                <w:rStyle w:val="Equation"/>
              </w:rPr>
              <m:t>'</m:t>
            </m:r>
          </m:sup>
        </m:sSup>
        <m:r>
          <w:rPr>
            <w:rStyle w:val="Equation"/>
          </w:rPr>
          <m:t>&lt;p</m:t>
        </m:r>
      </m:oMath>
      <w:r w:rsidR="00FB4E6A" w:rsidRPr="0042484E">
        <w:t>.</w:t>
      </w:r>
    </w:p>
    <w:p w:rsidR="00FB4E6A" w:rsidRPr="000F444C" w:rsidRDefault="007F6F34" w:rsidP="000F444C">
      <w:pPr>
        <w:ind w:left="426"/>
      </w:pPr>
      <w:r w:rsidRPr="000F444C">
        <w:t>F</w:t>
      </w:r>
      <w:r w:rsidR="00A27119" w:rsidRPr="000F444C">
        <w:t xml:space="preserve">eature selection or extraction is usually apprehensible as a process of finding such </w:t>
      </w:r>
      <w:r w:rsidRPr="000F444C">
        <w:t xml:space="preserve">a </w:t>
      </w:r>
      <w:r w:rsidR="00A27119" w:rsidRPr="000F444C">
        <w:t xml:space="preserve">subset of features from the features of </w:t>
      </w:r>
      <w:r w:rsidRPr="000F444C">
        <w:t xml:space="preserve">the </w:t>
      </w:r>
      <w:r w:rsidR="00A27119" w:rsidRPr="000F444C">
        <w:t xml:space="preserve">original set that forms patterns in a given data set, according to </w:t>
      </w:r>
      <w:r w:rsidRPr="000F444C">
        <w:t xml:space="preserve">the </w:t>
      </w:r>
      <w:r w:rsidR="00A27119" w:rsidRPr="000F444C">
        <w:t xml:space="preserve">optimal defined goal and criterion of feature selection </w:t>
      </w:r>
      <w:sdt>
        <w:sdtPr>
          <w:id w:val="2596035"/>
          <w:citation/>
        </w:sdtPr>
        <w:sdtContent>
          <w:r w:rsidR="006E1459" w:rsidRPr="000F444C">
            <w:fldChar w:fldCharType="begin"/>
          </w:r>
          <w:r w:rsidR="00000BE6" w:rsidRPr="000F444C">
            <w:instrText xml:space="preserve"> CITATION Dat06 \l 1063 </w:instrText>
          </w:r>
          <w:r w:rsidR="006E1459" w:rsidRPr="000F444C">
            <w:fldChar w:fldCharType="separate"/>
          </w:r>
          <w:r w:rsidR="0080701F" w:rsidRPr="000F444C">
            <w:t>(Suraj and Delimata 2006)</w:t>
          </w:r>
          <w:r w:rsidR="006E1459" w:rsidRPr="000F444C">
            <w:fldChar w:fldCharType="end"/>
          </w:r>
        </w:sdtContent>
      </w:sdt>
      <w:r w:rsidR="00A27119" w:rsidRPr="000F444C">
        <w:t xml:space="preserve">. This leads to </w:t>
      </w:r>
      <w:r w:rsidR="00740DE2" w:rsidRPr="000F444C">
        <w:t>two aspects</w:t>
      </w:r>
      <w:r w:rsidRPr="000F444C">
        <w:t>:</w:t>
      </w:r>
      <w:r w:rsidR="00740DE2" w:rsidRPr="000F444C">
        <w:t xml:space="preserve"> formulation of a suitable criterion to evaluate the goodness </w:t>
      </w:r>
      <w:r w:rsidR="00A27119" w:rsidRPr="000F444C">
        <w:t>of a feature set and search of</w:t>
      </w:r>
      <w:r w:rsidR="00740DE2" w:rsidRPr="000F444C">
        <w:t xml:space="preserve"> the optimal set in terms of the criterion. </w:t>
      </w:r>
      <w:r w:rsidR="009B2CDF" w:rsidRPr="000F444C">
        <w:t>The good criterion for the feature selection is</w:t>
      </w:r>
      <w:r w:rsidR="005B7A07" w:rsidRPr="000F444C">
        <w:t xml:space="preserve"> such that does not change </w:t>
      </w:r>
      <w:r w:rsidRPr="000F444C">
        <w:t>under</w:t>
      </w:r>
      <w:r w:rsidR="009B2CDF" w:rsidRPr="000F444C">
        <w:t xml:space="preserve"> any possible variation </w:t>
      </w:r>
      <w:r w:rsidR="005B7A07" w:rsidRPr="000F444C">
        <w:t xml:space="preserve">of </w:t>
      </w:r>
      <w:r w:rsidRPr="000F444C">
        <w:t>attributes</w:t>
      </w:r>
      <w:r w:rsidR="005B7A07" w:rsidRPr="000F444C">
        <w:t xml:space="preserve"> </w:t>
      </w:r>
      <w:r w:rsidR="009B2CDF" w:rsidRPr="000F444C">
        <w:t>within</w:t>
      </w:r>
      <w:r w:rsidRPr="000F444C">
        <w:t xml:space="preserve"> a predefined class while emphasising</w:t>
      </w:r>
      <w:r w:rsidR="009B2CDF" w:rsidRPr="000F444C">
        <w:t xml:space="preserve"> some differences which are important to distinguish two different patterns. </w:t>
      </w:r>
      <w:r w:rsidR="00740DE2" w:rsidRPr="000F444C">
        <w:t>The major mathematical measures are mostly statistical and can be broadly classified into two categories</w:t>
      </w:r>
      <w:r w:rsidRPr="000F444C">
        <w:t>:</w:t>
      </w:r>
      <w:r w:rsidR="00740DE2" w:rsidRPr="000F444C">
        <w:t xml:space="preserve"> feature selection in the measurement space and feature selection in a transformed space</w:t>
      </w:r>
      <w:r w:rsidR="009B2CDF" w:rsidRPr="000F444C">
        <w:t xml:space="preserve"> </w:t>
      </w:r>
      <w:sdt>
        <w:sdtPr>
          <w:id w:val="2596036"/>
          <w:citation/>
        </w:sdtPr>
        <w:sdtContent>
          <w:r w:rsidR="006E1459" w:rsidRPr="000F444C">
            <w:fldChar w:fldCharType="begin"/>
          </w:r>
          <w:r w:rsidR="00000BE6" w:rsidRPr="000F444C">
            <w:instrText xml:space="preserve"> CITATION Pal04 \l 1063 </w:instrText>
          </w:r>
          <w:r w:rsidR="006E1459" w:rsidRPr="000F444C">
            <w:fldChar w:fldCharType="separate"/>
          </w:r>
          <w:r w:rsidR="0080701F" w:rsidRPr="000F444C">
            <w:t>(Pal and Mitra 2004)</w:t>
          </w:r>
          <w:r w:rsidR="006E1459" w:rsidRPr="000F444C">
            <w:fldChar w:fldCharType="end"/>
          </w:r>
        </w:sdtContent>
      </w:sdt>
      <w:r w:rsidR="00000BE6" w:rsidRPr="000F444C">
        <w:t>.</w:t>
      </w:r>
      <w:r w:rsidR="00740DE2" w:rsidRPr="000F444C">
        <w:t xml:space="preserve"> </w:t>
      </w:r>
      <w:r w:rsidR="009B2CDF" w:rsidRPr="000F444C">
        <w:t>The first</w:t>
      </w:r>
      <w:r w:rsidR="00740DE2" w:rsidRPr="000F444C">
        <w:t xml:space="preserve"> category reduce</w:t>
      </w:r>
      <w:r w:rsidR="009B2CDF" w:rsidRPr="000F444C">
        <w:t>s</w:t>
      </w:r>
      <w:r w:rsidR="00740DE2" w:rsidRPr="000F444C">
        <w:t xml:space="preserve"> the dimensionality of the measurement space by discarding redun</w:t>
      </w:r>
      <w:r w:rsidR="009B2CDF" w:rsidRPr="000F444C">
        <w:t>dancy</w:t>
      </w:r>
      <w:r w:rsidR="00740DE2" w:rsidRPr="000F444C">
        <w:t xml:space="preserve"> or least information carrying features. </w:t>
      </w:r>
      <w:r w:rsidR="009B2CDF" w:rsidRPr="000F444C">
        <w:t>T</w:t>
      </w:r>
      <w:r w:rsidR="00740DE2" w:rsidRPr="000F444C">
        <w:t xml:space="preserve">hose in the second category </w:t>
      </w:r>
      <w:r w:rsidRPr="000F444C">
        <w:t>use</w:t>
      </w:r>
      <w:r w:rsidR="00740DE2" w:rsidRPr="000F444C">
        <w:t xml:space="preserve"> information contained in the measurement space to obtain a new transformed space</w:t>
      </w:r>
      <w:r w:rsidR="009B2CDF" w:rsidRPr="000F444C">
        <w:t>.</w:t>
      </w:r>
      <w:r w:rsidR="00740DE2" w:rsidRPr="000F444C">
        <w:t xml:space="preserve"> </w:t>
      </w:r>
      <w:r w:rsidR="009B2CDF" w:rsidRPr="000F444C">
        <w:t xml:space="preserve">Hence it </w:t>
      </w:r>
      <w:r w:rsidR="00740DE2" w:rsidRPr="000F444C">
        <w:t>map</w:t>
      </w:r>
      <w:r w:rsidR="009B2CDF" w:rsidRPr="000F444C">
        <w:t>s</w:t>
      </w:r>
      <w:r w:rsidR="00740DE2" w:rsidRPr="000F444C">
        <w:t xml:space="preserve"> a higher pattern to a lower </w:t>
      </w:r>
      <w:r w:rsidR="004B5A9D" w:rsidRPr="000F444C">
        <w:t>one, in terms of dimensionality</w:t>
      </w:r>
      <w:r w:rsidR="009B2CDF" w:rsidRPr="000F444C">
        <w:t>.</w:t>
      </w:r>
    </w:p>
    <w:p w:rsidR="00FB4E6A" w:rsidRPr="004F0735" w:rsidRDefault="009B2CDF" w:rsidP="0042484E">
      <w:pPr>
        <w:pStyle w:val="BulettedParagraph"/>
      </w:pPr>
      <w:r w:rsidRPr="004F0735">
        <w:t>Classification/</w:t>
      </w:r>
      <w:r w:rsidR="009A30C1">
        <w:t>Clustering</w:t>
      </w:r>
      <w:r w:rsidRPr="004F0735">
        <w:t xml:space="preserve"> phase. </w:t>
      </w:r>
      <w:r w:rsidR="00007D1B" w:rsidRPr="004F0735">
        <w:t>This phase incorporate</w:t>
      </w:r>
      <w:r w:rsidR="007F6F34" w:rsidRPr="004F0735">
        <w:t>s the</w:t>
      </w:r>
      <w:r w:rsidR="00007D1B" w:rsidRPr="004F0735">
        <w:t xml:space="preserve"> methods described in Sections </w:t>
      </w:r>
      <w:fldSimple w:instr=" REF _Ref251779325 \r \h  \* MERGEFORMAT ">
        <w:r w:rsidR="00F61FA1">
          <w:t>1.1.2</w:t>
        </w:r>
      </w:fldSimple>
      <w:r w:rsidR="00B14188">
        <w:t xml:space="preserve"> </w:t>
      </w:r>
      <w:r w:rsidR="00290988">
        <w:t>and</w:t>
      </w:r>
      <w:r w:rsidR="00A8669A" w:rsidRPr="004F0735">
        <w:t xml:space="preserve"> </w:t>
      </w:r>
      <w:fldSimple w:instr=" REF _Ref251599461 \r \h  \* MERGEFORMAT ">
        <w:r w:rsidR="00F61FA1">
          <w:t>1.1.3</w:t>
        </w:r>
      </w:fldSimple>
      <w:r w:rsidR="00007D1B" w:rsidRPr="004F0735">
        <w:t>.</w:t>
      </w:r>
    </w:p>
    <w:p w:rsidR="00DA34E6" w:rsidRPr="004F0735" w:rsidRDefault="007F6F34" w:rsidP="009912CB">
      <w:pPr>
        <w:pStyle w:val="NormalIdented"/>
      </w:pPr>
      <w:r w:rsidRPr="004F0735">
        <w:t>Typically</w:t>
      </w:r>
      <w:r w:rsidR="00007D1B" w:rsidRPr="004F0735">
        <w:t xml:space="preserve">, data sets are </w:t>
      </w:r>
      <w:r w:rsidRPr="004F0735">
        <w:t>selected</w:t>
      </w:r>
      <w:r w:rsidR="00007D1B" w:rsidRPr="004F0735">
        <w:t xml:space="preserve"> using </w:t>
      </w:r>
      <w:r w:rsidRPr="004F0735">
        <w:t xml:space="preserve">a </w:t>
      </w:r>
      <w:r w:rsidR="00007D1B" w:rsidRPr="004F0735">
        <w:t xml:space="preserve">set of sensors. Then the data </w:t>
      </w:r>
      <w:r w:rsidRPr="004F0735">
        <w:t>are</w:t>
      </w:r>
      <w:r w:rsidR="00007D1B" w:rsidRPr="004F0735">
        <w:t xml:space="preserve"> passed to the phase of feature selection or extraction. At this phase</w:t>
      </w:r>
      <w:r w:rsidRPr="004F0735">
        <w:t>,</w:t>
      </w:r>
      <w:r w:rsidR="00007D1B" w:rsidRPr="004F0735">
        <w:t xml:space="preserve"> the dimensionality of the initial data from the problem </w:t>
      </w:r>
      <w:r w:rsidRPr="004F0735">
        <w:t>domain</w:t>
      </w:r>
      <w:r w:rsidR="00007D1B" w:rsidRPr="004F0735">
        <w:t xml:space="preserve"> </w:t>
      </w:r>
      <w:r w:rsidRPr="004F0735">
        <w:t>is</w:t>
      </w:r>
      <w:r w:rsidR="00007D1B" w:rsidRPr="004F0735">
        <w:t xml:space="preserve"> reduced. As described above</w:t>
      </w:r>
      <w:r w:rsidRPr="004F0735">
        <w:t>,</w:t>
      </w:r>
      <w:r w:rsidR="00007D1B" w:rsidRPr="004F0735">
        <w:t xml:space="preserve"> the process of reduction should preserve only </w:t>
      </w:r>
      <w:r w:rsidR="003D0FDB" w:rsidRPr="004F0735">
        <w:t xml:space="preserve">the </w:t>
      </w:r>
      <w:r w:rsidR="00007D1B" w:rsidRPr="004F0735">
        <w:t xml:space="preserve">key features or properties from the initial data set </w:t>
      </w:r>
      <w:r w:rsidR="003D0FDB" w:rsidRPr="004F0735">
        <w:t>according</w:t>
      </w:r>
      <w:r w:rsidR="00007D1B" w:rsidRPr="004F0735">
        <w:t xml:space="preserve"> to some criteria. Namely,</w:t>
      </w:r>
      <w:r w:rsidR="0036381D" w:rsidRPr="004F0735">
        <w:t xml:space="preserve"> the phase of feature selection-</w:t>
      </w:r>
      <w:r w:rsidR="00007D1B" w:rsidRPr="004F0735">
        <w:t xml:space="preserve">extraction is crucial in entire recognition process. </w:t>
      </w:r>
      <w:r w:rsidR="0036381D" w:rsidRPr="004F0735">
        <w:t>Finally, in the classification-clustering phase, the selected-</w:t>
      </w:r>
      <w:r w:rsidR="00DA34E6" w:rsidRPr="004F0735">
        <w:t>extracted features are passed on to</w:t>
      </w:r>
      <w:r w:rsidR="003970E9" w:rsidRPr="004F0735">
        <w:t xml:space="preserve"> </w:t>
      </w:r>
      <w:r w:rsidR="0036381D" w:rsidRPr="004F0735">
        <w:t>the classifying-</w:t>
      </w:r>
      <w:r w:rsidR="00DA34E6" w:rsidRPr="004F0735">
        <w:t>clustering system that evaluates the incoming information and</w:t>
      </w:r>
      <w:r w:rsidR="003970E9" w:rsidRPr="004F0735">
        <w:t xml:space="preserve"> </w:t>
      </w:r>
      <w:r w:rsidR="00DA34E6" w:rsidRPr="004F0735">
        <w:t>makes a final decision. This phase basically establishes a transformation between</w:t>
      </w:r>
      <w:r w:rsidR="003970E9" w:rsidRPr="004F0735">
        <w:t xml:space="preserve"> </w:t>
      </w:r>
      <w:r w:rsidR="00DA34E6" w:rsidRPr="004F0735">
        <w:t>the fea</w:t>
      </w:r>
      <w:r w:rsidR="0036381D" w:rsidRPr="004F0735">
        <w:t>tures and the classes-</w:t>
      </w:r>
      <w:r w:rsidR="00007D1B" w:rsidRPr="004F0735">
        <w:t xml:space="preserve">clusters </w:t>
      </w:r>
      <w:r w:rsidR="0080701F" w:rsidRPr="0080701F">
        <w:rPr>
          <w:noProof/>
        </w:rPr>
        <w:t xml:space="preserve">(Pal and </w:t>
      </w:r>
      <w:r w:rsidR="000B40AC">
        <w:rPr>
          <w:noProof/>
        </w:rPr>
        <w:br/>
      </w:r>
      <w:r w:rsidR="0080701F" w:rsidRPr="0080701F">
        <w:rPr>
          <w:noProof/>
        </w:rPr>
        <w:t>Mitra 2004)</w:t>
      </w:r>
      <w:r w:rsidR="00007D1B" w:rsidRPr="004F0735">
        <w:t>.</w:t>
      </w:r>
    </w:p>
    <w:p w:rsidR="00090E28" w:rsidRPr="004F0735" w:rsidRDefault="00EB2439" w:rsidP="00487B06">
      <w:pPr>
        <w:pStyle w:val="Heading2Numebered"/>
      </w:pPr>
      <w:bookmarkStart w:id="60" w:name="_Toc251671256"/>
      <w:bookmarkStart w:id="61" w:name="_Ref251824929"/>
      <w:bookmarkStart w:id="62" w:name="_Toc257015460"/>
      <w:r w:rsidRPr="004F0735">
        <w:t>Knowledge D</w:t>
      </w:r>
      <w:r w:rsidR="00090E28" w:rsidRPr="004F0735">
        <w:t>iscovery</w:t>
      </w:r>
      <w:bookmarkEnd w:id="60"/>
      <w:bookmarkEnd w:id="61"/>
      <w:bookmarkEnd w:id="62"/>
    </w:p>
    <w:p w:rsidR="00090E28" w:rsidRPr="004F0735" w:rsidRDefault="00AB1B64" w:rsidP="00644665">
      <w:pPr>
        <w:rPr>
          <w:lang w:eastAsia="ru-RU"/>
        </w:rPr>
      </w:pPr>
      <w:r w:rsidRPr="004602B5">
        <w:rPr>
          <w:rStyle w:val="longtext"/>
          <w:shd w:val="clear" w:color="auto" w:fill="FFFFFF"/>
        </w:rPr>
        <w:t>Knowledge discovery is a nontrivial process of identifying valid, novel, potentially useful, and ultimately understandable patterns in data</w:t>
      </w:r>
      <w:r>
        <w:rPr>
          <w:rStyle w:val="longtext"/>
          <w:shd w:val="clear" w:color="auto" w:fill="FFFFFF"/>
        </w:rPr>
        <w:t>,</w:t>
      </w:r>
      <w:r w:rsidRPr="004602B5">
        <w:rPr>
          <w:rStyle w:val="longtext"/>
          <w:shd w:val="clear" w:color="auto" w:fill="FFFFFF"/>
        </w:rPr>
        <w:t xml:space="preserve"> </w:t>
      </w:r>
      <w:r w:rsidRPr="004F0735">
        <w:rPr>
          <w:lang w:eastAsia="ru-RU"/>
        </w:rPr>
        <w:t>provided by the problem domain specialists</w:t>
      </w:r>
      <w:r>
        <w:rPr>
          <w:lang w:eastAsia="ru-RU"/>
        </w:rPr>
        <w:t xml:space="preserve"> </w:t>
      </w:r>
      <w:sdt>
        <w:sdtPr>
          <w:rPr>
            <w:rStyle w:val="longtext"/>
            <w:shd w:val="clear" w:color="auto" w:fill="FFFFFF"/>
          </w:rPr>
          <w:id w:val="2596002"/>
          <w:citation/>
        </w:sdtPr>
        <w:sdtContent>
          <w:r w:rsidR="006E1459" w:rsidRPr="004602B5">
            <w:rPr>
              <w:rStyle w:val="longtext"/>
              <w:shd w:val="clear" w:color="auto" w:fill="FFFFFF"/>
            </w:rPr>
            <w:fldChar w:fldCharType="begin"/>
          </w:r>
          <w:r w:rsidRPr="004602B5">
            <w:rPr>
              <w:rStyle w:val="longtext"/>
              <w:shd w:val="clear" w:color="auto" w:fill="FFFFFF"/>
            </w:rPr>
            <w:instrText xml:space="preserve"> CITATION Pal04 \l 1063 </w:instrText>
          </w:r>
          <w:r w:rsidR="006E1459" w:rsidRPr="004602B5">
            <w:rPr>
              <w:rStyle w:val="longtext"/>
              <w:shd w:val="clear" w:color="auto" w:fill="FFFFFF"/>
            </w:rPr>
            <w:fldChar w:fldCharType="separate"/>
          </w:r>
          <w:r w:rsidRPr="004602B5">
            <w:rPr>
              <w:rStyle w:val="longtext"/>
              <w:shd w:val="clear" w:color="auto" w:fill="FFFFFF"/>
            </w:rPr>
            <w:t>(Pal and Mitra 2004)</w:t>
          </w:r>
          <w:r w:rsidR="006E1459" w:rsidRPr="004602B5">
            <w:rPr>
              <w:rStyle w:val="longtext"/>
              <w:shd w:val="clear" w:color="auto" w:fill="FFFFFF"/>
            </w:rPr>
            <w:fldChar w:fldCharType="end"/>
          </w:r>
        </w:sdtContent>
      </w:sdt>
      <w:r w:rsidRPr="004602B5">
        <w:rPr>
          <w:rStyle w:val="longtext"/>
          <w:shd w:val="clear" w:color="auto" w:fill="FFFFFF"/>
        </w:rPr>
        <w:t>.</w:t>
      </w:r>
      <w:r w:rsidR="00871026" w:rsidRPr="004F0735">
        <w:rPr>
          <w:lang w:eastAsia="ru-RU"/>
        </w:rPr>
        <w:t xml:space="preserve"> </w:t>
      </w:r>
    </w:p>
    <w:p w:rsidR="005233D5" w:rsidRPr="004F0735" w:rsidRDefault="008B3DF7" w:rsidP="009912CB">
      <w:pPr>
        <w:pStyle w:val="NormalIdented"/>
      </w:pPr>
      <w:r w:rsidRPr="004F0735">
        <w:lastRenderedPageBreak/>
        <w:t xml:space="preserve">As described by </w:t>
      </w:r>
      <w:sdt>
        <w:sdtPr>
          <w:id w:val="2596038"/>
          <w:citation/>
        </w:sdtPr>
        <w:sdtContent>
          <w:r w:rsidR="006E1459" w:rsidRPr="004F0735">
            <w:fldChar w:fldCharType="begin"/>
          </w:r>
          <w:r w:rsidR="00000BE6" w:rsidRPr="004F0735">
            <w:instrText xml:space="preserve"> CITATION Sha91 \l 1063 </w:instrText>
          </w:r>
          <w:r w:rsidR="006E1459" w:rsidRPr="004F0735">
            <w:fldChar w:fldCharType="separate"/>
          </w:r>
          <w:r w:rsidR="0080701F" w:rsidRPr="0080701F">
            <w:rPr>
              <w:noProof/>
            </w:rPr>
            <w:t>(Shapiro and Frawley 1991)</w:t>
          </w:r>
          <w:r w:rsidR="006E1459" w:rsidRPr="004F0735">
            <w:fldChar w:fldCharType="end"/>
          </w:r>
        </w:sdtContent>
      </w:sdt>
      <w:r w:rsidR="00AD541B" w:rsidRPr="004F0735">
        <w:t>, assume that</w:t>
      </w:r>
      <w:r w:rsidR="00395753" w:rsidRPr="004F0735">
        <w:t xml:space="preserve"> </w:t>
      </w:r>
      <w:r w:rsidR="00F45711">
        <w:t xml:space="preserve">one deals with </w:t>
      </w:r>
      <w:r w:rsidR="00AD541B" w:rsidRPr="004F0735">
        <w:t xml:space="preserve">the given facts </w:t>
      </w:r>
      <w:r w:rsidR="00395753" w:rsidRPr="004F0735">
        <w:t>or raw data</w:t>
      </w:r>
      <w:r w:rsidR="00F45711">
        <w:t>,</w:t>
      </w:r>
      <w:r w:rsidR="00395753" w:rsidRPr="004F0735">
        <w:t xml:space="preserve"> some certainty</w:t>
      </w:r>
      <w:r w:rsidR="00395753" w:rsidRPr="004F0735">
        <w:rPr>
          <w:i/>
        </w:rPr>
        <w:t xml:space="preserve">, </w:t>
      </w:r>
      <w:r w:rsidR="00395753" w:rsidRPr="004F0735">
        <w:t xml:space="preserve">and </w:t>
      </w:r>
      <w:r w:rsidR="003D0FDB" w:rsidRPr="004F0735">
        <w:t>the</w:t>
      </w:r>
      <w:r w:rsidR="00395753" w:rsidRPr="004F0735">
        <w:t xml:space="preserve"> language</w:t>
      </w:r>
      <w:r w:rsidR="00395753" w:rsidRPr="004F0735">
        <w:rPr>
          <w:i/>
        </w:rPr>
        <w:t>.</w:t>
      </w:r>
      <w:r w:rsidR="00395753" w:rsidRPr="004F0735">
        <w:t xml:space="preserve"> </w:t>
      </w:r>
      <w:r w:rsidR="007703AF" w:rsidRPr="004F0735">
        <w:t>Then the pattern can be described</w:t>
      </w:r>
      <w:r w:rsidR="003D0FDB" w:rsidRPr="004F0735">
        <w:t xml:space="preserve"> </w:t>
      </w:r>
      <w:r w:rsidR="007703AF" w:rsidRPr="004F0735">
        <w:t xml:space="preserve">as a statement in language that determines the relationship between two sets: subset </w:t>
      </w:r>
      <w:r w:rsidR="00F45711">
        <w:t>of facts according to statement, and the initial set of raw facts</w:t>
      </w:r>
      <w:r w:rsidR="007703AF" w:rsidRPr="004F0735">
        <w:rPr>
          <w:i/>
        </w:rPr>
        <w:t xml:space="preserve">. </w:t>
      </w:r>
      <w:r w:rsidR="00F45711">
        <w:t>Furthermore,</w:t>
      </w:r>
      <w:r w:rsidR="004D12AD" w:rsidRPr="004F0735">
        <w:t xml:space="preserve"> determined relationship has to meet the desired certainty</w:t>
      </w:r>
      <w:r w:rsidR="004D12AD" w:rsidRPr="004F0735">
        <w:rPr>
          <w:i/>
        </w:rPr>
        <w:t>.</w:t>
      </w:r>
      <w:r w:rsidR="004D12AD" w:rsidRPr="004F0735">
        <w:t xml:space="preserve"> </w:t>
      </w:r>
      <w:r w:rsidR="00F45711">
        <w:t>Then, i</w:t>
      </w:r>
      <w:r w:rsidR="003D0FDB" w:rsidRPr="004F0735">
        <w:t>dentification</w:t>
      </w:r>
      <w:r w:rsidR="00D52328" w:rsidRPr="004F0735">
        <w:t xml:space="preserve"> of pattern is valid only </w:t>
      </w:r>
      <w:r w:rsidR="003D0FDB" w:rsidRPr="004F0735">
        <w:t>if</w:t>
      </w:r>
      <w:r w:rsidR="00D52328" w:rsidRPr="00CD21A5">
        <w:t xml:space="preserve"> </w:t>
      </w:r>
      <w:r w:rsidR="00CD21A5" w:rsidRPr="00CD21A5">
        <w:t>pattern</w:t>
      </w:r>
      <w:r w:rsidR="00D52328" w:rsidRPr="004F0735">
        <w:rPr>
          <w:i/>
        </w:rPr>
        <w:t xml:space="preserve"> </w:t>
      </w:r>
      <w:r w:rsidR="00D52328" w:rsidRPr="004F0735">
        <w:t xml:space="preserve">is </w:t>
      </w:r>
      <w:r w:rsidR="003D0FDB" w:rsidRPr="004F0735">
        <w:t>simpler</w:t>
      </w:r>
      <w:r w:rsidR="00D52328" w:rsidRPr="004F0735">
        <w:t xml:space="preserve"> than the </w:t>
      </w:r>
      <w:r w:rsidR="003D0FDB" w:rsidRPr="004F0735">
        <w:t>enumeration</w:t>
      </w:r>
      <w:r w:rsidR="00D52328" w:rsidRPr="004F0735">
        <w:t xml:space="preserve"> of all the facts in subset </w:t>
      </w:r>
      <w:r w:rsidR="00CD21A5">
        <w:t>of initial facts</w:t>
      </w:r>
      <w:r w:rsidR="00D52328" w:rsidRPr="004F0735">
        <w:rPr>
          <w:i/>
        </w:rPr>
        <w:t xml:space="preserve">. </w:t>
      </w:r>
      <w:r w:rsidR="002F27EB" w:rsidRPr="004F0735">
        <w:t>Moreover, t</w:t>
      </w:r>
      <w:r w:rsidR="00951CAE" w:rsidRPr="004F0735">
        <w:t xml:space="preserve">he pattern has to be interesting, according to </w:t>
      </w:r>
      <w:r w:rsidR="003D0FDB" w:rsidRPr="004F0735">
        <w:t xml:space="preserve">the </w:t>
      </w:r>
      <w:r w:rsidR="00951CAE" w:rsidRPr="004F0735">
        <w:t>provided interest measure, and certain enough.</w:t>
      </w:r>
      <w:r w:rsidR="002F27EB" w:rsidRPr="004F0735">
        <w:t xml:space="preserve"> The term interestingness of a pattern involves validity</w:t>
      </w:r>
      <w:r w:rsidR="00E868C5" w:rsidRPr="004F0735">
        <w:t>, novelty, usefulness, and u</w:t>
      </w:r>
      <w:r w:rsidR="002F27EB" w:rsidRPr="004F0735">
        <w:t xml:space="preserve">nderstandability. In other words, the interestingness selects a number of discovered patterns that </w:t>
      </w:r>
      <w:r w:rsidR="00E22721" w:rsidRPr="004F0735">
        <w:t xml:space="preserve">incorporate </w:t>
      </w:r>
      <w:r w:rsidR="00327E45" w:rsidRPr="004F0735">
        <w:t xml:space="preserve">novelty and understandability </w:t>
      </w:r>
      <w:r w:rsidR="002F27EB" w:rsidRPr="004F0735">
        <w:t xml:space="preserve">or can be used by the problem domain specialist </w:t>
      </w:r>
      <w:r w:rsidR="00E22721" w:rsidRPr="004F0735">
        <w:t>in everyday practice.</w:t>
      </w:r>
      <w:r w:rsidR="00DA2580" w:rsidRPr="004F0735">
        <w:t xml:space="preserve"> Whether the pattern is novel depends on the frame of reference. It can be the scope of the system's knowledge or </w:t>
      </w:r>
      <w:r w:rsidR="003D0FDB" w:rsidRPr="004F0735">
        <w:t>that of the user.</w:t>
      </w:r>
    </w:p>
    <w:p w:rsidR="00951CAE" w:rsidRPr="004F0735" w:rsidRDefault="00DA2580" w:rsidP="009912CB">
      <w:pPr>
        <w:pStyle w:val="NormalIdented"/>
      </w:pPr>
      <w:r w:rsidRPr="004F0735">
        <w:t xml:space="preserve">Basically the interestingness of the pattern can be </w:t>
      </w:r>
      <w:r w:rsidR="003D0FDB" w:rsidRPr="004F0735">
        <w:t>determined</w:t>
      </w:r>
      <w:r w:rsidRPr="004F0735">
        <w:t xml:space="preserve"> by </w:t>
      </w:r>
      <w:r w:rsidR="003D0FDB" w:rsidRPr="004F0735">
        <w:t xml:space="preserve">an </w:t>
      </w:r>
      <w:r w:rsidRPr="004F0735">
        <w:t>objective or subjective approach. In the objective approach</w:t>
      </w:r>
      <w:r w:rsidR="003D0FDB" w:rsidRPr="004F0735">
        <w:t>,</w:t>
      </w:r>
      <w:r w:rsidRPr="004F0735">
        <w:t xml:space="preserve"> the </w:t>
      </w:r>
      <w:r w:rsidR="0041065D" w:rsidRPr="004F0735">
        <w:t xml:space="preserve">rule interestingness is </w:t>
      </w:r>
      <w:r w:rsidR="003D0FDB" w:rsidRPr="004F0735">
        <w:t>estimated</w:t>
      </w:r>
      <w:r w:rsidR="0041065D" w:rsidRPr="004F0735">
        <w:t xml:space="preserve"> of</w:t>
      </w:r>
      <w:r w:rsidR="003D0FDB" w:rsidRPr="004F0735">
        <w:t xml:space="preserve"> the</w:t>
      </w:r>
      <w:r w:rsidR="0041065D" w:rsidRPr="004F0735">
        <w:t xml:space="preserve"> pattern structure. However, this approach suffers from the pattern discovery process, since it fails to capture the process complexity. On the other hand, </w:t>
      </w:r>
      <w:r w:rsidR="005233D5" w:rsidRPr="004F0735">
        <w:t xml:space="preserve">in the subjective approach, the measure of interestingness is subject </w:t>
      </w:r>
      <w:r w:rsidR="00F52F1E" w:rsidRPr="004F0735">
        <w:t>to</w:t>
      </w:r>
      <w:r w:rsidR="005233D5" w:rsidRPr="004F0735">
        <w:t xml:space="preserve"> the user that examines the pattern.</w:t>
      </w:r>
      <w:r w:rsidR="003D4158" w:rsidRPr="004F0735">
        <w:t xml:space="preserve"> </w:t>
      </w:r>
    </w:p>
    <w:p w:rsidR="005C71C3" w:rsidRDefault="00765E13" w:rsidP="009912CB">
      <w:pPr>
        <w:pStyle w:val="NormalIdented"/>
      </w:pPr>
      <w:r w:rsidRPr="004F0735">
        <w:t>Thus</w:t>
      </w:r>
      <w:r w:rsidR="0023256D" w:rsidRPr="004F0735">
        <w:t>,</w:t>
      </w:r>
      <w:r w:rsidRPr="004F0735">
        <w:t xml:space="preserve"> data mining is only a step in </w:t>
      </w:r>
      <w:r w:rsidR="0023256D" w:rsidRPr="004F0735">
        <w:t xml:space="preserve">the </w:t>
      </w:r>
      <w:r w:rsidRPr="004F0735">
        <w:t>knowledge discovery process. This step incorporates data analysis and discovery algorithms that are able to enumerate the patt</w:t>
      </w:r>
      <w:r w:rsidR="0023256D" w:rsidRPr="004F0735">
        <w:t>erns in the given data set. The</w:t>
      </w:r>
      <w:r w:rsidRPr="004F0735">
        <w:t xml:space="preserve"> </w:t>
      </w:r>
      <w:r w:rsidR="0023256D" w:rsidRPr="004F0735">
        <w:t>enumeration</w:t>
      </w:r>
      <w:r w:rsidRPr="004F0735">
        <w:t xml:space="preserve"> is accomplished by taking into account acceptable computational limitations. </w:t>
      </w:r>
      <w:r w:rsidR="00145D13" w:rsidRPr="004F0735">
        <w:t xml:space="preserve">The principal scheme of the knowledge discovery process is presented in </w:t>
      </w:r>
      <w:r w:rsidR="006E1459">
        <w:fldChar w:fldCharType="begin"/>
      </w:r>
      <w:r w:rsidR="00FD0659">
        <w:instrText xml:space="preserve"> REF _Ref254081538 \h </w:instrText>
      </w:r>
      <w:r w:rsidR="006E1459">
        <w:fldChar w:fldCharType="separate"/>
      </w:r>
      <w:r w:rsidR="00F61FA1" w:rsidRPr="004F0735">
        <w:t xml:space="preserve">Fig. </w:t>
      </w:r>
      <w:r w:rsidR="00F61FA1">
        <w:rPr>
          <w:noProof/>
        </w:rPr>
        <w:t>1</w:t>
      </w:r>
      <w:r w:rsidR="00F61FA1">
        <w:t>.</w:t>
      </w:r>
      <w:r w:rsidR="00F61FA1">
        <w:rPr>
          <w:noProof/>
        </w:rPr>
        <w:t>1</w:t>
      </w:r>
      <w:r w:rsidR="006E1459">
        <w:fldChar w:fldCharType="end"/>
      </w:r>
      <w:r w:rsidR="001A2100">
        <w:t>.</w:t>
      </w:r>
    </w:p>
    <w:p w:rsidR="00090E28" w:rsidRPr="004F0735" w:rsidRDefault="00512181" w:rsidP="009912CB">
      <w:pPr>
        <w:pStyle w:val="NormalIdented"/>
      </w:pPr>
      <w:r w:rsidRPr="004F0735">
        <w:t>Usually</w:t>
      </w:r>
      <w:r w:rsidR="00D573E4" w:rsidRPr="004F0735">
        <w:t xml:space="preserve"> it inv</w:t>
      </w:r>
      <w:r w:rsidRPr="004F0735">
        <w:t xml:space="preserve">olves the </w:t>
      </w:r>
      <w:r w:rsidR="0023256D" w:rsidRPr="004F0735">
        <w:t>following</w:t>
      </w:r>
      <w:r w:rsidRPr="004F0735">
        <w:t xml:space="preserve"> steps</w:t>
      </w:r>
      <w:r w:rsidR="00B61BF6" w:rsidRPr="004F0735">
        <w:t xml:space="preserve"> </w:t>
      </w:r>
      <w:sdt>
        <w:sdtPr>
          <w:id w:val="2596039"/>
          <w:citation/>
        </w:sdtPr>
        <w:sdtContent>
          <w:r w:rsidR="006E1459" w:rsidRPr="004F0735">
            <w:fldChar w:fldCharType="begin"/>
          </w:r>
          <w:r w:rsidR="00DB1B29" w:rsidRPr="004F0735">
            <w:instrText xml:space="preserve"> CITATION Pal04 \l 1063 </w:instrText>
          </w:r>
          <w:r w:rsidR="006E1459" w:rsidRPr="004F0735">
            <w:fldChar w:fldCharType="separate"/>
          </w:r>
          <w:r w:rsidR="0080701F" w:rsidRPr="0080701F">
            <w:rPr>
              <w:noProof/>
            </w:rPr>
            <w:t>(Pal and Mitra 2004)</w:t>
          </w:r>
          <w:r w:rsidR="006E1459" w:rsidRPr="004F0735">
            <w:fldChar w:fldCharType="end"/>
          </w:r>
        </w:sdtContent>
      </w:sdt>
      <w:r w:rsidR="00090E28" w:rsidRPr="004F0735">
        <w:t>:</w:t>
      </w:r>
    </w:p>
    <w:p w:rsidR="00090E28" w:rsidRPr="004F0735" w:rsidRDefault="00090E28" w:rsidP="00F30C0A">
      <w:pPr>
        <w:pStyle w:val="BulettedParagraph"/>
        <w:numPr>
          <w:ilvl w:val="0"/>
          <w:numId w:val="28"/>
        </w:numPr>
        <w:rPr>
          <w:lang w:eastAsia="ru-RU"/>
        </w:rPr>
      </w:pPr>
      <w:r w:rsidRPr="004F0735">
        <w:rPr>
          <w:iCs/>
          <w:lang w:eastAsia="ru-RU"/>
        </w:rPr>
        <w:t>Data cleaning and pre</w:t>
      </w:r>
      <w:r w:rsidR="0042484E">
        <w:rPr>
          <w:iCs/>
          <w:lang w:eastAsia="ru-RU"/>
        </w:rPr>
        <w:t>-</w:t>
      </w:r>
      <w:r w:rsidRPr="004F0735">
        <w:rPr>
          <w:iCs/>
          <w:lang w:eastAsia="ru-RU"/>
        </w:rPr>
        <w:t>processing</w:t>
      </w:r>
      <w:r w:rsidR="005A0662" w:rsidRPr="004F0735">
        <w:rPr>
          <w:lang w:eastAsia="ru-RU"/>
        </w:rPr>
        <w:t xml:space="preserve">. This step includes operations </w:t>
      </w:r>
      <w:r w:rsidR="0023256D" w:rsidRPr="004F0735">
        <w:rPr>
          <w:lang w:eastAsia="ru-RU"/>
        </w:rPr>
        <w:t xml:space="preserve">such </w:t>
      </w:r>
      <w:r w:rsidR="005A0662" w:rsidRPr="004F0735">
        <w:rPr>
          <w:lang w:eastAsia="ru-RU"/>
        </w:rPr>
        <w:t>as noise or outlier removal, pre</w:t>
      </w:r>
      <w:r w:rsidR="0042484E">
        <w:rPr>
          <w:lang w:eastAsia="ru-RU"/>
        </w:rPr>
        <w:t>-</w:t>
      </w:r>
      <w:r w:rsidR="005A0662" w:rsidRPr="004F0735">
        <w:rPr>
          <w:lang w:eastAsia="ru-RU"/>
        </w:rPr>
        <w:t xml:space="preserve">processing of missing data. </w:t>
      </w:r>
      <w:r w:rsidR="00D573E4" w:rsidRPr="004F0735">
        <w:rPr>
          <w:lang w:eastAsia="ru-RU"/>
        </w:rPr>
        <w:t xml:space="preserve">This step is introduced </w:t>
      </w:r>
      <w:r w:rsidR="0023256D" w:rsidRPr="004F0735">
        <w:rPr>
          <w:lang w:eastAsia="ru-RU"/>
        </w:rPr>
        <w:t>to proceed the real world data that are ofte</w:t>
      </w:r>
      <w:r w:rsidR="00D573E4" w:rsidRPr="004F0735">
        <w:rPr>
          <w:lang w:eastAsia="ru-RU"/>
        </w:rPr>
        <w:t xml:space="preserve">n inconsistent, incomplete or </w:t>
      </w:r>
      <w:r w:rsidR="0023256D" w:rsidRPr="004F0735">
        <w:rPr>
          <w:lang w:eastAsia="ru-RU"/>
        </w:rPr>
        <w:t>erroneous</w:t>
      </w:r>
      <w:r w:rsidR="00D573E4" w:rsidRPr="004F0735">
        <w:rPr>
          <w:lang w:eastAsia="ru-RU"/>
        </w:rPr>
        <w:t xml:space="preserve">. </w:t>
      </w:r>
      <w:r w:rsidR="0023256D" w:rsidRPr="004F0735">
        <w:rPr>
          <w:lang w:eastAsia="ru-RU"/>
        </w:rPr>
        <w:t>The</w:t>
      </w:r>
      <w:r w:rsidR="00D573E4" w:rsidRPr="004F0735">
        <w:rPr>
          <w:lang w:eastAsia="ru-RU"/>
        </w:rPr>
        <w:t xml:space="preserve"> low quality data </w:t>
      </w:r>
      <w:r w:rsidR="0023256D" w:rsidRPr="004F0735">
        <w:rPr>
          <w:lang w:eastAsia="ru-RU"/>
        </w:rPr>
        <w:t xml:space="preserve">should </w:t>
      </w:r>
      <w:r w:rsidR="00D573E4" w:rsidRPr="004F0735">
        <w:rPr>
          <w:lang w:eastAsia="ru-RU"/>
        </w:rPr>
        <w:t xml:space="preserve">be cleaned before </w:t>
      </w:r>
      <w:r w:rsidR="0023256D" w:rsidRPr="004F0735">
        <w:rPr>
          <w:lang w:eastAsia="ru-RU"/>
        </w:rPr>
        <w:t>data mining process takes place</w:t>
      </w:r>
      <w:r w:rsidR="00D573E4" w:rsidRPr="004F0735">
        <w:rPr>
          <w:lang w:eastAsia="ru-RU"/>
        </w:rPr>
        <w:t xml:space="preserve">. </w:t>
      </w:r>
    </w:p>
    <w:p w:rsidR="00145D13" w:rsidRPr="004F0735" w:rsidRDefault="00145D13" w:rsidP="00F30C0A">
      <w:pPr>
        <w:pStyle w:val="BulettedParagraph"/>
        <w:numPr>
          <w:ilvl w:val="0"/>
          <w:numId w:val="28"/>
        </w:numPr>
        <w:rPr>
          <w:lang w:eastAsia="ru-RU"/>
        </w:rPr>
      </w:pPr>
      <w:r w:rsidRPr="004F0735">
        <w:rPr>
          <w:iCs/>
          <w:lang w:eastAsia="ru-RU"/>
        </w:rPr>
        <w:t>Data condensation and projection</w:t>
      </w:r>
      <w:r w:rsidR="00D573E4" w:rsidRPr="004F0735">
        <w:rPr>
          <w:lang w:eastAsia="ru-RU"/>
        </w:rPr>
        <w:t>.</w:t>
      </w:r>
      <w:r w:rsidRPr="004F0735">
        <w:rPr>
          <w:lang w:eastAsia="ru-RU"/>
        </w:rPr>
        <w:t xml:space="preserve"> </w:t>
      </w:r>
      <w:r w:rsidR="00D573E4" w:rsidRPr="004F0735">
        <w:rPr>
          <w:lang w:eastAsia="ru-RU"/>
        </w:rPr>
        <w:t xml:space="preserve">The process is intended to find the features or samples that can be useful </w:t>
      </w:r>
      <w:r w:rsidR="00495840" w:rsidRPr="004F0735">
        <w:rPr>
          <w:lang w:eastAsia="ru-RU"/>
        </w:rPr>
        <w:t xml:space="preserve">or used for </w:t>
      </w:r>
      <w:r w:rsidR="0023256D" w:rsidRPr="004F0735">
        <w:rPr>
          <w:lang w:eastAsia="ru-RU"/>
        </w:rPr>
        <w:t xml:space="preserve">a </w:t>
      </w:r>
      <w:r w:rsidR="00495840" w:rsidRPr="004F0735">
        <w:rPr>
          <w:lang w:eastAsia="ru-RU"/>
        </w:rPr>
        <w:t>better data representation</w:t>
      </w:r>
      <w:r w:rsidR="00D573E4" w:rsidRPr="004F0735">
        <w:rPr>
          <w:lang w:eastAsia="ru-RU"/>
        </w:rPr>
        <w:t xml:space="preserve">. This step includes the methods for dimensionality reduction or transformation if it is required by the </w:t>
      </w:r>
      <w:r w:rsidR="0023256D" w:rsidRPr="004F0735">
        <w:rPr>
          <w:lang w:eastAsia="ru-RU"/>
        </w:rPr>
        <w:t>object</w:t>
      </w:r>
      <w:r w:rsidR="00D573E4" w:rsidRPr="004F0735">
        <w:rPr>
          <w:lang w:eastAsia="ru-RU"/>
        </w:rPr>
        <w:t xml:space="preserve"> of the task.</w:t>
      </w:r>
    </w:p>
    <w:p w:rsidR="00CD115B" w:rsidRPr="004F0735" w:rsidRDefault="00145D13" w:rsidP="00F30C0A">
      <w:pPr>
        <w:pStyle w:val="BulettedParagraph"/>
        <w:numPr>
          <w:ilvl w:val="0"/>
          <w:numId w:val="28"/>
        </w:numPr>
        <w:rPr>
          <w:lang w:eastAsia="ru-RU"/>
        </w:rPr>
      </w:pPr>
      <w:r w:rsidRPr="004F0735">
        <w:rPr>
          <w:iCs/>
          <w:lang w:eastAsia="ru-RU"/>
        </w:rPr>
        <w:t>Data integration and wrapping</w:t>
      </w:r>
      <w:r w:rsidR="003F2E1D" w:rsidRPr="004F0735">
        <w:rPr>
          <w:lang w:eastAsia="ru-RU"/>
        </w:rPr>
        <w:t>.</w:t>
      </w:r>
      <w:r w:rsidRPr="004F0735">
        <w:rPr>
          <w:lang w:eastAsia="ru-RU"/>
        </w:rPr>
        <w:t xml:space="preserve"> </w:t>
      </w:r>
      <w:r w:rsidR="0023256D" w:rsidRPr="004F0735">
        <w:rPr>
          <w:lang w:eastAsia="ru-RU"/>
        </w:rPr>
        <w:t>I</w:t>
      </w:r>
      <w:r w:rsidR="00CD115B" w:rsidRPr="004F0735">
        <w:rPr>
          <w:lang w:eastAsia="ru-RU"/>
        </w:rPr>
        <w:t xml:space="preserve">n </w:t>
      </w:r>
      <w:r w:rsidR="0023256D" w:rsidRPr="004F0735">
        <w:rPr>
          <w:lang w:eastAsia="ru-RU"/>
        </w:rPr>
        <w:t xml:space="preserve">the </w:t>
      </w:r>
      <w:r w:rsidR="00CD115B" w:rsidRPr="004F0735">
        <w:rPr>
          <w:lang w:eastAsia="ru-RU"/>
        </w:rPr>
        <w:t>real word</w:t>
      </w:r>
      <w:r w:rsidR="0023256D" w:rsidRPr="004F0735">
        <w:rPr>
          <w:lang w:eastAsia="ru-RU"/>
        </w:rPr>
        <w:t>,</w:t>
      </w:r>
      <w:r w:rsidR="00CD115B" w:rsidRPr="004F0735">
        <w:rPr>
          <w:lang w:eastAsia="ru-RU"/>
        </w:rPr>
        <w:t xml:space="preserve"> </w:t>
      </w:r>
      <w:r w:rsidR="0023256D" w:rsidRPr="004F0735">
        <w:rPr>
          <w:lang w:eastAsia="ru-RU"/>
        </w:rPr>
        <w:t xml:space="preserve">mostly </w:t>
      </w:r>
      <w:r w:rsidR="00CD115B" w:rsidRPr="004F0735">
        <w:rPr>
          <w:lang w:eastAsia="ru-RU"/>
        </w:rPr>
        <w:t xml:space="preserve">all the data </w:t>
      </w:r>
      <w:r w:rsidR="0023256D" w:rsidRPr="004F0735">
        <w:rPr>
          <w:lang w:eastAsia="ru-RU"/>
        </w:rPr>
        <w:t>are</w:t>
      </w:r>
      <w:r w:rsidR="00CD115B" w:rsidRPr="004F0735">
        <w:rPr>
          <w:lang w:eastAsia="ru-RU"/>
        </w:rPr>
        <w:t xml:space="preserve"> </w:t>
      </w:r>
      <w:r w:rsidR="0023256D" w:rsidRPr="004F0735">
        <w:rPr>
          <w:lang w:eastAsia="ru-RU"/>
        </w:rPr>
        <w:t>heterogeneous</w:t>
      </w:r>
      <w:r w:rsidR="00CD115B" w:rsidRPr="004F0735">
        <w:rPr>
          <w:lang w:eastAsia="ru-RU"/>
        </w:rPr>
        <w:t xml:space="preserve">. </w:t>
      </w:r>
      <w:r w:rsidR="0023256D" w:rsidRPr="004F0735">
        <w:rPr>
          <w:lang w:eastAsia="ru-RU"/>
        </w:rPr>
        <w:t>Heterogeneity</w:t>
      </w:r>
      <w:r w:rsidR="00CD115B" w:rsidRPr="004F0735">
        <w:rPr>
          <w:lang w:eastAsia="ru-RU"/>
        </w:rPr>
        <w:t xml:space="preserve"> is introduced by using different means for data </w:t>
      </w:r>
      <w:r w:rsidR="0023256D" w:rsidRPr="004F0735">
        <w:rPr>
          <w:lang w:eastAsia="ru-RU"/>
        </w:rPr>
        <w:t>acquisition</w:t>
      </w:r>
      <w:r w:rsidR="000219B0" w:rsidRPr="004F0735">
        <w:rPr>
          <w:lang w:eastAsia="ru-RU"/>
        </w:rPr>
        <w:t xml:space="preserve"> devices</w:t>
      </w:r>
      <w:r w:rsidR="00CD115B" w:rsidRPr="004F0735">
        <w:rPr>
          <w:lang w:eastAsia="ru-RU"/>
        </w:rPr>
        <w:t xml:space="preserve">. Thus, the aim of this step is to provide description of the </w:t>
      </w:r>
      <w:r w:rsidR="0023256D" w:rsidRPr="004F0735">
        <w:rPr>
          <w:lang w:eastAsia="ru-RU"/>
        </w:rPr>
        <w:t>heterogeneous</w:t>
      </w:r>
      <w:r w:rsidR="00CD115B" w:rsidRPr="004F0735">
        <w:rPr>
          <w:lang w:eastAsia="ru-RU"/>
        </w:rPr>
        <w:t xml:space="preserve"> data that could ease </w:t>
      </w:r>
      <w:r w:rsidR="0023256D" w:rsidRPr="004F0735">
        <w:rPr>
          <w:lang w:eastAsia="ru-RU"/>
        </w:rPr>
        <w:t>the</w:t>
      </w:r>
      <w:r w:rsidR="00CD115B" w:rsidRPr="004F0735">
        <w:rPr>
          <w:lang w:eastAsia="ru-RU"/>
        </w:rPr>
        <w:t xml:space="preserve"> future use. </w:t>
      </w:r>
    </w:p>
    <w:p w:rsidR="00094E7B" w:rsidRPr="004F0735" w:rsidRDefault="00145D13" w:rsidP="00F30C0A">
      <w:pPr>
        <w:pStyle w:val="BulettedParagraph"/>
        <w:numPr>
          <w:ilvl w:val="0"/>
          <w:numId w:val="28"/>
        </w:numPr>
        <w:rPr>
          <w:lang w:eastAsia="ru-RU"/>
        </w:rPr>
      </w:pPr>
      <w:r w:rsidRPr="004F0735">
        <w:rPr>
          <w:iCs/>
          <w:lang w:eastAsia="ru-RU"/>
        </w:rPr>
        <w:lastRenderedPageBreak/>
        <w:t>Choosing the data mining function(s)</w:t>
      </w:r>
      <w:r w:rsidR="00045309" w:rsidRPr="004F0735">
        <w:rPr>
          <w:iCs/>
          <w:lang w:eastAsia="ru-RU"/>
        </w:rPr>
        <w:t xml:space="preserve"> an</w:t>
      </w:r>
      <w:r w:rsidRPr="004F0735">
        <w:rPr>
          <w:iCs/>
          <w:lang w:eastAsia="ru-RU"/>
        </w:rPr>
        <w:t>d algorithm(s)</w:t>
      </w:r>
      <w:r w:rsidR="00045309" w:rsidRPr="004F0735">
        <w:rPr>
          <w:lang w:eastAsia="ru-RU"/>
        </w:rPr>
        <w:t>.</w:t>
      </w:r>
      <w:r w:rsidRPr="004F0735">
        <w:rPr>
          <w:lang w:eastAsia="ru-RU"/>
        </w:rPr>
        <w:t xml:space="preserve"> </w:t>
      </w:r>
      <w:r w:rsidR="000219B0" w:rsidRPr="004F0735">
        <w:rPr>
          <w:lang w:eastAsia="ru-RU"/>
        </w:rPr>
        <w:t>Basically</w:t>
      </w:r>
      <w:r w:rsidR="0023256D" w:rsidRPr="004F0735">
        <w:rPr>
          <w:lang w:eastAsia="ru-RU"/>
        </w:rPr>
        <w:t>,</w:t>
      </w:r>
      <w:r w:rsidR="000219B0" w:rsidRPr="004F0735">
        <w:rPr>
          <w:lang w:eastAsia="ru-RU"/>
        </w:rPr>
        <w:t xml:space="preserve"> this step is aimed </w:t>
      </w:r>
      <w:r w:rsidR="0023256D" w:rsidRPr="004F0735">
        <w:rPr>
          <w:lang w:eastAsia="ru-RU"/>
        </w:rPr>
        <w:t xml:space="preserve">at determining the </w:t>
      </w:r>
      <w:r w:rsidR="000219B0" w:rsidRPr="004F0735">
        <w:rPr>
          <w:lang w:eastAsia="ru-RU"/>
        </w:rPr>
        <w:t xml:space="preserve">purpose of the model </w:t>
      </w:r>
      <w:r w:rsidR="0023256D" w:rsidRPr="004F0735">
        <w:rPr>
          <w:lang w:eastAsia="ru-RU"/>
        </w:rPr>
        <w:t>that is required</w:t>
      </w:r>
      <w:r w:rsidR="000219B0" w:rsidRPr="004F0735">
        <w:rPr>
          <w:lang w:eastAsia="ru-RU"/>
        </w:rPr>
        <w:t xml:space="preserve"> by the data mining algorithm. The purpose can be classification, clustering, association rules, etc. </w:t>
      </w:r>
      <w:r w:rsidR="004028DF" w:rsidRPr="004F0735">
        <w:rPr>
          <w:lang w:eastAsia="ru-RU"/>
        </w:rPr>
        <w:t xml:space="preserve">Also, selection of methods or models used </w:t>
      </w:r>
      <w:r w:rsidR="0023256D" w:rsidRPr="004F0735">
        <w:rPr>
          <w:lang w:eastAsia="ru-RU"/>
        </w:rPr>
        <w:t>in</w:t>
      </w:r>
      <w:r w:rsidR="004028DF" w:rsidRPr="004F0735">
        <w:rPr>
          <w:lang w:eastAsia="ru-RU"/>
        </w:rPr>
        <w:t xml:space="preserve"> search of </w:t>
      </w:r>
      <w:r w:rsidR="0023256D" w:rsidRPr="004F0735">
        <w:rPr>
          <w:lang w:eastAsia="ru-RU"/>
        </w:rPr>
        <w:t xml:space="preserve">a </w:t>
      </w:r>
      <w:r w:rsidR="004028DF" w:rsidRPr="004F0735">
        <w:rPr>
          <w:lang w:eastAsia="ru-RU"/>
        </w:rPr>
        <w:t xml:space="preserve">pattern in data has to be considered as well. </w:t>
      </w:r>
      <w:r w:rsidR="0027536A" w:rsidRPr="004F0735">
        <w:rPr>
          <w:lang w:eastAsia="ru-RU"/>
        </w:rPr>
        <w:t>A</w:t>
      </w:r>
      <w:r w:rsidR="004028DF" w:rsidRPr="004F0735">
        <w:rPr>
          <w:lang w:eastAsia="ru-RU"/>
        </w:rPr>
        <w:t xml:space="preserve"> </w:t>
      </w:r>
      <w:r w:rsidR="0027536A" w:rsidRPr="004F0735">
        <w:rPr>
          <w:lang w:eastAsia="ru-RU"/>
        </w:rPr>
        <w:t>brief</w:t>
      </w:r>
      <w:r w:rsidR="004028DF" w:rsidRPr="004F0735">
        <w:rPr>
          <w:lang w:eastAsia="ru-RU"/>
        </w:rPr>
        <w:t xml:space="preserve"> description of such me</w:t>
      </w:r>
      <w:r w:rsidR="00816C83" w:rsidRPr="004F0735">
        <w:rPr>
          <w:lang w:eastAsia="ru-RU"/>
        </w:rPr>
        <w:t>thods is presented in S</w:t>
      </w:r>
      <w:r w:rsidR="004028DF" w:rsidRPr="004F0735">
        <w:rPr>
          <w:lang w:eastAsia="ru-RU"/>
        </w:rPr>
        <w:t>ection</w:t>
      </w:r>
      <w:r w:rsidR="00C860CD" w:rsidRPr="004F0735">
        <w:rPr>
          <w:lang w:eastAsia="ru-RU"/>
        </w:rPr>
        <w:t xml:space="preserve"> </w:t>
      </w:r>
      <w:fldSimple w:instr=" REF _Ref251599461 \r \h  \* MERGEFORMAT ">
        <w:r w:rsidR="00F61FA1">
          <w:rPr>
            <w:lang w:eastAsia="ru-RU"/>
          </w:rPr>
          <w:t>1.1.3</w:t>
        </w:r>
      </w:fldSimple>
      <w:r w:rsidR="004028DF" w:rsidRPr="004F0735">
        <w:rPr>
          <w:lang w:eastAsia="ru-RU"/>
        </w:rPr>
        <w:t>.</w:t>
      </w:r>
    </w:p>
    <w:p w:rsidR="00562AC0" w:rsidRPr="004F0735" w:rsidRDefault="00090E28" w:rsidP="00F30C0A">
      <w:pPr>
        <w:pStyle w:val="BulettedParagraph"/>
        <w:numPr>
          <w:ilvl w:val="0"/>
          <w:numId w:val="28"/>
        </w:numPr>
        <w:rPr>
          <w:lang w:eastAsia="ru-RU"/>
        </w:rPr>
      </w:pPr>
      <w:r w:rsidRPr="004F0735">
        <w:rPr>
          <w:iCs/>
          <w:lang w:eastAsia="ru-RU"/>
        </w:rPr>
        <w:t>Data mining</w:t>
      </w:r>
      <w:r w:rsidR="00562AC0" w:rsidRPr="004F0735">
        <w:rPr>
          <w:lang w:eastAsia="ru-RU"/>
        </w:rPr>
        <w:t xml:space="preserve">. The step of data mining </w:t>
      </w:r>
      <w:r w:rsidR="0027536A" w:rsidRPr="004F0735">
        <w:rPr>
          <w:lang w:eastAsia="ru-RU"/>
        </w:rPr>
        <w:t>consists in</w:t>
      </w:r>
      <w:r w:rsidR="00562AC0" w:rsidRPr="004F0735">
        <w:rPr>
          <w:lang w:eastAsia="ru-RU"/>
        </w:rPr>
        <w:t xml:space="preserve"> search </w:t>
      </w:r>
      <w:r w:rsidR="0027536A" w:rsidRPr="004F0735">
        <w:rPr>
          <w:lang w:eastAsia="ru-RU"/>
        </w:rPr>
        <w:t>of</w:t>
      </w:r>
      <w:r w:rsidR="00562AC0" w:rsidRPr="004F0735">
        <w:rPr>
          <w:lang w:eastAsia="ru-RU"/>
        </w:rPr>
        <w:t xml:space="preserve"> patterns of interest. This search </w:t>
      </w:r>
      <w:r w:rsidR="0027536A" w:rsidRPr="004F0735">
        <w:rPr>
          <w:lang w:eastAsia="ru-RU"/>
        </w:rPr>
        <w:t>is aimed at achieving a</w:t>
      </w:r>
      <w:r w:rsidR="00562AC0" w:rsidRPr="004F0735">
        <w:rPr>
          <w:lang w:eastAsia="ru-RU"/>
        </w:rPr>
        <w:t xml:space="preserve"> particular representational form or even a set of such representations.</w:t>
      </w:r>
    </w:p>
    <w:p w:rsidR="00090E28" w:rsidRPr="004F0735" w:rsidRDefault="00090E28" w:rsidP="00F30C0A">
      <w:pPr>
        <w:pStyle w:val="BulettedParagraph"/>
        <w:numPr>
          <w:ilvl w:val="0"/>
          <w:numId w:val="28"/>
        </w:numPr>
        <w:rPr>
          <w:lang w:eastAsia="ru-RU"/>
        </w:rPr>
      </w:pPr>
      <w:r w:rsidRPr="004F0735">
        <w:rPr>
          <w:iCs/>
          <w:lang w:eastAsia="ru-RU"/>
        </w:rPr>
        <w:t>Interpretation and visualization</w:t>
      </w:r>
      <w:r w:rsidRPr="004F0735">
        <w:rPr>
          <w:lang w:eastAsia="ru-RU"/>
        </w:rPr>
        <w:t xml:space="preserve">: </w:t>
      </w:r>
      <w:r w:rsidR="00170981" w:rsidRPr="004F0735">
        <w:rPr>
          <w:lang w:eastAsia="ru-RU"/>
        </w:rPr>
        <w:t xml:space="preserve">This step is self explanatory; it </w:t>
      </w:r>
      <w:r w:rsidRPr="004F0735">
        <w:rPr>
          <w:lang w:eastAsia="ru-RU"/>
        </w:rPr>
        <w:t xml:space="preserve">includes </w:t>
      </w:r>
      <w:r w:rsidR="00170981" w:rsidRPr="004F0735">
        <w:rPr>
          <w:lang w:eastAsia="ru-RU"/>
        </w:rPr>
        <w:t xml:space="preserve">the interpretation and/or visualization of discovered patterns. The purpose of the activity is to identify </w:t>
      </w:r>
      <w:r w:rsidR="0027536A" w:rsidRPr="004F0735">
        <w:rPr>
          <w:lang w:eastAsia="ru-RU"/>
        </w:rPr>
        <w:t>really</w:t>
      </w:r>
      <w:r w:rsidRPr="004F0735">
        <w:rPr>
          <w:lang w:eastAsia="ru-RU"/>
        </w:rPr>
        <w:t xml:space="preserve"> interesting/useful patterns for the user.</w:t>
      </w:r>
    </w:p>
    <w:p w:rsidR="00245ECC" w:rsidRPr="004F0735" w:rsidRDefault="00090E28" w:rsidP="00F30C0A">
      <w:pPr>
        <w:pStyle w:val="BulettedParagraph"/>
        <w:numPr>
          <w:ilvl w:val="0"/>
          <w:numId w:val="28"/>
        </w:numPr>
        <w:rPr>
          <w:lang w:eastAsia="ru-RU"/>
        </w:rPr>
      </w:pPr>
      <w:r w:rsidRPr="004F0735">
        <w:rPr>
          <w:iCs/>
          <w:lang w:eastAsia="ru-RU"/>
        </w:rPr>
        <w:t>Using discovered knowledge</w:t>
      </w:r>
      <w:r w:rsidR="00170981" w:rsidRPr="004F0735">
        <w:rPr>
          <w:lang w:eastAsia="ru-RU"/>
        </w:rPr>
        <w:t>.</w:t>
      </w:r>
      <w:r w:rsidRPr="004F0735">
        <w:rPr>
          <w:lang w:eastAsia="ru-RU"/>
        </w:rPr>
        <w:t xml:space="preserve"> </w:t>
      </w:r>
      <w:r w:rsidR="00170981" w:rsidRPr="004F0735">
        <w:rPr>
          <w:lang w:eastAsia="ru-RU"/>
        </w:rPr>
        <w:t>Incorpor</w:t>
      </w:r>
      <w:r w:rsidR="0027536A" w:rsidRPr="004F0735">
        <w:rPr>
          <w:lang w:eastAsia="ru-RU"/>
        </w:rPr>
        <w:t>ation of the</w:t>
      </w:r>
      <w:r w:rsidR="00170981" w:rsidRPr="004F0735">
        <w:rPr>
          <w:lang w:eastAsia="ru-RU"/>
        </w:rPr>
        <w:t xml:space="preserve"> knowledge </w:t>
      </w:r>
      <w:r w:rsidR="0027536A" w:rsidRPr="004F0735">
        <w:rPr>
          <w:lang w:eastAsia="ru-RU"/>
        </w:rPr>
        <w:t xml:space="preserve">achieved </w:t>
      </w:r>
      <w:r w:rsidR="00170981" w:rsidRPr="004F0735">
        <w:rPr>
          <w:lang w:eastAsia="ru-RU"/>
        </w:rPr>
        <w:t xml:space="preserve">in everyday practice </w:t>
      </w:r>
      <w:r w:rsidR="00FC37D3" w:rsidRPr="004F0735">
        <w:rPr>
          <w:lang w:eastAsia="ru-RU"/>
        </w:rPr>
        <w:t>that</w:t>
      </w:r>
      <w:r w:rsidR="00170981" w:rsidRPr="004F0735">
        <w:rPr>
          <w:lang w:eastAsia="ru-RU"/>
        </w:rPr>
        <w:t xml:space="preserve"> improve</w:t>
      </w:r>
      <w:r w:rsidR="00FC37D3" w:rsidRPr="004F0735">
        <w:rPr>
          <w:lang w:eastAsia="ru-RU"/>
        </w:rPr>
        <w:t>s</w:t>
      </w:r>
      <w:r w:rsidR="00170981" w:rsidRPr="004F0735">
        <w:rPr>
          <w:lang w:eastAsia="ru-RU"/>
        </w:rPr>
        <w:t xml:space="preserve"> the problem domain understanding.</w:t>
      </w:r>
    </w:p>
    <w:p w:rsidR="00166F2E" w:rsidRDefault="006136F1" w:rsidP="0086547C">
      <w:pPr>
        <w:jc w:val="center"/>
      </w:pPr>
      <w:bookmarkStart w:id="63" w:name="_Ref251599321"/>
      <w:bookmarkStart w:id="64" w:name="_Ref251599275"/>
      <w:bookmarkStart w:id="65" w:name="_Toc251671257"/>
      <w:r>
        <w:rPr>
          <w:noProof/>
          <w:lang w:val="en-US"/>
        </w:rPr>
        <w:drawing>
          <wp:inline distT="0" distB="0" distL="0" distR="0">
            <wp:extent cx="4555077" cy="1323833"/>
            <wp:effectExtent l="19050" t="0" r="0" b="0"/>
            <wp:docPr id="37" name="Picture 36" descr="Untitled1_nof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_nofill.jpg"/>
                    <pic:cNvPicPr/>
                  </pic:nvPicPr>
                  <pic:blipFill>
                    <a:blip r:embed="rId36" cstate="print"/>
                    <a:srcRect l="3759" t="6164" r="3879" b="63014"/>
                    <a:stretch>
                      <a:fillRect/>
                    </a:stretch>
                  </pic:blipFill>
                  <pic:spPr>
                    <a:xfrm>
                      <a:off x="0" y="0"/>
                      <a:ext cx="4555077" cy="1323833"/>
                    </a:xfrm>
                    <a:prstGeom prst="rect">
                      <a:avLst/>
                    </a:prstGeom>
                  </pic:spPr>
                </pic:pic>
              </a:graphicData>
            </a:graphic>
          </wp:inline>
        </w:drawing>
      </w:r>
    </w:p>
    <w:p w:rsidR="00BB453F" w:rsidRPr="004F0735" w:rsidRDefault="00BB453F" w:rsidP="00037952">
      <w:pPr>
        <w:pStyle w:val="PaveikslasCaption"/>
        <w:rPr>
          <w:rStyle w:val="Pavlentpavadinimas"/>
        </w:rPr>
      </w:pPr>
      <w:bookmarkStart w:id="66" w:name="_Ref254081538"/>
      <w:r w:rsidRPr="004F0735">
        <w:t xml:space="preserve">Fig. </w:t>
      </w:r>
      <w:fldSimple w:instr=" STYLEREF 1 \s ">
        <w:r w:rsidR="00F61FA1">
          <w:rPr>
            <w:noProof/>
          </w:rPr>
          <w:t>1</w:t>
        </w:r>
      </w:fldSimple>
      <w:r w:rsidR="00A24A7C">
        <w:t>.</w:t>
      </w:r>
      <w:fldSimple w:instr=" SEQ Fig. \* ARABIC \s 1 ">
        <w:r w:rsidR="00F61FA1">
          <w:rPr>
            <w:noProof/>
          </w:rPr>
          <w:t>1</w:t>
        </w:r>
      </w:fldSimple>
      <w:bookmarkEnd w:id="63"/>
      <w:bookmarkEnd w:id="66"/>
      <w:r w:rsidRPr="004F0735">
        <w:t xml:space="preserve">. </w:t>
      </w:r>
      <w:bookmarkEnd w:id="64"/>
      <w:r w:rsidRPr="004F0735">
        <w:rPr>
          <w:rStyle w:val="Pavlentpavadinimas"/>
        </w:rPr>
        <w:t>Scheme of knowledge discovery process</w:t>
      </w:r>
      <w:bookmarkEnd w:id="65"/>
      <w:r w:rsidR="00AE663B">
        <w:rPr>
          <w:rStyle w:val="Pavlentpavadinimas"/>
        </w:rPr>
        <w:t xml:space="preserve"> </w:t>
      </w:r>
      <w:r w:rsidR="00AE663B" w:rsidRPr="00AE663B">
        <w:rPr>
          <w:b w:val="0"/>
          <w:noProof/>
        </w:rPr>
        <w:t>(Pal and Mitra 2004)</w:t>
      </w:r>
    </w:p>
    <w:p w:rsidR="00BB453F" w:rsidRPr="004F0735" w:rsidRDefault="00BB453F" w:rsidP="009912CB">
      <w:pPr>
        <w:pStyle w:val="NormalIdented"/>
        <w:rPr>
          <w:noProof/>
        </w:rPr>
      </w:pPr>
      <w:r w:rsidRPr="004F0735">
        <w:t xml:space="preserve">Thus, the aim of the knowledge discovery process is to map the initial data, provided by the experts, to </w:t>
      </w:r>
      <w:r w:rsidR="0027536A" w:rsidRPr="004F0735">
        <w:t>a</w:t>
      </w:r>
      <w:r w:rsidRPr="004F0735">
        <w:t xml:space="preserve"> higher level where some useful and interesting knowledge can be achieved</w:t>
      </w:r>
      <w:r w:rsidR="0027536A" w:rsidRPr="004F0735">
        <w:t xml:space="preserve"> from the data</w:t>
      </w:r>
      <w:r w:rsidRPr="004F0735">
        <w:t>.</w:t>
      </w:r>
    </w:p>
    <w:p w:rsidR="00524A03" w:rsidRPr="004F0735" w:rsidRDefault="00EB2439" w:rsidP="00487B06">
      <w:pPr>
        <w:pStyle w:val="Heading2Numebered"/>
      </w:pPr>
      <w:bookmarkStart w:id="67" w:name="_Toc251671258"/>
      <w:bookmarkStart w:id="68" w:name="_Toc257015461"/>
      <w:r w:rsidRPr="004F0735">
        <w:t>Medical I</w:t>
      </w:r>
      <w:r w:rsidR="00D829BC" w:rsidRPr="004F0735">
        <w:t>maging</w:t>
      </w:r>
      <w:bookmarkEnd w:id="67"/>
      <w:bookmarkEnd w:id="68"/>
    </w:p>
    <w:p w:rsidR="00F117DF" w:rsidRPr="004F0735" w:rsidRDefault="00F117DF" w:rsidP="00464F26">
      <w:pPr>
        <w:rPr>
          <w:rFonts w:eastAsia="Calibri"/>
          <w:lang w:eastAsia="lt-LT"/>
        </w:rPr>
      </w:pPr>
      <w:r w:rsidRPr="004F0735">
        <w:rPr>
          <w:rFonts w:eastAsia="Calibri"/>
          <w:lang w:eastAsia="lt-LT"/>
        </w:rPr>
        <w:t>Technology now allows us to capture and store vast quantities of data. Finding patterns, trends, and anomalies in these datasets, and summarizing them with simple quantitative models, is one of the grand ch</w:t>
      </w:r>
      <w:r w:rsidR="00580532" w:rsidRPr="004F0735">
        <w:rPr>
          <w:rFonts w:eastAsia="Calibri"/>
          <w:lang w:eastAsia="lt-LT"/>
        </w:rPr>
        <w:t>allenges of the information age </w:t>
      </w:r>
      <w:r w:rsidRPr="004F0735">
        <w:rPr>
          <w:rFonts w:eastAsia="Calibri"/>
          <w:lang w:eastAsia="lt-LT"/>
        </w:rPr>
        <w:t xml:space="preserve">– turning data into information and turning information into knowledge </w:t>
      </w:r>
      <w:sdt>
        <w:sdtPr>
          <w:rPr>
            <w:rFonts w:eastAsia="Calibri"/>
            <w:lang w:eastAsia="lt-LT"/>
          </w:rPr>
          <w:id w:val="2596040"/>
          <w:citation/>
        </w:sdtPr>
        <w:sdtContent>
          <w:r w:rsidR="006E1459" w:rsidRPr="004F0735">
            <w:rPr>
              <w:rFonts w:eastAsia="Calibri"/>
              <w:lang w:eastAsia="lt-LT"/>
            </w:rPr>
            <w:fldChar w:fldCharType="begin"/>
          </w:r>
          <w:r w:rsidR="00DB1B29" w:rsidRPr="004F0735">
            <w:rPr>
              <w:rFonts w:eastAsia="Calibri"/>
              <w:lang w:eastAsia="lt-LT"/>
            </w:rPr>
            <w:instrText xml:space="preserve"> CITATION Wit05 \l 1063 </w:instrText>
          </w:r>
          <w:r w:rsidR="006E1459" w:rsidRPr="004F0735">
            <w:rPr>
              <w:rFonts w:eastAsia="Calibri"/>
              <w:lang w:eastAsia="lt-LT"/>
            </w:rPr>
            <w:fldChar w:fldCharType="separate"/>
          </w:r>
          <w:r w:rsidR="0080701F" w:rsidRPr="0080701F">
            <w:rPr>
              <w:rFonts w:eastAsia="Calibri"/>
              <w:noProof/>
              <w:lang w:eastAsia="lt-LT"/>
            </w:rPr>
            <w:t>(Witten and Frank 2005)</w:t>
          </w:r>
          <w:r w:rsidR="006E1459" w:rsidRPr="004F0735">
            <w:rPr>
              <w:rFonts w:eastAsia="Calibri"/>
              <w:lang w:eastAsia="lt-LT"/>
            </w:rPr>
            <w:fldChar w:fldCharType="end"/>
          </w:r>
        </w:sdtContent>
      </w:sdt>
      <w:r w:rsidR="005E09C2" w:rsidRPr="004F0735">
        <w:rPr>
          <w:rFonts w:eastAsia="Calibri"/>
          <w:lang w:eastAsia="lt-LT"/>
        </w:rPr>
        <w:t xml:space="preserve">. </w:t>
      </w:r>
      <w:r w:rsidR="004602B5" w:rsidRPr="004602B5">
        <w:rPr>
          <w:rStyle w:val="longtext"/>
          <w:shd w:val="clear" w:color="auto" w:fill="FFFFFF"/>
        </w:rPr>
        <w:t xml:space="preserve">Images are </w:t>
      </w:r>
      <w:r w:rsidR="004602B5">
        <w:rPr>
          <w:rStyle w:val="longtext"/>
          <w:shd w:val="clear" w:color="auto" w:fill="FFFFFF"/>
        </w:rPr>
        <w:t>the</w:t>
      </w:r>
      <w:r w:rsidR="004602B5" w:rsidRPr="004602B5">
        <w:rPr>
          <w:rStyle w:val="longtext"/>
          <w:shd w:val="clear" w:color="auto" w:fill="FFFFFF"/>
        </w:rPr>
        <w:t xml:space="preserve"> principal sensory pathway to knowledge about the natural world </w:t>
      </w:r>
      <w:sdt>
        <w:sdtPr>
          <w:rPr>
            <w:rStyle w:val="longtext"/>
            <w:shd w:val="clear" w:color="auto" w:fill="FFFFFF"/>
          </w:rPr>
          <w:id w:val="2596003"/>
          <w:citation/>
        </w:sdtPr>
        <w:sdtContent>
          <w:r w:rsidR="006E1459" w:rsidRPr="004602B5">
            <w:rPr>
              <w:rStyle w:val="longtext"/>
              <w:shd w:val="clear" w:color="auto" w:fill="FFFFFF"/>
            </w:rPr>
            <w:fldChar w:fldCharType="begin"/>
          </w:r>
          <w:r w:rsidR="004602B5" w:rsidRPr="004602B5">
            <w:rPr>
              <w:rStyle w:val="longtext"/>
              <w:shd w:val="clear" w:color="auto" w:fill="FFFFFF"/>
            </w:rPr>
            <w:instrText xml:space="preserve"> CITATION Hen03 \l 1063 </w:instrText>
          </w:r>
          <w:r w:rsidR="006E1459" w:rsidRPr="004602B5">
            <w:rPr>
              <w:rStyle w:val="longtext"/>
              <w:shd w:val="clear" w:color="auto" w:fill="FFFFFF"/>
            </w:rPr>
            <w:fldChar w:fldCharType="separate"/>
          </w:r>
          <w:r w:rsidR="004602B5" w:rsidRPr="004602B5">
            <w:rPr>
              <w:rStyle w:val="longtext"/>
              <w:shd w:val="clear" w:color="auto" w:fill="FFFFFF"/>
            </w:rPr>
            <w:t>(Hendee and Ritenour 2003)</w:t>
          </w:r>
          <w:r w:rsidR="006E1459" w:rsidRPr="004602B5">
            <w:rPr>
              <w:rStyle w:val="longtext"/>
              <w:shd w:val="clear" w:color="auto" w:fill="FFFFFF"/>
            </w:rPr>
            <w:fldChar w:fldCharType="end"/>
          </w:r>
        </w:sdtContent>
      </w:sdt>
      <w:r w:rsidR="004602B5" w:rsidRPr="004F0735">
        <w:rPr>
          <w:rFonts w:eastAsia="Calibri"/>
          <w:lang w:eastAsia="lt-LT"/>
        </w:rPr>
        <w:t xml:space="preserve"> </w:t>
      </w:r>
      <w:r w:rsidR="00A30B5D">
        <w:rPr>
          <w:rFonts w:eastAsia="Calibri"/>
          <w:lang w:eastAsia="lt-LT"/>
        </w:rPr>
        <w:t>Thus,</w:t>
      </w:r>
      <w:r w:rsidR="005E09C2" w:rsidRPr="004F0735">
        <w:rPr>
          <w:rFonts w:eastAsia="Calibri"/>
          <w:lang w:eastAsia="lt-LT"/>
        </w:rPr>
        <w:t xml:space="preserve"> one has to </w:t>
      </w:r>
      <w:r w:rsidR="005E09C2" w:rsidRPr="004F0735">
        <w:rPr>
          <w:rFonts w:eastAsia="Calibri"/>
          <w:lang w:eastAsia="lt-LT"/>
        </w:rPr>
        <w:lastRenderedPageBreak/>
        <w:t xml:space="preserve">look for the </w:t>
      </w:r>
      <w:r w:rsidR="00892E7D" w:rsidRPr="004F0735">
        <w:rPr>
          <w:rFonts w:eastAsia="Calibri"/>
          <w:lang w:eastAsia="lt-LT"/>
        </w:rPr>
        <w:t>new data mining techniques or modify existing ones in order to enumerate existing patterns in the provided data. Finally, this can lead to new knowledge discovery.</w:t>
      </w:r>
      <w:r w:rsidR="00A30B5D">
        <w:rPr>
          <w:rFonts w:eastAsia="Calibri"/>
          <w:lang w:eastAsia="lt-LT"/>
        </w:rPr>
        <w:t xml:space="preserve"> F</w:t>
      </w:r>
      <w:r w:rsidR="005E09C2" w:rsidRPr="004F0735">
        <w:rPr>
          <w:rFonts w:eastAsia="Calibri"/>
          <w:lang w:eastAsia="lt-LT"/>
        </w:rPr>
        <w:t>urther in this sub</w:t>
      </w:r>
      <w:r w:rsidR="00A30B5D">
        <w:rPr>
          <w:rFonts w:eastAsia="Calibri"/>
          <w:lang w:eastAsia="lt-LT"/>
        </w:rPr>
        <w:t>-</w:t>
      </w:r>
      <w:r w:rsidR="005E09C2" w:rsidRPr="004F0735">
        <w:rPr>
          <w:rFonts w:eastAsia="Calibri"/>
          <w:lang w:eastAsia="lt-LT"/>
        </w:rPr>
        <w:t xml:space="preserve">section a short </w:t>
      </w:r>
      <w:r w:rsidR="00DF745F" w:rsidRPr="004F0735">
        <w:rPr>
          <w:rFonts w:eastAsia="Calibri"/>
          <w:lang w:eastAsia="lt-LT"/>
        </w:rPr>
        <w:t>review</w:t>
      </w:r>
      <w:r w:rsidR="005E09C2" w:rsidRPr="004F0735">
        <w:rPr>
          <w:rFonts w:eastAsia="Calibri"/>
          <w:lang w:eastAsia="lt-LT"/>
        </w:rPr>
        <w:t xml:space="preserve"> of basic imaging technique</w:t>
      </w:r>
      <w:r w:rsidR="0090022B" w:rsidRPr="004F0735">
        <w:rPr>
          <w:rFonts w:eastAsia="Calibri"/>
          <w:lang w:eastAsia="lt-LT"/>
        </w:rPr>
        <w:t>s used in medicine will be carried out.</w:t>
      </w:r>
    </w:p>
    <w:p w:rsidR="00D829BC" w:rsidRPr="004F0735" w:rsidRDefault="00EB2439" w:rsidP="00487B06">
      <w:pPr>
        <w:pStyle w:val="Heading3Numbered"/>
      </w:pPr>
      <w:bookmarkStart w:id="69" w:name="_Ref251600613"/>
      <w:bookmarkStart w:id="70" w:name="_Toc251671259"/>
      <w:bookmarkStart w:id="71" w:name="_Toc257015462"/>
      <w:r w:rsidRPr="004F0735">
        <w:t>Electron M</w:t>
      </w:r>
      <w:r w:rsidR="00D829BC" w:rsidRPr="004F0735">
        <w:t>icroscopy</w:t>
      </w:r>
      <w:bookmarkEnd w:id="69"/>
      <w:bookmarkEnd w:id="70"/>
      <w:bookmarkEnd w:id="71"/>
    </w:p>
    <w:p w:rsidR="00D829BC" w:rsidRPr="004F0735" w:rsidRDefault="00DF745F" w:rsidP="00464F26">
      <w:pPr>
        <w:rPr>
          <w:lang w:eastAsia="ru-RU"/>
        </w:rPr>
      </w:pPr>
      <w:r w:rsidRPr="004F0735">
        <w:rPr>
          <w:lang w:eastAsia="ru-RU"/>
        </w:rPr>
        <w:t>Electron microscopy studies</w:t>
      </w:r>
      <w:r w:rsidR="00801C3C" w:rsidRPr="004F0735">
        <w:rPr>
          <w:lang w:eastAsia="ru-RU"/>
        </w:rPr>
        <w:t xml:space="preserve"> objects that cannot be </w:t>
      </w:r>
      <w:r w:rsidR="0080600B" w:rsidRPr="004F0735">
        <w:rPr>
          <w:lang w:eastAsia="ru-RU"/>
        </w:rPr>
        <w:t>studied</w:t>
      </w:r>
      <w:r w:rsidR="00801C3C" w:rsidRPr="004F0735">
        <w:rPr>
          <w:lang w:eastAsia="ru-RU"/>
        </w:rPr>
        <w:t xml:space="preserve"> </w:t>
      </w:r>
      <w:r w:rsidRPr="004F0735">
        <w:rPr>
          <w:lang w:eastAsia="ru-RU"/>
        </w:rPr>
        <w:t>in</w:t>
      </w:r>
      <w:r w:rsidR="00801C3C" w:rsidRPr="004F0735">
        <w:rPr>
          <w:lang w:eastAsia="ru-RU"/>
        </w:rPr>
        <w:t xml:space="preserve"> the optical </w:t>
      </w:r>
      <w:r w:rsidRPr="004F0735">
        <w:rPr>
          <w:lang w:eastAsia="ru-RU"/>
        </w:rPr>
        <w:t>way</w:t>
      </w:r>
      <w:r w:rsidR="00801C3C" w:rsidRPr="004F0735">
        <w:rPr>
          <w:lang w:eastAsia="ru-RU"/>
        </w:rPr>
        <w:t xml:space="preserve">. </w:t>
      </w:r>
      <w:r w:rsidR="0080600B" w:rsidRPr="004F0735">
        <w:rPr>
          <w:lang w:eastAsia="ru-RU"/>
        </w:rPr>
        <w:t xml:space="preserve">This effect has </w:t>
      </w:r>
      <w:r w:rsidRPr="004F0735">
        <w:rPr>
          <w:lang w:eastAsia="ru-RU"/>
        </w:rPr>
        <w:t xml:space="preserve">a pure physical explanation, </w:t>
      </w:r>
      <w:r w:rsidR="002D0D88">
        <w:rPr>
          <w:lang w:eastAsia="ru-RU"/>
        </w:rPr>
        <w:t>i. e.,</w:t>
      </w:r>
      <w:r w:rsidR="0080600B" w:rsidRPr="004F0735">
        <w:rPr>
          <w:lang w:eastAsia="ru-RU"/>
        </w:rPr>
        <w:t xml:space="preserve"> the </w:t>
      </w:r>
      <w:r w:rsidRPr="004F0735">
        <w:rPr>
          <w:lang w:eastAsia="ru-RU"/>
        </w:rPr>
        <w:t>wavelength</w:t>
      </w:r>
      <w:r w:rsidR="0080600B" w:rsidRPr="004F0735">
        <w:rPr>
          <w:lang w:eastAsia="ru-RU"/>
        </w:rPr>
        <w:t xml:space="preserve"> of a photon is much larger than the </w:t>
      </w:r>
      <w:r w:rsidRPr="004F0735">
        <w:rPr>
          <w:lang w:eastAsia="ru-RU"/>
        </w:rPr>
        <w:t>wavelength</w:t>
      </w:r>
      <w:r w:rsidR="0080600B" w:rsidRPr="004F0735">
        <w:rPr>
          <w:lang w:eastAsia="ru-RU"/>
        </w:rPr>
        <w:t xml:space="preserve"> of </w:t>
      </w:r>
      <w:r w:rsidRPr="004F0735">
        <w:rPr>
          <w:lang w:eastAsia="ru-RU"/>
        </w:rPr>
        <w:t xml:space="preserve">an </w:t>
      </w:r>
      <w:r w:rsidR="0080600B" w:rsidRPr="004F0735">
        <w:rPr>
          <w:lang w:eastAsia="ru-RU"/>
        </w:rPr>
        <w:t xml:space="preserve">electron. </w:t>
      </w:r>
      <w:r w:rsidRPr="004F0735">
        <w:rPr>
          <w:lang w:eastAsia="ru-RU"/>
        </w:rPr>
        <w:t>Basically,</w:t>
      </w:r>
      <w:r w:rsidR="00D82CC3" w:rsidRPr="004F0735">
        <w:rPr>
          <w:lang w:eastAsia="ru-RU"/>
        </w:rPr>
        <w:t xml:space="preserve"> there are two types of m</w:t>
      </w:r>
      <w:r w:rsidR="00574A5D" w:rsidRPr="004F0735">
        <w:rPr>
          <w:lang w:eastAsia="ru-RU"/>
        </w:rPr>
        <w:t>i</w:t>
      </w:r>
      <w:r w:rsidR="00D82CC3" w:rsidRPr="004F0735">
        <w:rPr>
          <w:lang w:eastAsia="ru-RU"/>
        </w:rPr>
        <w:t>croscopes: transmission electron microscope, and scanning electron microscope</w:t>
      </w:r>
      <w:r w:rsidR="0090022B" w:rsidRPr="004F0735">
        <w:rPr>
          <w:lang w:eastAsia="ru-RU"/>
        </w:rPr>
        <w:t xml:space="preserve"> </w:t>
      </w:r>
      <w:sdt>
        <w:sdtPr>
          <w:rPr>
            <w:lang w:eastAsia="ru-RU"/>
          </w:rPr>
          <w:id w:val="2596041"/>
          <w:citation/>
        </w:sdtPr>
        <w:sdtContent>
          <w:r w:rsidR="006E1459" w:rsidRPr="004F0735">
            <w:rPr>
              <w:lang w:eastAsia="ru-RU"/>
            </w:rPr>
            <w:fldChar w:fldCharType="begin"/>
          </w:r>
          <w:r w:rsidR="00DB1B29" w:rsidRPr="004F0735">
            <w:rPr>
              <w:lang w:eastAsia="ru-RU"/>
            </w:rPr>
            <w:instrText xml:space="preserve"> CITATION Ele98 \l 1063 </w:instrText>
          </w:r>
          <w:r w:rsidR="006E1459" w:rsidRPr="004F0735">
            <w:rPr>
              <w:lang w:eastAsia="ru-RU"/>
            </w:rPr>
            <w:fldChar w:fldCharType="separate"/>
          </w:r>
          <w:r w:rsidR="0080701F" w:rsidRPr="0080701F">
            <w:rPr>
              <w:noProof/>
              <w:lang w:eastAsia="ru-RU"/>
            </w:rPr>
            <w:t>(Bozzola and Lonnie 1998)</w:t>
          </w:r>
          <w:r w:rsidR="006E1459" w:rsidRPr="004F0735">
            <w:rPr>
              <w:lang w:eastAsia="ru-RU"/>
            </w:rPr>
            <w:fldChar w:fldCharType="end"/>
          </w:r>
        </w:sdtContent>
      </w:sdt>
      <w:r w:rsidR="00D82CC3" w:rsidRPr="004F0735">
        <w:rPr>
          <w:lang w:eastAsia="ru-RU"/>
        </w:rPr>
        <w:t>.</w:t>
      </w:r>
    </w:p>
    <w:p w:rsidR="0080600B" w:rsidRPr="004F0735" w:rsidRDefault="00D82CC3" w:rsidP="009912CB">
      <w:pPr>
        <w:pStyle w:val="NormalIdented"/>
      </w:pPr>
      <w:r w:rsidRPr="004F0735">
        <w:t>Usually</w:t>
      </w:r>
      <w:r w:rsidR="00DF745F" w:rsidRPr="004F0735">
        <w:t>, an</w:t>
      </w:r>
      <w:r w:rsidRPr="004F0735">
        <w:t xml:space="preserve"> optic telescope is an </w:t>
      </w:r>
      <w:r w:rsidR="00DF745F" w:rsidRPr="004F0735">
        <w:t>aggregate</w:t>
      </w:r>
      <w:r w:rsidRPr="004F0735">
        <w:t xml:space="preserve"> of </w:t>
      </w:r>
      <w:r w:rsidR="00F821E0" w:rsidRPr="004F0735">
        <w:t xml:space="preserve">a </w:t>
      </w:r>
      <w:r w:rsidR="00FC5142" w:rsidRPr="004F0735">
        <w:t>light source, condenser, that focus</w:t>
      </w:r>
      <w:r w:rsidR="00F821E0" w:rsidRPr="004F0735">
        <w:t>es</w:t>
      </w:r>
      <w:r w:rsidR="00FC5142" w:rsidRPr="004F0735">
        <w:t xml:space="preserve"> the light to the </w:t>
      </w:r>
      <w:r w:rsidR="00F821E0" w:rsidRPr="004F0735">
        <w:t>investigative</w:t>
      </w:r>
      <w:r w:rsidR="00FC5142" w:rsidRPr="004F0735">
        <w:t xml:space="preserve"> object, object holder, lens, and ocular. </w:t>
      </w:r>
      <w:r w:rsidR="00DB1B4F" w:rsidRPr="004F0735">
        <w:t>The same principle results in a</w:t>
      </w:r>
      <w:r w:rsidR="00F821E0" w:rsidRPr="004F0735">
        <w:t>n</w:t>
      </w:r>
      <w:r w:rsidR="00DB1B4F" w:rsidRPr="004F0735">
        <w:t xml:space="preserve"> electron microscopy. However, the light source is replaced by </w:t>
      </w:r>
      <w:r w:rsidR="00F821E0" w:rsidRPr="004F0735">
        <w:t>an</w:t>
      </w:r>
      <w:r w:rsidR="00DB1B4F" w:rsidRPr="004F0735">
        <w:t xml:space="preserve"> electron gun, </w:t>
      </w:r>
      <w:r w:rsidR="00F821E0" w:rsidRPr="004F0735">
        <w:t xml:space="preserve">the </w:t>
      </w:r>
      <w:r w:rsidR="00DB1B4F" w:rsidRPr="004F0735">
        <w:t xml:space="preserve">object holder is replaced by </w:t>
      </w:r>
      <w:r w:rsidR="00F821E0" w:rsidRPr="004F0735">
        <w:t>a</w:t>
      </w:r>
      <w:r w:rsidR="00DB1B4F" w:rsidRPr="004F0735">
        <w:t xml:space="preserve"> metal grid, and </w:t>
      </w:r>
      <w:r w:rsidR="00F821E0" w:rsidRPr="004F0735">
        <w:t>instead</w:t>
      </w:r>
      <w:r w:rsidR="00DB1B4F" w:rsidRPr="004F0735">
        <w:t xml:space="preserve"> of </w:t>
      </w:r>
      <w:r w:rsidR="009B1829" w:rsidRPr="004F0735">
        <w:t>lenses electrostatic</w:t>
      </w:r>
      <w:r w:rsidR="00DB1B4F" w:rsidRPr="004F0735">
        <w:t xml:space="preserve"> and </w:t>
      </w:r>
      <w:r w:rsidR="0080600B" w:rsidRPr="004F0735">
        <w:t>electromagnetic lenses</w:t>
      </w:r>
      <w:r w:rsidR="0090022B" w:rsidRPr="004F0735">
        <w:t xml:space="preserve"> </w:t>
      </w:r>
      <w:r w:rsidR="00F821E0" w:rsidRPr="004F0735">
        <w:t xml:space="preserve">are </w:t>
      </w:r>
      <w:r w:rsidR="0090022B" w:rsidRPr="004F0735">
        <w:t xml:space="preserve">used </w:t>
      </w:r>
      <w:sdt>
        <w:sdtPr>
          <w:id w:val="2596042"/>
          <w:citation/>
        </w:sdtPr>
        <w:sdtContent>
          <w:r w:rsidR="006E1459" w:rsidRPr="004F0735">
            <w:fldChar w:fldCharType="begin"/>
          </w:r>
          <w:r w:rsidR="00DB1B29" w:rsidRPr="004F0735">
            <w:instrText xml:space="preserve"> CITATION Dyk03 \l 1063 </w:instrText>
          </w:r>
          <w:r w:rsidR="006E1459" w:rsidRPr="004F0735">
            <w:fldChar w:fldCharType="separate"/>
          </w:r>
          <w:r w:rsidR="0080701F" w:rsidRPr="0080701F">
            <w:rPr>
              <w:noProof/>
            </w:rPr>
            <w:t>(Dykstra and Reuss 2003)</w:t>
          </w:r>
          <w:r w:rsidR="006E1459" w:rsidRPr="004F0735">
            <w:fldChar w:fldCharType="end"/>
          </w:r>
        </w:sdtContent>
      </w:sdt>
      <w:r w:rsidR="0080600B" w:rsidRPr="004F0735">
        <w:t xml:space="preserve">. </w:t>
      </w:r>
    </w:p>
    <w:p w:rsidR="0080600B" w:rsidRPr="004F0735" w:rsidRDefault="00D82CC3" w:rsidP="009912CB">
      <w:pPr>
        <w:pStyle w:val="NormalIdented"/>
      </w:pPr>
      <w:r w:rsidRPr="007375BC">
        <w:rPr>
          <w:i/>
        </w:rPr>
        <w:t>Trans</w:t>
      </w:r>
      <w:r w:rsidR="0080600B" w:rsidRPr="007375BC">
        <w:rPr>
          <w:i/>
        </w:rPr>
        <w:t>m</w:t>
      </w:r>
      <w:r w:rsidRPr="007375BC">
        <w:rPr>
          <w:i/>
        </w:rPr>
        <w:t xml:space="preserve">ission electron </w:t>
      </w:r>
      <w:r w:rsidR="00F821E0" w:rsidRPr="007375BC">
        <w:rPr>
          <w:i/>
        </w:rPr>
        <w:t>microscope</w:t>
      </w:r>
      <w:r w:rsidRPr="004F0735">
        <w:t xml:space="preserve">. </w:t>
      </w:r>
      <w:r w:rsidR="0071279B" w:rsidRPr="004F0735">
        <w:t xml:space="preserve">The </w:t>
      </w:r>
      <w:r w:rsidR="00F821E0" w:rsidRPr="004F0735">
        <w:t>electron</w:t>
      </w:r>
      <w:r w:rsidR="0071279B" w:rsidRPr="004F0735">
        <w:t xml:space="preserve"> beam is accelerated by high voltage</w:t>
      </w:r>
      <w:r w:rsidR="006D216C" w:rsidRPr="004F0735">
        <w:t xml:space="preserve"> at the cathode</w:t>
      </w:r>
      <w:r w:rsidR="0071279B" w:rsidRPr="004F0735">
        <w:t xml:space="preserve">. This generates a </w:t>
      </w:r>
      <w:r w:rsidR="00F821E0" w:rsidRPr="004F0735">
        <w:t>great</w:t>
      </w:r>
      <w:r w:rsidR="0071279B" w:rsidRPr="004F0735">
        <w:t xml:space="preserve"> difference of potentials </w:t>
      </w:r>
      <w:r w:rsidR="006D216C" w:rsidRPr="004F0735">
        <w:t xml:space="preserve">with respect to </w:t>
      </w:r>
      <w:r w:rsidR="00F821E0" w:rsidRPr="004F0735">
        <w:t xml:space="preserve">the </w:t>
      </w:r>
      <w:r w:rsidR="006D216C" w:rsidRPr="004F0735">
        <w:t>anode</w:t>
      </w:r>
      <w:r w:rsidR="0071279B" w:rsidRPr="004F0735">
        <w:t xml:space="preserve">. </w:t>
      </w:r>
      <w:r w:rsidR="008A4500" w:rsidRPr="004F0735">
        <w:t>This beam is passed to the anode through the electrostatic and electromagnetic lenses</w:t>
      </w:r>
      <w:r w:rsidR="00A2153E" w:rsidRPr="004F0735">
        <w:t xml:space="preserve">. The purpose of these lenses is to </w:t>
      </w:r>
      <w:r w:rsidR="00F821E0" w:rsidRPr="004F0735">
        <w:t>turn</w:t>
      </w:r>
      <w:r w:rsidR="00D32651" w:rsidRPr="004F0735">
        <w:t xml:space="preserve"> the beam through</w:t>
      </w:r>
      <w:r w:rsidR="00A2153E" w:rsidRPr="004F0735">
        <w:t xml:space="preserve"> </w:t>
      </w:r>
      <w:r w:rsidR="00F821E0" w:rsidRPr="004F0735">
        <w:t xml:space="preserve">the </w:t>
      </w:r>
      <w:r w:rsidR="00A2153E" w:rsidRPr="004F0735">
        <w:t>investigative object</w:t>
      </w:r>
      <w:r w:rsidR="00D32651" w:rsidRPr="004F0735">
        <w:t xml:space="preserve"> to </w:t>
      </w:r>
      <w:r w:rsidR="00F821E0" w:rsidRPr="004F0735">
        <w:t xml:space="preserve">the </w:t>
      </w:r>
      <w:r w:rsidR="00D32651" w:rsidRPr="004F0735">
        <w:t>anode</w:t>
      </w:r>
      <w:r w:rsidR="00A2153E" w:rsidRPr="004F0735">
        <w:t>. The major part of electrons goes through the investigative object</w:t>
      </w:r>
      <w:r w:rsidR="00D32651" w:rsidRPr="004F0735">
        <w:t xml:space="preserve">. The specimen is in part transparent to electrons and in part scatters them out off the beam. Thus, after emerging from the investigative object the beam carries the information about the structure of the specimen. </w:t>
      </w:r>
      <w:r w:rsidR="00B66905" w:rsidRPr="004F0735">
        <w:t>Then the resulting beam is magnified by the lenses and after all</w:t>
      </w:r>
      <w:r w:rsidR="00C9339A" w:rsidRPr="004F0735">
        <w:t>,</w:t>
      </w:r>
      <w:r w:rsidR="00B66905" w:rsidRPr="004F0735">
        <w:t xml:space="preserve"> kind of</w:t>
      </w:r>
      <w:r w:rsidR="00C9339A" w:rsidRPr="004F0735">
        <w:t>,</w:t>
      </w:r>
      <w:r w:rsidR="00F821E0" w:rsidRPr="004F0735">
        <w:t xml:space="preserve"> a</w:t>
      </w:r>
      <w:r w:rsidR="00B66905" w:rsidRPr="004F0735">
        <w:t xml:space="preserve"> spatial image is projected on the </w:t>
      </w:r>
      <w:r w:rsidR="00F821E0" w:rsidRPr="004F0735">
        <w:t>fluorescent</w:t>
      </w:r>
      <w:r w:rsidR="00B66905" w:rsidRPr="004F0735">
        <w:t xml:space="preserve"> screen.</w:t>
      </w:r>
      <w:r w:rsidR="004755E6" w:rsidRPr="004F0735">
        <w:t xml:space="preserve"> I</w:t>
      </w:r>
      <w:r w:rsidR="00B66905" w:rsidRPr="004F0735">
        <w:t>t is worth not</w:t>
      </w:r>
      <w:r w:rsidR="00F821E0" w:rsidRPr="004F0735">
        <w:t>ing</w:t>
      </w:r>
      <w:r w:rsidR="00B66905" w:rsidRPr="004F0735">
        <w:t xml:space="preserve"> that</w:t>
      </w:r>
      <w:r w:rsidR="00F821E0" w:rsidRPr="004F0735">
        <w:t xml:space="preserve"> electron microscopes operate</w:t>
      </w:r>
      <w:r w:rsidR="004755E6" w:rsidRPr="004F0735">
        <w:t xml:space="preserve"> o</w:t>
      </w:r>
      <w:r w:rsidR="00B66905" w:rsidRPr="004F0735">
        <w:t>nly in vacuum, since the elec</w:t>
      </w:r>
      <w:r w:rsidR="008E4544" w:rsidRPr="004F0735">
        <w:t xml:space="preserve">trons have </w:t>
      </w:r>
      <w:r w:rsidR="00F821E0" w:rsidRPr="004F0735">
        <w:t xml:space="preserve">a </w:t>
      </w:r>
      <w:r w:rsidR="008E4544" w:rsidRPr="004F0735">
        <w:t>very low permittivity</w:t>
      </w:r>
      <w:r w:rsidR="00B66905" w:rsidRPr="004F0735">
        <w:t xml:space="preserve">. This property of electrons requires a </w:t>
      </w:r>
      <w:r w:rsidR="00F821E0" w:rsidRPr="004F0735">
        <w:t>specimen</w:t>
      </w:r>
      <w:r w:rsidR="004755E6" w:rsidRPr="004F0735">
        <w:t xml:space="preserve"> </w:t>
      </w:r>
      <w:r w:rsidR="00B66905" w:rsidRPr="004F0735">
        <w:t>to be ultra thin (about 50nm).</w:t>
      </w:r>
      <w:r w:rsidR="007607AD" w:rsidRPr="004F0735">
        <w:t xml:space="preserve"> Spatial image produced by transmission electron microscope is presented in </w:t>
      </w:r>
      <w:r w:rsidR="006E1459">
        <w:fldChar w:fldCharType="begin"/>
      </w:r>
      <w:r w:rsidR="00FD0659">
        <w:instrText xml:space="preserve"> REF _Ref251600443 \h </w:instrText>
      </w:r>
      <w:r w:rsidR="006E1459">
        <w:fldChar w:fldCharType="separate"/>
      </w:r>
      <w:r w:rsidR="00F61FA1" w:rsidRPr="004F0735">
        <w:t xml:space="preserve">Fig. </w:t>
      </w:r>
      <w:r w:rsidR="00F61FA1">
        <w:rPr>
          <w:noProof/>
        </w:rPr>
        <w:t>1</w:t>
      </w:r>
      <w:r w:rsidR="00F61FA1">
        <w:t>.</w:t>
      </w:r>
      <w:r w:rsidR="00F61FA1">
        <w:rPr>
          <w:noProof/>
        </w:rPr>
        <w:t>2</w:t>
      </w:r>
      <w:r w:rsidR="006E1459">
        <w:fldChar w:fldCharType="end"/>
      </w:r>
      <w:r w:rsidR="00AD6038" w:rsidRPr="004F0735">
        <w:t xml:space="preserve"> </w:t>
      </w:r>
      <w:r w:rsidR="0072237A" w:rsidRPr="004F0735">
        <w:t>on the left-hand side.</w:t>
      </w:r>
    </w:p>
    <w:p w:rsidR="00B66905" w:rsidRDefault="00C9339A" w:rsidP="009912CB">
      <w:pPr>
        <w:pStyle w:val="NormalIdented"/>
      </w:pPr>
      <w:r w:rsidRPr="007375BC">
        <w:rPr>
          <w:i/>
        </w:rPr>
        <w:t>Scanning electron microscope</w:t>
      </w:r>
      <w:r w:rsidRPr="004F0735">
        <w:t>.</w:t>
      </w:r>
      <w:r w:rsidRPr="004F0735">
        <w:rPr>
          <w:i/>
        </w:rPr>
        <w:t xml:space="preserve"> </w:t>
      </w:r>
      <w:r w:rsidR="00F821E0" w:rsidRPr="004F0735">
        <w:t>Contrary</w:t>
      </w:r>
      <w:r w:rsidR="00574A5D" w:rsidRPr="004F0735">
        <w:t xml:space="preserve"> to </w:t>
      </w:r>
      <w:r w:rsidR="00F821E0" w:rsidRPr="004F0735">
        <w:t xml:space="preserve">the </w:t>
      </w:r>
      <w:r w:rsidR="00574A5D" w:rsidRPr="004F0735">
        <w:t>transmission electron microscope</w:t>
      </w:r>
      <w:r w:rsidR="00D775F1" w:rsidRPr="004F0735">
        <w:t xml:space="preserve">, </w:t>
      </w:r>
      <w:r w:rsidR="00F821E0" w:rsidRPr="004F0735">
        <w:t xml:space="preserve">the electron beam </w:t>
      </w:r>
      <w:r w:rsidR="00D775F1" w:rsidRPr="004F0735">
        <w:t>emerged</w:t>
      </w:r>
      <w:r w:rsidR="00574A5D" w:rsidRPr="004F0735">
        <w:t xml:space="preserve"> does not carry </w:t>
      </w:r>
      <w:r w:rsidR="00F821E0" w:rsidRPr="004F0735">
        <w:t xml:space="preserve">the </w:t>
      </w:r>
      <w:r w:rsidR="00574A5D" w:rsidRPr="004F0735">
        <w:t xml:space="preserve">complete spatial image information </w:t>
      </w:r>
      <w:r w:rsidR="00F821E0" w:rsidRPr="004F0735">
        <w:t>on the investigative object. The</w:t>
      </w:r>
      <w:r w:rsidR="00574A5D" w:rsidRPr="004F0735">
        <w:t xml:space="preserve"> microscope </w:t>
      </w:r>
      <w:r w:rsidR="00D775F1" w:rsidRPr="004F0735">
        <w:t>probes</w:t>
      </w:r>
      <w:r w:rsidR="00574A5D" w:rsidRPr="004F0735">
        <w:t xml:space="preserve"> the </w:t>
      </w:r>
      <w:r w:rsidR="00F821E0" w:rsidRPr="004F0735">
        <w:t>specimen</w:t>
      </w:r>
      <w:r w:rsidR="00D775F1" w:rsidRPr="004F0735">
        <w:t xml:space="preserve"> surface over the rectangular area by applying a raster scan pattern. Raster scan is a method when the rectangular area is covered by </w:t>
      </w:r>
      <w:r w:rsidR="007B76BA" w:rsidRPr="004F0735">
        <w:t>parallel</w:t>
      </w:r>
      <w:r w:rsidR="00D775F1" w:rsidRPr="004F0735">
        <w:t xml:space="preserve"> lines. </w:t>
      </w:r>
      <w:r w:rsidR="004755E6" w:rsidRPr="004F0735">
        <w:t xml:space="preserve">Yet the microscope scans the </w:t>
      </w:r>
      <w:r w:rsidR="007B76BA" w:rsidRPr="004F0735">
        <w:t>specimen</w:t>
      </w:r>
      <w:r w:rsidR="004755E6" w:rsidRPr="004F0735">
        <w:t xml:space="preserve"> </w:t>
      </w:r>
      <w:r w:rsidR="00D775F1" w:rsidRPr="004F0735">
        <w:t xml:space="preserve">line by line </w:t>
      </w:r>
      <w:r w:rsidR="004755E6" w:rsidRPr="004F0735">
        <w:t>with the</w:t>
      </w:r>
      <w:r w:rsidR="00D775F1" w:rsidRPr="004F0735">
        <w:t xml:space="preserve"> beam of electrons.</w:t>
      </w:r>
      <w:r w:rsidR="004755E6" w:rsidRPr="004F0735">
        <w:t xml:space="preserve"> </w:t>
      </w:r>
      <w:r w:rsidR="007B76BA" w:rsidRPr="004F0735">
        <w:t>Similarly as the</w:t>
      </w:r>
      <w:r w:rsidR="004755E6" w:rsidRPr="004F0735">
        <w:t xml:space="preserve"> transmission electron </w:t>
      </w:r>
      <w:r w:rsidR="006C199A" w:rsidRPr="004F0735">
        <w:t>microscope,</w:t>
      </w:r>
      <w:r w:rsidR="004755E6" w:rsidRPr="004F0735">
        <w:t xml:space="preserve"> the investigative object is in par</w:t>
      </w:r>
      <w:r w:rsidR="007B76BA" w:rsidRPr="004F0735">
        <w:t>t</w:t>
      </w:r>
      <w:r w:rsidR="004755E6" w:rsidRPr="004F0735">
        <w:t xml:space="preserve"> transparent an</w:t>
      </w:r>
      <w:r w:rsidR="007B76BA" w:rsidRPr="004F0735">
        <w:t>d</w:t>
      </w:r>
      <w:r w:rsidR="004755E6" w:rsidRPr="004F0735">
        <w:t xml:space="preserve"> in pa</w:t>
      </w:r>
      <w:r w:rsidR="007B76BA" w:rsidRPr="004F0735">
        <w:t>r</w:t>
      </w:r>
      <w:r w:rsidR="004755E6" w:rsidRPr="004F0735">
        <w:t>t not to the electrons</w:t>
      </w:r>
      <w:r w:rsidR="006C199A" w:rsidRPr="004F0735">
        <w:t xml:space="preserve">. When the beam hits the sample </w:t>
      </w:r>
      <w:r w:rsidR="004D4E00" w:rsidRPr="004F0735">
        <w:t>it</w:t>
      </w:r>
      <w:r w:rsidR="006C199A" w:rsidRPr="004F0735">
        <w:t xml:space="preserve"> loses its energy. This los</w:t>
      </w:r>
      <w:r w:rsidR="007B76BA" w:rsidRPr="004F0735">
        <w:t>s</w:t>
      </w:r>
      <w:r w:rsidR="006C199A" w:rsidRPr="004F0735">
        <w:t xml:space="preserve"> evidences </w:t>
      </w:r>
      <w:r w:rsidR="004D4E00" w:rsidRPr="004F0735">
        <w:t>in</w:t>
      </w:r>
      <w:r w:rsidR="006C199A" w:rsidRPr="004F0735">
        <w:t xml:space="preserve"> heat, emerge</w:t>
      </w:r>
      <w:r w:rsidR="007B76BA" w:rsidRPr="004F0735">
        <w:t>nce</w:t>
      </w:r>
      <w:r w:rsidR="006C199A" w:rsidRPr="004F0735">
        <w:t xml:space="preserve"> of secondary </w:t>
      </w:r>
      <w:r w:rsidR="006C199A" w:rsidRPr="004F0735">
        <w:lastRenderedPageBreak/>
        <w:t>electrons, light emission, and X-rays</w:t>
      </w:r>
      <w:r w:rsidR="004755E6" w:rsidRPr="004F0735">
        <w:t xml:space="preserve">. </w:t>
      </w:r>
      <w:r w:rsidR="004D4E00" w:rsidRPr="004F0735">
        <w:t xml:space="preserve">Thus, by mapping </w:t>
      </w:r>
      <w:r w:rsidR="007B76BA" w:rsidRPr="004F0735">
        <w:t xml:space="preserve">the </w:t>
      </w:r>
      <w:r w:rsidR="004D4E00" w:rsidRPr="004F0735">
        <w:t xml:space="preserve">scattered energy as intensity onto the display in a position corresponding to the position of the beam when the signal was generated, we </w:t>
      </w:r>
      <w:r w:rsidR="006C126E" w:rsidRPr="004F0735">
        <w:t>obtain</w:t>
      </w:r>
      <w:r w:rsidR="004D4E00" w:rsidRPr="004F0735">
        <w:t xml:space="preserve"> the spatial image (</w:t>
      </w:r>
      <w:r w:rsidR="006E1459">
        <w:fldChar w:fldCharType="begin"/>
      </w:r>
      <w:r w:rsidR="00FD0659">
        <w:instrText xml:space="preserve"> REF _Ref251600443 \h </w:instrText>
      </w:r>
      <w:r w:rsidR="006E1459">
        <w:fldChar w:fldCharType="separate"/>
      </w:r>
      <w:r w:rsidR="00F61FA1" w:rsidRPr="004F0735">
        <w:t xml:space="preserve">Fig. </w:t>
      </w:r>
      <w:r w:rsidR="00F61FA1">
        <w:rPr>
          <w:noProof/>
        </w:rPr>
        <w:t>1</w:t>
      </w:r>
      <w:r w:rsidR="00F61FA1">
        <w:t>.</w:t>
      </w:r>
      <w:r w:rsidR="00F61FA1">
        <w:rPr>
          <w:noProof/>
        </w:rPr>
        <w:t>2</w:t>
      </w:r>
      <w:r w:rsidR="006E1459">
        <w:fldChar w:fldCharType="end"/>
      </w:r>
      <w:r w:rsidR="00AD6038" w:rsidRPr="004F0735">
        <w:t xml:space="preserve"> </w:t>
      </w:r>
      <w:r w:rsidR="0072237A" w:rsidRPr="004F0735">
        <w:t>right-hand side</w:t>
      </w:r>
      <w:r w:rsidR="004D4E00" w:rsidRPr="004F0735">
        <w:t>) of the investigative object.</w:t>
      </w:r>
    </w:p>
    <w:p w:rsidR="00290988" w:rsidRPr="005E7E0E" w:rsidRDefault="00290988" w:rsidP="009912CB">
      <w:pPr>
        <w:pStyle w:val="NormalIdented"/>
        <w:rPr>
          <w:sz w:val="12"/>
          <w:szCs w:val="12"/>
        </w:rPr>
      </w:pPr>
    </w:p>
    <w:tbl>
      <w:tblPr>
        <w:tblStyle w:val="TableGrid"/>
        <w:tblW w:w="485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42"/>
        <w:gridCol w:w="3502"/>
      </w:tblGrid>
      <w:tr w:rsidR="004D4E00" w:rsidRPr="004F0735" w:rsidTr="00290988">
        <w:tc>
          <w:tcPr>
            <w:tcW w:w="0" w:type="auto"/>
            <w:vAlign w:val="center"/>
          </w:tcPr>
          <w:p w:rsidR="004D4E00" w:rsidRPr="004F0735" w:rsidRDefault="0072237A" w:rsidP="00290988">
            <w:pPr>
              <w:jc w:val="center"/>
            </w:pPr>
            <w:r w:rsidRPr="004F0735">
              <w:object w:dxaOrig="6000" w:dyaOrig="4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20.5pt" o:ole="">
                  <v:imagedata r:id="rId37" o:title=""/>
                </v:shape>
                <o:OLEObject Type="Embed" ProgID="PBrush" ShapeID="_x0000_i1025" DrawAspect="Content" ObjectID="_1331713372" r:id="rId38"/>
              </w:object>
            </w:r>
          </w:p>
        </w:tc>
        <w:tc>
          <w:tcPr>
            <w:tcW w:w="2451" w:type="pct"/>
            <w:vAlign w:val="center"/>
          </w:tcPr>
          <w:p w:rsidR="004D4E00" w:rsidRPr="004F0735" w:rsidRDefault="0072237A" w:rsidP="00290988">
            <w:pPr>
              <w:jc w:val="center"/>
            </w:pPr>
            <w:r w:rsidRPr="004F0735">
              <w:object w:dxaOrig="5970" w:dyaOrig="4440">
                <v:shape id="_x0000_i1026" type="#_x0000_t75" style="width:162.5pt;height:121.5pt" o:ole="">
                  <v:imagedata r:id="rId39" o:title=""/>
                </v:shape>
                <o:OLEObject Type="Embed" ProgID="PBrush" ShapeID="_x0000_i1026" DrawAspect="Content" ObjectID="_1331713373" r:id="rId40"/>
              </w:object>
            </w:r>
          </w:p>
        </w:tc>
      </w:tr>
      <w:tr w:rsidR="0072237A" w:rsidRPr="004F0735" w:rsidTr="00DD3A43">
        <w:tc>
          <w:tcPr>
            <w:tcW w:w="5000" w:type="pct"/>
            <w:gridSpan w:val="2"/>
          </w:tcPr>
          <w:p w:rsidR="0072237A" w:rsidRPr="004F0735" w:rsidRDefault="00AD6038" w:rsidP="00037952">
            <w:pPr>
              <w:pStyle w:val="PaveikslasCaption"/>
            </w:pPr>
            <w:bookmarkStart w:id="72" w:name="_Ref251600443"/>
            <w:r w:rsidRPr="004F0735">
              <w:t xml:space="preserve">Fig. </w:t>
            </w:r>
            <w:fldSimple w:instr=" STYLEREF 1 \s ">
              <w:r w:rsidR="00F61FA1">
                <w:rPr>
                  <w:noProof/>
                </w:rPr>
                <w:t>1</w:t>
              </w:r>
            </w:fldSimple>
            <w:r w:rsidR="00A24A7C">
              <w:t>.</w:t>
            </w:r>
            <w:fldSimple w:instr=" SEQ Fig. \* ARABIC \s 1 ">
              <w:r w:rsidR="00F61FA1">
                <w:rPr>
                  <w:noProof/>
                </w:rPr>
                <w:t>2</w:t>
              </w:r>
            </w:fldSimple>
            <w:bookmarkEnd w:id="72"/>
            <w:r w:rsidRPr="004F0735">
              <w:t xml:space="preserve">. </w:t>
            </w:r>
            <w:r w:rsidR="00BE059D" w:rsidRPr="004F0735">
              <w:rPr>
                <w:rStyle w:val="Pavlentpavadinimas"/>
              </w:rPr>
              <w:t>T</w:t>
            </w:r>
            <w:r w:rsidR="00A121FD" w:rsidRPr="004F0735">
              <w:rPr>
                <w:rStyle w:val="Pavlentpavadinimas"/>
              </w:rPr>
              <w:t xml:space="preserve">he transmission </w:t>
            </w:r>
            <w:r w:rsidR="00BE059D" w:rsidRPr="004F0735">
              <w:rPr>
                <w:rStyle w:val="Pavlentpavadinimas"/>
              </w:rPr>
              <w:t>(</w:t>
            </w:r>
            <w:r w:rsidR="00BE059D" w:rsidRPr="004F0735">
              <w:rPr>
                <w:rStyle w:val="Pavlentpavadinimas"/>
                <w:i/>
              </w:rPr>
              <w:t>right-hand side</w:t>
            </w:r>
            <w:r w:rsidR="006C126E" w:rsidRPr="004F0735">
              <w:rPr>
                <w:rStyle w:val="Pavlentpavadinimas"/>
              </w:rPr>
              <w:t>)</w:t>
            </w:r>
            <w:r w:rsidR="00A121FD" w:rsidRPr="004F0735">
              <w:rPr>
                <w:rStyle w:val="Pavlentpavadinimas"/>
              </w:rPr>
              <w:t xml:space="preserve"> </w:t>
            </w:r>
            <w:r w:rsidR="00BE059D" w:rsidRPr="004F0735">
              <w:rPr>
                <w:rStyle w:val="Pavlentpavadinimas"/>
              </w:rPr>
              <w:t>and s</w:t>
            </w:r>
            <w:r w:rsidR="00A121FD" w:rsidRPr="004F0735">
              <w:rPr>
                <w:rStyle w:val="Pavlentpavadinimas"/>
              </w:rPr>
              <w:t>canning electron microscope</w:t>
            </w:r>
            <w:r w:rsidR="00BE059D" w:rsidRPr="004F0735">
              <w:rPr>
                <w:rStyle w:val="Pavlentpavadinimas"/>
              </w:rPr>
              <w:t xml:space="preserve"> (</w:t>
            </w:r>
            <w:r w:rsidR="00BE059D" w:rsidRPr="004F0735">
              <w:rPr>
                <w:rStyle w:val="Pavlentpavadinimas"/>
                <w:i/>
              </w:rPr>
              <w:t>left-hand side</w:t>
            </w:r>
            <w:r w:rsidR="00BE059D" w:rsidRPr="004F0735">
              <w:rPr>
                <w:rStyle w:val="Pavlentpavadinimas"/>
              </w:rPr>
              <w:t>)</w:t>
            </w:r>
            <w:r w:rsidR="002F6D31" w:rsidRPr="004F0735">
              <w:rPr>
                <w:rStyle w:val="Pavlentpavadinimas"/>
              </w:rPr>
              <w:t xml:space="preserve"> images</w:t>
            </w:r>
            <w:r w:rsidR="00BE059D" w:rsidRPr="004F0735">
              <w:rPr>
                <w:rStyle w:val="Pavlentpavadinimas"/>
              </w:rPr>
              <w:t xml:space="preserve">, source: </w:t>
            </w:r>
            <w:r w:rsidR="00F45711">
              <w:rPr>
                <w:rStyle w:val="Pavlentpavadinimas"/>
              </w:rPr>
              <w:br/>
            </w:r>
            <w:r w:rsidR="0080701F" w:rsidRPr="002A6C43">
              <w:rPr>
                <w:b w:val="0"/>
                <w:noProof/>
              </w:rPr>
              <w:t>(Analytical Imaging Facility 2005)</w:t>
            </w:r>
          </w:p>
        </w:tc>
      </w:tr>
    </w:tbl>
    <w:p w:rsidR="004D4E00" w:rsidRPr="004F0735" w:rsidRDefault="0072237A" w:rsidP="009912CB">
      <w:pPr>
        <w:pStyle w:val="NormalIdented"/>
      </w:pPr>
      <w:r w:rsidRPr="004F0735">
        <w:t xml:space="preserve">Generally, the scanning electron microscope produces images of </w:t>
      </w:r>
      <w:r w:rsidR="006C126E" w:rsidRPr="004F0735">
        <w:t>lower</w:t>
      </w:r>
      <w:r w:rsidRPr="004F0735">
        <w:t xml:space="preserve"> magnitude than those </w:t>
      </w:r>
      <w:r w:rsidR="006C126E" w:rsidRPr="004F0735">
        <w:t>acquired</w:t>
      </w:r>
      <w:r w:rsidRPr="004F0735">
        <w:t xml:space="preserve"> by the transmission electron microscope. However, the former microscope enables us to </w:t>
      </w:r>
      <w:r w:rsidR="0055521E" w:rsidRPr="004F0735">
        <w:t xml:space="preserve">explore investigative objects in more </w:t>
      </w:r>
      <w:r w:rsidR="006C126E" w:rsidRPr="004F0735">
        <w:t>detail</w:t>
      </w:r>
      <w:r w:rsidR="0055521E" w:rsidRPr="004F0735">
        <w:t xml:space="preserve"> and also </w:t>
      </w:r>
      <w:r w:rsidR="006C126E" w:rsidRPr="004F0735">
        <w:t>the specimen</w:t>
      </w:r>
      <w:r w:rsidR="0055521E" w:rsidRPr="004F0735">
        <w:t xml:space="preserve"> can reach the size of 15 </w:t>
      </w:r>
      <w:r w:rsidR="006C126E" w:rsidRPr="004F0735">
        <w:t>centimetres</w:t>
      </w:r>
      <w:r w:rsidR="0055521E" w:rsidRPr="004F0735">
        <w:t>.</w:t>
      </w:r>
      <w:r w:rsidR="00C72265" w:rsidRPr="004F0735">
        <w:t xml:space="preserve"> </w:t>
      </w:r>
      <w:r w:rsidR="006C126E" w:rsidRPr="004F0735">
        <w:t>However</w:t>
      </w:r>
      <w:r w:rsidR="00C72265" w:rsidRPr="004F0735">
        <w:t xml:space="preserve"> both types of microscopes cannot examine living objects since </w:t>
      </w:r>
      <w:r w:rsidR="00A52FD1" w:rsidRPr="004F0735">
        <w:t>they operate</w:t>
      </w:r>
      <w:r w:rsidR="00C72265" w:rsidRPr="004F0735">
        <w:t xml:space="preserve"> in </w:t>
      </w:r>
      <w:r w:rsidR="006C126E" w:rsidRPr="004F0735">
        <w:t>a</w:t>
      </w:r>
      <w:r w:rsidR="00C72265" w:rsidRPr="004F0735">
        <w:t xml:space="preserve"> vacuum.</w:t>
      </w:r>
    </w:p>
    <w:p w:rsidR="003E0CC9" w:rsidRPr="004F0735" w:rsidRDefault="006C126E" w:rsidP="00487B06">
      <w:pPr>
        <w:pStyle w:val="Heading3Numbered"/>
      </w:pPr>
      <w:bookmarkStart w:id="73" w:name="_Toc251671260"/>
      <w:bookmarkStart w:id="74" w:name="_Toc257015463"/>
      <w:r w:rsidRPr="004F0735">
        <w:t>Projection</w:t>
      </w:r>
      <w:r w:rsidR="00EB2439" w:rsidRPr="004F0735">
        <w:t xml:space="preserve"> R</w:t>
      </w:r>
      <w:r w:rsidR="00D829BC" w:rsidRPr="004F0735">
        <w:t>adiography</w:t>
      </w:r>
      <w:bookmarkEnd w:id="73"/>
      <w:bookmarkEnd w:id="74"/>
    </w:p>
    <w:p w:rsidR="00D829BC" w:rsidRPr="004F0735" w:rsidRDefault="00432C21" w:rsidP="00A50B83">
      <w:r w:rsidRPr="004F0735">
        <w:t>The process of object</w:t>
      </w:r>
      <w:r w:rsidR="004A4691" w:rsidRPr="004F0735">
        <w:t xml:space="preserve"> exposure by high-energy form of electromagnetic radiation and capturing the remnant beam as a latent image is called a </w:t>
      </w:r>
      <w:r w:rsidR="006C126E" w:rsidRPr="004F0735">
        <w:t>projection</w:t>
      </w:r>
      <w:r w:rsidR="004A4691" w:rsidRPr="004F0735">
        <w:t xml:space="preserve"> radiography </w:t>
      </w:r>
      <w:sdt>
        <w:sdtPr>
          <w:id w:val="2596043"/>
          <w:citation/>
        </w:sdtPr>
        <w:sdtContent>
          <w:r w:rsidR="006E1459" w:rsidRPr="004F0735">
            <w:fldChar w:fldCharType="begin"/>
          </w:r>
          <w:r w:rsidR="00DB1B29" w:rsidRPr="004F0735">
            <w:instrText xml:space="preserve"> CITATION Far96 \l 1063 </w:instrText>
          </w:r>
          <w:r w:rsidR="006E1459" w:rsidRPr="004F0735">
            <w:fldChar w:fldCharType="separate"/>
          </w:r>
          <w:r w:rsidR="0080701F" w:rsidRPr="0080701F">
            <w:rPr>
              <w:noProof/>
            </w:rPr>
            <w:t>(Farr and Allisy-Roberts 1996)</w:t>
          </w:r>
          <w:r w:rsidR="006E1459" w:rsidRPr="004F0735">
            <w:fldChar w:fldCharType="end"/>
          </w:r>
        </w:sdtContent>
      </w:sdt>
      <w:r w:rsidR="004A4691" w:rsidRPr="004F0735">
        <w:t>.</w:t>
      </w:r>
      <w:r w:rsidR="00EB70E7" w:rsidRPr="004F0735">
        <w:t xml:space="preserve"> I</w:t>
      </w:r>
      <w:r w:rsidR="00521AEC" w:rsidRPr="004F0735">
        <w:t>n this case</w:t>
      </w:r>
      <w:r w:rsidR="006C126E" w:rsidRPr="004F0735">
        <w:t>,</w:t>
      </w:r>
      <w:r w:rsidR="00521AEC" w:rsidRPr="004F0735">
        <w:t xml:space="preserve"> X-rays are used</w:t>
      </w:r>
      <w:r w:rsidR="00EB70E7" w:rsidRPr="004F0735">
        <w:t xml:space="preserve"> as electromagnetic radiation. </w:t>
      </w:r>
      <w:r w:rsidR="006C126E" w:rsidRPr="004F0735">
        <w:t>The X-rays have</w:t>
      </w:r>
      <w:r w:rsidR="00521AEC" w:rsidRPr="004F0735">
        <w:t xml:space="preserve"> a unique property wh</w:t>
      </w:r>
      <w:r w:rsidR="006C126E" w:rsidRPr="004F0735">
        <w:t>ich</w:t>
      </w:r>
      <w:r w:rsidR="00521AEC" w:rsidRPr="004F0735">
        <w:t xml:space="preserve"> enables them to be used as </w:t>
      </w:r>
      <w:r w:rsidR="006C126E" w:rsidRPr="004F0735">
        <w:t>a non-invading, surgery-</w:t>
      </w:r>
      <w:r w:rsidR="00521AEC" w:rsidRPr="004F0735">
        <w:t xml:space="preserve">free method for patient screening. </w:t>
      </w:r>
      <w:r w:rsidR="00FA52F8" w:rsidRPr="004F0735">
        <w:t xml:space="preserve">The </w:t>
      </w:r>
      <w:r w:rsidR="006C126E" w:rsidRPr="004F0735">
        <w:t>wavelength</w:t>
      </w:r>
      <w:r w:rsidR="00FA52F8" w:rsidRPr="004F0735">
        <w:t xml:space="preserve"> of X-rays is from 0.01 to 10 </w:t>
      </w:r>
      <w:r w:rsidR="006C126E" w:rsidRPr="004F0735">
        <w:t>nanometres</w:t>
      </w:r>
      <w:r w:rsidR="00FA52F8" w:rsidRPr="004F0735">
        <w:t xml:space="preserve">, while the </w:t>
      </w:r>
      <w:r w:rsidR="006C126E" w:rsidRPr="004F0735">
        <w:t>wavelength</w:t>
      </w:r>
      <w:r w:rsidR="00FA52F8" w:rsidRPr="004F0735">
        <w:t xml:space="preserve"> of visible light is from 380 to 7</w:t>
      </w:r>
      <w:r w:rsidR="003F0E5D" w:rsidRPr="004F0735">
        <w:t xml:space="preserve">50 </w:t>
      </w:r>
      <w:r w:rsidR="006C126E" w:rsidRPr="004F0735">
        <w:t>nanometres</w:t>
      </w:r>
      <w:r w:rsidR="003F0E5D" w:rsidRPr="004F0735">
        <w:t>.</w:t>
      </w:r>
      <w:r w:rsidR="003A2971" w:rsidRPr="004F0735">
        <w:t xml:space="preserve"> One can notice the similarity of the X-rays to the gamma rays</w:t>
      </w:r>
      <w:r w:rsidR="00AA466C" w:rsidRPr="004F0735">
        <w:t xml:space="preserve"> in terms of </w:t>
      </w:r>
      <w:r w:rsidR="006C126E" w:rsidRPr="004F0735">
        <w:t>wavelength</w:t>
      </w:r>
      <w:r w:rsidR="00AA466C" w:rsidRPr="004F0735">
        <w:t>, since they overlap each other</w:t>
      </w:r>
      <w:r w:rsidR="003A2971" w:rsidRPr="004F0735">
        <w:t xml:space="preserve">. The </w:t>
      </w:r>
      <w:r w:rsidR="006C126E" w:rsidRPr="004F0735">
        <w:t>distinction</w:t>
      </w:r>
      <w:r w:rsidR="003A2971" w:rsidRPr="004F0735">
        <w:t xml:space="preserve"> of </w:t>
      </w:r>
      <w:r w:rsidR="006C126E" w:rsidRPr="004F0735">
        <w:t xml:space="preserve">the </w:t>
      </w:r>
      <w:r w:rsidR="003A2971" w:rsidRPr="004F0735">
        <w:t xml:space="preserve">two types of electromagnetic radiation is that X-rays </w:t>
      </w:r>
      <w:r w:rsidR="00AA466C" w:rsidRPr="004F0735">
        <w:t xml:space="preserve">are </w:t>
      </w:r>
      <w:r w:rsidR="006C126E" w:rsidRPr="004F0735">
        <w:t>electrons</w:t>
      </w:r>
      <w:r w:rsidR="00AA466C" w:rsidRPr="004F0735">
        <w:t xml:space="preserve"> </w:t>
      </w:r>
      <w:r w:rsidR="006C126E" w:rsidRPr="004F0735">
        <w:t xml:space="preserve">emitted </w:t>
      </w:r>
      <w:r w:rsidR="00AA466C" w:rsidRPr="004F0735">
        <w:t xml:space="preserve">outside the nucleus, and gamma rays are emitted by the nucleus </w:t>
      </w:r>
      <w:r w:rsidR="0080701F" w:rsidRPr="0080701F">
        <w:rPr>
          <w:noProof/>
        </w:rPr>
        <w:t xml:space="preserve">(Grupen </w:t>
      </w:r>
      <w:r w:rsidR="0080701F" w:rsidRPr="00AA6CC3">
        <w:rPr>
          <w:i/>
          <w:noProof/>
        </w:rPr>
        <w:t>et al.</w:t>
      </w:r>
      <w:r w:rsidR="0080701F" w:rsidRPr="0080701F">
        <w:rPr>
          <w:noProof/>
        </w:rPr>
        <w:t xml:space="preserve"> 2005)</w:t>
      </w:r>
      <w:r w:rsidR="00AA466C" w:rsidRPr="004F0735">
        <w:t>.</w:t>
      </w:r>
    </w:p>
    <w:p w:rsidR="003F0E5D" w:rsidRDefault="003F0E5D" w:rsidP="009912CB">
      <w:pPr>
        <w:pStyle w:val="NormalIdented"/>
      </w:pPr>
      <w:r w:rsidRPr="004F0735">
        <w:t>Usually</w:t>
      </w:r>
      <w:r w:rsidR="006C126E" w:rsidRPr="004F0735">
        <w:t>,</w:t>
      </w:r>
      <w:r w:rsidRPr="004F0735">
        <w:t xml:space="preserve"> if we are talking about the </w:t>
      </w:r>
      <w:r w:rsidR="006C126E" w:rsidRPr="004F0735">
        <w:t>visible</w:t>
      </w:r>
      <w:r w:rsidRPr="004F0735">
        <w:t xml:space="preserve"> electromagnet</w:t>
      </w:r>
      <w:r w:rsidR="003A2971" w:rsidRPr="004F0735">
        <w:t>ic spectrum</w:t>
      </w:r>
      <w:r w:rsidR="006C126E" w:rsidRPr="004F0735">
        <w:t>,</w:t>
      </w:r>
      <w:r w:rsidR="003A2971" w:rsidRPr="004F0735">
        <w:t xml:space="preserve"> such </w:t>
      </w:r>
      <w:r w:rsidR="006C126E" w:rsidRPr="004F0735">
        <w:t xml:space="preserve">a </w:t>
      </w:r>
      <w:r w:rsidR="003A2971" w:rsidRPr="004F0735">
        <w:t>light can</w:t>
      </w:r>
      <w:r w:rsidR="006C126E" w:rsidRPr="004F0735">
        <w:t xml:space="preserve"> </w:t>
      </w:r>
      <w:r w:rsidR="003A2971" w:rsidRPr="004F0735">
        <w:t xml:space="preserve">be characterized by the properties of refraction or even by using the </w:t>
      </w:r>
      <w:r w:rsidR="003A2971" w:rsidRPr="004F0735">
        <w:lastRenderedPageBreak/>
        <w:t>lens it can be focused. However</w:t>
      </w:r>
      <w:r w:rsidR="006C126E" w:rsidRPr="004F0735">
        <w:t>, X-rays also refract</w:t>
      </w:r>
      <w:r w:rsidR="003A2971" w:rsidRPr="004F0735">
        <w:t xml:space="preserve"> but the refraction is </w:t>
      </w:r>
      <w:r w:rsidR="006C126E" w:rsidRPr="004F0735">
        <w:t>hardly</w:t>
      </w:r>
      <w:r w:rsidR="003A2971" w:rsidRPr="004F0735">
        <w:t xml:space="preserve"> notable, thus the technique of beam focusing is not used in practice. </w:t>
      </w:r>
      <w:r w:rsidR="006C126E" w:rsidRPr="004F0735">
        <w:t>As described in</w:t>
      </w:r>
      <w:r w:rsidR="00913623" w:rsidRPr="004F0735">
        <w:t xml:space="preserve"> </w:t>
      </w:r>
      <w:r w:rsidR="006C126E" w:rsidRPr="004F0735">
        <w:t>S</w:t>
      </w:r>
      <w:r w:rsidR="00913623" w:rsidRPr="004F0735">
        <w:t>ection</w:t>
      </w:r>
      <w:r w:rsidR="00AD6038" w:rsidRPr="004F0735">
        <w:t xml:space="preserve"> </w:t>
      </w:r>
      <w:fldSimple w:instr=" REF _Ref251600613 \r \h  \* MERGEFORMAT ">
        <w:r w:rsidR="00F61FA1">
          <w:t>1.4.1</w:t>
        </w:r>
      </w:fldSimple>
      <w:r w:rsidR="00913623" w:rsidRPr="004F0735">
        <w:t xml:space="preserve"> </w:t>
      </w:r>
      <w:r w:rsidR="006C126E" w:rsidRPr="004F0735">
        <w:t>considering</w:t>
      </w:r>
      <w:r w:rsidR="00913623" w:rsidRPr="004F0735">
        <w:t xml:space="preserve"> t</w:t>
      </w:r>
      <w:r w:rsidR="00F8793E" w:rsidRPr="004F0735">
        <w:t>he electron</w:t>
      </w:r>
      <w:r w:rsidR="00913623" w:rsidRPr="004F0735">
        <w:t xml:space="preserve"> permittivity, to produce the X-rays, the vacuum lamp is needed. </w:t>
      </w:r>
      <w:r w:rsidR="00BF606A" w:rsidRPr="004F0735">
        <w:t xml:space="preserve">In the usual type of </w:t>
      </w:r>
      <w:r w:rsidR="00F8793E" w:rsidRPr="004F0735">
        <w:t xml:space="preserve">the </w:t>
      </w:r>
      <w:r w:rsidR="00BF606A" w:rsidRPr="004F0735">
        <w:t>X</w:t>
      </w:r>
      <w:r w:rsidR="00913623" w:rsidRPr="004F0735">
        <w:t xml:space="preserve">-ray tube, an incandescent filament supplies the electrons and thus forms the cathode, or negative electrode, of the tube. X-rays are produced when electrons, </w:t>
      </w:r>
      <w:r w:rsidR="00F8793E" w:rsidRPr="004F0735">
        <w:t>travelling</w:t>
      </w:r>
      <w:r w:rsidR="00913623" w:rsidRPr="004F0735">
        <w:t xml:space="preserve"> at </w:t>
      </w:r>
      <w:r w:rsidR="00F8793E" w:rsidRPr="004F0735">
        <w:t xml:space="preserve">a </w:t>
      </w:r>
      <w:r w:rsidR="00913623" w:rsidRPr="004F0735">
        <w:t xml:space="preserve">high speed, collide with matter or change direction. A high voltage applied to the tube drives the electrons to the anode, or </w:t>
      </w:r>
      <w:r w:rsidR="00F8793E" w:rsidRPr="004F0735">
        <w:t xml:space="preserve">the </w:t>
      </w:r>
      <w:r w:rsidR="00913623" w:rsidRPr="004F0735">
        <w:t xml:space="preserve">target. The sudden stop of these rapidly moving electrons </w:t>
      </w:r>
      <w:r w:rsidR="00F8793E" w:rsidRPr="004F0735">
        <w:t>on</w:t>
      </w:r>
      <w:r w:rsidR="00913623" w:rsidRPr="004F0735">
        <w:t xml:space="preserve"> the surface of the target results in the generation of </w:t>
      </w:r>
      <w:r w:rsidR="00DB1B29" w:rsidRPr="004F0735">
        <w:t>X</w:t>
      </w:r>
      <w:r w:rsidR="00913623" w:rsidRPr="004F0735">
        <w:t xml:space="preserve">-radiation </w:t>
      </w:r>
      <w:sdt>
        <w:sdtPr>
          <w:id w:val="2596045"/>
          <w:citation/>
        </w:sdtPr>
        <w:sdtContent>
          <w:r w:rsidR="006E1459" w:rsidRPr="004F0735">
            <w:fldChar w:fldCharType="begin"/>
          </w:r>
          <w:r w:rsidR="00DB1B29" w:rsidRPr="004F0735">
            <w:instrText xml:space="preserve"> CITATION Qui80 \l 1063 </w:instrText>
          </w:r>
          <w:r w:rsidR="006E1459" w:rsidRPr="004F0735">
            <w:fldChar w:fldCharType="separate"/>
          </w:r>
          <w:r w:rsidR="0080701F" w:rsidRPr="0080701F">
            <w:rPr>
              <w:noProof/>
            </w:rPr>
            <w:t>(Quinn 1980)</w:t>
          </w:r>
          <w:r w:rsidR="006E1459" w:rsidRPr="004F0735">
            <w:fldChar w:fldCharType="end"/>
          </w:r>
        </w:sdtContent>
      </w:sdt>
      <w:r w:rsidR="00913623" w:rsidRPr="004F0735">
        <w:t>.</w:t>
      </w:r>
      <w:r w:rsidR="00243B18" w:rsidRPr="004F0735">
        <w:t xml:space="preserve"> Generated radiation then passes through the less </w:t>
      </w:r>
      <w:r w:rsidR="00F8793E" w:rsidRPr="004F0735">
        <w:t>dense material such as fat</w:t>
      </w:r>
      <w:r w:rsidR="00243B18" w:rsidRPr="004F0735">
        <w:t>, muscles, air</w:t>
      </w:r>
      <w:r w:rsidR="00F8793E" w:rsidRPr="004F0735">
        <w:t>,</w:t>
      </w:r>
      <w:r w:rsidR="00243B18" w:rsidRPr="004F0735">
        <w:t xml:space="preserve"> or other tissues</w:t>
      </w:r>
      <w:r w:rsidR="00F8793E" w:rsidRPr="004F0735">
        <w:t>,</w:t>
      </w:r>
      <w:r w:rsidR="00243B18" w:rsidRPr="004F0735">
        <w:t xml:space="preserve"> while the more dense tissues as bones, lungs</w:t>
      </w:r>
      <w:r w:rsidR="00F8793E" w:rsidRPr="004F0735">
        <w:t>,</w:t>
      </w:r>
      <w:r w:rsidR="00243B18" w:rsidRPr="004F0735">
        <w:t xml:space="preserve"> effected by </w:t>
      </w:r>
      <w:r w:rsidR="00F8793E" w:rsidRPr="004F0735">
        <w:t>pneumonia,</w:t>
      </w:r>
      <w:r w:rsidR="00243B18" w:rsidRPr="004F0735">
        <w:t xml:space="preserve"> scatter the radiation. Radiation </w:t>
      </w:r>
      <w:r w:rsidR="00F8793E" w:rsidRPr="004F0735">
        <w:t>arising</w:t>
      </w:r>
      <w:r w:rsidR="00243B18" w:rsidRPr="004F0735">
        <w:t xml:space="preserve"> from the investigative patient then strikes the </w:t>
      </w:r>
      <w:r w:rsidR="00F8793E" w:rsidRPr="004F0735">
        <w:t>fluorescent</w:t>
      </w:r>
      <w:r w:rsidR="00243B18" w:rsidRPr="004F0735">
        <w:t xml:space="preserve"> </w:t>
      </w:r>
      <w:r w:rsidR="00F8793E" w:rsidRPr="004F0735">
        <w:t>phosphorus</w:t>
      </w:r>
      <w:r w:rsidR="00243B18" w:rsidRPr="004F0735">
        <w:t xml:space="preserve"> screen and exposes the film. The darker </w:t>
      </w:r>
      <w:r w:rsidR="00F8793E" w:rsidRPr="004F0735">
        <w:t xml:space="preserve">the </w:t>
      </w:r>
      <w:r w:rsidR="00243B18" w:rsidRPr="004F0735">
        <w:t>region on the film</w:t>
      </w:r>
      <w:r w:rsidR="00F8793E" w:rsidRPr="004F0735">
        <w:t>,</w:t>
      </w:r>
      <w:r w:rsidR="00243B18" w:rsidRPr="004F0735">
        <w:t xml:space="preserve"> the more </w:t>
      </w:r>
      <w:r w:rsidR="000B40AC">
        <w:br/>
      </w:r>
      <w:r w:rsidR="00DB1B29" w:rsidRPr="004F0735">
        <w:t>X</w:t>
      </w:r>
      <w:r w:rsidR="00243B18" w:rsidRPr="004F0735">
        <w:t xml:space="preserve">-radiation that region has </w:t>
      </w:r>
      <w:r w:rsidR="00F8793E" w:rsidRPr="004F0735">
        <w:t>absorbed</w:t>
      </w:r>
      <w:r w:rsidR="00721C54" w:rsidRPr="004F0735">
        <w:t xml:space="preserve"> (</w:t>
      </w:r>
      <w:r w:rsidR="006E1459">
        <w:fldChar w:fldCharType="begin"/>
      </w:r>
      <w:r w:rsidR="00FD0659">
        <w:instrText xml:space="preserve"> REF _Ref251605289 \h </w:instrText>
      </w:r>
      <w:r w:rsidR="006E1459">
        <w:fldChar w:fldCharType="separate"/>
      </w:r>
      <w:r w:rsidR="00F61FA1" w:rsidRPr="004F0735">
        <w:t xml:space="preserve">Fig. </w:t>
      </w:r>
      <w:r w:rsidR="00F61FA1">
        <w:rPr>
          <w:noProof/>
        </w:rPr>
        <w:t>1</w:t>
      </w:r>
      <w:r w:rsidR="00F61FA1">
        <w:t>.</w:t>
      </w:r>
      <w:r w:rsidR="00F61FA1">
        <w:rPr>
          <w:noProof/>
        </w:rPr>
        <w:t>3</w:t>
      </w:r>
      <w:r w:rsidR="006E1459">
        <w:fldChar w:fldCharType="end"/>
      </w:r>
      <w:r w:rsidR="00221A26" w:rsidRPr="004F0735">
        <w:t xml:space="preserve">. </w:t>
      </w:r>
      <w:r w:rsidR="00721C54" w:rsidRPr="004F0735">
        <w:t>left-hand side)</w:t>
      </w:r>
      <w:r w:rsidR="00221A26" w:rsidRPr="004F0735">
        <w:t>.</w:t>
      </w:r>
      <w:r w:rsidR="00A30B5D">
        <w:t xml:space="preserve"> </w:t>
      </w:r>
      <w:r w:rsidR="00A30B5D" w:rsidRPr="004F0735">
        <w:t xml:space="preserve">The X-rays are used not only to expose the dense tissues of the human body. They allow us to monitor some structures in motion in real time. In this case, the radio-contrast agent has to be absorbed by the patient. The purpose of the radio-contrast is to make the investigative tissues denser. This allow us, for example, to monitor the blood flow in arteries and veins </w:t>
      </w:r>
      <w:r w:rsidR="00A30B5D" w:rsidRPr="0080701F">
        <w:rPr>
          <w:noProof/>
        </w:rPr>
        <w:t xml:space="preserve">(Parsons </w:t>
      </w:r>
      <w:r w:rsidR="00A30B5D" w:rsidRPr="00AA6CC3">
        <w:rPr>
          <w:i/>
          <w:noProof/>
        </w:rPr>
        <w:t>et al</w:t>
      </w:r>
      <w:r w:rsidR="00290988">
        <w:rPr>
          <w:i/>
          <w:noProof/>
        </w:rPr>
        <w:t>.</w:t>
      </w:r>
      <w:r w:rsidR="00A30B5D" w:rsidRPr="0080701F">
        <w:rPr>
          <w:noProof/>
        </w:rPr>
        <w:t xml:space="preserve"> 2005)</w:t>
      </w:r>
      <w:r w:rsidR="00A30B5D" w:rsidRPr="004F0735">
        <w:t xml:space="preserve">. Such a technique is called fluoroscopy and the fluoroscopy of the arteries and veins are called angiography. A characteristic image is shown in </w:t>
      </w:r>
      <w:r w:rsidR="006E1459">
        <w:fldChar w:fldCharType="begin"/>
      </w:r>
      <w:r w:rsidR="00A30B5D">
        <w:instrText xml:space="preserve"> REF _Ref251605289 \h </w:instrText>
      </w:r>
      <w:r w:rsidR="006E1459">
        <w:fldChar w:fldCharType="separate"/>
      </w:r>
      <w:r w:rsidR="00F61FA1" w:rsidRPr="004F0735">
        <w:t xml:space="preserve">Fig. </w:t>
      </w:r>
      <w:r w:rsidR="00F61FA1">
        <w:rPr>
          <w:noProof/>
        </w:rPr>
        <w:t>1</w:t>
      </w:r>
      <w:r w:rsidR="00F61FA1">
        <w:t>.</w:t>
      </w:r>
      <w:r w:rsidR="00F61FA1">
        <w:rPr>
          <w:noProof/>
        </w:rPr>
        <w:t>3</w:t>
      </w:r>
      <w:r w:rsidR="006E1459">
        <w:fldChar w:fldCharType="end"/>
      </w:r>
      <w:r w:rsidR="00A30B5D" w:rsidRPr="004F0735">
        <w:t>, on the right-hand side.</w:t>
      </w:r>
    </w:p>
    <w:p w:rsidR="00A30B5D" w:rsidRPr="005E7E0E" w:rsidRDefault="00A30B5D" w:rsidP="009912CB">
      <w:pPr>
        <w:pStyle w:val="NormalIdented"/>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1"/>
        <w:gridCol w:w="3998"/>
      </w:tblGrid>
      <w:tr w:rsidR="00497AA6" w:rsidRPr="004F0735" w:rsidTr="00DD3A43">
        <w:tc>
          <w:tcPr>
            <w:tcW w:w="3388" w:type="dxa"/>
            <w:vAlign w:val="center"/>
          </w:tcPr>
          <w:p w:rsidR="00497AA6" w:rsidRPr="004F0735" w:rsidRDefault="00497AA6" w:rsidP="00A30B5D">
            <w:pPr>
              <w:jc w:val="center"/>
            </w:pPr>
            <w:r w:rsidRPr="004F0735">
              <w:rPr>
                <w:noProof/>
                <w:lang w:val="en-US"/>
              </w:rPr>
              <w:drawing>
                <wp:inline distT="0" distB="0" distL="0" distR="0">
                  <wp:extent cx="1446658" cy="1440000"/>
                  <wp:effectExtent l="19050" t="0" r="1142"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41" cstate="print"/>
                          <a:srcRect/>
                          <a:stretch>
                            <a:fillRect/>
                          </a:stretch>
                        </pic:blipFill>
                        <pic:spPr bwMode="auto">
                          <a:xfrm>
                            <a:off x="0" y="0"/>
                            <a:ext cx="1446658" cy="1440000"/>
                          </a:xfrm>
                          <a:prstGeom prst="rect">
                            <a:avLst/>
                          </a:prstGeom>
                          <a:noFill/>
                          <a:ln w="9525">
                            <a:noFill/>
                            <a:miter lim="800000"/>
                            <a:headEnd/>
                            <a:tailEnd/>
                          </a:ln>
                        </pic:spPr>
                      </pic:pic>
                    </a:graphicData>
                  </a:graphic>
                </wp:inline>
              </w:drawing>
            </w:r>
          </w:p>
        </w:tc>
        <w:tc>
          <w:tcPr>
            <w:tcW w:w="4028" w:type="dxa"/>
            <w:vAlign w:val="center"/>
          </w:tcPr>
          <w:p w:rsidR="00497AA6" w:rsidRPr="004F0735" w:rsidRDefault="00E759D1" w:rsidP="00A30B5D">
            <w:pPr>
              <w:jc w:val="center"/>
            </w:pPr>
            <w:r w:rsidRPr="004F0735">
              <w:rPr>
                <w:noProof/>
                <w:lang w:val="en-US"/>
              </w:rPr>
              <w:drawing>
                <wp:inline distT="0" distB="0" distL="0" distR="0">
                  <wp:extent cx="1766195" cy="1440000"/>
                  <wp:effectExtent l="19050" t="0" r="545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42" cstate="print"/>
                          <a:srcRect/>
                          <a:stretch>
                            <a:fillRect/>
                          </a:stretch>
                        </pic:blipFill>
                        <pic:spPr bwMode="auto">
                          <a:xfrm>
                            <a:off x="0" y="0"/>
                            <a:ext cx="1766195" cy="1440000"/>
                          </a:xfrm>
                          <a:prstGeom prst="rect">
                            <a:avLst/>
                          </a:prstGeom>
                          <a:noFill/>
                          <a:ln w="9525">
                            <a:noFill/>
                            <a:miter lim="800000"/>
                            <a:headEnd/>
                            <a:tailEnd/>
                          </a:ln>
                        </pic:spPr>
                      </pic:pic>
                    </a:graphicData>
                  </a:graphic>
                </wp:inline>
              </w:drawing>
            </w:r>
          </w:p>
        </w:tc>
      </w:tr>
      <w:tr w:rsidR="00721C54" w:rsidRPr="004F0735" w:rsidTr="00221A26">
        <w:tc>
          <w:tcPr>
            <w:tcW w:w="7416" w:type="dxa"/>
            <w:gridSpan w:val="2"/>
          </w:tcPr>
          <w:p w:rsidR="00721C54" w:rsidRPr="004F0735" w:rsidRDefault="00221A26" w:rsidP="00037952">
            <w:pPr>
              <w:pStyle w:val="PaveikslasCaption"/>
            </w:pPr>
            <w:bookmarkStart w:id="75" w:name="_Ref251605289"/>
            <w:r w:rsidRPr="004F0735">
              <w:t xml:space="preserve">Fig. </w:t>
            </w:r>
            <w:fldSimple w:instr=" STYLEREF 1 \s ">
              <w:r w:rsidR="00F61FA1">
                <w:rPr>
                  <w:noProof/>
                </w:rPr>
                <w:t>1</w:t>
              </w:r>
            </w:fldSimple>
            <w:r w:rsidR="00A24A7C">
              <w:t>.</w:t>
            </w:r>
            <w:fldSimple w:instr=" SEQ Fig. \* ARABIC \s 1 ">
              <w:r w:rsidR="00F61FA1">
                <w:rPr>
                  <w:noProof/>
                </w:rPr>
                <w:t>3</w:t>
              </w:r>
            </w:fldSimple>
            <w:bookmarkEnd w:id="75"/>
            <w:r w:rsidRPr="004F0735">
              <w:t xml:space="preserve">. </w:t>
            </w:r>
            <w:r w:rsidR="00DD3A43" w:rsidRPr="002A6C43">
              <w:rPr>
                <w:rStyle w:val="Pavlentpavadinimas"/>
              </w:rPr>
              <w:t>C</w:t>
            </w:r>
            <w:r w:rsidRPr="002A6C43">
              <w:rPr>
                <w:rStyle w:val="Pavlentpavadinimas"/>
              </w:rPr>
              <w:t>hest X-ray</w:t>
            </w:r>
            <w:r w:rsidR="00DD3A43" w:rsidRPr="002A6C43">
              <w:rPr>
                <w:rStyle w:val="Pavlentpavadinimas"/>
              </w:rPr>
              <w:t xml:space="preserve"> (</w:t>
            </w:r>
            <w:r w:rsidR="00DD3A43" w:rsidRPr="002A6C43">
              <w:rPr>
                <w:rStyle w:val="Pavlentpavadinimas"/>
                <w:i/>
              </w:rPr>
              <w:t>left-hand side</w:t>
            </w:r>
            <w:r w:rsidR="00DD3A43" w:rsidRPr="002A6C43">
              <w:rPr>
                <w:rStyle w:val="Pavlentpavadinimas"/>
              </w:rPr>
              <w:t>), source:</w:t>
            </w:r>
            <w:r w:rsidRPr="002A6C43">
              <w:rPr>
                <w:rStyle w:val="Pavlentpavadinimas"/>
              </w:rPr>
              <w:t xml:space="preserve"> </w:t>
            </w:r>
            <w:r w:rsidR="0080701F" w:rsidRPr="002A6C43">
              <w:rPr>
                <w:rStyle w:val="Pavlentpavadinimas"/>
              </w:rPr>
              <w:t>(RadiologyInfo</w:t>
            </w:r>
            <w:r w:rsidR="00F370E8">
              <w:rPr>
                <w:rStyle w:val="Pavlentpavadinimas"/>
              </w:rPr>
              <w:t xml:space="preserve"> 2010</w:t>
            </w:r>
            <w:r w:rsidR="0080701F" w:rsidRPr="002A6C43">
              <w:rPr>
                <w:rStyle w:val="Pavlentpavadinimas"/>
              </w:rPr>
              <w:t>)</w:t>
            </w:r>
            <w:r w:rsidRPr="002A6C43">
              <w:rPr>
                <w:rStyle w:val="Pavlentpavadinimas"/>
              </w:rPr>
              <w:t xml:space="preserve">. </w:t>
            </w:r>
            <w:r w:rsidR="00DD3A43" w:rsidRPr="002A6C43">
              <w:rPr>
                <w:rStyle w:val="Pavlentpavadinimas"/>
              </w:rPr>
              <w:t>A</w:t>
            </w:r>
            <w:r w:rsidRPr="002A6C43">
              <w:rPr>
                <w:rStyle w:val="Pavlentpavadinimas"/>
              </w:rPr>
              <w:t>ngiogram of the eye fundus</w:t>
            </w:r>
            <w:r w:rsidR="00DD3A43" w:rsidRPr="002A6C43">
              <w:rPr>
                <w:rStyle w:val="Pavlentpavadinimas"/>
              </w:rPr>
              <w:t xml:space="preserve"> (</w:t>
            </w:r>
            <w:r w:rsidR="00DD3A43" w:rsidRPr="002A6C43">
              <w:rPr>
                <w:rStyle w:val="Pavlentpavadinimas"/>
                <w:i/>
              </w:rPr>
              <w:t>right-hand side</w:t>
            </w:r>
            <w:r w:rsidR="00DD3A43" w:rsidRPr="002A6C43">
              <w:rPr>
                <w:rStyle w:val="Pavlentpavadinimas"/>
              </w:rPr>
              <w:t>)</w:t>
            </w:r>
            <w:r w:rsidR="00F8793E" w:rsidRPr="002A6C43">
              <w:rPr>
                <w:rStyle w:val="Pavlentpavadinimas"/>
              </w:rPr>
              <w:t>,</w:t>
            </w:r>
            <w:r w:rsidRPr="002A6C43">
              <w:rPr>
                <w:rStyle w:val="Pavlentpavadinimas"/>
              </w:rPr>
              <w:t xml:space="preserve"> </w:t>
            </w:r>
            <w:r w:rsidR="00AA6CC3" w:rsidRPr="002A6C43">
              <w:rPr>
                <w:rStyle w:val="Pavlentpavadinimas"/>
              </w:rPr>
              <w:br/>
            </w:r>
            <w:r w:rsidR="00DD3A43" w:rsidRPr="002A6C43">
              <w:rPr>
                <w:rStyle w:val="Pavlentpavadinimas"/>
              </w:rPr>
              <w:t xml:space="preserve">source: </w:t>
            </w:r>
            <w:r w:rsidR="0080701F" w:rsidRPr="002A6C43">
              <w:rPr>
                <w:rStyle w:val="Pavlentpavadinimas"/>
              </w:rPr>
              <w:t>(New York Eye and Ear Infirmary</w:t>
            </w:r>
            <w:r w:rsidR="00F370E8">
              <w:rPr>
                <w:rStyle w:val="Pavlentpavadinimas"/>
              </w:rPr>
              <w:t xml:space="preserve"> 2010</w:t>
            </w:r>
            <w:r w:rsidR="0080701F" w:rsidRPr="002A6C43">
              <w:rPr>
                <w:rStyle w:val="Pavlentpavadinimas"/>
              </w:rPr>
              <w:t>)</w:t>
            </w:r>
          </w:p>
        </w:tc>
      </w:tr>
    </w:tbl>
    <w:p w:rsidR="00245778" w:rsidRPr="004F0735" w:rsidRDefault="004C7822" w:rsidP="009912CB">
      <w:pPr>
        <w:pStyle w:val="NormalIdented"/>
      </w:pPr>
      <w:r w:rsidRPr="004F0735">
        <w:t xml:space="preserve">Another </w:t>
      </w:r>
      <w:r w:rsidR="004D2C38" w:rsidRPr="004F0735">
        <w:t xml:space="preserve">appliance </w:t>
      </w:r>
      <w:r w:rsidRPr="004F0735">
        <w:t>of the X-rays is the technique called tomography or computed tomography. During this</w:t>
      </w:r>
      <w:r w:rsidR="00892E7D" w:rsidRPr="004F0735">
        <w:t xml:space="preserve"> type of patient screening the X</w:t>
      </w:r>
      <w:r w:rsidRPr="004F0735">
        <w:t>-ray tube is not fixed but rotates in a circle while the patient is lying st</w:t>
      </w:r>
      <w:r w:rsidR="00BF606A" w:rsidRPr="004F0735">
        <w:t xml:space="preserve">ill. </w:t>
      </w:r>
      <w:r w:rsidR="004D2C38" w:rsidRPr="004F0735">
        <w:t>On the</w:t>
      </w:r>
      <w:r w:rsidR="00BF606A" w:rsidRPr="004F0735">
        <w:t xml:space="preserve"> </w:t>
      </w:r>
      <w:r w:rsidR="004D2C38" w:rsidRPr="004F0735">
        <w:t>opposite</w:t>
      </w:r>
      <w:r w:rsidR="00BF606A" w:rsidRPr="004F0735">
        <w:t xml:space="preserve"> side of the X</w:t>
      </w:r>
      <w:r w:rsidRPr="004F0735">
        <w:t>-ray tube the detector rotates as well. Thus</w:t>
      </w:r>
      <w:r w:rsidR="0024212F" w:rsidRPr="004F0735">
        <w:t>,</w:t>
      </w:r>
      <w:r w:rsidRPr="004F0735">
        <w:t xml:space="preserve"> by rotating the </w:t>
      </w:r>
      <w:r w:rsidR="00BF606A" w:rsidRPr="004F0735">
        <w:t>X</w:t>
      </w:r>
      <w:r w:rsidRPr="004F0735">
        <w:t xml:space="preserve">-ray </w:t>
      </w:r>
      <w:r w:rsidR="004D2C38" w:rsidRPr="004F0735">
        <w:t>generator</w:t>
      </w:r>
      <w:r w:rsidRPr="004F0735">
        <w:t xml:space="preserve"> along with the detector in 36</w:t>
      </w:r>
      <w:r w:rsidR="0024212F" w:rsidRPr="004F0735">
        <w:t>0</w:t>
      </w:r>
      <w:r w:rsidR="004D2C38" w:rsidRPr="004F0735">
        <w:sym w:font="Symbol" w:char="F0B0"/>
      </w:r>
      <w:r w:rsidR="0024212F" w:rsidRPr="004F0735">
        <w:t xml:space="preserve"> degrees </w:t>
      </w:r>
      <w:r w:rsidR="004D2C38" w:rsidRPr="004F0735">
        <w:t>a</w:t>
      </w:r>
      <w:r w:rsidR="0024212F" w:rsidRPr="004F0735">
        <w:t xml:space="preserve"> slice of a body can be</w:t>
      </w:r>
      <w:r w:rsidRPr="004F0735">
        <w:t xml:space="preserve"> </w:t>
      </w:r>
      <w:r w:rsidRPr="004F0735">
        <w:lastRenderedPageBreak/>
        <w:t xml:space="preserve">obtained in </w:t>
      </w:r>
      <w:r w:rsidR="00BF606A" w:rsidRPr="004F0735">
        <w:t>digital form.</w:t>
      </w:r>
      <w:r w:rsidR="0024212F" w:rsidRPr="004F0735">
        <w:t xml:space="preserve"> </w:t>
      </w:r>
      <w:r w:rsidR="00584F03" w:rsidRPr="004F0735">
        <w:t xml:space="preserve">During the investigation </w:t>
      </w:r>
      <w:r w:rsidR="004D2C38" w:rsidRPr="004F0735">
        <w:t>a</w:t>
      </w:r>
      <w:r w:rsidR="00584F03" w:rsidRPr="004F0735">
        <w:t xml:space="preserve"> detector registers the attenuation of X-rays when they pass through an object. Basically, object is modelled as a two</w:t>
      </w:r>
      <w:r w:rsidR="004D2C38" w:rsidRPr="004F0735">
        <w:t>-</w:t>
      </w:r>
      <w:r w:rsidR="00584F03" w:rsidRPr="004F0735">
        <w:t>dimensional</w:t>
      </w:r>
      <w:r w:rsidR="001962E6" w:rsidRPr="004F0735">
        <w:t xml:space="preserve"> X-ray </w:t>
      </w:r>
      <w:r w:rsidR="001962E6" w:rsidRPr="004F0735">
        <w:rPr>
          <w:rFonts w:eastAsia="Calibri"/>
        </w:rPr>
        <w:t>attenuation constant and the total attenuation suffered by a beam of X-rays.</w:t>
      </w:r>
      <w:r w:rsidR="00EE05E4" w:rsidRPr="004F0735">
        <w:t xml:space="preserve"> </w:t>
      </w:r>
      <w:r w:rsidR="00221A26" w:rsidRPr="004F0735">
        <w:t>Fi</w:t>
      </w:r>
      <w:r w:rsidR="001962E6" w:rsidRPr="004F0735">
        <w:t xml:space="preserve">nally, </w:t>
      </w:r>
      <w:r w:rsidR="0024212F" w:rsidRPr="004F0735">
        <w:t>digitalization of the image is computed using the Radon transformation</w:t>
      </w:r>
      <w:r w:rsidR="001962E6" w:rsidRPr="004F0735">
        <w:t xml:space="preserve"> </w:t>
      </w:r>
      <w:r w:rsidR="00AA6CC3">
        <w:rPr>
          <w:noProof/>
        </w:rPr>
        <w:t xml:space="preserve">(Carlton </w:t>
      </w:r>
      <w:r w:rsidR="00AA6CC3" w:rsidRPr="00AA6CC3">
        <w:rPr>
          <w:i/>
          <w:noProof/>
        </w:rPr>
        <w:t>et al.</w:t>
      </w:r>
      <w:r w:rsidR="0080701F" w:rsidRPr="0080701F">
        <w:rPr>
          <w:noProof/>
        </w:rPr>
        <w:t xml:space="preserve"> 2005)</w:t>
      </w:r>
      <w:r w:rsidR="00584F03" w:rsidRPr="004F0735">
        <w:t>.</w:t>
      </w:r>
      <w:r w:rsidR="00BF606A" w:rsidRPr="004F0735">
        <w:t xml:space="preserve"> Nowadays the computed </w:t>
      </w:r>
      <w:r w:rsidR="004D2C38" w:rsidRPr="004F0735">
        <w:t>tomography can produce a three-dimensional</w:t>
      </w:r>
      <w:r w:rsidR="00BF606A" w:rsidRPr="004F0735">
        <w:t xml:space="preserve"> representat</w:t>
      </w:r>
      <w:r w:rsidR="001962E6" w:rsidRPr="004F0735">
        <w:t>ion of an investigative object</w:t>
      </w:r>
      <w:r w:rsidR="00245778" w:rsidRPr="004F0735">
        <w:t xml:space="preserve"> as well</w:t>
      </w:r>
      <w:r w:rsidR="001962E6" w:rsidRPr="004F0735">
        <w:t>.</w:t>
      </w:r>
    </w:p>
    <w:p w:rsidR="00D829BC" w:rsidRPr="004F0735" w:rsidRDefault="00EB2439" w:rsidP="00487B06">
      <w:pPr>
        <w:pStyle w:val="Heading3Numbered"/>
      </w:pPr>
      <w:bookmarkStart w:id="76" w:name="_Toc251671261"/>
      <w:bookmarkStart w:id="77" w:name="_Toc257015464"/>
      <w:r w:rsidRPr="004F0735">
        <w:t>Magnetic Resonance I</w:t>
      </w:r>
      <w:r w:rsidR="00D829BC" w:rsidRPr="004F0735">
        <w:t>maging</w:t>
      </w:r>
      <w:bookmarkEnd w:id="76"/>
      <w:bookmarkEnd w:id="77"/>
    </w:p>
    <w:p w:rsidR="009671F2" w:rsidRPr="004F0735" w:rsidRDefault="0089468F" w:rsidP="007017F0">
      <w:r w:rsidRPr="004F0735">
        <w:t>Magnetic resonance imaging</w:t>
      </w:r>
      <w:r w:rsidR="00A26782" w:rsidRPr="004F0735">
        <w:t xml:space="preserve"> (MRI)</w:t>
      </w:r>
      <w:r w:rsidRPr="004F0735">
        <w:t xml:space="preserve"> is quite </w:t>
      </w:r>
      <w:r w:rsidR="004D2C38" w:rsidRPr="004F0735">
        <w:t>a new</w:t>
      </w:r>
      <w:r w:rsidRPr="004F0735">
        <w:t xml:space="preserve"> </w:t>
      </w:r>
      <w:r w:rsidR="004D2C38" w:rsidRPr="004F0735">
        <w:t>technology</w:t>
      </w:r>
      <w:r w:rsidRPr="004F0735">
        <w:t xml:space="preserve">. </w:t>
      </w:r>
      <w:r w:rsidR="00FF49EE" w:rsidRPr="004F0735">
        <w:t xml:space="preserve">It aims to </w:t>
      </w:r>
      <w:r w:rsidR="004D2C38" w:rsidRPr="004F0735">
        <w:t>visualize</w:t>
      </w:r>
      <w:r w:rsidR="00FF49EE" w:rsidRPr="004F0735">
        <w:t xml:space="preserve"> the internal structure and function of a body</w:t>
      </w:r>
      <w:r w:rsidR="00D96E2D">
        <w:t xml:space="preserve"> (Žitkevičius 2007)</w:t>
      </w:r>
      <w:r w:rsidR="00FF49EE" w:rsidRPr="004F0735">
        <w:t xml:space="preserve">. </w:t>
      </w:r>
      <w:r w:rsidR="00700BDB" w:rsidRPr="004F0735">
        <w:t>T</w:t>
      </w:r>
      <w:r w:rsidR="00214152" w:rsidRPr="004F0735">
        <w:t xml:space="preserve">his technology is </w:t>
      </w:r>
      <w:r w:rsidR="00700BDB" w:rsidRPr="004F0735">
        <w:t>mainly based</w:t>
      </w:r>
      <w:r w:rsidR="00214152" w:rsidRPr="004F0735">
        <w:t xml:space="preserve"> on three </w:t>
      </w:r>
      <w:r w:rsidR="00700BDB" w:rsidRPr="004F0735">
        <w:t>complementary</w:t>
      </w:r>
      <w:r w:rsidR="00214152" w:rsidRPr="004F0735">
        <w:t xml:space="preserve"> parts: magnet, re</w:t>
      </w:r>
      <w:r w:rsidR="002B1AA8" w:rsidRPr="004F0735">
        <w:t>sonance, and</w:t>
      </w:r>
      <w:r w:rsidR="00700BDB" w:rsidRPr="004F0735">
        <w:t>,</w:t>
      </w:r>
      <w:r w:rsidR="002B1AA8" w:rsidRPr="004F0735">
        <w:t xml:space="preserve"> finally</w:t>
      </w:r>
      <w:r w:rsidR="00700BDB" w:rsidRPr="004F0735">
        <w:t>,</w:t>
      </w:r>
      <w:r w:rsidR="002B1AA8" w:rsidRPr="004F0735">
        <w:t xml:space="preserve"> data visualization</w:t>
      </w:r>
      <w:r w:rsidR="00214152" w:rsidRPr="004F0735">
        <w:t xml:space="preserve"> </w:t>
      </w:r>
      <w:r w:rsidR="00A82417" w:rsidRPr="004F0735">
        <w:t xml:space="preserve">part </w:t>
      </w:r>
      <w:sdt>
        <w:sdtPr>
          <w:id w:val="2596054"/>
          <w:citation/>
        </w:sdtPr>
        <w:sdtContent>
          <w:r w:rsidR="006E1459" w:rsidRPr="004F0735">
            <w:fldChar w:fldCharType="begin"/>
          </w:r>
          <w:r w:rsidR="00AD192C" w:rsidRPr="004F0735">
            <w:instrText xml:space="preserve"> CITATION Gou10 \l 1063  </w:instrText>
          </w:r>
          <w:r w:rsidR="006E1459" w:rsidRPr="004F0735">
            <w:fldChar w:fldCharType="separate"/>
          </w:r>
          <w:r w:rsidR="0080701F" w:rsidRPr="0080701F">
            <w:rPr>
              <w:noProof/>
            </w:rPr>
            <w:t>(Todd 2000)</w:t>
          </w:r>
          <w:r w:rsidR="006E1459" w:rsidRPr="004F0735">
            <w:fldChar w:fldCharType="end"/>
          </w:r>
        </w:sdtContent>
      </w:sdt>
      <w:r w:rsidR="00214152" w:rsidRPr="004F0735">
        <w:t>.</w:t>
      </w:r>
    </w:p>
    <w:p w:rsidR="005308F3" w:rsidRPr="004F0735" w:rsidRDefault="00A82417" w:rsidP="009912CB">
      <w:pPr>
        <w:pStyle w:val="NormalIdented"/>
      </w:pPr>
      <w:r w:rsidRPr="004F0735">
        <w:t>Usually</w:t>
      </w:r>
      <w:r w:rsidR="00700BDB" w:rsidRPr="004F0735">
        <w:t>. the</w:t>
      </w:r>
      <w:r w:rsidRPr="004F0735">
        <w:t xml:space="preserve"> magnetic resonance imaging </w:t>
      </w:r>
      <w:r w:rsidR="00700BDB" w:rsidRPr="004F0735">
        <w:t>technique</w:t>
      </w:r>
      <w:r w:rsidRPr="004F0735">
        <w:t xml:space="preserve"> can be established </w:t>
      </w:r>
      <w:r w:rsidR="00700BDB" w:rsidRPr="004F0735">
        <w:t>by</w:t>
      </w:r>
      <w:r w:rsidRPr="004F0735">
        <w:t xml:space="preserve"> three types of magnets</w:t>
      </w:r>
      <w:r w:rsidR="00700BDB" w:rsidRPr="004F0735">
        <w:t>. It should be noted that,</w:t>
      </w:r>
      <w:r w:rsidR="005308F3" w:rsidRPr="004F0735">
        <w:t xml:space="preserve"> in the magnetic resonance imaging</w:t>
      </w:r>
      <w:r w:rsidR="00700BDB" w:rsidRPr="004F0735">
        <w:t>,</w:t>
      </w:r>
      <w:r w:rsidR="005308F3" w:rsidRPr="004F0735">
        <w:t xml:space="preserve"> the power of the mag</w:t>
      </w:r>
      <w:r w:rsidR="00221A26" w:rsidRPr="004F0735">
        <w:t>net varies from the 0.5 to 2.0 T</w:t>
      </w:r>
      <w:r w:rsidR="005308F3" w:rsidRPr="004F0735">
        <w:t>esla</w:t>
      </w:r>
      <w:r w:rsidR="00221A26" w:rsidRPr="004F0735">
        <w:t xml:space="preserve"> (1 Tesla equals 10,000 G</w:t>
      </w:r>
      <w:r w:rsidR="005308F3" w:rsidRPr="004F0735">
        <w:t>auss)</w:t>
      </w:r>
      <w:r w:rsidRPr="004F0735">
        <w:t>.</w:t>
      </w:r>
      <w:r w:rsidR="005308F3" w:rsidRPr="004F0735">
        <w:t xml:space="preserve"> Fo</w:t>
      </w:r>
      <w:r w:rsidR="00700BDB" w:rsidRPr="004F0735">
        <w:t>r comparison the E</w:t>
      </w:r>
      <w:r w:rsidR="005308F3" w:rsidRPr="004F0735">
        <w:t>arth's electro</w:t>
      </w:r>
      <w:r w:rsidR="00700BDB" w:rsidRPr="004F0735">
        <w:t>magnetic field is equal to 0.5 G</w:t>
      </w:r>
      <w:r w:rsidR="005308F3" w:rsidRPr="004F0735">
        <w:t>auss</w:t>
      </w:r>
      <w:r w:rsidR="00221A26" w:rsidRPr="004F0735">
        <w:t>.</w:t>
      </w:r>
    </w:p>
    <w:p w:rsidR="00A82417" w:rsidRPr="004F0735" w:rsidRDefault="00700BDB" w:rsidP="009912CB">
      <w:pPr>
        <w:pStyle w:val="NormalIdented"/>
      </w:pPr>
      <w:r w:rsidRPr="004F0735">
        <w:t>The r</w:t>
      </w:r>
      <w:r w:rsidR="00A82417" w:rsidRPr="004F0735">
        <w:t xml:space="preserve">esistive magnet </w:t>
      </w:r>
      <w:r w:rsidR="00661A64" w:rsidRPr="004F0735">
        <w:t xml:space="preserve">is </w:t>
      </w:r>
      <w:r w:rsidRPr="004F0735">
        <w:t xml:space="preserve">a </w:t>
      </w:r>
      <w:r w:rsidR="00661A64" w:rsidRPr="004F0735">
        <w:t>compound</w:t>
      </w:r>
      <w:r w:rsidR="00A82417" w:rsidRPr="004F0735">
        <w:t xml:space="preserve"> of coils or cylinders around which wires are wrapped. Then</w:t>
      </w:r>
      <w:r w:rsidRPr="004F0735">
        <w:t>,</w:t>
      </w:r>
      <w:r w:rsidR="00A82417" w:rsidRPr="004F0735">
        <w:t xml:space="preserve"> </w:t>
      </w:r>
      <w:r w:rsidRPr="004F0735">
        <w:t xml:space="preserve">in </w:t>
      </w:r>
      <w:r w:rsidR="00A82417" w:rsidRPr="004F0735">
        <w:t>passing the electricity through the wires</w:t>
      </w:r>
      <w:r w:rsidRPr="004F0735">
        <w:t>, a magnetic field is</w:t>
      </w:r>
      <w:r w:rsidR="00A82417" w:rsidRPr="004F0735">
        <w:t xml:space="preserve"> generated. This type of magnet has a relatively low cost</w:t>
      </w:r>
      <w:r w:rsidR="005A66EA" w:rsidRPr="004F0735">
        <w:t xml:space="preserve"> and the </w:t>
      </w:r>
      <w:r w:rsidRPr="004F0735">
        <w:t>magnetism disappears</w:t>
      </w:r>
      <w:r w:rsidR="005A66EA" w:rsidRPr="004F0735">
        <w:t xml:space="preserve"> when the electricity is shut down. H</w:t>
      </w:r>
      <w:r w:rsidR="00A82417" w:rsidRPr="004F0735">
        <w:t>owever</w:t>
      </w:r>
      <w:r w:rsidRPr="004F0735">
        <w:t>,</w:t>
      </w:r>
      <w:r w:rsidR="005A66EA" w:rsidRPr="004F0735">
        <w:t xml:space="preserve"> to maintain the magnetic field</w:t>
      </w:r>
      <w:r w:rsidR="00A82417" w:rsidRPr="004F0735">
        <w:t xml:space="preserve"> it </w:t>
      </w:r>
      <w:r w:rsidRPr="004F0735">
        <w:t>consumes</w:t>
      </w:r>
      <w:r w:rsidR="00A82417" w:rsidRPr="004F0735">
        <w:t xml:space="preserve"> </w:t>
      </w:r>
      <w:r w:rsidRPr="004F0735">
        <w:t>a huge amount of electricity.</w:t>
      </w:r>
      <w:r w:rsidR="00417E86" w:rsidRPr="004F0735">
        <w:t xml:space="preserve"> </w:t>
      </w:r>
      <w:r w:rsidR="005A66EA" w:rsidRPr="004F0735">
        <w:t xml:space="preserve">Permanent magnets are the same as </w:t>
      </w:r>
      <w:r w:rsidRPr="004F0735">
        <w:t>the</w:t>
      </w:r>
      <w:r w:rsidR="005A66EA" w:rsidRPr="004F0735">
        <w:t xml:space="preserve"> resistive ones</w:t>
      </w:r>
      <w:r w:rsidR="00417E86" w:rsidRPr="004F0735">
        <w:t>,</w:t>
      </w:r>
      <w:r w:rsidR="005A66EA" w:rsidRPr="004F0735">
        <w:t xml:space="preserve"> but the magnetic field </w:t>
      </w:r>
      <w:r w:rsidR="00417E86" w:rsidRPr="004F0735">
        <w:t>is</w:t>
      </w:r>
      <w:r w:rsidR="005A66EA" w:rsidRPr="004F0735">
        <w:t xml:space="preserve"> generated </w:t>
      </w:r>
      <w:r w:rsidR="00417E86" w:rsidRPr="004F0735">
        <w:t>constantly</w:t>
      </w:r>
      <w:r w:rsidR="005A66EA" w:rsidRPr="004F0735">
        <w:t>, thus it costs nothing to mai</w:t>
      </w:r>
      <w:r w:rsidR="00417E86" w:rsidRPr="004F0735">
        <w:t>ntain the electromagnetic field</w:t>
      </w:r>
      <w:r w:rsidR="005A66EA" w:rsidRPr="004F0735">
        <w:t xml:space="preserve"> </w:t>
      </w:r>
      <w:r w:rsidR="00417E86" w:rsidRPr="004F0735">
        <w:t>that</w:t>
      </w:r>
      <w:r w:rsidR="005A66EA" w:rsidRPr="004F0735">
        <w:t xml:space="preserve"> is generated all the time at full </w:t>
      </w:r>
      <w:r w:rsidRPr="004F0735">
        <w:t>strength</w:t>
      </w:r>
      <w:r w:rsidR="005A66EA" w:rsidRPr="004F0735">
        <w:t xml:space="preserve">. The main drawback of such </w:t>
      </w:r>
      <w:r w:rsidR="00417E86" w:rsidRPr="004F0735">
        <w:t xml:space="preserve">a </w:t>
      </w:r>
      <w:r w:rsidR="005A66EA" w:rsidRPr="004F0735">
        <w:t>magnet is that</w:t>
      </w:r>
      <w:r w:rsidR="00A968B5" w:rsidRPr="004F0735">
        <w:t>,</w:t>
      </w:r>
      <w:r w:rsidR="005A66EA" w:rsidRPr="004F0735">
        <w:t xml:space="preserve"> depending on the power of the magnet</w:t>
      </w:r>
      <w:r w:rsidR="00A968B5" w:rsidRPr="004F0735">
        <w:t>,</w:t>
      </w:r>
      <w:r w:rsidR="005A66EA" w:rsidRPr="004F0735">
        <w:t xml:space="preserve"> the weight increases dramatically. </w:t>
      </w:r>
      <w:r w:rsidR="00067319" w:rsidRPr="004F0735">
        <w:t>Finally</w:t>
      </w:r>
      <w:r w:rsidR="00A968B5" w:rsidRPr="004F0735">
        <w:t>,</w:t>
      </w:r>
      <w:r w:rsidR="00067319" w:rsidRPr="004F0735">
        <w:t xml:space="preserve"> the last type of magnets </w:t>
      </w:r>
      <w:r w:rsidR="00A968B5" w:rsidRPr="004F0735">
        <w:t>is</w:t>
      </w:r>
      <w:r w:rsidR="00067319" w:rsidRPr="004F0735">
        <w:t xml:space="preserve"> semiconducting magnets which are most commonly used. </w:t>
      </w:r>
      <w:r w:rsidR="00645F27" w:rsidRPr="004F0735">
        <w:t xml:space="preserve">These types of magnets are </w:t>
      </w:r>
      <w:r w:rsidR="00AA365B" w:rsidRPr="004F0735">
        <w:t xml:space="preserve">like </w:t>
      </w:r>
      <w:r w:rsidR="00A968B5" w:rsidRPr="004F0735">
        <w:t xml:space="preserve">the </w:t>
      </w:r>
      <w:r w:rsidR="00AA365B" w:rsidRPr="004F0735">
        <w:t xml:space="preserve">resistive ones, yet the wires are placed in the liquid helium at the </w:t>
      </w:r>
      <w:r w:rsidR="00A968B5" w:rsidRPr="004F0735">
        <w:t>temperature</w:t>
      </w:r>
      <w:r w:rsidR="00AA365B" w:rsidRPr="004F0735">
        <w:t xml:space="preserve"> </w:t>
      </w:r>
      <w:r w:rsidR="00114164" w:rsidRPr="004F0735">
        <w:t xml:space="preserve">about </w:t>
      </w:r>
      <w:r w:rsidR="00AA365B" w:rsidRPr="004F0735">
        <w:t>452</w:t>
      </w:r>
      <w:r w:rsidR="00A94344">
        <w:t xml:space="preserve"> </w:t>
      </w:r>
      <w:r w:rsidR="00A968B5" w:rsidRPr="004F0735">
        <w:sym w:font="Symbol" w:char="F0B0"/>
      </w:r>
      <w:r w:rsidR="00A968B5" w:rsidRPr="004F0735">
        <w:t>C</w:t>
      </w:r>
      <w:r w:rsidR="00AA365B" w:rsidRPr="004F0735">
        <w:t xml:space="preserve"> below zero. This causes </w:t>
      </w:r>
      <w:r w:rsidR="00A968B5" w:rsidRPr="004F0735">
        <w:t>a drop in</w:t>
      </w:r>
      <w:r w:rsidR="00AA365B" w:rsidRPr="004F0735">
        <w:t xml:space="preserve"> </w:t>
      </w:r>
      <w:r w:rsidR="00057687" w:rsidRPr="004F0735">
        <w:t xml:space="preserve">natural </w:t>
      </w:r>
      <w:r w:rsidR="00AA365B" w:rsidRPr="004F0735">
        <w:t xml:space="preserve">wire resistance to </w:t>
      </w:r>
      <w:r w:rsidR="00A968B5" w:rsidRPr="004F0735">
        <w:t xml:space="preserve">almost </w:t>
      </w:r>
      <w:r w:rsidR="00AA365B" w:rsidRPr="004F0735">
        <w:t>zero and dramatically decreases the electricity consumption</w:t>
      </w:r>
      <w:r w:rsidR="00A968B5" w:rsidRPr="004F0735">
        <w:t>,</w:t>
      </w:r>
      <w:r w:rsidR="00AA365B" w:rsidRPr="004F0735">
        <w:t xml:space="preserve"> what </w:t>
      </w:r>
      <w:r w:rsidR="00D72BA4" w:rsidRPr="004F0735">
        <w:t>makes the operation of the devi</w:t>
      </w:r>
      <w:r w:rsidR="00AA365B" w:rsidRPr="004F0735">
        <w:t>ce more economic</w:t>
      </w:r>
      <w:r w:rsidR="00A968B5" w:rsidRPr="004F0735">
        <w:t>al</w:t>
      </w:r>
      <w:r w:rsidR="00AA365B" w:rsidRPr="004F0735">
        <w:t>.</w:t>
      </w:r>
    </w:p>
    <w:p w:rsidR="00AA365B" w:rsidRPr="004F0735" w:rsidRDefault="00661A64" w:rsidP="009912CB">
      <w:pPr>
        <w:pStyle w:val="NormalIdented"/>
      </w:pPr>
      <w:r w:rsidRPr="004F0735">
        <w:t>Another principle on which the technology depends is the resonance property of nuclei</w:t>
      </w:r>
      <w:r w:rsidR="000D57CB" w:rsidRPr="004F0735">
        <w:t xml:space="preserve"> </w:t>
      </w:r>
      <w:sdt>
        <w:sdtPr>
          <w:id w:val="2596056"/>
          <w:citation/>
        </w:sdtPr>
        <w:sdtContent>
          <w:r w:rsidR="006E1459" w:rsidRPr="004F0735">
            <w:fldChar w:fldCharType="begin"/>
          </w:r>
          <w:r w:rsidR="00AD192C" w:rsidRPr="004F0735">
            <w:instrText xml:space="preserve"> CITATION Mit04 \l 1063 </w:instrText>
          </w:r>
          <w:r w:rsidR="006E1459" w:rsidRPr="004F0735">
            <w:fldChar w:fldCharType="separate"/>
          </w:r>
          <w:r w:rsidR="0080701F" w:rsidRPr="0080701F">
            <w:rPr>
              <w:noProof/>
            </w:rPr>
            <w:t>(Mitchell and Cohen 2004)</w:t>
          </w:r>
          <w:r w:rsidR="006E1459" w:rsidRPr="004F0735">
            <w:fldChar w:fldCharType="end"/>
          </w:r>
        </w:sdtContent>
      </w:sdt>
      <w:r w:rsidRPr="004F0735">
        <w:t xml:space="preserve">. </w:t>
      </w:r>
      <w:r w:rsidR="00345E1A" w:rsidRPr="004F0735">
        <w:t>A body consists of bi</w:t>
      </w:r>
      <w:r w:rsidR="00273A2C" w:rsidRPr="004F0735">
        <w:t>l</w:t>
      </w:r>
      <w:r w:rsidR="00345E1A" w:rsidRPr="004F0735">
        <w:t xml:space="preserve">lions </w:t>
      </w:r>
      <w:r w:rsidR="00A968B5" w:rsidRPr="004F0735">
        <w:t xml:space="preserve">of </w:t>
      </w:r>
      <w:r w:rsidR="00345E1A" w:rsidRPr="004F0735">
        <w:t>different atoms</w:t>
      </w:r>
      <w:r w:rsidR="00A968B5" w:rsidRPr="004F0735">
        <w:t>,</w:t>
      </w:r>
      <w:r w:rsidR="00B176D9" w:rsidRPr="004F0735">
        <w:t xml:space="preserve"> however the most important is the </w:t>
      </w:r>
      <w:r w:rsidR="00A968B5" w:rsidRPr="004F0735">
        <w:t>hydrogen</w:t>
      </w:r>
      <w:r w:rsidR="00345E1A" w:rsidRPr="004F0735">
        <w:t xml:space="preserve">. </w:t>
      </w:r>
      <w:r w:rsidR="00A968B5" w:rsidRPr="004F0735">
        <w:t>The h</w:t>
      </w:r>
      <w:r w:rsidR="00B176D9" w:rsidRPr="004F0735">
        <w:t>ydrogen atom has two important properties that make it interesting</w:t>
      </w:r>
      <w:r w:rsidR="00A968B5" w:rsidRPr="004F0735">
        <w:t>,</w:t>
      </w:r>
      <w:r w:rsidR="001C15FC" w:rsidRPr="004F0735">
        <w:t xml:space="preserve"> namely</w:t>
      </w:r>
      <w:r w:rsidR="00A968B5" w:rsidRPr="004F0735">
        <w:t>,</w:t>
      </w:r>
      <w:r w:rsidR="001C15FC" w:rsidRPr="004F0735">
        <w:t xml:space="preserve"> one proton and a large magnetic moment</w:t>
      </w:r>
      <w:r w:rsidR="00B176D9" w:rsidRPr="004F0735">
        <w:t>.</w:t>
      </w:r>
      <w:r w:rsidR="001C15FC" w:rsidRPr="004F0735">
        <w:t xml:space="preserve"> The magnetic momen</w:t>
      </w:r>
      <w:r w:rsidR="00A968B5" w:rsidRPr="004F0735">
        <w:t>t</w:t>
      </w:r>
      <w:r w:rsidR="00B176D9" w:rsidRPr="004F0735">
        <w:t xml:space="preserve"> </w:t>
      </w:r>
      <w:r w:rsidR="001C15FC" w:rsidRPr="004F0735">
        <w:t xml:space="preserve">means that the atom has a strong tendency to line up with the direction of the magnetic field. </w:t>
      </w:r>
      <w:r w:rsidR="00437898" w:rsidRPr="004F0735">
        <w:t>Another thing to be mentioned</w:t>
      </w:r>
      <w:r w:rsidR="00345E1A" w:rsidRPr="004F0735">
        <w:t xml:space="preserve"> </w:t>
      </w:r>
      <w:r w:rsidR="00A968B5" w:rsidRPr="004F0735">
        <w:t xml:space="preserve">is </w:t>
      </w:r>
      <w:r w:rsidR="00345E1A" w:rsidRPr="004F0735">
        <w:t xml:space="preserve">that the nucleus </w:t>
      </w:r>
      <w:r w:rsidR="00FF6397" w:rsidRPr="004F0735">
        <w:t xml:space="preserve">of an atom precesses </w:t>
      </w:r>
      <w:r w:rsidR="004D7242" w:rsidRPr="004F0735">
        <w:t>about an axis and has</w:t>
      </w:r>
      <w:r w:rsidR="00FF6397" w:rsidRPr="004F0735">
        <w:t xml:space="preserve"> two spin eigenstates. In the normal conditions</w:t>
      </w:r>
      <w:r w:rsidR="004D7242" w:rsidRPr="004F0735">
        <w:t>, where</w:t>
      </w:r>
      <w:r w:rsidR="00FF6397" w:rsidRPr="004F0735">
        <w:t xml:space="preserve"> there is no magnetic </w:t>
      </w:r>
      <w:r w:rsidR="004D7242" w:rsidRPr="004F0735">
        <w:t xml:space="preserve">field </w:t>
      </w:r>
      <w:r w:rsidR="004D7242" w:rsidRPr="004F0735">
        <w:lastRenderedPageBreak/>
        <w:t>the sum of the eigenstate energies</w:t>
      </w:r>
      <w:r w:rsidR="00887576" w:rsidRPr="004F0735">
        <w:t xml:space="preserve"> </w:t>
      </w:r>
      <w:r w:rsidR="004D7242" w:rsidRPr="004F0735">
        <w:t>are</w:t>
      </w:r>
      <w:r w:rsidR="00887576" w:rsidRPr="004F0735">
        <w:t xml:space="preserve"> e</w:t>
      </w:r>
      <w:r w:rsidR="004D7242" w:rsidRPr="004F0735">
        <w:t>qual to zero. Yet things change</w:t>
      </w:r>
      <w:r w:rsidR="00887576" w:rsidRPr="004F0735">
        <w:t xml:space="preserve"> when the magnetic field is introduced. B</w:t>
      </w:r>
      <w:r w:rsidR="009F6DD1" w:rsidRPr="004F0735">
        <w:t>y pu</w:t>
      </w:r>
      <w:r w:rsidR="00773993" w:rsidRPr="004F0735">
        <w:t>t</w:t>
      </w:r>
      <w:r w:rsidR="009F6DD1" w:rsidRPr="004F0735">
        <w:t xml:space="preserve">ting </w:t>
      </w:r>
      <w:r w:rsidR="004D7242" w:rsidRPr="004F0735">
        <w:t xml:space="preserve">some </w:t>
      </w:r>
      <w:r w:rsidR="009F6DD1" w:rsidRPr="004F0735">
        <w:t xml:space="preserve">tissue in </w:t>
      </w:r>
      <w:r w:rsidR="004D7242" w:rsidRPr="004F0735">
        <w:t xml:space="preserve">a </w:t>
      </w:r>
      <w:r w:rsidR="009F6DD1" w:rsidRPr="004F0735">
        <w:t>strong magnetic field</w:t>
      </w:r>
      <w:r w:rsidR="004D7242" w:rsidRPr="004F0735">
        <w:t>,</w:t>
      </w:r>
      <w:r w:rsidR="009F6DD1" w:rsidRPr="004F0735">
        <w:t xml:space="preserve"> it gets magnetized</w:t>
      </w:r>
      <w:r w:rsidR="007375BC">
        <w:t>,</w:t>
      </w:r>
      <w:r w:rsidR="00887576" w:rsidRPr="004F0735">
        <w:t xml:space="preserve"> </w:t>
      </w:r>
      <w:r w:rsidR="002D0D88">
        <w:t>i. e.,</w:t>
      </w:r>
      <w:r w:rsidR="00887576" w:rsidRPr="004F0735">
        <w:t xml:space="preserve"> </w:t>
      </w:r>
      <w:r w:rsidR="00496F30" w:rsidRPr="004F0735">
        <w:t>protons align along the magnetic field axis</w:t>
      </w:r>
      <w:r w:rsidR="00773993" w:rsidRPr="004F0735">
        <w:t xml:space="preserve"> in either </w:t>
      </w:r>
      <w:r w:rsidR="004D7242" w:rsidRPr="004F0735">
        <w:t>parallel</w:t>
      </w:r>
      <w:r w:rsidR="00773993" w:rsidRPr="004F0735">
        <w:t xml:space="preserve"> or anti</w:t>
      </w:r>
      <w:r w:rsidR="004D7242" w:rsidRPr="004F0735">
        <w:t>-parallel</w:t>
      </w:r>
      <w:r w:rsidR="00773993" w:rsidRPr="004F0735">
        <w:t xml:space="preserve"> direction</w:t>
      </w:r>
      <w:r w:rsidR="00496F30" w:rsidRPr="004F0735">
        <w:t>.</w:t>
      </w:r>
      <w:r w:rsidR="00773993" w:rsidRPr="004F0735">
        <w:t xml:space="preserve"> The greatest part of the protons aligns </w:t>
      </w:r>
      <w:r w:rsidR="004D7242" w:rsidRPr="004F0735">
        <w:t>in parallel</w:t>
      </w:r>
      <w:r w:rsidR="00773993" w:rsidRPr="004F0735">
        <w:t xml:space="preserve"> to the magnetic field direction</w:t>
      </w:r>
      <w:r w:rsidR="004D7242" w:rsidRPr="004F0735">
        <w:t>. T</w:t>
      </w:r>
      <w:r w:rsidR="00773993" w:rsidRPr="004F0735">
        <w:t>hus</w:t>
      </w:r>
      <w:r w:rsidR="004D7242" w:rsidRPr="004F0735">
        <w:t>,</w:t>
      </w:r>
      <w:r w:rsidR="00773993" w:rsidRPr="004F0735">
        <w:t xml:space="preserve"> the tissue gets magnetized. The </w:t>
      </w:r>
      <w:r w:rsidR="004D7242" w:rsidRPr="004F0735">
        <w:t>parallelism</w:t>
      </w:r>
      <w:r w:rsidR="00773993" w:rsidRPr="004F0735">
        <w:t xml:space="preserve"> of the protons depends on the Lamb shift </w:t>
      </w:r>
      <w:sdt>
        <w:sdtPr>
          <w:id w:val="2596057"/>
          <w:citation/>
        </w:sdtPr>
        <w:sdtContent>
          <w:r w:rsidR="006E1459" w:rsidRPr="004F0735">
            <w:fldChar w:fldCharType="begin"/>
          </w:r>
          <w:r w:rsidR="00AD192C" w:rsidRPr="004F0735">
            <w:instrText xml:space="preserve"> CITATION Lam47 \l 1063 </w:instrText>
          </w:r>
          <w:r w:rsidR="006E1459" w:rsidRPr="004F0735">
            <w:fldChar w:fldCharType="separate"/>
          </w:r>
          <w:r w:rsidR="0080701F" w:rsidRPr="0080701F">
            <w:rPr>
              <w:noProof/>
            </w:rPr>
            <w:t>(Lamb and Retherford 1947)</w:t>
          </w:r>
          <w:r w:rsidR="006E1459" w:rsidRPr="004F0735">
            <w:fldChar w:fldCharType="end"/>
          </w:r>
        </w:sdtContent>
      </w:sdt>
      <w:r w:rsidR="00773993" w:rsidRPr="004F0735">
        <w:t>. Those protons which are anti</w:t>
      </w:r>
      <w:r w:rsidR="004D7242" w:rsidRPr="004F0735">
        <w:t>-parallel</w:t>
      </w:r>
      <w:r w:rsidR="00773993" w:rsidRPr="004F0735">
        <w:t xml:space="preserve"> </w:t>
      </w:r>
      <w:r w:rsidR="005F5541" w:rsidRPr="004F0735">
        <w:t>have</w:t>
      </w:r>
      <w:r w:rsidR="00773993" w:rsidRPr="004F0735">
        <w:t xml:space="preserve"> lower energy</w:t>
      </w:r>
      <w:r w:rsidR="005F5541" w:rsidRPr="004F0735">
        <w:t xml:space="preserve"> and are most </w:t>
      </w:r>
      <w:r w:rsidR="004D7242" w:rsidRPr="004F0735">
        <w:t>interesting</w:t>
      </w:r>
      <w:r w:rsidR="002512AB">
        <w:br/>
      </w:r>
      <w:sdt>
        <w:sdtPr>
          <w:id w:val="2596058"/>
          <w:citation/>
        </w:sdtPr>
        <w:sdtContent>
          <w:r w:rsidR="006E1459" w:rsidRPr="004F0735">
            <w:fldChar w:fldCharType="begin"/>
          </w:r>
          <w:r w:rsidR="00AD192C" w:rsidRPr="004F0735">
            <w:instrText xml:space="preserve"> CITATION Bro03 \l 1063 </w:instrText>
          </w:r>
          <w:r w:rsidR="006E1459" w:rsidRPr="004F0735">
            <w:fldChar w:fldCharType="separate"/>
          </w:r>
          <w:r w:rsidR="0080701F" w:rsidRPr="0080701F">
            <w:rPr>
              <w:noProof/>
            </w:rPr>
            <w:t>(Brown and Semelka 2003)</w:t>
          </w:r>
          <w:r w:rsidR="006E1459" w:rsidRPr="004F0735">
            <w:fldChar w:fldCharType="end"/>
          </w:r>
        </w:sdtContent>
      </w:sdt>
      <w:r w:rsidR="005F5541" w:rsidRPr="004F0735">
        <w:t xml:space="preserve">. </w:t>
      </w:r>
      <w:r w:rsidR="004D7242" w:rsidRPr="004F0735">
        <w:t>After</w:t>
      </w:r>
      <w:r w:rsidR="005F5541" w:rsidRPr="004F0735">
        <w:t xml:space="preserve"> applying the radiofrequency wave</w:t>
      </w:r>
      <w:r w:rsidR="004D7242" w:rsidRPr="004F0735">
        <w:t>,</w:t>
      </w:r>
      <w:r w:rsidR="005F5541" w:rsidRPr="004F0735">
        <w:t xml:space="preserve"> these protons </w:t>
      </w:r>
      <w:r w:rsidR="004D7242" w:rsidRPr="004F0735">
        <w:t>reach</w:t>
      </w:r>
      <w:r w:rsidR="005F5541" w:rsidRPr="004F0735">
        <w:t xml:space="preserve"> </w:t>
      </w:r>
      <w:r w:rsidR="004D7242" w:rsidRPr="004F0735">
        <w:t>a</w:t>
      </w:r>
      <w:r w:rsidR="005F5541" w:rsidRPr="004F0735">
        <w:t xml:space="preserve"> high level by absorbing wave energy. This feature is known as a resonance. </w:t>
      </w:r>
      <w:r w:rsidR="00FD441B" w:rsidRPr="004F0735">
        <w:t xml:space="preserve">When the </w:t>
      </w:r>
      <w:r w:rsidR="004D7242" w:rsidRPr="004F0735">
        <w:t>radiofrequency</w:t>
      </w:r>
      <w:r w:rsidR="00FD441B" w:rsidRPr="004F0735">
        <w:t xml:space="preserve"> wave is cut, the protons, </w:t>
      </w:r>
      <w:r w:rsidR="004D7242" w:rsidRPr="004F0735">
        <w:t>that</w:t>
      </w:r>
      <w:r w:rsidR="00FD441B" w:rsidRPr="004F0735">
        <w:t xml:space="preserve"> absorbed energy, slowly emit the</w:t>
      </w:r>
      <w:r w:rsidR="004767E0" w:rsidRPr="004F0735">
        <w:t xml:space="preserve"> </w:t>
      </w:r>
      <w:r w:rsidR="001A6F2E" w:rsidRPr="004F0735">
        <w:t xml:space="preserve">absorbed </w:t>
      </w:r>
      <w:r w:rsidR="004767E0" w:rsidRPr="004F0735">
        <w:t>energy in a resonant</w:t>
      </w:r>
      <w:r w:rsidR="001A6F2E" w:rsidRPr="004F0735">
        <w:t xml:space="preserve"> wave</w:t>
      </w:r>
      <w:r w:rsidR="004767E0" w:rsidRPr="004F0735">
        <w:t xml:space="preserve"> frequency</w:t>
      </w:r>
      <w:r w:rsidR="00FD441B" w:rsidRPr="004F0735">
        <w:t xml:space="preserve"> while returning to the natural </w:t>
      </w:r>
      <w:r w:rsidR="001A6F2E" w:rsidRPr="004F0735">
        <w:t>position</w:t>
      </w:r>
      <w:r w:rsidR="00FD441B" w:rsidRPr="004F0735">
        <w:t>. By registering the frequency and phase of a resonant wave and applying the inverse Fourier transform</w:t>
      </w:r>
      <w:r w:rsidR="001A6F2E" w:rsidRPr="004F0735">
        <w:t>,</w:t>
      </w:r>
      <w:r w:rsidR="00FD441B" w:rsidRPr="004F0735">
        <w:t xml:space="preserve"> the achieved signal </w:t>
      </w:r>
      <w:r w:rsidR="00603DC1" w:rsidRPr="004F0735">
        <w:t xml:space="preserve">information </w:t>
      </w:r>
      <w:r w:rsidR="00FD441B" w:rsidRPr="004F0735">
        <w:t xml:space="preserve">can be visualized in </w:t>
      </w:r>
      <w:r w:rsidR="001A6F2E" w:rsidRPr="004F0735">
        <w:t xml:space="preserve">a </w:t>
      </w:r>
      <w:r w:rsidR="00FD441B" w:rsidRPr="004F0735">
        <w:t xml:space="preserve">spatial domain. Some pictures of magnetic resonance imaging </w:t>
      </w:r>
      <w:r w:rsidR="00BF606A" w:rsidRPr="004F0735">
        <w:t>are</w:t>
      </w:r>
      <w:r w:rsidR="00FD441B" w:rsidRPr="004F0735">
        <w:t xml:space="preserve"> presented in </w:t>
      </w:r>
      <w:r w:rsidR="006E1459">
        <w:fldChar w:fldCharType="begin"/>
      </w:r>
      <w:r w:rsidR="00FD0659">
        <w:instrText xml:space="preserve"> REF _Ref251605673 \h </w:instrText>
      </w:r>
      <w:r w:rsidR="006E1459">
        <w:fldChar w:fldCharType="separate"/>
      </w:r>
      <w:r w:rsidR="00F61FA1" w:rsidRPr="004F0735">
        <w:t xml:space="preserve">Fig. </w:t>
      </w:r>
      <w:r w:rsidR="00F61FA1">
        <w:rPr>
          <w:noProof/>
        </w:rPr>
        <w:t>1</w:t>
      </w:r>
      <w:r w:rsidR="00F61FA1">
        <w:t>.</w:t>
      </w:r>
      <w:r w:rsidR="00F61FA1">
        <w:rPr>
          <w:noProof/>
        </w:rPr>
        <w:t>4</w:t>
      </w:r>
      <w:r w:rsidR="006E1459">
        <w:fldChar w:fldCharType="end"/>
      </w:r>
      <w:r w:rsidR="00221A26"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0"/>
        <w:gridCol w:w="3679"/>
      </w:tblGrid>
      <w:tr w:rsidR="00027326" w:rsidRPr="004F0735" w:rsidTr="00DD3A43">
        <w:tc>
          <w:tcPr>
            <w:tcW w:w="3708" w:type="dxa"/>
            <w:vAlign w:val="center"/>
          </w:tcPr>
          <w:p w:rsidR="00027326" w:rsidRPr="004F0735" w:rsidRDefault="00027326" w:rsidP="00495031">
            <w:pPr>
              <w:pStyle w:val="Picture"/>
            </w:pPr>
            <w:r w:rsidRPr="004F0735">
              <w:rPr>
                <w:lang w:val="en-US"/>
              </w:rPr>
              <w:drawing>
                <wp:inline distT="0" distB="0" distL="0" distR="0">
                  <wp:extent cx="1658203" cy="1658203"/>
                  <wp:effectExtent l="1905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3" cstate="print">
                            <a:lum bright="10000"/>
                          </a:blip>
                          <a:srcRect/>
                          <a:stretch>
                            <a:fillRect/>
                          </a:stretch>
                        </pic:blipFill>
                        <pic:spPr bwMode="auto">
                          <a:xfrm>
                            <a:off x="0" y="0"/>
                            <a:ext cx="1658472" cy="1658472"/>
                          </a:xfrm>
                          <a:prstGeom prst="rect">
                            <a:avLst/>
                          </a:prstGeom>
                          <a:noFill/>
                          <a:ln w="9525">
                            <a:noFill/>
                            <a:miter lim="800000"/>
                            <a:headEnd/>
                            <a:tailEnd/>
                          </a:ln>
                        </pic:spPr>
                      </pic:pic>
                    </a:graphicData>
                  </a:graphic>
                </wp:inline>
              </w:drawing>
            </w:r>
          </w:p>
        </w:tc>
        <w:tc>
          <w:tcPr>
            <w:tcW w:w="3708" w:type="dxa"/>
            <w:vAlign w:val="center"/>
          </w:tcPr>
          <w:p w:rsidR="00027326" w:rsidRPr="004F0735" w:rsidRDefault="00027326" w:rsidP="004E1390">
            <w:pPr>
              <w:pStyle w:val="Picture"/>
            </w:pPr>
            <w:r w:rsidRPr="004F0735">
              <w:rPr>
                <w:lang w:val="en-US"/>
              </w:rPr>
              <w:drawing>
                <wp:inline distT="0" distB="0" distL="0" distR="0">
                  <wp:extent cx="1658203" cy="1658203"/>
                  <wp:effectExtent l="1905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4" cstate="print">
                            <a:lum bright="10000"/>
                          </a:blip>
                          <a:srcRect/>
                          <a:stretch>
                            <a:fillRect/>
                          </a:stretch>
                        </pic:blipFill>
                        <pic:spPr bwMode="auto">
                          <a:xfrm>
                            <a:off x="0" y="0"/>
                            <a:ext cx="1661609" cy="1661609"/>
                          </a:xfrm>
                          <a:prstGeom prst="rect">
                            <a:avLst/>
                          </a:prstGeom>
                          <a:noFill/>
                          <a:ln w="9525">
                            <a:noFill/>
                            <a:miter lim="800000"/>
                            <a:headEnd/>
                            <a:tailEnd/>
                          </a:ln>
                        </pic:spPr>
                      </pic:pic>
                    </a:graphicData>
                  </a:graphic>
                </wp:inline>
              </w:drawing>
            </w:r>
          </w:p>
        </w:tc>
      </w:tr>
      <w:tr w:rsidR="008400FB" w:rsidRPr="004F0735" w:rsidTr="00221A26">
        <w:tc>
          <w:tcPr>
            <w:tcW w:w="7416" w:type="dxa"/>
            <w:gridSpan w:val="2"/>
          </w:tcPr>
          <w:p w:rsidR="007020A6" w:rsidRPr="004F0735" w:rsidRDefault="00221A26" w:rsidP="00037952">
            <w:pPr>
              <w:pStyle w:val="Paveikslaspriesheadinga"/>
            </w:pPr>
            <w:bookmarkStart w:id="78" w:name="_Ref251605673"/>
            <w:r w:rsidRPr="004F0735">
              <w:t xml:space="preserve">Fig. </w:t>
            </w:r>
            <w:fldSimple w:instr=" STYLEREF 1 \s ">
              <w:r w:rsidR="00F61FA1">
                <w:rPr>
                  <w:noProof/>
                </w:rPr>
                <w:t>1</w:t>
              </w:r>
            </w:fldSimple>
            <w:r w:rsidR="00A24A7C">
              <w:t>.</w:t>
            </w:r>
            <w:fldSimple w:instr=" SEQ Fig. \* ARABIC \s 1 ">
              <w:r w:rsidR="00F61FA1">
                <w:rPr>
                  <w:noProof/>
                </w:rPr>
                <w:t>4</w:t>
              </w:r>
            </w:fldSimple>
            <w:bookmarkEnd w:id="78"/>
            <w:r w:rsidRPr="004F0735">
              <w:t xml:space="preserve">. </w:t>
            </w:r>
            <w:r w:rsidR="00A26782" w:rsidRPr="004F0735">
              <w:rPr>
                <w:rStyle w:val="Pavlentpavadinimas"/>
              </w:rPr>
              <w:t>MRI images, sourc</w:t>
            </w:r>
            <w:r w:rsidR="00A26782" w:rsidRPr="00037952">
              <w:rPr>
                <w:rStyle w:val="Pavlentpavadinimas"/>
              </w:rPr>
              <w:t>e:</w:t>
            </w:r>
            <w:r w:rsidRPr="00037952">
              <w:rPr>
                <w:rStyle w:val="Pavlentpavadinimas"/>
                <w:b/>
              </w:rPr>
              <w:t xml:space="preserve"> </w:t>
            </w:r>
            <w:sdt>
              <w:sdtPr>
                <w:rPr>
                  <w:rStyle w:val="Pavlentpavadinimas"/>
                  <w:b/>
                </w:rPr>
                <w:id w:val="2596059"/>
                <w:citation/>
              </w:sdtPr>
              <w:sdtContent>
                <w:r w:rsidR="006E1459" w:rsidRPr="002A6C43">
                  <w:rPr>
                    <w:rStyle w:val="Pavlentpavadinimas"/>
                    <w:b/>
                  </w:rPr>
                  <w:fldChar w:fldCharType="begin"/>
                </w:r>
                <w:r w:rsidR="00F5375B" w:rsidRPr="002A6C43">
                  <w:rPr>
                    <w:rStyle w:val="Pavlentpavadinimas"/>
                    <w:b/>
                  </w:rPr>
                  <w:instrText xml:space="preserve"> CITATION Joh10 \l 1063  </w:instrText>
                </w:r>
                <w:r w:rsidR="006E1459" w:rsidRPr="002A6C43">
                  <w:rPr>
                    <w:rStyle w:val="Pavlentpavadinimas"/>
                    <w:b/>
                  </w:rPr>
                  <w:fldChar w:fldCharType="separate"/>
                </w:r>
                <w:r w:rsidR="0080701F" w:rsidRPr="002A6C43">
                  <w:rPr>
                    <w:b w:val="0"/>
                    <w:noProof/>
                  </w:rPr>
                  <w:t>(Johnson and Becker 1999)</w:t>
                </w:r>
                <w:r w:rsidR="006E1459" w:rsidRPr="002A6C43">
                  <w:rPr>
                    <w:rStyle w:val="Pavlentpavadinimas"/>
                    <w:b/>
                  </w:rPr>
                  <w:fldChar w:fldCharType="end"/>
                </w:r>
              </w:sdtContent>
            </w:sdt>
          </w:p>
        </w:tc>
      </w:tr>
    </w:tbl>
    <w:p w:rsidR="007020A6" w:rsidRPr="004F0735" w:rsidRDefault="007020A6" w:rsidP="00487B06">
      <w:pPr>
        <w:pStyle w:val="Heading3Numbered"/>
      </w:pPr>
      <w:bookmarkStart w:id="79" w:name="_Toc251671262"/>
      <w:bookmarkStart w:id="80" w:name="_Toc257015465"/>
      <w:r w:rsidRPr="004F0735">
        <w:t>Ultrasound</w:t>
      </w:r>
      <w:bookmarkEnd w:id="79"/>
      <w:bookmarkEnd w:id="80"/>
    </w:p>
    <w:p w:rsidR="00B54499" w:rsidRPr="004F0735" w:rsidRDefault="007020A6" w:rsidP="007017F0">
      <w:r w:rsidRPr="004F0735">
        <w:t>Ultrasound as the name implies is the high frequency acoustic waves. It should be mentioned that acoustic waves are longitudi</w:t>
      </w:r>
      <w:r w:rsidR="002C1EC7" w:rsidRPr="004F0735">
        <w:t>n</w:t>
      </w:r>
      <w:r w:rsidRPr="004F0735">
        <w:t>al.</w:t>
      </w:r>
      <w:r w:rsidR="002C1EC7" w:rsidRPr="004F0735">
        <w:t xml:space="preserve"> This </w:t>
      </w:r>
      <w:r w:rsidR="001A6F2E" w:rsidRPr="004F0735">
        <w:t>means</w:t>
      </w:r>
      <w:r w:rsidR="002C1EC7" w:rsidRPr="004F0735">
        <w:t xml:space="preserve"> that waves </w:t>
      </w:r>
      <w:r w:rsidR="001A6F2E" w:rsidRPr="004F0735">
        <w:t>shift</w:t>
      </w:r>
      <w:r w:rsidR="002C1EC7" w:rsidRPr="004F0735">
        <w:t xml:space="preserve"> the </w:t>
      </w:r>
      <w:r w:rsidR="001A6F2E" w:rsidRPr="004F0735">
        <w:t>particles</w:t>
      </w:r>
      <w:r w:rsidR="002C1EC7" w:rsidRPr="004F0735">
        <w:t xml:space="preserve"> in the same direction as the wave is </w:t>
      </w:r>
      <w:r w:rsidR="001A6F2E" w:rsidRPr="004F0735">
        <w:t>passing</w:t>
      </w:r>
      <w:r w:rsidR="002C1EC7" w:rsidRPr="004F0735">
        <w:t xml:space="preserve">. Yet this type of waves </w:t>
      </w:r>
      <w:r w:rsidR="001A6F2E" w:rsidRPr="004F0735">
        <w:t>cannot</w:t>
      </w:r>
      <w:r w:rsidR="002C1EC7" w:rsidRPr="004F0735">
        <w:t xml:space="preserve"> </w:t>
      </w:r>
      <w:r w:rsidR="001A6F2E" w:rsidRPr="004F0735">
        <w:t>pass</w:t>
      </w:r>
      <w:r w:rsidR="002C1EC7" w:rsidRPr="004F0735">
        <w:t xml:space="preserve"> t</w:t>
      </w:r>
      <w:r w:rsidR="001A6F2E" w:rsidRPr="004F0735">
        <w:t>h</w:t>
      </w:r>
      <w:r w:rsidR="002C1EC7" w:rsidRPr="004F0735">
        <w:t xml:space="preserve">rough the vacuum and need a supporting medium, unlike the waves of </w:t>
      </w:r>
      <w:r w:rsidR="001A6F2E" w:rsidRPr="004F0735">
        <w:t xml:space="preserve">a </w:t>
      </w:r>
      <w:r w:rsidR="002C1EC7" w:rsidRPr="004F0735">
        <w:t xml:space="preserve">visible spectrum. In </w:t>
      </w:r>
      <w:r w:rsidR="001A6F2E" w:rsidRPr="004F0735">
        <w:t>the</w:t>
      </w:r>
      <w:r w:rsidR="002C1EC7" w:rsidRPr="004F0735">
        <w:t xml:space="preserve"> medical context</w:t>
      </w:r>
      <w:r w:rsidR="001A6F2E" w:rsidRPr="004F0735">
        <w:t>,</w:t>
      </w:r>
      <w:r w:rsidR="002C1EC7" w:rsidRPr="004F0735">
        <w:t xml:space="preserve"> the frequency of the waves varies </w:t>
      </w:r>
      <w:r w:rsidR="002512AB">
        <w:t>from the 2 to 15 megahertz</w:t>
      </w:r>
      <w:r w:rsidR="001A6F2E" w:rsidRPr="004F0735">
        <w:t>,</w:t>
      </w:r>
      <w:r w:rsidR="002C1EC7" w:rsidRPr="004F0735">
        <w:t xml:space="preserve"> </w:t>
      </w:r>
      <w:r w:rsidR="001A6F2E" w:rsidRPr="004F0735">
        <w:t xml:space="preserve">and it is </w:t>
      </w:r>
      <w:r w:rsidR="002C1EC7" w:rsidRPr="004F0735">
        <w:t xml:space="preserve">obvious that </w:t>
      </w:r>
      <w:r w:rsidR="001A6F2E" w:rsidRPr="004F0735">
        <w:t>sound waves travel</w:t>
      </w:r>
      <w:r w:rsidR="002C1EC7" w:rsidRPr="004F0735">
        <w:t xml:space="preserve"> at different speeds</w:t>
      </w:r>
      <w:r w:rsidR="00B54499" w:rsidRPr="004F0735">
        <w:t xml:space="preserve"> </w:t>
      </w:r>
      <w:sdt>
        <w:sdtPr>
          <w:id w:val="2596061"/>
          <w:citation/>
        </w:sdtPr>
        <w:sdtContent>
          <w:r w:rsidR="006E1459" w:rsidRPr="004F0735">
            <w:fldChar w:fldCharType="begin"/>
          </w:r>
          <w:r w:rsidR="00C43D94" w:rsidRPr="004F0735">
            <w:instrText xml:space="preserve"> CITATION Thr99 \l 1063 </w:instrText>
          </w:r>
          <w:r w:rsidR="006E1459" w:rsidRPr="004F0735">
            <w:fldChar w:fldCharType="separate"/>
          </w:r>
          <w:r w:rsidR="0080701F" w:rsidRPr="0080701F">
            <w:rPr>
              <w:noProof/>
            </w:rPr>
            <w:t>(Thrush and Hartshorne 1999)</w:t>
          </w:r>
          <w:r w:rsidR="006E1459" w:rsidRPr="004F0735">
            <w:fldChar w:fldCharType="end"/>
          </w:r>
        </w:sdtContent>
      </w:sdt>
      <w:r w:rsidR="00B20099" w:rsidRPr="004F0735">
        <w:t>. In this case</w:t>
      </w:r>
      <w:r w:rsidR="001A6F2E" w:rsidRPr="004F0735">
        <w:t>, the</w:t>
      </w:r>
      <w:r w:rsidR="00B20099" w:rsidRPr="004F0735">
        <w:t xml:space="preserve"> speed </w:t>
      </w:r>
      <w:r w:rsidR="002C1EC7" w:rsidRPr="004F0735">
        <w:t xml:space="preserve">depends on the </w:t>
      </w:r>
      <w:r w:rsidR="00B20099" w:rsidRPr="004F0735">
        <w:t xml:space="preserve">density of the material, however </w:t>
      </w:r>
      <w:r w:rsidR="001A6F2E" w:rsidRPr="004F0735">
        <w:t xml:space="preserve">within same </w:t>
      </w:r>
      <w:r w:rsidR="00756355" w:rsidRPr="004F0735">
        <w:t xml:space="preserve">material it </w:t>
      </w:r>
      <w:r w:rsidR="00B20099" w:rsidRPr="004F0735">
        <w:t>remains constant. The more dense</w:t>
      </w:r>
      <w:r w:rsidR="001A6F2E" w:rsidRPr="004F0735">
        <w:t>r</w:t>
      </w:r>
      <w:r w:rsidR="00B20099" w:rsidRPr="004F0735">
        <w:t xml:space="preserve"> the </w:t>
      </w:r>
      <w:r w:rsidR="001A6F2E" w:rsidRPr="004F0735">
        <w:t>material the slower a wave travel</w:t>
      </w:r>
      <w:r w:rsidR="00B20099" w:rsidRPr="004F0735">
        <w:t xml:space="preserve">s through it. Thus, the </w:t>
      </w:r>
      <w:r w:rsidR="001A6893" w:rsidRPr="004F0735">
        <w:t>privity</w:t>
      </w:r>
      <w:r w:rsidR="00B20099" w:rsidRPr="004F0735">
        <w:t xml:space="preserve"> of sound speed is needed in order to get knowledge how far </w:t>
      </w:r>
      <w:r w:rsidR="00441A3D" w:rsidRPr="004F0735">
        <w:t xml:space="preserve">the </w:t>
      </w:r>
      <w:r w:rsidR="00B20099" w:rsidRPr="004F0735">
        <w:t xml:space="preserve">wave has </w:t>
      </w:r>
      <w:r w:rsidR="00B20099" w:rsidRPr="004F0735">
        <w:lastRenderedPageBreak/>
        <w:t>travelled in the tissue. In the medical context</w:t>
      </w:r>
      <w:r w:rsidR="00441A3D" w:rsidRPr="004F0735">
        <w:t>, in</w:t>
      </w:r>
      <w:r w:rsidR="00B20099" w:rsidRPr="004F0735">
        <w:t xml:space="preserve"> most systems it is assumed that the speed of sound is constant for all tissues and equals to 1540</w:t>
      </w:r>
      <w:r w:rsidR="00290988">
        <w:t xml:space="preserve"> </w:t>
      </w:r>
      <w:r w:rsidR="00290988" w:rsidRPr="004F0735">
        <w:t>m</w:t>
      </w:r>
      <w:r w:rsidR="00290988">
        <w:t>eters per second</w:t>
      </w:r>
      <w:r w:rsidR="00B20099" w:rsidRPr="004F0735">
        <w:t xml:space="preserve">. </w:t>
      </w:r>
    </w:p>
    <w:p w:rsidR="00B54499" w:rsidRPr="004F0735" w:rsidRDefault="005E0226" w:rsidP="009912CB">
      <w:pPr>
        <w:pStyle w:val="NormalIdented"/>
      </w:pPr>
      <w:r w:rsidRPr="004F0735">
        <w:t xml:space="preserve">The ultrasound is </w:t>
      </w:r>
      <w:r w:rsidR="00441A3D" w:rsidRPr="004F0735">
        <w:t>generated</w:t>
      </w:r>
      <w:r w:rsidRPr="004F0735">
        <w:t xml:space="preserve"> using </w:t>
      </w:r>
      <w:r w:rsidR="00441A3D" w:rsidRPr="004F0735">
        <w:t xml:space="preserve">a </w:t>
      </w:r>
      <w:r w:rsidRPr="004F0735">
        <w:t xml:space="preserve">piezoelectric effect. </w:t>
      </w:r>
      <w:r w:rsidR="00441A3D" w:rsidRPr="004F0735">
        <w:t>Usually,</w:t>
      </w:r>
      <w:r w:rsidR="002E30ED" w:rsidRPr="004F0735">
        <w:t xml:space="preserve"> piezoelectric materials vibrate </w:t>
      </w:r>
      <w:r w:rsidR="00441A3D" w:rsidRPr="004F0735">
        <w:t>as</w:t>
      </w:r>
      <w:r w:rsidR="002E30ED" w:rsidRPr="004F0735">
        <w:t xml:space="preserve"> the voltage is applied over them. Then</w:t>
      </w:r>
      <w:r w:rsidR="00441A3D" w:rsidRPr="004F0735">
        <w:t>,</w:t>
      </w:r>
      <w:r w:rsidR="002E30ED" w:rsidRPr="004F0735">
        <w:t xml:space="preserve"> by varying the voltage</w:t>
      </w:r>
      <w:r w:rsidR="00441A3D" w:rsidRPr="004F0735">
        <w:t>,</w:t>
      </w:r>
      <w:r w:rsidR="002E30ED" w:rsidRPr="004F0735">
        <w:t xml:space="preserve"> the frequency of the vibration </w:t>
      </w:r>
      <w:r w:rsidR="00441A3D" w:rsidRPr="004F0735">
        <w:t xml:space="preserve">varies </w:t>
      </w:r>
      <w:r w:rsidR="002E30ED" w:rsidRPr="004F0735">
        <w:t>as w</w:t>
      </w:r>
      <w:r w:rsidR="00441A3D" w:rsidRPr="004F0735">
        <w:t>ell. The thickness of piezo-</w:t>
      </w:r>
      <w:r w:rsidR="002E30ED" w:rsidRPr="004F0735">
        <w:t>material describes the resonant frequency</w:t>
      </w:r>
      <w:r w:rsidR="00441A3D" w:rsidRPr="004F0735">
        <w:t>,</w:t>
      </w:r>
      <w:r w:rsidR="002E30ED" w:rsidRPr="004F0735">
        <w:t xml:space="preserve"> </w:t>
      </w:r>
      <w:r w:rsidR="002D0D88">
        <w:t>i. e.,</w:t>
      </w:r>
      <w:r w:rsidR="002E30ED" w:rsidRPr="004F0735">
        <w:t xml:space="preserve"> the most effective vibration. </w:t>
      </w:r>
      <w:r w:rsidR="00F013E2" w:rsidRPr="004F0735">
        <w:t>Then</w:t>
      </w:r>
      <w:r w:rsidR="007D6EB2" w:rsidRPr="004F0735">
        <w:t>,</w:t>
      </w:r>
      <w:r w:rsidR="00F013E2" w:rsidRPr="004F0735">
        <w:t xml:space="preserve"> again</w:t>
      </w:r>
      <w:r w:rsidR="007D6EB2" w:rsidRPr="004F0735">
        <w:t>,</w:t>
      </w:r>
      <w:r w:rsidR="00F013E2" w:rsidRPr="004F0735">
        <w:t xml:space="preserve"> </w:t>
      </w:r>
      <w:r w:rsidR="00441A3D" w:rsidRPr="004F0735">
        <w:t xml:space="preserve">the </w:t>
      </w:r>
      <w:r w:rsidR="00F013E2" w:rsidRPr="004F0735">
        <w:t>piezoelectric effect is introduced</w:t>
      </w:r>
      <w:r w:rsidR="00441A3D" w:rsidRPr="004F0735">
        <w:t>,</w:t>
      </w:r>
      <w:r w:rsidR="00F013E2" w:rsidRPr="004F0735">
        <w:t xml:space="preserve"> which is aimed to gather the reflected vibrations from the tissue </w:t>
      </w:r>
      <w:r w:rsidR="007D6EB2" w:rsidRPr="004F0735">
        <w:t>and</w:t>
      </w:r>
      <w:r w:rsidR="00F013E2" w:rsidRPr="004F0735">
        <w:t xml:space="preserve"> convert </w:t>
      </w:r>
      <w:r w:rsidR="00441A3D" w:rsidRPr="004F0735">
        <w:t>in</w:t>
      </w:r>
      <w:r w:rsidR="00F013E2" w:rsidRPr="004F0735">
        <w:t xml:space="preserve">to </w:t>
      </w:r>
      <w:r w:rsidR="00441A3D" w:rsidRPr="004F0735">
        <w:t xml:space="preserve">an </w:t>
      </w:r>
      <w:r w:rsidR="00F013E2" w:rsidRPr="004F0735">
        <w:t xml:space="preserve">electrical signal. It </w:t>
      </w:r>
      <w:r w:rsidR="004969F2" w:rsidRPr="004F0735">
        <w:t>should</w:t>
      </w:r>
      <w:r w:rsidR="00F013E2" w:rsidRPr="004F0735">
        <w:t xml:space="preserve"> be noted that all the ultrasound devices </w:t>
      </w:r>
      <w:r w:rsidR="004969F2" w:rsidRPr="004F0735">
        <w:t>operate</w:t>
      </w:r>
      <w:r w:rsidR="00F013E2" w:rsidRPr="004F0735">
        <w:t xml:space="preserve"> using pulsed generation of sound waves. </w:t>
      </w:r>
      <w:r w:rsidR="00AA5EB0" w:rsidRPr="004F0735">
        <w:t xml:space="preserve">If </w:t>
      </w:r>
      <w:r w:rsidR="004969F2" w:rsidRPr="004F0735">
        <w:t>a</w:t>
      </w:r>
      <w:r w:rsidR="00AA5EB0" w:rsidRPr="004F0735">
        <w:t xml:space="preserve"> </w:t>
      </w:r>
      <w:r w:rsidR="004969F2" w:rsidRPr="004F0735">
        <w:t>continuous</w:t>
      </w:r>
      <w:r w:rsidR="00AA5EB0" w:rsidRPr="004F0735">
        <w:t xml:space="preserve"> wave </w:t>
      </w:r>
      <w:r w:rsidR="004969F2" w:rsidRPr="004F0735">
        <w:t>is</w:t>
      </w:r>
      <w:r w:rsidR="00AA5EB0" w:rsidRPr="004F0735">
        <w:t xml:space="preserve"> passed to the tissue</w:t>
      </w:r>
      <w:r w:rsidR="004969F2" w:rsidRPr="004F0735">
        <w:t>,</w:t>
      </w:r>
      <w:r w:rsidR="00AA5EB0" w:rsidRPr="004F0735">
        <w:t xml:space="preserve"> then the r</w:t>
      </w:r>
      <w:r w:rsidR="007D6EB2" w:rsidRPr="004F0735">
        <w:t>e</w:t>
      </w:r>
      <w:r w:rsidR="00AA5EB0" w:rsidRPr="004F0735">
        <w:t xml:space="preserve">flecting waves </w:t>
      </w:r>
      <w:r w:rsidR="004969F2" w:rsidRPr="004F0735">
        <w:t xml:space="preserve">will </w:t>
      </w:r>
      <w:r w:rsidR="00AA5EB0" w:rsidRPr="004F0735">
        <w:t xml:space="preserve">also be </w:t>
      </w:r>
      <w:r w:rsidR="004969F2" w:rsidRPr="004F0735">
        <w:t>continuous</w:t>
      </w:r>
      <w:r w:rsidR="00AA5EB0" w:rsidRPr="004F0735">
        <w:t xml:space="preserve"> </w:t>
      </w:r>
      <w:r w:rsidR="004969F2" w:rsidRPr="004F0735">
        <w:t>along</w:t>
      </w:r>
      <w:r w:rsidR="00AA5EB0" w:rsidRPr="004F0735">
        <w:t xml:space="preserve"> the passing path</w:t>
      </w:r>
      <w:r w:rsidR="007D6EB2" w:rsidRPr="004F0735">
        <w:t xml:space="preserve"> and</w:t>
      </w:r>
      <w:r w:rsidR="00AA5EB0" w:rsidRPr="004F0735">
        <w:t xml:space="preserve"> thus it will be </w:t>
      </w:r>
      <w:r w:rsidR="004969F2" w:rsidRPr="004F0735">
        <w:t>im</w:t>
      </w:r>
      <w:r w:rsidR="00AA5EB0" w:rsidRPr="004F0735">
        <w:t>possible to predict whe</w:t>
      </w:r>
      <w:r w:rsidR="004969F2" w:rsidRPr="004F0735">
        <w:t>re the returning echoes reflect</w:t>
      </w:r>
      <w:r w:rsidR="00AA5EB0" w:rsidRPr="004F0735">
        <w:t xml:space="preserve"> from. Each pulse </w:t>
      </w:r>
      <w:r w:rsidR="004969F2" w:rsidRPr="004F0735">
        <w:t>consist</w:t>
      </w:r>
      <w:r w:rsidR="00927971" w:rsidRPr="004F0735">
        <w:t xml:space="preserve"> of a range of </w:t>
      </w:r>
      <w:r w:rsidR="004969F2" w:rsidRPr="004F0735">
        <w:t>frequencies</w:t>
      </w:r>
      <w:r w:rsidR="00927971" w:rsidRPr="004F0735">
        <w:t xml:space="preserve"> of different amplitudes. </w:t>
      </w:r>
      <w:r w:rsidR="004969F2" w:rsidRPr="004F0735">
        <w:t>W</w:t>
      </w:r>
      <w:r w:rsidR="007D6EB2" w:rsidRPr="004F0735">
        <w:t xml:space="preserve">hen the generated ultrasound beam hits the tissue, some portion of ultrasound will be </w:t>
      </w:r>
      <w:r w:rsidR="004969F2" w:rsidRPr="004F0735">
        <w:t>transmitted</w:t>
      </w:r>
      <w:r w:rsidR="007D6EB2" w:rsidRPr="004F0735">
        <w:t xml:space="preserve"> further</w:t>
      </w:r>
      <w:r w:rsidR="001A6893" w:rsidRPr="004F0735">
        <w:t>,</w:t>
      </w:r>
      <w:r w:rsidR="00D8038F" w:rsidRPr="004F0735">
        <w:t xml:space="preserve"> and some portion</w:t>
      </w:r>
      <w:r w:rsidR="007D6EB2" w:rsidRPr="004F0735">
        <w:t xml:space="preserve"> reflected back to the </w:t>
      </w:r>
      <w:r w:rsidR="004969F2" w:rsidRPr="004F0735">
        <w:t>transceiver</w:t>
      </w:r>
      <w:r w:rsidR="00D76538">
        <w:t xml:space="preserve"> (Mačiulis </w:t>
      </w:r>
      <w:r w:rsidR="00D76538">
        <w:rPr>
          <w:i/>
        </w:rPr>
        <w:t>et al.</w:t>
      </w:r>
      <w:r w:rsidR="00D76538">
        <w:t xml:space="preserve"> 2009)</w:t>
      </w:r>
      <w:r w:rsidR="007D6EB2" w:rsidRPr="004F0735">
        <w:t xml:space="preserve">. </w:t>
      </w:r>
      <w:r w:rsidR="00522841" w:rsidRPr="004F0735">
        <w:t>If two tissues have</w:t>
      </w:r>
      <w:r w:rsidR="007D6EB2" w:rsidRPr="004F0735">
        <w:t xml:space="preserve"> </w:t>
      </w:r>
      <w:r w:rsidR="00522841" w:rsidRPr="004F0735">
        <w:t>a</w:t>
      </w:r>
      <w:r w:rsidR="007D6EB2" w:rsidRPr="004F0735">
        <w:t xml:space="preserve"> </w:t>
      </w:r>
      <w:r w:rsidR="00D8038F" w:rsidRPr="004F0735">
        <w:t>similar density</w:t>
      </w:r>
      <w:r w:rsidR="007D6EB2" w:rsidRPr="004F0735">
        <w:t xml:space="preserve"> then </w:t>
      </w:r>
      <w:r w:rsidR="001A6893" w:rsidRPr="004F0735">
        <w:t xml:space="preserve">most </w:t>
      </w:r>
      <w:r w:rsidR="00522841" w:rsidRPr="004F0735">
        <w:t xml:space="preserve">part </w:t>
      </w:r>
      <w:r w:rsidR="007D6EB2" w:rsidRPr="004F0735">
        <w:t>of the signal will be transmitted, otherwise</w:t>
      </w:r>
      <w:r w:rsidR="00522841" w:rsidRPr="004F0735">
        <w:t>,</w:t>
      </w:r>
      <w:r w:rsidR="007D6EB2" w:rsidRPr="004F0735">
        <w:t xml:space="preserve"> reflected back.</w:t>
      </w:r>
    </w:p>
    <w:p w:rsidR="00B54499" w:rsidRPr="004F0735" w:rsidRDefault="001A6893" w:rsidP="009912CB">
      <w:pPr>
        <w:pStyle w:val="NormalIdented"/>
      </w:pPr>
      <w:r w:rsidRPr="004F0735">
        <w:t xml:space="preserve">Yet in terms of gathering </w:t>
      </w:r>
      <w:r w:rsidR="00522841" w:rsidRPr="004F0735">
        <w:t xml:space="preserve">the </w:t>
      </w:r>
      <w:r w:rsidRPr="004F0735">
        <w:t xml:space="preserve">reflected beam, the </w:t>
      </w:r>
      <w:r w:rsidR="00522841" w:rsidRPr="004F0735">
        <w:t>position</w:t>
      </w:r>
      <w:r w:rsidRPr="004F0735">
        <w:t xml:space="preserve"> of the </w:t>
      </w:r>
      <w:r w:rsidR="00522841" w:rsidRPr="004F0735">
        <w:t>transceiver</w:t>
      </w:r>
      <w:r w:rsidRPr="004F0735">
        <w:t xml:space="preserve"> </w:t>
      </w:r>
      <w:r w:rsidR="00522841" w:rsidRPr="004F0735">
        <w:t>with respect</w:t>
      </w:r>
      <w:r w:rsidRPr="004F0735">
        <w:t xml:space="preserve"> to the investigative tissue is crucial</w:t>
      </w:r>
      <w:r w:rsidR="00D8038F" w:rsidRPr="004F0735">
        <w:t xml:space="preserve"> </w:t>
      </w:r>
      <w:r w:rsidR="00522841" w:rsidRPr="004F0735">
        <w:t>in order</w:t>
      </w:r>
      <w:r w:rsidR="00D8038F" w:rsidRPr="004F0735">
        <w:t xml:space="preserve"> to reconstruct the image</w:t>
      </w:r>
      <w:r w:rsidRPr="004F0735">
        <w:t xml:space="preserve">. It is desirable that the </w:t>
      </w:r>
      <w:r w:rsidR="00522841" w:rsidRPr="004F0735">
        <w:t>transceiver</w:t>
      </w:r>
      <w:r w:rsidR="00D8038F" w:rsidRPr="004F0735">
        <w:t xml:space="preserve"> and the investigative tissue </w:t>
      </w:r>
      <w:r w:rsidR="00522841" w:rsidRPr="004F0735">
        <w:t>were</w:t>
      </w:r>
      <w:r w:rsidR="00D8038F" w:rsidRPr="004F0735">
        <w:t xml:space="preserve"> perpendicular </w:t>
      </w:r>
      <w:r w:rsidR="00522841" w:rsidRPr="004F0735">
        <w:t>to each other</w:t>
      </w:r>
      <w:r w:rsidR="00D8038F" w:rsidRPr="004F0735">
        <w:t xml:space="preserve">. If this </w:t>
      </w:r>
      <w:r w:rsidR="00522841" w:rsidRPr="004F0735">
        <w:t xml:space="preserve">condition </w:t>
      </w:r>
      <w:r w:rsidR="00D8038F" w:rsidRPr="004F0735">
        <w:t>is not met</w:t>
      </w:r>
      <w:r w:rsidR="00522841" w:rsidRPr="004F0735">
        <w:t>,</w:t>
      </w:r>
      <w:r w:rsidR="00D8038F" w:rsidRPr="004F0735">
        <w:t xml:space="preserve"> the effect of refraction and angular reflection can be observed. This would result in a loss of the </w:t>
      </w:r>
      <w:r w:rsidR="000B40AC">
        <w:br/>
      </w:r>
      <w:r w:rsidR="00D8038F" w:rsidRPr="004F0735">
        <w:t xml:space="preserve">tissue-reflected signal </w:t>
      </w:r>
      <w:r w:rsidR="003E1A33" w:rsidRPr="004F0735">
        <w:t xml:space="preserve">registration </w:t>
      </w:r>
      <w:r w:rsidR="00D8038F" w:rsidRPr="004F0735">
        <w:t xml:space="preserve">and the resulting image in </w:t>
      </w:r>
      <w:r w:rsidR="00522841" w:rsidRPr="004F0735">
        <w:t>less</w:t>
      </w:r>
      <w:r w:rsidR="00D8038F" w:rsidRPr="004F0735">
        <w:t xml:space="preserve"> detail. The rough boundary of the investigative object and the particles that are smaller than the </w:t>
      </w:r>
      <w:r w:rsidR="00522841" w:rsidRPr="004F0735">
        <w:t>wavelength</w:t>
      </w:r>
      <w:r w:rsidR="00473332" w:rsidRPr="004F0735">
        <w:t xml:space="preserve"> of a beam </w:t>
      </w:r>
      <w:r w:rsidR="00522841" w:rsidRPr="004F0735">
        <w:t>also</w:t>
      </w:r>
      <w:r w:rsidR="00473332" w:rsidRPr="004F0735">
        <w:t xml:space="preserve"> result i</w:t>
      </w:r>
      <w:r w:rsidR="0067591B" w:rsidRPr="004F0735">
        <w:t>n reflecting beam scattering.</w:t>
      </w:r>
    </w:p>
    <w:p w:rsidR="00500D54" w:rsidRDefault="00F60B9B" w:rsidP="009912CB">
      <w:pPr>
        <w:pStyle w:val="NormalIdented"/>
        <w:rPr>
          <w:rFonts w:eastAsia="Calibri"/>
        </w:rPr>
      </w:pPr>
      <w:r w:rsidRPr="004F0735">
        <w:t xml:space="preserve">Finally, by registering the reflected sound wave one can reconstruct an image. Image </w:t>
      </w:r>
      <w:r w:rsidR="00522841" w:rsidRPr="004F0735">
        <w:t>reconstruction</w:t>
      </w:r>
      <w:r w:rsidRPr="004F0735">
        <w:t xml:space="preserve"> is based on the assumption that in the tissue </w:t>
      </w:r>
      <w:r w:rsidR="00522841" w:rsidRPr="004F0735">
        <w:t>sound waves</w:t>
      </w:r>
      <w:r w:rsidR="00F92E6D" w:rsidRPr="004F0735">
        <w:t xml:space="preserve"> </w:t>
      </w:r>
      <w:r w:rsidR="00522841" w:rsidRPr="004F0735">
        <w:t>travels</w:t>
      </w:r>
      <w:r w:rsidR="00C844FB" w:rsidRPr="004F0735">
        <w:t xml:space="preserve"> at a constant speed. This assumption enables </w:t>
      </w:r>
      <w:r w:rsidR="00522841" w:rsidRPr="004F0735">
        <w:t xml:space="preserve">us </w:t>
      </w:r>
      <w:r w:rsidR="00C844FB" w:rsidRPr="004F0735">
        <w:t>to calculate the distance th</w:t>
      </w:r>
      <w:r w:rsidR="00522841" w:rsidRPr="004F0735">
        <w:t>e</w:t>
      </w:r>
      <w:r w:rsidR="00C844FB" w:rsidRPr="004F0735">
        <w:t xml:space="preserve"> wave has travelled from the reflective boundary </w:t>
      </w:r>
      <w:r w:rsidR="00F92E6D" w:rsidRPr="004F0735">
        <w:t>to the transducer</w:t>
      </w:r>
      <w:r w:rsidR="00C844FB" w:rsidRPr="004F0735">
        <w:t xml:space="preserve">. </w:t>
      </w:r>
      <w:r w:rsidR="00F92E6D" w:rsidRPr="004F0735">
        <w:t xml:space="preserve">The amplitude of the received </w:t>
      </w:r>
      <w:r w:rsidR="00522841" w:rsidRPr="004F0735">
        <w:t>signals</w:t>
      </w:r>
      <w:r w:rsidR="00F92E6D" w:rsidRPr="004F0735">
        <w:t xml:space="preserve"> will depend on the back-scattered signal and on the amount of the attenuated signal</w:t>
      </w:r>
      <w:r w:rsidR="00522841" w:rsidRPr="004F0735">
        <w:t>s</w:t>
      </w:r>
      <w:r w:rsidR="00F92E6D" w:rsidRPr="004F0735">
        <w:t xml:space="preserve"> along its path</w:t>
      </w:r>
      <w:r w:rsidR="00E7087B" w:rsidRPr="004F0735">
        <w:t>. Usually</w:t>
      </w:r>
      <w:r w:rsidR="00522841" w:rsidRPr="004F0735">
        <w:t>,</w:t>
      </w:r>
      <w:r w:rsidR="00E7087B" w:rsidRPr="004F0735">
        <w:t xml:space="preserve"> there can be two types of the scan modes that </w:t>
      </w:r>
      <w:r w:rsidR="00E72073" w:rsidRPr="004F0735">
        <w:t>yields</w:t>
      </w:r>
      <w:r w:rsidR="00E7087B" w:rsidRPr="004F0735">
        <w:t xml:space="preserve"> in a different meaning of the images produced, that is: B-scan, and M-scan.</w:t>
      </w:r>
      <w:r w:rsidR="006B50B4" w:rsidRPr="004F0735">
        <w:t xml:space="preserve"> If serial ultrasound pulses are produced along the adjacent path and displayed in an image as adjacent scan lines</w:t>
      </w:r>
      <w:r w:rsidR="00F74530" w:rsidRPr="004F0735">
        <w:t>,</w:t>
      </w:r>
      <w:r w:rsidR="006B50B4" w:rsidRPr="004F0735">
        <w:t xml:space="preserve"> then such image is called B-mode image (</w:t>
      </w:r>
      <w:r w:rsidR="006E1459">
        <w:fldChar w:fldCharType="begin"/>
      </w:r>
      <w:r w:rsidR="00FD0659">
        <w:instrText xml:space="preserve"> REF _Ref251605846 \h </w:instrText>
      </w:r>
      <w:r w:rsidR="006E1459">
        <w:fldChar w:fldCharType="separate"/>
      </w:r>
      <w:r w:rsidR="00F61FA1" w:rsidRPr="004F0735">
        <w:t xml:space="preserve">Fig. </w:t>
      </w:r>
      <w:r w:rsidR="00F61FA1">
        <w:rPr>
          <w:noProof/>
        </w:rPr>
        <w:t>1</w:t>
      </w:r>
      <w:r w:rsidR="00F61FA1">
        <w:t>.</w:t>
      </w:r>
      <w:r w:rsidR="00F61FA1">
        <w:rPr>
          <w:noProof/>
        </w:rPr>
        <w:t>5</w:t>
      </w:r>
      <w:r w:rsidR="006E1459">
        <w:fldChar w:fldCharType="end"/>
      </w:r>
      <w:r w:rsidR="00F74530" w:rsidRPr="004F0735">
        <w:t>,</w:t>
      </w:r>
      <w:r w:rsidR="0067591B" w:rsidRPr="004F0735">
        <w:t xml:space="preserve"> </w:t>
      </w:r>
      <w:r w:rsidR="006B50B4" w:rsidRPr="004F0735">
        <w:t xml:space="preserve">left-hand side). </w:t>
      </w:r>
      <w:r w:rsidR="006B50B4" w:rsidRPr="004F0735">
        <w:rPr>
          <w:rFonts w:eastAsia="Calibri"/>
        </w:rPr>
        <w:t>On the other hand, if consecutive ultrasound pulses are sent along the same path and the returning echoes are displayed as adjacent scan lines</w:t>
      </w:r>
      <w:r w:rsidR="00F74530" w:rsidRPr="004F0735">
        <w:rPr>
          <w:rFonts w:eastAsia="Calibri"/>
        </w:rPr>
        <w:t>, an</w:t>
      </w:r>
      <w:r w:rsidR="006B50B4" w:rsidRPr="004F0735">
        <w:rPr>
          <w:rFonts w:eastAsia="Calibri"/>
        </w:rPr>
        <w:t xml:space="preserve"> M-mode image is generated that enables </w:t>
      </w:r>
      <w:r w:rsidR="00F74530" w:rsidRPr="004F0735">
        <w:rPr>
          <w:rFonts w:eastAsia="Calibri"/>
        </w:rPr>
        <w:t xml:space="preserve">us </w:t>
      </w:r>
      <w:r w:rsidR="006B50B4" w:rsidRPr="004F0735">
        <w:rPr>
          <w:rFonts w:eastAsia="Calibri"/>
        </w:rPr>
        <w:t>to investigate the tissue motion (</w:t>
      </w:r>
      <w:r w:rsidR="006E1459" w:rsidRPr="004F0735">
        <w:rPr>
          <w:rFonts w:eastAsia="Calibri"/>
        </w:rPr>
        <w:fldChar w:fldCharType="begin"/>
      </w:r>
      <w:r w:rsidR="0067591B" w:rsidRPr="004F0735">
        <w:rPr>
          <w:rFonts w:eastAsia="Calibri"/>
        </w:rPr>
        <w:instrText xml:space="preserve"> REF _Ref251605846 \h </w:instrText>
      </w:r>
      <w:r w:rsidR="006E1459" w:rsidRPr="004F0735">
        <w:rPr>
          <w:rFonts w:eastAsia="Calibri"/>
        </w:rPr>
      </w:r>
      <w:r w:rsidR="006E1459" w:rsidRPr="004F0735">
        <w:rPr>
          <w:rFonts w:eastAsia="Calibri"/>
        </w:rPr>
        <w:fldChar w:fldCharType="separate"/>
      </w:r>
      <w:r w:rsidR="00F61FA1" w:rsidRPr="004F0735">
        <w:t xml:space="preserve">Fig. </w:t>
      </w:r>
      <w:r w:rsidR="00F61FA1">
        <w:rPr>
          <w:noProof/>
        </w:rPr>
        <w:t>1</w:t>
      </w:r>
      <w:r w:rsidR="00F61FA1">
        <w:t>.</w:t>
      </w:r>
      <w:r w:rsidR="00F61FA1">
        <w:rPr>
          <w:noProof/>
        </w:rPr>
        <w:t>5</w:t>
      </w:r>
      <w:r w:rsidR="006E1459" w:rsidRPr="004F0735">
        <w:rPr>
          <w:rFonts w:eastAsia="Calibri"/>
        </w:rPr>
        <w:fldChar w:fldCharType="end"/>
      </w:r>
      <w:r w:rsidR="00F74530" w:rsidRPr="004F0735">
        <w:rPr>
          <w:rFonts w:eastAsia="Calibri"/>
        </w:rPr>
        <w:t>,</w:t>
      </w:r>
      <w:r w:rsidR="0067591B" w:rsidRPr="004F0735">
        <w:rPr>
          <w:rFonts w:eastAsia="Calibri"/>
        </w:rPr>
        <w:t xml:space="preserve"> </w:t>
      </w:r>
      <w:r w:rsidR="006B50B4" w:rsidRPr="004F0735">
        <w:rPr>
          <w:rFonts w:eastAsia="Calibri"/>
        </w:rPr>
        <w:t>right-hand side).</w:t>
      </w:r>
    </w:p>
    <w:p w:rsidR="00290988" w:rsidRPr="005E7E0E" w:rsidRDefault="00290988" w:rsidP="009912CB">
      <w:pPr>
        <w:pStyle w:val="NormalIdented"/>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0"/>
        <w:gridCol w:w="3679"/>
      </w:tblGrid>
      <w:tr w:rsidR="006B50B4" w:rsidRPr="004F0735" w:rsidTr="00290988">
        <w:tc>
          <w:tcPr>
            <w:tcW w:w="3708" w:type="dxa"/>
            <w:vAlign w:val="center"/>
          </w:tcPr>
          <w:p w:rsidR="006B50B4" w:rsidRPr="004F0735" w:rsidRDefault="005E672B" w:rsidP="00290988">
            <w:pPr>
              <w:jc w:val="center"/>
            </w:pPr>
            <w:r w:rsidRPr="004F0735">
              <w:rPr>
                <w:noProof/>
                <w:lang w:val="en-US"/>
              </w:rPr>
              <w:lastRenderedPageBreak/>
              <w:drawing>
                <wp:inline distT="0" distB="0" distL="0" distR="0">
                  <wp:extent cx="1794307" cy="1440000"/>
                  <wp:effectExtent l="19050" t="0" r="0" b="0"/>
                  <wp:docPr id="1"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5" cstate="print"/>
                          <a:srcRect/>
                          <a:stretch>
                            <a:fillRect/>
                          </a:stretch>
                        </pic:blipFill>
                        <pic:spPr bwMode="auto">
                          <a:xfrm>
                            <a:off x="0" y="0"/>
                            <a:ext cx="1794307" cy="1440000"/>
                          </a:xfrm>
                          <a:prstGeom prst="rect">
                            <a:avLst/>
                          </a:prstGeom>
                          <a:noFill/>
                          <a:ln w="9525">
                            <a:noFill/>
                            <a:miter lim="800000"/>
                            <a:headEnd/>
                            <a:tailEnd/>
                          </a:ln>
                        </pic:spPr>
                      </pic:pic>
                    </a:graphicData>
                  </a:graphic>
                </wp:inline>
              </w:drawing>
            </w:r>
          </w:p>
        </w:tc>
        <w:tc>
          <w:tcPr>
            <w:tcW w:w="3708" w:type="dxa"/>
            <w:vAlign w:val="center"/>
          </w:tcPr>
          <w:p w:rsidR="006B50B4" w:rsidRPr="004F0735" w:rsidRDefault="000B40AC" w:rsidP="00290988">
            <w:pPr>
              <w:jc w:val="center"/>
              <w:rPr>
                <w:szCs w:val="22"/>
              </w:rPr>
            </w:pPr>
            <w:r w:rsidRPr="004F0735">
              <w:object w:dxaOrig="3780" w:dyaOrig="3720">
                <v:shape id="_x0000_i1027" type="#_x0000_t75" style="width:142.5pt;height:113.5pt" o:ole="">
                  <v:imagedata r:id="rId46" o:title=""/>
                </v:shape>
                <o:OLEObject Type="Embed" ProgID="PBrush" ShapeID="_x0000_i1027" DrawAspect="Content" ObjectID="_1331713374" r:id="rId47"/>
              </w:object>
            </w:r>
          </w:p>
        </w:tc>
      </w:tr>
      <w:tr w:rsidR="00035E1E" w:rsidRPr="004F0735" w:rsidTr="00221A26">
        <w:tc>
          <w:tcPr>
            <w:tcW w:w="7416" w:type="dxa"/>
            <w:gridSpan w:val="2"/>
          </w:tcPr>
          <w:p w:rsidR="00035E1E" w:rsidRPr="004F0735" w:rsidRDefault="00221A26" w:rsidP="00037952">
            <w:pPr>
              <w:pStyle w:val="PaveikslasCaption"/>
            </w:pPr>
            <w:bookmarkStart w:id="81" w:name="_Ref251605846"/>
            <w:r w:rsidRPr="004F0735">
              <w:t xml:space="preserve">Fig. </w:t>
            </w:r>
            <w:fldSimple w:instr=" STYLEREF 1 \s ">
              <w:r w:rsidR="00F61FA1">
                <w:rPr>
                  <w:noProof/>
                </w:rPr>
                <w:t>1</w:t>
              </w:r>
            </w:fldSimple>
            <w:r w:rsidR="00A24A7C">
              <w:t>.</w:t>
            </w:r>
            <w:fldSimple w:instr=" SEQ Fig. \* ARABIC \s 1 ">
              <w:r w:rsidR="00F61FA1">
                <w:rPr>
                  <w:noProof/>
                </w:rPr>
                <w:t>5</w:t>
              </w:r>
            </w:fldSimple>
            <w:bookmarkEnd w:id="81"/>
            <w:r w:rsidRPr="004F0735">
              <w:t>.</w:t>
            </w:r>
            <w:r w:rsidRPr="004F0735">
              <w:rPr>
                <w:rStyle w:val="Pavlentpavadinimas"/>
              </w:rPr>
              <w:t xml:space="preserve"> B-scan ultrasound</w:t>
            </w:r>
            <w:r w:rsidR="00A26782" w:rsidRPr="004F0735">
              <w:rPr>
                <w:rStyle w:val="Pavlentpavadinimas"/>
              </w:rPr>
              <w:t xml:space="preserve"> image (</w:t>
            </w:r>
            <w:r w:rsidR="00A26782" w:rsidRPr="004F0735">
              <w:rPr>
                <w:rStyle w:val="Pavlentpavadinimas"/>
                <w:i/>
              </w:rPr>
              <w:t>left-hand side</w:t>
            </w:r>
            <w:r w:rsidR="00A26782" w:rsidRPr="004F0735">
              <w:rPr>
                <w:rStyle w:val="Pavlentpavadinimas"/>
              </w:rPr>
              <w:t xml:space="preserve">), </w:t>
            </w:r>
            <w:r w:rsidR="00C53D2B">
              <w:rPr>
                <w:rStyle w:val="Pavlentpavadinimas"/>
              </w:rPr>
              <w:br/>
            </w:r>
            <w:r w:rsidR="00A26782" w:rsidRPr="004F0735">
              <w:rPr>
                <w:rStyle w:val="Pavlentpavadinimas"/>
              </w:rPr>
              <w:t>source</w:t>
            </w:r>
            <w:r w:rsidR="00A26782" w:rsidRPr="002A6C43">
              <w:rPr>
                <w:rStyle w:val="Pavlentpavadinimas"/>
              </w:rPr>
              <w:t xml:space="preserve">: </w:t>
            </w:r>
            <w:r w:rsidR="0080701F" w:rsidRPr="002A6C43">
              <w:rPr>
                <w:b w:val="0"/>
                <w:noProof/>
              </w:rPr>
              <w:t>(The Advanced Fertility Center of Chicago</w:t>
            </w:r>
            <w:r w:rsidR="00C53D2B">
              <w:rPr>
                <w:b w:val="0"/>
                <w:noProof/>
              </w:rPr>
              <w:t xml:space="preserve"> 2010</w:t>
            </w:r>
            <w:r w:rsidR="0080701F" w:rsidRPr="002A6C43">
              <w:rPr>
                <w:b w:val="0"/>
                <w:noProof/>
              </w:rPr>
              <w:t>)</w:t>
            </w:r>
            <w:r w:rsidRPr="004F0735">
              <w:rPr>
                <w:rStyle w:val="Pavlentpavadinimas"/>
              </w:rPr>
              <w:t xml:space="preserve">. </w:t>
            </w:r>
            <w:r w:rsidR="00C53D2B">
              <w:rPr>
                <w:rStyle w:val="Pavlentpavadinimas"/>
              </w:rPr>
              <w:br/>
            </w:r>
            <w:r w:rsidRPr="004F0735">
              <w:rPr>
                <w:rStyle w:val="Pavlentpavadinimas"/>
              </w:rPr>
              <w:t>M-scan</w:t>
            </w:r>
            <w:r w:rsidR="00A26782" w:rsidRPr="004F0735">
              <w:rPr>
                <w:rStyle w:val="Pavlentpavadinimas"/>
              </w:rPr>
              <w:t xml:space="preserve"> ultrasound</w:t>
            </w:r>
            <w:r w:rsidRPr="004F0735">
              <w:rPr>
                <w:rStyle w:val="Pavlentpavadinimas"/>
              </w:rPr>
              <w:t xml:space="preserve"> image </w:t>
            </w:r>
            <w:r w:rsidR="00A26782" w:rsidRPr="004F0735">
              <w:rPr>
                <w:rStyle w:val="Pavlentpavadinimas"/>
              </w:rPr>
              <w:t>(</w:t>
            </w:r>
            <w:r w:rsidR="00A26782" w:rsidRPr="004F0735">
              <w:rPr>
                <w:rStyle w:val="Pavlentpavadinimas"/>
                <w:i/>
              </w:rPr>
              <w:t>right-hand side</w:t>
            </w:r>
            <w:r w:rsidR="00A26782" w:rsidRPr="004F0735">
              <w:rPr>
                <w:rStyle w:val="Pavlentpavadinimas"/>
              </w:rPr>
              <w:t xml:space="preserve">), source: </w:t>
            </w:r>
            <w:r w:rsidR="0080701F" w:rsidRPr="002A6C43">
              <w:rPr>
                <w:b w:val="0"/>
                <w:noProof/>
              </w:rPr>
              <w:t>(George 2006)</w:t>
            </w:r>
          </w:p>
        </w:tc>
      </w:tr>
    </w:tbl>
    <w:p w:rsidR="00500D54" w:rsidRPr="004F0735" w:rsidRDefault="00500D54" w:rsidP="009912CB">
      <w:pPr>
        <w:pStyle w:val="NormalIdented"/>
      </w:pPr>
      <w:r w:rsidRPr="004F0735">
        <w:t>In other words</w:t>
      </w:r>
      <w:r w:rsidR="00B54499" w:rsidRPr="004F0735">
        <w:t>,</w:t>
      </w:r>
      <w:r w:rsidRPr="004F0735">
        <w:t xml:space="preserve"> the M-scan image represents pixel intensity over the time</w:t>
      </w:r>
      <w:r w:rsidR="00B54499" w:rsidRPr="004F0735">
        <w:t xml:space="preserve"> at the </w:t>
      </w:r>
      <m:oMath>
        <m:r>
          <w:rPr>
            <w:rStyle w:val="Equation"/>
          </w:rPr>
          <m:t>x</m:t>
        </m:r>
      </m:oMath>
      <w:r w:rsidR="00B54499" w:rsidRPr="004F0735">
        <w:t xml:space="preserve"> axis and depth at the </w:t>
      </w:r>
      <m:oMath>
        <m:r>
          <w:rPr>
            <w:rStyle w:val="Equation"/>
          </w:rPr>
          <m:t>y</m:t>
        </m:r>
      </m:oMath>
      <w:r w:rsidR="00B54499" w:rsidRPr="004F0735">
        <w:t xml:space="preserve"> axis</w:t>
      </w:r>
      <w:r w:rsidRPr="004F0735">
        <w:t xml:space="preserve">, and </w:t>
      </w:r>
      <w:r w:rsidR="00F74530" w:rsidRPr="004F0735">
        <w:t xml:space="preserve">the </w:t>
      </w:r>
      <w:r w:rsidRPr="004F0735">
        <w:t>B-scan image represents pix</w:t>
      </w:r>
      <w:r w:rsidR="00B54499" w:rsidRPr="004F0735">
        <w:t>e</w:t>
      </w:r>
      <w:r w:rsidRPr="004F0735">
        <w:t xml:space="preserve">l intensity over the </w:t>
      </w:r>
      <w:r w:rsidR="00B54499" w:rsidRPr="004F0735">
        <w:t xml:space="preserve">distance at the </w:t>
      </w:r>
      <m:oMath>
        <m:r>
          <w:rPr>
            <w:rFonts w:ascii="Cambria Math" w:hAnsi="Cambria Math"/>
          </w:rPr>
          <m:t>x</m:t>
        </m:r>
      </m:oMath>
      <w:r w:rsidR="00B54499" w:rsidRPr="004F0735">
        <w:t xml:space="preserve"> axis and the depth at the </w:t>
      </w:r>
      <m:oMath>
        <m:r>
          <w:rPr>
            <w:rFonts w:ascii="Cambria Math" w:hAnsi="Cambria Math"/>
          </w:rPr>
          <m:t>y</m:t>
        </m:r>
      </m:oMath>
      <w:r w:rsidR="00B54499" w:rsidRPr="004F0735">
        <w:t xml:space="preserve"> axis</w:t>
      </w:r>
      <w:r w:rsidRPr="004F0735">
        <w:t xml:space="preserve"> of the investigative tissue.</w:t>
      </w:r>
    </w:p>
    <w:p w:rsidR="007020A6" w:rsidRPr="004F0735" w:rsidRDefault="00F74530" w:rsidP="00487B06">
      <w:pPr>
        <w:pStyle w:val="Heading3Numbered"/>
      </w:pPr>
      <w:bookmarkStart w:id="82" w:name="_Toc251671263"/>
      <w:bookmarkStart w:id="83" w:name="_Toc257015466"/>
      <w:r w:rsidRPr="004F0735">
        <w:t>Photo Acoustic</w:t>
      </w:r>
      <w:r w:rsidR="009B1829" w:rsidRPr="004F0735">
        <w:t xml:space="preserve"> </w:t>
      </w:r>
      <w:r w:rsidR="00EB2439" w:rsidRPr="004F0735">
        <w:t>I</w:t>
      </w:r>
      <w:r w:rsidR="00D829BC" w:rsidRPr="004F0735">
        <w:t>maging</w:t>
      </w:r>
      <w:bookmarkEnd w:id="82"/>
      <w:bookmarkEnd w:id="83"/>
    </w:p>
    <w:p w:rsidR="00A31261" w:rsidRDefault="00F74530" w:rsidP="00A31261">
      <w:pPr>
        <w:rPr>
          <w:rFonts w:eastAsia="Calibri"/>
          <w:bCs/>
          <w:lang w:eastAsia="lt-LT"/>
        </w:rPr>
      </w:pPr>
      <w:r w:rsidRPr="004F0735">
        <w:t>Photo acoustic</w:t>
      </w:r>
      <w:r w:rsidR="00245778" w:rsidRPr="004F0735">
        <w:t xml:space="preserve"> imaging is a relatively new hybrid imaging modality that combines the physics of optical and ultrasound imaging </w:t>
      </w:r>
      <w:r w:rsidR="00AA6CC3">
        <w:rPr>
          <w:noProof/>
        </w:rPr>
        <w:t xml:space="preserve">(Zhang </w:t>
      </w:r>
      <w:r w:rsidR="00AA6CC3" w:rsidRPr="00AA6CC3">
        <w:rPr>
          <w:i/>
          <w:noProof/>
        </w:rPr>
        <w:t>et al.</w:t>
      </w:r>
      <w:r w:rsidR="0080701F" w:rsidRPr="0080701F">
        <w:rPr>
          <w:noProof/>
        </w:rPr>
        <w:t xml:space="preserve"> 2009)</w:t>
      </w:r>
      <w:r w:rsidR="00245778" w:rsidRPr="004F0735">
        <w:t xml:space="preserve">. </w:t>
      </w:r>
      <w:r w:rsidRPr="004F0735">
        <w:rPr>
          <w:rFonts w:eastAsia="Calibri"/>
          <w:bCs/>
          <w:lang w:eastAsia="lt-LT"/>
        </w:rPr>
        <w:t>Photo acoustic</w:t>
      </w:r>
      <w:r w:rsidR="003E1A33" w:rsidRPr="004F0735">
        <w:rPr>
          <w:rFonts w:eastAsia="Calibri"/>
          <w:bCs/>
          <w:lang w:eastAsia="lt-LT"/>
        </w:rPr>
        <w:t xml:space="preserve"> imaging is a promising complement to pulse-echo ultrasound imaging</w:t>
      </w:r>
      <w:r w:rsidRPr="004F0735">
        <w:rPr>
          <w:rFonts w:eastAsia="Calibri"/>
          <w:bCs/>
          <w:lang w:eastAsia="lt-LT"/>
        </w:rPr>
        <w:t>,</w:t>
      </w:r>
      <w:r w:rsidR="003E1A33" w:rsidRPr="004F0735">
        <w:rPr>
          <w:rFonts w:eastAsia="Calibri"/>
          <w:bCs/>
          <w:lang w:eastAsia="lt-LT"/>
        </w:rPr>
        <w:t xml:space="preserve"> since it provides </w:t>
      </w:r>
      <w:r w:rsidRPr="004F0735">
        <w:rPr>
          <w:rFonts w:eastAsia="Calibri"/>
          <w:bCs/>
          <w:lang w:eastAsia="lt-LT"/>
        </w:rPr>
        <w:t xml:space="preserve">a </w:t>
      </w:r>
      <w:r w:rsidR="003E1A33" w:rsidRPr="004F0735">
        <w:rPr>
          <w:rFonts w:eastAsia="Calibri"/>
          <w:bCs/>
          <w:lang w:eastAsia="lt-LT"/>
        </w:rPr>
        <w:t>contrast between areas with different light absorption characteristics</w:t>
      </w:r>
      <w:r w:rsidR="00A31261">
        <w:rPr>
          <w:rFonts w:eastAsia="Calibri"/>
          <w:bCs/>
          <w:lang w:eastAsia="lt-LT"/>
        </w:rPr>
        <w:t xml:space="preserve"> (</w:t>
      </w:r>
      <w:r w:rsidR="006E1459" w:rsidRPr="004F0735">
        <w:rPr>
          <w:color w:val="FF0000"/>
        </w:rPr>
        <w:fldChar w:fldCharType="begin"/>
      </w:r>
      <w:r w:rsidR="00A31261" w:rsidRPr="004F0735">
        <w:instrText xml:space="preserve"> REF _Ref251606001 \h </w:instrText>
      </w:r>
      <w:r w:rsidR="006E1459" w:rsidRPr="004F0735">
        <w:rPr>
          <w:color w:val="FF0000"/>
        </w:rPr>
      </w:r>
      <w:r w:rsidR="006E1459" w:rsidRPr="004F0735">
        <w:rPr>
          <w:color w:val="FF0000"/>
        </w:rPr>
        <w:fldChar w:fldCharType="separate"/>
      </w:r>
      <w:r w:rsidR="00F61FA1" w:rsidRPr="00037952">
        <w:t xml:space="preserve">Fig. </w:t>
      </w:r>
      <w:r w:rsidR="00F61FA1">
        <w:rPr>
          <w:noProof/>
        </w:rPr>
        <w:t>1</w:t>
      </w:r>
      <w:r w:rsidR="00F61FA1" w:rsidRPr="00037952">
        <w:t>.</w:t>
      </w:r>
      <w:r w:rsidR="00F61FA1">
        <w:rPr>
          <w:noProof/>
        </w:rPr>
        <w:t>6</w:t>
      </w:r>
      <w:r w:rsidR="006E1459" w:rsidRPr="004F0735">
        <w:rPr>
          <w:color w:val="FF0000"/>
        </w:rPr>
        <w:fldChar w:fldCharType="end"/>
      </w:r>
      <w:r w:rsidR="00A31261" w:rsidRPr="00A31261">
        <w:t>.</w:t>
      </w:r>
      <w:r w:rsidR="00A31261">
        <w:rPr>
          <w:rFonts w:eastAsia="Calibri"/>
          <w:bCs/>
          <w:lang w:eastAsia="lt-LT"/>
        </w:rPr>
        <w:t>).</w:t>
      </w:r>
    </w:p>
    <w:p w:rsidR="00A31261" w:rsidRPr="00DB4A0C" w:rsidRDefault="00A31261" w:rsidP="00A31261">
      <w:pPr>
        <w:rPr>
          <w:sz w:val="12"/>
          <w:szCs w:val="12"/>
        </w:rPr>
      </w:pPr>
    </w:p>
    <w:p w:rsidR="00A31261" w:rsidRDefault="00A31261" w:rsidP="00A31261">
      <w:pPr>
        <w:jc w:val="center"/>
      </w:pPr>
      <w:r w:rsidRPr="004F0735">
        <w:rPr>
          <w:noProof/>
          <w:lang w:val="en-US"/>
        </w:rPr>
        <w:drawing>
          <wp:inline distT="0" distB="0" distL="0" distR="0">
            <wp:extent cx="1685522" cy="1296000"/>
            <wp:effectExtent l="19050" t="0" r="0" b="0"/>
            <wp:docPr id="2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8" cstate="print"/>
                    <a:srcRect/>
                    <a:stretch>
                      <a:fillRect/>
                    </a:stretch>
                  </pic:blipFill>
                  <pic:spPr bwMode="auto">
                    <a:xfrm>
                      <a:off x="0" y="0"/>
                      <a:ext cx="1685522" cy="1296000"/>
                    </a:xfrm>
                    <a:prstGeom prst="rect">
                      <a:avLst/>
                    </a:prstGeom>
                    <a:noFill/>
                    <a:ln w="9525">
                      <a:noFill/>
                      <a:miter lim="800000"/>
                      <a:headEnd/>
                      <a:tailEnd/>
                    </a:ln>
                  </pic:spPr>
                </pic:pic>
              </a:graphicData>
            </a:graphic>
          </wp:inline>
        </w:drawing>
      </w:r>
    </w:p>
    <w:p w:rsidR="00A31261" w:rsidRPr="00037952" w:rsidRDefault="00A31261" w:rsidP="00A31261">
      <w:pPr>
        <w:pStyle w:val="PaveikslasCaption"/>
        <w:rPr>
          <w:rStyle w:val="Pavlentpavadinimas"/>
          <w:b/>
        </w:rPr>
      </w:pPr>
      <w:bookmarkStart w:id="84" w:name="_Ref251606001"/>
      <w:r w:rsidRPr="00037952">
        <w:t xml:space="preserve">Fig. </w:t>
      </w:r>
      <w:fldSimple w:instr=" STYLEREF 1 \s ">
        <w:r w:rsidR="00F61FA1">
          <w:rPr>
            <w:noProof/>
          </w:rPr>
          <w:t>1</w:t>
        </w:r>
      </w:fldSimple>
      <w:r w:rsidRPr="00037952">
        <w:t>.</w:t>
      </w:r>
      <w:fldSimple w:instr=" SEQ Fig. \* ARABIC \s 1 ">
        <w:r w:rsidR="00F61FA1">
          <w:rPr>
            <w:noProof/>
          </w:rPr>
          <w:t>6</w:t>
        </w:r>
      </w:fldSimple>
      <w:bookmarkEnd w:id="84"/>
      <w:r w:rsidRPr="00037952">
        <w:t>.</w:t>
      </w:r>
      <w:r w:rsidRPr="00037952">
        <w:rPr>
          <w:rStyle w:val="Pavlentpavadinimas"/>
          <w:b/>
        </w:rPr>
        <w:t xml:space="preserve"> </w:t>
      </w:r>
      <w:r w:rsidRPr="002A6C43">
        <w:rPr>
          <w:rStyle w:val="Pavlentpavadinimas"/>
        </w:rPr>
        <w:t xml:space="preserve">Photo acoustic image, source: </w:t>
      </w:r>
      <w:r w:rsidRPr="002A6C43">
        <w:rPr>
          <w:rStyle w:val="Pavlentpavadinimas"/>
        </w:rPr>
        <w:br/>
      </w:r>
      <w:r w:rsidRPr="00A31261">
        <w:rPr>
          <w:b w:val="0"/>
          <w:noProof/>
        </w:rPr>
        <w:t>(Medical Physics and Bioengineering 2010)</w:t>
      </w:r>
    </w:p>
    <w:p w:rsidR="003E1A33" w:rsidRDefault="003E1A33" w:rsidP="009912CB">
      <w:pPr>
        <w:pStyle w:val="NormalIdented"/>
      </w:pPr>
      <w:r w:rsidRPr="004F0735">
        <w:rPr>
          <w:rFonts w:eastAsia="Calibri"/>
        </w:rPr>
        <w:t xml:space="preserve">Specifically, </w:t>
      </w:r>
      <w:r w:rsidR="00F74530" w:rsidRPr="004F0735">
        <w:rPr>
          <w:rFonts w:eastAsia="Calibri"/>
        </w:rPr>
        <w:t xml:space="preserve">the </w:t>
      </w:r>
      <w:r w:rsidRPr="004F0735">
        <w:rPr>
          <w:rFonts w:eastAsia="Calibri"/>
        </w:rPr>
        <w:t xml:space="preserve">regions with </w:t>
      </w:r>
      <w:r w:rsidR="00F74530" w:rsidRPr="004F0735">
        <w:rPr>
          <w:rFonts w:eastAsia="Calibri"/>
        </w:rPr>
        <w:t xml:space="preserve">a </w:t>
      </w:r>
      <w:r w:rsidRPr="004F0735">
        <w:rPr>
          <w:rFonts w:eastAsia="Calibri"/>
        </w:rPr>
        <w:t xml:space="preserve">higher blood concentration can be identified, which is useful for imaging </w:t>
      </w:r>
      <w:r w:rsidR="00F74530" w:rsidRPr="004F0735">
        <w:rPr>
          <w:rFonts w:eastAsia="Calibri"/>
        </w:rPr>
        <w:t>vascularisation</w:t>
      </w:r>
      <w:r w:rsidRPr="004F0735">
        <w:rPr>
          <w:rFonts w:eastAsia="Calibri"/>
        </w:rPr>
        <w:t xml:space="preserve"> and the early detection of cancer</w:t>
      </w:r>
      <w:r w:rsidR="00F74530" w:rsidRPr="004F0735">
        <w:rPr>
          <w:rFonts w:eastAsia="Calibri"/>
        </w:rPr>
        <w:t xml:space="preserve"> </w:t>
      </w:r>
      <w:r w:rsidR="0080701F" w:rsidRPr="0080701F">
        <w:rPr>
          <w:rFonts w:eastAsia="Calibri"/>
          <w:noProof/>
        </w:rPr>
        <w:t xml:space="preserve">(Wygant </w:t>
      </w:r>
      <w:r w:rsidR="0080701F" w:rsidRPr="00AA6CC3">
        <w:rPr>
          <w:rFonts w:eastAsia="Calibri"/>
          <w:i/>
          <w:noProof/>
        </w:rPr>
        <w:t>et al.</w:t>
      </w:r>
      <w:r w:rsidR="0080701F" w:rsidRPr="0080701F">
        <w:rPr>
          <w:rFonts w:eastAsia="Calibri"/>
          <w:noProof/>
        </w:rPr>
        <w:t xml:space="preserve"> 2005)</w:t>
      </w:r>
      <w:r w:rsidRPr="004F0735">
        <w:rPr>
          <w:rFonts w:eastAsia="Calibri"/>
        </w:rPr>
        <w:t>.</w:t>
      </w:r>
      <w:r w:rsidRPr="004F0735">
        <w:t xml:space="preserve"> I</w:t>
      </w:r>
      <w:r w:rsidR="00245778" w:rsidRPr="004F0735">
        <w:t>t provides both the</w:t>
      </w:r>
      <w:r w:rsidR="00F74530" w:rsidRPr="004F0735">
        <w:t xml:space="preserve"> high contrast and spectroscopy</w:t>
      </w:r>
      <w:r w:rsidR="00245778" w:rsidRPr="004F0735">
        <w:t xml:space="preserve"> based </w:t>
      </w:r>
      <w:r w:rsidR="00245778" w:rsidRPr="004F0735">
        <w:lastRenderedPageBreak/>
        <w:t>specificity of optical techniques and the high spatial resolution of ultrasound. The technique involves del</w:t>
      </w:r>
      <w:r w:rsidR="00603DC1" w:rsidRPr="004F0735">
        <w:t>ivering nanosecond pulses of near infrared laser</w:t>
      </w:r>
      <w:r w:rsidR="00245778" w:rsidRPr="004F0735">
        <w:t xml:space="preserve"> or visible laser light to the surface of the skin</w:t>
      </w:r>
      <w:r w:rsidR="00667370" w:rsidRPr="004F0735">
        <w:t xml:space="preserve"> </w:t>
      </w:r>
      <w:r w:rsidR="0080701F" w:rsidRPr="0080701F">
        <w:rPr>
          <w:noProof/>
        </w:rPr>
        <w:t xml:space="preserve">(Zhang </w:t>
      </w:r>
      <w:r w:rsidR="0080701F" w:rsidRPr="00AA6CC3">
        <w:rPr>
          <w:i/>
          <w:noProof/>
        </w:rPr>
        <w:t>et al.</w:t>
      </w:r>
      <w:r w:rsidR="0080701F" w:rsidRPr="0080701F">
        <w:rPr>
          <w:noProof/>
        </w:rPr>
        <w:t xml:space="preserve"> 2009)</w:t>
      </w:r>
      <w:r w:rsidR="00245778" w:rsidRPr="004F0735">
        <w:t xml:space="preserve">. Absorption of the laser energy results in </w:t>
      </w:r>
      <w:r w:rsidR="00F74530" w:rsidRPr="004F0735">
        <w:t xml:space="preserve">a </w:t>
      </w:r>
      <w:r w:rsidR="00245778" w:rsidRPr="004F0735">
        <w:t>rapid thermo</w:t>
      </w:r>
      <w:r w:rsidR="00F74530" w:rsidRPr="004F0735">
        <w:t>-</w:t>
      </w:r>
      <w:r w:rsidR="00245778" w:rsidRPr="004F0735">
        <w:t>elastic expansion and the emission of broadban</w:t>
      </w:r>
      <w:r w:rsidR="00F74530" w:rsidRPr="004F0735">
        <w:t>d pulses of ultrasound. Lat</w:t>
      </w:r>
      <w:r w:rsidR="00245778" w:rsidRPr="004F0735">
        <w:t>er</w:t>
      </w:r>
      <w:r w:rsidR="00F74530" w:rsidRPr="004F0735">
        <w:t>,</w:t>
      </w:r>
      <w:r w:rsidR="00245778" w:rsidRPr="004F0735">
        <w:t xml:space="preserve"> propagate</w:t>
      </w:r>
      <w:r w:rsidR="00F74530" w:rsidRPr="004F0735">
        <w:t>d ultrasound pulses</w:t>
      </w:r>
      <w:r w:rsidR="00245778" w:rsidRPr="004F0735">
        <w:t xml:space="preserve"> to the surface where are detected at different spatial points using either an array of ultrasound receivers or a single mechanically scanned detector. By measuring the times-of-arrival of the ultrasound pulses at the surface and knowing the speed of sound in </w:t>
      </w:r>
      <w:r w:rsidR="00F74530" w:rsidRPr="004F0735">
        <w:t xml:space="preserve">a </w:t>
      </w:r>
      <w:r w:rsidR="00245778" w:rsidRPr="004F0735">
        <w:t xml:space="preserve">tissue, an image of the absorbed optical energy distribution can be reconstructed. Spatial resolution is defined by the physics of ultrasound propagation and is limited by the frequency-dependent attenuating characteristics of </w:t>
      </w:r>
      <w:r w:rsidR="00F74530" w:rsidRPr="004F0735">
        <w:t xml:space="preserve">a </w:t>
      </w:r>
      <w:r w:rsidR="00245778" w:rsidRPr="004F0735">
        <w:t xml:space="preserve">soft tissue. </w:t>
      </w:r>
      <w:r w:rsidR="00F74530" w:rsidRPr="004F0735">
        <w:t>The i</w:t>
      </w:r>
      <w:r w:rsidR="00245778" w:rsidRPr="004F0735">
        <w:t>mage contrast</w:t>
      </w:r>
      <w:r w:rsidR="00F74530" w:rsidRPr="004F0735">
        <w:t>,</w:t>
      </w:r>
      <w:r w:rsidR="00245778" w:rsidRPr="004F0735">
        <w:t xml:space="preserve"> on the other hand</w:t>
      </w:r>
      <w:r w:rsidR="00F74530" w:rsidRPr="004F0735">
        <w:t>,</w:t>
      </w:r>
      <w:r w:rsidR="00245778" w:rsidRPr="004F0735">
        <w:t xml:space="preserve"> is based largely on optical absorption, which means that the technique is particularly well suited to imaging blood vessels due to the strong optical absorption of haemoglobin.</w:t>
      </w:r>
    </w:p>
    <w:p w:rsidR="00D829BC" w:rsidRPr="004F0735" w:rsidRDefault="00C60E37" w:rsidP="00487B06">
      <w:pPr>
        <w:pStyle w:val="Heading3Numbered"/>
      </w:pPr>
      <w:bookmarkStart w:id="85" w:name="_Toc251671264"/>
      <w:bookmarkStart w:id="86" w:name="_Toc257015467"/>
      <w:r w:rsidRPr="004F0735">
        <w:t>Thermovisual</w:t>
      </w:r>
      <w:r w:rsidR="00EB2439" w:rsidRPr="004F0735">
        <w:t xml:space="preserve"> I</w:t>
      </w:r>
      <w:r w:rsidR="00B875B4" w:rsidRPr="004F0735">
        <w:t>maging</w:t>
      </w:r>
      <w:bookmarkEnd w:id="85"/>
      <w:bookmarkEnd w:id="86"/>
    </w:p>
    <w:p w:rsidR="00A31261" w:rsidRDefault="00C60E37" w:rsidP="004E1390">
      <w:r w:rsidRPr="004F0735">
        <w:t xml:space="preserve">Thermovisual </w:t>
      </w:r>
      <w:r w:rsidR="00F74530" w:rsidRPr="004F0735">
        <w:t>imaging</w:t>
      </w:r>
      <w:r w:rsidRPr="004F0735">
        <w:t xml:space="preserve"> can </w:t>
      </w:r>
      <w:r w:rsidR="00F74530" w:rsidRPr="004F0735">
        <w:t xml:space="preserve">also </w:t>
      </w:r>
      <w:r w:rsidRPr="004F0735">
        <w:t xml:space="preserve">be </w:t>
      </w:r>
      <w:r w:rsidR="00F74530" w:rsidRPr="004F0735">
        <w:t>referred</w:t>
      </w:r>
      <w:r w:rsidRPr="004F0735">
        <w:t xml:space="preserve"> as i</w:t>
      </w:r>
      <w:r w:rsidR="0079407C" w:rsidRPr="004F0735">
        <w:t xml:space="preserve">nfrared </w:t>
      </w:r>
      <w:r w:rsidR="004F39C4" w:rsidRPr="004F0735">
        <w:t xml:space="preserve">(medium or long </w:t>
      </w:r>
      <w:r w:rsidR="00F74530" w:rsidRPr="004F0735">
        <w:t>wavelength</w:t>
      </w:r>
      <w:r w:rsidR="004F39C4" w:rsidRPr="004F0735">
        <w:t xml:space="preserve"> infrared)</w:t>
      </w:r>
      <w:r w:rsidR="0079407C" w:rsidRPr="004F0735">
        <w:t xml:space="preserve"> imaging </w:t>
      </w:r>
      <w:r w:rsidR="004F39C4" w:rsidRPr="004F0735">
        <w:t xml:space="preserve">and it </w:t>
      </w:r>
      <w:r w:rsidR="0079407C" w:rsidRPr="004F0735">
        <w:t xml:space="preserve">is not a new concept in </w:t>
      </w:r>
      <w:r w:rsidR="00522A95" w:rsidRPr="004F0735">
        <w:t xml:space="preserve">the </w:t>
      </w:r>
      <w:r w:rsidR="0079407C" w:rsidRPr="004F0735">
        <w:t xml:space="preserve">evaluation of objects. </w:t>
      </w:r>
      <w:r w:rsidR="006D15E7" w:rsidRPr="004F0735">
        <w:t xml:space="preserve">Basically, infrared imaging, also known as thermovisual imaging, converts thermal fluxes into a </w:t>
      </w:r>
      <w:r w:rsidR="001878B2" w:rsidRPr="004F0735">
        <w:t xml:space="preserve">human </w:t>
      </w:r>
      <w:r w:rsidR="006D15E7" w:rsidRPr="004F0735">
        <w:t>perceptual form.</w:t>
      </w:r>
      <w:r w:rsidRPr="004F0735">
        <w:t xml:space="preserve"> </w:t>
      </w:r>
      <w:r w:rsidR="00FC209F" w:rsidRPr="004F0735">
        <w:t xml:space="preserve">In other words, every physical body </w:t>
      </w:r>
      <w:r w:rsidR="00522A95" w:rsidRPr="004F0735">
        <w:t>eradiate</w:t>
      </w:r>
      <w:r w:rsidR="00FC209F" w:rsidRPr="004F0735">
        <w:t xml:space="preserve"> varying </w:t>
      </w:r>
      <w:r w:rsidR="00522A95" w:rsidRPr="004F0735">
        <w:t>length</w:t>
      </w:r>
      <w:r w:rsidR="00FC209F" w:rsidRPr="004F0735">
        <w:t xml:space="preserve"> infrared waves if the temperature of the body is higher than absolute zero</w:t>
      </w:r>
      <w:r w:rsidR="00A31261">
        <w:t xml:space="preserve"> (</w:t>
      </w:r>
      <w:r w:rsidR="006E1459" w:rsidRPr="004F0735">
        <w:rPr>
          <w:color w:val="FF0000"/>
        </w:rPr>
        <w:fldChar w:fldCharType="begin"/>
      </w:r>
      <w:r w:rsidR="00A31261" w:rsidRPr="004F0735">
        <w:instrText xml:space="preserve"> REF _Ref251606123 \h </w:instrText>
      </w:r>
      <w:r w:rsidR="006E1459" w:rsidRPr="004F0735">
        <w:rPr>
          <w:color w:val="FF0000"/>
        </w:rPr>
      </w:r>
      <w:r w:rsidR="006E1459" w:rsidRPr="004F0735">
        <w:rPr>
          <w:color w:val="FF0000"/>
        </w:rPr>
        <w:fldChar w:fldCharType="separate"/>
      </w:r>
      <w:r w:rsidR="00F61FA1" w:rsidRPr="00037952">
        <w:t xml:space="preserve">Fig. </w:t>
      </w:r>
      <w:r w:rsidR="00F61FA1">
        <w:rPr>
          <w:noProof/>
        </w:rPr>
        <w:t>1</w:t>
      </w:r>
      <w:r w:rsidR="00F61FA1" w:rsidRPr="00037952">
        <w:t>.</w:t>
      </w:r>
      <w:r w:rsidR="00F61FA1">
        <w:rPr>
          <w:noProof/>
        </w:rPr>
        <w:t>7</w:t>
      </w:r>
      <w:r w:rsidR="006E1459" w:rsidRPr="004F0735">
        <w:rPr>
          <w:color w:val="FF0000"/>
        </w:rPr>
        <w:fldChar w:fldCharType="end"/>
      </w:r>
      <w:r w:rsidR="00A31261" w:rsidRPr="00A31261">
        <w:t>.</w:t>
      </w:r>
      <w:r w:rsidR="00A31261">
        <w:t>).</w:t>
      </w:r>
    </w:p>
    <w:p w:rsidR="00A31261" w:rsidRPr="002A6C43" w:rsidRDefault="00A31261" w:rsidP="00A31261">
      <w:pPr>
        <w:rPr>
          <w:sz w:val="12"/>
          <w:szCs w:val="12"/>
        </w:rPr>
      </w:pPr>
    </w:p>
    <w:p w:rsidR="00A31261" w:rsidRDefault="00A31261" w:rsidP="00A31261">
      <w:pPr>
        <w:jc w:val="center"/>
      </w:pPr>
      <w:r w:rsidRPr="004F0735">
        <w:object w:dxaOrig="6255" w:dyaOrig="4170">
          <v:shape id="_x0000_i1028" type="#_x0000_t75" style="width:152.5pt;height:102pt" o:ole="">
            <v:imagedata r:id="rId49" o:title=""/>
          </v:shape>
          <o:OLEObject Type="Embed" ProgID="PBrush" ShapeID="_x0000_i1028" DrawAspect="Content" ObjectID="_1331713375" r:id="rId50"/>
        </w:object>
      </w:r>
    </w:p>
    <w:p w:rsidR="00A31261" w:rsidRPr="004F0735" w:rsidRDefault="00A31261" w:rsidP="00A31261">
      <w:pPr>
        <w:pStyle w:val="PaveikslasCaption"/>
      </w:pPr>
      <w:bookmarkStart w:id="87" w:name="_Ref251606123"/>
      <w:r w:rsidRPr="00037952">
        <w:t xml:space="preserve">Fig. </w:t>
      </w:r>
      <w:fldSimple w:instr=" STYLEREF 1 \s ">
        <w:r w:rsidR="00F61FA1">
          <w:rPr>
            <w:noProof/>
          </w:rPr>
          <w:t>1</w:t>
        </w:r>
      </w:fldSimple>
      <w:r w:rsidRPr="00037952">
        <w:t>.</w:t>
      </w:r>
      <w:fldSimple w:instr=" SEQ Fig. \* ARABIC \s 1 ">
        <w:r w:rsidR="00F61FA1">
          <w:rPr>
            <w:noProof/>
          </w:rPr>
          <w:t>7</w:t>
        </w:r>
      </w:fldSimple>
      <w:bookmarkEnd w:id="87"/>
      <w:r w:rsidRPr="00037952">
        <w:t>.</w:t>
      </w:r>
      <w:r w:rsidRPr="004F0735">
        <w:rPr>
          <w:rStyle w:val="Pavlentpavadinimas"/>
        </w:rPr>
        <w:t xml:space="preserve"> </w:t>
      </w:r>
      <w:r w:rsidRPr="002A6C43">
        <w:rPr>
          <w:rStyle w:val="Pavlentpavadinimas"/>
        </w:rPr>
        <w:t>Thermovisual image</w:t>
      </w:r>
    </w:p>
    <w:p w:rsidR="00B01BF7" w:rsidRDefault="00FC209F" w:rsidP="009912CB">
      <w:pPr>
        <w:pStyle w:val="NormalIdented"/>
      </w:pPr>
      <w:r w:rsidRPr="004F0735">
        <w:t xml:space="preserve">The intensity of the eradiated energy is proportional to the </w:t>
      </w:r>
      <w:r w:rsidR="00137365" w:rsidRPr="004F0735">
        <w:t>body temperature or molecular kinetic energy and also depends on the substance itself</w:t>
      </w:r>
      <w:r w:rsidRPr="004F0735">
        <w:t>.</w:t>
      </w:r>
      <w:r w:rsidR="00EA4E52" w:rsidRPr="004F0735">
        <w:t xml:space="preserve"> </w:t>
      </w:r>
      <w:r w:rsidR="00D36CCB" w:rsidRPr="004F0735">
        <w:rPr>
          <w:szCs w:val="22"/>
        </w:rPr>
        <w:t>New technological achievements in infrared</w:t>
      </w:r>
      <w:r w:rsidR="005F1B78" w:rsidRPr="004F0735">
        <w:rPr>
          <w:szCs w:val="22"/>
        </w:rPr>
        <w:t xml:space="preserve"> imaging, such as advanced</w:t>
      </w:r>
      <w:r w:rsidR="00D36CCB" w:rsidRPr="004F0735">
        <w:rPr>
          <w:szCs w:val="22"/>
        </w:rPr>
        <w:t xml:space="preserve"> uncooled </w:t>
      </w:r>
      <w:r w:rsidR="00522A95" w:rsidRPr="004F0735">
        <w:rPr>
          <w:szCs w:val="22"/>
        </w:rPr>
        <w:t>microbolometer</w:t>
      </w:r>
      <w:r w:rsidR="00D36CCB" w:rsidRPr="004F0735">
        <w:rPr>
          <w:szCs w:val="22"/>
        </w:rPr>
        <w:t xml:space="preserve"> </w:t>
      </w:r>
      <w:r w:rsidR="00C60E37" w:rsidRPr="004F0735">
        <w:rPr>
          <w:szCs w:val="22"/>
        </w:rPr>
        <w:t>focal plane array (</w:t>
      </w:r>
      <w:r w:rsidR="00D36CCB" w:rsidRPr="004F0735">
        <w:rPr>
          <w:szCs w:val="22"/>
        </w:rPr>
        <w:t>FPA</w:t>
      </w:r>
      <w:r w:rsidR="00C60E37" w:rsidRPr="004F0735">
        <w:rPr>
          <w:szCs w:val="22"/>
        </w:rPr>
        <w:t>),</w:t>
      </w:r>
      <w:r w:rsidR="00D36CCB" w:rsidRPr="004F0735">
        <w:rPr>
          <w:szCs w:val="22"/>
        </w:rPr>
        <w:t xml:space="preserve"> detector technology, delivers high resolution long wave infrared images that allow</w:t>
      </w:r>
      <w:r w:rsidR="00522A95" w:rsidRPr="004F0735">
        <w:rPr>
          <w:szCs w:val="22"/>
        </w:rPr>
        <w:t xml:space="preserve"> us</w:t>
      </w:r>
      <w:r w:rsidR="00D36CCB" w:rsidRPr="004F0735">
        <w:rPr>
          <w:szCs w:val="22"/>
        </w:rPr>
        <w:t xml:space="preserve"> to determine thermal variances as low as 0.12</w:t>
      </w:r>
      <w:r w:rsidR="00DB4A0C">
        <w:rPr>
          <w:szCs w:val="22"/>
        </w:rPr>
        <w:t> </w:t>
      </w:r>
      <w:r w:rsidR="00D36CCB" w:rsidRPr="004F0735">
        <w:rPr>
          <w:szCs w:val="22"/>
        </w:rPr>
        <w:t xml:space="preserve">˚C. </w:t>
      </w:r>
      <w:r w:rsidR="00522A95" w:rsidRPr="004F0735">
        <w:rPr>
          <w:szCs w:val="22"/>
        </w:rPr>
        <w:t>Real time</w:t>
      </w:r>
      <w:r w:rsidR="00D36CCB" w:rsidRPr="004F0735">
        <w:rPr>
          <w:szCs w:val="22"/>
        </w:rPr>
        <w:t xml:space="preserve"> scanning at standard v</w:t>
      </w:r>
      <w:r w:rsidR="00661FDE">
        <w:rPr>
          <w:szCs w:val="22"/>
        </w:rPr>
        <w:t xml:space="preserve">ideo rates (up to </w:t>
      </w:r>
      <w:r w:rsidR="005A70DF">
        <w:rPr>
          <w:szCs w:val="22"/>
        </w:rPr>
        <w:br/>
      </w:r>
      <w:r w:rsidR="00661FDE">
        <w:rPr>
          <w:szCs w:val="22"/>
        </w:rPr>
        <w:lastRenderedPageBreak/>
        <w:t>60 Hertz</w:t>
      </w:r>
      <w:r w:rsidR="00522A95" w:rsidRPr="004F0735">
        <w:rPr>
          <w:szCs w:val="22"/>
        </w:rPr>
        <w:t>) enable us</w:t>
      </w:r>
      <w:r w:rsidR="00D36CCB" w:rsidRPr="004F0735">
        <w:rPr>
          <w:szCs w:val="22"/>
        </w:rPr>
        <w:t xml:space="preserve"> to see rapid, thermally transient events, which gives an opportunity to visualize temperature dynamics of the investigative object </w:t>
      </w:r>
      <w:r w:rsidR="0080701F" w:rsidRPr="0080701F">
        <w:rPr>
          <w:noProof/>
          <w:szCs w:val="22"/>
        </w:rPr>
        <w:t xml:space="preserve">(Lekas </w:t>
      </w:r>
      <w:r w:rsidR="0080701F" w:rsidRPr="00AA6CC3">
        <w:rPr>
          <w:i/>
          <w:noProof/>
          <w:szCs w:val="22"/>
        </w:rPr>
        <w:t>et al.</w:t>
      </w:r>
      <w:r w:rsidR="0080701F" w:rsidRPr="0080701F">
        <w:rPr>
          <w:noProof/>
          <w:szCs w:val="22"/>
        </w:rPr>
        <w:t xml:space="preserve"> 2009)</w:t>
      </w:r>
      <w:r w:rsidR="00D36CCB" w:rsidRPr="004F0735">
        <w:rPr>
          <w:szCs w:val="22"/>
        </w:rPr>
        <w:t>.</w:t>
      </w:r>
      <w:r w:rsidR="00982C89" w:rsidRPr="004F0735">
        <w:rPr>
          <w:szCs w:val="22"/>
        </w:rPr>
        <w:t xml:space="preserve"> However, </w:t>
      </w:r>
      <w:r w:rsidR="00982C89" w:rsidRPr="004F0735">
        <w:t xml:space="preserve">it is necessary to note that </w:t>
      </w:r>
      <w:r w:rsidR="00522A95" w:rsidRPr="004F0735">
        <w:t xml:space="preserve">a </w:t>
      </w:r>
      <w:r w:rsidR="00982C89" w:rsidRPr="004F0735">
        <w:t xml:space="preserve">thermal image shows the emitted, </w:t>
      </w:r>
      <w:r w:rsidR="00522A95" w:rsidRPr="004F0735">
        <w:t>transmitted</w:t>
      </w:r>
      <w:r w:rsidR="00982C89" w:rsidRPr="004F0735">
        <w:t xml:space="preserve"> and reflected infrared energy from the object. This property </w:t>
      </w:r>
      <w:r w:rsidR="004B4546" w:rsidRPr="004F0735">
        <w:t xml:space="preserve">can be </w:t>
      </w:r>
      <w:r w:rsidR="00522A95" w:rsidRPr="004F0735">
        <w:t xml:space="preserve">efficiently </w:t>
      </w:r>
      <w:r w:rsidR="00982C89" w:rsidRPr="004F0735">
        <w:t xml:space="preserve">used in testing </w:t>
      </w:r>
      <w:r w:rsidR="005F1B78" w:rsidRPr="004F0735">
        <w:t>the electric component connectivity</w:t>
      </w:r>
      <w:r w:rsidR="00982C89" w:rsidRPr="004F0735">
        <w:t xml:space="preserve"> </w:t>
      </w:r>
      <w:r w:rsidR="00AA6CC3">
        <w:rPr>
          <w:noProof/>
        </w:rPr>
        <w:t xml:space="preserve">(Izmailov </w:t>
      </w:r>
      <w:r w:rsidR="00AA6CC3" w:rsidRPr="00AA6CC3">
        <w:rPr>
          <w:i/>
          <w:noProof/>
        </w:rPr>
        <w:t>et al.</w:t>
      </w:r>
      <w:r w:rsidR="0080701F" w:rsidRPr="0080701F">
        <w:rPr>
          <w:noProof/>
        </w:rPr>
        <w:t xml:space="preserve"> 2009)</w:t>
      </w:r>
      <w:r w:rsidR="005F1B78" w:rsidRPr="004F0735">
        <w:t xml:space="preserve"> or in building </w:t>
      </w:r>
      <w:r w:rsidR="00A91CFC" w:rsidRPr="004F0735">
        <w:t xml:space="preserve">heat </w:t>
      </w:r>
      <w:r w:rsidR="00522A95" w:rsidRPr="004F0735">
        <w:t>emission</w:t>
      </w:r>
      <w:r w:rsidR="005F1B78" w:rsidRPr="004F0735">
        <w:t xml:space="preserve"> </w:t>
      </w:r>
      <w:sdt>
        <w:sdtPr>
          <w:id w:val="2596071"/>
          <w:citation/>
        </w:sdtPr>
        <w:sdtContent>
          <w:r w:rsidR="006E1459" w:rsidRPr="004F0735">
            <w:fldChar w:fldCharType="begin"/>
          </w:r>
          <w:r w:rsidR="009967E3" w:rsidRPr="004F0735">
            <w:instrText xml:space="preserve"> CITATION Avd07 \l 1063 </w:instrText>
          </w:r>
          <w:r w:rsidR="006E1459" w:rsidRPr="004F0735">
            <w:fldChar w:fldCharType="separate"/>
          </w:r>
          <w:r w:rsidR="0080701F" w:rsidRPr="0080701F">
            <w:rPr>
              <w:noProof/>
            </w:rPr>
            <w:t>(Avdelidis and Moropoulou 2003)</w:t>
          </w:r>
          <w:r w:rsidR="006E1459" w:rsidRPr="004F0735">
            <w:fldChar w:fldCharType="end"/>
          </w:r>
        </w:sdtContent>
      </w:sdt>
      <w:r w:rsidR="005F1B78" w:rsidRPr="004F0735">
        <w:t>.</w:t>
      </w:r>
      <w:r w:rsidR="004B4546" w:rsidRPr="004F0735">
        <w:t xml:space="preserve"> Another wide context in which thermovisual imaging can be used is medicine. </w:t>
      </w:r>
      <w:r w:rsidR="0080701F" w:rsidRPr="0080701F">
        <w:rPr>
          <w:noProof/>
        </w:rPr>
        <w:t xml:space="preserve">(Veikutis </w:t>
      </w:r>
      <w:r w:rsidR="0080701F" w:rsidRPr="00AA6CC3">
        <w:rPr>
          <w:i/>
          <w:noProof/>
        </w:rPr>
        <w:t>et al.</w:t>
      </w:r>
      <w:r w:rsidR="0080701F" w:rsidRPr="0080701F">
        <w:rPr>
          <w:noProof/>
        </w:rPr>
        <w:t xml:space="preserve"> 2008)</w:t>
      </w:r>
      <w:r w:rsidR="004B4546" w:rsidRPr="004F0735">
        <w:t xml:space="preserve"> </w:t>
      </w:r>
      <w:r w:rsidR="00E0239A" w:rsidRPr="004F0735">
        <w:t xml:space="preserve">diagnose </w:t>
      </w:r>
      <w:r w:rsidR="00522A95" w:rsidRPr="004F0735">
        <w:t>ischemic</w:t>
      </w:r>
      <w:r w:rsidR="00E0239A" w:rsidRPr="004F0735">
        <w:t xml:space="preserve"> damage of myocardium and state that it is</w:t>
      </w:r>
      <w:r w:rsidR="00522A95" w:rsidRPr="004F0735">
        <w:t xml:space="preserve"> an</w:t>
      </w:r>
      <w:r w:rsidR="00E0239A" w:rsidRPr="004F0735">
        <w:t xml:space="preserve"> important problem to see the coronary </w:t>
      </w:r>
      <w:r w:rsidR="00522A95" w:rsidRPr="004F0735">
        <w:t>arteries</w:t>
      </w:r>
      <w:r w:rsidR="00E0239A" w:rsidRPr="004F0735">
        <w:t xml:space="preserve"> blood circulation in </w:t>
      </w:r>
      <w:r w:rsidR="000B40AC">
        <w:br/>
      </w:r>
      <w:r w:rsidR="00E0239A" w:rsidRPr="004F0735">
        <w:t xml:space="preserve">open-heart surgery. </w:t>
      </w:r>
      <w:r w:rsidR="00522A95" w:rsidRPr="004F0735">
        <w:t>Insufficient</w:t>
      </w:r>
      <w:r w:rsidR="00E0239A" w:rsidRPr="004F0735">
        <w:t xml:space="preserve"> blood circulation results in tissue temperature dropdown which can be </w:t>
      </w:r>
      <w:r w:rsidR="00D215EF" w:rsidRPr="004F0735">
        <w:t>monitored by means of thermovisual imaging.</w:t>
      </w:r>
      <w:r w:rsidR="00E0239A" w:rsidRPr="004F0735">
        <w:t xml:space="preserve"> </w:t>
      </w:r>
      <w:r w:rsidR="00D215EF" w:rsidRPr="004F0735">
        <w:t xml:space="preserve">The dropdown of temperature </w:t>
      </w:r>
      <w:r w:rsidR="00E0239A" w:rsidRPr="004F0735">
        <w:t xml:space="preserve">may lead to a serious influence </w:t>
      </w:r>
      <w:r w:rsidR="00522A95" w:rsidRPr="004F0735">
        <w:t>on post-</w:t>
      </w:r>
      <w:r w:rsidR="00727458" w:rsidRPr="004F0735">
        <w:t>operation complications o</w:t>
      </w:r>
      <w:r w:rsidR="00E0239A" w:rsidRPr="004F0735">
        <w:t>r even mortality.</w:t>
      </w:r>
      <w:r w:rsidR="00D215EF" w:rsidRPr="004F0735">
        <w:t xml:space="preserve"> </w:t>
      </w:r>
      <w:r w:rsidR="00864788" w:rsidRPr="004F0735">
        <w:t>Other investigation</w:t>
      </w:r>
      <w:r w:rsidR="00522A95" w:rsidRPr="004F0735">
        <w:t>s</w:t>
      </w:r>
      <w:r w:rsidR="00864788" w:rsidRPr="004F0735">
        <w:t xml:space="preserve"> of the same author disclose the characteristics of non-contact temperature registration method and the </w:t>
      </w:r>
      <w:r w:rsidR="00522A95" w:rsidRPr="004F0735">
        <w:t>possibility</w:t>
      </w:r>
      <w:r w:rsidR="00864788" w:rsidRPr="004F0735">
        <w:t xml:space="preserve"> to estimate the effect of application of radiofrequency energy to different heart structures</w:t>
      </w:r>
      <w:r w:rsidR="00522A95" w:rsidRPr="004F0735">
        <w:t>,</w:t>
      </w:r>
      <w:r w:rsidR="00864788" w:rsidRPr="004F0735">
        <w:t xml:space="preserve"> using standard intra</w:t>
      </w:r>
      <w:r w:rsidR="00522A95" w:rsidRPr="004F0735">
        <w:t>-cardiac</w:t>
      </w:r>
      <w:r w:rsidR="00864788" w:rsidRPr="004F0735">
        <w:t xml:space="preserve"> electrodes</w:t>
      </w:r>
      <w:r w:rsidR="00A31261">
        <w:br/>
      </w:r>
      <w:r w:rsidR="0080701F" w:rsidRPr="0080701F">
        <w:rPr>
          <w:noProof/>
        </w:rPr>
        <w:t xml:space="preserve">(Veikutis </w:t>
      </w:r>
      <w:r w:rsidR="0080701F" w:rsidRPr="00AA6CC3">
        <w:rPr>
          <w:i/>
          <w:noProof/>
        </w:rPr>
        <w:t>et al.</w:t>
      </w:r>
      <w:r w:rsidR="0080701F" w:rsidRPr="0080701F">
        <w:rPr>
          <w:noProof/>
        </w:rPr>
        <w:t xml:space="preserve"> 2008b)</w:t>
      </w:r>
      <w:r w:rsidR="00864788" w:rsidRPr="004F0735">
        <w:t>.</w:t>
      </w:r>
    </w:p>
    <w:p w:rsidR="00D829BC" w:rsidRPr="004F0735" w:rsidRDefault="00D829BC" w:rsidP="00487B06">
      <w:pPr>
        <w:pStyle w:val="Heading3Numbered"/>
      </w:pPr>
      <w:bookmarkStart w:id="88" w:name="_Ref251597415"/>
      <w:bookmarkStart w:id="89" w:name="_Toc251671265"/>
      <w:bookmarkStart w:id="90" w:name="_Toc257015468"/>
      <w:r w:rsidRPr="004F0735">
        <w:t>Opht</w:t>
      </w:r>
      <w:r w:rsidR="001A5441" w:rsidRPr="004F0735">
        <w:t>h</w:t>
      </w:r>
      <w:r w:rsidR="00EB2439" w:rsidRPr="004F0735">
        <w:t>almology I</w:t>
      </w:r>
      <w:r w:rsidRPr="004F0735">
        <w:t>maging</w:t>
      </w:r>
      <w:bookmarkEnd w:id="88"/>
      <w:bookmarkEnd w:id="89"/>
      <w:bookmarkEnd w:id="90"/>
    </w:p>
    <w:p w:rsidR="00B55859" w:rsidRPr="004F0735" w:rsidRDefault="007810DE" w:rsidP="009952B7">
      <w:r w:rsidRPr="004F0735">
        <w:t xml:space="preserve">The </w:t>
      </w:r>
      <w:r w:rsidR="00522A95" w:rsidRPr="004F0735">
        <w:t>majority</w:t>
      </w:r>
      <w:r w:rsidRPr="004F0735">
        <w:t xml:space="preserve"> of perceptual information human</w:t>
      </w:r>
      <w:r w:rsidR="00522A95" w:rsidRPr="004F0735">
        <w:t>s</w:t>
      </w:r>
      <w:r w:rsidRPr="004F0735">
        <w:t xml:space="preserve"> get </w:t>
      </w:r>
      <w:r w:rsidR="005931F4">
        <w:t>using</w:t>
      </w:r>
      <w:r w:rsidRPr="004F0735">
        <w:t xml:space="preserve"> </w:t>
      </w:r>
      <w:r w:rsidR="00522A95" w:rsidRPr="004F0735">
        <w:t>their</w:t>
      </w:r>
      <w:r w:rsidRPr="004F0735">
        <w:t xml:space="preserve"> eyes. </w:t>
      </w:r>
      <w:r w:rsidR="00522A95" w:rsidRPr="004F0735">
        <w:t>A h</w:t>
      </w:r>
      <w:r w:rsidRPr="004F0735">
        <w:t xml:space="preserve">uman eye is </w:t>
      </w:r>
      <w:r w:rsidR="00522A95" w:rsidRPr="004F0735">
        <w:t xml:space="preserve">a </w:t>
      </w:r>
      <w:r w:rsidRPr="004F0735">
        <w:t xml:space="preserve">complicated </w:t>
      </w:r>
      <w:r w:rsidR="00E1787B" w:rsidRPr="004F0735">
        <w:t>system of neuro</w:t>
      </w:r>
      <w:r w:rsidR="00522A95" w:rsidRPr="004F0735">
        <w:t>-</w:t>
      </w:r>
      <w:r w:rsidR="00E1787B" w:rsidRPr="004F0735">
        <w:t>receptors which is able t</w:t>
      </w:r>
      <w:r w:rsidR="00912083">
        <w:t>o receive and analys</w:t>
      </w:r>
      <w:r w:rsidR="00E1787B" w:rsidRPr="004F0735">
        <w:t xml:space="preserve">e the electromagnetic waves from </w:t>
      </w:r>
      <w:r w:rsidR="00522A95" w:rsidRPr="004F0735">
        <w:t xml:space="preserve">the </w:t>
      </w:r>
      <w:r w:rsidR="00E1787B" w:rsidRPr="004F0735">
        <w:t>v</w:t>
      </w:r>
      <w:r w:rsidR="00522A95" w:rsidRPr="004F0735">
        <w:t>isible part of electromagnetic</w:t>
      </w:r>
      <w:r w:rsidR="00E1787B" w:rsidRPr="004F0735">
        <w:t xml:space="preserve"> spectrum.</w:t>
      </w:r>
      <w:r w:rsidR="00AA43AF" w:rsidRPr="004F0735">
        <w:t xml:space="preserve"> The </w:t>
      </w:r>
      <w:r w:rsidR="00522A95" w:rsidRPr="004F0735">
        <w:t>reliable</w:t>
      </w:r>
      <w:r w:rsidR="00AA43AF" w:rsidRPr="004F0735">
        <w:t xml:space="preserve"> and early diagnosis of the eye </w:t>
      </w:r>
      <w:r w:rsidR="00522A95" w:rsidRPr="004F0735">
        <w:t>disease</w:t>
      </w:r>
      <w:r w:rsidR="00AA43AF" w:rsidRPr="004F0735">
        <w:t xml:space="preserve"> </w:t>
      </w:r>
      <w:r w:rsidR="00522A95" w:rsidRPr="004F0735">
        <w:t>typically</w:t>
      </w:r>
      <w:r w:rsidR="00AA43AF" w:rsidRPr="004F0735">
        <w:t xml:space="preserve"> depends on </w:t>
      </w:r>
      <w:r w:rsidR="00522A95" w:rsidRPr="004F0735">
        <w:t xml:space="preserve">the </w:t>
      </w:r>
      <w:r w:rsidR="00321170" w:rsidRPr="004F0735">
        <w:t xml:space="preserve">observation of </w:t>
      </w:r>
      <w:r w:rsidR="00AA43AF" w:rsidRPr="004F0735">
        <w:t>even minimal</w:t>
      </w:r>
      <w:r w:rsidR="00321170" w:rsidRPr="004F0735">
        <w:t xml:space="preserve"> or </w:t>
      </w:r>
      <w:r w:rsidR="00522A95" w:rsidRPr="004F0735">
        <w:t>slight</w:t>
      </w:r>
      <w:r w:rsidR="00AA43AF" w:rsidRPr="004F0735">
        <w:t xml:space="preserve"> </w:t>
      </w:r>
      <w:r w:rsidR="00522A95" w:rsidRPr="004F0735">
        <w:t>alterations</w:t>
      </w:r>
      <w:r w:rsidR="00AA43AF" w:rsidRPr="004F0735">
        <w:t xml:space="preserve"> </w:t>
      </w:r>
      <w:r w:rsidR="00522A95" w:rsidRPr="004F0735">
        <w:t>in</w:t>
      </w:r>
      <w:r w:rsidR="00AA43AF" w:rsidRPr="004F0735">
        <w:t xml:space="preserve"> eye structures. </w:t>
      </w:r>
      <w:r w:rsidR="00321170" w:rsidRPr="004F0735">
        <w:t xml:space="preserve">When the functional disorders comes </w:t>
      </w:r>
      <w:r w:rsidR="00757DE3" w:rsidRPr="004F0735">
        <w:t>in</w:t>
      </w:r>
      <w:r w:rsidR="00321170" w:rsidRPr="004F0735">
        <w:t xml:space="preserve"> play there is nothing more than patients reacti</w:t>
      </w:r>
      <w:r w:rsidR="001A5441" w:rsidRPr="004F0735">
        <w:t xml:space="preserve">on to the pathological process. These disorders are informative for </w:t>
      </w:r>
      <w:r w:rsidR="00757DE3" w:rsidRPr="004F0735">
        <w:t xml:space="preserve">the </w:t>
      </w:r>
      <w:r w:rsidR="001A5441" w:rsidRPr="004F0735">
        <w:t xml:space="preserve">diagnostic process itself, however, for </w:t>
      </w:r>
      <w:r w:rsidR="00757DE3" w:rsidRPr="004F0735">
        <w:t>an</w:t>
      </w:r>
      <w:r w:rsidR="001A5441" w:rsidRPr="004F0735">
        <w:t xml:space="preserve"> ophthalmologist the morphological criteria </w:t>
      </w:r>
      <w:r w:rsidR="00757DE3" w:rsidRPr="004F0735">
        <w:t>are</w:t>
      </w:r>
      <w:r w:rsidR="001A5441" w:rsidRPr="004F0735">
        <w:t xml:space="preserve"> more important</w:t>
      </w:r>
      <w:r w:rsidR="00D07311" w:rsidRPr="004F0735">
        <w:t xml:space="preserve"> (such as </w:t>
      </w:r>
      <w:r w:rsidR="00757DE3" w:rsidRPr="004F0735">
        <w:t xml:space="preserve">the </w:t>
      </w:r>
      <w:r w:rsidR="00D07311" w:rsidRPr="004F0735">
        <w:t xml:space="preserve">optic nerve </w:t>
      </w:r>
      <w:r w:rsidR="00757DE3" w:rsidRPr="004F0735">
        <w:t xml:space="preserve">disc size, the size of excavation, </w:t>
      </w:r>
      <w:r w:rsidR="00D07311" w:rsidRPr="004F0735">
        <w:t>etc.)</w:t>
      </w:r>
      <w:r w:rsidR="001A5441" w:rsidRPr="004F0735">
        <w:t xml:space="preserve">. These criteria </w:t>
      </w:r>
      <w:r w:rsidR="00757DE3" w:rsidRPr="004F0735">
        <w:t>allow us to</w:t>
      </w:r>
      <w:r w:rsidR="001A5441" w:rsidRPr="004F0735">
        <w:t xml:space="preserve"> distinguish </w:t>
      </w:r>
      <w:r w:rsidR="00757DE3" w:rsidRPr="004F0735">
        <w:t xml:space="preserve">a </w:t>
      </w:r>
      <w:r w:rsidR="001A5441" w:rsidRPr="004F0735">
        <w:t>healthy eye tissue or structure from the diseased one</w:t>
      </w:r>
      <w:r w:rsidR="005E7EB6" w:rsidRPr="004F0735">
        <w:t xml:space="preserve"> </w:t>
      </w:r>
      <w:r w:rsidR="0080701F" w:rsidRPr="0080701F">
        <w:rPr>
          <w:noProof/>
        </w:rPr>
        <w:t xml:space="preserve">(Janulevičienė </w:t>
      </w:r>
      <w:r w:rsidR="0080701F" w:rsidRPr="00AA6CC3">
        <w:rPr>
          <w:i/>
          <w:noProof/>
        </w:rPr>
        <w:t>et al.</w:t>
      </w:r>
      <w:r w:rsidR="0080701F" w:rsidRPr="0080701F">
        <w:rPr>
          <w:noProof/>
        </w:rPr>
        <w:t xml:space="preserve"> 2008)</w:t>
      </w:r>
      <w:r w:rsidR="001A5441" w:rsidRPr="004F0735">
        <w:t>.</w:t>
      </w:r>
      <w:r w:rsidR="00374AAC" w:rsidRPr="004F0735">
        <w:t xml:space="preserve"> </w:t>
      </w:r>
      <w:r w:rsidR="00757DE3" w:rsidRPr="004F0735">
        <w:t>The</w:t>
      </w:r>
      <w:r w:rsidR="00374AAC" w:rsidRPr="004F0735">
        <w:t xml:space="preserve"> main and most informative way </w:t>
      </w:r>
      <w:r w:rsidR="00757DE3" w:rsidRPr="004F0735">
        <w:t>of investigating</w:t>
      </w:r>
      <w:r w:rsidR="00374AAC" w:rsidRPr="004F0735">
        <w:t xml:space="preserve"> the </w:t>
      </w:r>
      <w:r w:rsidR="00757DE3" w:rsidRPr="004F0735">
        <w:t>optic nerve disc</w:t>
      </w:r>
      <w:r w:rsidR="002E44EA" w:rsidRPr="004F0735">
        <w:t xml:space="preserve"> and eye fundus is ophthalmos</w:t>
      </w:r>
      <w:r w:rsidR="00757DE3" w:rsidRPr="004F0735">
        <w:t>c</w:t>
      </w:r>
      <w:r w:rsidR="002E44EA" w:rsidRPr="004F0735">
        <w:t xml:space="preserve">opy. </w:t>
      </w:r>
      <w:r w:rsidR="00757DE3" w:rsidRPr="004F0735">
        <w:t>Basically,</w:t>
      </w:r>
      <w:r w:rsidR="00AD1B58" w:rsidRPr="004F0735">
        <w:t xml:space="preserve"> there are four </w:t>
      </w:r>
      <w:r w:rsidR="002E44EA" w:rsidRPr="004F0735">
        <w:t xml:space="preserve">main </w:t>
      </w:r>
      <w:r w:rsidR="00AD1B58" w:rsidRPr="004F0735">
        <w:t xml:space="preserve">methods for the eye fundus </w:t>
      </w:r>
      <w:r w:rsidR="002E44EA" w:rsidRPr="004F0735">
        <w:t>examination</w:t>
      </w:r>
      <w:r w:rsidR="00AD1B58" w:rsidRPr="004F0735">
        <w:t xml:space="preserve">. </w:t>
      </w:r>
    </w:p>
    <w:p w:rsidR="00B55859" w:rsidRPr="004F0735" w:rsidRDefault="00AD1B58" w:rsidP="009912CB">
      <w:pPr>
        <w:pStyle w:val="NormalIdented"/>
      </w:pPr>
      <w:r w:rsidRPr="004F0735">
        <w:t>Firs</w:t>
      </w:r>
      <w:r w:rsidR="002E44EA" w:rsidRPr="004F0735">
        <w:t xml:space="preserve">t </w:t>
      </w:r>
      <w:r w:rsidR="00757DE3" w:rsidRPr="004F0735">
        <w:t xml:space="preserve">and the </w:t>
      </w:r>
      <w:r w:rsidR="002E44EA" w:rsidRPr="004F0735">
        <w:t xml:space="preserve">simplest one, </w:t>
      </w:r>
      <w:r w:rsidR="00757DE3" w:rsidRPr="004F0735">
        <w:t>is when physician</w:t>
      </w:r>
      <w:r w:rsidRPr="004F0735">
        <w:t xml:space="preserve"> investigates eye fundus with a </w:t>
      </w:r>
      <w:r w:rsidR="00757DE3" w:rsidRPr="004F0735">
        <w:t>powerful</w:t>
      </w:r>
      <w:r w:rsidRPr="004F0735">
        <w:t xml:space="preserve"> magnifying lens. </w:t>
      </w:r>
      <w:r w:rsidR="00757DE3" w:rsidRPr="004F0735">
        <w:t>L</w:t>
      </w:r>
      <w:r w:rsidRPr="004F0735">
        <w:t xml:space="preserve">ens provides </w:t>
      </w:r>
      <w:r w:rsidR="00757DE3" w:rsidRPr="004F0735">
        <w:t>an</w:t>
      </w:r>
      <w:r w:rsidRPr="004F0735">
        <w:t xml:space="preserve"> inexpensive, fast</w:t>
      </w:r>
      <w:r w:rsidR="00757DE3" w:rsidRPr="004F0735">
        <w:t>,</w:t>
      </w:r>
      <w:r w:rsidRPr="004F0735">
        <w:t xml:space="preserve"> and easy way of investigation, however</w:t>
      </w:r>
      <w:r w:rsidR="00757DE3" w:rsidRPr="004F0735">
        <w:t>,</w:t>
      </w:r>
      <w:r w:rsidRPr="004F0735">
        <w:t xml:space="preserve"> it has some drawbacks. Depending on the distance between </w:t>
      </w:r>
      <w:r w:rsidR="00757DE3" w:rsidRPr="004F0735">
        <w:t xml:space="preserve">the </w:t>
      </w:r>
      <w:r w:rsidRPr="004F0735">
        <w:t>investigative eye and the lens</w:t>
      </w:r>
      <w:r w:rsidR="00757DE3" w:rsidRPr="004F0735">
        <w:t>,</w:t>
      </w:r>
      <w:r w:rsidRPr="004F0735">
        <w:t xml:space="preserve"> the magnification errors may </w:t>
      </w:r>
      <w:r w:rsidR="00757DE3" w:rsidRPr="004F0735">
        <w:t>occur</w:t>
      </w:r>
      <w:r w:rsidRPr="004F0735">
        <w:t xml:space="preserve">, </w:t>
      </w:r>
      <w:r w:rsidR="00757DE3" w:rsidRPr="004F0735">
        <w:t>especially</w:t>
      </w:r>
      <w:r w:rsidRPr="004F0735">
        <w:t xml:space="preserve"> when </w:t>
      </w:r>
      <w:r w:rsidR="00757DE3" w:rsidRPr="004F0735">
        <w:t>a</w:t>
      </w:r>
      <w:r w:rsidRPr="004F0735">
        <w:t xml:space="preserve"> high degree of refraction is present. Another drawback of this </w:t>
      </w:r>
      <w:r w:rsidR="00374AAC" w:rsidRPr="004F0735">
        <w:t>method is tha</w:t>
      </w:r>
      <w:r w:rsidR="00757DE3" w:rsidRPr="004F0735">
        <w:t>t</w:t>
      </w:r>
      <w:r w:rsidR="00374AAC" w:rsidRPr="004F0735">
        <w:t xml:space="preserve"> in </w:t>
      </w:r>
      <w:r w:rsidR="00757DE3" w:rsidRPr="004F0735">
        <w:t xml:space="preserve">the </w:t>
      </w:r>
      <w:r w:rsidR="00374AAC" w:rsidRPr="004F0735">
        <w:t>case of myopia</w:t>
      </w:r>
      <w:r w:rsidR="00757DE3" w:rsidRPr="004F0735">
        <w:t>,</w:t>
      </w:r>
      <w:r w:rsidR="00374AAC" w:rsidRPr="004F0735">
        <w:t xml:space="preserve"> the optic nerve disc is seen too small</w:t>
      </w:r>
      <w:r w:rsidR="00757DE3" w:rsidRPr="004F0735">
        <w:t>,</w:t>
      </w:r>
      <w:r w:rsidR="00374AAC" w:rsidRPr="004F0735">
        <w:t xml:space="preserve"> and in </w:t>
      </w:r>
      <w:r w:rsidR="00757DE3" w:rsidRPr="004F0735">
        <w:t xml:space="preserve">the </w:t>
      </w:r>
      <w:r w:rsidR="00374AAC" w:rsidRPr="004F0735">
        <w:t xml:space="preserve">case of hypermetropy it is seen too </w:t>
      </w:r>
      <w:r w:rsidR="00757DE3" w:rsidRPr="004F0735">
        <w:t>large</w:t>
      </w:r>
      <w:r w:rsidR="00374AAC" w:rsidRPr="004F0735">
        <w:t>.</w:t>
      </w:r>
    </w:p>
    <w:p w:rsidR="00847141" w:rsidRPr="004F0735" w:rsidRDefault="00565061" w:rsidP="009912CB">
      <w:pPr>
        <w:pStyle w:val="NormalIdented"/>
      </w:pPr>
      <w:r w:rsidRPr="004F0735">
        <w:lastRenderedPageBreak/>
        <w:t xml:space="preserve">Second </w:t>
      </w:r>
      <w:r w:rsidR="00757DE3" w:rsidRPr="004F0735">
        <w:t>method relies</w:t>
      </w:r>
      <w:r w:rsidRPr="004F0735">
        <w:t xml:space="preserve"> on the laser </w:t>
      </w:r>
      <w:r w:rsidR="00757DE3" w:rsidRPr="004F0735">
        <w:t>scanning</w:t>
      </w:r>
      <w:r w:rsidRPr="004F0735">
        <w:t xml:space="preserve"> technology. This principle filters out all the reflected laser beam</w:t>
      </w:r>
      <w:r w:rsidR="00757DE3" w:rsidRPr="004F0735">
        <w:t>s</w:t>
      </w:r>
      <w:r w:rsidRPr="004F0735">
        <w:t xml:space="preserve"> which do not come from the focal plane object. Thus</w:t>
      </w:r>
      <w:r w:rsidR="00757DE3" w:rsidRPr="004F0735">
        <w:t>,</w:t>
      </w:r>
      <w:r w:rsidRPr="004F0735">
        <w:t xml:space="preserve"> laser has to scan the </w:t>
      </w:r>
      <w:r w:rsidR="00757DE3" w:rsidRPr="004F0735">
        <w:t xml:space="preserve">whole </w:t>
      </w:r>
      <w:r w:rsidRPr="004F0735">
        <w:t xml:space="preserve">fundus point by point. This is done </w:t>
      </w:r>
      <w:r w:rsidR="00757DE3" w:rsidRPr="004F0735">
        <w:t>by</w:t>
      </w:r>
      <w:r w:rsidRPr="004F0735">
        <w:t xml:space="preserve"> two vibrating lenses which are arranged on the path</w:t>
      </w:r>
      <w:r w:rsidR="00757DE3" w:rsidRPr="004F0735">
        <w:t xml:space="preserve"> of reflecting beam</w:t>
      </w:r>
      <w:r w:rsidRPr="004F0735">
        <w:t xml:space="preserve">. This </w:t>
      </w:r>
      <w:r w:rsidR="005E7EB6" w:rsidRPr="004F0735">
        <w:t xml:space="preserve">is </w:t>
      </w:r>
      <w:r w:rsidR="00757DE3" w:rsidRPr="004F0735">
        <w:t xml:space="preserve">a </w:t>
      </w:r>
      <w:r w:rsidR="005E7EB6" w:rsidRPr="004F0735">
        <w:t xml:space="preserve">fast and objective technique </w:t>
      </w:r>
      <w:r w:rsidR="005931F4">
        <w:t>t</w:t>
      </w:r>
      <w:r w:rsidR="00757DE3" w:rsidRPr="004F0735">
        <w:t>o investigate</w:t>
      </w:r>
      <w:r w:rsidR="005E7EB6" w:rsidRPr="004F0735">
        <w:t xml:space="preserve"> the eye fundus and d</w:t>
      </w:r>
      <w:r w:rsidR="00757DE3" w:rsidRPr="004F0735">
        <w:t>oes</w:t>
      </w:r>
      <w:r w:rsidR="005E7EB6" w:rsidRPr="004F0735">
        <w:t xml:space="preserve"> not require to apply a pupil</w:t>
      </w:r>
      <w:r w:rsidR="00757DE3" w:rsidRPr="004F0735">
        <w:t xml:space="preserve"> my</w:t>
      </w:r>
      <w:r w:rsidR="005E7EB6" w:rsidRPr="004F0735">
        <w:t xml:space="preserve">driasis procedure. But the main disadvantage of this </w:t>
      </w:r>
      <w:r w:rsidR="00BC32C2" w:rsidRPr="004F0735">
        <w:t>technique</w:t>
      </w:r>
      <w:r w:rsidR="005E7EB6" w:rsidRPr="004F0735">
        <w:t xml:space="preserve"> is that the </w:t>
      </w:r>
      <w:r w:rsidR="00BC32C2" w:rsidRPr="004F0735">
        <w:t>physician</w:t>
      </w:r>
      <w:r w:rsidR="005E7EB6" w:rsidRPr="004F0735">
        <w:t xml:space="preserve"> has </w:t>
      </w:r>
      <w:r w:rsidR="00BC32C2" w:rsidRPr="004F0735">
        <w:t xml:space="preserve">to </w:t>
      </w:r>
      <w:r w:rsidR="005E7EB6" w:rsidRPr="004F0735">
        <w:t xml:space="preserve">subjectively measure the </w:t>
      </w:r>
      <w:r w:rsidR="006F697D">
        <w:t>size of optic nerve disc.</w:t>
      </w:r>
    </w:p>
    <w:p w:rsidR="00B55859" w:rsidRPr="004F0735" w:rsidRDefault="00BC32C2" w:rsidP="009912CB">
      <w:pPr>
        <w:pStyle w:val="NormalIdented"/>
      </w:pPr>
      <w:r w:rsidRPr="004F0735">
        <w:t>The t</w:t>
      </w:r>
      <w:r w:rsidR="00B55859" w:rsidRPr="004F0735">
        <w:t>hird method is op</w:t>
      </w:r>
      <w:r w:rsidR="00AD63D8" w:rsidRPr="004F0735">
        <w:t xml:space="preserve">tical coherence tomography. The operation of </w:t>
      </w:r>
      <w:r w:rsidRPr="004F0735">
        <w:t xml:space="preserve">a </w:t>
      </w:r>
      <w:r w:rsidR="00B55859" w:rsidRPr="004F0735">
        <w:t xml:space="preserve">tomograph </w:t>
      </w:r>
      <w:r w:rsidR="00AD63D8" w:rsidRPr="004F0735">
        <w:t>is based on</w:t>
      </w:r>
      <w:r w:rsidR="00B55859" w:rsidRPr="004F0735">
        <w:t xml:space="preserve"> the near-infrared </w:t>
      </w:r>
      <w:r w:rsidR="00F1466B" w:rsidRPr="004F0735">
        <w:t xml:space="preserve">laser </w:t>
      </w:r>
      <w:r w:rsidRPr="004F0735">
        <w:t>wavelength</w:t>
      </w:r>
      <w:r w:rsidR="00B55859" w:rsidRPr="004F0735">
        <w:t xml:space="preserve"> interval. It </w:t>
      </w:r>
      <w:r w:rsidRPr="004F0735">
        <w:t>uses two beams to investigate the eye fundus</w:t>
      </w:r>
      <w:r w:rsidR="00B55859" w:rsidRPr="004F0735">
        <w:t xml:space="preserve">. Basically, </w:t>
      </w:r>
      <w:r w:rsidRPr="004F0735">
        <w:t>owing</w:t>
      </w:r>
      <w:r w:rsidR="00B55859" w:rsidRPr="004F0735">
        <w:t xml:space="preserve"> to the different reflection times of the beams from different structures of the eye it is possible to compute the depth. Thus</w:t>
      </w:r>
      <w:r w:rsidRPr="004F0735">
        <w:t>, by</w:t>
      </w:r>
      <w:r w:rsidR="00B55859" w:rsidRPr="004F0735">
        <w:t xml:space="preserve"> </w:t>
      </w:r>
      <w:r w:rsidRPr="004F0735">
        <w:t>scanning</w:t>
      </w:r>
      <w:r w:rsidR="00F1466B" w:rsidRPr="004F0735">
        <w:t xml:space="preserve"> region by region of the eye</w:t>
      </w:r>
      <w:r w:rsidRPr="004F0735">
        <w:t>,</w:t>
      </w:r>
      <w:r w:rsidR="00B55859" w:rsidRPr="004F0735">
        <w:t xml:space="preserve"> one can construct </w:t>
      </w:r>
      <w:r w:rsidRPr="004F0735">
        <w:t>a three-</w:t>
      </w:r>
      <w:r w:rsidR="00B55859" w:rsidRPr="004F0735">
        <w:t xml:space="preserve">dimensional model of the </w:t>
      </w:r>
      <w:r w:rsidR="00F1466B" w:rsidRPr="004F0735">
        <w:t xml:space="preserve">fundus. This method </w:t>
      </w:r>
      <w:r w:rsidRPr="004F0735">
        <w:t>automatically</w:t>
      </w:r>
      <w:r w:rsidR="00F1466B" w:rsidRPr="004F0735">
        <w:t xml:space="preserve"> calculates the size of the optic nerve disc</w:t>
      </w:r>
      <w:r w:rsidRPr="004F0735">
        <w:t>,</w:t>
      </w:r>
      <w:r w:rsidR="00F1466B" w:rsidRPr="004F0735">
        <w:t xml:space="preserve"> but it </w:t>
      </w:r>
      <w:r w:rsidRPr="004F0735">
        <w:t>is very expensive and needs a my</w:t>
      </w:r>
      <w:r w:rsidR="00F1466B" w:rsidRPr="004F0735">
        <w:t xml:space="preserve">driasis </w:t>
      </w:r>
      <w:r w:rsidRPr="004F0735">
        <w:t>procedure,</w:t>
      </w:r>
      <w:r w:rsidR="00F1466B" w:rsidRPr="004F0735">
        <w:t xml:space="preserve"> and the scanning template is fitted to the average eye axis length.</w:t>
      </w:r>
    </w:p>
    <w:p w:rsidR="00F1466B" w:rsidRDefault="00F1466B" w:rsidP="009912CB">
      <w:pPr>
        <w:pStyle w:val="NormalIdented"/>
      </w:pPr>
      <w:r w:rsidRPr="004F0735">
        <w:t>The fourth method is an eye fundus photography. The image of the patien</w:t>
      </w:r>
      <w:r w:rsidR="00D07311" w:rsidRPr="004F0735">
        <w:t>t</w:t>
      </w:r>
      <w:r w:rsidR="00BC32C2" w:rsidRPr="004F0735">
        <w:t>'</w:t>
      </w:r>
      <w:r w:rsidRPr="004F0735">
        <w:t xml:space="preserve">s eye fundus is taken by </w:t>
      </w:r>
      <w:r w:rsidR="00BC32C2" w:rsidRPr="004F0735">
        <w:t xml:space="preserve">a </w:t>
      </w:r>
      <w:r w:rsidRPr="004F0735">
        <w:t xml:space="preserve">special camera </w:t>
      </w:r>
      <w:r w:rsidR="00D07311" w:rsidRPr="004F0735">
        <w:t xml:space="preserve">connected to </w:t>
      </w:r>
      <w:r w:rsidR="00BC32C2" w:rsidRPr="004F0735">
        <w:t xml:space="preserve">the </w:t>
      </w:r>
      <w:r w:rsidR="00D07311" w:rsidRPr="004F0735">
        <w:t>microscope</w:t>
      </w:r>
      <w:r w:rsidR="00BC32C2" w:rsidRPr="004F0735">
        <w:t>, if eye drops are applied in dilation</w:t>
      </w:r>
      <w:r w:rsidRPr="004F0735">
        <w:t xml:space="preserve">. </w:t>
      </w:r>
      <w:r w:rsidR="00D07311" w:rsidRPr="004F0735">
        <w:t xml:space="preserve">Then the microscope saves the </w:t>
      </w:r>
      <w:r w:rsidR="00BC32C2" w:rsidRPr="004F0735">
        <w:t>obtained</w:t>
      </w:r>
      <w:r w:rsidR="00D07311" w:rsidRPr="004F0735">
        <w:t xml:space="preserve"> image for furt</w:t>
      </w:r>
      <w:r w:rsidR="00BC32C2" w:rsidRPr="004F0735">
        <w:t>her</w:t>
      </w:r>
      <w:r w:rsidR="00D07311" w:rsidRPr="004F0735">
        <w:t xml:space="preserve"> investigation. This method is relatively cheap and fast, however</w:t>
      </w:r>
      <w:r w:rsidR="00BC32C2" w:rsidRPr="004F0735">
        <w:t>,</w:t>
      </w:r>
      <w:r w:rsidR="00D07311" w:rsidRPr="004F0735">
        <w:t xml:space="preserve"> the size of the optic nerve disc has to be measured subjectively.</w:t>
      </w:r>
    </w:p>
    <w:p w:rsidR="00A31261" w:rsidRDefault="00CB4FFE" w:rsidP="009912CB">
      <w:pPr>
        <w:pStyle w:val="NormalIdented"/>
      </w:pPr>
      <w:r w:rsidRPr="00220932">
        <w:t>A high quality colour photograph of the eye fundus</w:t>
      </w:r>
      <w:r w:rsidR="00A31261">
        <w:t xml:space="preserve"> (</w:t>
      </w:r>
      <w:fldSimple w:instr=" REF _Ref251606167 \h  \* MERGEFORMAT ">
        <w:r w:rsidR="00F61FA1" w:rsidRPr="004F0735">
          <w:t xml:space="preserve">Fig. </w:t>
        </w:r>
        <w:r w:rsidR="00F61FA1">
          <w:rPr>
            <w:noProof/>
          </w:rPr>
          <w:t>1.8</w:t>
        </w:r>
      </w:fldSimple>
      <w:r w:rsidR="00A31261" w:rsidRPr="00220932">
        <w:t>.</w:t>
      </w:r>
      <w:r w:rsidR="00A31261">
        <w:t>)</w:t>
      </w:r>
      <w:r w:rsidRPr="00220932">
        <w:t xml:space="preserve"> is helpful in the accommodation and follow-up of the development of th</w:t>
      </w:r>
      <w:r w:rsidR="00A31261">
        <w:t>e eye disease.</w:t>
      </w:r>
    </w:p>
    <w:p w:rsidR="00A31261" w:rsidRPr="005E7E0E" w:rsidRDefault="00A31261" w:rsidP="009912CB">
      <w:pPr>
        <w:pStyle w:val="NormalIdented"/>
        <w:rPr>
          <w:sz w:val="12"/>
          <w:szCs w:val="12"/>
        </w:rPr>
      </w:pPr>
    </w:p>
    <w:p w:rsidR="00A31261" w:rsidRDefault="00A31261" w:rsidP="00A31261">
      <w:pPr>
        <w:jc w:val="center"/>
      </w:pPr>
      <w:r w:rsidRPr="00C167E2">
        <w:rPr>
          <w:noProof/>
          <w:lang w:val="en-US"/>
        </w:rPr>
        <w:drawing>
          <wp:inline distT="0" distB="0" distL="0" distR="0">
            <wp:extent cx="1973524" cy="1315682"/>
            <wp:effectExtent l="19050" t="0" r="7676" b="0"/>
            <wp:docPr id="31" name="Picture 2" descr="IMG_34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20_1.JPG"/>
                    <pic:cNvPicPr/>
                  </pic:nvPicPr>
                  <pic:blipFill>
                    <a:blip r:embed="rId51" cstate="print"/>
                    <a:stretch>
                      <a:fillRect/>
                    </a:stretch>
                  </pic:blipFill>
                  <pic:spPr>
                    <a:xfrm>
                      <a:off x="0" y="0"/>
                      <a:ext cx="1974329" cy="1316219"/>
                    </a:xfrm>
                    <a:prstGeom prst="rect">
                      <a:avLst/>
                    </a:prstGeom>
                  </pic:spPr>
                </pic:pic>
              </a:graphicData>
            </a:graphic>
          </wp:inline>
        </w:drawing>
      </w:r>
    </w:p>
    <w:p w:rsidR="00A31261" w:rsidRPr="004F0735" w:rsidRDefault="00A31261" w:rsidP="00A31261">
      <w:pPr>
        <w:pStyle w:val="PaveikslasCaption"/>
      </w:pPr>
      <w:bookmarkStart w:id="91" w:name="_Ref251606167"/>
      <w:r w:rsidRPr="004F0735">
        <w:t xml:space="preserve">Fig. </w:t>
      </w:r>
      <w:fldSimple w:instr=" STYLEREF 1 \s ">
        <w:r w:rsidR="00F61FA1">
          <w:rPr>
            <w:noProof/>
          </w:rPr>
          <w:t>1</w:t>
        </w:r>
      </w:fldSimple>
      <w:r>
        <w:t>.</w:t>
      </w:r>
      <w:fldSimple w:instr=" SEQ Fig. \* ARABIC \s 1 ">
        <w:r w:rsidR="00F61FA1">
          <w:rPr>
            <w:noProof/>
          </w:rPr>
          <w:t>8</w:t>
        </w:r>
      </w:fldSimple>
      <w:bookmarkEnd w:id="91"/>
      <w:r w:rsidRPr="004F0735">
        <w:t>.</w:t>
      </w:r>
      <w:r w:rsidRPr="004F0735">
        <w:rPr>
          <w:rStyle w:val="Pavlentpavadinimas"/>
        </w:rPr>
        <w:t xml:space="preserve"> Eye fundus image</w:t>
      </w:r>
    </w:p>
    <w:p w:rsidR="009C351A" w:rsidRPr="002B723D" w:rsidRDefault="00CB4FFE" w:rsidP="009912CB">
      <w:pPr>
        <w:pStyle w:val="NormalIdented"/>
      </w:pPr>
      <w:r>
        <w:t>However,</w:t>
      </w:r>
      <w:r w:rsidR="00071731">
        <w:t xml:space="preserve"> </w:t>
      </w:r>
      <w:r>
        <w:t>e</w:t>
      </w:r>
      <w:r w:rsidR="009C351A" w:rsidRPr="002B723D">
        <w:t xml:space="preserve">valuation of the eye fundus images is complicated because of the variety of anatomical structure and possible fundus changes in eye diseases </w:t>
      </w:r>
      <w:sdt>
        <w:sdtPr>
          <w:id w:val="2606904"/>
          <w:citation/>
        </w:sdtPr>
        <w:sdtContent>
          <w:fldSimple w:instr=" CITATION Osa04 \l 1063 ">
            <w:r w:rsidR="009C351A" w:rsidRPr="002B723D">
              <w:rPr>
                <w:noProof/>
              </w:rPr>
              <w:t>(Osarech 2004)</w:t>
            </w:r>
          </w:fldSimple>
        </w:sdtContent>
      </w:sdt>
      <w:r w:rsidR="009C351A" w:rsidRPr="002B723D">
        <w:t>. Sometimes it requires high-skilled experts for evaluation.</w:t>
      </w:r>
    </w:p>
    <w:p w:rsidR="009C351A" w:rsidRPr="002B723D" w:rsidRDefault="009C351A" w:rsidP="009912CB">
      <w:pPr>
        <w:pStyle w:val="NormalIdented"/>
      </w:pPr>
      <w:r w:rsidRPr="002B723D">
        <w:t xml:space="preserve">The ways of a better fundus image evaluation is the use of modern information technologies for processing and parameterization of the main structures of the eye fundus </w:t>
      </w:r>
      <w:r w:rsidRPr="002B723D">
        <w:rPr>
          <w:noProof/>
          <w:lang w:val="lt-LT"/>
        </w:rPr>
        <w:t xml:space="preserve">(Treigys </w:t>
      </w:r>
      <w:r w:rsidRPr="002B723D">
        <w:rPr>
          <w:i/>
          <w:noProof/>
          <w:lang w:val="lt-LT"/>
        </w:rPr>
        <w:t>et al.</w:t>
      </w:r>
      <w:r w:rsidRPr="002B723D">
        <w:rPr>
          <w:noProof/>
          <w:lang w:val="lt-LT"/>
        </w:rPr>
        <w:t xml:space="preserve"> 2006)</w:t>
      </w:r>
      <w:r w:rsidR="00CB4FFE">
        <w:t xml:space="preserve">. </w:t>
      </w:r>
      <w:r w:rsidRPr="002B723D">
        <w:t>There are three main structures in the eye fundus image, used for making a diagnosis in ophthalmology</w:t>
      </w:r>
      <w:r w:rsidRPr="002B723D">
        <w:rPr>
          <w:noProof/>
          <w:lang w:val="lt-LT"/>
        </w:rPr>
        <w:t xml:space="preserve"> </w:t>
      </w:r>
      <w:r w:rsidR="00CB4FFE">
        <w:rPr>
          <w:noProof/>
          <w:lang w:val="lt-LT"/>
        </w:rPr>
        <w:br/>
      </w:r>
      <w:r w:rsidRPr="002B723D">
        <w:rPr>
          <w:noProof/>
          <w:lang w:val="lt-LT"/>
        </w:rPr>
        <w:t xml:space="preserve">(Treigys </w:t>
      </w:r>
      <w:r w:rsidRPr="002B723D">
        <w:rPr>
          <w:i/>
          <w:noProof/>
          <w:lang w:val="lt-LT"/>
        </w:rPr>
        <w:t>et al.</w:t>
      </w:r>
      <w:r w:rsidRPr="002B723D">
        <w:rPr>
          <w:noProof/>
          <w:lang w:val="lt-LT"/>
        </w:rPr>
        <w:t xml:space="preserve"> 2008b)</w:t>
      </w:r>
      <w:r w:rsidRPr="002B723D">
        <w:t>:</w:t>
      </w:r>
    </w:p>
    <w:p w:rsidR="009C351A" w:rsidRPr="002B723D" w:rsidRDefault="007843C8" w:rsidP="00CB4FFE">
      <w:pPr>
        <w:pStyle w:val="BulettedParagraph"/>
      </w:pPr>
      <w:r>
        <w:lastRenderedPageBreak/>
        <w:t>Optic nerve disc.</w:t>
      </w:r>
    </w:p>
    <w:p w:rsidR="009C351A" w:rsidRPr="002B723D" w:rsidRDefault="009C351A" w:rsidP="00CB4FFE">
      <w:pPr>
        <w:pStyle w:val="BulettedParagraph"/>
      </w:pPr>
      <w:r w:rsidRPr="002B723D">
        <w:t>Blood vesse</w:t>
      </w:r>
      <w:r w:rsidR="007843C8">
        <w:t>ls (retinal arteries and veins).</w:t>
      </w:r>
    </w:p>
    <w:p w:rsidR="009C351A" w:rsidRPr="002B723D" w:rsidRDefault="009C351A" w:rsidP="00CB4FFE">
      <w:pPr>
        <w:pStyle w:val="BulettedParagraph"/>
      </w:pPr>
      <w:r w:rsidRPr="002B723D">
        <w:t>Retina.</w:t>
      </w:r>
    </w:p>
    <w:p w:rsidR="009C351A" w:rsidRDefault="009C351A" w:rsidP="009912CB">
      <w:pPr>
        <w:pStyle w:val="NormalIdented"/>
      </w:pPr>
      <w:r w:rsidRPr="00220932">
        <w:t>The optic nerve disc appears in the normal eye fundus image as a yellowish disc with whitish central cupping (excavation) through which the central retinal artery and vein pass</w:t>
      </w:r>
      <w:r w:rsidR="00A31261">
        <w:t>.</w:t>
      </w:r>
    </w:p>
    <w:p w:rsidR="00771707" w:rsidRDefault="00771707" w:rsidP="009912CB">
      <w:pPr>
        <w:pStyle w:val="NormalIdented"/>
      </w:pPr>
      <w:r w:rsidRPr="004F0735">
        <w:t xml:space="preserve">The eye fundus images </w:t>
      </w:r>
      <w:r>
        <w:t xml:space="preserve">used in this dissertation </w:t>
      </w:r>
      <w:r w:rsidRPr="004F0735">
        <w:t>were collected in the Department of Ophthalmology of the Institute for Biomedical Research of Kaunas University of Medicine</w:t>
      </w:r>
      <w:r>
        <w:t xml:space="preserve"> (BRKU)</w:t>
      </w:r>
      <w:r w:rsidRPr="004F0735">
        <w:t xml:space="preserve">, using the fundus camera </w:t>
      </w:r>
      <w:r w:rsidR="00F95DB7">
        <w:br/>
      </w:r>
      <w:r w:rsidRPr="004F0735">
        <w:rPr>
          <w:i/>
        </w:rPr>
        <w:t>Canon CF-60UVi</w:t>
      </w:r>
      <w:r w:rsidRPr="004F0735">
        <w:t xml:space="preserve">, at a </w:t>
      </w:r>
      <w:r w:rsidR="000F5ABE" w:rsidRPr="000F5ABE">
        <w:t>60</w:t>
      </w:r>
      <m:oMath>
        <m:r>
          <w:rPr>
            <w:rFonts w:ascii="Cambria Math" w:hAnsi="Cambria Math"/>
          </w:rPr>
          <m:t>°</m:t>
        </m:r>
      </m:oMath>
      <w:r w:rsidRPr="004F0735">
        <w:t xml:space="preserve"> angle. </w:t>
      </w:r>
      <w:r w:rsidR="000F5ABE" w:rsidRPr="000F5ABE">
        <w:t>6.3</w:t>
      </w:r>
      <w:r w:rsidRPr="004F0735">
        <w:t xml:space="preserve"> Mpixel images (image size </w:t>
      </w:r>
      <w:r w:rsidR="000F5ABE" w:rsidRPr="000F5ABE">
        <w:t>3072</w:t>
      </w:r>
      <w:r w:rsidR="000F5ABE">
        <w:t xml:space="preserve"> by </w:t>
      </w:r>
      <w:r w:rsidR="000F5ABE" w:rsidRPr="000F5ABE">
        <w:t>2048</w:t>
      </w:r>
      <w:r w:rsidRPr="004F0735">
        <w:rPr>
          <w:i/>
        </w:rPr>
        <w:t xml:space="preserve"> </w:t>
      </w:r>
      <w:r w:rsidRPr="004F0735">
        <w:t xml:space="preserve">pixels) were taken. The magnification quotient </w:t>
      </w:r>
      <w:r w:rsidR="00142B03">
        <w:t>is</w:t>
      </w:r>
      <w:r w:rsidRPr="004F0735">
        <w:t xml:space="preserve"> </w:t>
      </w:r>
      <w:r w:rsidR="000F5ABE" w:rsidRPr="000F5ABE">
        <w:t>0.0065248</w:t>
      </w:r>
      <w:r w:rsidRPr="004F0735">
        <w:t xml:space="preserve"> mm/pixels, common magnificat</w:t>
      </w:r>
      <w:r w:rsidR="00CB4FFE">
        <w:t xml:space="preserve">ion quotient for the system eye </w:t>
      </w:r>
      <w:r w:rsidRPr="004F0735">
        <w:t xml:space="preserve">fundus camera </w:t>
      </w:r>
      <w:r w:rsidR="00142B03">
        <w:t>is</w:t>
      </w:r>
      <w:r w:rsidR="00CB4FFE">
        <w:br/>
      </w:r>
      <w:r w:rsidR="000F5ABE" w:rsidRPr="000F5ABE">
        <w:t>0.556782</w:t>
      </w:r>
      <m:oMath>
        <m:r>
          <w:rPr>
            <w:rFonts w:ascii="Cambria Math" w:hAnsi="Cambria Math"/>
          </w:rPr>
          <m:t>±</m:t>
        </m:r>
      </m:oMath>
      <w:r w:rsidR="000F5ABE" w:rsidRPr="000F5ABE">
        <w:t>0.000827</w:t>
      </w:r>
      <w:r w:rsidRPr="004F0735">
        <w:t xml:space="preserve"> (mean</w:t>
      </w:r>
      <m:oMath>
        <m:r>
          <w:rPr>
            <w:rFonts w:ascii="Cambria Math" w:hAnsi="Cambria Math"/>
          </w:rPr>
          <m:t>±</m:t>
        </m:r>
      </m:oMath>
      <w:r w:rsidRPr="004F0735">
        <w:t>SD).</w:t>
      </w:r>
      <w:r>
        <w:t xml:space="preserve"> The scale (mm to pixel</w:t>
      </w:r>
      <w:r w:rsidRPr="004F0735">
        <w:t xml:space="preserve">) for the fundus camera </w:t>
      </w:r>
      <w:r w:rsidR="00142B03">
        <w:t>is</w:t>
      </w:r>
      <w:r w:rsidRPr="004F0735">
        <w:rPr>
          <w:i/>
        </w:rPr>
        <w:t xml:space="preserve"> </w:t>
      </w:r>
      <w:r w:rsidR="000F5ABE" w:rsidRPr="000F5ABE">
        <w:t>0.01171875</w:t>
      </w:r>
      <w:r w:rsidRPr="004F0735">
        <w:t xml:space="preserve"> </w:t>
      </w:r>
      <w:r>
        <w:t xml:space="preserve">mm per </w:t>
      </w:r>
      <w:r w:rsidRPr="004F0735">
        <w:t>pixel.</w:t>
      </w:r>
    </w:p>
    <w:p w:rsidR="002447D4" w:rsidRPr="004F0735" w:rsidRDefault="00BC32C2" w:rsidP="00487B06">
      <w:pPr>
        <w:pStyle w:val="Heading2Numebered"/>
      </w:pPr>
      <w:bookmarkStart w:id="92" w:name="_Toc251671266"/>
      <w:bookmarkStart w:id="93" w:name="_Toc257015469"/>
      <w:r w:rsidRPr="004F0735">
        <w:t>Conclusions</w:t>
      </w:r>
      <w:r w:rsidR="00727458" w:rsidRPr="004F0735">
        <w:t xml:space="preserve"> </w:t>
      </w:r>
      <w:r w:rsidR="00EB2439" w:rsidRPr="004F0735">
        <w:t xml:space="preserve">for </w:t>
      </w:r>
      <w:bookmarkEnd w:id="92"/>
      <w:r w:rsidR="009D6701">
        <w:t xml:space="preserve">the </w:t>
      </w:r>
      <w:r w:rsidR="00D108CD">
        <w:t xml:space="preserve">First </w:t>
      </w:r>
      <w:r w:rsidR="001F12D3">
        <w:t>Section</w:t>
      </w:r>
      <w:bookmarkEnd w:id="93"/>
    </w:p>
    <w:p w:rsidR="00530D53" w:rsidRDefault="004973DA" w:rsidP="009912CB">
      <w:pPr>
        <w:pStyle w:val="NormalIdented"/>
      </w:pPr>
      <w:r w:rsidRPr="004F0735">
        <w:t xml:space="preserve">New information technologies provide a possibility of collecting a large amount of </w:t>
      </w:r>
      <w:r w:rsidR="00CC2B4F">
        <w:t xml:space="preserve">medical </w:t>
      </w:r>
      <w:r w:rsidRPr="004F0735">
        <w:t xml:space="preserve">images into databases. The greatest part of the collected data </w:t>
      </w:r>
      <w:r w:rsidR="00530D53">
        <w:t xml:space="preserve">in medical practice </w:t>
      </w:r>
      <w:r w:rsidRPr="004F0735">
        <w:t xml:space="preserve">is unsupervised. This fact naturally raises a doubt about data usefulness. </w:t>
      </w:r>
      <w:r>
        <w:t>T</w:t>
      </w:r>
      <w:r w:rsidRPr="004F0735">
        <w:t xml:space="preserve">he aim of pattern recognition is to find the ways and means to automate the decision making process, which </w:t>
      </w:r>
      <w:r w:rsidR="000A7725">
        <w:t>later</w:t>
      </w:r>
      <w:r w:rsidRPr="004F0735">
        <w:t xml:space="preserve"> could lead to a better unsupervised data classification or pattern recognition.</w:t>
      </w:r>
      <w:r w:rsidR="00530D53" w:rsidRPr="00530D53">
        <w:t xml:space="preserve"> </w:t>
      </w:r>
      <w:r w:rsidR="00530D53" w:rsidRPr="004F0735">
        <w:t xml:space="preserve">Thus, the techniques of data mining, pattern recognition, and knowledge discovery </w:t>
      </w:r>
      <w:r w:rsidR="00530D53">
        <w:t>can be efficiently used</w:t>
      </w:r>
      <w:r w:rsidR="00530D53" w:rsidRPr="004F0735">
        <w:t xml:space="preserve"> and allow us to </w:t>
      </w:r>
      <w:r w:rsidR="00530D53">
        <w:t>automate</w:t>
      </w:r>
      <w:r w:rsidR="00530D53" w:rsidRPr="004F0735">
        <w:t xml:space="preserve"> processing of images for clinical decision</w:t>
      </w:r>
      <w:r w:rsidR="00530D53">
        <w:t>.</w:t>
      </w:r>
    </w:p>
    <w:p w:rsidR="009C6AF2" w:rsidRDefault="004973DA" w:rsidP="009912CB">
      <w:pPr>
        <w:pStyle w:val="NormalIdented"/>
      </w:pPr>
      <w:r>
        <w:t>T</w:t>
      </w:r>
      <w:r w:rsidR="00DB3CDA" w:rsidRPr="004F0735">
        <w:t>he overview</w:t>
      </w:r>
      <w:r w:rsidR="00E87FA0" w:rsidRPr="004F0735">
        <w:t xml:space="preserve"> of medical imag</w:t>
      </w:r>
      <w:r w:rsidR="000A7725">
        <w:t>e</w:t>
      </w:r>
      <w:r w:rsidR="00E87FA0" w:rsidRPr="004F0735">
        <w:t xml:space="preserve"> </w:t>
      </w:r>
      <w:r w:rsidR="00DB3CDA" w:rsidRPr="004F0735">
        <w:t xml:space="preserve">formation principles </w:t>
      </w:r>
      <w:r w:rsidR="00E87FA0" w:rsidRPr="004F0735">
        <w:t xml:space="preserve">provides the </w:t>
      </w:r>
      <w:r w:rsidR="00DB3CDA" w:rsidRPr="004F0735">
        <w:t>idea</w:t>
      </w:r>
      <w:r w:rsidR="00E87FA0" w:rsidRPr="004F0735">
        <w:t xml:space="preserve"> for </w:t>
      </w:r>
      <w:r w:rsidR="000A7725">
        <w:t xml:space="preserve">a </w:t>
      </w:r>
      <w:r w:rsidR="00E87FA0" w:rsidRPr="004F0735">
        <w:t xml:space="preserve">new knowledge discovery. </w:t>
      </w:r>
      <w:r w:rsidR="00DB3CDA" w:rsidRPr="004F0735">
        <w:t>The c</w:t>
      </w:r>
      <w:r w:rsidR="00E87FA0" w:rsidRPr="004F0735">
        <w:t>ollected</w:t>
      </w:r>
      <w:r w:rsidR="005C5A29" w:rsidRPr="004F0735">
        <w:t xml:space="preserve"> data cannot be examined in detail by </w:t>
      </w:r>
      <w:r w:rsidR="000A7725">
        <w:t xml:space="preserve">a </w:t>
      </w:r>
      <w:r w:rsidR="005C5A29" w:rsidRPr="004F0735">
        <w:t>huma</w:t>
      </w:r>
      <w:r w:rsidR="00E87FA0" w:rsidRPr="004F0735">
        <w:t xml:space="preserve">n since </w:t>
      </w:r>
      <w:r w:rsidR="00DB3CDA" w:rsidRPr="004F0735">
        <w:t xml:space="preserve">the </w:t>
      </w:r>
      <w:r w:rsidR="0053583B" w:rsidRPr="004F0735">
        <w:t>amount</w:t>
      </w:r>
      <w:r w:rsidR="00E87FA0" w:rsidRPr="004F0735">
        <w:t xml:space="preserve"> is too </w:t>
      </w:r>
      <w:r w:rsidR="00DB3CDA" w:rsidRPr="004F0735">
        <w:t>large,</w:t>
      </w:r>
      <w:r w:rsidR="00496AD5" w:rsidRPr="004F0735">
        <w:t xml:space="preserve"> </w:t>
      </w:r>
      <w:r w:rsidR="0053583B" w:rsidRPr="004F0735">
        <w:t>however</w:t>
      </w:r>
      <w:r w:rsidR="00DB3CDA" w:rsidRPr="004F0735">
        <w:t>, it</w:t>
      </w:r>
      <w:r w:rsidR="00496AD5" w:rsidRPr="004F0735">
        <w:t xml:space="preserve"> provides the crucial information on the state of the patient</w:t>
      </w:r>
      <w:r w:rsidR="00E87FA0" w:rsidRPr="004F0735">
        <w:t xml:space="preserve">. </w:t>
      </w:r>
    </w:p>
    <w:p w:rsidR="0037734F" w:rsidRDefault="00CC2B4F" w:rsidP="009912CB">
      <w:pPr>
        <w:pStyle w:val="NormalIdented"/>
      </w:pPr>
      <w:r>
        <w:t>For example, c</w:t>
      </w:r>
      <w:r w:rsidR="009C6AF2" w:rsidRPr="004F0735">
        <w:t xml:space="preserve">hanges in </w:t>
      </w:r>
      <w:r w:rsidR="000A7725">
        <w:t xml:space="preserve">the </w:t>
      </w:r>
      <w:r w:rsidR="009C6AF2" w:rsidRPr="004F0735">
        <w:t xml:space="preserve">eye fundus can be associated </w:t>
      </w:r>
      <w:r w:rsidR="00530D53">
        <w:t xml:space="preserve">either </w:t>
      </w:r>
      <w:r w:rsidR="009C6AF2" w:rsidRPr="004F0735">
        <w:t xml:space="preserve">with numerous vision threatening diseases such as glaucoma, optic neuropathy, swelling of the optic nerve </w:t>
      </w:r>
      <w:r w:rsidR="00091A8E">
        <w:t>disc</w:t>
      </w:r>
      <w:r w:rsidR="009C6AF2" w:rsidRPr="004F0735">
        <w:t xml:space="preserve">, or related to some systemic disease. </w:t>
      </w:r>
      <w:r w:rsidR="007A5A80">
        <w:t>Finally, t</w:t>
      </w:r>
      <w:r w:rsidR="009C6AF2" w:rsidRPr="004F0735">
        <w:t>racking the progress of a possible disease of the patient becomes very difficult</w:t>
      </w:r>
      <w:r w:rsidR="007A5A80">
        <w:t xml:space="preserve"> due to numerous anatomical structures, such as tree of blood vessels, fovea, macula, excavation, etc. Moreover, the structures does not have the predefined place or the size and may </w:t>
      </w:r>
      <w:r w:rsidR="002C6FF1">
        <w:t>emerge</w:t>
      </w:r>
      <w:r w:rsidR="007A5A80">
        <w:t xml:space="preserve"> in the image at different locations.</w:t>
      </w:r>
    </w:p>
    <w:p w:rsidR="0037734F" w:rsidRDefault="0037734F" w:rsidP="009912CB">
      <w:pPr>
        <w:pStyle w:val="NormalIdented"/>
        <w:sectPr w:rsidR="0037734F" w:rsidSect="0037734F">
          <w:headerReference w:type="even" r:id="rId52"/>
          <w:headerReference w:type="default" r:id="rId53"/>
          <w:type w:val="oddPage"/>
          <w:pgSz w:w="9185" w:h="12984" w:code="28"/>
          <w:pgMar w:top="1418" w:right="1021" w:bottom="1021" w:left="1021" w:header="680" w:footer="680" w:gutter="0"/>
          <w:cols w:space="1296"/>
          <w:titlePg/>
          <w:docGrid w:linePitch="360"/>
        </w:sectPr>
      </w:pPr>
    </w:p>
    <w:p w:rsidR="00301279" w:rsidRPr="004F0735" w:rsidRDefault="00301279" w:rsidP="008D00BB">
      <w:pPr>
        <w:pStyle w:val="HeadingVirsIHeadingo"/>
        <w:pBdr>
          <w:bottom w:val="single" w:sz="12" w:space="1" w:color="auto"/>
        </w:pBdr>
        <w:rPr>
          <w:szCs w:val="120"/>
        </w:rPr>
      </w:pPr>
      <w:r w:rsidRPr="004F0735">
        <w:lastRenderedPageBreak/>
        <w:tab/>
      </w:r>
      <w:r w:rsidR="008D00BB" w:rsidRPr="004F0735">
        <w:t>2</w:t>
      </w:r>
    </w:p>
    <w:p w:rsidR="00301279" w:rsidRPr="004F0735" w:rsidRDefault="009F3D55" w:rsidP="009D6701">
      <w:pPr>
        <w:pStyle w:val="Heading1"/>
      </w:pPr>
      <w:bookmarkStart w:id="94" w:name="_Toc251671267"/>
      <w:bookmarkStart w:id="95" w:name="_Toc257015470"/>
      <w:r>
        <w:t>Investigation</w:t>
      </w:r>
      <w:r w:rsidR="00EB2439" w:rsidRPr="004F0735">
        <w:t xml:space="preserve"> </w:t>
      </w:r>
      <w:r w:rsidR="003355BD">
        <w:t xml:space="preserve">of </w:t>
      </w:r>
      <w:r w:rsidR="00B81C3E">
        <w:t xml:space="preserve">Blood </w:t>
      </w:r>
      <w:r w:rsidR="00EB2439" w:rsidRPr="004F0735">
        <w:t>V</w:t>
      </w:r>
      <w:bookmarkEnd w:id="94"/>
      <w:r w:rsidR="00B81C3E">
        <w:t>essels</w:t>
      </w:r>
      <w:r w:rsidR="00B81C3E">
        <w:br/>
        <w:t>in Eye Fundus Images</w:t>
      </w:r>
      <w:bookmarkEnd w:id="95"/>
    </w:p>
    <w:p w:rsidR="00E20638" w:rsidRPr="004F0735" w:rsidRDefault="00874EF1" w:rsidP="007B45AE">
      <w:r w:rsidRPr="004F0735">
        <w:t xml:space="preserve">The initial source of information on the state of disease of patient ophthalmologists obtains from the eye fundus images. </w:t>
      </w:r>
      <w:r>
        <w:t>When examining eye fundus, i</w:t>
      </w:r>
      <w:r w:rsidR="00E36A04" w:rsidRPr="004F0735">
        <w:t xml:space="preserve">t is very important for </w:t>
      </w:r>
      <w:r w:rsidR="00753A71" w:rsidRPr="004F0735">
        <w:t xml:space="preserve">an </w:t>
      </w:r>
      <w:r w:rsidR="00E36A04" w:rsidRPr="004F0735">
        <w:t xml:space="preserve">ophthalmologist to recognize </w:t>
      </w:r>
      <w:r w:rsidR="00753A71" w:rsidRPr="004F0735">
        <w:t xml:space="preserve">the </w:t>
      </w:r>
      <w:r w:rsidR="00E36A04" w:rsidRPr="004F0735">
        <w:t xml:space="preserve">optic nerve disc </w:t>
      </w:r>
      <w:r w:rsidRPr="004F0735">
        <w:t xml:space="preserve">as well as qualificatory parameters </w:t>
      </w:r>
      <w:r w:rsidR="00E36A04" w:rsidRPr="004F0735">
        <w:t>in the colo</w:t>
      </w:r>
      <w:r w:rsidR="00753A71" w:rsidRPr="004F0735">
        <w:t>u</w:t>
      </w:r>
      <w:r w:rsidR="00E36A04" w:rsidRPr="004F0735">
        <w:t>r retinal images quickly. Later</w:t>
      </w:r>
      <w:r w:rsidR="006958A7" w:rsidRPr="004F0735">
        <w:t>,</w:t>
      </w:r>
      <w:r w:rsidR="00E36A04" w:rsidRPr="004F0735">
        <w:t xml:space="preserve"> these parameters could be used to identify numerous ophthalmologic disease cases.</w:t>
      </w:r>
      <w:r w:rsidR="0036211B" w:rsidRPr="004F0735">
        <w:t xml:space="preserve"> </w:t>
      </w:r>
      <w:r w:rsidR="00E36A04" w:rsidRPr="004F0735">
        <w:t>However</w:t>
      </w:r>
      <w:r w:rsidR="00753A71" w:rsidRPr="004F0735">
        <w:t>,</w:t>
      </w:r>
      <w:r w:rsidR="00E36A04" w:rsidRPr="004F0735">
        <w:t xml:space="preserve"> in </w:t>
      </w:r>
      <w:r w:rsidR="00753A71" w:rsidRPr="004F0735">
        <w:t xml:space="preserve">the </w:t>
      </w:r>
      <w:r w:rsidR="00E36A04" w:rsidRPr="004F0735">
        <w:t xml:space="preserve">automated case of optic nerve disc </w:t>
      </w:r>
      <w:r w:rsidR="009C351A">
        <w:t>identification</w:t>
      </w:r>
      <w:r w:rsidR="00552876">
        <w:t>, the problems</w:t>
      </w:r>
      <w:r w:rsidR="00C35818" w:rsidRPr="004F0735">
        <w:t xml:space="preserve"> </w:t>
      </w:r>
      <w:r w:rsidR="007B45AE">
        <w:t>that cause the tree of</w:t>
      </w:r>
      <w:r>
        <w:t xml:space="preserve"> eye fundus vasculature </w:t>
      </w:r>
      <w:r w:rsidR="00C35818" w:rsidRPr="004F0735">
        <w:t xml:space="preserve">should be </w:t>
      </w:r>
      <w:r w:rsidR="0015659B" w:rsidRPr="004F0735">
        <w:t>overcome</w:t>
      </w:r>
      <w:r>
        <w:t>.</w:t>
      </w:r>
      <w:r w:rsidR="007B45AE">
        <w:t xml:space="preserve"> The opposite task of the blood vessel tree extraction will be considered as well.</w:t>
      </w:r>
    </w:p>
    <w:p w:rsidR="00EF4A00" w:rsidRPr="004F0735" w:rsidRDefault="00F12E60" w:rsidP="009D6701">
      <w:pPr>
        <w:pStyle w:val="Heading2Numebered"/>
      </w:pPr>
      <w:bookmarkStart w:id="96" w:name="_Toc257015471"/>
      <w:r>
        <w:t xml:space="preserve">Survey </w:t>
      </w:r>
      <w:r w:rsidR="00D35E68">
        <w:t>of</w:t>
      </w:r>
      <w:r>
        <w:t xml:space="preserve"> </w:t>
      </w:r>
      <w:r w:rsidR="00B81C3E">
        <w:t>M</w:t>
      </w:r>
      <w:r w:rsidR="00D35E68">
        <w:t>ethods</w:t>
      </w:r>
      <w:r w:rsidR="00B81C3E">
        <w:t xml:space="preserve"> for Vasculature Processing </w:t>
      </w:r>
      <w:r w:rsidR="00481F3F">
        <w:br/>
      </w:r>
      <w:r w:rsidR="00B81C3E">
        <w:t>in Eye Fundus Images</w:t>
      </w:r>
      <w:bookmarkEnd w:id="96"/>
    </w:p>
    <w:p w:rsidR="00EF4A00" w:rsidRPr="004F0735" w:rsidRDefault="007B4D62" w:rsidP="009952B7">
      <w:r w:rsidRPr="004F0735">
        <w:t xml:space="preserve">In everyday clinical practice </w:t>
      </w:r>
      <w:r w:rsidR="00914FAE" w:rsidRPr="004F0735">
        <w:t xml:space="preserve">a </w:t>
      </w:r>
      <w:r w:rsidR="00395A28">
        <w:t>physician</w:t>
      </w:r>
      <w:r w:rsidR="00914FAE" w:rsidRPr="004F0735">
        <w:t xml:space="preserve"> describes or sketches </w:t>
      </w:r>
      <w:r w:rsidRPr="004F0735">
        <w:t>eye fundus taken under examination</w:t>
      </w:r>
      <w:r w:rsidR="007A2808" w:rsidRPr="004F0735">
        <w:t>. In this case</w:t>
      </w:r>
      <w:r w:rsidR="00914FAE" w:rsidRPr="004F0735">
        <w:t>,</w:t>
      </w:r>
      <w:r w:rsidR="007A2808" w:rsidRPr="004F0735">
        <w:t xml:space="preserve"> the </w:t>
      </w:r>
      <w:r w:rsidR="00914FAE" w:rsidRPr="004F0735">
        <w:t xml:space="preserve">eye fundus </w:t>
      </w:r>
      <w:r w:rsidR="007A2808" w:rsidRPr="004F0735">
        <w:t xml:space="preserve">examined is a matter of subject. </w:t>
      </w:r>
      <w:r w:rsidR="0015659B" w:rsidRPr="004F0735">
        <w:t>The</w:t>
      </w:r>
      <w:r w:rsidR="007A2808" w:rsidRPr="004F0735">
        <w:t xml:space="preserve"> eye fundus imaging is an objective method which can further be evaluated by hand. </w:t>
      </w:r>
      <w:r w:rsidR="00026631" w:rsidRPr="004F0735">
        <w:t>Presently, eye fundus images can be stored in digital form and furth</w:t>
      </w:r>
      <w:r w:rsidR="00912083">
        <w:t>ermore such images can be analys</w:t>
      </w:r>
      <w:r w:rsidR="00026631" w:rsidRPr="004F0735">
        <w:t>ed by automated means.</w:t>
      </w:r>
    </w:p>
    <w:p w:rsidR="00662A5D" w:rsidRPr="004F0735" w:rsidRDefault="00026631" w:rsidP="009912CB">
      <w:pPr>
        <w:pStyle w:val="NormalIdented"/>
      </w:pPr>
      <w:r w:rsidRPr="004F0735">
        <w:lastRenderedPageBreak/>
        <w:t xml:space="preserve">One of the main tasks </w:t>
      </w:r>
      <w:r w:rsidR="0015659B" w:rsidRPr="004F0735">
        <w:t>in</w:t>
      </w:r>
      <w:r w:rsidRPr="004F0735">
        <w:t xml:space="preserve"> the </w:t>
      </w:r>
      <w:r w:rsidR="0015659B" w:rsidRPr="004F0735">
        <w:t>ophthalmologist</w:t>
      </w:r>
      <w:r w:rsidRPr="004F0735">
        <w:t xml:space="preserve"> practice is parameterization of the </w:t>
      </w:r>
      <w:r w:rsidR="0015659B" w:rsidRPr="004F0735">
        <w:t>optic</w:t>
      </w:r>
      <w:r w:rsidRPr="004F0735">
        <w:t xml:space="preserve"> nerve disc. This is only possible in vivid (qualitative, explicit anatomical structure)</w:t>
      </w:r>
      <w:r w:rsidR="00662A5D" w:rsidRPr="004F0735">
        <w:t xml:space="preserve"> images. This makes the task </w:t>
      </w:r>
      <w:r w:rsidR="00914FAE" w:rsidRPr="004F0735">
        <w:t>very</w:t>
      </w:r>
      <w:r w:rsidR="00662A5D" w:rsidRPr="004F0735">
        <w:t xml:space="preserve"> difficult, since </w:t>
      </w:r>
      <w:r w:rsidR="00343650" w:rsidRPr="004F0735">
        <w:t>automated methods have</w:t>
      </w:r>
      <w:r w:rsidR="00662A5D" w:rsidRPr="004F0735">
        <w:t xml:space="preserve"> to locate the position of the optic nerve disc and apply some parametric form in order to </w:t>
      </w:r>
      <w:r w:rsidR="0015659B" w:rsidRPr="004F0735">
        <w:t>observe</w:t>
      </w:r>
      <w:r w:rsidR="00662A5D" w:rsidRPr="004F0735">
        <w:t xml:space="preserve"> the possible changes in the </w:t>
      </w:r>
      <w:r w:rsidR="0015659B" w:rsidRPr="004F0735">
        <w:t>future</w:t>
      </w:r>
      <w:r w:rsidR="00790524" w:rsidRPr="004F0735">
        <w:t xml:space="preserve"> examinations</w:t>
      </w:r>
      <w:r w:rsidR="00662A5D" w:rsidRPr="004F0735">
        <w:t>.</w:t>
      </w:r>
    </w:p>
    <w:p w:rsidR="00296066" w:rsidRPr="004F0735" w:rsidRDefault="00F66F0C" w:rsidP="009912CB">
      <w:pPr>
        <w:pStyle w:val="NormalIdented"/>
      </w:pPr>
      <w:r w:rsidRPr="004F0735">
        <w:t>In order to search for the optic nerve disc in retinal images</w:t>
      </w:r>
      <w:r w:rsidR="00914FAE" w:rsidRPr="004F0735">
        <w:t>,</w:t>
      </w:r>
      <w:r w:rsidRPr="004F0735">
        <w:t xml:space="preserve"> it is important to eliminate the noise. The no</w:t>
      </w:r>
      <w:r w:rsidR="00914FAE" w:rsidRPr="004F0735">
        <w:t>i</w:t>
      </w:r>
      <w:r w:rsidRPr="004F0735">
        <w:t xml:space="preserve">se </w:t>
      </w:r>
      <w:r w:rsidR="008D4BDE" w:rsidRPr="004F0735">
        <w:t xml:space="preserve">in automated localization and parameterization </w:t>
      </w:r>
      <w:r w:rsidRPr="004F0735">
        <w:t xml:space="preserve">is </w:t>
      </w:r>
      <w:r w:rsidR="00400783" w:rsidRPr="004F0735">
        <w:t xml:space="preserve">apprehensible as a structure of vasculature, since vessels </w:t>
      </w:r>
      <w:r w:rsidR="00914FAE" w:rsidRPr="004F0735">
        <w:t>pass</w:t>
      </w:r>
      <w:r w:rsidR="00400783" w:rsidRPr="004F0735">
        <w:t xml:space="preserve"> through the optic nerve </w:t>
      </w:r>
      <w:r w:rsidR="00FE5ADC">
        <w:t xml:space="preserve">disc </w:t>
      </w:r>
      <w:sdt>
        <w:sdtPr>
          <w:id w:val="2596075"/>
          <w:citation/>
        </w:sdtPr>
        <w:sdtContent>
          <w:r w:rsidR="006E1459" w:rsidRPr="004F0735">
            <w:fldChar w:fldCharType="begin"/>
          </w:r>
          <w:r w:rsidR="004C159B" w:rsidRPr="004F0735">
            <w:instrText xml:space="preserve"> CITATION Tre051 \l 1063 </w:instrText>
          </w:r>
          <w:r w:rsidR="006E1459" w:rsidRPr="004F0735">
            <w:fldChar w:fldCharType="separate"/>
          </w:r>
          <w:r w:rsidR="0080701F" w:rsidRPr="0080701F">
            <w:rPr>
              <w:noProof/>
            </w:rPr>
            <w:t>(Treigys 2005b)</w:t>
          </w:r>
          <w:r w:rsidR="006E1459" w:rsidRPr="004F0735">
            <w:fldChar w:fldCharType="end"/>
          </w:r>
        </w:sdtContent>
      </w:sdt>
      <w:r w:rsidR="00191CD3" w:rsidRPr="004F0735">
        <w:t>.</w:t>
      </w:r>
      <w:r w:rsidR="00B45A69">
        <w:t xml:space="preserve"> Thus, the analysis of methods for removing blood vessel forms one o</w:t>
      </w:r>
      <w:r w:rsidR="007B45AE">
        <w:t>f</w:t>
      </w:r>
      <w:r w:rsidR="00B45A69">
        <w:t xml:space="preserve"> </w:t>
      </w:r>
      <w:r w:rsidR="007B45AE">
        <w:t>section</w:t>
      </w:r>
      <w:r w:rsidR="00B45A69">
        <w:t xml:space="preserve"> task</w:t>
      </w:r>
      <w:r w:rsidR="007B45AE">
        <w:t>.</w:t>
      </w:r>
      <w:r w:rsidR="008D4BDE" w:rsidRPr="004F0735">
        <w:t xml:space="preserve"> Basically, almost all s</w:t>
      </w:r>
      <w:r w:rsidR="00296066" w:rsidRPr="004F0735">
        <w:t xml:space="preserve">egmentation methods work on a gradient image and lock onto homogeneous regions enclosed by strong gradient information. This task is extremely difficult in our context since the </w:t>
      </w:r>
      <w:r w:rsidR="008D4BDE" w:rsidRPr="004F0735">
        <w:t xml:space="preserve">region of </w:t>
      </w:r>
      <w:r w:rsidR="00914FAE" w:rsidRPr="004F0735">
        <w:t xml:space="preserve">the </w:t>
      </w:r>
      <w:r w:rsidR="00296066" w:rsidRPr="004F0735">
        <w:t xml:space="preserve">optic </w:t>
      </w:r>
      <w:r w:rsidR="00FE5ADC">
        <w:t xml:space="preserve">nerve </w:t>
      </w:r>
      <w:r w:rsidR="00296066" w:rsidRPr="004F0735">
        <w:t>disc, as mentioned before, is invariably fragmented into multiple regions by the blood vessels.</w:t>
      </w:r>
      <w:r w:rsidR="00CF51EB" w:rsidRPr="004F0735">
        <w:t xml:space="preserve"> By applying some </w:t>
      </w:r>
      <w:r w:rsidR="006136F1">
        <w:t xml:space="preserve">mathematical </w:t>
      </w:r>
      <w:r w:rsidR="00CF51EB" w:rsidRPr="004F0735">
        <w:t>morphological operations we will show that this technique is suitable for the vasculature extraction a</w:t>
      </w:r>
      <w:r w:rsidR="00F82F8A" w:rsidRPr="004F0735">
        <w:t>nd elimination tasks.</w:t>
      </w:r>
    </w:p>
    <w:p w:rsidR="00235727" w:rsidRPr="004F0735" w:rsidRDefault="006136F1" w:rsidP="009912CB">
      <w:pPr>
        <w:pStyle w:val="NormalIdented"/>
      </w:pPr>
      <w:r>
        <w:t>Mathematical m</w:t>
      </w:r>
      <w:r w:rsidR="0015659B" w:rsidRPr="004F0735">
        <w:t xml:space="preserve">orphological operations for the </w:t>
      </w:r>
      <w:r w:rsidR="004F0735" w:rsidRPr="004F0735">
        <w:t>colour</w:t>
      </w:r>
      <w:r w:rsidR="0015659B" w:rsidRPr="004F0735">
        <w:t xml:space="preserve"> images have</w:t>
      </w:r>
      <w:r w:rsidR="00E14383" w:rsidRPr="004F0735">
        <w:t xml:space="preserve"> not been widely explored. </w:t>
      </w:r>
      <w:r w:rsidR="00B74EF4" w:rsidRPr="004F0735">
        <w:t xml:space="preserve">According to </w:t>
      </w:r>
      <w:r w:rsidR="0080701F" w:rsidRPr="0080701F">
        <w:rPr>
          <w:noProof/>
        </w:rPr>
        <w:t xml:space="preserve">(Mendels </w:t>
      </w:r>
      <w:r w:rsidR="0080701F" w:rsidRPr="00AA6CC3">
        <w:rPr>
          <w:i/>
          <w:noProof/>
        </w:rPr>
        <w:t>et al.</w:t>
      </w:r>
      <w:r w:rsidR="0080701F" w:rsidRPr="0080701F">
        <w:rPr>
          <w:noProof/>
        </w:rPr>
        <w:t xml:space="preserve"> 1999)</w:t>
      </w:r>
      <w:r w:rsidR="00EF4A00" w:rsidRPr="004F0735">
        <w:t xml:space="preserve"> </w:t>
      </w:r>
      <w:r>
        <w:t xml:space="preserve">mathematical </w:t>
      </w:r>
      <w:r w:rsidR="00B74EF4" w:rsidRPr="004F0735">
        <w:t xml:space="preserve">morphological </w:t>
      </w:r>
      <w:r w:rsidR="0015659B" w:rsidRPr="004F0735">
        <w:t>operations</w:t>
      </w:r>
      <w:r w:rsidR="00B74EF4" w:rsidRPr="004F0735">
        <w:t xml:space="preserve"> </w:t>
      </w:r>
      <w:r w:rsidR="00420391">
        <w:t xml:space="preserve">were applied </w:t>
      </w:r>
      <w:r w:rsidR="00B74EF4" w:rsidRPr="004F0735">
        <w:t xml:space="preserve">on </w:t>
      </w:r>
      <w:r w:rsidR="00420391">
        <w:t>luminance</w:t>
      </w:r>
      <w:r w:rsidR="00B74EF4" w:rsidRPr="004F0735">
        <w:t xml:space="preserve"> images</w:t>
      </w:r>
      <w:r w:rsidR="00420391" w:rsidRPr="00420391">
        <w:t xml:space="preserve"> </w:t>
      </w:r>
      <w:r w:rsidR="00420391">
        <w:t xml:space="preserve">of </w:t>
      </w:r>
      <w:r w:rsidR="00420391" w:rsidRPr="004F0735">
        <w:t xml:space="preserve">YIQ colour </w:t>
      </w:r>
      <w:r w:rsidR="00420391">
        <w:t>system</w:t>
      </w:r>
      <w:r w:rsidR="00B74EF4" w:rsidRPr="004F0735">
        <w:t xml:space="preserve">. However the initial data set of the eye fundus pictures was scanned from the slide photos of the eye with the </w:t>
      </w:r>
      <w:r w:rsidR="0015659B" w:rsidRPr="004F0735">
        <w:t>resolution</w:t>
      </w:r>
      <w:r w:rsidR="00B74EF4" w:rsidRPr="004F0735">
        <w:t xml:space="preserve"> of </w:t>
      </w:r>
      <w:r w:rsidR="00DB4A0C">
        <w:t xml:space="preserve">285 by </w:t>
      </w:r>
      <w:r w:rsidR="00B74EF4" w:rsidRPr="00AA6CC3">
        <w:t>400</w:t>
      </w:r>
      <w:r w:rsidR="00B74EF4" w:rsidRPr="004F0735">
        <w:t xml:space="preserve"> pixels. This definitely results in loss of information or signal distortion by the scanner itself. </w:t>
      </w:r>
      <w:r w:rsidR="00411D63" w:rsidRPr="004F0735">
        <w:t xml:space="preserve">Another lack is that </w:t>
      </w:r>
      <w:r w:rsidR="00914FAE" w:rsidRPr="004F0735">
        <w:t xml:space="preserve">the </w:t>
      </w:r>
      <w:r w:rsidR="00411D63" w:rsidRPr="004F0735">
        <w:t xml:space="preserve">authors do not </w:t>
      </w:r>
      <w:r w:rsidR="00914FAE" w:rsidRPr="004F0735">
        <w:t>prove</w:t>
      </w:r>
      <w:r w:rsidR="00411D63" w:rsidRPr="004F0735">
        <w:t xml:space="preserve"> the necessity of conversion from RGB to </w:t>
      </w:r>
      <w:r w:rsidR="00914FAE" w:rsidRPr="004F0735">
        <w:t>as well as application of</w:t>
      </w:r>
      <w:r w:rsidR="00411D63" w:rsidRPr="004F0735">
        <w:t xml:space="preserve"> mathematic</w:t>
      </w:r>
      <w:r w:rsidR="00914FAE" w:rsidRPr="004F0735">
        <w:t>al</w:t>
      </w:r>
      <w:r w:rsidR="00411D63" w:rsidRPr="004F0735">
        <w:t xml:space="preserve"> m</w:t>
      </w:r>
      <w:r w:rsidR="008D5275">
        <w:t xml:space="preserve">orphology operations only to </w:t>
      </w:r>
      <w:r w:rsidR="008D5275" w:rsidRPr="004F0735">
        <w:t>luminance domain</w:t>
      </w:r>
      <w:r w:rsidR="00411D63" w:rsidRPr="004F0735">
        <w:t>.</w:t>
      </w:r>
    </w:p>
    <w:p w:rsidR="00355EE2" w:rsidRPr="004F0735" w:rsidRDefault="004C44B6" w:rsidP="009912CB">
      <w:pPr>
        <w:pStyle w:val="NormalIdented"/>
      </w:pPr>
      <w:r w:rsidRPr="004F0735">
        <w:t>T</w:t>
      </w:r>
      <w:r w:rsidR="00355EE2" w:rsidRPr="004F0735">
        <w:t>he HS</w:t>
      </w:r>
      <w:r w:rsidR="00C35D0B" w:rsidRPr="004F0735">
        <w:t>L</w:t>
      </w:r>
      <w:r w:rsidRPr="004F0735">
        <w:t xml:space="preserve"> (hue, </w:t>
      </w:r>
      <w:r w:rsidR="00212CFA" w:rsidRPr="004F0735">
        <w:t>saturation, lightness</w:t>
      </w:r>
      <w:r w:rsidRPr="004F0735">
        <w:t>)</w:t>
      </w:r>
      <w:r w:rsidR="00355EE2" w:rsidRPr="004F0735">
        <w:t xml:space="preserve"> </w:t>
      </w:r>
      <w:r w:rsidR="004F0735" w:rsidRPr="004F0735">
        <w:t>colour</w:t>
      </w:r>
      <w:r w:rsidR="00355EE2" w:rsidRPr="004F0735">
        <w:t xml:space="preserve"> space tends to describe perceptual </w:t>
      </w:r>
      <w:r w:rsidR="004F0735" w:rsidRPr="004F0735">
        <w:t>colour</w:t>
      </w:r>
      <w:r w:rsidR="00355EE2" w:rsidRPr="004F0735">
        <w:t xml:space="preserve"> relations in more detail than the RGB </w:t>
      </w:r>
      <w:r w:rsidR="004F0735" w:rsidRPr="004F0735">
        <w:t>colour</w:t>
      </w:r>
      <w:r w:rsidR="00355EE2" w:rsidRPr="004F0735">
        <w:t xml:space="preserve"> space</w:t>
      </w:r>
      <w:r w:rsidR="00212CFA" w:rsidRPr="004F0735">
        <w:t xml:space="preserve"> does</w:t>
      </w:r>
      <w:r w:rsidR="00355EE2" w:rsidRPr="004F0735">
        <w:t xml:space="preserve">. </w:t>
      </w:r>
      <w:r w:rsidR="00212CFA" w:rsidRPr="004F0735">
        <w:t>The m</w:t>
      </w:r>
      <w:r w:rsidRPr="004F0735">
        <w:t>athematic</w:t>
      </w:r>
      <w:r w:rsidR="00212CFA" w:rsidRPr="004F0735">
        <w:t>al</w:t>
      </w:r>
      <w:r w:rsidRPr="004F0735">
        <w:t xml:space="preserve"> morphology </w:t>
      </w:r>
      <w:r w:rsidR="00212CFA" w:rsidRPr="004F0735">
        <w:t xml:space="preserve">has been investigated </w:t>
      </w:r>
      <w:r w:rsidRPr="004F0735">
        <w:t xml:space="preserve">in this </w:t>
      </w:r>
      <w:r w:rsidR="004F0735" w:rsidRPr="004F0735">
        <w:t>colour</w:t>
      </w:r>
      <w:r w:rsidRPr="004F0735">
        <w:t xml:space="preserve"> space by </w:t>
      </w:r>
      <w:r w:rsidR="00661FDE">
        <w:br/>
      </w:r>
      <w:r w:rsidR="00AA6CC3">
        <w:rPr>
          <w:noProof/>
        </w:rPr>
        <w:t xml:space="preserve">(Peters 1997; </w:t>
      </w:r>
      <w:r w:rsidR="0080701F" w:rsidRPr="0080701F">
        <w:rPr>
          <w:noProof/>
        </w:rPr>
        <w:t>Handbury and Serra 2001)</w:t>
      </w:r>
      <w:r w:rsidRPr="004F0735">
        <w:t xml:space="preserve">. It is </w:t>
      </w:r>
      <w:r w:rsidR="00212CFA" w:rsidRPr="004F0735">
        <w:t>a computational cost-</w:t>
      </w:r>
      <w:r w:rsidRPr="004F0735">
        <w:t xml:space="preserve">effective model for </w:t>
      </w:r>
      <w:r w:rsidR="0015659B" w:rsidRPr="004F0735">
        <w:t>colo</w:t>
      </w:r>
      <w:r w:rsidR="00212CFA" w:rsidRPr="004F0735">
        <w:t>u</w:t>
      </w:r>
      <w:r w:rsidR="0015659B" w:rsidRPr="004F0735">
        <w:t>r</w:t>
      </w:r>
      <w:r w:rsidRPr="004F0735">
        <w:t xml:space="preserve"> representation. However</w:t>
      </w:r>
      <w:r w:rsidR="00212CFA" w:rsidRPr="004F0735">
        <w:t xml:space="preserve">, </w:t>
      </w:r>
      <w:r w:rsidRPr="004F0735">
        <w:t xml:space="preserve">most problematic is </w:t>
      </w:r>
      <w:r w:rsidR="00212CFA" w:rsidRPr="004F0735">
        <w:t xml:space="preserve">the </w:t>
      </w:r>
      <w:r w:rsidR="00A11670">
        <w:t xml:space="preserve">hue </w:t>
      </w:r>
      <w:r w:rsidRPr="004F0735">
        <w:t xml:space="preserve">domain described by </w:t>
      </w:r>
      <m:oMath>
        <m:r>
          <w:rPr>
            <w:rFonts w:ascii="Cambria Math" w:hAnsi="Cambria Math"/>
          </w:rPr>
          <m:t>H∈[0,2π)</m:t>
        </m:r>
      </m:oMath>
      <w:r w:rsidR="00DD66E1" w:rsidRPr="004F0735">
        <w:t>, though domain</w:t>
      </w:r>
      <w:r w:rsidR="00E31A20" w:rsidRPr="004F0735">
        <w:t xml:space="preserve"> lightness </w:t>
      </w:r>
      <w:r w:rsidR="00A11670">
        <w:t xml:space="preserve">and saturation </w:t>
      </w:r>
      <w:r w:rsidR="00DD66E1" w:rsidRPr="004F0735">
        <w:t xml:space="preserve">are </w:t>
      </w:r>
      <w:r w:rsidR="00E31A20" w:rsidRPr="004F0735">
        <w:t>linear com</w:t>
      </w:r>
      <w:r w:rsidR="00DD66E1" w:rsidRPr="004F0735">
        <w:t xml:space="preserve">ponents and can be ordered as </w:t>
      </w:r>
      <w:r w:rsidR="00E31A20" w:rsidRPr="004F0735">
        <w:t>real numbers</w:t>
      </w:r>
      <w:r w:rsidRPr="004F0735">
        <w:t xml:space="preserve">. </w:t>
      </w:r>
      <w:r w:rsidR="00DD66E1" w:rsidRPr="004F0735">
        <w:t>It means</w:t>
      </w:r>
      <w:r w:rsidR="00E31A20" w:rsidRPr="004F0735">
        <w:t xml:space="preserve"> that component </w:t>
      </w:r>
      <m:oMath>
        <m:r>
          <w:rPr>
            <w:rFonts w:ascii="Cambria Math" w:hAnsi="Cambria Math"/>
          </w:rPr>
          <m:t>H</m:t>
        </m:r>
      </m:oMath>
      <w:r w:rsidR="00E31A20" w:rsidRPr="004F0735">
        <w:t xml:space="preserve"> is </w:t>
      </w:r>
      <w:r w:rsidR="00DD66E1" w:rsidRPr="004F0735">
        <w:t>a unit circle that</w:t>
      </w:r>
      <w:r w:rsidR="00E31A20" w:rsidRPr="004F0735">
        <w:t xml:space="preserve"> </w:t>
      </w:r>
      <w:r w:rsidR="0015659B" w:rsidRPr="004F0735">
        <w:t>has neither relevant order nor</w:t>
      </w:r>
      <w:r w:rsidR="00E31A20" w:rsidRPr="004F0735">
        <w:t xml:space="preserve"> dominant position. </w:t>
      </w:r>
      <w:r w:rsidR="00F53A4E" w:rsidRPr="004F0735">
        <w:t>I</w:t>
      </w:r>
      <w:r w:rsidR="00DD66E1" w:rsidRPr="004F0735">
        <w:t>t follows</w:t>
      </w:r>
      <w:r w:rsidR="00E31A20" w:rsidRPr="004F0735">
        <w:t xml:space="preserve"> that we cannot cons</w:t>
      </w:r>
      <w:r w:rsidR="00DD66E1" w:rsidRPr="004F0735">
        <w:t>truct a lattice on a</w:t>
      </w:r>
      <w:r w:rsidR="00E31A20" w:rsidRPr="004F0735">
        <w:t xml:space="preserve"> unit cir</w:t>
      </w:r>
      <w:r w:rsidR="00DD66E1" w:rsidRPr="004F0735">
        <w:t>cle if we do not assign it to some</w:t>
      </w:r>
      <w:r w:rsidR="00E31A20" w:rsidRPr="004F0735">
        <w:t xml:space="preserve"> arbitrary origin</w:t>
      </w:r>
      <w:r w:rsidR="00C83CB0" w:rsidRPr="004F0735">
        <w:t xml:space="preserve"> </w:t>
      </w:r>
      <w:r w:rsidR="0080701F" w:rsidRPr="0080701F">
        <w:rPr>
          <w:noProof/>
        </w:rPr>
        <w:t xml:space="preserve">(Vardavoulia </w:t>
      </w:r>
      <w:r w:rsidR="0080701F" w:rsidRPr="00AA6CC3">
        <w:rPr>
          <w:i/>
          <w:noProof/>
        </w:rPr>
        <w:t>et al.</w:t>
      </w:r>
      <w:r w:rsidR="0080701F" w:rsidRPr="0080701F">
        <w:rPr>
          <w:noProof/>
        </w:rPr>
        <w:t xml:space="preserve"> 2002)</w:t>
      </w:r>
      <w:r w:rsidR="00E31A20" w:rsidRPr="004F0735">
        <w:t>.</w:t>
      </w:r>
      <w:r w:rsidR="00C35D0B" w:rsidRPr="004F0735">
        <w:t xml:space="preserve"> The same </w:t>
      </w:r>
      <w:r w:rsidR="00DD66E1" w:rsidRPr="004F0735">
        <w:t>problem results in</w:t>
      </w:r>
      <w:r w:rsidR="00C35D0B" w:rsidRPr="004F0735">
        <w:t xml:space="preserve"> the HSV (hue, saturation, value) </w:t>
      </w:r>
      <w:r w:rsidR="004F0735" w:rsidRPr="004F0735">
        <w:t>colour</w:t>
      </w:r>
      <w:r w:rsidR="00C35D0B" w:rsidRPr="004F0735">
        <w:t xml:space="preserve"> space </w:t>
      </w:r>
      <w:r w:rsidR="0080701F" w:rsidRPr="0080701F">
        <w:rPr>
          <w:noProof/>
        </w:rPr>
        <w:t xml:space="preserve">(Louverdis </w:t>
      </w:r>
      <w:r w:rsidR="0080701F" w:rsidRPr="00AA6CC3">
        <w:rPr>
          <w:i/>
          <w:noProof/>
        </w:rPr>
        <w:t>et al.</w:t>
      </w:r>
      <w:r w:rsidR="0080701F" w:rsidRPr="0080701F">
        <w:rPr>
          <w:noProof/>
        </w:rPr>
        <w:t xml:space="preserve"> 2002)</w:t>
      </w:r>
      <w:r w:rsidR="00C35D0B" w:rsidRPr="004F0735">
        <w:t xml:space="preserve">. </w:t>
      </w:r>
      <w:r w:rsidR="00801140" w:rsidRPr="004F0735">
        <w:t>Depending on the hue origin</w:t>
      </w:r>
      <w:r w:rsidR="00AB0A0E" w:rsidRPr="004F0735">
        <w:t>,</w:t>
      </w:r>
      <w:r w:rsidR="00801140" w:rsidRPr="004F0735">
        <w:t xml:space="preserve"> different orders and intuitive </w:t>
      </w:r>
      <w:r w:rsidR="001F5454" w:rsidRPr="004F0735">
        <w:t>sense</w:t>
      </w:r>
      <w:r w:rsidR="00801140" w:rsidRPr="004F0735">
        <w:t xml:space="preserve"> of what is </w:t>
      </w:r>
      <w:r w:rsidR="001F5454" w:rsidRPr="004F0735">
        <w:t>lower</w:t>
      </w:r>
      <w:r w:rsidR="00801140" w:rsidRPr="004F0735">
        <w:t xml:space="preserve"> or </w:t>
      </w:r>
      <w:r w:rsidR="001F5454" w:rsidRPr="004F0735">
        <w:t>higher</w:t>
      </w:r>
      <w:r w:rsidR="00801140" w:rsidRPr="004F0735">
        <w:t xml:space="preserve"> </w:t>
      </w:r>
      <w:r w:rsidR="001F5454" w:rsidRPr="004F0735">
        <w:t>disappear</w:t>
      </w:r>
      <w:r w:rsidR="00801140" w:rsidRPr="004F0735">
        <w:t>. Moreover, the lexicographical order should be introduced wh</w:t>
      </w:r>
      <w:r w:rsidR="001F5454" w:rsidRPr="004F0735">
        <w:t>en we talk about the pair of points that</w:t>
      </w:r>
      <w:r w:rsidR="00801140" w:rsidRPr="004F0735">
        <w:t xml:space="preserve"> </w:t>
      </w:r>
      <w:r w:rsidR="001F5454" w:rsidRPr="004F0735">
        <w:t>lie</w:t>
      </w:r>
      <w:r w:rsidR="00801140" w:rsidRPr="004F0735">
        <w:t xml:space="preserve"> on the same surface. </w:t>
      </w:r>
      <w:r w:rsidR="00F53A4E" w:rsidRPr="004F0735">
        <w:t xml:space="preserve">There are many techniques for the automated </w:t>
      </w:r>
      <w:r w:rsidR="00C35D0B" w:rsidRPr="004F0735">
        <w:t xml:space="preserve">hue </w:t>
      </w:r>
      <w:r w:rsidR="00F53A4E" w:rsidRPr="004F0735">
        <w:t xml:space="preserve">origin selection </w:t>
      </w:r>
      <w:sdt>
        <w:sdtPr>
          <w:id w:val="2596080"/>
          <w:citation/>
        </w:sdtPr>
        <w:sdtContent>
          <w:r w:rsidR="006E1459" w:rsidRPr="004F0735">
            <w:fldChar w:fldCharType="begin"/>
          </w:r>
          <w:r w:rsidR="004C159B" w:rsidRPr="004F0735">
            <w:instrText xml:space="preserve"> CITATION Han011 \l 1063 </w:instrText>
          </w:r>
          <w:r w:rsidR="006E1459" w:rsidRPr="004F0735">
            <w:fldChar w:fldCharType="separate"/>
          </w:r>
          <w:r w:rsidR="0080701F" w:rsidRPr="0080701F">
            <w:rPr>
              <w:noProof/>
            </w:rPr>
            <w:t>(Handbury and Serra 2001)</w:t>
          </w:r>
          <w:r w:rsidR="006E1459" w:rsidRPr="004F0735">
            <w:fldChar w:fldCharType="end"/>
          </w:r>
        </w:sdtContent>
      </w:sdt>
      <w:r w:rsidR="001F5454" w:rsidRPr="004F0735">
        <w:t>,</w:t>
      </w:r>
      <w:r w:rsidR="00F53A4E" w:rsidRPr="004F0735">
        <w:t xml:space="preserve"> </w:t>
      </w:r>
      <w:r w:rsidR="00F53A4E" w:rsidRPr="004F0735">
        <w:lastRenderedPageBreak/>
        <w:t>b</w:t>
      </w:r>
      <w:r w:rsidR="001F5454" w:rsidRPr="004F0735">
        <w:t>ut all of them have</w:t>
      </w:r>
      <w:r w:rsidR="00F53A4E" w:rsidRPr="004F0735">
        <w:t xml:space="preserve"> disadvantages – we need </w:t>
      </w:r>
      <w:r w:rsidR="00F53A4E" w:rsidRPr="00BF1E1D">
        <w:t>a</w:t>
      </w:r>
      <w:r w:rsidR="001F5454" w:rsidRPr="00BF1E1D">
        <w:t xml:space="preserve"> </w:t>
      </w:r>
      <w:r w:rsidR="00F53A4E" w:rsidRPr="00BF1E1D">
        <w:t>priori</w:t>
      </w:r>
      <w:r w:rsidR="00F53A4E" w:rsidRPr="004F0735">
        <w:t xml:space="preserve"> information about the colo</w:t>
      </w:r>
      <w:r w:rsidR="001F5454" w:rsidRPr="004F0735">
        <w:t>u</w:t>
      </w:r>
      <w:r w:rsidR="00F53A4E" w:rsidRPr="004F0735">
        <w:t xml:space="preserve">r to be preserved in </w:t>
      </w:r>
      <w:r w:rsidR="001F5454" w:rsidRPr="004F0735">
        <w:t xml:space="preserve">the </w:t>
      </w:r>
      <w:r w:rsidR="00F53A4E" w:rsidRPr="004F0735">
        <w:t>image. For example</w:t>
      </w:r>
      <w:r w:rsidR="001F5454" w:rsidRPr="004F0735">
        <w:t>,</w:t>
      </w:r>
      <w:r w:rsidR="00F53A4E" w:rsidRPr="004F0735">
        <w:t xml:space="preserve"> if the origin </w:t>
      </w:r>
      <w:r w:rsidR="001F5454" w:rsidRPr="004F0735">
        <w:t>is</w:t>
      </w:r>
      <w:r w:rsidR="00F53A4E" w:rsidRPr="004F0735">
        <w:t xml:space="preserve"> set to 0</w:t>
      </w:r>
      <w:r w:rsidR="001F5454" w:rsidRPr="004F0735">
        <w:t>,</w:t>
      </w:r>
      <w:r w:rsidR="00F53A4E" w:rsidRPr="004F0735">
        <w:t xml:space="preserve"> then it means that </w:t>
      </w:r>
      <w:r w:rsidR="001F5454" w:rsidRPr="004F0735">
        <w:t xml:space="preserve">the </w:t>
      </w:r>
      <w:r w:rsidR="00F53A4E" w:rsidRPr="004F0735">
        <w:t xml:space="preserve">overall image will be </w:t>
      </w:r>
      <w:r w:rsidR="0015659B" w:rsidRPr="004F0735">
        <w:t>processed</w:t>
      </w:r>
      <w:r w:rsidR="00F53A4E" w:rsidRPr="004F0735">
        <w:t xml:space="preserve"> taking into account the red </w:t>
      </w:r>
      <w:r w:rsidR="004F0735" w:rsidRPr="004F0735">
        <w:t>colour</w:t>
      </w:r>
      <w:r w:rsidR="00F53A4E" w:rsidRPr="004F0735">
        <w:t xml:space="preserve"> representation.</w:t>
      </w:r>
    </w:p>
    <w:p w:rsidR="00801140" w:rsidRPr="004F0735" w:rsidRDefault="005D198A" w:rsidP="009912CB">
      <w:pPr>
        <w:pStyle w:val="NormalIdented"/>
      </w:pPr>
      <w:r w:rsidRPr="004F0735">
        <w:t>Later on</w:t>
      </w:r>
      <w:r w:rsidR="00C25DBE" w:rsidRPr="004F0735">
        <w:t>,</w:t>
      </w:r>
      <w:r w:rsidRPr="004F0735">
        <w:t xml:space="preserve"> </w:t>
      </w:r>
      <w:r w:rsidR="001F5454" w:rsidRPr="004F0735">
        <w:t xml:space="preserve">the principles described </w:t>
      </w:r>
      <w:r w:rsidRPr="004F0735">
        <w:t xml:space="preserve">above </w:t>
      </w:r>
      <w:r w:rsidR="001F5454" w:rsidRPr="004F0735">
        <w:t>were</w:t>
      </w:r>
      <w:r w:rsidRPr="004F0735">
        <w:t xml:space="preserve"> applied to the L</w:t>
      </w:r>
      <w:r w:rsidRPr="004F0735">
        <w:rPr>
          <w:i/>
        </w:rPr>
        <w:t>ab</w:t>
      </w:r>
      <w:r w:rsidRPr="004F0735">
        <w:t xml:space="preserve"> </w:t>
      </w:r>
      <w:r w:rsidR="004F0735" w:rsidRPr="004F0735">
        <w:t>colour</w:t>
      </w:r>
      <w:r w:rsidR="001F5454" w:rsidRPr="004F0735">
        <w:t xml:space="preserve"> space, where </w:t>
      </w:r>
      <m:oMath>
        <m:r>
          <w:rPr>
            <w:rFonts w:ascii="Cambria Math" w:hAnsi="Cambria Math"/>
          </w:rPr>
          <m:t>{L}</m:t>
        </m:r>
      </m:oMath>
      <w:r w:rsidR="001F5454" w:rsidRPr="004F0735">
        <w:t xml:space="preserve"> is</w:t>
      </w:r>
      <w:r w:rsidRPr="004F0735">
        <w:t xml:space="preserve"> luminance, </w:t>
      </w:r>
      <m:oMath>
        <m:r>
          <w:rPr>
            <w:rFonts w:ascii="Cambria Math" w:hAnsi="Cambria Math"/>
          </w:rPr>
          <m:t>{a}</m:t>
        </m:r>
      </m:oMath>
      <w:r w:rsidRPr="004F0735">
        <w:t xml:space="preserve"> stands for the distance between </w:t>
      </w:r>
      <w:r w:rsidR="001F5454" w:rsidRPr="004F0735">
        <w:t xml:space="preserve">the </w:t>
      </w:r>
      <w:r w:rsidRPr="004F0735">
        <w:t xml:space="preserve">red and green </w:t>
      </w:r>
      <w:r w:rsidR="0015659B" w:rsidRPr="004F0735">
        <w:t>colo</w:t>
      </w:r>
      <w:r w:rsidR="001F5454" w:rsidRPr="004F0735">
        <w:t>u</w:t>
      </w:r>
      <w:r w:rsidR="0015659B" w:rsidRPr="004F0735">
        <w:t>rs</w:t>
      </w:r>
      <w:r w:rsidR="001F5454" w:rsidRPr="004F0735">
        <w:t>,</w:t>
      </w:r>
      <w:r w:rsidRPr="004F0735">
        <w:t xml:space="preserve"> and </w:t>
      </w:r>
      <m:oMath>
        <m:r>
          <w:rPr>
            <w:rFonts w:ascii="Cambria Math" w:hAnsi="Cambria Math"/>
          </w:rPr>
          <m:t>{b}</m:t>
        </m:r>
      </m:oMath>
      <w:r w:rsidR="001F5454" w:rsidRPr="004F0735">
        <w:t xml:space="preserve"> is the</w:t>
      </w:r>
      <w:r w:rsidRPr="004F0735">
        <w:t xml:space="preserve"> distance between </w:t>
      </w:r>
      <w:r w:rsidR="001F5454" w:rsidRPr="004F0735">
        <w:t xml:space="preserve">the </w:t>
      </w:r>
      <w:r w:rsidRPr="004F0735">
        <w:t xml:space="preserve">yellow and blue </w:t>
      </w:r>
      <w:r w:rsidR="0015659B" w:rsidRPr="004F0735">
        <w:t>colo</w:t>
      </w:r>
      <w:r w:rsidR="001F5454" w:rsidRPr="004F0735">
        <w:t>u</w:t>
      </w:r>
      <w:r w:rsidR="0015659B" w:rsidRPr="004F0735">
        <w:t>rs</w:t>
      </w:r>
      <w:r w:rsidR="00C25DBE" w:rsidRPr="004F0735">
        <w:t>. Also</w:t>
      </w:r>
      <w:r w:rsidR="001F5454" w:rsidRPr="004F0735">
        <w:t>, the</w:t>
      </w:r>
      <w:r w:rsidR="00C25DBE" w:rsidRPr="004F0735">
        <w:t xml:space="preserve"> </w:t>
      </w:r>
      <w:r w:rsidR="00343650" w:rsidRPr="004F0735">
        <w:t>authors have</w:t>
      </w:r>
      <w:r w:rsidR="001F5454" w:rsidRPr="004F0735">
        <w:t xml:space="preserve"> ada</w:t>
      </w:r>
      <w:r w:rsidR="00C25DBE" w:rsidRPr="004F0735">
        <w:t>pted the scheme to the L</w:t>
      </w:r>
      <w:r w:rsidR="00C25DBE" w:rsidRPr="004F0735">
        <w:rPr>
          <w:i/>
        </w:rPr>
        <w:t>ch</w:t>
      </w:r>
      <w:r w:rsidR="00C25DBE" w:rsidRPr="004F0735">
        <w:t xml:space="preserve"> </w:t>
      </w:r>
      <w:r w:rsidR="004F0735" w:rsidRPr="004F0735">
        <w:t>colour</w:t>
      </w:r>
      <w:r w:rsidR="00C25DBE" w:rsidRPr="004F0735">
        <w:t xml:space="preserve"> space as well. Here </w:t>
      </w:r>
      <m:oMath>
        <m:r>
          <w:rPr>
            <w:rFonts w:ascii="Cambria Math" w:hAnsi="Cambria Math"/>
          </w:rPr>
          <m:t>c</m:t>
        </m:r>
      </m:oMath>
      <w:r w:rsidR="00D24694" w:rsidRPr="004F0735">
        <w:rPr>
          <w:i/>
        </w:rPr>
        <w:t xml:space="preserve"> </w:t>
      </w:r>
      <w:r w:rsidR="00D24694" w:rsidRPr="004F0735">
        <w:t xml:space="preserve">stands for </w:t>
      </w:r>
      <m:oMath>
        <m:r>
          <w:rPr>
            <w:rFonts w:ascii="Cambria Math" w:hAnsi="Cambria Math"/>
          </w:rPr>
          <m:t>c=</m:t>
        </m:r>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 xml:space="preserve"> </m:t>
            </m:r>
          </m:e>
        </m:rad>
      </m:oMath>
      <w:r w:rsidR="00C25DBE" w:rsidRPr="004F0735">
        <w:t xml:space="preserve"> and </w:t>
      </w:r>
      <m:oMath>
        <m:r>
          <w:rPr>
            <w:rFonts w:ascii="Cambria Math" w:hAnsi="Cambria Math"/>
          </w:rPr>
          <m:t>h</m:t>
        </m:r>
      </m:oMath>
      <w:r w:rsidR="00D24694" w:rsidRPr="004F0735">
        <w:t xml:space="preserve"> stands for </w:t>
      </w:r>
      <m:oMath>
        <m:func>
          <m:funcPr>
            <m:ctrlPr>
              <w:rPr>
                <w:rFonts w:ascii="Cambria Math" w:hAnsi="Cambria Math"/>
                <w:i/>
              </w:rPr>
            </m:ctrlPr>
          </m:funcPr>
          <m:fName>
            <m:sSup>
              <m:sSupPr>
                <m:ctrlPr>
                  <w:rPr>
                    <w:rFonts w:ascii="Cambria Math" w:hAnsi="Cambria Math"/>
                    <w:i/>
                  </w:rPr>
                </m:ctrlPr>
              </m:sSupPr>
              <m:e>
                <m:r>
                  <w:rPr>
                    <w:rFonts w:ascii="Cambria Math" w:hAnsi="Cambria Math"/>
                  </w:rPr>
                  <m:t>h=tan</m:t>
                </m:r>
              </m:e>
              <m:sup>
                <m:r>
                  <w:rPr>
                    <w:rFonts w:ascii="Cambria Math" w:hAnsi="Cambria Math"/>
                  </w:rPr>
                  <m:t>-1</m:t>
                </m:r>
              </m:sup>
            </m:sSup>
          </m:fName>
          <m:e>
            <m:f>
              <m:fPr>
                <m:ctrlPr>
                  <w:rPr>
                    <w:rFonts w:ascii="Cambria Math" w:hAnsi="Cambria Math"/>
                    <w:i/>
                  </w:rPr>
                </m:ctrlPr>
              </m:fPr>
              <m:num>
                <m:r>
                  <w:rPr>
                    <w:rFonts w:ascii="Cambria Math" w:hAnsi="Cambria Math"/>
                  </w:rPr>
                  <m:t>b</m:t>
                </m:r>
              </m:num>
              <m:den>
                <m:r>
                  <w:rPr>
                    <w:rFonts w:ascii="Cambria Math" w:hAnsi="Cambria Math"/>
                  </w:rPr>
                  <m:t>a</m:t>
                </m:r>
              </m:den>
            </m:f>
          </m:e>
        </m:func>
      </m:oMath>
      <w:r w:rsidR="00C25DBE" w:rsidRPr="004F0735">
        <w:t xml:space="preserve"> </w:t>
      </w:r>
      <w:r w:rsidR="0080701F" w:rsidRPr="0080701F">
        <w:rPr>
          <w:noProof/>
        </w:rPr>
        <w:t>(Handbury and</w:t>
      </w:r>
      <w:r w:rsidR="00D00086">
        <w:rPr>
          <w:noProof/>
        </w:rPr>
        <w:br/>
      </w:r>
      <w:r w:rsidR="0080701F" w:rsidRPr="0080701F">
        <w:rPr>
          <w:noProof/>
        </w:rPr>
        <w:t>Serra 2002)</w:t>
      </w:r>
      <w:r w:rsidR="00C25DBE" w:rsidRPr="004F0735">
        <w:t>.</w:t>
      </w:r>
    </w:p>
    <w:p w:rsidR="00C35818" w:rsidRPr="004F0735" w:rsidRDefault="001F5454" w:rsidP="009912CB">
      <w:pPr>
        <w:pStyle w:val="NormalIdented"/>
      </w:pPr>
      <w:r w:rsidRPr="004F0735">
        <w:t>The</w:t>
      </w:r>
      <w:r w:rsidR="00C35818" w:rsidRPr="004F0735">
        <w:t xml:space="preserve"> </w:t>
      </w:r>
      <w:r w:rsidR="0015659B" w:rsidRPr="004F0735">
        <w:t>opposite</w:t>
      </w:r>
      <w:r w:rsidR="00C35818" w:rsidRPr="004F0735">
        <w:t xml:space="preserve"> task is automated extraction of the vasculature</w:t>
      </w:r>
      <w:r w:rsidR="00375E46">
        <w:t xml:space="preserve"> from eye fundus images</w:t>
      </w:r>
      <w:r w:rsidR="00C35818" w:rsidRPr="004F0735">
        <w:t xml:space="preserve">. </w:t>
      </w:r>
      <w:r w:rsidRPr="004F0735">
        <w:t>The methods for extracting v</w:t>
      </w:r>
      <w:r w:rsidR="00C35818" w:rsidRPr="004F0735">
        <w:t xml:space="preserve">asculature can be </w:t>
      </w:r>
      <w:r w:rsidRPr="004F0735">
        <w:t>assigned to</w:t>
      </w:r>
      <w:r w:rsidR="00C35818" w:rsidRPr="004F0735">
        <w:t xml:space="preserve"> one of the </w:t>
      </w:r>
      <w:r w:rsidRPr="004F0735">
        <w:t xml:space="preserve">three </w:t>
      </w:r>
      <w:r w:rsidR="00C35818" w:rsidRPr="004F0735">
        <w:t>groups: kernel</w:t>
      </w:r>
      <w:r w:rsidRPr="004F0735">
        <w:t>-based</w:t>
      </w:r>
      <w:r w:rsidR="00C35818" w:rsidRPr="004F0735">
        <w:t>, classifier</w:t>
      </w:r>
      <w:r w:rsidRPr="004F0735">
        <w:t>-based</w:t>
      </w:r>
      <w:r w:rsidR="00C35818" w:rsidRPr="004F0735">
        <w:t xml:space="preserve"> and tracing-based </w:t>
      </w:r>
      <w:r w:rsidR="008608BF">
        <w:br/>
      </w:r>
      <w:r w:rsidR="0080701F" w:rsidRPr="0080701F">
        <w:rPr>
          <w:noProof/>
        </w:rPr>
        <w:t xml:space="preserve">(Vermer </w:t>
      </w:r>
      <w:r w:rsidR="0080701F" w:rsidRPr="00AA6CC3">
        <w:rPr>
          <w:i/>
          <w:noProof/>
        </w:rPr>
        <w:t>et al.</w:t>
      </w:r>
      <w:r w:rsidR="0080701F" w:rsidRPr="0080701F">
        <w:rPr>
          <w:noProof/>
        </w:rPr>
        <w:t xml:space="preserve"> 2004)</w:t>
      </w:r>
      <w:r w:rsidR="004C159B" w:rsidRPr="004F0735">
        <w:t>.</w:t>
      </w:r>
      <w:r w:rsidR="00C35818" w:rsidRPr="004F0735">
        <w:t xml:space="preserve"> In the kernel-based methods, an image is convolved with </w:t>
      </w:r>
      <w:r w:rsidRPr="004F0735">
        <w:t xml:space="preserve">a </w:t>
      </w:r>
      <w:r w:rsidR="00C35818" w:rsidRPr="004F0735">
        <w:t xml:space="preserve">predefined kernel in most cases. Further, the Gaussian filter is introduced in order to model cross-section of the vessels. Afterwards the vessel identification filters </w:t>
      </w:r>
      <w:sdt>
        <w:sdtPr>
          <w:id w:val="2596083"/>
          <w:citation/>
        </w:sdtPr>
        <w:sdtContent>
          <w:r w:rsidR="006E1459" w:rsidRPr="004F0735">
            <w:fldChar w:fldCharType="begin"/>
          </w:r>
          <w:r w:rsidR="004C159B" w:rsidRPr="004F0735">
            <w:instrText xml:space="preserve"> CITATION Hoo03 \l 1063 </w:instrText>
          </w:r>
          <w:r w:rsidR="006E1459" w:rsidRPr="004F0735">
            <w:fldChar w:fldCharType="separate"/>
          </w:r>
          <w:r w:rsidR="0080701F" w:rsidRPr="0080701F">
            <w:rPr>
              <w:noProof/>
            </w:rPr>
            <w:t>(Hoover and Goldboum 2003)</w:t>
          </w:r>
          <w:r w:rsidR="006E1459" w:rsidRPr="004F0735">
            <w:fldChar w:fldCharType="end"/>
          </w:r>
        </w:sdtContent>
      </w:sdt>
      <w:r w:rsidR="00C35818" w:rsidRPr="004F0735">
        <w:t xml:space="preserve"> are applied. Such a class of vasculature structure extraction algorithms is commonly </w:t>
      </w:r>
      <w:r w:rsidR="004F0735" w:rsidRPr="004F0735">
        <w:t>modelled</w:t>
      </w:r>
      <w:r w:rsidR="00C35818" w:rsidRPr="004F0735">
        <w:t xml:space="preserve"> together with </w:t>
      </w:r>
      <w:r w:rsidR="006136F1">
        <w:t xml:space="preserve">artificial </w:t>
      </w:r>
      <w:r w:rsidR="00C35818" w:rsidRPr="004F0735">
        <w:t xml:space="preserve">neural networks </w:t>
      </w:r>
      <w:r w:rsidR="0080701F" w:rsidRPr="0080701F">
        <w:rPr>
          <w:noProof/>
        </w:rPr>
        <w:t xml:space="preserve">(Matsopoulos </w:t>
      </w:r>
      <w:r w:rsidR="0080701F" w:rsidRPr="00AA6CC3">
        <w:rPr>
          <w:i/>
          <w:noProof/>
        </w:rPr>
        <w:t>et al.</w:t>
      </w:r>
      <w:r w:rsidR="0080701F" w:rsidRPr="0080701F">
        <w:rPr>
          <w:noProof/>
        </w:rPr>
        <w:t xml:space="preserve"> 2004)</w:t>
      </w:r>
      <w:r w:rsidR="00C35818" w:rsidRPr="004F0735">
        <w:t xml:space="preserve"> and is a very time-consuming task. Classification-based methods are composed of two steps. During the first step, segmentation of an image is performed. Segmentation </w:t>
      </w:r>
      <w:r w:rsidR="00AA6CC3">
        <w:rPr>
          <w:noProof/>
        </w:rPr>
        <w:t xml:space="preserve">(Staal </w:t>
      </w:r>
      <w:r w:rsidR="00AA6CC3" w:rsidRPr="00AA6CC3">
        <w:rPr>
          <w:i/>
          <w:noProof/>
        </w:rPr>
        <w:t>et al.</w:t>
      </w:r>
      <w:r w:rsidR="00AA6CC3">
        <w:rPr>
          <w:noProof/>
        </w:rPr>
        <w:t xml:space="preserve"> 2004; </w:t>
      </w:r>
      <w:r w:rsidR="0080701F" w:rsidRPr="0080701F">
        <w:rPr>
          <w:noProof/>
        </w:rPr>
        <w:t xml:space="preserve">Soares </w:t>
      </w:r>
      <w:r w:rsidR="0080701F" w:rsidRPr="00AA6CC3">
        <w:rPr>
          <w:i/>
          <w:noProof/>
        </w:rPr>
        <w:t>et al.</w:t>
      </w:r>
      <w:r w:rsidR="0080701F" w:rsidRPr="0080701F">
        <w:rPr>
          <w:noProof/>
        </w:rPr>
        <w:t xml:space="preserve"> 2006)</w:t>
      </w:r>
      <w:r w:rsidR="00C35818" w:rsidRPr="004F0735">
        <w:t xml:space="preserve"> is basically accomplished by the kernel-based methods. In the second step, a set of features has to be provided for the algorithm. Such a set describes the vessels visible in the image. These methods that belong to this class allow processing of the objects with complex structures </w:t>
      </w:r>
      <w:r w:rsidR="00E22303">
        <w:rPr>
          <w:noProof/>
        </w:rPr>
        <w:t xml:space="preserve">(Chanwimaluang </w:t>
      </w:r>
      <w:r w:rsidR="00E22303" w:rsidRPr="00E22303">
        <w:rPr>
          <w:i/>
          <w:noProof/>
        </w:rPr>
        <w:t>et al.</w:t>
      </w:r>
      <w:r w:rsidR="0080701F" w:rsidRPr="0080701F">
        <w:rPr>
          <w:noProof/>
        </w:rPr>
        <w:t xml:space="preserve"> 2006)</w:t>
      </w:r>
      <w:r w:rsidR="00C35818" w:rsidRPr="004F0735">
        <w:t xml:space="preserve">. This enables algorithms to </w:t>
      </w:r>
      <w:r w:rsidRPr="004F0735">
        <w:t>run</w:t>
      </w:r>
      <w:r w:rsidR="00C35818" w:rsidRPr="004F0735">
        <w:t xml:space="preserve"> </w:t>
      </w:r>
      <w:r w:rsidR="0015659B" w:rsidRPr="004F0735">
        <w:t>faster</w:t>
      </w:r>
      <w:r w:rsidR="006F697D">
        <w:t>,</w:t>
      </w:r>
      <w:r w:rsidR="00C35818" w:rsidRPr="004F0735">
        <w:t xml:space="preserve"> however, these algorithms cannot be automatic in most cases. In the tracing-based class of algorithms</w:t>
      </w:r>
      <w:r w:rsidR="0080701F">
        <w:rPr>
          <w:noProof/>
        </w:rPr>
        <w:t xml:space="preserve"> </w:t>
      </w:r>
      <w:r w:rsidR="0080701F" w:rsidRPr="0080701F">
        <w:rPr>
          <w:noProof/>
        </w:rPr>
        <w:t xml:space="preserve">(Dongxiang </w:t>
      </w:r>
      <w:r w:rsidR="0080701F" w:rsidRPr="00E22303">
        <w:rPr>
          <w:i/>
          <w:noProof/>
        </w:rPr>
        <w:t>et al.</w:t>
      </w:r>
      <w:r w:rsidR="0080701F" w:rsidRPr="0080701F">
        <w:rPr>
          <w:noProof/>
        </w:rPr>
        <w:t xml:space="preserve"> 2000)</w:t>
      </w:r>
      <w:r w:rsidR="00C35818" w:rsidRPr="004F0735">
        <w:t>, the algorithm traces the structure of a vessel between predefined points. Basically tracing ends at the provided reference points. It is common that these reference points are provided interactively by the human.</w:t>
      </w:r>
    </w:p>
    <w:p w:rsidR="00EF4A00" w:rsidRPr="004F0735" w:rsidRDefault="00B81C3E" w:rsidP="00487B06">
      <w:pPr>
        <w:pStyle w:val="Heading2Numebered"/>
      </w:pPr>
      <w:bookmarkStart w:id="97" w:name="_Toc251671269"/>
      <w:bookmarkStart w:id="98" w:name="_Ref255128393"/>
      <w:bookmarkStart w:id="99" w:name="_Ref255141418"/>
      <w:bookmarkStart w:id="100" w:name="_Toc257015472"/>
      <w:r>
        <w:t>Elimination of</w:t>
      </w:r>
      <w:r w:rsidR="00EB2439" w:rsidRPr="004F0735">
        <w:t xml:space="preserve"> </w:t>
      </w:r>
      <w:r>
        <w:t>Vasculature</w:t>
      </w:r>
      <w:r w:rsidR="00EA0717" w:rsidRPr="004F0735">
        <w:t xml:space="preserve"> </w:t>
      </w:r>
      <w:r w:rsidR="00481F3F">
        <w:br/>
      </w:r>
      <w:r w:rsidR="00EA0717" w:rsidRPr="004F0735">
        <w:t xml:space="preserve">from </w:t>
      </w:r>
      <w:r w:rsidR="00EB2439" w:rsidRPr="004F0735">
        <w:t>C</w:t>
      </w:r>
      <w:r w:rsidR="0015659B" w:rsidRPr="004F0735">
        <w:t>olo</w:t>
      </w:r>
      <w:r w:rsidR="00EB2439" w:rsidRPr="004F0735">
        <w:t>u</w:t>
      </w:r>
      <w:r w:rsidR="0015659B" w:rsidRPr="004F0735">
        <w:t>r</w:t>
      </w:r>
      <w:r w:rsidR="00191CD3" w:rsidRPr="004F0735">
        <w:t xml:space="preserve"> </w:t>
      </w:r>
      <w:r w:rsidR="00EB2439" w:rsidRPr="004F0735">
        <w:t>E</w:t>
      </w:r>
      <w:r w:rsidR="004B6C98" w:rsidRPr="004F0735">
        <w:t xml:space="preserve">ye </w:t>
      </w:r>
      <w:r w:rsidR="00EB2439" w:rsidRPr="004F0735">
        <w:t>F</w:t>
      </w:r>
      <w:r w:rsidR="00EA0717" w:rsidRPr="004F0735">
        <w:t xml:space="preserve">undus </w:t>
      </w:r>
      <w:r w:rsidR="00EB2439" w:rsidRPr="004F0735">
        <w:t>I</w:t>
      </w:r>
      <w:r w:rsidR="00EA0717" w:rsidRPr="004F0735">
        <w:t>mages</w:t>
      </w:r>
      <w:bookmarkEnd w:id="97"/>
      <w:bookmarkEnd w:id="98"/>
      <w:bookmarkEnd w:id="99"/>
      <w:bookmarkEnd w:id="100"/>
    </w:p>
    <w:p w:rsidR="00EA0717" w:rsidRPr="004F0735" w:rsidRDefault="00C35818" w:rsidP="009952B7">
      <w:r w:rsidRPr="004F0735">
        <w:t>The main disadvantage in the ophthalmologist practice and automated eye fundus processing is tha</w:t>
      </w:r>
      <w:r w:rsidR="00F34F42" w:rsidRPr="004F0735">
        <w:t>t</w:t>
      </w:r>
      <w:r w:rsidRPr="004F0735">
        <w:t xml:space="preserve"> the optic nerve </w:t>
      </w:r>
      <w:r w:rsidR="00FE5ADC">
        <w:t>disc</w:t>
      </w:r>
      <w:r w:rsidR="0015659B" w:rsidRPr="004F0735">
        <w:t xml:space="preserve"> can</w:t>
      </w:r>
      <w:r w:rsidRPr="004F0735">
        <w:t xml:space="preserve"> </w:t>
      </w:r>
      <w:r w:rsidR="0015659B" w:rsidRPr="004F0735">
        <w:t>appear</w:t>
      </w:r>
      <w:r w:rsidRPr="004F0735">
        <w:t xml:space="preserve"> anywhere in the image. The size of the optic nerve </w:t>
      </w:r>
      <w:r w:rsidR="0015659B" w:rsidRPr="004F0735">
        <w:t>disc</w:t>
      </w:r>
      <w:r w:rsidRPr="004F0735">
        <w:t xml:space="preserve"> varies and</w:t>
      </w:r>
      <w:r w:rsidR="00352B37" w:rsidRPr="004F0735">
        <w:t>,</w:t>
      </w:r>
      <w:r w:rsidRPr="004F0735">
        <w:t xml:space="preserve"> moreover</w:t>
      </w:r>
      <w:r w:rsidR="00352B37" w:rsidRPr="004F0735">
        <w:t>,</w:t>
      </w:r>
      <w:r w:rsidRPr="004F0735">
        <w:t xml:space="preserve"> it is </w:t>
      </w:r>
      <w:r w:rsidR="0015659B" w:rsidRPr="004F0735">
        <w:t>invariantly</w:t>
      </w:r>
      <w:r w:rsidRPr="004F0735">
        <w:t xml:space="preserve"> segmented by the vessels. Thus</w:t>
      </w:r>
      <w:r w:rsidR="00352B37" w:rsidRPr="004F0735">
        <w:t>,</w:t>
      </w:r>
      <w:r w:rsidRPr="004F0735">
        <w:t xml:space="preserve"> the use of </w:t>
      </w:r>
      <w:r w:rsidR="006136F1">
        <w:t xml:space="preserve">mathematical </w:t>
      </w:r>
      <w:r w:rsidRPr="004F0735">
        <w:t xml:space="preserve">morphological operations </w:t>
      </w:r>
      <w:r w:rsidR="008D5275">
        <w:t>was</w:t>
      </w:r>
      <w:r w:rsidRPr="004F0735">
        <w:t xml:space="preserve"> introduced</w:t>
      </w:r>
      <w:r w:rsidR="00352B37" w:rsidRPr="004F0735">
        <w:t>,</w:t>
      </w:r>
      <w:r w:rsidRPr="004F0735">
        <w:t xml:space="preserve"> since they do not depend</w:t>
      </w:r>
      <w:r w:rsidR="00352B37" w:rsidRPr="004F0735">
        <w:t>s</w:t>
      </w:r>
      <w:r w:rsidRPr="004F0735">
        <w:t xml:space="preserve"> </w:t>
      </w:r>
      <w:r w:rsidR="00B45A69">
        <w:t>neither</w:t>
      </w:r>
      <w:r w:rsidR="00352B37" w:rsidRPr="004F0735">
        <w:t xml:space="preserve"> </w:t>
      </w:r>
      <w:r w:rsidRPr="004F0735">
        <w:t xml:space="preserve">on location of the objects </w:t>
      </w:r>
      <w:r w:rsidR="00352B37" w:rsidRPr="004F0735">
        <w:t>in</w:t>
      </w:r>
      <w:r w:rsidRPr="004F0735">
        <w:t xml:space="preserve"> the </w:t>
      </w:r>
      <w:r w:rsidRPr="004F0735">
        <w:lastRenderedPageBreak/>
        <w:t xml:space="preserve">image </w:t>
      </w:r>
      <w:r w:rsidR="00B45A69">
        <w:t>n</w:t>
      </w:r>
      <w:r w:rsidR="00352B37" w:rsidRPr="004F0735">
        <w:t xml:space="preserve">or </w:t>
      </w:r>
      <w:r w:rsidR="00A0239D" w:rsidRPr="004F0735">
        <w:t>on the size of the object to be preserved.</w:t>
      </w:r>
      <w:r w:rsidRPr="004F0735">
        <w:t xml:space="preserve"> </w:t>
      </w:r>
      <w:r w:rsidR="006136F1">
        <w:t>Mathematical m</w:t>
      </w:r>
      <w:r w:rsidR="00EA0717" w:rsidRPr="004F0735">
        <w:t>orpholo</w:t>
      </w:r>
      <w:r w:rsidR="00352B37" w:rsidRPr="004F0735">
        <w:t>gical operations typically process</w:t>
      </w:r>
      <w:r w:rsidR="00EA0717" w:rsidRPr="004F0735">
        <w:t xml:space="preserve"> an image with a small shape or template known as a structuring element. The four basic morphological operations are erosion, dilation, opening, and closing</w:t>
      </w:r>
      <w:r w:rsidR="006136F1">
        <w:t xml:space="preserve"> </w:t>
      </w:r>
      <w:sdt>
        <w:sdtPr>
          <w:id w:val="2596089"/>
          <w:citation/>
        </w:sdtPr>
        <w:sdtContent>
          <w:r w:rsidR="006E1459" w:rsidRPr="004F0735">
            <w:fldChar w:fldCharType="begin"/>
          </w:r>
          <w:r w:rsidR="004C159B" w:rsidRPr="004F0735">
            <w:instrText xml:space="preserve"> CITATION Soi99 \l 1063 </w:instrText>
          </w:r>
          <w:r w:rsidR="006E1459" w:rsidRPr="004F0735">
            <w:fldChar w:fldCharType="separate"/>
          </w:r>
          <w:r w:rsidR="0080701F" w:rsidRPr="0080701F">
            <w:rPr>
              <w:noProof/>
            </w:rPr>
            <w:t>(Soille 1999)</w:t>
          </w:r>
          <w:r w:rsidR="006E1459" w:rsidRPr="004F0735">
            <w:fldChar w:fldCharType="end"/>
          </w:r>
        </w:sdtContent>
      </w:sdt>
      <w:r w:rsidR="00EA0717" w:rsidRPr="004F0735">
        <w:t xml:space="preserve">. </w:t>
      </w:r>
      <w:r w:rsidR="00D908BD" w:rsidRPr="004F0735">
        <w:t>Further</w:t>
      </w:r>
      <w:r w:rsidR="008D5275">
        <w:t>,</w:t>
      </w:r>
      <w:r w:rsidR="00D908BD" w:rsidRPr="004F0735">
        <w:t xml:space="preserve"> we will explore the basics of </w:t>
      </w:r>
      <w:r w:rsidR="006136F1">
        <w:t xml:space="preserve">mathematical </w:t>
      </w:r>
      <w:r w:rsidR="00D908BD" w:rsidRPr="004F0735">
        <w:t>morphological operations.</w:t>
      </w:r>
    </w:p>
    <w:p w:rsidR="00EF4A00" w:rsidRPr="004F0735" w:rsidRDefault="00E20638" w:rsidP="00487B06">
      <w:pPr>
        <w:pStyle w:val="Heading3Numbered"/>
      </w:pPr>
      <w:bookmarkStart w:id="101" w:name="_Ref251597799"/>
      <w:bookmarkStart w:id="102" w:name="_Ref251607716"/>
      <w:bookmarkStart w:id="103" w:name="_Toc251671270"/>
      <w:bookmarkStart w:id="104" w:name="_Toc257015473"/>
      <w:r w:rsidRPr="004F0735">
        <w:t>Mathematic</w:t>
      </w:r>
      <w:r w:rsidR="00352B37" w:rsidRPr="004F0735">
        <w:t>al</w:t>
      </w:r>
      <w:r w:rsidR="00EB2439" w:rsidRPr="004F0735">
        <w:t xml:space="preserve"> M</w:t>
      </w:r>
      <w:r w:rsidRPr="004F0735">
        <w:t xml:space="preserve">orphology on </w:t>
      </w:r>
      <w:r w:rsidR="00EB2439" w:rsidRPr="004F0735">
        <w:t>B</w:t>
      </w:r>
      <w:r w:rsidR="00173B8E" w:rsidRPr="004F0735">
        <w:t>inary</w:t>
      </w:r>
      <w:r w:rsidR="00EB2439" w:rsidRPr="004F0735">
        <w:t xml:space="preserve"> I</w:t>
      </w:r>
      <w:r w:rsidRPr="004F0735">
        <w:t>mages</w:t>
      </w:r>
      <w:bookmarkEnd w:id="101"/>
      <w:bookmarkEnd w:id="102"/>
      <w:bookmarkEnd w:id="103"/>
      <w:bookmarkEnd w:id="104"/>
    </w:p>
    <w:p w:rsidR="00EF4A00" w:rsidRDefault="00A06106" w:rsidP="004E1390">
      <w:r w:rsidRPr="004F0735">
        <w:t xml:space="preserve">Each image </w:t>
      </w:r>
      <w:r w:rsidR="003A46E3" w:rsidRPr="004F0735">
        <w:t xml:space="preserve">naturally can </w:t>
      </w:r>
      <w:r w:rsidRPr="004F0735">
        <w:t xml:space="preserve">be </w:t>
      </w:r>
      <w:r w:rsidR="003A46E3" w:rsidRPr="004F0735">
        <w:t xml:space="preserve">described by </w:t>
      </w:r>
      <w:r w:rsidR="0079097C" w:rsidRPr="004F0735">
        <w:t>a</w:t>
      </w:r>
      <w:r w:rsidR="003A46E3" w:rsidRPr="004F0735">
        <w:t xml:space="preserve"> heap or set of discrete or </w:t>
      </w:r>
      <w:r w:rsidR="0015659B" w:rsidRPr="004F0735">
        <w:t>continuous</w:t>
      </w:r>
      <w:r w:rsidR="0079097C" w:rsidRPr="004F0735">
        <w:t xml:space="preserve"> coordinates. Assume that</w:t>
      </w:r>
      <w:r w:rsidR="003A46E3" w:rsidRPr="004F0735">
        <w:t xml:space="preserve"> </w:t>
      </w:r>
      <w:r w:rsidR="0015659B" w:rsidRPr="004F0735">
        <w:t>subsets in the set represent</w:t>
      </w:r>
      <w:r w:rsidR="0079097C" w:rsidRPr="004F0735">
        <w:t xml:space="preserve"> some points of</w:t>
      </w:r>
      <w:r w:rsidR="003A46E3" w:rsidRPr="004F0735">
        <w:t xml:space="preserve"> objects. In </w:t>
      </w:r>
      <w:r w:rsidR="006E1459" w:rsidRPr="004F0735">
        <w:rPr>
          <w:color w:val="FF0000"/>
        </w:rPr>
        <w:fldChar w:fldCharType="begin"/>
      </w:r>
      <w:r w:rsidR="0067591B" w:rsidRPr="004F0735">
        <w:instrText xml:space="preserve"> REF _Ref251606322 \h </w:instrText>
      </w:r>
      <w:r w:rsidR="006E1459" w:rsidRPr="004F0735">
        <w:rPr>
          <w:color w:val="FF0000"/>
        </w:rPr>
      </w:r>
      <w:r w:rsidR="006E1459" w:rsidRPr="004F0735">
        <w:rPr>
          <w:color w:val="FF0000"/>
        </w:rPr>
        <w:fldChar w:fldCharType="separate"/>
      </w:r>
      <w:r w:rsidR="00F61FA1" w:rsidRPr="004F0735">
        <w:t xml:space="preserve">Fig. </w:t>
      </w:r>
      <w:r w:rsidR="00F61FA1">
        <w:rPr>
          <w:noProof/>
        </w:rPr>
        <w:t>2</w:t>
      </w:r>
      <w:r w:rsidR="00F61FA1">
        <w:t>.</w:t>
      </w:r>
      <w:r w:rsidR="00F61FA1">
        <w:rPr>
          <w:noProof/>
        </w:rPr>
        <w:t>1</w:t>
      </w:r>
      <w:r w:rsidR="006E1459" w:rsidRPr="004F0735">
        <w:rPr>
          <w:color w:val="FF0000"/>
        </w:rPr>
        <w:fldChar w:fldCharType="end"/>
      </w:r>
      <w:r w:rsidR="0067591B" w:rsidRPr="004F0735">
        <w:t>,</w:t>
      </w:r>
      <w:r w:rsidR="003A46E3" w:rsidRPr="004F0735">
        <w:t xml:space="preserve"> </w:t>
      </w:r>
      <w:r w:rsidR="0079097C" w:rsidRPr="004F0735">
        <w:t xml:space="preserve">two objects </w:t>
      </w:r>
      <m:oMath>
        <m:r>
          <w:rPr>
            <w:rStyle w:val="Equation"/>
          </w:rPr>
          <m:t>I</m:t>
        </m:r>
      </m:oMath>
      <w:r w:rsidR="0079097C" w:rsidRPr="004F0735">
        <w:rPr>
          <w:i/>
        </w:rPr>
        <w:t xml:space="preserve"> </w:t>
      </w:r>
      <w:r w:rsidR="0079097C" w:rsidRPr="004F0735">
        <w:t xml:space="preserve">and </w:t>
      </w:r>
      <m:oMath>
        <m:r>
          <w:rPr>
            <w:rStyle w:val="Equation"/>
          </w:rPr>
          <m:t>Z</m:t>
        </m:r>
      </m:oMath>
      <w:r w:rsidR="0079097C" w:rsidRPr="004F0735">
        <w:t xml:space="preserve"> </w:t>
      </w:r>
      <w:r w:rsidR="003A46E3" w:rsidRPr="004F0735">
        <w:t>are presented. It should be noted that the presence of the coordinate systems is neces</w:t>
      </w:r>
      <w:r w:rsidR="002431CD" w:rsidRPr="004F0735">
        <w:t>s</w:t>
      </w:r>
      <w:r w:rsidR="003A46E3" w:rsidRPr="004F0735">
        <w:t>ary</w:t>
      </w:r>
      <w:r w:rsidR="003E7B56" w:rsidRPr="004F0735">
        <w:t xml:space="preserve"> </w:t>
      </w:r>
      <w:r w:rsidR="0080701F" w:rsidRPr="0080701F">
        <w:rPr>
          <w:noProof/>
        </w:rPr>
        <w:t xml:space="preserve">(Young </w:t>
      </w:r>
      <w:r w:rsidR="0080701F" w:rsidRPr="00E22303">
        <w:rPr>
          <w:i/>
          <w:noProof/>
        </w:rPr>
        <w:t>et al.</w:t>
      </w:r>
      <w:r w:rsidR="0080701F" w:rsidRPr="0080701F">
        <w:rPr>
          <w:noProof/>
        </w:rPr>
        <w:t xml:space="preserve"> 2003)</w:t>
      </w:r>
      <w:r w:rsidR="003E7B56" w:rsidRPr="004F0735">
        <w:t>.</w:t>
      </w:r>
    </w:p>
    <w:p w:rsidR="00DB4A0C" w:rsidRPr="00DB4A0C" w:rsidRDefault="00DB4A0C" w:rsidP="004E1390">
      <w:pPr>
        <w:rPr>
          <w:sz w:val="12"/>
          <w:szCs w:val="12"/>
        </w:rPr>
      </w:pPr>
    </w:p>
    <w:p w:rsidR="00C167E2" w:rsidRDefault="005600BF" w:rsidP="00DB4A0C">
      <w:pPr>
        <w:pStyle w:val="Picture"/>
        <w:spacing w:before="0"/>
      </w:pPr>
      <w:r>
        <w:rPr>
          <w:lang w:val="en-US"/>
        </w:rPr>
        <w:drawing>
          <wp:inline distT="0" distB="0" distL="0" distR="0">
            <wp:extent cx="1970523" cy="949569"/>
            <wp:effectExtent l="19050" t="0" r="0" b="0"/>
            <wp:docPr id="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cstate="print"/>
                    <a:srcRect t="2500" b="3000"/>
                    <a:stretch>
                      <a:fillRect/>
                    </a:stretch>
                  </pic:blipFill>
                  <pic:spPr bwMode="auto">
                    <a:xfrm>
                      <a:off x="0" y="0"/>
                      <a:ext cx="1970523" cy="949569"/>
                    </a:xfrm>
                    <a:prstGeom prst="rect">
                      <a:avLst/>
                    </a:prstGeom>
                    <a:noFill/>
                    <a:ln w="9525">
                      <a:noFill/>
                      <a:miter lim="800000"/>
                      <a:headEnd/>
                      <a:tailEnd/>
                    </a:ln>
                  </pic:spPr>
                </pic:pic>
              </a:graphicData>
            </a:graphic>
          </wp:inline>
        </w:drawing>
      </w:r>
    </w:p>
    <w:p w:rsidR="00F33C35" w:rsidRPr="004F0735" w:rsidRDefault="0067591B" w:rsidP="00037952">
      <w:pPr>
        <w:pStyle w:val="PaveikslasCaption"/>
      </w:pPr>
      <w:bookmarkStart w:id="105" w:name="_Ref251606322"/>
      <w:bookmarkStart w:id="106" w:name="_Toc251671271"/>
      <w:r w:rsidRPr="004F0735">
        <w:t xml:space="preserve">Fig. </w:t>
      </w:r>
      <w:fldSimple w:instr=" STYLEREF 1 \s ">
        <w:r w:rsidR="00F61FA1">
          <w:rPr>
            <w:noProof/>
          </w:rPr>
          <w:t>2</w:t>
        </w:r>
      </w:fldSimple>
      <w:r w:rsidR="00A24A7C">
        <w:t>.</w:t>
      </w:r>
      <w:fldSimple w:instr=" SEQ Fig. \* ARABIC \s 1 ">
        <w:r w:rsidR="00F61FA1">
          <w:rPr>
            <w:noProof/>
          </w:rPr>
          <w:t>1</w:t>
        </w:r>
      </w:fldSimple>
      <w:bookmarkEnd w:id="105"/>
      <w:r w:rsidRPr="004F0735">
        <w:t xml:space="preserve">. </w:t>
      </w:r>
      <w:r w:rsidRPr="004F0735">
        <w:rPr>
          <w:rStyle w:val="Pavlentpavadinimas"/>
        </w:rPr>
        <w:t>Two objects on the Cartesian grid</w:t>
      </w:r>
      <w:r w:rsidR="00A26782" w:rsidRPr="004F0735">
        <w:rPr>
          <w:rStyle w:val="Pavlentpavadinimas"/>
        </w:rPr>
        <w:t>, source</w:t>
      </w:r>
      <w:r w:rsidR="00A26782" w:rsidRPr="002A6C43">
        <w:rPr>
          <w:rStyle w:val="Pavlentpavadinimas"/>
        </w:rPr>
        <w:t>:</w:t>
      </w:r>
      <w:r w:rsidRPr="002A6C43">
        <w:rPr>
          <w:rStyle w:val="Pavlentpavadinimas"/>
        </w:rPr>
        <w:t xml:space="preserve"> </w:t>
      </w:r>
      <w:r w:rsidR="0080701F" w:rsidRPr="00F7136F">
        <w:rPr>
          <w:b w:val="0"/>
          <w:noProof/>
        </w:rPr>
        <w:t>(</w:t>
      </w:r>
      <w:r w:rsidR="0080701F" w:rsidRPr="002A6C43">
        <w:rPr>
          <w:b w:val="0"/>
          <w:noProof/>
        </w:rPr>
        <w:t>Young</w:t>
      </w:r>
      <w:r w:rsidR="00E22303" w:rsidRPr="002A6C43">
        <w:rPr>
          <w:b w:val="0"/>
          <w:noProof/>
        </w:rPr>
        <w:t xml:space="preserve"> </w:t>
      </w:r>
      <w:r w:rsidR="00E22303" w:rsidRPr="002A6C43">
        <w:rPr>
          <w:b w:val="0"/>
          <w:i/>
          <w:noProof/>
        </w:rPr>
        <w:t>et al.</w:t>
      </w:r>
      <w:r w:rsidR="0080701F" w:rsidRPr="002A6C43">
        <w:rPr>
          <w:b w:val="0"/>
          <w:noProof/>
        </w:rPr>
        <w:t xml:space="preserve"> 2003)</w:t>
      </w:r>
      <w:bookmarkEnd w:id="106"/>
    </w:p>
    <w:p w:rsidR="00EF4A00" w:rsidRPr="004F0735" w:rsidRDefault="00F33C35" w:rsidP="009912CB">
      <w:pPr>
        <w:pStyle w:val="NormalIdented"/>
      </w:pPr>
      <w:r w:rsidRPr="004F0735">
        <w:t>Further</w:t>
      </w:r>
      <w:r w:rsidR="00941316" w:rsidRPr="004F0735">
        <w:t>,</w:t>
      </w:r>
      <w:r w:rsidR="0079097C" w:rsidRPr="004F0735">
        <w:t xml:space="preserve"> </w:t>
      </w:r>
      <w:r w:rsidR="002D385F" w:rsidRPr="004F0735">
        <w:t>assume that object</w:t>
      </w:r>
      <w:r w:rsidRPr="004F0735">
        <w:t xml:space="preserve"> </w:t>
      </w:r>
      <m:oMath>
        <m:r>
          <w:rPr>
            <w:rStyle w:val="Equation"/>
          </w:rPr>
          <m:t>I</m:t>
        </m:r>
      </m:oMath>
      <w:r w:rsidRPr="004F0735">
        <w:rPr>
          <w:i/>
        </w:rPr>
        <w:t xml:space="preserve"> </w:t>
      </w:r>
      <w:r w:rsidR="0079097C" w:rsidRPr="004F0735">
        <w:t>is comprised</w:t>
      </w:r>
      <w:r w:rsidR="0079097C" w:rsidRPr="004F0735">
        <w:rPr>
          <w:i/>
        </w:rPr>
        <w:t xml:space="preserve"> </w:t>
      </w:r>
      <w:r w:rsidRPr="004F0735">
        <w:t xml:space="preserve">of points </w:t>
      </w:r>
      <m:oMath>
        <m:r>
          <w:rPr>
            <w:rFonts w:ascii="Cambria Math" w:hAnsi="Cambria Math"/>
          </w:rPr>
          <m:t>o</m:t>
        </m:r>
      </m:oMath>
      <w:r w:rsidR="00941316" w:rsidRPr="004F0735">
        <w:rPr>
          <w:i/>
        </w:rPr>
        <w:t>,</w:t>
      </w:r>
      <w:r w:rsidR="00941316" w:rsidRPr="004F0735">
        <w:t xml:space="preserve"> all </w:t>
      </w:r>
      <w:r w:rsidR="0079097C" w:rsidRPr="004F0735">
        <w:t>of which satisfy</w:t>
      </w:r>
      <w:r w:rsidR="00941316" w:rsidRPr="004F0735">
        <w:t xml:space="preserve"> the same property </w:t>
      </w:r>
      <m:oMath>
        <m:r>
          <w:rPr>
            <w:rStyle w:val="Equation"/>
          </w:rPr>
          <m:t>I={o|property(o)=True}</m:t>
        </m:r>
      </m:oMath>
      <w:r w:rsidR="002431CD" w:rsidRPr="004F0735">
        <w:t xml:space="preserve">. </w:t>
      </w:r>
      <w:r w:rsidR="0079097C" w:rsidRPr="004F0735">
        <w:t>A</w:t>
      </w:r>
      <w:r w:rsidR="002E75C9" w:rsidRPr="004F0735">
        <w:t>ccording</w:t>
      </w:r>
      <w:r w:rsidR="002431CD" w:rsidRPr="004F0735">
        <w:t xml:space="preserve"> to </w:t>
      </w:r>
      <w:r w:rsidR="0079097C" w:rsidRPr="004F0735">
        <w:t xml:space="preserve">the </w:t>
      </w:r>
      <w:r w:rsidR="002431CD" w:rsidRPr="004F0735">
        <w:t xml:space="preserve">coordinate system, </w:t>
      </w:r>
      <w:r w:rsidR="0079097C" w:rsidRPr="004F0735">
        <w:t xml:space="preserve">object </w:t>
      </w:r>
      <w:r w:rsidR="00996C9D">
        <w:rPr>
          <w:rStyle w:val="Equation"/>
        </w:rPr>
        <w:t>Z</w:t>
      </w:r>
      <w:r w:rsidR="0079097C" w:rsidRPr="004F0735">
        <w:t xml:space="preserve"> </w:t>
      </w:r>
      <w:r w:rsidR="002431CD" w:rsidRPr="004F0735">
        <w:t xml:space="preserve">is described by </w:t>
      </w:r>
      <w:r w:rsidR="0079097C" w:rsidRPr="004F0735">
        <w:t xml:space="preserve">the </w:t>
      </w:r>
      <w:r w:rsidR="002431CD" w:rsidRPr="004F0735">
        <w:t>coordinates</w:t>
      </w:r>
      <w:r w:rsidR="00EF4A00" w:rsidRPr="004F0735">
        <w:t xml:space="preserve">: </w:t>
      </w:r>
      <m:oMath>
        <m:r>
          <w:rPr>
            <w:rStyle w:val="Equation"/>
          </w:rPr>
          <m:t>{[0,0]</m:t>
        </m:r>
      </m:oMath>
      <w:r w:rsidR="00AC6726" w:rsidRPr="00AC6726">
        <w:rPr>
          <w:rStyle w:val="Equation"/>
          <w:rFonts w:ascii="Times New Roman" w:hAnsi="Times New Roman"/>
          <w:i w:val="0"/>
        </w:rPr>
        <w:t xml:space="preserve">, </w:t>
      </w:r>
      <m:oMath>
        <m:r>
          <w:rPr>
            <w:rStyle w:val="Equation"/>
          </w:rPr>
          <m:t>[1,0]</m:t>
        </m:r>
      </m:oMath>
      <w:r w:rsidR="00AC6726" w:rsidRPr="00AC6726">
        <w:rPr>
          <w:rStyle w:val="Equation"/>
          <w:rFonts w:ascii="Times New Roman" w:hAnsi="Times New Roman"/>
          <w:i w:val="0"/>
        </w:rPr>
        <w:t>,</w:t>
      </w:r>
      <m:oMath>
        <m:r>
          <w:rPr>
            <w:rStyle w:val="Equation"/>
          </w:rPr>
          <m:t xml:space="preserve"> [0,1]}</m:t>
        </m:r>
      </m:oMath>
      <w:r w:rsidR="002431CD" w:rsidRPr="004F0735">
        <w:t xml:space="preserve"> (</w:t>
      </w:r>
      <w:r w:rsidR="006E1459">
        <w:fldChar w:fldCharType="begin"/>
      </w:r>
      <w:r w:rsidR="00FD0659">
        <w:instrText xml:space="preserve"> REF _Ref251606322 \h </w:instrText>
      </w:r>
      <w:r w:rsidR="006E1459">
        <w:fldChar w:fldCharType="separate"/>
      </w:r>
      <w:r w:rsidR="00F61FA1" w:rsidRPr="004F0735">
        <w:t xml:space="preserve">Fig. </w:t>
      </w:r>
      <w:r w:rsidR="00F61FA1">
        <w:rPr>
          <w:noProof/>
        </w:rPr>
        <w:t>2</w:t>
      </w:r>
      <w:r w:rsidR="00F61FA1">
        <w:t>.</w:t>
      </w:r>
      <w:r w:rsidR="00F61FA1">
        <w:rPr>
          <w:noProof/>
        </w:rPr>
        <w:t>1</w:t>
      </w:r>
      <w:r w:rsidR="006E1459">
        <w:fldChar w:fldCharType="end"/>
      </w:r>
      <w:r w:rsidR="002431CD" w:rsidRPr="004F0735">
        <w:t>).</w:t>
      </w:r>
    </w:p>
    <w:p w:rsidR="00EF4A00" w:rsidRPr="004F0735" w:rsidRDefault="0079097C" w:rsidP="009912CB">
      <w:pPr>
        <w:pStyle w:val="NormalIdented"/>
      </w:pPr>
      <w:r w:rsidRPr="004F0735">
        <w:t>The basic operations that can be associated with</w:t>
      </w:r>
      <w:r w:rsidR="0069073C" w:rsidRPr="004F0735">
        <w:t xml:space="preserve"> object </w:t>
      </w:r>
      <m:oMath>
        <m:r>
          <w:rPr>
            <w:rStyle w:val="Equation"/>
          </w:rPr>
          <m:t>I</m:t>
        </m:r>
      </m:oMath>
      <w:r w:rsidR="0069073C" w:rsidRPr="004F0735">
        <w:rPr>
          <w:i/>
        </w:rPr>
        <w:t xml:space="preserve"> </w:t>
      </w:r>
      <w:r w:rsidR="0069073C" w:rsidRPr="004F0735">
        <w:t xml:space="preserve">are: </w:t>
      </w:r>
      <w:r w:rsidR="00CE628E" w:rsidRPr="004F0735">
        <w:t xml:space="preserve">translation, </w:t>
      </w:r>
      <w:r w:rsidR="0069073C" w:rsidRPr="004F0735">
        <w:t>union, intersection</w:t>
      </w:r>
      <w:r w:rsidRPr="004F0735">
        <w:t>,</w:t>
      </w:r>
      <w:r w:rsidR="0069073C" w:rsidRPr="004F0735">
        <w:t xml:space="preserve"> and complement.</w:t>
      </w:r>
    </w:p>
    <w:p w:rsidR="002D385F" w:rsidRPr="004F0735" w:rsidRDefault="002E75C9" w:rsidP="009912CB">
      <w:pPr>
        <w:pStyle w:val="NormalIdented"/>
      </w:pPr>
      <w:r w:rsidRPr="004F0735">
        <w:t xml:space="preserve">The translation </w:t>
      </w:r>
      <m:oMath>
        <m:r>
          <w:rPr>
            <w:rStyle w:val="Equation"/>
          </w:rPr>
          <m:t>(I+x)</m:t>
        </m:r>
      </m:oMath>
      <w:r w:rsidR="0079097C" w:rsidRPr="004F0735">
        <w:t xml:space="preserve"> of</w:t>
      </w:r>
      <w:r w:rsidRPr="004F0735">
        <w:t xml:space="preserve"> object </w:t>
      </w:r>
      <m:oMath>
        <m:r>
          <w:rPr>
            <w:rFonts w:ascii="Cambria Math" w:hAnsi="Cambria Math"/>
          </w:rPr>
          <m:t>I</m:t>
        </m:r>
      </m:oMath>
      <w:r w:rsidRPr="004F0735">
        <w:t xml:space="preserve"> can be defined </w:t>
      </w:r>
      <w:r w:rsidR="0015659B" w:rsidRPr="004F0735">
        <w:t>by</w:t>
      </w:r>
      <w:r w:rsidR="00B81C3E">
        <w:t xml:space="preserve"> </w:t>
      </w:r>
      <m:oMath>
        <m:r>
          <w:rPr>
            <w:rFonts w:ascii="Cambria Math" w:hAnsi="Cambria Math"/>
          </w:rPr>
          <m:t>I+x={o+x|o∈I}</m:t>
        </m:r>
      </m:oMath>
      <w:r w:rsidR="00EF4A00" w:rsidRPr="004F0735">
        <w:t>,</w:t>
      </w:r>
      <w:r w:rsidRPr="004F0735">
        <w:t xml:space="preserve"> when </w:t>
      </w:r>
      <m:oMath>
        <m:r>
          <w:rPr>
            <w:rFonts w:ascii="Cambria Math" w:hAnsi="Cambria Math"/>
          </w:rPr>
          <m:t>x</m:t>
        </m:r>
      </m:oMath>
      <w:r w:rsidRPr="004F0735">
        <w:t xml:space="preserve"> stands for a vector and </w:t>
      </w:r>
      <m:oMath>
        <m:r>
          <w:rPr>
            <w:rFonts w:ascii="Cambria Math" w:hAnsi="Cambria Math"/>
          </w:rPr>
          <m:t>I</m:t>
        </m:r>
      </m:oMath>
      <w:r w:rsidRPr="004F0735">
        <w:t xml:space="preserve"> is </w:t>
      </w:r>
      <w:r w:rsidR="002D385F" w:rsidRPr="004F0735">
        <w:t>an object.</w:t>
      </w:r>
      <w:r w:rsidR="00EF4A00" w:rsidRPr="004F0735">
        <w:t xml:space="preserve"> </w:t>
      </w:r>
      <w:r w:rsidR="002D385F" w:rsidRPr="004F0735">
        <w:t xml:space="preserve">It should be noted that </w:t>
      </w:r>
      <w:r w:rsidR="0079097C" w:rsidRPr="004F0735">
        <w:t>some restrictions have</w:t>
      </w:r>
      <w:r w:rsidR="002D385F" w:rsidRPr="004F0735">
        <w:t xml:space="preserve"> to be applied</w:t>
      </w:r>
      <w:r w:rsidR="0079097C" w:rsidRPr="004F0735">
        <w:t xml:space="preserve"> to the vector </w:t>
      </w:r>
      <m:oMath>
        <m:r>
          <w:rPr>
            <w:rFonts w:ascii="Cambria Math" w:hAnsi="Cambria Math"/>
          </w:rPr>
          <m:t>x</m:t>
        </m:r>
      </m:oMath>
      <w:r w:rsidR="002D385F" w:rsidRPr="004F0735">
        <w:t xml:space="preserve">, since the digital image is composed of pixels at </w:t>
      </w:r>
      <w:r w:rsidR="0079097C" w:rsidRPr="004F0735">
        <w:t xml:space="preserve">the </w:t>
      </w:r>
      <w:r w:rsidR="002D385F" w:rsidRPr="004F0735">
        <w:t>integer coordinate positions.</w:t>
      </w:r>
    </w:p>
    <w:p w:rsidR="00EF4A00" w:rsidRPr="004F0735" w:rsidRDefault="00336B74" w:rsidP="009912CB">
      <w:pPr>
        <w:pStyle w:val="NormalIdented"/>
      </w:pPr>
      <w:r w:rsidRPr="004F0735">
        <w:t xml:space="preserve">It is </w:t>
      </w:r>
      <w:r w:rsidR="00013426" w:rsidRPr="004F0735">
        <w:t>substantial</w:t>
      </w:r>
      <w:r w:rsidRPr="004F0735">
        <w:t xml:space="preserve"> to </w:t>
      </w:r>
      <w:r w:rsidR="00013426" w:rsidRPr="004F0735">
        <w:t>observe</w:t>
      </w:r>
      <w:r w:rsidRPr="004F0735">
        <w:t xml:space="preserve"> that every element </w:t>
      </w:r>
      <w:r w:rsidR="0079097C" w:rsidRPr="004F0735">
        <w:t>that comprises</w:t>
      </w:r>
      <w:r w:rsidRPr="004F0735">
        <w:t xml:space="preserve"> set </w:t>
      </w:r>
      <m:oMath>
        <m:r>
          <w:rPr>
            <w:rFonts w:ascii="Cambria Math" w:hAnsi="Cambria Math"/>
          </w:rPr>
          <m:t>Z</m:t>
        </m:r>
      </m:oMath>
      <w:r w:rsidRPr="004F0735">
        <w:rPr>
          <w:i/>
        </w:rPr>
        <w:t xml:space="preserve"> </w:t>
      </w:r>
      <w:r w:rsidRPr="004F0735">
        <w:t>is not only a pixel</w:t>
      </w:r>
      <w:r w:rsidR="0079097C" w:rsidRPr="004F0735">
        <w:t>,</w:t>
      </w:r>
      <w:r w:rsidRPr="004F0735">
        <w:t xml:space="preserve"> but </w:t>
      </w:r>
      <w:r w:rsidR="0079097C" w:rsidRPr="004F0735">
        <w:t xml:space="preserve">also </w:t>
      </w:r>
      <w:r w:rsidRPr="004F0735">
        <w:t xml:space="preserve">a vector, since it has </w:t>
      </w:r>
      <w:r w:rsidR="0079097C" w:rsidRPr="004F0735">
        <w:t xml:space="preserve">a </w:t>
      </w:r>
      <w:r w:rsidRPr="004F0735">
        <w:t xml:space="preserve">precise </w:t>
      </w:r>
      <w:r w:rsidR="0015659B" w:rsidRPr="004F0735">
        <w:t>position</w:t>
      </w:r>
      <w:r w:rsidRPr="004F0735">
        <w:t xml:space="preserve"> </w:t>
      </w:r>
      <w:r w:rsidR="0079097C" w:rsidRPr="004F0735">
        <w:t xml:space="preserve">with respect to the origin of </w:t>
      </w:r>
      <w:r w:rsidR="00481F3F" w:rsidRPr="00481F3F">
        <w:rPr>
          <w:rStyle w:val="Equation"/>
          <w:rFonts w:ascii="Times New Roman" w:hAnsi="Times New Roman"/>
          <w:i w:val="0"/>
        </w:rPr>
        <w:t>[0,0]</w:t>
      </w:r>
      <w:r w:rsidRPr="00481F3F">
        <w:rPr>
          <w:rStyle w:val="Equation"/>
          <w:rFonts w:ascii="Times New Roman" w:hAnsi="Times New Roman"/>
          <w:i w:val="0"/>
        </w:rPr>
        <w:t>.</w:t>
      </w:r>
      <w:r w:rsidR="003E7B56" w:rsidRPr="004F0735">
        <w:rPr>
          <w:i/>
        </w:rPr>
        <w:t xml:space="preserve"> </w:t>
      </w:r>
      <w:r w:rsidR="00B8509D" w:rsidRPr="004F0735">
        <w:t xml:space="preserve">If we have two sets </w:t>
      </w:r>
      <m:oMath>
        <m:r>
          <w:rPr>
            <w:rStyle w:val="Equation"/>
          </w:rPr>
          <m:t>I</m:t>
        </m:r>
      </m:oMath>
      <w:r w:rsidR="00B8509D" w:rsidRPr="004F0735">
        <w:rPr>
          <w:i/>
        </w:rPr>
        <w:t xml:space="preserve"> </w:t>
      </w:r>
      <w:r w:rsidR="00B8509D" w:rsidRPr="004F0735">
        <w:t xml:space="preserve">and </w:t>
      </w:r>
      <m:oMath>
        <m:r>
          <w:rPr>
            <w:rStyle w:val="Equation"/>
          </w:rPr>
          <m:t>Z</m:t>
        </m:r>
      </m:oMath>
      <w:r w:rsidR="00481F3F" w:rsidRPr="00481F3F">
        <w:t>,</w:t>
      </w:r>
      <w:r w:rsidR="00B8509D" w:rsidRPr="004F0735">
        <w:rPr>
          <w:i/>
        </w:rPr>
        <w:t xml:space="preserve"> </w:t>
      </w:r>
      <w:r w:rsidR="00ED66A0" w:rsidRPr="004F0735">
        <w:t>t</w:t>
      </w:r>
      <w:r w:rsidR="00B8509D" w:rsidRPr="004F0735">
        <w:t>h</w:t>
      </w:r>
      <w:r w:rsidR="00ED66A0" w:rsidRPr="004F0735">
        <w:t>e</w:t>
      </w:r>
      <w:r w:rsidR="00B8509D" w:rsidRPr="004F0735">
        <w:t>n the Minkowski addition and subtrac</w:t>
      </w:r>
      <w:r w:rsidR="00ED66A0" w:rsidRPr="004F0735">
        <w:t>tion can be defined as foll</w:t>
      </w:r>
      <w:r w:rsidR="00B8509D" w:rsidRPr="004F0735">
        <w:t>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678"/>
        <w:gridCol w:w="738"/>
      </w:tblGrid>
      <w:tr w:rsidR="00CA245E" w:rsidRPr="004F0735" w:rsidTr="00A736B1">
        <w:tc>
          <w:tcPr>
            <w:tcW w:w="6678" w:type="dxa"/>
            <w:vAlign w:val="center"/>
          </w:tcPr>
          <w:p w:rsidR="00CA245E" w:rsidRPr="00481F3F" w:rsidRDefault="00314F92" w:rsidP="00481F3F">
            <w:pPr>
              <w:pStyle w:val="EquationStyle"/>
              <w:rPr>
                <w:i w:val="0"/>
              </w:rPr>
            </w:pPr>
            <m:oMath>
              <m:r>
                <m:t>I⊕Z=</m:t>
              </m:r>
              <m:nary>
                <m:naryPr>
                  <m:chr m:val="⋃"/>
                  <m:limLoc m:val="subSup"/>
                  <m:supHide m:val="on"/>
                  <m:ctrlPr>
                    <w:rPr>
                      <w:szCs w:val="24"/>
                      <w:shd w:val="clear" w:color="auto" w:fill="FFFFFF"/>
                    </w:rPr>
                  </m:ctrlPr>
                </m:naryPr>
                <m:sub>
                  <m:r>
                    <m:t>z∈Z</m:t>
                  </m:r>
                </m:sub>
                <m:sup/>
                <m:e>
                  <m:d>
                    <m:dPr>
                      <m:ctrlPr>
                        <w:rPr>
                          <w:szCs w:val="24"/>
                          <w:shd w:val="clear" w:color="auto" w:fill="FFFFFF"/>
                        </w:rPr>
                      </m:ctrlPr>
                    </m:dPr>
                    <m:e>
                      <m:r>
                        <m:t>I+z</m:t>
                      </m:r>
                    </m:e>
                  </m:d>
                </m:e>
              </m:nary>
            </m:oMath>
            <w:r w:rsidR="00481F3F" w:rsidRPr="00481F3F">
              <w:rPr>
                <w:rFonts w:ascii="Times New Roman" w:hAnsi="Times New Roman"/>
                <w:i w:val="0"/>
                <w:szCs w:val="24"/>
                <w:shd w:val="clear" w:color="auto" w:fill="FFFFFF"/>
              </w:rPr>
              <w:t>,</w:t>
            </w:r>
          </w:p>
        </w:tc>
        <w:tc>
          <w:tcPr>
            <w:tcW w:w="738" w:type="dxa"/>
            <w:vAlign w:val="center"/>
          </w:tcPr>
          <w:p w:rsidR="00CA245E" w:rsidRPr="004F0735" w:rsidRDefault="00F77DBB"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1</w:t>
              </w:r>
            </w:fldSimple>
            <w:r w:rsidRPr="004F0735">
              <w:t>)</w:t>
            </w:r>
          </w:p>
        </w:tc>
      </w:tr>
      <w:tr w:rsidR="00F77DBB" w:rsidRPr="004F0735" w:rsidTr="00A736B1">
        <w:tc>
          <w:tcPr>
            <w:tcW w:w="6678" w:type="dxa"/>
            <w:vAlign w:val="center"/>
          </w:tcPr>
          <w:p w:rsidR="00F77DBB" w:rsidRPr="00481F3F" w:rsidRDefault="00314F92" w:rsidP="00481F3F">
            <w:pPr>
              <w:pStyle w:val="EquationStyle"/>
              <w:rPr>
                <w:i w:val="0"/>
              </w:rPr>
            </w:pPr>
            <m:oMath>
              <m:r>
                <m:t>I⊝Z=</m:t>
              </m:r>
              <m:nary>
                <m:naryPr>
                  <m:chr m:val="⋂"/>
                  <m:limLoc m:val="subSup"/>
                  <m:supHide m:val="on"/>
                  <m:ctrlPr/>
                </m:naryPr>
                <m:sub>
                  <m:r>
                    <m:t>z∈Z</m:t>
                  </m:r>
                </m:sub>
                <m:sup/>
                <m:e>
                  <m:d>
                    <m:dPr>
                      <m:ctrlPr>
                        <w:rPr>
                          <w:szCs w:val="24"/>
                          <w:shd w:val="clear" w:color="auto" w:fill="FFFFFF"/>
                        </w:rPr>
                      </m:ctrlPr>
                    </m:dPr>
                    <m:e>
                      <m:r>
                        <m:t>I+z</m:t>
                      </m:r>
                    </m:e>
                  </m:d>
                </m:e>
              </m:nary>
            </m:oMath>
            <w:r w:rsidR="00481F3F">
              <w:rPr>
                <w:i w:val="0"/>
              </w:rPr>
              <w:t>.</w:t>
            </w:r>
          </w:p>
        </w:tc>
        <w:tc>
          <w:tcPr>
            <w:tcW w:w="738" w:type="dxa"/>
            <w:vAlign w:val="center"/>
          </w:tcPr>
          <w:p w:rsidR="00F77DBB" w:rsidRPr="004F0735" w:rsidRDefault="00F77DBB"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2</w:t>
              </w:r>
            </w:fldSimple>
            <w:r w:rsidRPr="004F0735">
              <w:t>)</w:t>
            </w:r>
          </w:p>
        </w:tc>
      </w:tr>
    </w:tbl>
    <w:p w:rsidR="00EF4A00" w:rsidRPr="004F0735" w:rsidRDefault="0079097C" w:rsidP="009912CB">
      <w:pPr>
        <w:pStyle w:val="NormalIdented"/>
      </w:pPr>
      <w:r w:rsidRPr="004F0735">
        <w:t>In view of the</w:t>
      </w:r>
      <w:r w:rsidR="002613B2" w:rsidRPr="004F0735">
        <w:t xml:space="preserve"> Minkowski </w:t>
      </w:r>
      <w:r w:rsidR="00AF56CB" w:rsidRPr="004F0735">
        <w:t>equations</w:t>
      </w:r>
      <w:r w:rsidR="002613B2" w:rsidRPr="004F0735">
        <w:t xml:space="preserve"> fundamental operations</w:t>
      </w:r>
      <w:r w:rsidR="003C6252" w:rsidRPr="004F0735">
        <w:t xml:space="preserve"> of the mathematical morphology</w:t>
      </w:r>
      <w:r w:rsidR="002613B2" w:rsidRPr="004F0735">
        <w:t xml:space="preserve">, such as erosion and dilation, </w:t>
      </w:r>
      <w:r w:rsidR="00175C5B" w:rsidRPr="004F0735">
        <w:t>will be depicted as</w:t>
      </w:r>
      <w:r w:rsidR="00AF56CB"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678"/>
        <w:gridCol w:w="50"/>
        <w:gridCol w:w="688"/>
      </w:tblGrid>
      <w:tr w:rsidR="00F77DBB" w:rsidRPr="004F0735" w:rsidTr="00A736B1">
        <w:tc>
          <w:tcPr>
            <w:tcW w:w="6678" w:type="dxa"/>
            <w:vAlign w:val="center"/>
          </w:tcPr>
          <w:p w:rsidR="00F77DBB" w:rsidRPr="00481F3F" w:rsidRDefault="00A736B1" w:rsidP="00BF3BB0">
            <w:pPr>
              <w:pStyle w:val="EquationStyle"/>
              <w:rPr>
                <w:i w:val="0"/>
              </w:rPr>
            </w:pPr>
            <m:oMath>
              <m:r>
                <w:lastRenderedPageBreak/>
                <m:t>D</m:t>
              </m:r>
              <m:d>
                <m:dPr>
                  <m:ctrlPr/>
                </m:dPr>
                <m:e>
                  <m:r>
                    <m:t>I,Z</m:t>
                  </m:r>
                </m:e>
              </m:d>
              <m:r>
                <m:t>=I⊕Z=</m:t>
              </m:r>
              <m:nary>
                <m:naryPr>
                  <m:chr m:val="⋃"/>
                  <m:limLoc m:val="subSup"/>
                  <m:supHide m:val="on"/>
                  <m:ctrlPr>
                    <w:rPr>
                      <w:szCs w:val="24"/>
                      <w:shd w:val="clear" w:color="auto" w:fill="FFFFFF"/>
                    </w:rPr>
                  </m:ctrlPr>
                </m:naryPr>
                <m:sub>
                  <m:r>
                    <w:rPr>
                      <w:szCs w:val="24"/>
                      <w:shd w:val="clear" w:color="auto" w:fill="FFFFFF"/>
                    </w:rPr>
                    <m:t>z∈Z</m:t>
                  </m:r>
                </m:sub>
                <m:sup/>
                <m:e>
                  <m:d>
                    <m:dPr>
                      <m:ctrlPr>
                        <w:rPr>
                          <w:szCs w:val="24"/>
                          <w:shd w:val="clear" w:color="auto" w:fill="FFFFFF"/>
                        </w:rPr>
                      </m:ctrlPr>
                    </m:dPr>
                    <m:e>
                      <m:r>
                        <m:t>I+z</m:t>
                      </m:r>
                    </m:e>
                  </m:d>
                </m:e>
              </m:nary>
            </m:oMath>
            <w:r w:rsidR="00481F3F" w:rsidRPr="00481F3F">
              <w:rPr>
                <w:rFonts w:ascii="Times New Roman" w:hAnsi="Times New Roman"/>
                <w:i w:val="0"/>
                <w:szCs w:val="24"/>
                <w:shd w:val="clear" w:color="auto" w:fill="FFFFFF"/>
              </w:rPr>
              <w:t>,</w:t>
            </w:r>
          </w:p>
        </w:tc>
        <w:tc>
          <w:tcPr>
            <w:tcW w:w="738" w:type="dxa"/>
            <w:gridSpan w:val="2"/>
            <w:vAlign w:val="center"/>
          </w:tcPr>
          <w:p w:rsidR="00F77DBB" w:rsidRPr="004F0735" w:rsidRDefault="00A736B1"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3</w:t>
              </w:r>
            </w:fldSimple>
            <w:r w:rsidRPr="004F0735">
              <w:t>)</w:t>
            </w:r>
          </w:p>
        </w:tc>
      </w:tr>
      <w:tr w:rsidR="00A736B1" w:rsidRPr="004F0735" w:rsidTr="0078520C">
        <w:tc>
          <w:tcPr>
            <w:tcW w:w="6728" w:type="dxa"/>
            <w:gridSpan w:val="2"/>
            <w:vAlign w:val="center"/>
          </w:tcPr>
          <w:p w:rsidR="00A736B1" w:rsidRPr="00481F3F" w:rsidRDefault="0078520C" w:rsidP="00481F3F">
            <w:pPr>
              <w:pStyle w:val="EquationStyle"/>
              <w:rPr>
                <w:i w:val="0"/>
              </w:rPr>
            </w:pPr>
            <m:oMath>
              <m:r>
                <m:t>E</m:t>
              </m:r>
              <m:d>
                <m:dPr>
                  <m:ctrlPr/>
                </m:dPr>
                <m:e>
                  <m:r>
                    <m:t>I,Z</m:t>
                  </m:r>
                </m:e>
              </m:d>
              <m:r>
                <m:t>=I⊝</m:t>
              </m:r>
              <m:d>
                <m:dPr>
                  <m:ctrlPr/>
                </m:dPr>
                <m:e>
                  <m:r>
                    <m:t>-Z</m:t>
                  </m:r>
                </m:e>
              </m:d>
              <m:r>
                <m:t>=</m:t>
              </m:r>
              <m:nary>
                <m:naryPr>
                  <m:chr m:val="⋂"/>
                  <m:limLoc m:val="subSup"/>
                  <m:supHide m:val="on"/>
                  <m:ctrlPr/>
                </m:naryPr>
                <m:sub>
                  <m:r>
                    <m:t>z∈Z</m:t>
                  </m:r>
                </m:sub>
                <m:sup/>
                <m:e>
                  <m:d>
                    <m:dPr>
                      <m:ctrlPr/>
                    </m:dPr>
                    <m:e>
                      <m:r>
                        <m:t>I-z</m:t>
                      </m:r>
                    </m:e>
                  </m:d>
                </m:e>
              </m:nary>
            </m:oMath>
            <w:r w:rsidR="00481F3F">
              <w:rPr>
                <w:i w:val="0"/>
              </w:rPr>
              <w:t>.</w:t>
            </w:r>
          </w:p>
        </w:tc>
        <w:tc>
          <w:tcPr>
            <w:tcW w:w="688" w:type="dxa"/>
            <w:vAlign w:val="center"/>
          </w:tcPr>
          <w:p w:rsidR="00A736B1" w:rsidRPr="004F0735" w:rsidRDefault="0078520C"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4</w:t>
              </w:r>
            </w:fldSimple>
            <w:r w:rsidRPr="004F0735">
              <w:t>)</w:t>
            </w:r>
          </w:p>
        </w:tc>
      </w:tr>
    </w:tbl>
    <w:p w:rsidR="00EF4A00" w:rsidRDefault="0015659B" w:rsidP="004E1390">
      <w:r w:rsidRPr="004F0735">
        <w:t>where</w:t>
      </w:r>
      <w:r w:rsidR="003C6252" w:rsidRPr="004F0735">
        <w:t xml:space="preserve"> </w:t>
      </w:r>
      <m:oMath>
        <m:d>
          <m:dPr>
            <m:ctrlPr>
              <w:rPr>
                <w:rStyle w:val="Equation"/>
              </w:rPr>
            </m:ctrlPr>
          </m:dPr>
          <m:e>
            <m:r>
              <w:rPr>
                <w:rStyle w:val="Equation"/>
              </w:rPr>
              <m:t>-Z</m:t>
            </m:r>
          </m:e>
        </m:d>
        <m:r>
          <w:rPr>
            <w:rStyle w:val="Equation"/>
          </w:rPr>
          <m:t>=</m:t>
        </m:r>
        <m:d>
          <m:dPr>
            <m:begChr m:val="{"/>
            <m:endChr m:val="}"/>
            <m:ctrlPr>
              <w:rPr>
                <w:rStyle w:val="Equation"/>
              </w:rPr>
            </m:ctrlPr>
          </m:dPr>
          <m:e>
            <m:r>
              <w:rPr>
                <w:rStyle w:val="Equation"/>
              </w:rPr>
              <m:t>-z|z∈Z</m:t>
            </m:r>
          </m:e>
        </m:d>
        <m:r>
          <w:rPr>
            <w:rStyle w:val="Equation"/>
          </w:rPr>
          <m:t>.</m:t>
        </m:r>
      </m:oMath>
      <w:r w:rsidR="00175C5B" w:rsidRPr="004F0735">
        <w:t xml:space="preserve"> The result of dilation and erosion is presented in </w:t>
      </w:r>
      <w:r w:rsidR="00481F3F">
        <w:br/>
      </w:r>
      <w:r w:rsidR="006E1459" w:rsidRPr="004F0735">
        <w:fldChar w:fldCharType="begin"/>
      </w:r>
      <w:r w:rsidR="00CB512E" w:rsidRPr="004F0735">
        <w:instrText xml:space="preserve"> REF _Ref251606539 \h </w:instrText>
      </w:r>
      <w:r w:rsidR="006E1459" w:rsidRPr="004F0735">
        <w:fldChar w:fldCharType="separate"/>
      </w:r>
      <w:r w:rsidR="00F61FA1" w:rsidRPr="004F0735">
        <w:t xml:space="preserve">Fig. </w:t>
      </w:r>
      <w:r w:rsidR="00F61FA1">
        <w:rPr>
          <w:noProof/>
        </w:rPr>
        <w:t>2</w:t>
      </w:r>
      <w:r w:rsidR="00F61FA1">
        <w:t>.</w:t>
      </w:r>
      <w:r w:rsidR="00F61FA1">
        <w:rPr>
          <w:noProof/>
        </w:rPr>
        <w:t>2</w:t>
      </w:r>
      <w:r w:rsidR="006E1459" w:rsidRPr="004F0735">
        <w:fldChar w:fldCharType="end"/>
      </w:r>
      <w:r w:rsidR="00EF4A00" w:rsidRPr="004F0735">
        <w:t>.</w:t>
      </w:r>
      <w:r w:rsidR="00175C5B" w:rsidRPr="004F0735">
        <w:t xml:space="preserve"> Final</w:t>
      </w:r>
      <w:r w:rsidR="003C6252" w:rsidRPr="004F0735">
        <w:t>ly, the complement of</w:t>
      </w:r>
      <w:r w:rsidR="00175C5B" w:rsidRPr="004F0735">
        <w:t xml:space="preserve"> set </w:t>
      </w:r>
      <m:oMath>
        <m:r>
          <w:rPr>
            <w:rStyle w:val="Equation"/>
          </w:rPr>
          <m:t>I</m:t>
        </m:r>
      </m:oMath>
      <w:r w:rsidR="00175C5B" w:rsidRPr="004F0735">
        <w:rPr>
          <w:i/>
        </w:rPr>
        <w:t xml:space="preserve"> </w:t>
      </w:r>
      <w:r w:rsidR="003C6252" w:rsidRPr="004F0735">
        <w:t>is assumed to be a</w:t>
      </w:r>
      <w:r w:rsidR="00175C5B" w:rsidRPr="004F0735">
        <w:t xml:space="preserve"> </w:t>
      </w:r>
      <w:r w:rsidRPr="004F0735">
        <w:t>background</w:t>
      </w:r>
      <w:r w:rsidR="00175C5B" w:rsidRPr="004F0735">
        <w:t xml:space="preserve"> a</w:t>
      </w:r>
      <w:r w:rsidR="003C6252" w:rsidRPr="004F0735">
        <w:t>n</w:t>
      </w:r>
      <w:r w:rsidR="00175C5B" w:rsidRPr="004F0735">
        <w:t>d is defined as</w:t>
      </w:r>
      <w:r w:rsidR="00175C5B" w:rsidRPr="004F0735">
        <w:rPr>
          <w:i/>
        </w:rPr>
        <w:t xml:space="preserve"> </w:t>
      </w:r>
      <m:oMath>
        <m:sSup>
          <m:sSupPr>
            <m:ctrlPr>
              <w:rPr>
                <w:rStyle w:val="Equation"/>
              </w:rPr>
            </m:ctrlPr>
          </m:sSupPr>
          <m:e>
            <m:r>
              <w:rPr>
                <w:rStyle w:val="Equation"/>
              </w:rPr>
              <m:t>I</m:t>
            </m:r>
          </m:e>
          <m:sup>
            <m:r>
              <m:rPr>
                <m:nor/>
              </m:rPr>
              <w:rPr>
                <w:rStyle w:val="Equation"/>
              </w:rPr>
              <m:t>c</m:t>
            </m:r>
          </m:sup>
        </m:sSup>
        <m:r>
          <m:rPr>
            <m:nor/>
          </m:rPr>
          <w:rPr>
            <w:rStyle w:val="Equation"/>
          </w:rPr>
          <m:t>=</m:t>
        </m:r>
        <m:d>
          <m:dPr>
            <m:begChr m:val="{"/>
            <m:endChr m:val="}"/>
            <m:ctrlPr>
              <w:rPr>
                <w:rStyle w:val="Equation"/>
              </w:rPr>
            </m:ctrlPr>
          </m:dPr>
          <m:e>
            <m:r>
              <w:rPr>
                <w:rStyle w:val="Equation"/>
              </w:rPr>
              <m:t>o</m:t>
            </m:r>
          </m:e>
          <m:e>
            <m:r>
              <m:rPr>
                <m:nor/>
              </m:rPr>
              <w:rPr>
                <w:rStyle w:val="Equation"/>
              </w:rPr>
              <m:t>o∉I</m:t>
            </m:r>
          </m:e>
        </m:d>
      </m:oMath>
      <w:r w:rsidR="003E1FF0" w:rsidRPr="004F0735">
        <w:t>.</w:t>
      </w:r>
    </w:p>
    <w:p w:rsidR="000F5ABE" w:rsidRPr="000F5ABE" w:rsidRDefault="000F5ABE" w:rsidP="004E1390">
      <w:pPr>
        <w:rPr>
          <w:sz w:val="12"/>
          <w:szCs w:val="12"/>
        </w:rPr>
      </w:pPr>
    </w:p>
    <w:p w:rsidR="00C167E2" w:rsidRDefault="005600BF" w:rsidP="000F5ABE">
      <w:pPr>
        <w:jc w:val="center"/>
      </w:pPr>
      <w:r>
        <w:rPr>
          <w:noProof/>
          <w:lang w:val="en-US"/>
        </w:rPr>
        <w:drawing>
          <wp:inline distT="0" distB="0" distL="0" distR="0">
            <wp:extent cx="2819152" cy="1201992"/>
            <wp:effectExtent l="19050" t="0" r="248"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cstate="print"/>
                    <a:srcRect/>
                    <a:stretch>
                      <a:fillRect/>
                    </a:stretch>
                  </pic:blipFill>
                  <pic:spPr bwMode="auto">
                    <a:xfrm>
                      <a:off x="0" y="0"/>
                      <a:ext cx="2819916" cy="1202318"/>
                    </a:xfrm>
                    <a:prstGeom prst="rect">
                      <a:avLst/>
                    </a:prstGeom>
                    <a:noFill/>
                    <a:ln w="9525">
                      <a:noFill/>
                      <a:miter lim="800000"/>
                      <a:headEnd/>
                      <a:tailEnd/>
                    </a:ln>
                  </pic:spPr>
                </pic:pic>
              </a:graphicData>
            </a:graphic>
          </wp:inline>
        </w:drawing>
      </w:r>
    </w:p>
    <w:p w:rsidR="002431CD" w:rsidRPr="004F0735" w:rsidRDefault="0067591B" w:rsidP="00037952">
      <w:pPr>
        <w:pStyle w:val="PaveikslasCaption"/>
      </w:pPr>
      <w:bookmarkStart w:id="107" w:name="_Ref251606539"/>
      <w:r w:rsidRPr="004F0735">
        <w:t xml:space="preserve">Fig. </w:t>
      </w:r>
      <w:fldSimple w:instr=" STYLEREF 1 \s ">
        <w:r w:rsidR="00F61FA1">
          <w:rPr>
            <w:noProof/>
          </w:rPr>
          <w:t>2</w:t>
        </w:r>
      </w:fldSimple>
      <w:r w:rsidR="00A24A7C">
        <w:t>.</w:t>
      </w:r>
      <w:fldSimple w:instr=" SEQ Fig. \* ARABIC \s 1 ">
        <w:r w:rsidR="00F61FA1">
          <w:rPr>
            <w:noProof/>
          </w:rPr>
          <w:t>2</w:t>
        </w:r>
      </w:fldSimple>
      <w:bookmarkEnd w:id="107"/>
      <w:r w:rsidRPr="004F0735">
        <w:t xml:space="preserve">. </w:t>
      </w:r>
      <w:r w:rsidRPr="004F0735">
        <w:rPr>
          <w:rStyle w:val="Pavlentpavadinimas"/>
        </w:rPr>
        <w:t xml:space="preserve">Dilation </w:t>
      </w:r>
      <w:r w:rsidR="00A26782" w:rsidRPr="004F0735">
        <w:rPr>
          <w:rStyle w:val="Pavlentpavadinimas"/>
        </w:rPr>
        <w:t>(</w:t>
      </w:r>
      <w:r w:rsidRPr="004F0735">
        <w:rPr>
          <w:rStyle w:val="Pavlentpavadinimas"/>
          <w:i/>
        </w:rPr>
        <w:t>left-hand side</w:t>
      </w:r>
      <w:r w:rsidR="00A26782" w:rsidRPr="004F0735">
        <w:rPr>
          <w:rStyle w:val="Pavlentpavadinimas"/>
        </w:rPr>
        <w:t>)</w:t>
      </w:r>
      <w:r w:rsidRPr="004F0735">
        <w:rPr>
          <w:rStyle w:val="Pavlentpavadinimas"/>
        </w:rPr>
        <w:t xml:space="preserve">, erosion </w:t>
      </w:r>
      <w:r w:rsidR="00A26782" w:rsidRPr="004F0735">
        <w:rPr>
          <w:rStyle w:val="Pavlentpavadinimas"/>
        </w:rPr>
        <w:t>(</w:t>
      </w:r>
      <w:r w:rsidRPr="004F0735">
        <w:rPr>
          <w:rStyle w:val="Pavlentpavadinimas"/>
          <w:i/>
        </w:rPr>
        <w:t>right-hand side</w:t>
      </w:r>
      <w:r w:rsidR="00A26782" w:rsidRPr="004F0735">
        <w:rPr>
          <w:rStyle w:val="Pavlentpavadinimas"/>
        </w:rPr>
        <w:t xml:space="preserve">), </w:t>
      </w:r>
      <w:r w:rsidR="00A26782" w:rsidRPr="004F0735">
        <w:rPr>
          <w:rStyle w:val="Pavlentpavadinimas"/>
        </w:rPr>
        <w:br/>
        <w:t>source</w:t>
      </w:r>
      <w:r w:rsidR="00A26782" w:rsidRPr="00661FDE">
        <w:rPr>
          <w:rStyle w:val="Pavlentpavadinimas"/>
        </w:rPr>
        <w:t>:</w:t>
      </w:r>
      <w:r w:rsidRPr="00661FDE">
        <w:rPr>
          <w:rStyle w:val="Pavlentpavadinimas"/>
        </w:rPr>
        <w:t xml:space="preserve"> </w:t>
      </w:r>
      <w:r w:rsidR="00E22303" w:rsidRPr="002A6C43">
        <w:rPr>
          <w:b w:val="0"/>
          <w:noProof/>
        </w:rPr>
        <w:t xml:space="preserve">(Young </w:t>
      </w:r>
      <w:r w:rsidR="00E22303" w:rsidRPr="002A6C43">
        <w:rPr>
          <w:b w:val="0"/>
          <w:i/>
          <w:noProof/>
        </w:rPr>
        <w:t>et al.</w:t>
      </w:r>
      <w:r w:rsidR="0080701F" w:rsidRPr="002A6C43">
        <w:rPr>
          <w:b w:val="0"/>
          <w:noProof/>
        </w:rPr>
        <w:t xml:space="preserve"> 2003)</w:t>
      </w:r>
    </w:p>
    <w:p w:rsidR="00EF4A00" w:rsidRPr="004F0735" w:rsidRDefault="00172C24" w:rsidP="009912CB">
      <w:pPr>
        <w:pStyle w:val="NormalIdented"/>
      </w:pPr>
      <w:r w:rsidRPr="004F0735">
        <w:t>B</w:t>
      </w:r>
      <w:r w:rsidR="007C5E4C" w:rsidRPr="004F0735">
        <w:t>oth of the sets</w:t>
      </w:r>
      <w:r w:rsidR="003C6252" w:rsidRPr="004F0735">
        <w:t>,</w:t>
      </w:r>
      <w:r w:rsidR="007C5E4C" w:rsidRPr="004F0735">
        <w:t xml:space="preserve"> </w:t>
      </w:r>
      <m:oMath>
        <m:r>
          <w:rPr>
            <w:rStyle w:val="Equation"/>
          </w:rPr>
          <m:t>I</m:t>
        </m:r>
      </m:oMath>
      <w:r w:rsidR="007C5E4C" w:rsidRPr="004F0735">
        <w:rPr>
          <w:i/>
        </w:rPr>
        <w:t xml:space="preserve"> </w:t>
      </w:r>
      <w:r w:rsidR="003C6252" w:rsidRPr="004F0735">
        <w:t>or</w:t>
      </w:r>
      <w:r w:rsidR="007C5E4C" w:rsidRPr="004F0735">
        <w:t xml:space="preserve"> </w:t>
      </w:r>
      <m:oMath>
        <m:r>
          <w:rPr>
            <w:rStyle w:val="Equation"/>
          </w:rPr>
          <m:t>Z</m:t>
        </m:r>
      </m:oMath>
      <w:r w:rsidR="003C6252" w:rsidRPr="004F0735">
        <w:rPr>
          <w:i/>
        </w:rPr>
        <w:t>,</w:t>
      </w:r>
      <w:r w:rsidR="007C5E4C" w:rsidRPr="004F0735">
        <w:rPr>
          <w:i/>
        </w:rPr>
        <w:t xml:space="preserve"> </w:t>
      </w:r>
      <w:r w:rsidR="007C5E4C" w:rsidRPr="004F0735">
        <w:t>can be treated as an image, however</w:t>
      </w:r>
      <w:r w:rsidR="003C6252" w:rsidRPr="004F0735">
        <w:t>,</w:t>
      </w:r>
      <w:r w:rsidR="007C5E4C" w:rsidRPr="004F0735">
        <w:t xml:space="preserve"> in practice set </w:t>
      </w:r>
      <m:oMath>
        <m:r>
          <w:rPr>
            <w:rFonts w:ascii="Cambria Math" w:hAnsi="Cambria Math"/>
          </w:rPr>
          <m:t>I</m:t>
        </m:r>
      </m:oMath>
      <w:r w:rsidR="007C5E4C" w:rsidRPr="004F0735">
        <w:rPr>
          <w:i/>
        </w:rPr>
        <w:t xml:space="preserve"> </w:t>
      </w:r>
      <w:r w:rsidR="007C5E4C" w:rsidRPr="004F0735">
        <w:t xml:space="preserve">is assumed to be the image and set </w:t>
      </w:r>
      <m:oMath>
        <m:r>
          <w:rPr>
            <w:rStyle w:val="Equation"/>
          </w:rPr>
          <m:t>Z</m:t>
        </m:r>
      </m:oMath>
      <w:r w:rsidR="007C5E4C" w:rsidRPr="004F0735">
        <w:rPr>
          <w:i/>
        </w:rPr>
        <w:t xml:space="preserve"> </w:t>
      </w:r>
      <w:r w:rsidR="007C5E4C" w:rsidRPr="004F0735">
        <w:t xml:space="preserve">is called </w:t>
      </w:r>
      <w:r w:rsidR="000E2026" w:rsidRPr="004F0735">
        <w:t>a structuring element.</w:t>
      </w:r>
    </w:p>
    <w:p w:rsidR="00EF4A00" w:rsidRPr="004F0735" w:rsidRDefault="00E04F57" w:rsidP="009912CB">
      <w:pPr>
        <w:pStyle w:val="NormalIdented"/>
      </w:pPr>
      <w:r w:rsidRPr="004F0735">
        <w:t>Dilation and erosion on binary images are closely related to the convolution operations over the Boolean algebra. H</w:t>
      </w:r>
      <w:r w:rsidR="00EF0CAD" w:rsidRPr="004F0735">
        <w:t xml:space="preserve">ence it can be described in </w:t>
      </w:r>
      <w:r w:rsidRPr="004F0735">
        <w:t xml:space="preserve">terms of logical operations. There is </w:t>
      </w:r>
      <w:r w:rsidR="00EF0CAD" w:rsidRPr="004F0735">
        <w:t xml:space="preserve">a </w:t>
      </w:r>
      <w:r w:rsidRPr="004F0735">
        <w:t xml:space="preserve">similarity between the convolution operations and </w:t>
      </w:r>
      <w:r w:rsidR="00EF0CAD" w:rsidRPr="004F0735">
        <w:t>that</w:t>
      </w:r>
      <w:r w:rsidR="0015659B" w:rsidRPr="004F0735">
        <w:t xml:space="preserve"> of mathematic</w:t>
      </w:r>
      <w:r w:rsidR="00EF0CAD" w:rsidRPr="004F0735">
        <w:t>al</w:t>
      </w:r>
      <w:r w:rsidR="00912083">
        <w:t xml:space="preserve"> morphology, both of them analys</w:t>
      </w:r>
      <w:r w:rsidR="0015659B" w:rsidRPr="004F0735">
        <w:t>e</w:t>
      </w:r>
      <w:r w:rsidRPr="004F0735">
        <w:t xml:space="preserve"> </w:t>
      </w:r>
      <w:r w:rsidR="004F0735" w:rsidRPr="004F0735">
        <w:t>neighbouring</w:t>
      </w:r>
      <w:r w:rsidRPr="004F0735">
        <w:t xml:space="preserve"> pixels according to the provided structuring element. </w:t>
      </w:r>
      <w:r w:rsidR="00EF0CAD" w:rsidRPr="004F0735">
        <w:t xml:space="preserve">The </w:t>
      </w:r>
      <w:r w:rsidRPr="004F0735">
        <w:t xml:space="preserve">structuring element </w:t>
      </w:r>
      <w:r w:rsidR="00EF0CAD" w:rsidRPr="004F0735">
        <w:t xml:space="preserve">essentially </w:t>
      </w:r>
      <w:r w:rsidRPr="004F0735">
        <w:t xml:space="preserve">describes the </w:t>
      </w:r>
      <w:r w:rsidR="00213EFB" w:rsidRPr="004F0735">
        <w:t xml:space="preserve">structure </w:t>
      </w:r>
      <w:r w:rsidR="00EF0CAD" w:rsidRPr="004F0735">
        <w:t>to</w:t>
      </w:r>
      <w:r w:rsidR="00213EFB" w:rsidRPr="004F0735">
        <w:t xml:space="preserve"> be kept in the image. If one uses </w:t>
      </w:r>
      <w:r w:rsidR="00EF0CAD" w:rsidRPr="004F0735">
        <w:t xml:space="preserve">a </w:t>
      </w:r>
      <w:r w:rsidR="000B40AC">
        <w:br/>
      </w:r>
      <w:r w:rsidR="00213EFB" w:rsidRPr="004F0735">
        <w:t>round-shaped structuring element, then the structure of round objects will be kept in the image.</w:t>
      </w:r>
      <w:r w:rsidR="004454C8" w:rsidRPr="004F0735">
        <w:t xml:space="preserve"> In</w:t>
      </w:r>
      <w:r w:rsidR="00213EFB" w:rsidRPr="004F0735">
        <w:t xml:space="preserve"> a </w:t>
      </w:r>
      <w:r w:rsidR="0015659B" w:rsidRPr="004F0735">
        <w:t>separate</w:t>
      </w:r>
      <w:r w:rsidR="00213EFB" w:rsidRPr="004F0735">
        <w:t xml:space="preserve"> case</w:t>
      </w:r>
      <w:r w:rsidR="004454C8" w:rsidRPr="004F0735">
        <w:t>,</w:t>
      </w:r>
      <w:r w:rsidR="00213EFB" w:rsidRPr="004F0735">
        <w:t xml:space="preserve"> </w:t>
      </w:r>
      <w:r w:rsidR="00EF0CAD" w:rsidRPr="004F0735">
        <w:t xml:space="preserve">a </w:t>
      </w:r>
      <w:r w:rsidR="00213EFB" w:rsidRPr="004F0735">
        <w:t xml:space="preserve">rectangular structuring element preserves </w:t>
      </w:r>
      <w:r w:rsidR="00EF0CAD" w:rsidRPr="004F0735">
        <w:t>a</w:t>
      </w:r>
      <w:r w:rsidR="00213EFB" w:rsidRPr="004F0735">
        <w:t xml:space="preserve"> linear structure, h</w:t>
      </w:r>
      <w:r w:rsidR="004454C8" w:rsidRPr="004F0735">
        <w:t>owever</w:t>
      </w:r>
      <w:r w:rsidR="00EF0CAD" w:rsidRPr="004F0735">
        <w:t>, it namely depends</w:t>
      </w:r>
      <w:r w:rsidR="004454C8" w:rsidRPr="004F0735">
        <w:t xml:space="preserve"> </w:t>
      </w:r>
      <w:r w:rsidR="00EF0CAD" w:rsidRPr="004F0735">
        <w:t xml:space="preserve">on the orientation of rectangular structuring element </w:t>
      </w:r>
      <w:r w:rsidR="004F0735" w:rsidRPr="004F0735">
        <w:t>whether</w:t>
      </w:r>
      <w:r w:rsidR="00EF0CAD" w:rsidRPr="004F0735">
        <w:t xml:space="preserve"> the structure preserved will be horizontal or vertical</w:t>
      </w:r>
      <w:r w:rsidR="00213EFB" w:rsidRPr="004F0735">
        <w:t>.</w:t>
      </w:r>
    </w:p>
    <w:p w:rsidR="00270520" w:rsidRDefault="00772CED" w:rsidP="009912CB">
      <w:pPr>
        <w:pStyle w:val="NormalIdented"/>
      </w:pPr>
      <w:r w:rsidRPr="004F0735">
        <w:t>Let us explore the erosion in detail, a</w:t>
      </w:r>
      <w:r w:rsidR="009D3E3C" w:rsidRPr="004F0735">
        <w:t>ssuming</w:t>
      </w:r>
      <w:r w:rsidR="00326738" w:rsidRPr="004F0735">
        <w:t xml:space="preserve"> that </w:t>
      </w:r>
      <w:r w:rsidR="00693C03" w:rsidRPr="004F0735">
        <w:t xml:space="preserve">the </w:t>
      </w:r>
      <w:r w:rsidR="00326738" w:rsidRPr="004F0735">
        <w:t xml:space="preserve">structuring element is described by </w:t>
      </w:r>
      <w:r w:rsidR="00481F3F" w:rsidRPr="00481F3F">
        <w:rPr>
          <w:rStyle w:val="Equation"/>
          <w:rFonts w:ascii="Times New Roman" w:hAnsi="Times New Roman"/>
          <w:i w:val="0"/>
        </w:rPr>
        <w:t>[1,1,0]</w:t>
      </w:r>
      <w:r w:rsidR="00326738" w:rsidRPr="004F0735">
        <w:t xml:space="preserve"> </w:t>
      </w:r>
      <w:r w:rsidR="00693C03" w:rsidRPr="004F0735">
        <w:t xml:space="preserve">and </w:t>
      </w:r>
      <w:r w:rsidR="009D3E3C" w:rsidRPr="004F0735">
        <w:t>is of</w:t>
      </w:r>
      <w:r w:rsidR="004C155F" w:rsidRPr="004F0735">
        <w:t xml:space="preserve"> </w:t>
      </w:r>
      <w:r w:rsidR="00693C03" w:rsidRPr="004F0735">
        <w:t xml:space="preserve">horizontal orientation. </w:t>
      </w:r>
      <w:r w:rsidRPr="004F0735">
        <w:t>The v</w:t>
      </w:r>
      <w:r w:rsidR="004C155F" w:rsidRPr="004F0735">
        <w:t>alue of the point under analysis depends on</w:t>
      </w:r>
      <w:r w:rsidR="009D3E3C" w:rsidRPr="004F0735">
        <w:t xml:space="preserve"> the</w:t>
      </w:r>
      <w:r w:rsidR="004C155F" w:rsidRPr="004F0735">
        <w:t xml:space="preserve"> logical </w:t>
      </w:r>
      <w:r w:rsidR="008F35D2" w:rsidRPr="004F0735">
        <w:t>multiplication</w:t>
      </w:r>
      <w:r w:rsidR="00A23638">
        <w:t xml:space="preserve"> followed by addition</w:t>
      </w:r>
      <w:r w:rsidR="004C155F" w:rsidRPr="004F0735">
        <w:rPr>
          <w:i/>
        </w:rPr>
        <w:t xml:space="preserve">. </w:t>
      </w:r>
      <w:r w:rsidR="004C155F" w:rsidRPr="004F0735">
        <w:t xml:space="preserve">That is, </w:t>
      </w:r>
      <w:r w:rsidR="009D3E3C" w:rsidRPr="004F0735">
        <w:t xml:space="preserve">the </w:t>
      </w:r>
      <w:r w:rsidR="004C155F" w:rsidRPr="004F0735">
        <w:t>investigative</w:t>
      </w:r>
      <w:r w:rsidR="009D3E3C" w:rsidRPr="004F0735">
        <w:t xml:space="preserve"> point becomes equal to 1 only if</w:t>
      </w:r>
      <w:r w:rsidR="004C155F" w:rsidRPr="004F0735">
        <w:t xml:space="preserve"> all the points </w:t>
      </w:r>
      <w:r w:rsidR="0015659B" w:rsidRPr="004F0735">
        <w:t>overlaid</w:t>
      </w:r>
      <w:r w:rsidR="004C155F" w:rsidRPr="004F0735">
        <w:t xml:space="preserve"> by</w:t>
      </w:r>
      <w:r w:rsidR="009D3E3C" w:rsidRPr="004F0735">
        <w:t xml:space="preserve"> the</w:t>
      </w:r>
      <w:r w:rsidR="004C155F" w:rsidRPr="004F0735">
        <w:t xml:space="preserve"> structuring element (including </w:t>
      </w:r>
      <w:r w:rsidR="009D3E3C" w:rsidRPr="004F0735">
        <w:t xml:space="preserve">the </w:t>
      </w:r>
      <w:r w:rsidR="004C155F" w:rsidRPr="004F0735">
        <w:t xml:space="preserve">investigative itself) </w:t>
      </w:r>
      <w:r w:rsidR="00270520" w:rsidRPr="004F0735">
        <w:t>are</w:t>
      </w:r>
      <w:r w:rsidR="004C155F" w:rsidRPr="004F0735">
        <w:t xml:space="preserve"> equal to one. </w:t>
      </w:r>
      <w:r w:rsidR="009D3E3C" w:rsidRPr="004F0735">
        <w:t>In the opposite</w:t>
      </w:r>
      <w:r w:rsidR="00270520" w:rsidRPr="004F0735">
        <w:t xml:space="preserve"> case</w:t>
      </w:r>
      <w:r w:rsidR="009D3E3C" w:rsidRPr="004F0735">
        <w:t>,</w:t>
      </w:r>
      <w:r w:rsidR="00270520" w:rsidRPr="004F0735">
        <w:t xml:space="preserve"> the investigative point becomes 0. The scheme of erosion is presen</w:t>
      </w:r>
      <w:r w:rsidR="00EF4A00" w:rsidRPr="004F0735">
        <w:t>t</w:t>
      </w:r>
      <w:r w:rsidR="00270520" w:rsidRPr="004F0735">
        <w:t>ed in</w:t>
      </w:r>
      <w:r w:rsidR="00B14188">
        <w:t xml:space="preserve"> </w:t>
      </w:r>
      <w:fldSimple w:instr=" REF _Ref255035438 \h  \* MERGEFORMAT ">
        <w:r w:rsidR="00F61FA1" w:rsidRPr="00482F2B">
          <w:rPr>
            <w:rStyle w:val="Pavlentpavadinimas"/>
            <w:b w:val="0"/>
          </w:rPr>
          <w:t xml:space="preserve">Fig. </w:t>
        </w:r>
        <w:r w:rsidR="00F61FA1">
          <w:rPr>
            <w:rStyle w:val="Pavlentpavadinimas"/>
            <w:b w:val="0"/>
            <w:noProof/>
          </w:rPr>
          <w:t>2.3</w:t>
        </w:r>
      </w:fldSimple>
      <w:r w:rsidR="00CB512E" w:rsidRPr="004F0735">
        <w:t>.</w:t>
      </w:r>
      <w:r w:rsidR="00482F2B">
        <w:t xml:space="preserve"> Here the origin is at coordinates </w:t>
      </w:r>
      <w:r w:rsidR="00481F3F" w:rsidRPr="00481F3F">
        <w:t>(0,0)</w:t>
      </w:r>
      <w:r w:rsidR="00A23638">
        <w:t>.</w:t>
      </w:r>
    </w:p>
    <w:p w:rsidR="00482F2B" w:rsidRDefault="00482F2B" w:rsidP="009912CB">
      <w:pPr>
        <w:pStyle w:val="NormalIdentedbeforePicture"/>
      </w:pPr>
      <w:r>
        <w:rPr>
          <w:noProof/>
          <w:lang w:val="en-US" w:eastAsia="en-US"/>
        </w:rPr>
        <w:lastRenderedPageBreak/>
        <w:drawing>
          <wp:inline distT="0" distB="0" distL="0" distR="0">
            <wp:extent cx="3476938" cy="828000"/>
            <wp:effectExtent l="19050" t="0" r="9212"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lum bright="-20000" contrast="40000"/>
                    </a:blip>
                    <a:srcRect/>
                    <a:stretch>
                      <a:fillRect/>
                    </a:stretch>
                  </pic:blipFill>
                  <pic:spPr bwMode="auto">
                    <a:xfrm>
                      <a:off x="0" y="0"/>
                      <a:ext cx="3476938" cy="828000"/>
                    </a:xfrm>
                    <a:prstGeom prst="rect">
                      <a:avLst/>
                    </a:prstGeom>
                    <a:noFill/>
                    <a:ln w="9525">
                      <a:noFill/>
                      <a:miter lim="800000"/>
                      <a:headEnd/>
                      <a:tailEnd/>
                    </a:ln>
                  </pic:spPr>
                </pic:pic>
              </a:graphicData>
            </a:graphic>
          </wp:inline>
        </w:drawing>
      </w:r>
    </w:p>
    <w:p w:rsidR="00482F2B" w:rsidRPr="00482F2B" w:rsidRDefault="00482F2B" w:rsidP="00037952">
      <w:pPr>
        <w:pStyle w:val="PaveikslasCaption"/>
        <w:rPr>
          <w:rStyle w:val="Pavlentpavadinimas"/>
          <w:b/>
        </w:rPr>
      </w:pPr>
      <w:bookmarkStart w:id="108" w:name="_Ref255035438"/>
      <w:r w:rsidRPr="00482F2B">
        <w:rPr>
          <w:rStyle w:val="Pavlentpavadinimas"/>
          <w:b/>
        </w:rPr>
        <w:t xml:space="preserve">Fig. </w:t>
      </w:r>
      <w:r w:rsidR="006E1459">
        <w:rPr>
          <w:rStyle w:val="Pavlentpavadinimas"/>
          <w:b/>
        </w:rPr>
        <w:fldChar w:fldCharType="begin"/>
      </w:r>
      <w:r w:rsidR="00A24A7C">
        <w:rPr>
          <w:rStyle w:val="Pavlentpavadinimas"/>
          <w:b/>
        </w:rPr>
        <w:instrText xml:space="preserve"> STYLEREF 1 \s </w:instrText>
      </w:r>
      <w:r w:rsidR="006E1459">
        <w:rPr>
          <w:rStyle w:val="Pavlentpavadinimas"/>
          <w:b/>
        </w:rPr>
        <w:fldChar w:fldCharType="separate"/>
      </w:r>
      <w:r w:rsidR="00F61FA1">
        <w:rPr>
          <w:rStyle w:val="Pavlentpavadinimas"/>
          <w:b/>
          <w:noProof/>
        </w:rPr>
        <w:t>2</w:t>
      </w:r>
      <w:r w:rsidR="006E1459">
        <w:rPr>
          <w:rStyle w:val="Pavlentpavadinimas"/>
          <w:b/>
        </w:rPr>
        <w:fldChar w:fldCharType="end"/>
      </w:r>
      <w:r w:rsidR="00A24A7C">
        <w:rPr>
          <w:rStyle w:val="Pavlentpavadinimas"/>
          <w:b/>
        </w:rPr>
        <w:t>.</w:t>
      </w:r>
      <w:r w:rsidR="006E1459">
        <w:rPr>
          <w:rStyle w:val="Pavlentpavadinimas"/>
          <w:b/>
        </w:rPr>
        <w:fldChar w:fldCharType="begin"/>
      </w:r>
      <w:r w:rsidR="00A24A7C">
        <w:rPr>
          <w:rStyle w:val="Pavlentpavadinimas"/>
          <w:b/>
        </w:rPr>
        <w:instrText xml:space="preserve"> SEQ Fig. \* ARABIC \s 1 </w:instrText>
      </w:r>
      <w:r w:rsidR="006E1459">
        <w:rPr>
          <w:rStyle w:val="Pavlentpavadinimas"/>
          <w:b/>
        </w:rPr>
        <w:fldChar w:fldCharType="separate"/>
      </w:r>
      <w:r w:rsidR="00F61FA1">
        <w:rPr>
          <w:rStyle w:val="Pavlentpavadinimas"/>
          <w:b/>
          <w:noProof/>
        </w:rPr>
        <w:t>3</w:t>
      </w:r>
      <w:r w:rsidR="006E1459">
        <w:rPr>
          <w:rStyle w:val="Pavlentpavadinimas"/>
          <w:b/>
        </w:rPr>
        <w:fldChar w:fldCharType="end"/>
      </w:r>
      <w:bookmarkEnd w:id="108"/>
      <w:r w:rsidRPr="00482F2B">
        <w:rPr>
          <w:rStyle w:val="Pavlentpavadinimas"/>
          <w:b/>
        </w:rPr>
        <w:t xml:space="preserve">. </w:t>
      </w:r>
      <w:r w:rsidRPr="00482F2B">
        <w:rPr>
          <w:rStyle w:val="Pavlentpavadinimas"/>
        </w:rPr>
        <w:t>The scheme of the binary erosion</w:t>
      </w:r>
      <w:r w:rsidR="00076A1F">
        <w:rPr>
          <w:rStyle w:val="Pavlentpavadinimas"/>
        </w:rPr>
        <w:t xml:space="preserve">, source: </w:t>
      </w:r>
      <w:r w:rsidR="00A23638">
        <w:rPr>
          <w:rStyle w:val="Pavlentpavadinimas"/>
        </w:rPr>
        <w:t>(</w:t>
      </w:r>
      <w:r w:rsidR="00076A1F">
        <w:rPr>
          <w:rStyle w:val="Pavlentpavadinimas"/>
        </w:rPr>
        <w:t>Shih 2009</w:t>
      </w:r>
      <w:r w:rsidR="00A23638">
        <w:rPr>
          <w:rStyle w:val="Pavlentpavadinimas"/>
        </w:rPr>
        <w:t>)</w:t>
      </w:r>
    </w:p>
    <w:p w:rsidR="00EF4A00" w:rsidRDefault="009D3E3C" w:rsidP="009912CB">
      <w:pPr>
        <w:pStyle w:val="NormalIdented"/>
      </w:pPr>
      <w:r w:rsidRPr="004F0735">
        <w:t>A dilation operation is example of the opposite effect. Let the structuring element to be of</w:t>
      </w:r>
      <w:r w:rsidR="00772CED" w:rsidRPr="004F0735">
        <w:t xml:space="preserve"> form</w:t>
      </w:r>
      <w:r w:rsidR="00270520" w:rsidRPr="004F0735">
        <w:t xml:space="preserve"> </w:t>
      </w:r>
      <w:r w:rsidR="00481F3F" w:rsidRPr="00481F3F">
        <w:rPr>
          <w:rStyle w:val="Equation"/>
          <w:rFonts w:ascii="Times New Roman" w:hAnsi="Times New Roman"/>
          <w:i w:val="0"/>
        </w:rPr>
        <w:t>[1,0,1]</w:t>
      </w:r>
      <w:r w:rsidR="00EF4A00" w:rsidRPr="00481F3F">
        <w:rPr>
          <w:rStyle w:val="Equation"/>
          <w:i w:val="0"/>
        </w:rPr>
        <w:t>.</w:t>
      </w:r>
      <w:r w:rsidR="00EF4A00" w:rsidRPr="004F0735">
        <w:t xml:space="preserve"> </w:t>
      </w:r>
      <w:r w:rsidR="00772CED" w:rsidRPr="004F0735">
        <w:t xml:space="preserve">This operation will </w:t>
      </w:r>
      <w:r w:rsidRPr="004F0735">
        <w:t>cause</w:t>
      </w:r>
      <w:r w:rsidR="00772CED" w:rsidRPr="004F0735">
        <w:t xml:space="preserve"> the white regions in the binary </w:t>
      </w:r>
      <w:r w:rsidR="00A94B7A" w:rsidRPr="004F0735">
        <w:t>image to shrink. Actually,</w:t>
      </w:r>
      <w:r w:rsidR="00772CED" w:rsidRPr="004F0735">
        <w:t xml:space="preserve"> not </w:t>
      </w:r>
      <w:r w:rsidR="0015659B" w:rsidRPr="004F0735">
        <w:t>necessary</w:t>
      </w:r>
      <w:r w:rsidR="00A94B7A" w:rsidRPr="004F0735">
        <w:t xml:space="preserve"> are</w:t>
      </w:r>
      <w:r w:rsidR="00772CED" w:rsidRPr="004F0735">
        <w:t xml:space="preserve"> the white regions, </w:t>
      </w:r>
      <w:r w:rsidR="00A94B7A" w:rsidRPr="004F0735">
        <w:t>they also can be black;</w:t>
      </w:r>
      <w:r w:rsidR="00772CED" w:rsidRPr="004F0735">
        <w:t xml:space="preserve"> since it depends on the </w:t>
      </w:r>
      <w:r w:rsidR="003836A7" w:rsidRPr="004F0735">
        <w:t xml:space="preserve">agreement whether white </w:t>
      </w:r>
      <w:r w:rsidR="0015659B" w:rsidRPr="004F0735">
        <w:t>means</w:t>
      </w:r>
      <w:r w:rsidR="003836A7" w:rsidRPr="004F0735">
        <w:t xml:space="preserve"> 1 or 0. All the </w:t>
      </w:r>
      <w:r w:rsidR="0015659B" w:rsidRPr="004F0735">
        <w:t>circumstances</w:t>
      </w:r>
      <w:r w:rsidR="003836A7" w:rsidRPr="004F0735">
        <w:t xml:space="preserve"> </w:t>
      </w:r>
      <w:r w:rsidR="00A94B7A" w:rsidRPr="004F0735">
        <w:t>under</w:t>
      </w:r>
      <w:r w:rsidR="003836A7" w:rsidRPr="004F0735">
        <w:t xml:space="preserve"> which the erosion </w:t>
      </w:r>
      <w:r w:rsidR="00A94B7A" w:rsidRPr="004F0735">
        <w:t xml:space="preserve">is acting </w:t>
      </w:r>
      <w:r w:rsidR="00017449" w:rsidRPr="004F0735">
        <w:t>are valid f</w:t>
      </w:r>
      <w:r w:rsidR="003836A7" w:rsidRPr="004F0735">
        <w:t>o</w:t>
      </w:r>
      <w:r w:rsidR="00017449" w:rsidRPr="004F0735">
        <w:t>r</w:t>
      </w:r>
      <w:r w:rsidR="003836A7" w:rsidRPr="004F0735">
        <w:t xml:space="preserve"> dilation </w:t>
      </w:r>
      <w:r w:rsidR="00A94B7A" w:rsidRPr="004F0735">
        <w:t>as well</w:t>
      </w:r>
      <w:r w:rsidR="003836A7" w:rsidRPr="004F0735">
        <w:t xml:space="preserve">. Yet the logical </w:t>
      </w:r>
      <w:r w:rsidR="0015659B" w:rsidRPr="004F0735">
        <w:t>operation</w:t>
      </w:r>
      <w:r w:rsidR="00A23638">
        <w:t>s</w:t>
      </w:r>
      <w:r w:rsidR="003836A7" w:rsidRPr="004F0735">
        <w:t xml:space="preserve"> applied </w:t>
      </w:r>
      <w:r w:rsidR="00A23638">
        <w:t>are</w:t>
      </w:r>
      <w:r w:rsidR="003836A7" w:rsidRPr="004F0735">
        <w:t xml:space="preserve"> </w:t>
      </w:r>
      <w:r w:rsidR="00A23638">
        <w:t>addition followed by multiplication</w:t>
      </w:r>
      <w:r w:rsidR="003836A7" w:rsidRPr="004F0735">
        <w:t xml:space="preserve">. </w:t>
      </w:r>
      <w:r w:rsidR="00017449" w:rsidRPr="004F0735">
        <w:t xml:space="preserve">The scheme of dilation is presented in </w:t>
      </w:r>
      <w:fldSimple w:instr=" REF _Ref251607059 \h  \* MERGEFORMAT ">
        <w:r w:rsidR="00F61FA1" w:rsidRPr="004F0735">
          <w:t xml:space="preserve">Fig. </w:t>
        </w:r>
        <w:r w:rsidR="00F61FA1">
          <w:rPr>
            <w:noProof/>
          </w:rPr>
          <w:t>2.4</w:t>
        </w:r>
      </w:fldSimple>
      <w:r w:rsidR="008D0F12" w:rsidRPr="004F0735">
        <w:t>.</w:t>
      </w:r>
    </w:p>
    <w:p w:rsidR="00482F2B" w:rsidRPr="005E7E0E" w:rsidRDefault="00482F2B" w:rsidP="009912CB">
      <w:pPr>
        <w:pStyle w:val="NormalIdented"/>
        <w:rPr>
          <w:sz w:val="12"/>
          <w:szCs w:val="12"/>
        </w:rPr>
      </w:pPr>
    </w:p>
    <w:p w:rsidR="005A0AE1" w:rsidRDefault="00743CFD" w:rsidP="000F5ABE">
      <w:pPr>
        <w:jc w:val="center"/>
      </w:pPr>
      <w:r>
        <w:rPr>
          <w:noProof/>
          <w:lang w:val="en-US"/>
        </w:rPr>
        <w:drawing>
          <wp:inline distT="0" distB="0" distL="0" distR="0">
            <wp:extent cx="3357662" cy="828000"/>
            <wp:effectExtent l="1905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lum bright="-20000" contrast="40000"/>
                    </a:blip>
                    <a:srcRect/>
                    <a:stretch>
                      <a:fillRect/>
                    </a:stretch>
                  </pic:blipFill>
                  <pic:spPr bwMode="auto">
                    <a:xfrm>
                      <a:off x="0" y="0"/>
                      <a:ext cx="3357662" cy="828000"/>
                    </a:xfrm>
                    <a:prstGeom prst="rect">
                      <a:avLst/>
                    </a:prstGeom>
                    <a:noFill/>
                    <a:ln w="9525">
                      <a:noFill/>
                      <a:miter lim="800000"/>
                      <a:headEnd/>
                      <a:tailEnd/>
                    </a:ln>
                  </pic:spPr>
                </pic:pic>
              </a:graphicData>
            </a:graphic>
          </wp:inline>
        </w:drawing>
      </w:r>
    </w:p>
    <w:p w:rsidR="00EF4A00" w:rsidRPr="004F0735" w:rsidRDefault="008D0F12" w:rsidP="00037952">
      <w:pPr>
        <w:pStyle w:val="PaveikslasCaption"/>
      </w:pPr>
      <w:bookmarkStart w:id="109" w:name="_Ref251607059"/>
      <w:r w:rsidRPr="004F0735">
        <w:t xml:space="preserve">Fig. </w:t>
      </w:r>
      <w:fldSimple w:instr=" STYLEREF 1 \s ">
        <w:r w:rsidR="00F61FA1">
          <w:rPr>
            <w:noProof/>
          </w:rPr>
          <w:t>2</w:t>
        </w:r>
      </w:fldSimple>
      <w:r w:rsidR="00A24A7C">
        <w:t>.</w:t>
      </w:r>
      <w:fldSimple w:instr=" SEQ Fig. \* ARABIC \s 1 ">
        <w:r w:rsidR="00F61FA1">
          <w:rPr>
            <w:noProof/>
          </w:rPr>
          <w:t>4</w:t>
        </w:r>
      </w:fldSimple>
      <w:bookmarkEnd w:id="109"/>
      <w:r w:rsidRPr="004F0735">
        <w:t xml:space="preserve">. </w:t>
      </w:r>
      <w:r w:rsidRPr="004F0735">
        <w:rPr>
          <w:rStyle w:val="Pavlentpavadinimas"/>
        </w:rPr>
        <w:t xml:space="preserve">The scheme of the </w:t>
      </w:r>
      <w:r w:rsidR="00A26782" w:rsidRPr="004F0735">
        <w:rPr>
          <w:rStyle w:val="Pavlentpavadinimas"/>
        </w:rPr>
        <w:t>binary dilation</w:t>
      </w:r>
      <w:r w:rsidR="00A23638">
        <w:rPr>
          <w:rStyle w:val="Pavlentpavadinimas"/>
        </w:rPr>
        <w:t xml:space="preserve"> </w:t>
      </w:r>
      <w:r w:rsidR="00076A1F">
        <w:rPr>
          <w:rStyle w:val="Pavlentpavadinimas"/>
        </w:rPr>
        <w:t>source: (Shih 2009)</w:t>
      </w:r>
    </w:p>
    <w:p w:rsidR="00EF4A00" w:rsidRPr="004F0735" w:rsidRDefault="006E1459" w:rsidP="009912CB">
      <w:pPr>
        <w:pStyle w:val="NormalIdented"/>
      </w:pPr>
      <w:r>
        <w:fldChar w:fldCharType="begin"/>
      </w:r>
      <w:r w:rsidR="00FD0659">
        <w:instrText xml:space="preserve"> REF _Ref251607059 \h </w:instrText>
      </w:r>
      <w:r>
        <w:fldChar w:fldCharType="separate"/>
      </w:r>
      <w:r w:rsidR="00F61FA1" w:rsidRPr="004F0735">
        <w:t xml:space="preserve">Fig. </w:t>
      </w:r>
      <w:r w:rsidR="00F61FA1">
        <w:rPr>
          <w:noProof/>
        </w:rPr>
        <w:t>2</w:t>
      </w:r>
      <w:r w:rsidR="00F61FA1">
        <w:t>.</w:t>
      </w:r>
      <w:r w:rsidR="00F61FA1">
        <w:rPr>
          <w:noProof/>
        </w:rPr>
        <w:t>4</w:t>
      </w:r>
      <w:r>
        <w:fldChar w:fldCharType="end"/>
      </w:r>
      <w:r w:rsidR="008D0F12" w:rsidRPr="004F0735">
        <w:t xml:space="preserve"> </w:t>
      </w:r>
      <w:r w:rsidR="00076A1F">
        <w:t xml:space="preserve">and </w:t>
      </w:r>
      <w:fldSimple w:instr=" REF _Ref255035438 \h  \* MERGEFORMAT ">
        <w:r w:rsidR="00F61FA1" w:rsidRPr="00482F2B">
          <w:rPr>
            <w:rStyle w:val="Pavlentpavadinimas"/>
            <w:b w:val="0"/>
          </w:rPr>
          <w:t xml:space="preserve">Fig. </w:t>
        </w:r>
        <w:r w:rsidR="00F61FA1">
          <w:rPr>
            <w:rStyle w:val="Pavlentpavadinimas"/>
            <w:b w:val="0"/>
            <w:noProof/>
          </w:rPr>
          <w:t>2.3</w:t>
        </w:r>
      </w:fldSimple>
      <w:r w:rsidR="00076A1F" w:rsidRPr="00B31129">
        <w:t xml:space="preserve"> </w:t>
      </w:r>
      <w:r w:rsidR="00017449" w:rsidRPr="004F0735">
        <w:t>shows the initial binary image on the left</w:t>
      </w:r>
      <w:r w:rsidR="00A94B7A" w:rsidRPr="004F0735">
        <w:t>-</w:t>
      </w:r>
      <w:r w:rsidR="00017449" w:rsidRPr="004F0735">
        <w:t xml:space="preserve">hand side, in the middle there is </w:t>
      </w:r>
      <w:r w:rsidR="00A94B7A" w:rsidRPr="004F0735">
        <w:t xml:space="preserve">a </w:t>
      </w:r>
      <w:r w:rsidR="00017449" w:rsidRPr="004F0735">
        <w:t>structuring element</w:t>
      </w:r>
      <w:r w:rsidR="00A94B7A" w:rsidRPr="004F0735">
        <w:t>, and on the right-</w:t>
      </w:r>
      <w:r w:rsidR="00017449" w:rsidRPr="004F0735">
        <w:t xml:space="preserve">hand side </w:t>
      </w:r>
      <w:r w:rsidR="00A94B7A" w:rsidRPr="004F0735">
        <w:t xml:space="preserve">we see </w:t>
      </w:r>
      <w:r w:rsidR="00017449" w:rsidRPr="004F0735">
        <w:t xml:space="preserve">the binary image after </w:t>
      </w:r>
      <w:r w:rsidR="00076A1F">
        <w:t xml:space="preserve">erosion and </w:t>
      </w:r>
      <w:r w:rsidR="00017449" w:rsidRPr="004F0735">
        <w:t xml:space="preserve">dilation. </w:t>
      </w:r>
      <w:r w:rsidR="00A94B7A" w:rsidRPr="004F0735">
        <w:t xml:space="preserve">A </w:t>
      </w:r>
      <w:r w:rsidR="00D12B4A" w:rsidRPr="004F0735">
        <w:t xml:space="preserve">combination of the dilation and erosion operations allows </w:t>
      </w:r>
      <w:r w:rsidR="0015659B" w:rsidRPr="004F0735">
        <w:t>building</w:t>
      </w:r>
      <w:r w:rsidR="00D12B4A" w:rsidRPr="004F0735">
        <w:t xml:space="preserve"> </w:t>
      </w:r>
      <w:r w:rsidR="00FE7877" w:rsidRPr="004F0735">
        <w:t xml:space="preserve">higher order </w:t>
      </w:r>
      <w:r w:rsidR="006136F1">
        <w:t xml:space="preserve">mathematical </w:t>
      </w:r>
      <w:r w:rsidR="00FE7877" w:rsidRPr="004F0735">
        <w:t>morphological operations</w:t>
      </w:r>
      <w:r w:rsidR="00D12B4A"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648"/>
      </w:tblGrid>
      <w:tr w:rsidR="00852C83" w:rsidRPr="004F0735" w:rsidTr="00852C83">
        <w:tc>
          <w:tcPr>
            <w:tcW w:w="6768" w:type="dxa"/>
          </w:tcPr>
          <w:p w:rsidR="00852C83" w:rsidRPr="00481F3F" w:rsidRDefault="00852C83" w:rsidP="00481F3F">
            <w:pPr>
              <w:pStyle w:val="EquationStyle"/>
              <w:rPr>
                <w:i w:val="0"/>
              </w:rPr>
            </w:pPr>
            <m:oMath>
              <m:r>
                <m:t>C</m:t>
              </m:r>
              <m:d>
                <m:dPr>
                  <m:ctrlPr/>
                </m:dPr>
                <m:e>
                  <m:r>
                    <m:t>I,Z</m:t>
                  </m:r>
                </m:e>
              </m:d>
              <m:r>
                <m:t>=E</m:t>
              </m:r>
              <m:d>
                <m:dPr>
                  <m:ctrlPr>
                    <w:rPr>
                      <w:szCs w:val="24"/>
                      <w:shd w:val="clear" w:color="auto" w:fill="FFFFFF"/>
                    </w:rPr>
                  </m:ctrlPr>
                </m:dPr>
                <m:e>
                  <m:r>
                    <m:t>D</m:t>
                  </m:r>
                  <m:d>
                    <m:dPr>
                      <m:ctrlPr>
                        <w:rPr>
                          <w:szCs w:val="24"/>
                          <w:shd w:val="clear" w:color="auto" w:fill="FFFFFF"/>
                        </w:rPr>
                      </m:ctrlPr>
                    </m:dPr>
                    <m:e>
                      <m:r>
                        <m:t>I,-Z</m:t>
                      </m:r>
                    </m:e>
                  </m:d>
                  <m:r>
                    <m:t>,-Z</m:t>
                  </m:r>
                </m:e>
              </m:d>
            </m:oMath>
            <w:r w:rsidR="00481F3F" w:rsidRPr="00481F3F">
              <w:rPr>
                <w:rFonts w:ascii="Times New Roman" w:hAnsi="Times New Roman"/>
                <w:i w:val="0"/>
                <w:szCs w:val="24"/>
                <w:shd w:val="clear" w:color="auto" w:fill="FFFFFF"/>
              </w:rPr>
              <w:t>,</w:t>
            </w:r>
          </w:p>
        </w:tc>
        <w:tc>
          <w:tcPr>
            <w:tcW w:w="648" w:type="dxa"/>
          </w:tcPr>
          <w:p w:rsidR="00852C83" w:rsidRPr="004F0735" w:rsidRDefault="00852C83"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5</w:t>
              </w:r>
            </w:fldSimple>
            <w:r w:rsidRPr="004F0735">
              <w:t>)</w:t>
            </w:r>
          </w:p>
        </w:tc>
      </w:tr>
      <w:tr w:rsidR="00852C83" w:rsidRPr="004F0735" w:rsidTr="00852C83">
        <w:tc>
          <w:tcPr>
            <w:tcW w:w="6768" w:type="dxa"/>
          </w:tcPr>
          <w:p w:rsidR="00852C83" w:rsidRPr="00481F3F" w:rsidRDefault="00852C83" w:rsidP="00BF3BB0">
            <w:pPr>
              <w:pStyle w:val="EquationStyle"/>
              <w:rPr>
                <w:i w:val="0"/>
              </w:rPr>
            </w:pPr>
            <m:oMath>
              <m:r>
                <m:t>O</m:t>
              </m:r>
              <m:d>
                <m:dPr>
                  <m:ctrlPr>
                    <w:rPr>
                      <w:szCs w:val="24"/>
                      <w:shd w:val="clear" w:color="auto" w:fill="FFFFFF"/>
                    </w:rPr>
                  </m:ctrlPr>
                </m:dPr>
                <m:e>
                  <m:r>
                    <m:t>I,Z</m:t>
                  </m:r>
                </m:e>
              </m:d>
              <m:r>
                <m:t>=D</m:t>
              </m:r>
              <m:d>
                <m:dPr>
                  <m:ctrlPr>
                    <w:rPr>
                      <w:szCs w:val="24"/>
                      <w:shd w:val="clear" w:color="auto" w:fill="FFFFFF"/>
                    </w:rPr>
                  </m:ctrlPr>
                </m:dPr>
                <m:e>
                  <m:r>
                    <m:t>E</m:t>
                  </m:r>
                  <m:d>
                    <m:dPr>
                      <m:ctrlPr>
                        <w:rPr>
                          <w:szCs w:val="24"/>
                          <w:shd w:val="clear" w:color="auto" w:fill="FFFFFF"/>
                        </w:rPr>
                      </m:ctrlPr>
                    </m:dPr>
                    <m:e>
                      <m:r>
                        <m:t>I,Z</m:t>
                      </m:r>
                    </m:e>
                  </m:d>
                  <m:r>
                    <m:t>,Z</m:t>
                  </m:r>
                </m:e>
              </m:d>
            </m:oMath>
            <w:r w:rsidR="00481F3F">
              <w:rPr>
                <w:i w:val="0"/>
              </w:rPr>
              <w:t>.</w:t>
            </w:r>
          </w:p>
        </w:tc>
        <w:tc>
          <w:tcPr>
            <w:tcW w:w="648" w:type="dxa"/>
          </w:tcPr>
          <w:p w:rsidR="00852C83" w:rsidRPr="004F0735" w:rsidRDefault="00852C83"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6</w:t>
              </w:r>
            </w:fldSimple>
            <w:r w:rsidRPr="004F0735">
              <w:t>)</w:t>
            </w:r>
          </w:p>
        </w:tc>
      </w:tr>
    </w:tbl>
    <w:p w:rsidR="00D12B4A" w:rsidRPr="004F0735" w:rsidRDefault="00D12B4A" w:rsidP="009912CB">
      <w:pPr>
        <w:pStyle w:val="NormalIdented"/>
      </w:pPr>
      <w:r w:rsidRPr="004F0735">
        <w:t xml:space="preserve">Here </w:t>
      </w:r>
      <m:oMath>
        <m:r>
          <w:rPr>
            <w:rStyle w:val="Equation"/>
          </w:rPr>
          <m:t>C(I,Z)</m:t>
        </m:r>
      </m:oMath>
      <w:r w:rsidRPr="004F0735">
        <w:t xml:space="preserve"> stands for closing and </w:t>
      </w:r>
      <m:oMath>
        <m:r>
          <w:rPr>
            <w:rStyle w:val="Equation"/>
          </w:rPr>
          <m:t>O(I,Z)</m:t>
        </m:r>
      </m:oMath>
      <w:r w:rsidRPr="004F0735">
        <w:t xml:space="preserve"> stands for opening operation</w:t>
      </w:r>
      <w:r w:rsidR="008209A7" w:rsidRPr="004F0735">
        <w:t>s</w:t>
      </w:r>
      <w:r w:rsidRPr="004F0735">
        <w:t>.</w:t>
      </w:r>
    </w:p>
    <w:p w:rsidR="004D0951" w:rsidRPr="004F0735" w:rsidRDefault="00D349C1" w:rsidP="00487B06">
      <w:pPr>
        <w:pStyle w:val="Heading3Numbered"/>
      </w:pPr>
      <w:bookmarkStart w:id="110" w:name="_Ref251597146"/>
      <w:bookmarkStart w:id="111" w:name="_Ref251607995"/>
      <w:bookmarkStart w:id="112" w:name="_Ref251608770"/>
      <w:bookmarkStart w:id="113" w:name="_Toc251671272"/>
      <w:bookmarkStart w:id="114" w:name="_Toc257015474"/>
      <w:r w:rsidRPr="004F0735">
        <w:t>Mathematic</w:t>
      </w:r>
      <w:r w:rsidR="00A94B7A" w:rsidRPr="004F0735">
        <w:t>al</w:t>
      </w:r>
      <w:r w:rsidRPr="004F0735">
        <w:t xml:space="preserve"> </w:t>
      </w:r>
      <w:r w:rsidR="00EB2439" w:rsidRPr="004F0735">
        <w:t>M</w:t>
      </w:r>
      <w:r w:rsidR="0015659B" w:rsidRPr="004F0735">
        <w:t>orphology</w:t>
      </w:r>
      <w:r w:rsidRPr="004F0735">
        <w:t xml:space="preserve"> on </w:t>
      </w:r>
      <w:r w:rsidR="00EB2439" w:rsidRPr="004F0735">
        <w:t>I</w:t>
      </w:r>
      <w:r w:rsidR="009F208A" w:rsidRPr="004F0735">
        <w:t>ntensity</w:t>
      </w:r>
      <w:r w:rsidR="00E20638" w:rsidRPr="004F0735">
        <w:t xml:space="preserve"> </w:t>
      </w:r>
      <w:r w:rsidR="00EB2439" w:rsidRPr="004F0735">
        <w:t>I</w:t>
      </w:r>
      <w:r w:rsidR="00E20638" w:rsidRPr="004F0735">
        <w:t>mages</w:t>
      </w:r>
      <w:bookmarkEnd w:id="110"/>
      <w:bookmarkEnd w:id="111"/>
      <w:bookmarkEnd w:id="112"/>
      <w:bookmarkEnd w:id="113"/>
      <w:bookmarkEnd w:id="114"/>
    </w:p>
    <w:p w:rsidR="004D0951" w:rsidRPr="004F0735" w:rsidRDefault="0015659B" w:rsidP="00BA4D2E">
      <w:r w:rsidRPr="004F0735">
        <w:t>Basically</w:t>
      </w:r>
      <w:r w:rsidR="004952E4" w:rsidRPr="004F0735">
        <w:t xml:space="preserve"> </w:t>
      </w:r>
      <w:r w:rsidR="006136F1">
        <w:t xml:space="preserve">mathematical </w:t>
      </w:r>
      <w:r w:rsidR="004952E4" w:rsidRPr="004F0735">
        <w:t>morphological operations are applicable to binary images, but the operations such as erosion, dilation, closing</w:t>
      </w:r>
      <w:r w:rsidR="00A94B7A" w:rsidRPr="004F0735">
        <w:t>,</w:t>
      </w:r>
      <w:r w:rsidR="004952E4" w:rsidRPr="004F0735">
        <w:t xml:space="preserve"> and opening can be applied to </w:t>
      </w:r>
      <w:r w:rsidR="009F208A" w:rsidRPr="004F0735">
        <w:t>intensity</w:t>
      </w:r>
      <w:r w:rsidR="004952E4" w:rsidRPr="004F0735">
        <w:t xml:space="preserve"> images as well. </w:t>
      </w:r>
      <w:r w:rsidR="003219F2" w:rsidRPr="004F0735">
        <w:t xml:space="preserve">Erosion and dilation </w:t>
      </w:r>
      <w:r w:rsidR="00A94B7A" w:rsidRPr="004F0735">
        <w:t>i</w:t>
      </w:r>
      <w:r w:rsidR="003219F2" w:rsidRPr="004F0735">
        <w:t>n intensity images matches the non-linear search for minimum or maximum.</w:t>
      </w:r>
    </w:p>
    <w:p w:rsidR="004D0951" w:rsidRPr="004F0735" w:rsidRDefault="004D0951" w:rsidP="009912CB">
      <w:pPr>
        <w:pStyle w:val="NormalIdented"/>
        <w:rPr>
          <w:sz w:val="23"/>
          <w:szCs w:val="23"/>
        </w:rPr>
      </w:pPr>
      <w:r w:rsidRPr="004F0735">
        <w:lastRenderedPageBreak/>
        <w:t xml:space="preserve">The </w:t>
      </w:r>
      <w:r w:rsidR="009F208A" w:rsidRPr="004F0735">
        <w:t>intensity image</w:t>
      </w:r>
      <w:r w:rsidRPr="004F0735">
        <w:t xml:space="preserve"> erosion can be described as a calculation of the minimum pixel value within the structuring element</w:t>
      </w:r>
      <w:r w:rsidRPr="004F0735">
        <w:rPr>
          <w:i/>
          <w:iCs/>
        </w:rPr>
        <w:t xml:space="preserve"> </w:t>
      </w:r>
      <w:r w:rsidR="004F0735" w:rsidRPr="004F0735">
        <w:rPr>
          <w:iCs/>
        </w:rPr>
        <w:t>centred</w:t>
      </w:r>
      <w:r w:rsidRPr="004F0735">
        <w:rPr>
          <w:iCs/>
        </w:rPr>
        <w:t xml:space="preserve"> on the current pixel </w:t>
      </w:r>
      <m:oMath>
        <m:sSub>
          <m:sSubPr>
            <m:ctrlPr>
              <w:rPr>
                <w:rStyle w:val="Equation"/>
              </w:rPr>
            </m:ctrlPr>
          </m:sSubPr>
          <m:e>
            <m:r>
              <w:rPr>
                <w:rStyle w:val="Equation"/>
              </w:rPr>
              <m:t>O</m:t>
            </m:r>
          </m:e>
          <m:sub>
            <m:r>
              <w:rPr>
                <w:rStyle w:val="Equation"/>
              </w:rPr>
              <m:t>i,j</m:t>
            </m:r>
          </m:sub>
        </m:sSub>
        <m:r>
          <m:rPr>
            <m:sty m:val="p"/>
          </m:rPr>
          <w:rPr>
            <w:rFonts w:ascii="Cambria Math" w:hAnsi="Cambria Math"/>
          </w:rPr>
          <m:t>.</m:t>
        </m:r>
      </m:oMath>
      <w:r w:rsidRPr="004F0735">
        <w:t xml:space="preserve"> Denoting an </w:t>
      </w:r>
      <w:r w:rsidR="00803A15">
        <w:t xml:space="preserve">intensity </w:t>
      </w:r>
      <w:r w:rsidRPr="004F0735">
        <w:t xml:space="preserve">image by </w:t>
      </w:r>
      <m:oMath>
        <m:r>
          <w:rPr>
            <w:rStyle w:val="Equation"/>
          </w:rPr>
          <m:t>I</m:t>
        </m:r>
      </m:oMath>
      <w:r w:rsidRPr="004F0735">
        <w:rPr>
          <w:i/>
          <w:iCs/>
        </w:rPr>
        <w:t xml:space="preserve"> </w:t>
      </w:r>
      <w:r w:rsidRPr="004F0735">
        <w:t xml:space="preserve">and a structuring element by </w:t>
      </w:r>
      <m:oMath>
        <m:r>
          <w:rPr>
            <w:rStyle w:val="Equation"/>
          </w:rPr>
          <m:t>Z</m:t>
        </m:r>
      </m:oMath>
      <w:r w:rsidRPr="004F0735">
        <w:rPr>
          <w:sz w:val="23"/>
          <w:szCs w:val="23"/>
        </w:rPr>
        <w:t xml:space="preserve">, the </w:t>
      </w:r>
      <w:r w:rsidRPr="004F0735">
        <w:rPr>
          <w:iCs/>
          <w:sz w:val="23"/>
          <w:szCs w:val="23"/>
        </w:rPr>
        <w:t>erosion</w:t>
      </w:r>
      <w:r w:rsidRPr="004F0735">
        <w:rPr>
          <w:sz w:val="23"/>
          <w:szCs w:val="23"/>
        </w:rPr>
        <w:t xml:space="preserve"> operation is defined </w:t>
      </w:r>
      <w:r w:rsidR="00A94B7A" w:rsidRPr="004F0735">
        <w:rPr>
          <w:sz w:val="23"/>
          <w:szCs w:val="23"/>
        </w:rPr>
        <w:t xml:space="preserve">at a particular pixel </w:t>
      </w:r>
      <m:oMath>
        <m:r>
          <w:rPr>
            <w:rStyle w:val="Equation"/>
          </w:rPr>
          <m:t>(x,y)</m:t>
        </m:r>
      </m:oMath>
      <w:r w:rsidR="00A94B7A" w:rsidRPr="004F0735">
        <w:rPr>
          <w:i/>
          <w:iCs/>
          <w:sz w:val="23"/>
          <w:szCs w:val="23"/>
        </w:rPr>
        <w:t xml:space="preserve"> </w:t>
      </w:r>
      <w:r w:rsidRPr="004F0735">
        <w:rPr>
          <w:sz w:val="23"/>
          <w:szCs w:val="23"/>
        </w:rPr>
        <w: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648"/>
      </w:tblGrid>
      <w:tr w:rsidR="0007533C" w:rsidRPr="004F0735" w:rsidTr="0007533C">
        <w:tc>
          <w:tcPr>
            <w:tcW w:w="6768" w:type="dxa"/>
            <w:vAlign w:val="center"/>
          </w:tcPr>
          <w:p w:rsidR="0007533C" w:rsidRPr="00481F3F" w:rsidRDefault="00314F92" w:rsidP="00481F3F">
            <w:pPr>
              <w:pStyle w:val="EquationStyle"/>
              <w:rPr>
                <w:i w:val="0"/>
                <w:sz w:val="23"/>
                <w:szCs w:val="23"/>
              </w:rPr>
            </w:pPr>
            <m:oMath>
              <m:r>
                <w:rPr>
                  <w:rStyle w:val="Equation"/>
                </w:rPr>
                <m:t>E(I,Z)</m:t>
              </m:r>
              <m:r>
                <m:rPr>
                  <m:sty m:val="p"/>
                </m:rPr>
                <w:rPr>
                  <w:rStyle w:val="Equation"/>
                </w:rPr>
                <m:t>=</m:t>
              </m:r>
              <m:func>
                <m:funcPr>
                  <m:ctrlPr>
                    <w:rPr>
                      <w:rStyle w:val="Equation"/>
                    </w:rPr>
                  </m:ctrlPr>
                </m:funcPr>
                <m:fName>
                  <m:limLow>
                    <m:limLowPr>
                      <m:ctrlPr>
                        <w:rPr>
                          <w:rStyle w:val="Equation"/>
                        </w:rPr>
                      </m:ctrlPr>
                    </m:limLowPr>
                    <m:e>
                      <m:r>
                        <w:rPr>
                          <w:rStyle w:val="Equation"/>
                        </w:rPr>
                        <m:t>min</m:t>
                      </m:r>
                    </m:e>
                    <m:lim>
                      <m:r>
                        <m:rPr>
                          <m:sty m:val="p"/>
                        </m:rPr>
                        <w:rPr>
                          <w:rStyle w:val="Equation"/>
                        </w:rPr>
                        <m:t>(</m:t>
                      </m:r>
                      <m:r>
                        <w:rPr>
                          <w:rStyle w:val="Equation"/>
                        </w:rPr>
                        <m:t>i</m:t>
                      </m:r>
                      <m:r>
                        <m:rPr>
                          <m:sty m:val="p"/>
                        </m:rPr>
                        <w:rPr>
                          <w:rStyle w:val="Equation"/>
                        </w:rPr>
                        <m:t>,</m:t>
                      </m:r>
                      <m:r>
                        <w:rPr>
                          <w:rStyle w:val="Equation"/>
                        </w:rPr>
                        <m:t>j</m:t>
                      </m:r>
                      <m:r>
                        <m:rPr>
                          <m:sty m:val="p"/>
                        </m:rPr>
                        <w:rPr>
                          <w:rStyle w:val="Equation"/>
                        </w:rPr>
                        <m:t>)∈</m:t>
                      </m:r>
                      <m:r>
                        <w:rPr>
                          <w:rStyle w:val="Equation"/>
                        </w:rPr>
                        <m:t>Z</m:t>
                      </m:r>
                    </m:lim>
                  </m:limLow>
                </m:fName>
                <m:e>
                  <m:r>
                    <m:rPr>
                      <m:sty m:val="p"/>
                    </m:rPr>
                    <w:rPr>
                      <w:rStyle w:val="Equation"/>
                    </w:rPr>
                    <m:t>(</m:t>
                  </m:r>
                  <m:sSub>
                    <m:sSubPr>
                      <m:ctrlPr>
                        <w:rPr>
                          <w:rStyle w:val="Equation"/>
                        </w:rPr>
                      </m:ctrlPr>
                    </m:sSubPr>
                    <m:e>
                      <m:r>
                        <w:rPr>
                          <w:rStyle w:val="Equation"/>
                        </w:rPr>
                        <m:t>I</m:t>
                      </m:r>
                    </m:e>
                    <m:sub>
                      <m:r>
                        <w:rPr>
                          <w:rStyle w:val="Equation"/>
                        </w:rPr>
                        <m:t>x</m:t>
                      </m:r>
                      <m:r>
                        <m:rPr>
                          <m:sty m:val="p"/>
                        </m:rPr>
                        <w:rPr>
                          <w:rStyle w:val="Equation"/>
                        </w:rPr>
                        <m:t>+</m:t>
                      </m:r>
                      <m:r>
                        <w:rPr>
                          <w:rStyle w:val="Equation"/>
                        </w:rPr>
                        <m:t>i</m:t>
                      </m:r>
                      <m:r>
                        <m:rPr>
                          <m:sty m:val="p"/>
                        </m:rPr>
                        <w:rPr>
                          <w:rStyle w:val="Equation"/>
                        </w:rPr>
                        <m:t>,</m:t>
                      </m:r>
                      <m:r>
                        <w:rPr>
                          <w:rStyle w:val="Equation"/>
                        </w:rPr>
                        <m:t>y</m:t>
                      </m:r>
                      <m:r>
                        <m:rPr>
                          <m:sty m:val="p"/>
                        </m:rPr>
                        <w:rPr>
                          <w:rStyle w:val="Equation"/>
                        </w:rPr>
                        <m:t>+</m:t>
                      </m:r>
                      <m:r>
                        <w:rPr>
                          <w:rStyle w:val="Equation"/>
                        </w:rPr>
                        <m:t>j</m:t>
                      </m:r>
                    </m:sub>
                  </m:sSub>
                </m:e>
              </m:func>
              <m:r>
                <m:rPr>
                  <m:sty m:val="p"/>
                </m:rPr>
                <w:rPr>
                  <w:rStyle w:val="Equation"/>
                </w:rPr>
                <m:t>)</m:t>
              </m:r>
            </m:oMath>
            <w:r w:rsidR="00481F3F" w:rsidRPr="00481F3F">
              <w:rPr>
                <w:rStyle w:val="Equation"/>
                <w:rFonts w:ascii="Times New Roman" w:hAnsi="Times New Roman"/>
              </w:rPr>
              <w:t>,</w:t>
            </w:r>
          </w:p>
        </w:tc>
        <w:tc>
          <w:tcPr>
            <w:tcW w:w="648" w:type="dxa"/>
            <w:vAlign w:val="center"/>
          </w:tcPr>
          <w:p w:rsidR="0007533C" w:rsidRPr="004F0735" w:rsidRDefault="0007533C" w:rsidP="00FF14E6">
            <w:pPr>
              <w:pStyle w:val="EquationCaption"/>
            </w:pPr>
            <w:bookmarkStart w:id="115" w:name="_Ref251830745"/>
            <w:r w:rsidRPr="004F0735">
              <w:t>(</w:t>
            </w:r>
            <w:fldSimple w:instr=" STYLEREF 1 \s ">
              <w:r w:rsidR="00F61FA1">
                <w:rPr>
                  <w:noProof/>
                </w:rPr>
                <w:t>2</w:t>
              </w:r>
            </w:fldSimple>
            <w:r w:rsidR="007F048E">
              <w:t>.</w:t>
            </w:r>
            <w:fldSimple w:instr=" SEQ Equation \* ARABIC \s 1 ">
              <w:r w:rsidR="00F61FA1">
                <w:rPr>
                  <w:noProof/>
                </w:rPr>
                <w:t>7</w:t>
              </w:r>
            </w:fldSimple>
            <w:r w:rsidRPr="004F0735">
              <w:t>)</w:t>
            </w:r>
            <w:bookmarkEnd w:id="115"/>
          </w:p>
        </w:tc>
      </w:tr>
    </w:tbl>
    <w:p w:rsidR="004D0951" w:rsidRPr="004F0735" w:rsidRDefault="004D0951" w:rsidP="0007533C">
      <w:r w:rsidRPr="004F0735">
        <w:t xml:space="preserve">where </w:t>
      </w:r>
      <m:oMath>
        <m:r>
          <w:rPr>
            <w:rStyle w:val="Equation"/>
          </w:rPr>
          <m:t>i</m:t>
        </m:r>
      </m:oMath>
      <w:r w:rsidRPr="004F0735">
        <w:rPr>
          <w:i/>
          <w:iCs/>
        </w:rPr>
        <w:t xml:space="preserve"> </w:t>
      </w:r>
      <w:r w:rsidRPr="004F0735">
        <w:t xml:space="preserve">and </w:t>
      </w:r>
      <m:oMath>
        <m:r>
          <w:rPr>
            <w:rStyle w:val="Equation"/>
          </w:rPr>
          <m:t>j</m:t>
        </m:r>
      </m:oMath>
      <w:r w:rsidRPr="004F0735">
        <w:rPr>
          <w:i/>
          <w:iCs/>
        </w:rPr>
        <w:t xml:space="preserve"> </w:t>
      </w:r>
      <w:r w:rsidR="00A94B7A" w:rsidRPr="004F0735">
        <w:rPr>
          <w:iCs/>
        </w:rPr>
        <w:t>are</w:t>
      </w:r>
      <w:r w:rsidR="00A94B7A" w:rsidRPr="004F0735">
        <w:rPr>
          <w:i/>
          <w:iCs/>
        </w:rPr>
        <w:t xml:space="preserve"> </w:t>
      </w:r>
      <w:r w:rsidRPr="004F0735">
        <w:t xml:space="preserve">index </w:t>
      </w:r>
      <w:r w:rsidR="00A94B7A" w:rsidRPr="004F0735">
        <w:t xml:space="preserve">of </w:t>
      </w:r>
      <w:r w:rsidRPr="004F0735">
        <w:t xml:space="preserve">the pixel of </w:t>
      </w:r>
      <m:oMath>
        <m:r>
          <w:rPr>
            <w:rStyle w:val="Equation"/>
          </w:rPr>
          <m:t>Z</m:t>
        </m:r>
      </m:oMath>
      <w:r w:rsidR="0007533C" w:rsidRPr="004F0735">
        <w:t>.</w:t>
      </w:r>
    </w:p>
    <w:p w:rsidR="004D0951" w:rsidRPr="004F0735" w:rsidRDefault="004D0951" w:rsidP="009912CB">
      <w:pPr>
        <w:pStyle w:val="NormalIdented"/>
      </w:pPr>
      <w:r w:rsidRPr="004F0735">
        <w:t xml:space="preserve">The </w:t>
      </w:r>
      <w:r w:rsidR="009F208A" w:rsidRPr="004F0735">
        <w:t>intensity image</w:t>
      </w:r>
      <w:r w:rsidRPr="004F0735">
        <w:t xml:space="preserve"> </w:t>
      </w:r>
      <w:r w:rsidRPr="004F0735">
        <w:rPr>
          <w:iCs/>
        </w:rPr>
        <w:t>dilation</w:t>
      </w:r>
      <w:r w:rsidRPr="004F0735">
        <w:t xml:space="preserve"> is considered in a dual manner and thus can be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648"/>
      </w:tblGrid>
      <w:tr w:rsidR="0007533C" w:rsidRPr="004F0735" w:rsidTr="0007533C">
        <w:tc>
          <w:tcPr>
            <w:tcW w:w="6768" w:type="dxa"/>
            <w:vAlign w:val="center"/>
          </w:tcPr>
          <w:p w:rsidR="0007533C" w:rsidRPr="00481F3F" w:rsidRDefault="00314F92" w:rsidP="00481F3F">
            <w:pPr>
              <w:pStyle w:val="EquationStyle"/>
              <w:rPr>
                <w:i w:val="0"/>
              </w:rPr>
            </w:pPr>
            <m:oMath>
              <m:r>
                <m:t>D(I,Z)=</m:t>
              </m:r>
              <m:func>
                <m:funcPr>
                  <m:ctrlPr/>
                </m:funcPr>
                <m:fName>
                  <m:limLow>
                    <m:limLowPr>
                      <m:ctrlPr/>
                    </m:limLowPr>
                    <m:e>
                      <m:r>
                        <m:t>max</m:t>
                      </m:r>
                    </m:e>
                    <m:lim>
                      <m:r>
                        <m:t>(i,j)∈Z</m:t>
                      </m:r>
                    </m:lim>
                  </m:limLow>
                </m:fName>
                <m:e>
                  <m:r>
                    <m:t>(</m:t>
                  </m:r>
                  <m:sSub>
                    <m:sSubPr>
                      <m:ctrlPr/>
                    </m:sSubPr>
                    <m:e>
                      <m:r>
                        <m:t>I</m:t>
                      </m:r>
                    </m:e>
                    <m:sub>
                      <m:r>
                        <m:t>x+i,y+j</m:t>
                      </m:r>
                    </m:sub>
                  </m:sSub>
                  <m:r>
                    <m:t>)</m:t>
                  </m:r>
                </m:e>
              </m:func>
            </m:oMath>
            <w:r w:rsidR="00481F3F">
              <w:rPr>
                <w:i w:val="0"/>
              </w:rPr>
              <w:t>.</w:t>
            </w:r>
          </w:p>
        </w:tc>
        <w:tc>
          <w:tcPr>
            <w:tcW w:w="648" w:type="dxa"/>
            <w:vAlign w:val="center"/>
          </w:tcPr>
          <w:p w:rsidR="0007533C" w:rsidRPr="004F0735" w:rsidRDefault="0007533C"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8</w:t>
              </w:r>
            </w:fldSimple>
            <w:r w:rsidRPr="004F0735">
              <w:t>)</w:t>
            </w:r>
          </w:p>
        </w:tc>
      </w:tr>
    </w:tbl>
    <w:p w:rsidR="00BD7C03" w:rsidRDefault="00BD7C03" w:rsidP="009912CB">
      <w:pPr>
        <w:pStyle w:val="NormalIdented"/>
      </w:pPr>
      <w:r w:rsidRPr="004F0735">
        <w:t xml:space="preserve">The scheme of the search for the maximum is presented in </w:t>
      </w:r>
      <w:r w:rsidR="006E1459">
        <w:fldChar w:fldCharType="begin"/>
      </w:r>
      <w:r w:rsidR="00FD0659">
        <w:instrText xml:space="preserve"> REF _Ref251607431 \h </w:instrText>
      </w:r>
      <w:r w:rsidR="006E1459">
        <w:fldChar w:fldCharType="separate"/>
      </w:r>
      <w:r w:rsidR="00F61FA1" w:rsidRPr="004F0735">
        <w:t xml:space="preserve">Fig. </w:t>
      </w:r>
      <w:r w:rsidR="00F61FA1">
        <w:rPr>
          <w:noProof/>
        </w:rPr>
        <w:t>2</w:t>
      </w:r>
      <w:r w:rsidR="00F61FA1">
        <w:t>.</w:t>
      </w:r>
      <w:r w:rsidR="00F61FA1">
        <w:rPr>
          <w:noProof/>
        </w:rPr>
        <w:t>5</w:t>
      </w:r>
      <w:r w:rsidR="006E1459">
        <w:fldChar w:fldCharType="end"/>
      </w:r>
    </w:p>
    <w:p w:rsidR="000F5ABE" w:rsidRPr="005E7E0E" w:rsidRDefault="000F5ABE" w:rsidP="009912CB">
      <w:pPr>
        <w:pStyle w:val="NormalIdented"/>
        <w:rPr>
          <w:sz w:val="12"/>
          <w:szCs w:val="12"/>
        </w:rPr>
      </w:pPr>
    </w:p>
    <w:p w:rsidR="005A0AE1" w:rsidRDefault="001A3A2A" w:rsidP="000F5ABE">
      <w:pPr>
        <w:jc w:val="center"/>
      </w:pPr>
      <w:r w:rsidRPr="004F0735">
        <w:rPr>
          <w:noProof/>
          <w:lang w:val="en-US"/>
        </w:rPr>
        <w:drawing>
          <wp:inline distT="0" distB="0" distL="0" distR="0">
            <wp:extent cx="3065145" cy="972820"/>
            <wp:effectExtent l="19050" t="0" r="1905" b="0"/>
            <wp:docPr id="27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58" cstate="print"/>
                    <a:srcRect/>
                    <a:stretch>
                      <a:fillRect/>
                    </a:stretch>
                  </pic:blipFill>
                  <pic:spPr bwMode="auto">
                    <a:xfrm>
                      <a:off x="0" y="0"/>
                      <a:ext cx="3065145" cy="972820"/>
                    </a:xfrm>
                    <a:prstGeom prst="rect">
                      <a:avLst/>
                    </a:prstGeom>
                    <a:noFill/>
                    <a:ln w="9525">
                      <a:noFill/>
                      <a:miter lim="800000"/>
                      <a:headEnd/>
                      <a:tailEnd/>
                    </a:ln>
                  </pic:spPr>
                </pic:pic>
              </a:graphicData>
            </a:graphic>
          </wp:inline>
        </w:drawing>
      </w:r>
    </w:p>
    <w:p w:rsidR="00BD7C03" w:rsidRPr="004F0735" w:rsidRDefault="008D0F12" w:rsidP="00037952">
      <w:pPr>
        <w:pStyle w:val="PaveikslasCaption"/>
        <w:rPr>
          <w:sz w:val="23"/>
          <w:szCs w:val="23"/>
        </w:rPr>
      </w:pPr>
      <w:bookmarkStart w:id="116" w:name="_Ref251607431"/>
      <w:bookmarkStart w:id="117" w:name="_Toc251671273"/>
      <w:r w:rsidRPr="004F0735">
        <w:t xml:space="preserve">Fig. </w:t>
      </w:r>
      <w:fldSimple w:instr=" STYLEREF 1 \s ">
        <w:r w:rsidR="00F61FA1">
          <w:rPr>
            <w:noProof/>
          </w:rPr>
          <w:t>2</w:t>
        </w:r>
      </w:fldSimple>
      <w:r w:rsidR="00A24A7C">
        <w:t>.</w:t>
      </w:r>
      <w:fldSimple w:instr=" SEQ Fig. \* ARABIC \s 1 ">
        <w:r w:rsidR="00F61FA1">
          <w:rPr>
            <w:noProof/>
          </w:rPr>
          <w:t>5</w:t>
        </w:r>
      </w:fldSimple>
      <w:bookmarkEnd w:id="116"/>
      <w:r w:rsidRPr="004F0735">
        <w:t xml:space="preserve">. </w:t>
      </w:r>
      <w:r w:rsidRPr="004F0735">
        <w:rPr>
          <w:rStyle w:val="Pavlentpavadinimas"/>
        </w:rPr>
        <w:t>Dilation of intensity images</w:t>
      </w:r>
      <w:r w:rsidR="00A26782" w:rsidRPr="004F0735">
        <w:rPr>
          <w:rStyle w:val="Pavlentpavadinimas"/>
        </w:rPr>
        <w:t>, source</w:t>
      </w:r>
      <w:r w:rsidR="00076A1F">
        <w:rPr>
          <w:rStyle w:val="Pavlentpavadinimas"/>
        </w:rPr>
        <w:t>:</w:t>
      </w:r>
      <w:r w:rsidR="00A26782" w:rsidRPr="004F0735">
        <w:rPr>
          <w:rStyle w:val="Pavlentpavadinimas"/>
        </w:rPr>
        <w:t xml:space="preserve"> </w:t>
      </w:r>
      <w:sdt>
        <w:sdtPr>
          <w:rPr>
            <w:rStyle w:val="Pavlentpavadinimas"/>
            <w:b/>
          </w:rPr>
          <w:id w:val="2596095"/>
          <w:citation/>
        </w:sdtPr>
        <w:sdtContent>
          <w:r w:rsidR="006E1459" w:rsidRPr="00037952">
            <w:rPr>
              <w:rStyle w:val="Pavlentpavadinimas"/>
              <w:b/>
            </w:rPr>
            <w:fldChar w:fldCharType="begin"/>
          </w:r>
          <w:r w:rsidR="00F5375B" w:rsidRPr="00037952">
            <w:rPr>
              <w:rStyle w:val="Pavlentpavadinimas"/>
              <w:b/>
            </w:rPr>
            <w:instrText xml:space="preserve"> CITATION Placeholder4 \l 1063  </w:instrText>
          </w:r>
          <w:r w:rsidR="006E1459" w:rsidRPr="00037952">
            <w:rPr>
              <w:rStyle w:val="Pavlentpavadinimas"/>
              <w:b/>
            </w:rPr>
            <w:fldChar w:fldCharType="separate"/>
          </w:r>
          <w:r w:rsidR="0080701F" w:rsidRPr="00037952">
            <w:rPr>
              <w:b w:val="0"/>
              <w:noProof/>
            </w:rPr>
            <w:t>(The MathWorks 2010)</w:t>
          </w:r>
          <w:r w:rsidR="006E1459" w:rsidRPr="00037952">
            <w:rPr>
              <w:rStyle w:val="Pavlentpavadinimas"/>
              <w:b/>
            </w:rPr>
            <w:fldChar w:fldCharType="end"/>
          </w:r>
        </w:sdtContent>
      </w:sdt>
      <w:bookmarkEnd w:id="117"/>
    </w:p>
    <w:p w:rsidR="009F208A" w:rsidRPr="004F0735" w:rsidRDefault="006E1459" w:rsidP="009912CB">
      <w:pPr>
        <w:pStyle w:val="NormalIdented"/>
      </w:pPr>
      <w:r>
        <w:fldChar w:fldCharType="begin"/>
      </w:r>
      <w:r w:rsidR="00FD0659">
        <w:instrText xml:space="preserve"> REF _Ref251607431 \h </w:instrText>
      </w:r>
      <w:r>
        <w:fldChar w:fldCharType="separate"/>
      </w:r>
      <w:r w:rsidR="00F61FA1" w:rsidRPr="004F0735">
        <w:t xml:space="preserve">Fig. </w:t>
      </w:r>
      <w:r w:rsidR="00F61FA1">
        <w:rPr>
          <w:noProof/>
        </w:rPr>
        <w:t>2</w:t>
      </w:r>
      <w:r w:rsidR="00F61FA1">
        <w:t>.</w:t>
      </w:r>
      <w:r w:rsidR="00F61FA1">
        <w:rPr>
          <w:noProof/>
        </w:rPr>
        <w:t>5</w:t>
      </w:r>
      <w:r>
        <w:fldChar w:fldCharType="end"/>
      </w:r>
      <w:r w:rsidR="008D0F12" w:rsidRPr="004F0735">
        <w:t xml:space="preserve"> </w:t>
      </w:r>
      <w:r w:rsidR="009F208A" w:rsidRPr="004F0735">
        <w:t>represents the scheme of the dilation operation. Boxed rectangles on the background are assumed to be the image bef</w:t>
      </w:r>
      <w:r w:rsidR="00A94B7A" w:rsidRPr="004F0735">
        <w:t>ore the dilation (left-</w:t>
      </w:r>
      <w:r w:rsidR="009F208A" w:rsidRPr="004F0735">
        <w:t xml:space="preserve">hand side) and </w:t>
      </w:r>
      <w:r w:rsidR="00A94B7A" w:rsidRPr="004F0735">
        <w:t xml:space="preserve">the </w:t>
      </w:r>
      <w:r w:rsidR="005339F4" w:rsidRPr="004F0735">
        <w:t xml:space="preserve">resulting image </w:t>
      </w:r>
      <w:r w:rsidR="009F208A" w:rsidRPr="004F0735">
        <w:t xml:space="preserve">after </w:t>
      </w:r>
      <w:r w:rsidR="00A94B7A" w:rsidRPr="004F0735">
        <w:t>the dilation (right-</w:t>
      </w:r>
      <w:r w:rsidR="005339F4" w:rsidRPr="004F0735">
        <w:t xml:space="preserve">hand side). </w:t>
      </w:r>
      <w:r w:rsidR="00A94B7A" w:rsidRPr="004F0735">
        <w:t>The n</w:t>
      </w:r>
      <w:r w:rsidR="003365DD" w:rsidRPr="004F0735">
        <w:t xml:space="preserve">umbers in rectangles mean intensity values. </w:t>
      </w:r>
      <w:r w:rsidR="005339F4" w:rsidRPr="004F0735">
        <w:t>In the foreground a rectangular structuring element</w:t>
      </w:r>
      <w:r w:rsidR="006C0BD7" w:rsidRPr="004F0735">
        <w:t xml:space="preserve"> is shown</w:t>
      </w:r>
      <w:r w:rsidR="005339F4" w:rsidRPr="004F0735">
        <w:t xml:space="preserve">. </w:t>
      </w:r>
      <w:r w:rsidR="006C0BD7" w:rsidRPr="004F0735">
        <w:t>A r</w:t>
      </w:r>
      <w:r w:rsidR="005339F4" w:rsidRPr="004F0735">
        <w:t xml:space="preserve">ounded middle cell of </w:t>
      </w:r>
      <w:r w:rsidR="006C0BD7" w:rsidRPr="004F0735">
        <w:t xml:space="preserve">the </w:t>
      </w:r>
      <w:r w:rsidR="0015659B" w:rsidRPr="004F0735">
        <w:t>structuring</w:t>
      </w:r>
      <w:r w:rsidR="005339F4" w:rsidRPr="004F0735">
        <w:t xml:space="preserve"> element means that </w:t>
      </w:r>
      <w:r w:rsidR="003365DD" w:rsidRPr="004F0735">
        <w:t>the intensity value</w:t>
      </w:r>
      <w:r w:rsidR="005339F4" w:rsidRPr="004F0735">
        <w:t xml:space="preserve"> can be changed in </w:t>
      </w:r>
      <w:r w:rsidR="006C0BD7" w:rsidRPr="004F0735">
        <w:t xml:space="preserve">the </w:t>
      </w:r>
      <w:r w:rsidR="005339F4" w:rsidRPr="004F0735">
        <w:t xml:space="preserve">resulting image. </w:t>
      </w:r>
      <w:r w:rsidR="006C0BD7" w:rsidRPr="004F0735">
        <w:t>The i</w:t>
      </w:r>
      <w:r w:rsidR="003365DD" w:rsidRPr="004F0735">
        <w:t>ntensity value of the r</w:t>
      </w:r>
      <w:r w:rsidR="005339F4" w:rsidRPr="004F0735">
        <w:t xml:space="preserve">ounded element </w:t>
      </w:r>
      <w:r w:rsidR="003365DD" w:rsidRPr="004F0735">
        <w:t xml:space="preserve">will be changed to the maximum value of </w:t>
      </w:r>
      <w:r w:rsidR="005339F4" w:rsidRPr="004F0735">
        <w:t xml:space="preserve">the </w:t>
      </w:r>
      <w:r w:rsidR="004F0735" w:rsidRPr="004F0735">
        <w:t>neighbouring</w:t>
      </w:r>
      <w:r w:rsidR="003365DD" w:rsidRPr="004F0735">
        <w:t xml:space="preserve"> values </w:t>
      </w:r>
      <w:r w:rsidR="0015659B" w:rsidRPr="004F0735">
        <w:t>overlaid</w:t>
      </w:r>
      <w:r w:rsidR="005339F4" w:rsidRPr="004F0735">
        <w:t xml:space="preserve"> by </w:t>
      </w:r>
      <w:r w:rsidR="006C0BD7" w:rsidRPr="004F0735">
        <w:t xml:space="preserve">the </w:t>
      </w:r>
      <w:r w:rsidR="005339F4" w:rsidRPr="004F0735">
        <w:t>structuring element.</w:t>
      </w:r>
    </w:p>
    <w:p w:rsidR="003365DD" w:rsidRPr="004F0735" w:rsidRDefault="003365DD" w:rsidP="009912CB">
      <w:pPr>
        <w:pStyle w:val="NormalIdented"/>
      </w:pPr>
      <w:r w:rsidRPr="004F0735">
        <w:t xml:space="preserve">By introducing dilation and erosion we arrive </w:t>
      </w:r>
      <w:r w:rsidR="006C0BD7" w:rsidRPr="004F0735">
        <w:t>at</w:t>
      </w:r>
      <w:r w:rsidRPr="004F0735">
        <w:t xml:space="preserve"> higher order </w:t>
      </w:r>
      <w:r w:rsidR="006136F1">
        <w:t xml:space="preserve">mathematical </w:t>
      </w:r>
      <w:r w:rsidRPr="004F0735">
        <w:t xml:space="preserve">morphological operations. </w:t>
      </w:r>
      <w:r w:rsidR="004D0951" w:rsidRPr="004F0735">
        <w:t xml:space="preserve">The </w:t>
      </w:r>
      <w:r w:rsidR="004D0951" w:rsidRPr="004F0735">
        <w:rPr>
          <w:iCs/>
        </w:rPr>
        <w:t>opening</w:t>
      </w:r>
      <w:r w:rsidR="004D0951" w:rsidRPr="004F0735">
        <w:t xml:space="preserve"> of an image is defined </w:t>
      </w:r>
      <w:r w:rsidRPr="004F0735">
        <w:t>as erosion followed by dilation: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34"/>
        <w:gridCol w:w="825"/>
      </w:tblGrid>
      <w:tr w:rsidR="00E2512F" w:rsidRPr="004F0735" w:rsidTr="00F44978">
        <w:tc>
          <w:tcPr>
            <w:tcW w:w="6588" w:type="dxa"/>
            <w:vAlign w:val="center"/>
          </w:tcPr>
          <w:p w:rsidR="00E2512F" w:rsidRPr="004F0735" w:rsidRDefault="00314F92" w:rsidP="00F44978">
            <w:pPr>
              <w:pStyle w:val="EquationStyle"/>
            </w:pPr>
            <m:oMath>
              <m:r>
                <w:rPr>
                  <w:rStyle w:val="Equation"/>
                </w:rPr>
                <m:t>O</m:t>
              </m:r>
              <m:d>
                <m:dPr>
                  <m:ctrlPr>
                    <w:rPr>
                      <w:rStyle w:val="Equation"/>
                      <w:i/>
                    </w:rPr>
                  </m:ctrlPr>
                </m:dPr>
                <m:e>
                  <m:r>
                    <w:rPr>
                      <w:rStyle w:val="Equation"/>
                    </w:rPr>
                    <m:t>I,Z</m:t>
                  </m:r>
                </m:e>
              </m:d>
              <m:r>
                <w:rPr>
                  <w:rStyle w:val="Equation"/>
                </w:rPr>
                <m:t>=D(E</m:t>
              </m:r>
              <m:d>
                <m:dPr>
                  <m:ctrlPr>
                    <w:rPr>
                      <w:rStyle w:val="Equation"/>
                      <w:i/>
                    </w:rPr>
                  </m:ctrlPr>
                </m:dPr>
                <m:e>
                  <m:r>
                    <w:rPr>
                      <w:rStyle w:val="Equation"/>
                    </w:rPr>
                    <m:t>I,Z</m:t>
                  </m:r>
                </m:e>
              </m:d>
              <m:r>
                <w:rPr>
                  <w:rStyle w:val="Equation"/>
                </w:rPr>
                <m:t>,Z)=</m:t>
              </m:r>
              <m:func>
                <m:funcPr>
                  <m:ctrlPr>
                    <w:rPr>
                      <w:rStyle w:val="Equation"/>
                      <w:i/>
                    </w:rPr>
                  </m:ctrlPr>
                </m:funcPr>
                <m:fName>
                  <m:limLow>
                    <m:limLowPr>
                      <m:ctrlPr>
                        <w:rPr>
                          <w:rStyle w:val="Equation"/>
                          <w:i/>
                        </w:rPr>
                      </m:ctrlPr>
                    </m:limLowPr>
                    <m:e>
                      <m:r>
                        <w:rPr>
                          <w:rStyle w:val="Equation"/>
                        </w:rPr>
                        <m:t>max</m:t>
                      </m:r>
                    </m:e>
                    <m:lim>
                      <m:d>
                        <m:dPr>
                          <m:ctrlPr>
                            <w:rPr>
                              <w:rStyle w:val="Equation"/>
                              <w:i/>
                            </w:rPr>
                          </m:ctrlPr>
                        </m:dPr>
                        <m:e>
                          <m:r>
                            <w:rPr>
                              <w:rStyle w:val="Equation"/>
                            </w:rPr>
                            <m:t>i,j</m:t>
                          </m:r>
                        </m:e>
                      </m:d>
                      <m:r>
                        <w:rPr>
                          <w:rStyle w:val="Equation"/>
                        </w:rPr>
                        <m:t>∈Z</m:t>
                      </m:r>
                    </m:lim>
                  </m:limLow>
                </m:fName>
                <m:e>
                  <m:d>
                    <m:dPr>
                      <m:ctrlPr>
                        <w:rPr>
                          <w:rStyle w:val="Equation"/>
                          <w:i/>
                        </w:rPr>
                      </m:ctrlPr>
                    </m:dPr>
                    <m:e>
                      <m:func>
                        <m:funcPr>
                          <m:ctrlPr>
                            <w:rPr>
                              <w:rStyle w:val="Equation"/>
                              <w:i/>
                            </w:rPr>
                          </m:ctrlPr>
                        </m:funcPr>
                        <m:fName>
                          <m:limLow>
                            <m:limLowPr>
                              <m:ctrlPr>
                                <w:rPr>
                                  <w:rStyle w:val="Equation"/>
                                  <w:i/>
                                </w:rPr>
                              </m:ctrlPr>
                            </m:limLowPr>
                            <m:e>
                              <m:r>
                                <w:rPr>
                                  <w:rStyle w:val="Equation"/>
                                </w:rPr>
                                <m:t>min</m:t>
                              </m:r>
                            </m:e>
                            <m:lim>
                              <m:d>
                                <m:dPr>
                                  <m:ctrlPr>
                                    <w:rPr>
                                      <w:rStyle w:val="Equation"/>
                                      <w:i/>
                                    </w:rPr>
                                  </m:ctrlPr>
                                </m:dPr>
                                <m:e>
                                  <m:r>
                                    <w:rPr>
                                      <w:rStyle w:val="Equation"/>
                                    </w:rPr>
                                    <m:t>i,j</m:t>
                                  </m:r>
                                </m:e>
                              </m:d>
                              <m:r>
                                <w:rPr>
                                  <w:rStyle w:val="Equation"/>
                                </w:rPr>
                                <m:t>∈Z</m:t>
                              </m:r>
                            </m:lim>
                          </m:limLow>
                        </m:fName>
                        <m:e>
                          <m:d>
                            <m:dPr>
                              <m:ctrlPr>
                                <w:rPr>
                                  <w:rStyle w:val="Equation"/>
                                  <w:i/>
                                </w:rPr>
                              </m:ctrlPr>
                            </m:dPr>
                            <m:e>
                              <m:sSub>
                                <m:sSubPr>
                                  <m:ctrlPr>
                                    <w:rPr>
                                      <w:rStyle w:val="Equation"/>
                                      <w:i/>
                                    </w:rPr>
                                  </m:ctrlPr>
                                </m:sSubPr>
                                <m:e>
                                  <m:r>
                                    <w:rPr>
                                      <w:rStyle w:val="Equation"/>
                                    </w:rPr>
                                    <m:t>I</m:t>
                                  </m:r>
                                </m:e>
                                <m:sub>
                                  <m:r>
                                    <w:rPr>
                                      <w:rStyle w:val="Equation"/>
                                    </w:rPr>
                                    <m:t>x+i,y+j</m:t>
                                  </m:r>
                                </m:sub>
                              </m:sSub>
                            </m:e>
                          </m:d>
                        </m:e>
                      </m:func>
                    </m:e>
                  </m:d>
                </m:e>
              </m:func>
            </m:oMath>
            <w:r w:rsidR="00481F3F" w:rsidRPr="00481F3F">
              <w:rPr>
                <w:rStyle w:val="Equation"/>
              </w:rPr>
              <w:t>.</w:t>
            </w:r>
          </w:p>
        </w:tc>
        <w:tc>
          <w:tcPr>
            <w:tcW w:w="828" w:type="dxa"/>
            <w:vAlign w:val="center"/>
          </w:tcPr>
          <w:p w:rsidR="00E2512F" w:rsidRPr="004F0735" w:rsidRDefault="00E2512F" w:rsidP="00F44978">
            <w:pPr>
              <w:pStyle w:val="EquationCaption"/>
              <w:jc w:val="center"/>
            </w:pPr>
            <w:r w:rsidRPr="004F0735">
              <w:t>(</w:t>
            </w:r>
            <w:fldSimple w:instr=" STYLEREF 1 \s ">
              <w:r w:rsidR="00F61FA1">
                <w:rPr>
                  <w:noProof/>
                </w:rPr>
                <w:t>2</w:t>
              </w:r>
            </w:fldSimple>
            <w:r w:rsidR="007F048E">
              <w:t>.</w:t>
            </w:r>
            <w:fldSimple w:instr=" SEQ Equation \* ARABIC \s 1 ">
              <w:r w:rsidR="00F61FA1">
                <w:rPr>
                  <w:noProof/>
                </w:rPr>
                <w:t>9</w:t>
              </w:r>
            </w:fldSimple>
            <w:r w:rsidRPr="004F0735">
              <w:t>)</w:t>
            </w:r>
          </w:p>
        </w:tc>
      </w:tr>
    </w:tbl>
    <w:p w:rsidR="004D0951" w:rsidRPr="004F0735" w:rsidRDefault="00FA3643" w:rsidP="009912CB">
      <w:pPr>
        <w:pStyle w:val="NormalIdented"/>
      </w:pPr>
      <w:r w:rsidRPr="004F0735">
        <w:t>In a dual manner t</w:t>
      </w:r>
      <w:r w:rsidR="004D0951" w:rsidRPr="004F0735">
        <w:t xml:space="preserve">he image closing includes dilation followed by erosion. Thus, the </w:t>
      </w:r>
      <w:r w:rsidR="006136F1">
        <w:t xml:space="preserve">mathematical </w:t>
      </w:r>
      <w:r w:rsidR="004D0951" w:rsidRPr="004F0735">
        <w:t xml:space="preserve">morphological operation as </w:t>
      </w:r>
      <w:r w:rsidR="004D0951" w:rsidRPr="004F0735">
        <w:rPr>
          <w:iCs/>
        </w:rPr>
        <w:t>closing</w:t>
      </w:r>
      <w:r w:rsidR="004D0951" w:rsidRPr="004F0735">
        <w:t xml:space="preserve"> can be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828"/>
      </w:tblGrid>
      <w:tr w:rsidR="00E2512F" w:rsidRPr="004F0735" w:rsidTr="00F44978">
        <w:tc>
          <w:tcPr>
            <w:tcW w:w="6588" w:type="dxa"/>
            <w:vAlign w:val="center"/>
          </w:tcPr>
          <w:p w:rsidR="00E2512F" w:rsidRPr="00F44978" w:rsidRDefault="00A16E95" w:rsidP="00F44978">
            <w:pPr>
              <w:pStyle w:val="EquationStyle"/>
              <w:rPr>
                <w:i w:val="0"/>
              </w:rPr>
            </w:pPr>
            <m:oMath>
              <m:r>
                <m:t>C</m:t>
              </m:r>
              <m:d>
                <m:dPr>
                  <m:ctrlPr/>
                </m:dPr>
                <m:e>
                  <m:r>
                    <m:t>I,Z</m:t>
                  </m:r>
                </m:e>
              </m:d>
              <m:r>
                <m:t>=E</m:t>
              </m:r>
              <m:d>
                <m:dPr>
                  <m:ctrlPr/>
                </m:dPr>
                <m:e>
                  <m:r>
                    <m:t>D</m:t>
                  </m:r>
                  <m:d>
                    <m:dPr>
                      <m:ctrlPr/>
                    </m:dPr>
                    <m:e>
                      <m:r>
                        <m:t>I,Z</m:t>
                      </m:r>
                    </m:e>
                  </m:d>
                  <m:r>
                    <m:t>,Z</m:t>
                  </m:r>
                </m:e>
              </m:d>
              <m:r>
                <m:t>=</m:t>
              </m:r>
              <m:func>
                <m:funcPr>
                  <m:ctrlPr/>
                </m:funcPr>
                <m:fName>
                  <m:limLow>
                    <m:limLowPr>
                      <m:ctrlPr/>
                    </m:limLowPr>
                    <m:e>
                      <m:r>
                        <m:t>min</m:t>
                      </m:r>
                    </m:e>
                    <m:lim>
                      <m:d>
                        <m:dPr>
                          <m:ctrlPr/>
                        </m:dPr>
                        <m:e>
                          <m:r>
                            <m:t>i,j</m:t>
                          </m:r>
                        </m:e>
                      </m:d>
                      <m:r>
                        <m:t>∈Z</m:t>
                      </m:r>
                    </m:lim>
                  </m:limLow>
                </m:fName>
                <m:e>
                  <m:d>
                    <m:dPr>
                      <m:ctrlPr/>
                    </m:dPr>
                    <m:e>
                      <m:func>
                        <m:funcPr>
                          <m:ctrlPr/>
                        </m:funcPr>
                        <m:fName>
                          <m:limLow>
                            <m:limLowPr>
                              <m:ctrlPr/>
                            </m:limLowPr>
                            <m:e>
                              <m:r>
                                <m:t>max</m:t>
                              </m:r>
                            </m:e>
                            <m:lim>
                              <m:d>
                                <m:dPr>
                                  <m:ctrlPr/>
                                </m:dPr>
                                <m:e>
                                  <m:r>
                                    <m:t>i,j</m:t>
                                  </m:r>
                                </m:e>
                              </m:d>
                              <m:r>
                                <m:t>∈Z</m:t>
                              </m:r>
                            </m:lim>
                          </m:limLow>
                        </m:fName>
                        <m:e>
                          <m:d>
                            <m:dPr>
                              <m:ctrlPr/>
                            </m:dPr>
                            <m:e>
                              <m:sSub>
                                <m:sSubPr>
                                  <m:ctrlPr/>
                                </m:sSubPr>
                                <m:e>
                                  <m:r>
                                    <m:t>I</m:t>
                                  </m:r>
                                </m:e>
                                <m:sub>
                                  <m:r>
                                    <m:t>x+i,y+j</m:t>
                                  </m:r>
                                </m:sub>
                              </m:sSub>
                            </m:e>
                          </m:d>
                        </m:e>
                      </m:func>
                    </m:e>
                  </m:d>
                </m:e>
              </m:func>
            </m:oMath>
            <w:r w:rsidR="00F44978">
              <w:rPr>
                <w:i w:val="0"/>
              </w:rPr>
              <w:t>.</w:t>
            </w:r>
          </w:p>
        </w:tc>
        <w:tc>
          <w:tcPr>
            <w:tcW w:w="828" w:type="dxa"/>
            <w:vAlign w:val="center"/>
          </w:tcPr>
          <w:p w:rsidR="00E2512F" w:rsidRPr="004F0735" w:rsidRDefault="00E2512F" w:rsidP="00F44978">
            <w:pPr>
              <w:pStyle w:val="EquationCaption"/>
              <w:jc w:val="center"/>
            </w:pPr>
            <w:bookmarkStart w:id="118" w:name="_Ref251829588"/>
            <w:r w:rsidRPr="004F0735">
              <w:t>(</w:t>
            </w:r>
            <w:fldSimple w:instr=" STYLEREF 1 \s ">
              <w:r w:rsidR="00F61FA1">
                <w:rPr>
                  <w:noProof/>
                </w:rPr>
                <w:t>2</w:t>
              </w:r>
            </w:fldSimple>
            <w:r w:rsidR="007F048E">
              <w:t>.</w:t>
            </w:r>
            <w:fldSimple w:instr=" SEQ Equation \* ARABIC \s 1 ">
              <w:r w:rsidR="00F61FA1">
                <w:rPr>
                  <w:noProof/>
                </w:rPr>
                <w:t>10</w:t>
              </w:r>
            </w:fldSimple>
            <w:r w:rsidRPr="004F0735">
              <w:t>)</w:t>
            </w:r>
            <w:bookmarkEnd w:id="118"/>
          </w:p>
        </w:tc>
      </w:tr>
    </w:tbl>
    <w:p w:rsidR="004D0951" w:rsidRPr="00375E46" w:rsidRDefault="004D0951" w:rsidP="009912CB">
      <w:pPr>
        <w:pStyle w:val="NormalIdented"/>
        <w:rPr>
          <w:szCs w:val="22"/>
        </w:rPr>
      </w:pPr>
      <w:r w:rsidRPr="004F0735">
        <w:lastRenderedPageBreak/>
        <w:t xml:space="preserve">The closing operator usually smoothes away the small-scale dark structures from </w:t>
      </w:r>
      <w:r w:rsidR="005A6B1E" w:rsidRPr="004F0735">
        <w:t>intensity</w:t>
      </w:r>
      <w:r w:rsidRPr="004F0735">
        <w:t xml:space="preserve"> retinal images. As closing only eliminates the image details smaller than the structuring element used, it is convenient to set the structuring element </w:t>
      </w:r>
      <w:r w:rsidR="006C0BD7" w:rsidRPr="004F0735">
        <w:rPr>
          <w:szCs w:val="22"/>
        </w:rPr>
        <w:t>large</w:t>
      </w:r>
      <w:r w:rsidRPr="004F0735">
        <w:rPr>
          <w:szCs w:val="22"/>
        </w:rPr>
        <w:t xml:space="preserve"> enough to cover all possible vascular structures, but still small enough to keep the actual edge of the O</w:t>
      </w:r>
      <w:r w:rsidR="008F35D2" w:rsidRPr="004F0735">
        <w:rPr>
          <w:szCs w:val="22"/>
        </w:rPr>
        <w:t>N</w:t>
      </w:r>
      <w:r w:rsidR="00375E46">
        <w:rPr>
          <w:szCs w:val="22"/>
        </w:rPr>
        <w:t xml:space="preserve">D. </w:t>
      </w:r>
      <w:r w:rsidR="00F005B1" w:rsidRPr="004F0735">
        <w:t>However, t</w:t>
      </w:r>
      <w:r w:rsidRPr="004F0735">
        <w:t xml:space="preserve">he fundamental concepts of </w:t>
      </w:r>
      <w:r w:rsidR="006136F1">
        <w:t xml:space="preserve">mathematical </w:t>
      </w:r>
      <w:r w:rsidRPr="004F0735">
        <w:t xml:space="preserve">morphology operations </w:t>
      </w:r>
      <w:r w:rsidR="00F005B1" w:rsidRPr="004F0735">
        <w:t xml:space="preserve">in intensity images </w:t>
      </w:r>
      <w:r w:rsidRPr="004F0735">
        <w:t xml:space="preserve">cannot be directly applied to </w:t>
      </w:r>
      <w:r w:rsidR="004F0735" w:rsidRPr="004F0735">
        <w:t>colour</w:t>
      </w:r>
      <w:r w:rsidRPr="004F0735">
        <w:t xml:space="preserve"> </w:t>
      </w:r>
      <w:r w:rsidR="00F005B1" w:rsidRPr="004F0735">
        <w:t>ones</w:t>
      </w:r>
      <w:r w:rsidRPr="004F0735">
        <w:t xml:space="preserve"> </w:t>
      </w:r>
      <w:r w:rsidR="0080701F" w:rsidRPr="0080701F">
        <w:rPr>
          <w:noProof/>
        </w:rPr>
        <w:t xml:space="preserve">(Goutsias </w:t>
      </w:r>
      <w:r w:rsidR="0080701F" w:rsidRPr="00E22303">
        <w:rPr>
          <w:i/>
          <w:noProof/>
        </w:rPr>
        <w:t>et al.</w:t>
      </w:r>
      <w:r w:rsidR="0080701F" w:rsidRPr="0080701F">
        <w:rPr>
          <w:noProof/>
        </w:rPr>
        <w:t xml:space="preserve"> 1995)</w:t>
      </w:r>
      <w:r w:rsidR="00076A1F">
        <w:t>.</w:t>
      </w:r>
    </w:p>
    <w:p w:rsidR="004D0951" w:rsidRPr="004F0735" w:rsidRDefault="00E20638" w:rsidP="00487B06">
      <w:pPr>
        <w:pStyle w:val="Heading3Numbered"/>
      </w:pPr>
      <w:bookmarkStart w:id="119" w:name="_Ref251596656"/>
      <w:bookmarkStart w:id="120" w:name="_Toc251671274"/>
      <w:bookmarkStart w:id="121" w:name="_Toc257015475"/>
      <w:r w:rsidRPr="004F0735">
        <w:t>Mathematic</w:t>
      </w:r>
      <w:r w:rsidR="006C0BD7" w:rsidRPr="004F0735">
        <w:t>al</w:t>
      </w:r>
      <w:r w:rsidR="00EB2439" w:rsidRPr="004F0735">
        <w:t xml:space="preserve"> M</w:t>
      </w:r>
      <w:r w:rsidRPr="004F0735">
        <w:t xml:space="preserve">orphology on </w:t>
      </w:r>
      <w:r w:rsidR="00EB2439" w:rsidRPr="004F0735">
        <w:t>C</w:t>
      </w:r>
      <w:r w:rsidR="0015659B" w:rsidRPr="004F0735">
        <w:t>olo</w:t>
      </w:r>
      <w:r w:rsidR="00160F03" w:rsidRPr="004F0735">
        <w:t>u</w:t>
      </w:r>
      <w:r w:rsidR="0015659B" w:rsidRPr="004F0735">
        <w:t>r</w:t>
      </w:r>
      <w:r w:rsidR="00EB2439" w:rsidRPr="004F0735">
        <w:t xml:space="preserve"> I</w:t>
      </w:r>
      <w:r w:rsidRPr="004F0735">
        <w:t>mages</w:t>
      </w:r>
      <w:bookmarkEnd w:id="119"/>
      <w:bookmarkEnd w:id="120"/>
      <w:bookmarkEnd w:id="121"/>
    </w:p>
    <w:p w:rsidR="00A75B7E" w:rsidRDefault="00E72073" w:rsidP="004E1390">
      <w:r w:rsidRPr="004F0735">
        <w:t xml:space="preserve">It is well known that every pixel in a colour image can be described by three components, namely: red </w:t>
      </w:r>
      <m:oMath>
        <m:r>
          <w:rPr>
            <w:rStyle w:val="Equation"/>
          </w:rPr>
          <m:t>{R}</m:t>
        </m:r>
      </m:oMath>
      <w:r w:rsidRPr="004F0735">
        <w:t xml:space="preserve"> channel, green </w:t>
      </w:r>
      <m:oMath>
        <m:r>
          <w:rPr>
            <w:rStyle w:val="Equation"/>
          </w:rPr>
          <m:t>{G}</m:t>
        </m:r>
      </m:oMath>
      <w:r w:rsidRPr="004F0735">
        <w:t xml:space="preserve"> channel, and blue </w:t>
      </w:r>
      <m:oMath>
        <m:r>
          <w:rPr>
            <w:rStyle w:val="Equation"/>
          </w:rPr>
          <m:t>{B}</m:t>
        </m:r>
      </m:oMath>
      <w:r w:rsidRPr="004F0735">
        <w:t xml:space="preserve"> channel </w:t>
      </w:r>
      <w:r w:rsidR="008D5275">
        <w:t xml:space="preserve">pixel </w:t>
      </w:r>
      <w:r w:rsidRPr="004F0735">
        <w:t xml:space="preserve">intensity values. Then, every image that consists of </w:t>
      </w:r>
      <m:oMath>
        <m:r>
          <w:rPr>
            <w:rStyle w:val="Equation"/>
          </w:rPr>
          <m:t>N</m:t>
        </m:r>
      </m:oMath>
      <w:r w:rsidR="00F253C3">
        <w:rPr>
          <w:rStyle w:val="Equation"/>
        </w:rPr>
        <w:t xml:space="preserve"> </w:t>
      </w:r>
      <w:r w:rsidR="00F253C3" w:rsidRPr="00F253C3">
        <w:t xml:space="preserve">by </w:t>
      </w:r>
      <m:oMath>
        <m:r>
          <w:rPr>
            <w:rStyle w:val="Equation"/>
          </w:rPr>
          <m:t>M</m:t>
        </m:r>
      </m:oMath>
      <w:r w:rsidRPr="004F0735">
        <w:rPr>
          <w:i/>
          <w:iCs/>
        </w:rPr>
        <w:t xml:space="preserve"> </w:t>
      </w:r>
      <w:r w:rsidRPr="004F0735">
        <w:rPr>
          <w:iCs/>
        </w:rPr>
        <w:t>pixels can be described by three separate matrices</w:t>
      </w:r>
      <w:r w:rsidRPr="004F0735">
        <w:rPr>
          <w:i/>
          <w:iCs/>
        </w:rPr>
        <w:t>:</w:t>
      </w:r>
      <w:r w:rsidRPr="004F0735">
        <w:t xml:space="preserve"> </w:t>
      </w:r>
      <m:oMath>
        <m:d>
          <m:dPr>
            <m:begChr m:val="{"/>
            <m:endChr m:val="}"/>
            <m:ctrlPr>
              <w:rPr>
                <w:rStyle w:val="Equation"/>
              </w:rPr>
            </m:ctrlPr>
          </m:dPr>
          <m:e>
            <m:r>
              <w:rPr>
                <w:rStyle w:val="Equation"/>
              </w:rPr>
              <m:t>R</m:t>
            </m:r>
          </m:e>
        </m:d>
      </m:oMath>
      <w:r w:rsidR="000F5ABE" w:rsidRPr="000F5ABE">
        <w:rPr>
          <w:rStyle w:val="Equation"/>
          <w:rFonts w:ascii="Times New Roman" w:hAnsi="Times New Roman"/>
          <w:i w:val="0"/>
        </w:rPr>
        <w:t xml:space="preserve">, </w:t>
      </w:r>
      <m:oMath>
        <m:r>
          <w:rPr>
            <w:rStyle w:val="Equation"/>
          </w:rPr>
          <m:t xml:space="preserve"> {G}</m:t>
        </m:r>
      </m:oMath>
      <w:r w:rsidR="000F5ABE" w:rsidRPr="000F5ABE">
        <w:rPr>
          <w:rStyle w:val="Equation"/>
          <w:rFonts w:ascii="Times New Roman" w:hAnsi="Times New Roman"/>
          <w:i w:val="0"/>
        </w:rPr>
        <w:t>,</w:t>
      </w:r>
      <w:r w:rsidR="005600BF">
        <w:rPr>
          <w:rStyle w:val="Equation"/>
        </w:rPr>
        <w:t xml:space="preserve"> </w:t>
      </w:r>
      <w:r w:rsidR="005600BF" w:rsidRPr="005600BF">
        <w:t xml:space="preserve">and </w:t>
      </w:r>
      <m:oMath>
        <m:r>
          <w:rPr>
            <w:rStyle w:val="Equation"/>
          </w:rPr>
          <m:t>{B}</m:t>
        </m:r>
      </m:oMath>
      <w:r w:rsidR="000F5ABE" w:rsidRPr="000F5ABE">
        <w:rPr>
          <w:rStyle w:val="Equation"/>
          <w:rFonts w:ascii="Times New Roman" w:hAnsi="Times New Roman"/>
          <w:i w:val="0"/>
        </w:rPr>
        <w:t>,</w:t>
      </w:r>
      <w:r w:rsidRPr="004F0735">
        <w:rPr>
          <w:i/>
        </w:rPr>
        <w:t xml:space="preserve"> </w:t>
      </w:r>
      <w:r w:rsidRPr="004F0735">
        <w:t xml:space="preserve">where </w:t>
      </w:r>
      <w:r w:rsidR="00B31129">
        <w:br/>
      </w:r>
      <m:oMath>
        <m:r>
          <w:rPr>
            <w:rStyle w:val="Equation"/>
          </w:rPr>
          <m:t>x = 1,…,N; y = 1,…,M</m:t>
        </m:r>
        <m:r>
          <m:rPr>
            <m:sty m:val="p"/>
          </m:rPr>
          <w:rPr>
            <w:rFonts w:ascii="Cambria Math" w:hAnsi="Cambria Math"/>
          </w:rPr>
          <m:t>.</m:t>
        </m:r>
      </m:oMath>
      <w:r w:rsidR="00A75B7E" w:rsidRPr="004F0735">
        <w:t xml:space="preserve"> If we assume that each of these </w:t>
      </w:r>
      <w:r w:rsidR="005A6B1E" w:rsidRPr="004F0735">
        <w:t>matrices</w:t>
      </w:r>
      <w:r w:rsidR="00A75B7E" w:rsidRPr="004F0735">
        <w:t xml:space="preserve"> represe</w:t>
      </w:r>
      <w:r w:rsidR="00F005B1" w:rsidRPr="004F0735">
        <w:t xml:space="preserve">nts </w:t>
      </w:r>
      <w:r w:rsidR="006C0BD7" w:rsidRPr="004F0735">
        <w:t xml:space="preserve">the </w:t>
      </w:r>
      <w:r w:rsidR="00842B83" w:rsidRPr="004F0735">
        <w:t>intensity</w:t>
      </w:r>
      <w:r w:rsidR="00F005B1" w:rsidRPr="004F0735">
        <w:t xml:space="preserve"> </w:t>
      </w:r>
      <w:r w:rsidR="00A75B7E" w:rsidRPr="004F0735">
        <w:t>image</w:t>
      </w:r>
      <w:r w:rsidR="00803A15">
        <w:t xml:space="preserve"> </w:t>
      </w:r>
      <m:oMath>
        <m:r>
          <w:rPr>
            <w:rFonts w:ascii="Cambria Math" w:hAnsi="Cambria Math"/>
          </w:rPr>
          <m:t>I</m:t>
        </m:r>
      </m:oMath>
      <w:r w:rsidR="00A75B7E" w:rsidRPr="004F0735">
        <w:t xml:space="preserve"> (</w:t>
      </w:r>
      <w:r w:rsidR="006E1459" w:rsidRPr="004F0735">
        <w:fldChar w:fldCharType="begin"/>
      </w:r>
      <w:r w:rsidR="00BA4D2E" w:rsidRPr="004F0735">
        <w:instrText xml:space="preserve"> REF _Ref251695345 \h </w:instrText>
      </w:r>
      <w:r w:rsidR="006E1459" w:rsidRPr="004F0735">
        <w:fldChar w:fldCharType="separate"/>
      </w:r>
      <w:r w:rsidR="00F61FA1" w:rsidRPr="004F0735">
        <w:t xml:space="preserve">Fig. </w:t>
      </w:r>
      <w:r w:rsidR="00F61FA1">
        <w:rPr>
          <w:noProof/>
        </w:rPr>
        <w:t>2</w:t>
      </w:r>
      <w:r w:rsidR="00F61FA1">
        <w:t>.</w:t>
      </w:r>
      <w:r w:rsidR="00F61FA1">
        <w:rPr>
          <w:noProof/>
        </w:rPr>
        <w:t>6</w:t>
      </w:r>
      <w:r w:rsidR="006E1459" w:rsidRPr="004F0735">
        <w:fldChar w:fldCharType="end"/>
      </w:r>
      <w:r w:rsidR="00F005B1" w:rsidRPr="004F0735">
        <w:t>)</w:t>
      </w:r>
      <w:r w:rsidR="006C0BD7" w:rsidRPr="004F0735">
        <w:t>,</w:t>
      </w:r>
      <w:r w:rsidR="00A75B7E" w:rsidRPr="004F0735">
        <w:t xml:space="preserve"> </w:t>
      </w:r>
      <w:r w:rsidR="006C0BD7" w:rsidRPr="004F0735">
        <w:t>t</w:t>
      </w:r>
      <w:r w:rsidR="00F005B1" w:rsidRPr="004F0735">
        <w:t xml:space="preserve">hen </w:t>
      </w:r>
      <w:r w:rsidR="00A75B7E" w:rsidRPr="004F0735">
        <w:t xml:space="preserve">we can apply the </w:t>
      </w:r>
      <w:r w:rsidR="006136F1">
        <w:t xml:space="preserve">mathematical </w:t>
      </w:r>
      <w:r w:rsidR="00A75B7E" w:rsidRPr="004F0735">
        <w:t xml:space="preserve">morphological closing operation </w:t>
      </w:r>
      <w:r w:rsidR="006E1459" w:rsidRPr="004F0735">
        <w:fldChar w:fldCharType="begin"/>
      </w:r>
      <w:r w:rsidR="00E2512F" w:rsidRPr="004F0735">
        <w:instrText xml:space="preserve"> REF _Ref251829588 \h </w:instrText>
      </w:r>
      <w:r w:rsidR="006E1459" w:rsidRPr="004F0735">
        <w:fldChar w:fldCharType="separate"/>
      </w:r>
      <w:r w:rsidR="00F61FA1" w:rsidRPr="004F0735">
        <w:t>(</w:t>
      </w:r>
      <w:r w:rsidR="00F61FA1">
        <w:rPr>
          <w:noProof/>
        </w:rPr>
        <w:t>2</w:t>
      </w:r>
      <w:r w:rsidR="00F61FA1">
        <w:t>.</w:t>
      </w:r>
      <w:r w:rsidR="00F61FA1">
        <w:rPr>
          <w:noProof/>
        </w:rPr>
        <w:t>10</w:t>
      </w:r>
      <w:r w:rsidR="00F61FA1" w:rsidRPr="004F0735">
        <w:t>)</w:t>
      </w:r>
      <w:r w:rsidR="006E1459" w:rsidRPr="004F0735">
        <w:fldChar w:fldCharType="end"/>
      </w:r>
      <w:r w:rsidR="00A75B7E" w:rsidRPr="004F0735">
        <w:t xml:space="preserve"> to each </w:t>
      </w:r>
      <w:r w:rsidR="005A6B1E" w:rsidRPr="004F0735">
        <w:t>matrix</w:t>
      </w:r>
      <w:r w:rsidR="00DD6342" w:rsidRPr="004F0735">
        <w:t xml:space="preserve"> with </w:t>
      </w:r>
      <w:r w:rsidR="00F005B1" w:rsidRPr="004F0735">
        <w:t>some</w:t>
      </w:r>
      <w:r w:rsidR="00A75B7E" w:rsidRPr="004F0735">
        <w:t xml:space="preserve"> structuring element.</w:t>
      </w:r>
    </w:p>
    <w:p w:rsidR="00B31129" w:rsidRPr="00B31129" w:rsidRDefault="00B31129" w:rsidP="004E1390">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52"/>
        <w:gridCol w:w="2452"/>
        <w:gridCol w:w="2455"/>
      </w:tblGrid>
      <w:tr w:rsidR="00BE059D" w:rsidRPr="004F0735" w:rsidTr="00B31129">
        <w:tc>
          <w:tcPr>
            <w:tcW w:w="2472" w:type="dxa"/>
            <w:vAlign w:val="center"/>
          </w:tcPr>
          <w:p w:rsidR="00BE059D" w:rsidRPr="004F0735" w:rsidRDefault="00BE059D" w:rsidP="00B31129">
            <w:pPr>
              <w:jc w:val="center"/>
            </w:pPr>
            <w:r w:rsidRPr="004F0735">
              <w:rPr>
                <w:noProof/>
                <w:lang w:val="en-US"/>
              </w:rPr>
              <w:drawing>
                <wp:inline distT="0" distB="0" distL="0" distR="0">
                  <wp:extent cx="1346200" cy="885190"/>
                  <wp:effectExtent l="19050" t="0" r="6350" b="0"/>
                  <wp:docPr id="18" name="Picture 1966"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6" descr="R"/>
                          <pic:cNvPicPr>
                            <a:picLocks noChangeAspect="1" noChangeArrowheads="1"/>
                          </pic:cNvPicPr>
                        </pic:nvPicPr>
                        <pic:blipFill>
                          <a:blip r:embed="rId59" cstate="print">
                            <a:lum bright="10000"/>
                          </a:blip>
                          <a:srcRect/>
                          <a:stretch>
                            <a:fillRect/>
                          </a:stretch>
                        </pic:blipFill>
                        <pic:spPr bwMode="auto">
                          <a:xfrm>
                            <a:off x="0" y="0"/>
                            <a:ext cx="1346200" cy="885190"/>
                          </a:xfrm>
                          <a:prstGeom prst="rect">
                            <a:avLst/>
                          </a:prstGeom>
                          <a:noFill/>
                          <a:ln w="9525">
                            <a:noFill/>
                            <a:miter lim="800000"/>
                            <a:headEnd/>
                            <a:tailEnd/>
                          </a:ln>
                        </pic:spPr>
                      </pic:pic>
                    </a:graphicData>
                  </a:graphic>
                </wp:inline>
              </w:drawing>
            </w:r>
          </w:p>
        </w:tc>
        <w:tc>
          <w:tcPr>
            <w:tcW w:w="2472" w:type="dxa"/>
            <w:vAlign w:val="center"/>
          </w:tcPr>
          <w:p w:rsidR="00BE059D" w:rsidRPr="004F0735" w:rsidRDefault="00BE059D" w:rsidP="00B31129">
            <w:pPr>
              <w:jc w:val="center"/>
            </w:pPr>
            <w:r w:rsidRPr="004F0735">
              <w:rPr>
                <w:noProof/>
                <w:lang w:val="en-US"/>
              </w:rPr>
              <w:drawing>
                <wp:inline distT="0" distB="0" distL="0" distR="0">
                  <wp:extent cx="1338580" cy="885190"/>
                  <wp:effectExtent l="19050" t="0" r="0" b="0"/>
                  <wp:docPr id="19" name="Picture 1967"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 descr="G"/>
                          <pic:cNvPicPr>
                            <a:picLocks noChangeAspect="1" noChangeArrowheads="1"/>
                          </pic:cNvPicPr>
                        </pic:nvPicPr>
                        <pic:blipFill>
                          <a:blip r:embed="rId60" cstate="print">
                            <a:lum bright="10000"/>
                          </a:blip>
                          <a:srcRect/>
                          <a:stretch>
                            <a:fillRect/>
                          </a:stretch>
                        </pic:blipFill>
                        <pic:spPr bwMode="auto">
                          <a:xfrm>
                            <a:off x="0" y="0"/>
                            <a:ext cx="1338580" cy="885190"/>
                          </a:xfrm>
                          <a:prstGeom prst="rect">
                            <a:avLst/>
                          </a:prstGeom>
                          <a:noFill/>
                          <a:ln w="9525">
                            <a:noFill/>
                            <a:miter lim="800000"/>
                            <a:headEnd/>
                            <a:tailEnd/>
                          </a:ln>
                        </pic:spPr>
                      </pic:pic>
                    </a:graphicData>
                  </a:graphic>
                </wp:inline>
              </w:drawing>
            </w:r>
          </w:p>
        </w:tc>
        <w:tc>
          <w:tcPr>
            <w:tcW w:w="2472" w:type="dxa"/>
            <w:vAlign w:val="center"/>
          </w:tcPr>
          <w:p w:rsidR="00BE059D" w:rsidRPr="004F0735" w:rsidRDefault="00BE059D" w:rsidP="00B31129">
            <w:pPr>
              <w:jc w:val="center"/>
            </w:pPr>
            <w:r w:rsidRPr="004F0735">
              <w:rPr>
                <w:noProof/>
                <w:lang w:val="en-US"/>
              </w:rPr>
              <w:drawing>
                <wp:inline distT="0" distB="0" distL="0" distR="0">
                  <wp:extent cx="1338580" cy="885190"/>
                  <wp:effectExtent l="19050" t="0" r="0" b="0"/>
                  <wp:docPr id="20" name="Picture 196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descr="B"/>
                          <pic:cNvPicPr>
                            <a:picLocks noChangeAspect="1" noChangeArrowheads="1"/>
                          </pic:cNvPicPr>
                        </pic:nvPicPr>
                        <pic:blipFill>
                          <a:blip r:embed="rId61" cstate="print">
                            <a:lum bright="10000"/>
                          </a:blip>
                          <a:srcRect/>
                          <a:stretch>
                            <a:fillRect/>
                          </a:stretch>
                        </pic:blipFill>
                        <pic:spPr bwMode="auto">
                          <a:xfrm>
                            <a:off x="0" y="0"/>
                            <a:ext cx="1338580" cy="885190"/>
                          </a:xfrm>
                          <a:prstGeom prst="rect">
                            <a:avLst/>
                          </a:prstGeom>
                          <a:noFill/>
                          <a:ln w="9525">
                            <a:noFill/>
                            <a:miter lim="800000"/>
                            <a:headEnd/>
                            <a:tailEnd/>
                          </a:ln>
                        </pic:spPr>
                      </pic:pic>
                    </a:graphicData>
                  </a:graphic>
                </wp:inline>
              </w:drawing>
            </w:r>
          </w:p>
        </w:tc>
      </w:tr>
      <w:tr w:rsidR="00BE059D" w:rsidRPr="004F0735" w:rsidTr="00B31129">
        <w:tc>
          <w:tcPr>
            <w:tcW w:w="2472" w:type="dxa"/>
            <w:vAlign w:val="center"/>
          </w:tcPr>
          <w:p w:rsidR="00BE059D" w:rsidRPr="004F0735" w:rsidRDefault="00BE059D" w:rsidP="00B31129">
            <w:pPr>
              <w:pStyle w:val="Picture"/>
            </w:pPr>
            <w:r w:rsidRPr="004F0735">
              <w:rPr>
                <w:lang w:val="en-US"/>
              </w:rPr>
              <w:drawing>
                <wp:inline distT="0" distB="0" distL="0" distR="0">
                  <wp:extent cx="1353185" cy="906780"/>
                  <wp:effectExtent l="19050" t="0" r="0" b="0"/>
                  <wp:docPr id="21" name="Picture 1969" descr="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 descr="Rc"/>
                          <pic:cNvPicPr>
                            <a:picLocks noChangeAspect="1" noChangeArrowheads="1"/>
                          </pic:cNvPicPr>
                        </pic:nvPicPr>
                        <pic:blipFill>
                          <a:blip r:embed="rId62" cstate="print">
                            <a:lum bright="10000"/>
                          </a:blip>
                          <a:srcRect/>
                          <a:stretch>
                            <a:fillRect/>
                          </a:stretch>
                        </pic:blipFill>
                        <pic:spPr bwMode="auto">
                          <a:xfrm>
                            <a:off x="0" y="0"/>
                            <a:ext cx="1353185" cy="906780"/>
                          </a:xfrm>
                          <a:prstGeom prst="rect">
                            <a:avLst/>
                          </a:prstGeom>
                          <a:noFill/>
                          <a:ln w="9525">
                            <a:noFill/>
                            <a:miter lim="800000"/>
                            <a:headEnd/>
                            <a:tailEnd/>
                          </a:ln>
                        </pic:spPr>
                      </pic:pic>
                    </a:graphicData>
                  </a:graphic>
                </wp:inline>
              </w:drawing>
            </w:r>
          </w:p>
        </w:tc>
        <w:tc>
          <w:tcPr>
            <w:tcW w:w="2472" w:type="dxa"/>
            <w:vAlign w:val="center"/>
          </w:tcPr>
          <w:p w:rsidR="00BE059D" w:rsidRPr="004F0735" w:rsidRDefault="00BE059D" w:rsidP="00B31129">
            <w:pPr>
              <w:pStyle w:val="Picture"/>
            </w:pPr>
            <w:r w:rsidRPr="004F0735">
              <w:rPr>
                <w:lang w:val="en-US"/>
              </w:rPr>
              <w:drawing>
                <wp:inline distT="0" distB="0" distL="0" distR="0">
                  <wp:extent cx="1353185" cy="906780"/>
                  <wp:effectExtent l="19050" t="0" r="0" b="0"/>
                  <wp:docPr id="24" name="Picture 1970" descr="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0" descr="Gc"/>
                          <pic:cNvPicPr>
                            <a:picLocks noChangeAspect="1" noChangeArrowheads="1"/>
                          </pic:cNvPicPr>
                        </pic:nvPicPr>
                        <pic:blipFill>
                          <a:blip r:embed="rId63" cstate="print">
                            <a:lum bright="10000"/>
                          </a:blip>
                          <a:srcRect/>
                          <a:stretch>
                            <a:fillRect/>
                          </a:stretch>
                        </pic:blipFill>
                        <pic:spPr bwMode="auto">
                          <a:xfrm>
                            <a:off x="0" y="0"/>
                            <a:ext cx="1353185" cy="906780"/>
                          </a:xfrm>
                          <a:prstGeom prst="rect">
                            <a:avLst/>
                          </a:prstGeom>
                          <a:noFill/>
                          <a:ln w="9525">
                            <a:noFill/>
                            <a:miter lim="800000"/>
                            <a:headEnd/>
                            <a:tailEnd/>
                          </a:ln>
                        </pic:spPr>
                      </pic:pic>
                    </a:graphicData>
                  </a:graphic>
                </wp:inline>
              </w:drawing>
            </w:r>
          </w:p>
        </w:tc>
        <w:tc>
          <w:tcPr>
            <w:tcW w:w="2472" w:type="dxa"/>
            <w:vAlign w:val="center"/>
          </w:tcPr>
          <w:p w:rsidR="00BE059D" w:rsidRPr="004F0735" w:rsidRDefault="00BE059D" w:rsidP="00B31129">
            <w:pPr>
              <w:pStyle w:val="Picture"/>
            </w:pPr>
            <w:r w:rsidRPr="004F0735">
              <w:rPr>
                <w:lang w:val="en-US"/>
              </w:rPr>
              <w:drawing>
                <wp:inline distT="0" distB="0" distL="0" distR="0">
                  <wp:extent cx="1360805" cy="906780"/>
                  <wp:effectExtent l="19050" t="0" r="0" b="0"/>
                  <wp:docPr id="25" name="Picture 1971" desc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 descr="Bc"/>
                          <pic:cNvPicPr>
                            <a:picLocks noChangeAspect="1" noChangeArrowheads="1"/>
                          </pic:cNvPicPr>
                        </pic:nvPicPr>
                        <pic:blipFill>
                          <a:blip r:embed="rId64" cstate="print">
                            <a:lum bright="10000"/>
                          </a:blip>
                          <a:srcRect/>
                          <a:stretch>
                            <a:fillRect/>
                          </a:stretch>
                        </pic:blipFill>
                        <pic:spPr bwMode="auto">
                          <a:xfrm>
                            <a:off x="0" y="0"/>
                            <a:ext cx="1360805" cy="906780"/>
                          </a:xfrm>
                          <a:prstGeom prst="rect">
                            <a:avLst/>
                          </a:prstGeom>
                          <a:noFill/>
                          <a:ln w="9525">
                            <a:noFill/>
                            <a:miter lim="800000"/>
                            <a:headEnd/>
                            <a:tailEnd/>
                          </a:ln>
                        </pic:spPr>
                      </pic:pic>
                    </a:graphicData>
                  </a:graphic>
                </wp:inline>
              </w:drawing>
            </w:r>
          </w:p>
        </w:tc>
      </w:tr>
      <w:tr w:rsidR="00BE059D" w:rsidRPr="004F0735" w:rsidTr="00BE059D">
        <w:tc>
          <w:tcPr>
            <w:tcW w:w="7416" w:type="dxa"/>
            <w:gridSpan w:val="3"/>
          </w:tcPr>
          <w:p w:rsidR="00BE059D" w:rsidRPr="004F0735" w:rsidRDefault="00BE059D" w:rsidP="00037952">
            <w:pPr>
              <w:pStyle w:val="PaveikslasCaption"/>
            </w:pPr>
            <w:bookmarkStart w:id="122" w:name="_Ref251695345"/>
            <w:r w:rsidRPr="004F0735">
              <w:t xml:space="preserve">Fig. </w:t>
            </w:r>
            <w:fldSimple w:instr=" STYLEREF 1 \s ">
              <w:r w:rsidR="00F61FA1">
                <w:rPr>
                  <w:noProof/>
                </w:rPr>
                <w:t>2</w:t>
              </w:r>
            </w:fldSimple>
            <w:r w:rsidR="00A24A7C">
              <w:t>.</w:t>
            </w:r>
            <w:fldSimple w:instr=" SEQ Fig. \* ARABIC \s 1 ">
              <w:r w:rsidR="00F61FA1">
                <w:rPr>
                  <w:noProof/>
                </w:rPr>
                <w:t>6</w:t>
              </w:r>
            </w:fldSimple>
            <w:bookmarkEnd w:id="122"/>
            <w:r w:rsidRPr="004F0735">
              <w:t>.</w:t>
            </w:r>
            <w:r w:rsidRPr="004F0735">
              <w:rPr>
                <w:rStyle w:val="Pavlentpavadinimas"/>
              </w:rPr>
              <w:t xml:space="preserve"> </w:t>
            </w:r>
            <w:r w:rsidR="002F6D31" w:rsidRPr="004F0735">
              <w:rPr>
                <w:rStyle w:val="Pavlentpavadinimas"/>
              </w:rPr>
              <w:t>C</w:t>
            </w:r>
            <w:r w:rsidRPr="004F0735">
              <w:rPr>
                <w:rStyle w:val="Pavlentpavadinimas"/>
              </w:rPr>
              <w:t>olour image decomposed into colour vectors</w:t>
            </w:r>
            <w:r w:rsidR="002F6D31" w:rsidRPr="004F0735">
              <w:rPr>
                <w:rStyle w:val="Pavlentpavadinimas"/>
              </w:rPr>
              <w:t xml:space="preserve"> (</w:t>
            </w:r>
            <w:r w:rsidR="002F6D31" w:rsidRPr="004F0735">
              <w:rPr>
                <w:rStyle w:val="Pavlentpavadinimas"/>
                <w:i/>
              </w:rPr>
              <w:t>top row</w:t>
            </w:r>
            <w:r w:rsidR="002F6D31" w:rsidRPr="004F0735">
              <w:rPr>
                <w:rStyle w:val="Pavlentpavadinimas"/>
              </w:rPr>
              <w:t>),</w:t>
            </w:r>
            <w:r w:rsidRPr="004F0735">
              <w:rPr>
                <w:rStyle w:val="Pavlentpavadinimas"/>
              </w:rPr>
              <w:t xml:space="preserve"> </w:t>
            </w:r>
            <w:r w:rsidR="00B31129">
              <w:rPr>
                <w:rStyle w:val="Pavlentpavadinimas"/>
              </w:rPr>
              <w:br/>
            </w:r>
            <w:r w:rsidRPr="004F0735">
              <w:rPr>
                <w:rStyle w:val="Pavlentpavadinimas"/>
              </w:rPr>
              <w:t xml:space="preserve">images after </w:t>
            </w:r>
            <w:r w:rsidR="006136F1">
              <w:rPr>
                <w:rStyle w:val="Pavlentpavadinimas"/>
              </w:rPr>
              <w:t xml:space="preserve">mathematical </w:t>
            </w:r>
            <w:r w:rsidRPr="004F0735">
              <w:rPr>
                <w:rStyle w:val="Pavlentpavadinimas"/>
              </w:rPr>
              <w:t>morphological closing</w:t>
            </w:r>
            <w:r w:rsidR="002F6D31" w:rsidRPr="004F0735">
              <w:rPr>
                <w:rStyle w:val="Pavlentpavadinimas"/>
              </w:rPr>
              <w:t xml:space="preserve"> (</w:t>
            </w:r>
            <w:r w:rsidR="002F6D31" w:rsidRPr="004F0735">
              <w:rPr>
                <w:rStyle w:val="Pavlentpavadinimas"/>
                <w:i/>
              </w:rPr>
              <w:t>bottom row</w:t>
            </w:r>
            <w:r w:rsidR="002F6D31" w:rsidRPr="004F0735">
              <w:rPr>
                <w:rStyle w:val="Pavlentpavadinimas"/>
              </w:rPr>
              <w:t>)</w:t>
            </w:r>
          </w:p>
        </w:tc>
      </w:tr>
    </w:tbl>
    <w:p w:rsidR="00A75B7E" w:rsidRPr="004F0735" w:rsidRDefault="00F005B1" w:rsidP="009912CB">
      <w:pPr>
        <w:pStyle w:val="NormalIdented"/>
      </w:pPr>
      <w:r w:rsidRPr="004F0735">
        <w:t xml:space="preserve">As </w:t>
      </w:r>
      <w:r w:rsidR="00AE0031" w:rsidRPr="004F0735">
        <w:t xml:space="preserve">mentioned in </w:t>
      </w:r>
      <w:r w:rsidR="00BA4D2E" w:rsidRPr="004F0735">
        <w:t>S</w:t>
      </w:r>
      <w:r w:rsidR="00DD6342" w:rsidRPr="004F0735">
        <w:t>ection</w:t>
      </w:r>
      <w:r w:rsidRPr="004F0735">
        <w:t xml:space="preserve"> </w:t>
      </w:r>
      <w:r w:rsidR="006E1459">
        <w:fldChar w:fldCharType="begin"/>
      </w:r>
      <w:r w:rsidR="00FD0659">
        <w:instrText xml:space="preserve"> REF _Ref251607716 \r \h </w:instrText>
      </w:r>
      <w:r w:rsidR="006E1459">
        <w:fldChar w:fldCharType="separate"/>
      </w:r>
      <w:r w:rsidR="00F61FA1">
        <w:t>2.2.1</w:t>
      </w:r>
      <w:r w:rsidR="006E1459">
        <w:fldChar w:fldCharType="end"/>
      </w:r>
      <w:r w:rsidRPr="004F0735">
        <w:t xml:space="preserve">, </w:t>
      </w:r>
      <w:r w:rsidR="00DD6342" w:rsidRPr="004F0735">
        <w:t xml:space="preserve">the </w:t>
      </w:r>
      <w:r w:rsidRPr="004F0735">
        <w:t xml:space="preserve">structuring element describes the shape of the objects to be preserved in </w:t>
      </w:r>
      <w:r w:rsidR="00DD6342" w:rsidRPr="004F0735">
        <w:t xml:space="preserve">the </w:t>
      </w:r>
      <w:r w:rsidRPr="004F0735">
        <w:t xml:space="preserve">image. In our case, since we want to remove the linear-shaped </w:t>
      </w:r>
      <w:r w:rsidR="00842B83" w:rsidRPr="004F0735">
        <w:t>elements</w:t>
      </w:r>
      <w:r w:rsidR="007375BC">
        <w:t>,</w:t>
      </w:r>
      <w:r w:rsidRPr="004F0735">
        <w:t xml:space="preserve"> </w:t>
      </w:r>
      <w:r w:rsidR="002D0D88">
        <w:t>i. e.,</w:t>
      </w:r>
      <w:r w:rsidR="00DD6342" w:rsidRPr="004F0735">
        <w:t xml:space="preserve"> </w:t>
      </w:r>
      <w:r w:rsidR="009968FD" w:rsidRPr="004F0735">
        <w:t>the tree of the v</w:t>
      </w:r>
      <w:r w:rsidRPr="004F0735">
        <w:t xml:space="preserve">asculature, we used a </w:t>
      </w:r>
      <w:r w:rsidR="000B40AC">
        <w:br/>
      </w:r>
      <w:r w:rsidR="008D5275">
        <w:t>disc</w:t>
      </w:r>
      <w:r w:rsidRPr="004F0735">
        <w:t xml:space="preserve">-shaped </w:t>
      </w:r>
      <w:r w:rsidR="009968FD" w:rsidRPr="004F0735">
        <w:t xml:space="preserve">structuring </w:t>
      </w:r>
      <w:r w:rsidRPr="004F0735">
        <w:t>element (</w:t>
      </w:r>
      <w:fldSimple w:instr=" REF _Ref251607911 \h  \* MERGEFORMAT ">
        <w:r w:rsidR="00F61FA1" w:rsidRPr="004F0735">
          <w:t xml:space="preserve">Fig. </w:t>
        </w:r>
        <w:r w:rsidR="00F61FA1">
          <w:rPr>
            <w:noProof/>
          </w:rPr>
          <w:t>2.7</w:t>
        </w:r>
      </w:fldSimple>
      <w:r w:rsidRPr="004F0735">
        <w:t>).</w:t>
      </w:r>
      <w:r w:rsidR="008D5275">
        <w:t xml:space="preserve"> </w:t>
      </w:r>
      <w:r w:rsidR="008D5275" w:rsidRPr="004F0735">
        <w:t xml:space="preserve">It should be noted that zeros in the figure represent pixels covered by the structuring element in the image and do not have any effect on the operation </w:t>
      </w:r>
      <w:r w:rsidR="006E1459">
        <w:fldChar w:fldCharType="begin"/>
      </w:r>
      <w:r w:rsidR="008D5275">
        <w:instrText xml:space="preserve"> REF _Ref251829588 \h </w:instrText>
      </w:r>
      <w:r w:rsidR="006E1459">
        <w:fldChar w:fldCharType="separate"/>
      </w:r>
      <w:r w:rsidR="00F61FA1" w:rsidRPr="004F0735">
        <w:t>(</w:t>
      </w:r>
      <w:r w:rsidR="00F61FA1">
        <w:rPr>
          <w:noProof/>
        </w:rPr>
        <w:t>2</w:t>
      </w:r>
      <w:r w:rsidR="00F61FA1">
        <w:t>.</w:t>
      </w:r>
      <w:r w:rsidR="00F61FA1">
        <w:rPr>
          <w:noProof/>
        </w:rPr>
        <w:t>10</w:t>
      </w:r>
      <w:r w:rsidR="00F61FA1" w:rsidRPr="004F0735">
        <w:t>)</w:t>
      </w:r>
      <w:r w:rsidR="006E1459">
        <w:fldChar w:fldCharType="end"/>
      </w:r>
      <w:r w:rsidR="008D5275" w:rsidRPr="004F0735">
        <w:t>.</w:t>
      </w:r>
      <w:r w:rsidR="008D5275">
        <w:t xml:space="preserve"> </w:t>
      </w:r>
      <w:r w:rsidR="008D5275" w:rsidRPr="004F0735">
        <w:t xml:space="preserve">The meaning of the element in the figure is the same as that explained in </w:t>
      </w:r>
      <w:r w:rsidR="006E1459">
        <w:fldChar w:fldCharType="begin"/>
      </w:r>
      <w:r w:rsidR="008D5275">
        <w:instrText xml:space="preserve"> REF _Ref251607431 \h </w:instrText>
      </w:r>
      <w:r w:rsidR="006E1459">
        <w:fldChar w:fldCharType="separate"/>
      </w:r>
      <w:r w:rsidR="00F61FA1" w:rsidRPr="004F0735">
        <w:t xml:space="preserve">Fig. </w:t>
      </w:r>
      <w:r w:rsidR="00F61FA1">
        <w:rPr>
          <w:noProof/>
        </w:rPr>
        <w:t>2</w:t>
      </w:r>
      <w:r w:rsidR="00F61FA1">
        <w:t>.</w:t>
      </w:r>
      <w:r w:rsidR="00F61FA1">
        <w:rPr>
          <w:noProof/>
        </w:rPr>
        <w:t>5</w:t>
      </w:r>
      <w:r w:rsidR="006E1459">
        <w:fldChar w:fldCharType="end"/>
      </w:r>
      <w:r w:rsidR="008D5275" w:rsidRPr="004F0735">
        <w:t xml:space="preserve"> (see Section </w:t>
      </w:r>
      <w:r w:rsidR="006E1459">
        <w:fldChar w:fldCharType="begin"/>
      </w:r>
      <w:r w:rsidR="008D5275">
        <w:instrText xml:space="preserve"> REF _Ref251607995 \r \h </w:instrText>
      </w:r>
      <w:r w:rsidR="006E1459">
        <w:fldChar w:fldCharType="separate"/>
      </w:r>
      <w:r w:rsidR="00F61FA1">
        <w:t>2.2.2</w:t>
      </w:r>
      <w:r w:rsidR="006E1459">
        <w:fldChar w:fldCharType="end"/>
      </w:r>
      <w:r w:rsidR="008D5275" w:rsidRPr="004F0735">
        <w:t>).</w:t>
      </w:r>
      <w:r w:rsidR="008D5275">
        <w:t xml:space="preserve"> </w:t>
      </w:r>
      <w:r w:rsidR="008D5275" w:rsidRPr="004F0735">
        <w:t xml:space="preserve">The intensity </w:t>
      </w:r>
      <w:r w:rsidR="008D5275" w:rsidRPr="004F0735">
        <w:lastRenderedPageBreak/>
        <w:t>value at the location of the point of interest may be changed according to the surrounding pixel intensity values. It is exactly the surrounding pixels that describe the structuring element's members set to one.</w:t>
      </w:r>
    </w:p>
    <w:p w:rsidR="00A825F4" w:rsidRDefault="003777A4" w:rsidP="00CA3A65">
      <w:pPr>
        <w:keepNext/>
        <w:jc w:val="center"/>
      </w:pPr>
      <w:r>
        <w:rPr>
          <w:noProof/>
          <w:lang w:val="en-US"/>
        </w:rPr>
        <w:drawing>
          <wp:inline distT="0" distB="0" distL="0" distR="0">
            <wp:extent cx="2104554" cy="1174750"/>
            <wp:effectExtent l="19050" t="0" r="0" b="0"/>
            <wp:docPr id="3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cstate="print"/>
                    <a:srcRect/>
                    <a:stretch>
                      <a:fillRect/>
                    </a:stretch>
                  </pic:blipFill>
                  <pic:spPr bwMode="auto">
                    <a:xfrm>
                      <a:off x="0" y="0"/>
                      <a:ext cx="2104554" cy="1174750"/>
                    </a:xfrm>
                    <a:prstGeom prst="rect">
                      <a:avLst/>
                    </a:prstGeom>
                    <a:noFill/>
                    <a:ln w="9525">
                      <a:noFill/>
                      <a:miter lim="800000"/>
                      <a:headEnd/>
                      <a:tailEnd/>
                    </a:ln>
                  </pic:spPr>
                </pic:pic>
              </a:graphicData>
            </a:graphic>
          </wp:inline>
        </w:drawing>
      </w:r>
    </w:p>
    <w:p w:rsidR="004D0951" w:rsidRPr="004F0735" w:rsidRDefault="00AE0031" w:rsidP="00037952">
      <w:pPr>
        <w:pStyle w:val="PaveikslasCaption"/>
      </w:pPr>
      <w:bookmarkStart w:id="123" w:name="_Ref251607911"/>
      <w:r w:rsidRPr="004F0735">
        <w:t xml:space="preserve">Fig. </w:t>
      </w:r>
      <w:fldSimple w:instr=" STYLEREF 1 \s ">
        <w:r w:rsidR="00F61FA1">
          <w:rPr>
            <w:noProof/>
          </w:rPr>
          <w:t>2</w:t>
        </w:r>
      </w:fldSimple>
      <w:r w:rsidR="00A24A7C">
        <w:t>.</w:t>
      </w:r>
      <w:fldSimple w:instr=" SEQ Fig. \* ARABIC \s 1 ">
        <w:r w:rsidR="00F61FA1">
          <w:rPr>
            <w:noProof/>
          </w:rPr>
          <w:t>7</w:t>
        </w:r>
      </w:fldSimple>
      <w:bookmarkEnd w:id="123"/>
      <w:r w:rsidRPr="004F0735">
        <w:t xml:space="preserve">. </w:t>
      </w:r>
      <w:r w:rsidR="003777A4">
        <w:rPr>
          <w:rStyle w:val="Pavlentpavadinimas"/>
        </w:rPr>
        <w:t>Disc</w:t>
      </w:r>
      <w:r w:rsidRPr="004F0735">
        <w:rPr>
          <w:rStyle w:val="Pavlentpavadinimas"/>
        </w:rPr>
        <w:t>-shaped structuring elemen</w:t>
      </w:r>
      <w:r w:rsidR="002F6D31" w:rsidRPr="004F0735">
        <w:rPr>
          <w:rStyle w:val="Pavlentpavadinimas"/>
        </w:rPr>
        <w:t xml:space="preserve">t with the diameter of 7 pixels, source: </w:t>
      </w:r>
      <w:sdt>
        <w:sdtPr>
          <w:rPr>
            <w:rStyle w:val="Pavlentpavadinimas"/>
            <w:b/>
          </w:rPr>
          <w:id w:val="2606890"/>
          <w:citation/>
        </w:sdtPr>
        <w:sdtContent>
          <w:r w:rsidR="006E1459" w:rsidRPr="00037952">
            <w:rPr>
              <w:rStyle w:val="Pavlentpavadinimas"/>
              <w:b/>
            </w:rPr>
            <w:fldChar w:fldCharType="begin"/>
          </w:r>
          <w:r w:rsidR="00F5375B" w:rsidRPr="00037952">
            <w:rPr>
              <w:rStyle w:val="Pavlentpavadinimas"/>
              <w:b/>
            </w:rPr>
            <w:instrText xml:space="preserve"> CITATION Placeholder4 \l 1063 </w:instrText>
          </w:r>
          <w:r w:rsidR="006E1459" w:rsidRPr="00037952">
            <w:rPr>
              <w:rStyle w:val="Pavlentpavadinimas"/>
              <w:b/>
            </w:rPr>
            <w:fldChar w:fldCharType="separate"/>
          </w:r>
          <w:r w:rsidR="0080701F" w:rsidRPr="00037952">
            <w:rPr>
              <w:b w:val="0"/>
              <w:noProof/>
            </w:rPr>
            <w:t>(The MathWorks 2010)</w:t>
          </w:r>
          <w:r w:rsidR="006E1459" w:rsidRPr="00037952">
            <w:rPr>
              <w:rStyle w:val="Pavlentpavadinimas"/>
              <w:b/>
            </w:rPr>
            <w:fldChar w:fldCharType="end"/>
          </w:r>
        </w:sdtContent>
      </w:sdt>
    </w:p>
    <w:p w:rsidR="00F005B1" w:rsidRPr="004F0735" w:rsidRDefault="006E1459" w:rsidP="009912CB">
      <w:pPr>
        <w:pStyle w:val="NormalIdented"/>
      </w:pPr>
      <w:fldSimple w:instr=" REF _Ref251607911 \h  \* MERGEFORMAT ">
        <w:r w:rsidR="00F61FA1" w:rsidRPr="004F0735">
          <w:t xml:space="preserve">Fig. </w:t>
        </w:r>
        <w:r w:rsidR="00F61FA1">
          <w:rPr>
            <w:noProof/>
          </w:rPr>
          <w:t>2.7</w:t>
        </w:r>
      </w:fldSimple>
      <w:r w:rsidR="00AE0031" w:rsidRPr="004F0735">
        <w:t xml:space="preserve"> </w:t>
      </w:r>
      <w:r w:rsidR="009968FD" w:rsidRPr="004F0735">
        <w:t xml:space="preserve">shows </w:t>
      </w:r>
      <w:r w:rsidR="00DD6342" w:rsidRPr="004F0735">
        <w:t>a</w:t>
      </w:r>
      <w:r w:rsidR="009968FD" w:rsidRPr="004F0735">
        <w:t xml:space="preserve"> </w:t>
      </w:r>
      <w:r w:rsidR="003777A4">
        <w:t>disc</w:t>
      </w:r>
      <w:r w:rsidR="009968FD" w:rsidRPr="004F0735">
        <w:t xml:space="preserve">-shaped structuring element. </w:t>
      </w:r>
      <w:r w:rsidR="00F005B1" w:rsidRPr="004F0735">
        <w:t xml:space="preserve">The diameter of the structuring element should not be smaller than the widest vessel underlying in the image. </w:t>
      </w:r>
      <w:r w:rsidR="009D458A" w:rsidRPr="004F0735">
        <w:t xml:space="preserve">After </w:t>
      </w:r>
      <w:r w:rsidR="00DD6342" w:rsidRPr="004F0735">
        <w:t xml:space="preserve">a </w:t>
      </w:r>
      <w:r w:rsidR="009D458A" w:rsidRPr="004F0735">
        <w:t>careful analysis</w:t>
      </w:r>
      <w:r w:rsidR="00DD6342" w:rsidRPr="004F0735">
        <w:t>,</w:t>
      </w:r>
      <w:r w:rsidR="00826782">
        <w:t xml:space="preserve"> the diameter of the disc</w:t>
      </w:r>
      <w:r w:rsidR="009D458A" w:rsidRPr="004F0735">
        <w:t xml:space="preserve">-shaped structuring element was chosen </w:t>
      </w:r>
      <w:r w:rsidR="00842B83" w:rsidRPr="004F0735">
        <w:t>experimentally</w:t>
      </w:r>
      <w:r w:rsidR="009D458A" w:rsidRPr="004F0735">
        <w:t xml:space="preserve"> equal to 14 pixel</w:t>
      </w:r>
      <w:r w:rsidR="00DD6342" w:rsidRPr="004F0735">
        <w:t>s. We explored that the vessels</w:t>
      </w:r>
      <w:r w:rsidR="009D458A" w:rsidRPr="004F0735">
        <w:t xml:space="preserve"> in the eye fundus i</w:t>
      </w:r>
      <w:r w:rsidR="00842B83" w:rsidRPr="004F0735">
        <w:t>mages, provided by the medics</w:t>
      </w:r>
      <w:r w:rsidR="00DD6342" w:rsidRPr="004F0735">
        <w:t>,</w:t>
      </w:r>
      <w:r w:rsidR="009D458A" w:rsidRPr="004F0735">
        <w:t xml:space="preserve"> were not wider than 14 pixels.</w:t>
      </w:r>
    </w:p>
    <w:p w:rsidR="004D0951" w:rsidRPr="004F0735" w:rsidRDefault="00EB2439" w:rsidP="00487B06">
      <w:pPr>
        <w:pStyle w:val="Heading3Numbered"/>
      </w:pPr>
      <w:bookmarkStart w:id="124" w:name="_Ref251596920"/>
      <w:bookmarkStart w:id="125" w:name="_Toc251671275"/>
      <w:bookmarkStart w:id="126" w:name="_Toc257015476"/>
      <w:r w:rsidRPr="004F0735">
        <w:t>Recombination of the R</w:t>
      </w:r>
      <w:r w:rsidR="004D0951" w:rsidRPr="004F0735">
        <w:t>esults</w:t>
      </w:r>
      <w:bookmarkEnd w:id="124"/>
      <w:bookmarkEnd w:id="125"/>
      <w:bookmarkEnd w:id="126"/>
    </w:p>
    <w:p w:rsidR="004D0951" w:rsidRPr="004F0735" w:rsidRDefault="004D0951" w:rsidP="00BA4D2E">
      <w:pPr>
        <w:rPr>
          <w:iCs/>
        </w:rPr>
      </w:pPr>
      <w:r w:rsidRPr="004F0735">
        <w:t xml:space="preserve">After decomposing the retinal image into </w:t>
      </w:r>
      <m:oMath>
        <m:r>
          <w:rPr>
            <w:rStyle w:val="Equation"/>
          </w:rPr>
          <m:t>{R}</m:t>
        </m:r>
      </m:oMath>
      <w:r w:rsidR="000F5ABE" w:rsidRPr="000F5ABE">
        <w:rPr>
          <w:rStyle w:val="Equation"/>
          <w:rFonts w:ascii="Times New Roman" w:hAnsi="Times New Roman"/>
          <w:i w:val="0"/>
        </w:rPr>
        <w:t xml:space="preserve">, </w:t>
      </w:r>
      <m:oMath>
        <m:r>
          <w:rPr>
            <w:rStyle w:val="Equation"/>
          </w:rPr>
          <m:t xml:space="preserve"> {G}</m:t>
        </m:r>
      </m:oMath>
      <w:r w:rsidR="000F5ABE" w:rsidRPr="000F5ABE">
        <w:rPr>
          <w:rStyle w:val="Equation"/>
          <w:rFonts w:ascii="Times New Roman" w:hAnsi="Times New Roman"/>
          <w:i w:val="0"/>
        </w:rPr>
        <w:t>,</w:t>
      </w:r>
      <w:r w:rsidRPr="004F0735">
        <w:t xml:space="preserve"> </w:t>
      </w:r>
      <m:oMath>
        <m:r>
          <w:rPr>
            <w:rStyle w:val="Equation"/>
          </w:rPr>
          <m:t>{B}</m:t>
        </m:r>
      </m:oMath>
      <w:r w:rsidRPr="004F0735">
        <w:rPr>
          <w:i/>
          <w:iCs/>
        </w:rPr>
        <w:t xml:space="preserve"> </w:t>
      </w:r>
      <w:r w:rsidR="002B082E" w:rsidRPr="004F0735">
        <w:t>channels</w:t>
      </w:r>
      <w:r w:rsidRPr="004F0735">
        <w:t xml:space="preserve"> and processing each </w:t>
      </w:r>
      <w:r w:rsidR="002B082E" w:rsidRPr="004F0735">
        <w:t>channel</w:t>
      </w:r>
      <w:r w:rsidRPr="004F0735">
        <w:t xml:space="preserve"> separately, we can recombine the results. However, a recombined </w:t>
      </w:r>
      <w:r w:rsidR="006F04C5">
        <w:t>result is not valid in general.</w:t>
      </w:r>
    </w:p>
    <w:p w:rsidR="004D0951" w:rsidRPr="004F0735" w:rsidRDefault="004D0951" w:rsidP="009912CB">
      <w:pPr>
        <w:pStyle w:val="NormalIdented"/>
      </w:pPr>
      <w:r w:rsidRPr="004F0735">
        <w:t xml:space="preserve">As described by </w:t>
      </w:r>
      <w:sdt>
        <w:sdtPr>
          <w:id w:val="2596099"/>
          <w:citation/>
        </w:sdtPr>
        <w:sdtContent>
          <w:r w:rsidR="006E1459" w:rsidRPr="004F0735">
            <w:fldChar w:fldCharType="begin"/>
          </w:r>
          <w:r w:rsidR="004C159B" w:rsidRPr="004F0735">
            <w:instrText xml:space="preserve"> CITATION Pet97 \l 1063 </w:instrText>
          </w:r>
          <w:r w:rsidR="006E1459" w:rsidRPr="004F0735">
            <w:fldChar w:fldCharType="separate"/>
          </w:r>
          <w:r w:rsidR="0080701F" w:rsidRPr="0080701F">
            <w:rPr>
              <w:noProof/>
            </w:rPr>
            <w:t>(Peters 1997)</w:t>
          </w:r>
          <w:r w:rsidR="006E1459" w:rsidRPr="004F0735">
            <w:fldChar w:fldCharType="end"/>
          </w:r>
        </w:sdtContent>
      </w:sdt>
      <w:r w:rsidRPr="004F0735">
        <w:t xml:space="preserve">, let us consider a separate erosion of </w:t>
      </w:r>
      <m:oMath>
        <m:d>
          <m:dPr>
            <m:begChr m:val="{"/>
            <m:endChr m:val="}"/>
            <m:ctrlPr>
              <w:rPr>
                <w:rStyle w:val="Equation"/>
              </w:rPr>
            </m:ctrlPr>
          </m:dPr>
          <m:e>
            <m:r>
              <w:rPr>
                <w:rStyle w:val="Equation"/>
              </w:rPr>
              <m:t>R</m:t>
            </m:r>
          </m:e>
        </m:d>
      </m:oMath>
      <w:r w:rsidR="000F5ABE" w:rsidRPr="000F5ABE">
        <w:t>,</w:t>
      </w:r>
      <m:oMath>
        <m:r>
          <m:rPr>
            <m:sty m:val="p"/>
          </m:rPr>
          <w:rPr>
            <w:rFonts w:ascii="Cambria Math" w:hAnsi="Cambria Math"/>
          </w:rPr>
          <m:t xml:space="preserve">  </m:t>
        </m:r>
        <m:r>
          <w:rPr>
            <w:rStyle w:val="Equation"/>
          </w:rPr>
          <m:t>{G}</m:t>
        </m:r>
      </m:oMath>
      <w:r w:rsidR="000F5ABE" w:rsidRPr="000F5ABE">
        <w:rPr>
          <w:rStyle w:val="Equation"/>
          <w:rFonts w:ascii="Times New Roman" w:hAnsi="Times New Roman"/>
          <w:i w:val="0"/>
        </w:rPr>
        <w:t>,</w:t>
      </w:r>
      <w:r w:rsidR="00CA3A65">
        <w:t xml:space="preserve"> </w:t>
      </w:r>
      <w:r w:rsidRPr="004F0735">
        <w:t xml:space="preserve">and </w:t>
      </w:r>
      <m:oMath>
        <m:r>
          <w:rPr>
            <w:rStyle w:val="Equation"/>
          </w:rPr>
          <m:t>{B}</m:t>
        </m:r>
      </m:oMath>
      <w:r w:rsidRPr="004F0735">
        <w:rPr>
          <w:i/>
          <w:iCs/>
        </w:rPr>
        <w:t xml:space="preserve"> </w:t>
      </w:r>
      <w:r w:rsidR="002B082E" w:rsidRPr="004F0735">
        <w:t>channels</w:t>
      </w:r>
      <w:r w:rsidRPr="004F0735">
        <w:t xml:space="preserve">, using the structuring element </w:t>
      </w:r>
      <m:oMath>
        <m:r>
          <w:rPr>
            <w:rStyle w:val="Equation"/>
          </w:rPr>
          <m:t>Z</m:t>
        </m:r>
      </m:oMath>
      <w:r w:rsidRPr="004F0735">
        <w:t>. Each pixel after erosion</w:t>
      </w:r>
      <w:r w:rsidR="00F253C3">
        <w:t xml:space="preserve"> </w:t>
      </w:r>
      <m:oMath>
        <m:r>
          <w:rPr>
            <w:rFonts w:ascii="Cambria Math" w:hAnsi="Cambria Math"/>
          </w:rPr>
          <m:t>E({R},Z)</m:t>
        </m:r>
      </m:oMath>
      <w:r w:rsidRPr="004F0735">
        <w:t xml:space="preserve"> is the minimum value of initial </w:t>
      </w:r>
      <m:oMath>
        <m:r>
          <w:rPr>
            <w:rStyle w:val="Equation"/>
          </w:rPr>
          <m:t>R</m:t>
        </m:r>
      </m:oMath>
      <w:r w:rsidRPr="004F0735">
        <w:rPr>
          <w:i/>
          <w:iCs/>
        </w:rPr>
        <w:t xml:space="preserve"> </w:t>
      </w:r>
      <w:r w:rsidRPr="004F0735">
        <w:t xml:space="preserve">within the structuring element </w:t>
      </w:r>
      <w:r w:rsidR="004F0735" w:rsidRPr="004F0735">
        <w:t>neighbourhood</w:t>
      </w:r>
      <w:r w:rsidRPr="004F0735">
        <w:t xml:space="preserve"> of the pixel. Descriptions of</w:t>
      </w:r>
      <w:r w:rsidR="004820D1" w:rsidRPr="004F0735">
        <w:t xml:space="preserve"> </w:t>
      </w:r>
      <m:oMath>
        <m:r>
          <w:rPr>
            <w:rFonts w:ascii="Cambria Math" w:hAnsi="Cambria Math"/>
          </w:rPr>
          <m:t>E</m:t>
        </m:r>
        <m:d>
          <m:dPr>
            <m:ctrlPr>
              <w:rPr>
                <w:rFonts w:ascii="Cambria Math" w:hAnsi="Cambria Math"/>
                <w:i/>
              </w:rPr>
            </m:ctrlPr>
          </m:dPr>
          <m:e>
            <m:r>
              <w:rPr>
                <w:rFonts w:ascii="Cambria Math" w:hAnsi="Cambria Math"/>
              </w:rPr>
              <m:t>{G},Z</m:t>
            </m:r>
          </m:e>
        </m:d>
      </m:oMath>
      <w:r w:rsidR="00314F92">
        <w:t xml:space="preserve"> </w:t>
      </w:r>
      <w:r w:rsidR="00547577" w:rsidRPr="004F0735">
        <w:t xml:space="preserve">and </w:t>
      </w:r>
      <m:oMath>
        <m:r>
          <w:rPr>
            <w:rFonts w:ascii="Cambria Math" w:hAnsi="Cambria Math"/>
          </w:rPr>
          <m:t>E({B},Z)</m:t>
        </m:r>
      </m:oMath>
      <w:r w:rsidR="00314F92">
        <w:t xml:space="preserve"> </w:t>
      </w:r>
      <w:r w:rsidRPr="004F0735">
        <w:t xml:space="preserve">are similar. The problem is that the minimum is valid only for the separate </w:t>
      </w:r>
      <m:oMath>
        <m:r>
          <w:rPr>
            <w:rStyle w:val="Equation"/>
          </w:rPr>
          <m:t>{R}</m:t>
        </m:r>
      </m:oMath>
      <w:r w:rsidR="000F5ABE" w:rsidRPr="000F5ABE">
        <w:rPr>
          <w:rStyle w:val="Equation"/>
          <w:rFonts w:ascii="Times New Roman" w:hAnsi="Times New Roman"/>
          <w:i w:val="0"/>
        </w:rPr>
        <w:t>,</w:t>
      </w:r>
      <m:oMath>
        <m:r>
          <m:rPr>
            <m:sty m:val="p"/>
          </m:rPr>
          <w:rPr>
            <w:rFonts w:ascii="Cambria Math" w:hAnsi="Cambria Math"/>
          </w:rPr>
          <m:t xml:space="preserve">  </m:t>
        </m:r>
        <m:r>
          <w:rPr>
            <w:rStyle w:val="Equation"/>
          </w:rPr>
          <m:t>{G}</m:t>
        </m:r>
      </m:oMath>
      <w:r w:rsidR="000F5ABE" w:rsidRPr="000F5ABE">
        <w:rPr>
          <w:rStyle w:val="Equation"/>
          <w:rFonts w:ascii="Times New Roman" w:hAnsi="Times New Roman"/>
          <w:i w:val="0"/>
        </w:rPr>
        <w:t>,</w:t>
      </w:r>
      <w:r w:rsidR="004F0735">
        <w:rPr>
          <w:i/>
          <w:iCs/>
        </w:rPr>
        <w:t xml:space="preserve"> </w:t>
      </w:r>
      <w:r w:rsidR="00547577" w:rsidRPr="004F0735">
        <w:rPr>
          <w:iCs/>
        </w:rPr>
        <w:t xml:space="preserve">and </w:t>
      </w:r>
      <m:oMath>
        <m:r>
          <w:rPr>
            <w:rStyle w:val="Equation"/>
          </w:rPr>
          <m:t>{B}</m:t>
        </m:r>
      </m:oMath>
      <w:r w:rsidRPr="004F0735">
        <w:rPr>
          <w:iCs/>
        </w:rPr>
        <w:t xml:space="preserve"> bands. After we recombine those separate bands into</w:t>
      </w:r>
      <w:r w:rsidR="00560A2F" w:rsidRPr="004F0735">
        <w:rPr>
          <w:iCs/>
        </w:rPr>
        <w:t xml:space="preserve"> a</w:t>
      </w:r>
      <w:r w:rsidRPr="004F0735">
        <w:rPr>
          <w:iCs/>
        </w:rPr>
        <w:t xml:space="preserve"> structure for </w:t>
      </w:r>
      <w:r w:rsidR="004F0735" w:rsidRPr="004F0735">
        <w:rPr>
          <w:iCs/>
        </w:rPr>
        <w:t>colour</w:t>
      </w:r>
      <w:r w:rsidRPr="004F0735">
        <w:rPr>
          <w:iCs/>
        </w:rPr>
        <w:t xml:space="preserve"> representation, it becomes not clear which minimum </w:t>
      </w:r>
      <w:r w:rsidR="00B31129">
        <w:rPr>
          <w:iCs/>
        </w:rPr>
        <w:t>should be used.</w:t>
      </w:r>
      <w:r w:rsidRPr="004F0735">
        <w:rPr>
          <w:iCs/>
        </w:rPr>
        <w:t xml:space="preserve"> Thus,</w:t>
      </w:r>
      <w:r w:rsidRPr="004F0735">
        <w:t xml:space="preserve"> this</w:t>
      </w:r>
      <w:r w:rsidR="00560A2F" w:rsidRPr="004F0735">
        <w:t xml:space="preserve"> fact</w:t>
      </w:r>
      <w:r w:rsidRPr="004F0735">
        <w:t xml:space="preserve"> vio</w:t>
      </w:r>
      <w:r w:rsidR="004820D1" w:rsidRPr="004F0735">
        <w:t>lates the property of erosion</w:t>
      </w:r>
      <w:r w:rsidR="00547577" w:rsidRPr="004F0735">
        <w:t xml:space="preserve"> </w:t>
      </w:r>
      <w:r w:rsidR="006E1459">
        <w:fldChar w:fldCharType="begin"/>
      </w:r>
      <w:r w:rsidR="00FD0659">
        <w:instrText xml:space="preserve"> REF _Ref251830745 \h </w:instrText>
      </w:r>
      <w:r w:rsidR="006E1459">
        <w:fldChar w:fldCharType="separate"/>
      </w:r>
      <w:r w:rsidR="00F61FA1" w:rsidRPr="004F0735">
        <w:t>(</w:t>
      </w:r>
      <w:r w:rsidR="00F61FA1">
        <w:rPr>
          <w:noProof/>
        </w:rPr>
        <w:t>2</w:t>
      </w:r>
      <w:r w:rsidR="00F61FA1">
        <w:t>.</w:t>
      </w:r>
      <w:r w:rsidR="00F61FA1">
        <w:rPr>
          <w:noProof/>
        </w:rPr>
        <w:t>7</w:t>
      </w:r>
      <w:r w:rsidR="00F61FA1" w:rsidRPr="004F0735">
        <w:t>)</w:t>
      </w:r>
      <w:r w:rsidR="006E1459">
        <w:fldChar w:fldCharType="end"/>
      </w:r>
      <w:r w:rsidR="00560A2F" w:rsidRPr="004F0735">
        <w:t>,</w:t>
      </w:r>
      <w:r w:rsidRPr="004F0735">
        <w:t xml:space="preserve"> where the minimum has to be over all the three </w:t>
      </w:r>
      <w:r w:rsidR="002B082E" w:rsidRPr="004F0735">
        <w:t>channels</w:t>
      </w:r>
      <w:r w:rsidRPr="004F0735">
        <w:t xml:space="preserve"> within the structuring element </w:t>
      </w:r>
      <m:oMath>
        <m:r>
          <w:rPr>
            <w:rStyle w:val="Equation"/>
          </w:rPr>
          <m:t>Z</m:t>
        </m:r>
      </m:oMath>
      <w:r w:rsidRPr="004F0735">
        <w:t xml:space="preserve">. The same scheme </w:t>
      </w:r>
      <w:r w:rsidR="00560A2F" w:rsidRPr="004F0735">
        <w:t>is valid for</w:t>
      </w:r>
      <w:r w:rsidR="006F04C5">
        <w:t xml:space="preserve"> dilation.</w:t>
      </w:r>
    </w:p>
    <w:p w:rsidR="008D5275" w:rsidRDefault="004D0951" w:rsidP="009912CB">
      <w:pPr>
        <w:pStyle w:val="NormalIdented"/>
      </w:pPr>
      <w:r w:rsidRPr="004F0735">
        <w:t xml:space="preserve">However, the recombination of processed bands of the retinal image does not introduce a </w:t>
      </w:r>
      <w:r w:rsidR="004F0735" w:rsidRPr="004F0735">
        <w:t>colour</w:t>
      </w:r>
      <w:r w:rsidRPr="004F0735">
        <w:t xml:space="preserve"> distortion and we achieve a </w:t>
      </w:r>
      <w:r w:rsidRPr="004F0735">
        <w:rPr>
          <w:iCs/>
        </w:rPr>
        <w:t>closed</w:t>
      </w:r>
      <w:r w:rsidRPr="004F0735">
        <w:t xml:space="preserve"> </w:t>
      </w:r>
      <w:r w:rsidR="004F0735" w:rsidRPr="004F0735">
        <w:t>colour</w:t>
      </w:r>
      <w:r w:rsidR="00560A2F" w:rsidRPr="004F0735">
        <w:t xml:space="preserve"> retinal image (</w:t>
      </w:r>
      <w:r w:rsidR="006E1459">
        <w:fldChar w:fldCharType="begin"/>
      </w:r>
      <w:r w:rsidR="00FD0659">
        <w:instrText xml:space="preserve"> REF _Ref251608406 \h </w:instrText>
      </w:r>
      <w:r w:rsidR="006E1459">
        <w:fldChar w:fldCharType="separate"/>
      </w:r>
      <w:r w:rsidR="00F61FA1" w:rsidRPr="004F0735">
        <w:t xml:space="preserve">Fig. </w:t>
      </w:r>
      <w:r w:rsidR="00F61FA1">
        <w:rPr>
          <w:noProof/>
        </w:rPr>
        <w:t>2</w:t>
      </w:r>
      <w:r w:rsidR="00F61FA1">
        <w:t>.</w:t>
      </w:r>
      <w:r w:rsidR="00F61FA1">
        <w:rPr>
          <w:noProof/>
        </w:rPr>
        <w:t>8</w:t>
      </w:r>
      <w:r w:rsidR="006E1459">
        <w:fldChar w:fldCharType="end"/>
      </w:r>
      <w:r w:rsidR="004820D1" w:rsidRPr="004F0735">
        <w:t>).</w:t>
      </w:r>
      <w:r w:rsidR="008D5275">
        <w:t xml:space="preserve"> </w:t>
      </w:r>
      <w:r w:rsidR="008D5275" w:rsidRPr="004F0735">
        <w:t xml:space="preserve">The colour distortion is avoided because, in general, the </w:t>
      </w:r>
      <w:r w:rsidR="006136F1">
        <w:t xml:space="preserve">mathematical </w:t>
      </w:r>
      <w:r w:rsidR="008D5275" w:rsidRPr="004F0735">
        <w:t>morphological closing fills the dark holes in brig</w:t>
      </w:r>
      <w:r w:rsidR="008D5275">
        <w:t>ht regions. Further, the optic</w:t>
      </w:r>
      <w:r w:rsidR="008D5275" w:rsidRPr="004F0735">
        <w:t xml:space="preserve"> nerve disc is a bright region in the retinal image, and the brighter the region, the </w:t>
      </w:r>
      <w:r w:rsidR="008D5275" w:rsidRPr="004F0735">
        <w:lastRenderedPageBreak/>
        <w:t>higher the value of each band’s pixel brightness. Hence, by selecting an appropriate structuring element’s size, we eliminate dark regions formed by the vasculature and replace them by the surrounding brighter region, located around the vessels replaced.</w:t>
      </w:r>
    </w:p>
    <w:p w:rsidR="00B31129" w:rsidRPr="005E7E0E" w:rsidRDefault="00B31129" w:rsidP="009912CB">
      <w:pPr>
        <w:pStyle w:val="NormalIdented"/>
        <w:rPr>
          <w:sz w:val="12"/>
          <w:szCs w:val="12"/>
        </w:rPr>
      </w:pPr>
    </w:p>
    <w:tbl>
      <w:tblPr>
        <w:tblW w:w="5000" w:type="pct"/>
        <w:jc w:val="center"/>
        <w:tblLook w:val="01E0"/>
      </w:tblPr>
      <w:tblGrid>
        <w:gridCol w:w="3671"/>
        <w:gridCol w:w="3688"/>
      </w:tblGrid>
      <w:tr w:rsidR="004D0951" w:rsidRPr="004F0735" w:rsidTr="00B31129">
        <w:trPr>
          <w:jc w:val="center"/>
        </w:trPr>
        <w:tc>
          <w:tcPr>
            <w:tcW w:w="3699" w:type="dxa"/>
            <w:vAlign w:val="center"/>
          </w:tcPr>
          <w:p w:rsidR="004D0951" w:rsidRPr="004F0735" w:rsidRDefault="001A3A2A" w:rsidP="00B31129">
            <w:pPr>
              <w:jc w:val="center"/>
            </w:pPr>
            <w:r w:rsidRPr="004F0735">
              <w:rPr>
                <w:noProof/>
                <w:lang w:val="en-US"/>
              </w:rPr>
              <w:drawing>
                <wp:inline distT="0" distB="0" distL="0" distR="0">
                  <wp:extent cx="1822733" cy="1224000"/>
                  <wp:effectExtent l="19050" t="0" r="6067" b="0"/>
                  <wp:docPr id="262" name="Picture 1975" descr="IMG_075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5" descr="IMG_0750_1"/>
                          <pic:cNvPicPr>
                            <a:picLocks noChangeAspect="1" noChangeArrowheads="1"/>
                          </pic:cNvPicPr>
                        </pic:nvPicPr>
                        <pic:blipFill>
                          <a:blip r:embed="rId66" cstate="print"/>
                          <a:srcRect/>
                          <a:stretch>
                            <a:fillRect/>
                          </a:stretch>
                        </pic:blipFill>
                        <pic:spPr bwMode="auto">
                          <a:xfrm>
                            <a:off x="0" y="0"/>
                            <a:ext cx="1822733" cy="1224000"/>
                          </a:xfrm>
                          <a:prstGeom prst="rect">
                            <a:avLst/>
                          </a:prstGeom>
                          <a:noFill/>
                          <a:ln w="9525">
                            <a:noFill/>
                            <a:miter lim="800000"/>
                            <a:headEnd/>
                            <a:tailEnd/>
                          </a:ln>
                        </pic:spPr>
                      </pic:pic>
                    </a:graphicData>
                  </a:graphic>
                </wp:inline>
              </w:drawing>
            </w:r>
          </w:p>
        </w:tc>
        <w:tc>
          <w:tcPr>
            <w:tcW w:w="3717" w:type="dxa"/>
            <w:vAlign w:val="center"/>
          </w:tcPr>
          <w:p w:rsidR="004D0951" w:rsidRPr="004F0735" w:rsidRDefault="001A3A2A" w:rsidP="00B31129">
            <w:pPr>
              <w:jc w:val="center"/>
            </w:pPr>
            <w:r w:rsidRPr="004F0735">
              <w:rPr>
                <w:noProof/>
                <w:lang w:val="en-US"/>
              </w:rPr>
              <w:drawing>
                <wp:inline distT="0" distB="0" distL="0" distR="0">
                  <wp:extent cx="1837995" cy="1224000"/>
                  <wp:effectExtent l="19050" t="0" r="0" b="0"/>
                  <wp:docPr id="261" name="Picture 1976" descr="IMG_0750_1_fil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descr="IMG_0750_1_filtered"/>
                          <pic:cNvPicPr>
                            <a:picLocks noChangeAspect="1" noChangeArrowheads="1"/>
                          </pic:cNvPicPr>
                        </pic:nvPicPr>
                        <pic:blipFill>
                          <a:blip r:embed="rId67" cstate="print"/>
                          <a:srcRect/>
                          <a:stretch>
                            <a:fillRect/>
                          </a:stretch>
                        </pic:blipFill>
                        <pic:spPr bwMode="auto">
                          <a:xfrm>
                            <a:off x="0" y="0"/>
                            <a:ext cx="1837995" cy="1224000"/>
                          </a:xfrm>
                          <a:prstGeom prst="rect">
                            <a:avLst/>
                          </a:prstGeom>
                          <a:noFill/>
                          <a:ln w="9525">
                            <a:noFill/>
                            <a:miter lim="800000"/>
                            <a:headEnd/>
                            <a:tailEnd/>
                          </a:ln>
                        </pic:spPr>
                      </pic:pic>
                    </a:graphicData>
                  </a:graphic>
                </wp:inline>
              </w:drawing>
            </w:r>
          </w:p>
        </w:tc>
      </w:tr>
      <w:tr w:rsidR="00053649" w:rsidRPr="004F0735" w:rsidTr="008D5275">
        <w:trPr>
          <w:jc w:val="center"/>
        </w:trPr>
        <w:tc>
          <w:tcPr>
            <w:tcW w:w="7416" w:type="dxa"/>
            <w:gridSpan w:val="2"/>
          </w:tcPr>
          <w:p w:rsidR="00053649" w:rsidRPr="004F0735" w:rsidRDefault="00053649" w:rsidP="00037952">
            <w:pPr>
              <w:pStyle w:val="PaveikslasCaption"/>
            </w:pPr>
            <w:bookmarkStart w:id="127" w:name="_Ref251608406"/>
            <w:r w:rsidRPr="004F0735">
              <w:t xml:space="preserve">Fig. </w:t>
            </w:r>
            <w:fldSimple w:instr=" STYLEREF 1 \s ">
              <w:r w:rsidR="00F61FA1">
                <w:rPr>
                  <w:noProof/>
                </w:rPr>
                <w:t>2</w:t>
              </w:r>
            </w:fldSimple>
            <w:r w:rsidR="00A24A7C">
              <w:t>.</w:t>
            </w:r>
            <w:fldSimple w:instr=" SEQ Fig. \* ARABIC \s 1 ">
              <w:r w:rsidR="00F61FA1">
                <w:rPr>
                  <w:noProof/>
                </w:rPr>
                <w:t>8</w:t>
              </w:r>
            </w:fldSimple>
            <w:bookmarkEnd w:id="127"/>
            <w:r w:rsidRPr="004F0735">
              <w:t xml:space="preserve">. </w:t>
            </w:r>
            <w:r w:rsidRPr="004F0735">
              <w:rPr>
                <w:rStyle w:val="Pavlentpavadinimas"/>
              </w:rPr>
              <w:t>The initial</w:t>
            </w:r>
            <w:r w:rsidR="002F6D31" w:rsidRPr="004F0735">
              <w:rPr>
                <w:rStyle w:val="Pavlentpavadinimas"/>
              </w:rPr>
              <w:t xml:space="preserve"> (</w:t>
            </w:r>
            <w:r w:rsidR="002F6D31" w:rsidRPr="004F0735">
              <w:rPr>
                <w:rStyle w:val="Pavlentpavadinimas"/>
                <w:i/>
              </w:rPr>
              <w:t>left-hand side</w:t>
            </w:r>
            <w:r w:rsidR="002F6D31" w:rsidRPr="004F0735">
              <w:rPr>
                <w:rStyle w:val="Pavlentpavadinimas"/>
              </w:rPr>
              <w:t xml:space="preserve">) and </w:t>
            </w:r>
            <w:r w:rsidR="005A70DF">
              <w:rPr>
                <w:rStyle w:val="Pavlentpavadinimas"/>
              </w:rPr>
              <w:br/>
            </w:r>
            <w:r w:rsidRPr="004F0735">
              <w:rPr>
                <w:rStyle w:val="Pavlentpavadinimas"/>
              </w:rPr>
              <w:t xml:space="preserve">closed </w:t>
            </w:r>
            <w:r w:rsidR="002F6D31" w:rsidRPr="004F0735">
              <w:rPr>
                <w:rStyle w:val="Pavlentpavadinimas"/>
              </w:rPr>
              <w:t>(</w:t>
            </w:r>
            <w:r w:rsidR="002F6D31" w:rsidRPr="004F0735">
              <w:rPr>
                <w:rStyle w:val="Pavlentpavadinimas"/>
                <w:i/>
              </w:rPr>
              <w:t>right-hand side</w:t>
            </w:r>
            <w:r w:rsidR="002F6D31" w:rsidRPr="004F0735">
              <w:rPr>
                <w:rStyle w:val="Pavlentpavadinimas"/>
              </w:rPr>
              <w:t>) retinal</w:t>
            </w:r>
            <w:r w:rsidRPr="004F0735">
              <w:rPr>
                <w:rStyle w:val="Pavlentpavadinimas"/>
              </w:rPr>
              <w:t xml:space="preserve"> image</w:t>
            </w:r>
            <w:r w:rsidR="002F6D31" w:rsidRPr="004F0735">
              <w:rPr>
                <w:rStyle w:val="Pavlentpavadinimas"/>
              </w:rPr>
              <w:t>s</w:t>
            </w:r>
          </w:p>
        </w:tc>
      </w:tr>
    </w:tbl>
    <w:p w:rsidR="00B45A69" w:rsidRPr="004F0735" w:rsidRDefault="00B45A69" w:rsidP="009912CB">
      <w:pPr>
        <w:pStyle w:val="NormalIdented"/>
      </w:pPr>
      <w:r>
        <w:t xml:space="preserve">In this sub-section the principles of mathematical morphology operations were discussed. </w:t>
      </w:r>
      <w:r w:rsidR="004926D5">
        <w:t xml:space="preserve">The first step for the blood vessel removal form eye fundus is to decompose the image to separate colour channels. Then the mathematical morphology closing operation with disc-shaped structuring element was applied over them. The analysis of the structuring element size showed that it is sufficient to use the element with the radius of 7 pixels. </w:t>
      </w:r>
      <w:r w:rsidR="007B45AE">
        <w:t>Despite the fact that the recombination of the processed channels into a colour representation is not valid in terms of mathematical morphology we were able to</w:t>
      </w:r>
      <w:r w:rsidR="004926D5">
        <w:t xml:space="preserve"> remove the structure of the blood vessels from the optic nerve disc area.</w:t>
      </w:r>
    </w:p>
    <w:p w:rsidR="00EF4A00" w:rsidRPr="004F0735" w:rsidRDefault="00B81C3E" w:rsidP="00487B06">
      <w:pPr>
        <w:pStyle w:val="Heading2Numebered"/>
      </w:pPr>
      <w:bookmarkStart w:id="128" w:name="_Toc251671276"/>
      <w:bookmarkStart w:id="129" w:name="_Ref255221781"/>
      <w:bookmarkStart w:id="130" w:name="_Ref255279120"/>
      <w:bookmarkStart w:id="131" w:name="_Toc257015477"/>
      <w:r w:rsidRPr="004F0735">
        <w:t xml:space="preserve">Extraction </w:t>
      </w:r>
      <w:r>
        <w:t>of Vasculature</w:t>
      </w:r>
      <w:r w:rsidR="00EB2439" w:rsidRPr="004F0735">
        <w:t xml:space="preserve"> from Eye Fundus I</w:t>
      </w:r>
      <w:r w:rsidR="00EA0717" w:rsidRPr="004F0735">
        <w:t>mages</w:t>
      </w:r>
      <w:bookmarkEnd w:id="128"/>
      <w:bookmarkEnd w:id="129"/>
      <w:bookmarkEnd w:id="130"/>
      <w:bookmarkEnd w:id="131"/>
    </w:p>
    <w:p w:rsidR="00D34B25" w:rsidRPr="004F0735" w:rsidRDefault="00C5474E" w:rsidP="00BA4D2E">
      <w:r w:rsidRPr="004F0735">
        <w:t xml:space="preserve">The structure of the eye fundus vasculature in the retinal images is very important in terms of </w:t>
      </w:r>
      <w:r w:rsidR="00560A2F" w:rsidRPr="004F0735">
        <w:t>making</w:t>
      </w:r>
      <w:r w:rsidRPr="004F0735">
        <w:t xml:space="preserve"> medical diagnos</w:t>
      </w:r>
      <w:r w:rsidR="00560A2F" w:rsidRPr="004F0735">
        <w:t>e</w:t>
      </w:r>
      <w:r w:rsidRPr="004F0735">
        <w:t>s</w:t>
      </w:r>
      <w:r w:rsidR="00C83CB0" w:rsidRPr="004F0735">
        <w:t xml:space="preserve"> </w:t>
      </w:r>
      <w:sdt>
        <w:sdtPr>
          <w:id w:val="2606902"/>
          <w:citation/>
        </w:sdtPr>
        <w:sdtContent>
          <w:r w:rsidR="006E1459" w:rsidRPr="004F0735">
            <w:fldChar w:fldCharType="begin"/>
          </w:r>
          <w:r w:rsidR="00C83CB0" w:rsidRPr="004F0735">
            <w:instrText xml:space="preserve"> CITATION Šal05 \l 1063 </w:instrText>
          </w:r>
          <w:r w:rsidR="006E1459" w:rsidRPr="004F0735">
            <w:fldChar w:fldCharType="separate"/>
          </w:r>
          <w:r w:rsidR="0080701F" w:rsidRPr="0080701F">
            <w:rPr>
              <w:noProof/>
            </w:rPr>
            <w:t>(Šaltenis and Treigys 2005)</w:t>
          </w:r>
          <w:r w:rsidR="006E1459" w:rsidRPr="004F0735">
            <w:fldChar w:fldCharType="end"/>
          </w:r>
        </w:sdtContent>
      </w:sdt>
      <w:r w:rsidRPr="004F0735">
        <w:t xml:space="preserve">. In some medical </w:t>
      </w:r>
      <w:r w:rsidR="00560A2F" w:rsidRPr="004F0735">
        <w:t xml:space="preserve">aspects, the structure of </w:t>
      </w:r>
      <w:r w:rsidRPr="004F0735">
        <w:t>vasculat</w:t>
      </w:r>
      <w:r w:rsidR="00560A2F" w:rsidRPr="004F0735">
        <w:t>ure is the main objective of</w:t>
      </w:r>
      <w:r w:rsidRPr="004F0735">
        <w:t xml:space="preserve"> investigation</w:t>
      </w:r>
      <w:r w:rsidR="00560A2F" w:rsidRPr="004F0735">
        <w:t>,</w:t>
      </w:r>
      <w:r w:rsidRPr="004F0735">
        <w:t xml:space="preserve"> in other – </w:t>
      </w:r>
      <w:r w:rsidR="00560A2F" w:rsidRPr="004F0735">
        <w:t>it becomes nothing more than</w:t>
      </w:r>
      <w:r w:rsidRPr="004F0735">
        <w:t xml:space="preserve"> noise </w:t>
      </w:r>
      <w:sdt>
        <w:sdtPr>
          <w:id w:val="2596100"/>
          <w:citation/>
        </w:sdtPr>
        <w:sdtContent>
          <w:r w:rsidR="006E1459" w:rsidRPr="004F0735">
            <w:fldChar w:fldCharType="begin"/>
          </w:r>
          <w:r w:rsidR="00385EEF" w:rsidRPr="004F0735">
            <w:instrText xml:space="preserve"> CITATION Tre05 \l 1063 </w:instrText>
          </w:r>
          <w:r w:rsidR="006E1459" w:rsidRPr="004F0735">
            <w:fldChar w:fldCharType="separate"/>
          </w:r>
          <w:r w:rsidR="0080701F" w:rsidRPr="0080701F">
            <w:rPr>
              <w:noProof/>
            </w:rPr>
            <w:t>(Treigys 2005a)</w:t>
          </w:r>
          <w:r w:rsidR="006E1459" w:rsidRPr="004F0735">
            <w:fldChar w:fldCharType="end"/>
          </w:r>
        </w:sdtContent>
      </w:sdt>
      <w:r w:rsidRPr="004F0735">
        <w:t xml:space="preserve">. It depends on the </w:t>
      </w:r>
      <w:r w:rsidR="00560A2F" w:rsidRPr="004F0735">
        <w:t>topics of</w:t>
      </w:r>
      <w:r w:rsidRPr="004F0735">
        <w:t xml:space="preserve"> investigation. Yet the information provided by the structure of the vasculature </w:t>
      </w:r>
      <w:r w:rsidR="00560A2F" w:rsidRPr="004F0735">
        <w:t xml:space="preserve">can be used by </w:t>
      </w:r>
      <w:r w:rsidRPr="004F0735">
        <w:t xml:space="preserve">ophthalmologist in various ways. </w:t>
      </w:r>
      <w:r w:rsidR="00AA5986" w:rsidRPr="004F0735">
        <w:t xml:space="preserve">The practice shows that this information can be used to diagnose the stage of </w:t>
      </w:r>
      <w:r w:rsidR="00560A2F" w:rsidRPr="004F0735">
        <w:t>a</w:t>
      </w:r>
      <w:r w:rsidR="00AA5986" w:rsidRPr="004F0735">
        <w:t xml:space="preserve"> </w:t>
      </w:r>
      <w:r w:rsidR="00842B83" w:rsidRPr="004F0735">
        <w:t>predefined</w:t>
      </w:r>
      <w:r w:rsidR="00AA5986" w:rsidRPr="004F0735">
        <w:t xml:space="preserve"> disease or as </w:t>
      </w:r>
      <w:r w:rsidR="00842B83" w:rsidRPr="004F0735">
        <w:t>supplementary</w:t>
      </w:r>
      <w:r w:rsidR="00AA5986" w:rsidRPr="004F0735">
        <w:t xml:space="preserve"> information to diagnose the disease itself. The analysis based on the information from the eye fundus vasculature can benefit in watching the </w:t>
      </w:r>
      <w:r w:rsidR="00842B83" w:rsidRPr="004F0735">
        <w:t>pathological</w:t>
      </w:r>
      <w:r w:rsidR="00AA5986" w:rsidRPr="004F0735">
        <w:t xml:space="preserve"> changes influenced by such diseases as </w:t>
      </w:r>
      <w:r w:rsidR="00AA5986" w:rsidRPr="004F0735">
        <w:lastRenderedPageBreak/>
        <w:t xml:space="preserve">diabetes, hypertension, atherosclerosis </w:t>
      </w:r>
      <w:r w:rsidR="009030D3">
        <w:rPr>
          <w:noProof/>
          <w:lang w:val="lt-LT"/>
        </w:rPr>
        <w:t>(Thitiporn and Guoliang 2003</w:t>
      </w:r>
      <w:r w:rsidR="00420391">
        <w:rPr>
          <w:noProof/>
          <w:lang w:val="lt-LT"/>
        </w:rPr>
        <w:t xml:space="preserve">; </w:t>
      </w:r>
      <w:r w:rsidR="00420391">
        <w:rPr>
          <w:noProof/>
          <w:lang w:val="lt-LT"/>
        </w:rPr>
        <w:br/>
      </w:r>
      <w:r w:rsidR="00420391" w:rsidRPr="00220932">
        <w:rPr>
          <w:noProof/>
        </w:rPr>
        <w:t xml:space="preserve">Lowell </w:t>
      </w:r>
      <w:r w:rsidR="00420391" w:rsidRPr="00220932">
        <w:rPr>
          <w:i/>
          <w:noProof/>
        </w:rPr>
        <w:t>et al.</w:t>
      </w:r>
      <w:r w:rsidR="00420391" w:rsidRPr="00220932">
        <w:rPr>
          <w:noProof/>
        </w:rPr>
        <w:t xml:space="preserve"> 2004</w:t>
      </w:r>
      <w:r w:rsidR="009030D3">
        <w:rPr>
          <w:noProof/>
          <w:lang w:val="lt-LT"/>
        </w:rPr>
        <w:t>)</w:t>
      </w:r>
      <w:r w:rsidR="00AA5986" w:rsidRPr="004F0735">
        <w:t>.</w:t>
      </w:r>
    </w:p>
    <w:p w:rsidR="00D34B25" w:rsidRPr="004F0735" w:rsidRDefault="00EB2439" w:rsidP="00487B06">
      <w:pPr>
        <w:pStyle w:val="Heading3Numbered"/>
      </w:pPr>
      <w:bookmarkStart w:id="132" w:name="_Ref251597102"/>
      <w:bookmarkStart w:id="133" w:name="_Toc251671277"/>
      <w:bookmarkStart w:id="134" w:name="_Toc257015478"/>
      <w:r w:rsidRPr="004F0735">
        <w:t>I</w:t>
      </w:r>
      <w:r w:rsidR="004B6C98" w:rsidRPr="004F0735">
        <w:t xml:space="preserve">mage </w:t>
      </w:r>
      <w:r w:rsidRPr="004F0735">
        <w:t>P</w:t>
      </w:r>
      <w:r w:rsidR="004B6C98" w:rsidRPr="004F0735">
        <w:t>re-</w:t>
      </w:r>
      <w:r w:rsidR="00842B83" w:rsidRPr="004F0735">
        <w:t>processing</w:t>
      </w:r>
      <w:bookmarkEnd w:id="132"/>
      <w:bookmarkEnd w:id="133"/>
      <w:bookmarkEnd w:id="134"/>
    </w:p>
    <w:p w:rsidR="006171D1" w:rsidRPr="004F0735" w:rsidRDefault="002B082E" w:rsidP="00993C3A">
      <w:r w:rsidRPr="004F0735">
        <w:t>I</w:t>
      </w:r>
      <w:r w:rsidR="00E20638" w:rsidRPr="004F0735">
        <w:t>n order to calculate the monochrome luminance</w:t>
      </w:r>
      <w:r w:rsidR="00E72073">
        <w:t xml:space="preserve"> (conversion to intensity image</w:t>
      </w:r>
      <w:r w:rsidR="00812B5C" w:rsidRPr="004F0735">
        <w:t>)</w:t>
      </w:r>
      <w:r w:rsidR="00E20638" w:rsidRPr="004F0735">
        <w:t xml:space="preserve"> of </w:t>
      </w:r>
      <w:r w:rsidR="006171D1" w:rsidRPr="004F0735">
        <w:t xml:space="preserve">a </w:t>
      </w:r>
      <w:r w:rsidR="004F0735" w:rsidRPr="004F0735">
        <w:t>colour</w:t>
      </w:r>
      <w:r w:rsidR="00E20638" w:rsidRPr="004F0735">
        <w:t xml:space="preserve"> image, we need to apply coefficients related with the eye's sensitivity to each of the RGB channel. This is </w:t>
      </w:r>
      <w:r w:rsidR="006171D1" w:rsidRPr="004F0735">
        <w:t>performed</w:t>
      </w:r>
      <w:r w:rsidR="00E20638" w:rsidRPr="004F0735">
        <w:t xml:space="preserve"> according to</w:t>
      </w:r>
      <w:r w:rsidR="0080701F">
        <w:rPr>
          <w:noProof/>
        </w:rPr>
        <w:t xml:space="preserve"> </w:t>
      </w:r>
      <w:r w:rsidR="00E22303">
        <w:rPr>
          <w:noProof/>
        </w:rPr>
        <w:t>(Johnson</w:t>
      </w:r>
      <w:r w:rsidR="0080701F" w:rsidRPr="0080701F">
        <w:rPr>
          <w:noProof/>
        </w:rPr>
        <w:t xml:space="preserve"> 2006)</w:t>
      </w:r>
      <w:r w:rsidR="00E20638" w:rsidRPr="004F0735">
        <w:t xml:space="preserve"> and can be expressed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D8292D" w:rsidRPr="004F0735" w:rsidTr="00D8292D">
        <w:tc>
          <w:tcPr>
            <w:tcW w:w="6668" w:type="dxa"/>
            <w:vAlign w:val="center"/>
          </w:tcPr>
          <w:p w:rsidR="00D8292D" w:rsidRPr="006F04C5" w:rsidRDefault="00D8292D" w:rsidP="00826782">
            <w:pPr>
              <w:pStyle w:val="EquationStyle"/>
              <w:rPr>
                <w:i w:val="0"/>
              </w:rPr>
            </w:pPr>
            <m:oMath>
              <m:r>
                <m:t>I</m:t>
              </m:r>
              <m:d>
                <m:dPr>
                  <m:ctrlPr>
                    <w:rPr>
                      <w:szCs w:val="24"/>
                    </w:rPr>
                  </m:ctrlPr>
                </m:dPr>
                <m:e>
                  <m:r>
                    <m:t>x,y</m:t>
                  </m:r>
                </m:e>
              </m:d>
              <m:r>
                <m:t>=0.3R</m:t>
              </m:r>
              <m:d>
                <m:dPr>
                  <m:ctrlPr/>
                </m:dPr>
                <m:e>
                  <m:r>
                    <m:t>x,y</m:t>
                  </m:r>
                </m:e>
              </m:d>
              <m:r>
                <m:t>+0.59G</m:t>
              </m:r>
              <m:d>
                <m:dPr>
                  <m:ctrlPr>
                    <w:rPr>
                      <w:szCs w:val="24"/>
                    </w:rPr>
                  </m:ctrlPr>
                </m:dPr>
                <m:e>
                  <m:r>
                    <m:t>x,y</m:t>
                  </m:r>
                </m:e>
              </m:d>
              <m:r>
                <m:t>+0.11B</m:t>
              </m:r>
              <m:d>
                <m:dPr>
                  <m:ctrlPr>
                    <w:rPr>
                      <w:szCs w:val="24"/>
                    </w:rPr>
                  </m:ctrlPr>
                </m:dPr>
                <m:e>
                  <m:r>
                    <m:t>x,y</m:t>
                  </m:r>
                </m:e>
              </m:d>
            </m:oMath>
            <w:r w:rsidR="00F44978">
              <w:rPr>
                <w:i w:val="0"/>
                <w:szCs w:val="24"/>
              </w:rPr>
              <w:t>.</w:t>
            </w:r>
          </w:p>
        </w:tc>
        <w:tc>
          <w:tcPr>
            <w:tcW w:w="748" w:type="dxa"/>
            <w:vAlign w:val="center"/>
          </w:tcPr>
          <w:p w:rsidR="00D8292D" w:rsidRPr="004F0735" w:rsidRDefault="00D8292D"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11</w:t>
              </w:r>
            </w:fldSimple>
            <w:r w:rsidRPr="004F0735">
              <w:t>)</w:t>
            </w:r>
          </w:p>
        </w:tc>
      </w:tr>
    </w:tbl>
    <w:p w:rsidR="0044002F" w:rsidRDefault="00996C9D" w:rsidP="0044002F">
      <w:pPr>
        <w:rPr>
          <w:iCs/>
        </w:rPr>
      </w:pPr>
      <w:r w:rsidRPr="004F0735">
        <w:t xml:space="preserve">for each </w:t>
      </w:r>
      <m:oMath>
        <m:r>
          <w:rPr>
            <w:rStyle w:val="Equation"/>
          </w:rPr>
          <m:t>x = 0,…,N-1;</m:t>
        </m:r>
      </m:oMath>
      <w:r>
        <w:rPr>
          <w:rStyle w:val="Equation"/>
        </w:rPr>
        <w:t xml:space="preserve"> </w:t>
      </w:r>
      <m:oMath>
        <m:r>
          <w:rPr>
            <w:rStyle w:val="Equation"/>
          </w:rPr>
          <m:t>y = 0,…,M-1</m:t>
        </m:r>
      </m:oMath>
      <w:r>
        <w:rPr>
          <w:rStyle w:val="Equation"/>
        </w:rPr>
        <w:t>.</w:t>
      </w:r>
      <w:r w:rsidR="00F253C3">
        <w:rPr>
          <w:rStyle w:val="Equation"/>
        </w:rPr>
        <w:t xml:space="preserve"> </w:t>
      </w:r>
      <w:r w:rsidR="00F253C3" w:rsidRPr="004F0735">
        <w:rPr>
          <w:iCs/>
        </w:rPr>
        <w:t>Here</w:t>
      </w:r>
      <w:r w:rsidR="0044002F">
        <w:rPr>
          <w:iCs/>
        </w:rPr>
        <w:t>,</w:t>
      </w:r>
      <w:r w:rsidR="00F253C3" w:rsidRPr="004F0735">
        <w:rPr>
          <w:iCs/>
        </w:rPr>
        <w:t xml:space="preserve"> function</w:t>
      </w:r>
      <w:r w:rsidR="0044002F">
        <w:rPr>
          <w:iCs/>
        </w:rPr>
        <w:t xml:space="preserve">s </w:t>
      </w:r>
      <m:oMath>
        <m:r>
          <w:rPr>
            <w:rStyle w:val="Equation"/>
          </w:rPr>
          <m:t>R(x,y)</m:t>
        </m:r>
      </m:oMath>
      <w:r w:rsidR="0044002F">
        <w:rPr>
          <w:iCs/>
        </w:rPr>
        <w:t xml:space="preserve">, </w:t>
      </w:r>
      <m:oMath>
        <m:r>
          <w:rPr>
            <w:rStyle w:val="Equation"/>
          </w:rPr>
          <m:t>G(x,y)</m:t>
        </m:r>
      </m:oMath>
      <w:r w:rsidR="0044002F">
        <w:rPr>
          <w:iCs/>
        </w:rPr>
        <w:t xml:space="preserve">, and </w:t>
      </w:r>
      <m:oMath>
        <m:r>
          <w:rPr>
            <w:rStyle w:val="Equation"/>
          </w:rPr>
          <m:t>B(x,y)</m:t>
        </m:r>
      </m:oMath>
      <w:r w:rsidR="00F253C3" w:rsidRPr="004F0735">
        <w:rPr>
          <w:iCs/>
        </w:rPr>
        <w:t xml:space="preserve"> returns the specific intensity value of the channel at the position of </w:t>
      </w:r>
      <m:oMath>
        <m:r>
          <w:rPr>
            <w:rStyle w:val="Equation"/>
          </w:rPr>
          <m:t>(x,y)</m:t>
        </m:r>
      </m:oMath>
      <w:r w:rsidR="0044002F">
        <w:rPr>
          <w:rStyle w:val="Equation"/>
        </w:rPr>
        <w:t xml:space="preserve">. </w:t>
      </w:r>
      <m:oMath>
        <m:r>
          <w:rPr>
            <w:rStyle w:val="Equation"/>
          </w:rPr>
          <m:t>I</m:t>
        </m:r>
      </m:oMath>
      <w:r w:rsidR="00E20638" w:rsidRPr="004F0735">
        <w:t xml:space="preserve"> is the intensity image wi</w:t>
      </w:r>
      <w:r w:rsidR="006171D1" w:rsidRPr="004F0735">
        <w:t>th integer values ranging from the minimum of zero, to the</w:t>
      </w:r>
      <w:r w:rsidR="00E20638" w:rsidRPr="004F0735">
        <w:t xml:space="preserve"> maximum of 255.</w:t>
      </w:r>
      <w:r w:rsidR="002B082E" w:rsidRPr="004F0735">
        <w:rPr>
          <w:iCs/>
        </w:rPr>
        <w:t xml:space="preserve"> </w:t>
      </w:r>
    </w:p>
    <w:p w:rsidR="00E20638" w:rsidRDefault="00482B49" w:rsidP="009912CB">
      <w:pPr>
        <w:pStyle w:val="NormalIdented"/>
      </w:pPr>
      <w:r w:rsidRPr="004F0735">
        <w:rPr>
          <w:iCs/>
        </w:rPr>
        <w:t xml:space="preserve">Let </w:t>
      </w:r>
      <w:r w:rsidR="00594B6C" w:rsidRPr="004F0735">
        <w:rPr>
          <w:iCs/>
        </w:rPr>
        <w:t xml:space="preserve">the variable </w:t>
      </w:r>
      <m:oMath>
        <m:sSub>
          <m:sSubPr>
            <m:ctrlPr>
              <w:rPr>
                <w:rStyle w:val="Equation"/>
              </w:rPr>
            </m:ctrlPr>
          </m:sSubPr>
          <m:e>
            <m:r>
              <w:rPr>
                <w:rStyle w:val="Equation"/>
              </w:rPr>
              <m:t>I</m:t>
            </m:r>
          </m:e>
          <m:sub>
            <m:r>
              <w:rPr>
                <w:rStyle w:val="Equation"/>
              </w:rPr>
              <m:t>1</m:t>
            </m:r>
          </m:sub>
        </m:sSub>
      </m:oMath>
      <w:r w:rsidR="00594B6C" w:rsidRPr="004F0735">
        <w:rPr>
          <w:i/>
          <w:iCs/>
        </w:rPr>
        <w:t xml:space="preserve"> </w:t>
      </w:r>
      <w:r w:rsidR="006171D1" w:rsidRPr="004F0735">
        <w:rPr>
          <w:iCs/>
        </w:rPr>
        <w:t>represent</w:t>
      </w:r>
      <w:r w:rsidR="00594B6C" w:rsidRPr="004F0735">
        <w:rPr>
          <w:iCs/>
        </w:rPr>
        <w:t xml:space="preserve"> the initial eye fundus image conver</w:t>
      </w:r>
      <w:r w:rsidR="00812B5C" w:rsidRPr="004F0735">
        <w:rPr>
          <w:iCs/>
        </w:rPr>
        <w:t>ted to the monochrome luminance</w:t>
      </w:r>
      <w:r w:rsidR="00594B6C" w:rsidRPr="004F0735">
        <w:rPr>
          <w:iCs/>
        </w:rPr>
        <w:t xml:space="preserve">. </w:t>
      </w:r>
      <w:r w:rsidR="00C10E92" w:rsidRPr="004F0735">
        <w:rPr>
          <w:iCs/>
        </w:rPr>
        <w:t xml:space="preserve">Also, let the variable </w:t>
      </w:r>
      <m:oMath>
        <m:sSub>
          <m:sSubPr>
            <m:ctrlPr>
              <w:rPr>
                <w:rStyle w:val="Equation"/>
              </w:rPr>
            </m:ctrlPr>
          </m:sSubPr>
          <m:e>
            <m:r>
              <w:rPr>
                <w:rStyle w:val="Equation"/>
              </w:rPr>
              <m:t>I</m:t>
            </m:r>
          </m:e>
          <m:sub>
            <m:r>
              <w:rPr>
                <w:rStyle w:val="Equation"/>
              </w:rPr>
              <m:t>2</m:t>
            </m:r>
          </m:sub>
        </m:sSub>
      </m:oMath>
      <w:r w:rsidR="00C10E92" w:rsidRPr="004F0735">
        <w:rPr>
          <w:i/>
        </w:rPr>
        <w:t xml:space="preserve"> </w:t>
      </w:r>
      <w:r w:rsidR="006171D1" w:rsidRPr="004F0735">
        <w:t>represent</w:t>
      </w:r>
      <w:r w:rsidR="00C10E92" w:rsidRPr="004F0735">
        <w:t xml:space="preserve"> the monochrome luminance image after the </w:t>
      </w:r>
      <w:r w:rsidR="006136F1">
        <w:t xml:space="preserve">mathematical </w:t>
      </w:r>
      <w:r w:rsidR="00C10E92" w:rsidRPr="004F0735">
        <w:t xml:space="preserve">morphological closing operation (see </w:t>
      </w:r>
      <w:r w:rsidR="00993C3A" w:rsidRPr="004F0735">
        <w:t>S</w:t>
      </w:r>
      <w:r w:rsidR="006171D1" w:rsidRPr="004F0735">
        <w:t>ection</w:t>
      </w:r>
      <w:r w:rsidR="00C10E92" w:rsidRPr="004F0735">
        <w:t xml:space="preserve"> </w:t>
      </w:r>
      <w:r w:rsidR="006E1459">
        <w:fldChar w:fldCharType="begin"/>
      </w:r>
      <w:r w:rsidR="00FD0659">
        <w:instrText xml:space="preserve"> REF _Ref251608770 \r \h </w:instrText>
      </w:r>
      <w:r w:rsidR="006E1459">
        <w:fldChar w:fldCharType="separate"/>
      </w:r>
      <w:r w:rsidR="00F61FA1">
        <w:t>2.2.2</w:t>
      </w:r>
      <w:r w:rsidR="006E1459">
        <w:fldChar w:fldCharType="end"/>
      </w:r>
      <w:r w:rsidR="00C10E92" w:rsidRPr="004F0735">
        <w:t>).</w:t>
      </w:r>
      <w:r w:rsidR="00812B5C" w:rsidRPr="004F0735">
        <w:t xml:space="preserve"> The result</w:t>
      </w:r>
      <w:r w:rsidR="00A0411D" w:rsidRPr="004F0735">
        <w:t>s</w:t>
      </w:r>
      <w:r w:rsidR="00812B5C" w:rsidRPr="004F0735">
        <w:t xml:space="preserve"> of conversion from the </w:t>
      </w:r>
      <w:r w:rsidR="004F0735" w:rsidRPr="004F0735">
        <w:t>colour</w:t>
      </w:r>
      <w:r w:rsidR="00812B5C" w:rsidRPr="004F0735">
        <w:t xml:space="preserve"> representation to the monochrome luminance </w:t>
      </w:r>
      <w:r w:rsidR="00A0411D" w:rsidRPr="004F0735">
        <w:t>and the closing operation are</w:t>
      </w:r>
      <w:r w:rsidR="00812B5C" w:rsidRPr="004F0735">
        <w:t xml:space="preserve"> presented in </w:t>
      </w:r>
      <w:r w:rsidR="006E1459">
        <w:fldChar w:fldCharType="begin"/>
      </w:r>
      <w:r w:rsidR="00FD0659">
        <w:instrText xml:space="preserve"> REF _Ref251608959 \h </w:instrText>
      </w:r>
      <w:r w:rsidR="006E1459">
        <w:fldChar w:fldCharType="separate"/>
      </w:r>
      <w:r w:rsidR="00F61FA1" w:rsidRPr="00037952">
        <w:t xml:space="preserve">Fig. </w:t>
      </w:r>
      <w:r w:rsidR="00F61FA1">
        <w:rPr>
          <w:noProof/>
        </w:rPr>
        <w:t>2</w:t>
      </w:r>
      <w:r w:rsidR="00F61FA1" w:rsidRPr="00037952">
        <w:t>.</w:t>
      </w:r>
      <w:r w:rsidR="00F61FA1">
        <w:rPr>
          <w:noProof/>
        </w:rPr>
        <w:t>9</w:t>
      </w:r>
      <w:r w:rsidR="006E1459">
        <w:fldChar w:fldCharType="end"/>
      </w:r>
      <w:r w:rsidR="00812B5C" w:rsidRPr="004F0735">
        <w:t>.</w:t>
      </w:r>
    </w:p>
    <w:p w:rsidR="00037952" w:rsidRPr="005E7E0E" w:rsidRDefault="00037952" w:rsidP="009912CB">
      <w:pPr>
        <w:pStyle w:val="NormalIdented"/>
        <w:rPr>
          <w:sz w:val="12"/>
          <w:szCs w:val="12"/>
        </w:rPr>
      </w:pPr>
    </w:p>
    <w:tbl>
      <w:tblPr>
        <w:tblW w:w="5000" w:type="pct"/>
        <w:jc w:val="center"/>
        <w:tblLook w:val="04A0"/>
      </w:tblPr>
      <w:tblGrid>
        <w:gridCol w:w="3679"/>
        <w:gridCol w:w="3680"/>
      </w:tblGrid>
      <w:tr w:rsidR="002B082E" w:rsidRPr="004F0735" w:rsidTr="00375E46">
        <w:trPr>
          <w:jc w:val="center"/>
        </w:trPr>
        <w:tc>
          <w:tcPr>
            <w:tcW w:w="3446" w:type="dxa"/>
          </w:tcPr>
          <w:p w:rsidR="002B082E" w:rsidRPr="004F0735" w:rsidRDefault="001A3A2A" w:rsidP="00037952">
            <w:pPr>
              <w:jc w:val="center"/>
            </w:pPr>
            <w:r w:rsidRPr="004F0735">
              <w:rPr>
                <w:noProof/>
                <w:lang w:val="en-US"/>
              </w:rPr>
              <w:drawing>
                <wp:inline distT="0" distB="0" distL="0" distR="0">
                  <wp:extent cx="1830221" cy="1240127"/>
                  <wp:effectExtent l="19050" t="0" r="0" b="0"/>
                  <wp:docPr id="260" name="Picture 1941" descr="IMG_176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descr="IMG_1768_1"/>
                          <pic:cNvPicPr>
                            <a:picLocks noChangeAspect="1" noChangeArrowheads="1"/>
                          </pic:cNvPicPr>
                        </pic:nvPicPr>
                        <pic:blipFill>
                          <a:blip r:embed="rId68" cstate="print">
                            <a:grayscl/>
                            <a:lum bright="10000"/>
                          </a:blip>
                          <a:srcRect/>
                          <a:stretch>
                            <a:fillRect/>
                          </a:stretch>
                        </pic:blipFill>
                        <pic:spPr bwMode="auto">
                          <a:xfrm>
                            <a:off x="0" y="0"/>
                            <a:ext cx="1833006" cy="1242014"/>
                          </a:xfrm>
                          <a:prstGeom prst="rect">
                            <a:avLst/>
                          </a:prstGeom>
                          <a:noFill/>
                          <a:ln w="9525">
                            <a:noFill/>
                            <a:miter lim="800000"/>
                            <a:headEnd/>
                            <a:tailEnd/>
                          </a:ln>
                        </pic:spPr>
                      </pic:pic>
                    </a:graphicData>
                  </a:graphic>
                </wp:inline>
              </w:drawing>
            </w:r>
          </w:p>
        </w:tc>
        <w:tc>
          <w:tcPr>
            <w:tcW w:w="3446" w:type="dxa"/>
          </w:tcPr>
          <w:p w:rsidR="002B082E" w:rsidRPr="004F0735" w:rsidRDefault="001A3A2A" w:rsidP="00037952">
            <w:pPr>
              <w:jc w:val="center"/>
            </w:pPr>
            <w:r w:rsidRPr="004F0735">
              <w:rPr>
                <w:noProof/>
                <w:lang w:val="en-US"/>
              </w:rPr>
              <w:drawing>
                <wp:inline distT="0" distB="0" distL="0" distR="0">
                  <wp:extent cx="1792693" cy="1241947"/>
                  <wp:effectExtent l="19050" t="0" r="0" b="0"/>
                  <wp:docPr id="259" name="Picture 194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descr="untitled"/>
                          <pic:cNvPicPr>
                            <a:picLocks noChangeAspect="1" noChangeArrowheads="1"/>
                          </pic:cNvPicPr>
                        </pic:nvPicPr>
                        <pic:blipFill>
                          <a:blip r:embed="rId69" cstate="print">
                            <a:lum bright="10000"/>
                          </a:blip>
                          <a:srcRect/>
                          <a:stretch>
                            <a:fillRect/>
                          </a:stretch>
                        </pic:blipFill>
                        <pic:spPr bwMode="auto">
                          <a:xfrm>
                            <a:off x="0" y="0"/>
                            <a:ext cx="1795421" cy="1243837"/>
                          </a:xfrm>
                          <a:prstGeom prst="rect">
                            <a:avLst/>
                          </a:prstGeom>
                          <a:noFill/>
                          <a:ln w="9525">
                            <a:noFill/>
                            <a:miter lim="800000"/>
                            <a:headEnd/>
                            <a:tailEnd/>
                          </a:ln>
                        </pic:spPr>
                      </pic:pic>
                    </a:graphicData>
                  </a:graphic>
                </wp:inline>
              </w:drawing>
            </w:r>
          </w:p>
        </w:tc>
      </w:tr>
      <w:tr w:rsidR="00053649" w:rsidRPr="004F0735" w:rsidTr="00375E46">
        <w:trPr>
          <w:jc w:val="center"/>
        </w:trPr>
        <w:tc>
          <w:tcPr>
            <w:tcW w:w="6892" w:type="dxa"/>
            <w:gridSpan w:val="2"/>
          </w:tcPr>
          <w:p w:rsidR="00053649" w:rsidRPr="00037952" w:rsidRDefault="00053649" w:rsidP="00037952">
            <w:pPr>
              <w:pStyle w:val="Paveikslaspriesheadinga"/>
            </w:pPr>
            <w:bookmarkStart w:id="135" w:name="_Ref251608959"/>
            <w:r w:rsidRPr="00037952">
              <w:t xml:space="preserve">Fig. </w:t>
            </w:r>
            <w:fldSimple w:instr=" STYLEREF 1 \s ">
              <w:r w:rsidR="00F61FA1">
                <w:rPr>
                  <w:noProof/>
                </w:rPr>
                <w:t>2</w:t>
              </w:r>
            </w:fldSimple>
            <w:r w:rsidR="00A24A7C" w:rsidRPr="00037952">
              <w:t>.</w:t>
            </w:r>
            <w:fldSimple w:instr=" SEQ Fig. \* ARABIC \s 1 ">
              <w:r w:rsidR="00F61FA1">
                <w:rPr>
                  <w:noProof/>
                </w:rPr>
                <w:t>9</w:t>
              </w:r>
            </w:fldSimple>
            <w:bookmarkEnd w:id="135"/>
            <w:r w:rsidRPr="00037952">
              <w:t>.</w:t>
            </w:r>
            <w:r w:rsidR="002F6D31" w:rsidRPr="00037952">
              <w:rPr>
                <w:rStyle w:val="Pavlentpavadinimas"/>
                <w:b/>
              </w:rPr>
              <w:t xml:space="preserve"> </w:t>
            </w:r>
            <w:r w:rsidR="00BF1E1D" w:rsidRPr="00037952">
              <w:rPr>
                <w:rStyle w:val="Pavlentpavadinimas"/>
              </w:rPr>
              <w:t>Intensity</w:t>
            </w:r>
            <w:r w:rsidR="002F6D31" w:rsidRPr="00037952">
              <w:rPr>
                <w:rStyle w:val="Pavlentpavadinimas"/>
              </w:rPr>
              <w:t xml:space="preserve"> retinal image (</w:t>
            </w:r>
            <w:r w:rsidR="002F6D31" w:rsidRPr="003C5CD9">
              <w:rPr>
                <w:rStyle w:val="Pavlentpavadinimas"/>
                <w:i/>
              </w:rPr>
              <w:t>left-hand side</w:t>
            </w:r>
            <w:r w:rsidR="002F6D31" w:rsidRPr="00037952">
              <w:rPr>
                <w:rStyle w:val="Pavlentpavadinimas"/>
              </w:rPr>
              <w:t>),</w:t>
            </w:r>
            <w:r w:rsidRPr="00037952">
              <w:rPr>
                <w:rStyle w:val="Pavlentpavadinimas"/>
              </w:rPr>
              <w:t xml:space="preserve"> </w:t>
            </w:r>
            <w:r w:rsidR="00BF1E1D" w:rsidRPr="00037952">
              <w:rPr>
                <w:rStyle w:val="Pavlentpavadinimas"/>
              </w:rPr>
              <w:br/>
            </w:r>
            <w:r w:rsidR="002F6D31" w:rsidRPr="00037952">
              <w:rPr>
                <w:rStyle w:val="Pavlentpavadinimas"/>
              </w:rPr>
              <w:t xml:space="preserve">closed </w:t>
            </w:r>
            <w:r w:rsidR="00BF1E1D" w:rsidRPr="00037952">
              <w:rPr>
                <w:rStyle w:val="Pavlentpavadinimas"/>
              </w:rPr>
              <w:t xml:space="preserve">intensity </w:t>
            </w:r>
            <w:r w:rsidR="002F6D31" w:rsidRPr="00037952">
              <w:rPr>
                <w:rStyle w:val="Pavlentpavadinimas"/>
              </w:rPr>
              <w:t>retinal image (</w:t>
            </w:r>
            <w:r w:rsidR="002F6D31" w:rsidRPr="003C5CD9">
              <w:rPr>
                <w:rStyle w:val="Pavlentpavadinimas"/>
                <w:i/>
              </w:rPr>
              <w:t>right-hand side</w:t>
            </w:r>
            <w:r w:rsidR="002F6D31" w:rsidRPr="00037952">
              <w:rPr>
                <w:rStyle w:val="Pavlentpavadinimas"/>
              </w:rPr>
              <w:t>)</w:t>
            </w:r>
          </w:p>
        </w:tc>
      </w:tr>
    </w:tbl>
    <w:p w:rsidR="008B7B76" w:rsidRPr="004F0735" w:rsidRDefault="008232F9" w:rsidP="00487B06">
      <w:pPr>
        <w:pStyle w:val="Heading3Numbered"/>
      </w:pPr>
      <w:bookmarkStart w:id="136" w:name="_Ref251597677"/>
      <w:bookmarkStart w:id="137" w:name="_Toc257015479"/>
      <w:r w:rsidRPr="004F0735">
        <w:t xml:space="preserve">Equalization </w:t>
      </w:r>
      <w:r w:rsidR="00EB2439" w:rsidRPr="004F0735">
        <w:t>of H</w:t>
      </w:r>
      <w:r w:rsidRPr="004F0735">
        <w:t>istogram</w:t>
      </w:r>
      <w:bookmarkEnd w:id="136"/>
      <w:bookmarkEnd w:id="137"/>
    </w:p>
    <w:p w:rsidR="00420391" w:rsidRDefault="00420391" w:rsidP="00420391">
      <w:r w:rsidRPr="004F0735">
        <w:t xml:space="preserve">In order to see the differences of two spatial images, the technique of intensity value subtraction is frequently used. This operation can be defined as follows: </w:t>
      </w:r>
      <m:oMath>
        <m:r>
          <w:rPr>
            <w:rFonts w:ascii="Cambria Math" w:hAnsi="Cambria Math"/>
          </w:rPr>
          <m:t>A</m:t>
        </m:r>
        <m:d>
          <m:dPr>
            <m:ctrlPr>
              <w:rPr>
                <w:rFonts w:ascii="Cambria Math" w:hAnsi="Cambria Math"/>
                <w:i/>
              </w:rPr>
            </m:ctrlPr>
          </m:dPr>
          <m:e>
            <m:r>
              <w:rPr>
                <w:rFonts w:ascii="Cambria Math" w:hAnsi="Cambria Math"/>
              </w:rPr>
              <m:t>x,y</m:t>
            </m:r>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x,y</m:t>
                </m:r>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d>
              <m:dPr>
                <m:ctrlPr>
                  <w:rPr>
                    <w:rFonts w:ascii="Cambria Math" w:hAnsi="Cambria Math"/>
                    <w:i/>
                  </w:rPr>
                </m:ctrlPr>
              </m:dPr>
              <m:e>
                <m:r>
                  <w:rPr>
                    <w:rFonts w:ascii="Cambria Math" w:hAnsi="Cambria Math"/>
                  </w:rPr>
                  <m:t>x,y</m:t>
                </m:r>
              </m:e>
            </m:d>
          </m:e>
        </m:d>
      </m:oMath>
      <w:r w:rsidRPr="004F0735">
        <w:rPr>
          <w:i/>
        </w:rPr>
        <w:t xml:space="preserve">. </w:t>
      </w:r>
      <w:r w:rsidRPr="004F0735">
        <w:t xml:space="preserve">After this operation (for each </w:t>
      </w:r>
      <m:oMath>
        <m:r>
          <w:rPr>
            <w:rStyle w:val="Equation"/>
          </w:rPr>
          <m:t>x = 0,…,N-1</m:t>
        </m:r>
      </m:oMath>
      <w:r w:rsidRPr="00CA3A65">
        <w:t>;</w:t>
      </w:r>
      <w:r>
        <w:rPr>
          <w:rStyle w:val="Equation"/>
        </w:rPr>
        <w:t xml:space="preserve"> </w:t>
      </w:r>
      <m:oMath>
        <m:r>
          <w:rPr>
            <w:rStyle w:val="Equation"/>
          </w:rPr>
          <m:t>y = 0,…,M-1</m:t>
        </m:r>
      </m:oMath>
      <w:r w:rsidRPr="004F0735">
        <w:t>), if, at a particular time there are no changes in the spatial domain, the subtracted intensity values acquire the value of 0, otherwise, if there are some differences, the intensity value does not become 0. In order to visualize the subtracted image, we have to apply the intensity adjustment procedure</w:t>
      </w:r>
      <w:r w:rsidR="00F94A27">
        <w:t xml:space="preserve"> </w:t>
      </w:r>
      <w:r w:rsidR="000B40AC">
        <w:br/>
      </w:r>
      <w:r w:rsidR="00F94A27" w:rsidRPr="004F0735">
        <w:t>(</w:t>
      </w:r>
      <w:r w:rsidR="006E1459" w:rsidRPr="004F0735">
        <w:rPr>
          <w:color w:val="FF0000"/>
        </w:rPr>
        <w:fldChar w:fldCharType="begin"/>
      </w:r>
      <w:r w:rsidR="00F94A27" w:rsidRPr="004F0735">
        <w:instrText xml:space="preserve"> REF _Ref251609558 \h </w:instrText>
      </w:r>
      <w:r w:rsidR="006E1459" w:rsidRPr="004F0735">
        <w:rPr>
          <w:color w:val="FF0000"/>
        </w:rPr>
      </w:r>
      <w:r w:rsidR="006E1459" w:rsidRPr="004F0735">
        <w:rPr>
          <w:color w:val="FF0000"/>
        </w:rPr>
        <w:fldChar w:fldCharType="separate"/>
      </w:r>
      <w:r w:rsidR="00F61FA1" w:rsidRPr="004F0735">
        <w:t xml:space="preserve">Fig. </w:t>
      </w:r>
      <w:r w:rsidR="00F61FA1">
        <w:rPr>
          <w:noProof/>
        </w:rPr>
        <w:t>2</w:t>
      </w:r>
      <w:r w:rsidR="00F61FA1">
        <w:t>.</w:t>
      </w:r>
      <w:r w:rsidR="00F61FA1">
        <w:rPr>
          <w:noProof/>
        </w:rPr>
        <w:t>10</w:t>
      </w:r>
      <w:r w:rsidR="006E1459" w:rsidRPr="004F0735">
        <w:rPr>
          <w:color w:val="FF0000"/>
        </w:rPr>
        <w:fldChar w:fldCharType="end"/>
      </w:r>
      <w:r w:rsidR="00F94A27" w:rsidRPr="004F0735">
        <w:t>)</w:t>
      </w:r>
      <w:r w:rsidRPr="004F0735">
        <w:t xml:space="preserve">. This is needed because the vessel intensity values in colour images </w:t>
      </w:r>
      <w:r w:rsidRPr="004F0735">
        <w:lastRenderedPageBreak/>
        <w:t>are very low compared to the surrounding background of the retinal image. This result from the subtraction operation where the image achieved is nothing more than a black rectangle.</w:t>
      </w:r>
    </w:p>
    <w:p w:rsidR="00F94A27" w:rsidRPr="00F94A27" w:rsidRDefault="00F94A27" w:rsidP="00420391">
      <w:pPr>
        <w:rPr>
          <w:sz w:val="12"/>
          <w:szCs w:val="12"/>
        </w:rPr>
      </w:pPr>
    </w:p>
    <w:p w:rsidR="00F94A27" w:rsidRDefault="005A70DF" w:rsidP="00F94A27">
      <w:pPr>
        <w:jc w:val="center"/>
      </w:pPr>
      <w:r>
        <w:rPr>
          <w:noProof/>
          <w:lang w:val="en-US"/>
        </w:rPr>
        <w:drawing>
          <wp:inline distT="0" distB="0" distL="0" distR="0">
            <wp:extent cx="2596929" cy="2155193"/>
            <wp:effectExtent l="1905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cstate="print"/>
                    <a:srcRect/>
                    <a:stretch>
                      <a:fillRect/>
                    </a:stretch>
                  </pic:blipFill>
                  <pic:spPr bwMode="auto">
                    <a:xfrm>
                      <a:off x="0" y="0"/>
                      <a:ext cx="2597024" cy="2155272"/>
                    </a:xfrm>
                    <a:prstGeom prst="rect">
                      <a:avLst/>
                    </a:prstGeom>
                    <a:noFill/>
                    <a:ln w="9525">
                      <a:noFill/>
                      <a:miter lim="800000"/>
                      <a:headEnd/>
                      <a:tailEnd/>
                    </a:ln>
                  </pic:spPr>
                </pic:pic>
              </a:graphicData>
            </a:graphic>
          </wp:inline>
        </w:drawing>
      </w:r>
    </w:p>
    <w:p w:rsidR="00F94A27" w:rsidRPr="004F0735" w:rsidRDefault="00F94A27" w:rsidP="00F94A27">
      <w:pPr>
        <w:pStyle w:val="PaveikslasCaption"/>
      </w:pPr>
      <w:bookmarkStart w:id="138" w:name="_Ref251609558"/>
      <w:r w:rsidRPr="004F0735">
        <w:t xml:space="preserve">Fig. </w:t>
      </w:r>
      <w:fldSimple w:instr=" STYLEREF 1 \s ">
        <w:r w:rsidR="00F61FA1">
          <w:rPr>
            <w:noProof/>
          </w:rPr>
          <w:t>2</w:t>
        </w:r>
      </w:fldSimple>
      <w:r>
        <w:t>.</w:t>
      </w:r>
      <w:fldSimple w:instr=" SEQ Fig. \* ARABIC \s 1 ">
        <w:r w:rsidR="00F61FA1">
          <w:rPr>
            <w:noProof/>
          </w:rPr>
          <w:t>10</w:t>
        </w:r>
      </w:fldSimple>
      <w:bookmarkEnd w:id="138"/>
      <w:r w:rsidRPr="004F0735">
        <w:t xml:space="preserve">. </w:t>
      </w:r>
      <w:r w:rsidRPr="004F0735">
        <w:rPr>
          <w:rStyle w:val="Pavlentpavadinimas"/>
        </w:rPr>
        <w:t>The sample transformation function</w:t>
      </w:r>
    </w:p>
    <w:p w:rsidR="001C4E90" w:rsidRPr="004F0735" w:rsidRDefault="001C4E90" w:rsidP="009912CB">
      <w:pPr>
        <w:pStyle w:val="NormalIdented"/>
      </w:pPr>
      <w:r w:rsidRPr="004F0735">
        <w:t xml:space="preserve">In </w:t>
      </w:r>
      <w:r w:rsidR="006E1459">
        <w:fldChar w:fldCharType="begin"/>
      </w:r>
      <w:r>
        <w:instrText xml:space="preserve"> REF _Ref251609558 \h </w:instrText>
      </w:r>
      <w:r w:rsidR="006E1459">
        <w:fldChar w:fldCharType="separate"/>
      </w:r>
      <w:r w:rsidR="00F61FA1" w:rsidRPr="004F0735">
        <w:t xml:space="preserve">Fig. </w:t>
      </w:r>
      <w:r w:rsidR="00F61FA1">
        <w:rPr>
          <w:noProof/>
        </w:rPr>
        <w:t>2</w:t>
      </w:r>
      <w:r w:rsidR="00F61FA1">
        <w:t>.</w:t>
      </w:r>
      <w:r w:rsidR="00F61FA1">
        <w:rPr>
          <w:noProof/>
        </w:rPr>
        <w:t>10</w:t>
      </w:r>
      <w:r w:rsidR="006E1459">
        <w:fldChar w:fldCharType="end"/>
      </w:r>
      <w:r w:rsidRPr="004F0735">
        <w:t xml:space="preserve"> upper l</w:t>
      </w:r>
      <w:r>
        <w:t>eft corner represents desirable</w:t>
      </w:r>
      <w:r w:rsidRPr="004F0735">
        <w:t xml:space="preserve"> unknown function for intensity transformation. Further we will show, that values of this function </w:t>
      </w:r>
      <w:r>
        <w:t>are</w:t>
      </w:r>
      <w:r w:rsidRPr="004F0735">
        <w:t xml:space="preserve"> proportional to the intensity distribution function values of the investigative image </w:t>
      </w:r>
      <m:oMath>
        <m:r>
          <w:rPr>
            <w:rStyle w:val="Equation"/>
          </w:rPr>
          <m:t>A</m:t>
        </m:r>
      </m:oMath>
      <w:r w:rsidRPr="004F0735">
        <w:rPr>
          <w:rStyle w:val="Equation"/>
          <w:i w:val="0"/>
        </w:rPr>
        <w:t xml:space="preserve"> </w:t>
      </w:r>
      <w:r w:rsidRPr="004F0735">
        <w:t xml:space="preserve">see </w:t>
      </w:r>
      <w:fldSimple w:instr=" REF _Ref251832471 \h  \* MERGEFORMAT ">
        <w:r w:rsidR="00F61FA1" w:rsidRPr="004F0735">
          <w:t>(</w:t>
        </w:r>
        <w:r w:rsidR="00F61FA1">
          <w:t>2.16</w:t>
        </w:r>
        <w:r w:rsidR="00F61FA1" w:rsidRPr="004F0735">
          <w:t>)</w:t>
        </w:r>
      </w:fldSimple>
      <w:r w:rsidRPr="004F0735">
        <w:t>.</w:t>
      </w:r>
    </w:p>
    <w:p w:rsidR="008B7B76" w:rsidRDefault="008232F9" w:rsidP="009912CB">
      <w:pPr>
        <w:pStyle w:val="NormalIdented"/>
      </w:pPr>
      <w:r w:rsidRPr="004F0735">
        <w:t>T</w:t>
      </w:r>
      <w:r w:rsidR="0036211B" w:rsidRPr="004F0735">
        <w:t xml:space="preserve">he intensity adjustment procedure can </w:t>
      </w:r>
      <w:r w:rsidRPr="004F0735">
        <w:t xml:space="preserve">mainly </w:t>
      </w:r>
      <w:r w:rsidR="0036211B" w:rsidRPr="004F0735">
        <w:t>be described in t</w:t>
      </w:r>
      <w:r w:rsidRPr="004F0735">
        <w:t>his way. A</w:t>
      </w:r>
      <w:r w:rsidR="0036211B" w:rsidRPr="004F0735">
        <w:t>ssume that the distribution of intensity values</w:t>
      </w:r>
      <w:r w:rsidR="001A2377" w:rsidRPr="004F0735">
        <w:t xml:space="preserve"> </w:t>
      </w:r>
      <w:r w:rsidR="0036211B" w:rsidRPr="004F0735">
        <w:t xml:space="preserve">of </w:t>
      </w:r>
      <w:r w:rsidRPr="004F0735">
        <w:t xml:space="preserve">the </w:t>
      </w:r>
      <w:r w:rsidR="0036211B" w:rsidRPr="004F0735">
        <w:t xml:space="preserve">subtracted image </w:t>
      </w:r>
      <m:oMath>
        <m:r>
          <w:rPr>
            <w:rStyle w:val="Equation"/>
          </w:rPr>
          <m:t>A</m:t>
        </m:r>
      </m:oMath>
      <w:r w:rsidR="0036211B" w:rsidRPr="004F0735">
        <w:rPr>
          <w:i/>
        </w:rPr>
        <w:t xml:space="preserve"> </w:t>
      </w:r>
      <w:r w:rsidR="0036211B" w:rsidRPr="004F0735">
        <w:t xml:space="preserve">and the transformation function </w:t>
      </w:r>
      <m:oMath>
        <m:r>
          <w:rPr>
            <w:rStyle w:val="Equation"/>
          </w:rPr>
          <m:t>f(</m:t>
        </m:r>
        <m:sSub>
          <m:sSubPr>
            <m:ctrlPr>
              <w:rPr>
                <w:rStyle w:val="Equation"/>
              </w:rPr>
            </m:ctrlPr>
          </m:sSubPr>
          <m:e>
            <m:r>
              <w:rPr>
                <w:rStyle w:val="Equation"/>
              </w:rPr>
              <m:t>D</m:t>
            </m:r>
          </m:e>
          <m:sub>
            <m:r>
              <w:rPr>
                <w:rStyle w:val="Equation"/>
              </w:rPr>
              <m:t>A</m:t>
            </m:r>
          </m:sub>
        </m:sSub>
        <m:r>
          <w:rPr>
            <w:rStyle w:val="Equation"/>
          </w:rPr>
          <m:t>)</m:t>
        </m:r>
      </m:oMath>
      <w:r w:rsidR="0017744E" w:rsidRPr="004F0735">
        <w:t xml:space="preserve"> </w:t>
      </w:r>
      <w:r w:rsidR="0036211B" w:rsidRPr="004F0735">
        <w:t xml:space="preserve">are continuous in the interval </w:t>
      </w:r>
      <w:r w:rsidR="00F44978" w:rsidRPr="00F44978">
        <w:rPr>
          <w:rStyle w:val="Equation"/>
          <w:rFonts w:ascii="Times New Roman" w:hAnsi="Times New Roman"/>
          <w:i w:val="0"/>
        </w:rPr>
        <w:t>[0,1]</w:t>
      </w:r>
      <w:r w:rsidR="0036211B" w:rsidRPr="004F0735">
        <w:t xml:space="preserve"> </w:t>
      </w:r>
      <w:r w:rsidR="00D022B7">
        <w:br/>
      </w:r>
      <w:sdt>
        <w:sdtPr>
          <w:id w:val="2596105"/>
          <w:citation/>
        </w:sdtPr>
        <w:sdtContent>
          <w:r w:rsidR="006E1459" w:rsidRPr="004F0735">
            <w:fldChar w:fldCharType="begin"/>
          </w:r>
          <w:r w:rsidR="00E35F28" w:rsidRPr="004F0735">
            <w:instrText xml:space="preserve"> CITATION Gon92 \l 1063 </w:instrText>
          </w:r>
          <w:r w:rsidR="006E1459" w:rsidRPr="004F0735">
            <w:fldChar w:fldCharType="separate"/>
          </w:r>
          <w:r w:rsidR="0080701F" w:rsidRPr="0080701F">
            <w:rPr>
              <w:noProof/>
            </w:rPr>
            <w:t>(Gonzalez and Woods 1992)</w:t>
          </w:r>
          <w:r w:rsidR="006E1459" w:rsidRPr="004F0735">
            <w:fldChar w:fldCharType="end"/>
          </w:r>
        </w:sdtContent>
      </w:sdt>
      <w:r w:rsidR="0036211B" w:rsidRPr="004F0735">
        <w:t>. Moreover, assume that the transfer function is single-valued</w:t>
      </w:r>
      <w:r w:rsidR="00CA3A65">
        <w:t xml:space="preserve"> </w:t>
      </w:r>
      <m:oMath>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B</m:t>
            </m:r>
          </m:sub>
        </m:sSub>
        <m:r>
          <w:rPr>
            <w:rFonts w:ascii="Cambria Math" w:hAnsi="Cambria Math"/>
          </w:rPr>
          <m:t>)</m:t>
        </m:r>
      </m:oMath>
      <w:r w:rsidR="0036211B" w:rsidRPr="004F0735">
        <w:t xml:space="preserve"> and </w:t>
      </w:r>
      <w:r w:rsidR="0017744E" w:rsidRPr="004F0735">
        <w:t xml:space="preserve">also, </w:t>
      </w:r>
      <w:r w:rsidR="0036211B" w:rsidRPr="004F0735">
        <w:t>monotonically increasing</w:t>
      </w:r>
      <w:r w:rsidR="00930291" w:rsidRPr="004F0735">
        <w:t xml:space="preserve"> (</w:t>
      </w:r>
      <w:r w:rsidR="001C4E90">
        <w:t xml:space="preserve">see </w:t>
      </w:r>
      <w:r w:rsidR="006E1459" w:rsidRPr="004F0735">
        <w:rPr>
          <w:color w:val="FF0000"/>
        </w:rPr>
        <w:fldChar w:fldCharType="begin"/>
      </w:r>
      <w:r w:rsidR="00DB430D" w:rsidRPr="004F0735">
        <w:instrText xml:space="preserve"> REF _Ref251609558 \h </w:instrText>
      </w:r>
      <w:r w:rsidR="006E1459" w:rsidRPr="004F0735">
        <w:rPr>
          <w:color w:val="FF0000"/>
        </w:rPr>
      </w:r>
      <w:r w:rsidR="006E1459" w:rsidRPr="004F0735">
        <w:rPr>
          <w:color w:val="FF0000"/>
        </w:rPr>
        <w:fldChar w:fldCharType="separate"/>
      </w:r>
      <w:r w:rsidR="00F61FA1" w:rsidRPr="004F0735">
        <w:t xml:space="preserve">Fig. </w:t>
      </w:r>
      <w:r w:rsidR="00F61FA1">
        <w:rPr>
          <w:noProof/>
        </w:rPr>
        <w:t>2</w:t>
      </w:r>
      <w:r w:rsidR="00F61FA1">
        <w:t>.</w:t>
      </w:r>
      <w:r w:rsidR="00F61FA1">
        <w:rPr>
          <w:noProof/>
        </w:rPr>
        <w:t>10</w:t>
      </w:r>
      <w:r w:rsidR="006E1459" w:rsidRPr="004F0735">
        <w:rPr>
          <w:color w:val="FF0000"/>
        </w:rPr>
        <w:fldChar w:fldCharType="end"/>
      </w:r>
      <w:r w:rsidR="00930291" w:rsidRPr="004F0735">
        <w:t>)</w:t>
      </w:r>
      <w:r w:rsidR="0036211B" w:rsidRPr="004F0735">
        <w:t xml:space="preserve">. Then </w:t>
      </w:r>
      <w:r w:rsidRPr="004F0735">
        <w:t>the real</w:t>
      </w:r>
      <w:r w:rsidR="0036211B" w:rsidRPr="004F0735">
        <w:t xml:space="preserve"> intensity levels</w:t>
      </w:r>
      <w:r w:rsidRPr="004F0735">
        <w:t>,</w:t>
      </w:r>
      <w:r w:rsidR="0036211B" w:rsidRPr="004F0735">
        <w:t xml:space="preserve"> in </w:t>
      </w:r>
      <w:r w:rsidRPr="004F0735">
        <w:t xml:space="preserve">the </w:t>
      </w:r>
      <w:r w:rsidR="0036211B" w:rsidRPr="004F0735">
        <w:t>shown interval</w:t>
      </w:r>
      <w:r w:rsidRPr="004F0735">
        <w:t>,</w:t>
      </w:r>
      <w:r w:rsidR="0036211B" w:rsidRPr="004F0735">
        <w:t xml:space="preserve"> will be recalculated using the function </w:t>
      </w:r>
      <m:oMath>
        <m:r>
          <w:rPr>
            <w:rStyle w:val="Equation"/>
          </w:rPr>
          <m:t>f</m:t>
        </m:r>
      </m:oMath>
      <w:r w:rsidR="0036211B" w:rsidRPr="004F0735">
        <w:rPr>
          <w:i/>
        </w:rPr>
        <w:t xml:space="preserve"> </w:t>
      </w:r>
      <w:r w:rsidR="0036211B" w:rsidRPr="004F0735">
        <w:t>to the desired intensity levels in a desired interval.</w:t>
      </w:r>
    </w:p>
    <w:p w:rsidR="008C1C03" w:rsidRPr="004F0735" w:rsidRDefault="008C1C03" w:rsidP="009912CB">
      <w:pPr>
        <w:pStyle w:val="NormalIdented"/>
      </w:pPr>
      <w:r w:rsidRPr="004F0735">
        <w:t xml:space="preserve">Densities of all the initial image histogram intensities in the interval </w:t>
      </w:r>
      <m:oMath>
        <m:r>
          <w:rPr>
            <w:rStyle w:val="Equation"/>
          </w:rPr>
          <m:t>[</m:t>
        </m:r>
        <m:sSub>
          <m:sSubPr>
            <m:ctrlPr>
              <w:rPr>
                <w:rStyle w:val="Equation"/>
              </w:rPr>
            </m:ctrlPr>
          </m:sSubPr>
          <m:e>
            <m:r>
              <w:rPr>
                <w:rStyle w:val="Equation"/>
              </w:rPr>
              <m:t>D</m:t>
            </m:r>
          </m:e>
          <m:sub>
            <m:r>
              <w:rPr>
                <w:rStyle w:val="Equation"/>
              </w:rPr>
              <m:t>A</m:t>
            </m:r>
          </m:sub>
        </m:sSub>
        <m:r>
          <w:rPr>
            <w:rStyle w:val="Equation"/>
          </w:rPr>
          <m:t xml:space="preserve">, </m:t>
        </m:r>
        <m:sSub>
          <m:sSubPr>
            <m:ctrlPr>
              <w:rPr>
                <w:rStyle w:val="Equation"/>
              </w:rPr>
            </m:ctrlPr>
          </m:sSubPr>
          <m:e>
            <m:r>
              <w:rPr>
                <w:rStyle w:val="Equation"/>
              </w:rPr>
              <m:t>D</m:t>
            </m:r>
          </m:e>
          <m:sub>
            <m:r>
              <w:rPr>
                <w:rStyle w:val="Equation"/>
              </w:rPr>
              <m:t>A</m:t>
            </m:r>
          </m:sub>
        </m:sSub>
        <m:r>
          <w:rPr>
            <w:rStyle w:val="Equation"/>
          </w:rPr>
          <m:t>+d(</m:t>
        </m:r>
        <m:sSub>
          <m:sSubPr>
            <m:ctrlPr>
              <w:rPr>
                <w:rStyle w:val="Equation"/>
              </w:rPr>
            </m:ctrlPr>
          </m:sSubPr>
          <m:e>
            <m:r>
              <w:rPr>
                <w:rStyle w:val="Equation"/>
              </w:rPr>
              <m:t>D</m:t>
            </m:r>
          </m:e>
          <m:sub>
            <m:r>
              <w:rPr>
                <w:rStyle w:val="Equation"/>
              </w:rPr>
              <m:t>A</m:t>
            </m:r>
          </m:sub>
        </m:sSub>
        <m:r>
          <w:rPr>
            <w:rStyle w:val="Equation"/>
          </w:rPr>
          <m:t>)]</m:t>
        </m:r>
        <m:r>
          <m:rPr>
            <m:sty m:val="p"/>
          </m:rPr>
          <w:rPr>
            <w:rFonts w:ascii="Cambria Math" w:hAnsi="Cambria Math"/>
          </w:rPr>
          <m:t xml:space="preserve"> </m:t>
        </m:r>
      </m:oMath>
      <w:r w:rsidRPr="004F0735">
        <w:t xml:space="preserve">will be recalculated in the desired interval </w:t>
      </w:r>
      <m:oMath>
        <m:r>
          <w:rPr>
            <w:rStyle w:val="Equation"/>
          </w:rPr>
          <m:t>[</m:t>
        </m:r>
        <m:sSub>
          <m:sSubPr>
            <m:ctrlPr>
              <w:rPr>
                <w:rStyle w:val="Equation"/>
              </w:rPr>
            </m:ctrlPr>
          </m:sSubPr>
          <m:e>
            <m:r>
              <w:rPr>
                <w:rStyle w:val="Equation"/>
              </w:rPr>
              <m:t>D</m:t>
            </m:r>
          </m:e>
          <m:sub>
            <m:r>
              <w:rPr>
                <w:rStyle w:val="Equation"/>
              </w:rPr>
              <m:t>B</m:t>
            </m:r>
          </m:sub>
        </m:sSub>
        <m:r>
          <w:rPr>
            <w:rStyle w:val="Equation"/>
          </w:rPr>
          <m:t xml:space="preserve">, </m:t>
        </m:r>
        <m:sSub>
          <m:sSubPr>
            <m:ctrlPr>
              <w:rPr>
                <w:rStyle w:val="Equation"/>
              </w:rPr>
            </m:ctrlPr>
          </m:sSubPr>
          <m:e>
            <m:r>
              <w:rPr>
                <w:rStyle w:val="Equation"/>
              </w:rPr>
              <m:t>D</m:t>
            </m:r>
          </m:e>
          <m:sub>
            <m:r>
              <w:rPr>
                <w:rStyle w:val="Equation"/>
              </w:rPr>
              <m:t>B</m:t>
            </m:r>
          </m:sub>
        </m:sSub>
        <m:r>
          <w:rPr>
            <w:rStyle w:val="Equation"/>
          </w:rPr>
          <m:t>+d(</m:t>
        </m:r>
        <m:sSub>
          <m:sSubPr>
            <m:ctrlPr>
              <w:rPr>
                <w:rStyle w:val="Equation"/>
              </w:rPr>
            </m:ctrlPr>
          </m:sSubPr>
          <m:e>
            <m:r>
              <w:rPr>
                <w:rStyle w:val="Equation"/>
              </w:rPr>
              <m:t>D</m:t>
            </m:r>
          </m:e>
          <m:sub>
            <m:r>
              <w:rPr>
                <w:rStyle w:val="Equation"/>
              </w:rPr>
              <m:t>B</m:t>
            </m:r>
          </m:sub>
        </m:sSub>
        <m:r>
          <w:rPr>
            <w:rStyle w:val="Equation"/>
          </w:rPr>
          <m:t>)]</m:t>
        </m:r>
      </m:oMath>
      <w:r w:rsidRPr="004F0735">
        <w:rPr>
          <w:i/>
        </w:rPr>
        <w:t xml:space="preserve">. </w:t>
      </w:r>
      <w:r w:rsidRPr="004F0735">
        <w:t xml:space="preserve">The surface areas </w:t>
      </w:r>
      <m:oMath>
        <m:sSub>
          <m:sSubPr>
            <m:ctrlPr>
              <w:rPr>
                <w:rStyle w:val="Equation"/>
              </w:rPr>
            </m:ctrlPr>
          </m:sSubPr>
          <m:e>
            <m:r>
              <w:rPr>
                <w:rStyle w:val="Equation"/>
              </w:rPr>
              <m:t>h</m:t>
            </m:r>
          </m:e>
          <m:sub>
            <m:r>
              <w:rPr>
                <w:rStyle w:val="Equation"/>
              </w:rPr>
              <m:t>A</m:t>
            </m:r>
          </m:sub>
        </m:sSub>
        <m:r>
          <w:rPr>
            <w:rStyle w:val="Equation"/>
          </w:rPr>
          <m:t>(</m:t>
        </m:r>
        <m:sSub>
          <m:sSubPr>
            <m:ctrlPr>
              <w:rPr>
                <w:rStyle w:val="Equation"/>
              </w:rPr>
            </m:ctrlPr>
          </m:sSubPr>
          <m:e>
            <m:r>
              <w:rPr>
                <w:rStyle w:val="Equation"/>
              </w:rPr>
              <m:t>D</m:t>
            </m:r>
          </m:e>
          <m:sub>
            <m:r>
              <w:rPr>
                <w:rStyle w:val="Equation"/>
              </w:rPr>
              <m:t>A</m:t>
            </m:r>
          </m:sub>
        </m:sSub>
        <m:r>
          <w:rPr>
            <w:rStyle w:val="Equation"/>
          </w:rPr>
          <m:t>)d</m:t>
        </m:r>
        <m:sSub>
          <m:sSubPr>
            <m:ctrlPr>
              <w:rPr>
                <w:rStyle w:val="Equation"/>
              </w:rPr>
            </m:ctrlPr>
          </m:sSubPr>
          <m:e>
            <m:r>
              <w:rPr>
                <w:rStyle w:val="Equation"/>
              </w:rPr>
              <m:t>D</m:t>
            </m:r>
          </m:e>
          <m:sub>
            <m:r>
              <w:rPr>
                <w:rStyle w:val="Equation"/>
              </w:rPr>
              <m:t>A</m:t>
            </m:r>
          </m:sub>
        </m:sSub>
      </m:oMath>
      <w:r w:rsidRPr="004F0735">
        <w:rPr>
          <w:i/>
        </w:rPr>
        <w:t xml:space="preserve"> </w:t>
      </w:r>
      <w:r w:rsidRPr="004F0735">
        <w:t xml:space="preserve">and </w:t>
      </w:r>
      <m:oMath>
        <m:sSub>
          <m:sSubPr>
            <m:ctrlPr>
              <w:rPr>
                <w:rStyle w:val="Equation"/>
              </w:rPr>
            </m:ctrlPr>
          </m:sSubPr>
          <m:e>
            <m:r>
              <w:rPr>
                <w:rStyle w:val="Equation"/>
              </w:rPr>
              <m:t>h</m:t>
            </m:r>
          </m:e>
          <m:sub>
            <m:r>
              <w:rPr>
                <w:rStyle w:val="Equation"/>
              </w:rPr>
              <m:t>B</m:t>
            </m:r>
          </m:sub>
        </m:sSub>
        <m:r>
          <w:rPr>
            <w:rStyle w:val="Equation"/>
          </w:rPr>
          <m:t>(</m:t>
        </m:r>
        <m:sSub>
          <m:sSubPr>
            <m:ctrlPr>
              <w:rPr>
                <w:rStyle w:val="Equation"/>
              </w:rPr>
            </m:ctrlPr>
          </m:sSubPr>
          <m:e>
            <m:r>
              <w:rPr>
                <w:rStyle w:val="Equation"/>
              </w:rPr>
              <m:t>D</m:t>
            </m:r>
          </m:e>
          <m:sub>
            <m:r>
              <w:rPr>
                <w:rStyle w:val="Equation"/>
              </w:rPr>
              <m:t>B</m:t>
            </m:r>
          </m:sub>
        </m:sSub>
        <m:r>
          <w:rPr>
            <w:rStyle w:val="Equation"/>
          </w:rPr>
          <m:t>)d</m:t>
        </m:r>
        <m:sSub>
          <m:sSubPr>
            <m:ctrlPr>
              <w:rPr>
                <w:rStyle w:val="Equation"/>
              </w:rPr>
            </m:ctrlPr>
          </m:sSubPr>
          <m:e>
            <m:r>
              <w:rPr>
                <w:rStyle w:val="Equation"/>
              </w:rPr>
              <m:t>D</m:t>
            </m:r>
          </m:e>
          <m:sub>
            <m:r>
              <w:rPr>
                <w:rStyle w:val="Equation"/>
              </w:rPr>
              <m:t>B</m:t>
            </m:r>
          </m:sub>
        </m:sSub>
      </m:oMath>
      <w:r w:rsidRPr="004F0735">
        <w:rPr>
          <w:i/>
          <w:vertAlign w:val="subscript"/>
        </w:rPr>
        <w:t xml:space="preserve"> </w:t>
      </w:r>
      <w:r w:rsidRPr="004F0735">
        <w:t xml:space="preserve">will be equal (Fisher </w:t>
      </w:r>
      <w:r w:rsidRPr="004F0735">
        <w:rPr>
          <w:i/>
        </w:rPr>
        <w:t xml:space="preserve">et al. </w:t>
      </w:r>
      <w:r w:rsidRPr="004F0735">
        <w:t>2007).</w:t>
      </w:r>
      <w:r w:rsidRPr="00375E46">
        <w:t xml:space="preserve"> </w:t>
      </w:r>
      <w:r w:rsidRPr="004F0735">
        <w:t xml:space="preserve">Hence, if the histogram </w:t>
      </w:r>
      <m:oMath>
        <m:r>
          <w:rPr>
            <w:rStyle w:val="Equation"/>
          </w:rPr>
          <m:t>h</m:t>
        </m:r>
      </m:oMath>
      <w:r w:rsidRPr="004F0735">
        <w:rPr>
          <w:i/>
        </w:rPr>
        <w:t xml:space="preserve"> </w:t>
      </w:r>
      <w:r w:rsidRPr="004F0735">
        <w:t xml:space="preserve">is a continuous probability function </w:t>
      </w:r>
      <m:oMath>
        <m:r>
          <w:rPr>
            <w:rStyle w:val="Equation"/>
          </w:rPr>
          <m:t>p</m:t>
        </m:r>
      </m:oMath>
      <w:r w:rsidRPr="004F0735">
        <w:rPr>
          <w:i/>
        </w:rPr>
        <w:t xml:space="preserve"> </w:t>
      </w:r>
      <w:r w:rsidRPr="004F0735">
        <w:t>that depicts the distribution of intensities, then one can write: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8C1C03" w:rsidRPr="004F0735" w:rsidTr="00632D3C">
        <w:tc>
          <w:tcPr>
            <w:tcW w:w="6668" w:type="dxa"/>
            <w:vAlign w:val="center"/>
          </w:tcPr>
          <w:p w:rsidR="008C1C03" w:rsidRPr="006F04C5" w:rsidRDefault="006E1459" w:rsidP="00632D3C">
            <w:pPr>
              <w:pStyle w:val="EquationStyle"/>
              <w:rPr>
                <w:i w:val="0"/>
              </w:rPr>
            </w:pPr>
            <m:oMath>
              <m:sSub>
                <m:sSubPr>
                  <m:ctrlPr/>
                </m:sSubPr>
                <m:e>
                  <m:r>
                    <m:t>p</m:t>
                  </m:r>
                </m:e>
                <m:sub>
                  <m:r>
                    <m:t>B</m:t>
                  </m:r>
                </m:sub>
              </m:sSub>
              <m:d>
                <m:dPr>
                  <m:ctrlPr/>
                </m:dPr>
                <m:e>
                  <m:sSub>
                    <m:sSubPr>
                      <m:ctrlPr/>
                    </m:sSubPr>
                    <m:e>
                      <m:r>
                        <m:t>D</m:t>
                      </m:r>
                    </m:e>
                    <m:sub>
                      <m:r>
                        <m:t>B</m:t>
                      </m:r>
                    </m:sub>
                  </m:sSub>
                </m:e>
              </m:d>
              <m:r>
                <m:t>=</m:t>
              </m:r>
              <m:f>
                <m:fPr>
                  <m:ctrlPr/>
                </m:fPr>
                <m:num>
                  <m:sSub>
                    <m:sSubPr>
                      <m:ctrlPr/>
                    </m:sSubPr>
                    <m:e>
                      <m:r>
                        <m:t>p</m:t>
                      </m:r>
                    </m:e>
                    <m:sub>
                      <m:r>
                        <m:t>A</m:t>
                      </m:r>
                    </m:sub>
                  </m:sSub>
                  <m:r>
                    <m:t>(</m:t>
                  </m:r>
                  <m:sSub>
                    <m:sSubPr>
                      <m:ctrlPr/>
                    </m:sSubPr>
                    <m:e>
                      <m:r>
                        <m:t>D</m:t>
                      </m:r>
                    </m:e>
                    <m:sub>
                      <m:r>
                        <m:t>A</m:t>
                      </m:r>
                    </m:sub>
                  </m:sSub>
                  <m:r>
                    <m:t>)</m:t>
                  </m:r>
                </m:num>
                <m:den>
                  <m:r>
                    <m:t>d(</m:t>
                  </m:r>
                  <m:sSub>
                    <m:sSubPr>
                      <m:ctrlPr/>
                    </m:sSubPr>
                    <m:e>
                      <m:r>
                        <m:t>D</m:t>
                      </m:r>
                    </m:e>
                    <m:sub>
                      <m:r>
                        <m:t>A</m:t>
                      </m:r>
                    </m:sub>
                  </m:sSub>
                  <m:r>
                    <m:t>)</m:t>
                  </m:r>
                </m:den>
              </m:f>
            </m:oMath>
            <w:r w:rsidR="008C1C03">
              <w:rPr>
                <w:i w:val="0"/>
              </w:rPr>
              <w:t>.</w:t>
            </w:r>
          </w:p>
        </w:tc>
        <w:tc>
          <w:tcPr>
            <w:tcW w:w="748" w:type="dxa"/>
            <w:vAlign w:val="center"/>
          </w:tcPr>
          <w:p w:rsidR="008C1C03" w:rsidRPr="004F0735" w:rsidRDefault="008C1C03" w:rsidP="00632D3C">
            <w:pPr>
              <w:pStyle w:val="EquationCaption"/>
            </w:pPr>
            <w:r w:rsidRPr="004F0735">
              <w:t>(</w:t>
            </w:r>
            <w:fldSimple w:instr=" STYLEREF 1 \s ">
              <w:r w:rsidR="00F61FA1">
                <w:rPr>
                  <w:noProof/>
                </w:rPr>
                <w:t>2</w:t>
              </w:r>
            </w:fldSimple>
            <w:r>
              <w:t>.</w:t>
            </w:r>
            <w:fldSimple w:instr=" SEQ Equation \* ARABIC \s 1 ">
              <w:r w:rsidR="00F61FA1">
                <w:rPr>
                  <w:noProof/>
                </w:rPr>
                <w:t>12</w:t>
              </w:r>
            </w:fldSimple>
            <w:r w:rsidRPr="004F0735">
              <w:t>)</w:t>
            </w:r>
          </w:p>
        </w:tc>
      </w:tr>
    </w:tbl>
    <w:p w:rsidR="001C5A71" w:rsidRPr="004F0735" w:rsidRDefault="003019AC" w:rsidP="009912CB">
      <w:pPr>
        <w:pStyle w:val="NormalIdented"/>
      </w:pPr>
      <w:r w:rsidRPr="004F0735">
        <w:t>All t</w:t>
      </w:r>
      <w:r w:rsidR="00167207" w:rsidRPr="004F0735">
        <w:t>he output probability densities should be an equal fraction of the maximum number of intensity levels in the input image</w:t>
      </w:r>
      <w:r w:rsidR="001C5A71" w:rsidRPr="004F0735">
        <w:t>, hence: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E34701" w:rsidRPr="004F0735" w:rsidTr="00214692">
        <w:tc>
          <w:tcPr>
            <w:tcW w:w="6668" w:type="dxa"/>
            <w:vAlign w:val="center"/>
          </w:tcPr>
          <w:p w:rsidR="00E34701" w:rsidRPr="006F04C5" w:rsidRDefault="006E1459" w:rsidP="00BF3BB0">
            <w:pPr>
              <w:pStyle w:val="EquationStyle"/>
              <w:rPr>
                <w:i w:val="0"/>
              </w:rPr>
            </w:pPr>
            <m:oMath>
              <m:sSub>
                <m:sSubPr>
                  <m:ctrlPr/>
                </m:sSubPr>
                <m:e>
                  <m:r>
                    <m:t>p</m:t>
                  </m:r>
                </m:e>
                <m:sub>
                  <m:r>
                    <m:t>B</m:t>
                  </m:r>
                </m:sub>
              </m:sSub>
              <m:d>
                <m:dPr>
                  <m:ctrlPr/>
                </m:dPr>
                <m:e>
                  <m:sSub>
                    <m:sSubPr>
                      <m:ctrlPr/>
                    </m:sSubPr>
                    <m:e>
                      <m:r>
                        <m:t>D</m:t>
                      </m:r>
                    </m:e>
                    <m:sub>
                      <m:r>
                        <m:t>B</m:t>
                      </m:r>
                    </m:sub>
                  </m:sSub>
                </m:e>
              </m:d>
              <m:r>
                <m:t>=</m:t>
              </m:r>
              <m:f>
                <m:fPr>
                  <m:ctrlPr/>
                </m:fPr>
                <m:num>
                  <m:r>
                    <m:t>1</m:t>
                  </m:r>
                </m:num>
                <m:den>
                  <m:sSub>
                    <m:sSubPr>
                      <m:ctrlPr/>
                    </m:sSubPr>
                    <m:e>
                      <m:r>
                        <m:t>D</m:t>
                      </m:r>
                    </m:e>
                    <m:sub>
                      <m:r>
                        <m:t>M</m:t>
                      </m:r>
                    </m:sub>
                  </m:sSub>
                </m:den>
              </m:f>
            </m:oMath>
            <w:r w:rsidR="006F04C5">
              <w:rPr>
                <w:i w:val="0"/>
              </w:rPr>
              <w:t>.</w:t>
            </w:r>
          </w:p>
        </w:tc>
        <w:tc>
          <w:tcPr>
            <w:tcW w:w="748" w:type="dxa"/>
            <w:vAlign w:val="center"/>
          </w:tcPr>
          <w:p w:rsidR="00E34701" w:rsidRPr="004F0735" w:rsidRDefault="00E34701"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13</w:t>
              </w:r>
            </w:fldSimple>
            <w:r w:rsidRPr="004F0735">
              <w:t>)</w:t>
            </w:r>
          </w:p>
        </w:tc>
      </w:tr>
    </w:tbl>
    <w:p w:rsidR="008B7B76" w:rsidRPr="004F0735" w:rsidRDefault="001C5A71" w:rsidP="00E34701">
      <w:r w:rsidRPr="004F0735">
        <w:rPr>
          <w:noProof/>
          <w:lang w:eastAsia="lt-LT"/>
        </w:rPr>
        <w:t xml:space="preserve">where </w:t>
      </w:r>
      <m:oMath>
        <m:sSub>
          <m:sSubPr>
            <m:ctrlPr>
              <w:rPr>
                <w:rFonts w:ascii="Cambria Math" w:hAnsi="Cambria Math"/>
                <w:i/>
                <w:noProof/>
                <w:lang w:eastAsia="lt-LT"/>
              </w:rPr>
            </m:ctrlPr>
          </m:sSubPr>
          <m:e>
            <m:r>
              <w:rPr>
                <w:rFonts w:ascii="Cambria Math" w:hAnsi="Cambria Math"/>
                <w:noProof/>
                <w:lang w:eastAsia="lt-LT"/>
              </w:rPr>
              <m:t>D</m:t>
            </m:r>
          </m:e>
          <m:sub>
            <m:r>
              <w:rPr>
                <w:rFonts w:ascii="Cambria Math" w:hAnsi="Cambria Math"/>
                <w:noProof/>
                <w:lang w:eastAsia="lt-LT"/>
              </w:rPr>
              <m:t>M</m:t>
            </m:r>
          </m:sub>
        </m:sSub>
        <m:r>
          <w:rPr>
            <w:rFonts w:ascii="Cambria Math" w:hAnsi="Cambria Math"/>
            <w:noProof/>
            <w:lang w:eastAsia="lt-LT"/>
          </w:rPr>
          <m:t>=</m:t>
        </m:r>
        <m:func>
          <m:funcPr>
            <m:ctrlPr>
              <w:rPr>
                <w:rFonts w:ascii="Cambria Math" w:hAnsi="Cambria Math"/>
                <w:i/>
                <w:noProof/>
                <w:lang w:eastAsia="lt-LT"/>
              </w:rPr>
            </m:ctrlPr>
          </m:funcPr>
          <m:fName>
            <m:r>
              <w:rPr>
                <w:rFonts w:ascii="Cambria Math" w:hAnsi="Cambria Math"/>
                <w:noProof/>
                <w:lang w:eastAsia="lt-LT"/>
              </w:rPr>
              <m:t>max</m:t>
            </m:r>
          </m:fName>
          <m:e>
            <m:d>
              <m:dPr>
                <m:ctrlPr>
                  <w:rPr>
                    <w:rFonts w:ascii="Cambria Math" w:hAnsi="Cambria Math"/>
                    <w:i/>
                    <w:noProof/>
                    <w:lang w:eastAsia="lt-LT"/>
                  </w:rPr>
                </m:ctrlPr>
              </m:dPr>
              <m:e>
                <m:sSub>
                  <m:sSubPr>
                    <m:ctrlPr>
                      <w:rPr>
                        <w:rFonts w:ascii="Cambria Math" w:hAnsi="Cambria Math"/>
                        <w:i/>
                        <w:noProof/>
                        <w:lang w:eastAsia="lt-LT"/>
                      </w:rPr>
                    </m:ctrlPr>
                  </m:sSubPr>
                  <m:e>
                    <m:r>
                      <w:rPr>
                        <w:rFonts w:ascii="Cambria Math" w:hAnsi="Cambria Math"/>
                        <w:noProof/>
                        <w:lang w:eastAsia="lt-LT"/>
                      </w:rPr>
                      <m:t>D</m:t>
                    </m:r>
                  </m:e>
                  <m:sub>
                    <m:r>
                      <w:rPr>
                        <w:rFonts w:ascii="Cambria Math" w:hAnsi="Cambria Math"/>
                        <w:noProof/>
                        <w:lang w:eastAsia="lt-LT"/>
                      </w:rPr>
                      <m:t>B</m:t>
                    </m:r>
                  </m:sub>
                </m:sSub>
              </m:e>
            </m:d>
          </m:e>
        </m:func>
        <m:r>
          <w:rPr>
            <w:rFonts w:ascii="Cambria Math" w:hAnsi="Cambria Math"/>
            <w:noProof/>
            <w:lang w:eastAsia="lt-LT"/>
          </w:rPr>
          <m:t>=</m:t>
        </m:r>
      </m:oMath>
      <w:r w:rsidR="00F44978" w:rsidRPr="00F44978">
        <w:rPr>
          <w:noProof/>
          <w:lang w:eastAsia="lt-LT"/>
        </w:rPr>
        <w:t>255</w:t>
      </w:r>
      <w:r w:rsidR="004C0B14" w:rsidRPr="004F0735">
        <w:rPr>
          <w:noProof/>
          <w:lang w:eastAsia="lt-LT"/>
        </w:rPr>
        <w:t xml:space="preserve"> while </w:t>
      </w:r>
      <m:oMath>
        <m:func>
          <m:funcPr>
            <m:ctrlPr>
              <w:rPr>
                <w:rFonts w:ascii="Cambria Math" w:hAnsi="Cambria Math"/>
                <w:i/>
                <w:noProof/>
                <w:lang w:eastAsia="lt-LT"/>
              </w:rPr>
            </m:ctrlPr>
          </m:funcPr>
          <m:fName>
            <m:r>
              <w:rPr>
                <w:rFonts w:ascii="Cambria Math" w:hAnsi="Cambria Math"/>
                <w:noProof/>
                <w:lang w:eastAsia="lt-LT"/>
              </w:rPr>
              <m:t>min</m:t>
            </m:r>
          </m:fName>
          <m:e>
            <m:d>
              <m:dPr>
                <m:ctrlPr>
                  <w:rPr>
                    <w:rFonts w:ascii="Cambria Math" w:hAnsi="Cambria Math"/>
                    <w:i/>
                    <w:noProof/>
                    <w:lang w:eastAsia="lt-LT"/>
                  </w:rPr>
                </m:ctrlPr>
              </m:dPr>
              <m:e>
                <m:sSub>
                  <m:sSubPr>
                    <m:ctrlPr>
                      <w:rPr>
                        <w:rFonts w:ascii="Cambria Math" w:hAnsi="Cambria Math"/>
                        <w:i/>
                        <w:noProof/>
                        <w:lang w:eastAsia="lt-LT"/>
                      </w:rPr>
                    </m:ctrlPr>
                  </m:sSubPr>
                  <m:e>
                    <m:r>
                      <w:rPr>
                        <w:rFonts w:ascii="Cambria Math" w:hAnsi="Cambria Math"/>
                        <w:noProof/>
                        <w:lang w:eastAsia="lt-LT"/>
                      </w:rPr>
                      <m:t>D</m:t>
                    </m:r>
                  </m:e>
                  <m:sub>
                    <m:r>
                      <w:rPr>
                        <w:rFonts w:ascii="Cambria Math" w:hAnsi="Cambria Math"/>
                        <w:noProof/>
                        <w:lang w:eastAsia="lt-LT"/>
                      </w:rPr>
                      <m:t>B</m:t>
                    </m:r>
                  </m:sub>
                </m:sSub>
              </m:e>
            </m:d>
          </m:e>
        </m:func>
        <m:r>
          <w:rPr>
            <w:rFonts w:ascii="Cambria Math" w:hAnsi="Cambria Math"/>
            <w:noProof/>
            <w:lang w:eastAsia="lt-LT"/>
          </w:rPr>
          <m:t>=</m:t>
        </m:r>
      </m:oMath>
      <w:r w:rsidR="00F44978" w:rsidRPr="00F44978">
        <w:rPr>
          <w:noProof/>
          <w:lang w:eastAsia="lt-LT"/>
        </w:rPr>
        <w:t>0</w:t>
      </w:r>
      <w:r w:rsidR="006F04C5">
        <w:rPr>
          <w:noProof/>
          <w:lang w:eastAsia="lt-LT"/>
        </w:rPr>
        <w:t>.</w:t>
      </w:r>
      <w:r w:rsidR="00167207" w:rsidRPr="004F0735">
        <w:rPr>
          <w:noProof/>
          <w:lang w:eastAsia="lt-LT"/>
        </w:rPr>
        <w:t xml:space="preserve"> </w:t>
      </w:r>
      <w:r w:rsidR="004C0B14" w:rsidRPr="004F0735">
        <w:t>Thus, we arrive 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214692" w:rsidRPr="004F0735" w:rsidTr="00214692">
        <w:tc>
          <w:tcPr>
            <w:tcW w:w="6668" w:type="dxa"/>
            <w:vAlign w:val="center"/>
          </w:tcPr>
          <w:p w:rsidR="00214692" w:rsidRPr="006F04C5" w:rsidRDefault="00214692" w:rsidP="00826782">
            <w:pPr>
              <w:pStyle w:val="EquationStyle"/>
              <w:rPr>
                <w:i w:val="0"/>
              </w:rPr>
            </w:pPr>
            <m:oMath>
              <m:r>
                <m:t>d</m:t>
              </m:r>
              <m:d>
                <m:dPr>
                  <m:ctrlPr/>
                </m:dPr>
                <m:e>
                  <m:sSub>
                    <m:sSubPr>
                      <m:ctrlPr/>
                    </m:sSubPr>
                    <m:e>
                      <m:r>
                        <m:t>D</m:t>
                      </m:r>
                    </m:e>
                    <m:sub>
                      <m:r>
                        <m:t>A</m:t>
                      </m:r>
                    </m:sub>
                  </m:sSub>
                </m:e>
              </m:d>
              <m:r>
                <m:t>=</m:t>
              </m:r>
              <m:f>
                <m:fPr>
                  <m:ctrlPr/>
                </m:fPr>
                <m:num>
                  <m:r>
                    <m:t>df(</m:t>
                  </m:r>
                  <m:sSub>
                    <m:sSubPr>
                      <m:ctrlPr/>
                    </m:sSubPr>
                    <m:e>
                      <m:r>
                        <m:t>D</m:t>
                      </m:r>
                    </m:e>
                    <m:sub>
                      <m:r>
                        <m:t>A</m:t>
                      </m:r>
                    </m:sub>
                  </m:sSub>
                  <m:r>
                    <m:t>)</m:t>
                  </m:r>
                </m:num>
                <m:den>
                  <m:r>
                    <m:t>d</m:t>
                  </m:r>
                  <m:sSub>
                    <m:sSubPr>
                      <m:ctrlPr/>
                    </m:sSubPr>
                    <m:e>
                      <m:r>
                        <m:t>D</m:t>
                      </m:r>
                    </m:e>
                    <m:sub>
                      <m:r>
                        <m:t>A</m:t>
                      </m:r>
                    </m:sub>
                  </m:sSub>
                </m:den>
              </m:f>
              <m:r>
                <m:t>=</m:t>
              </m:r>
              <m:sSub>
                <m:sSubPr>
                  <m:ctrlPr/>
                </m:sSubPr>
                <m:e>
                  <m:r>
                    <m:t>D</m:t>
                  </m:r>
                </m:e>
                <m:sub>
                  <m:r>
                    <m:t>M</m:t>
                  </m:r>
                </m:sub>
              </m:sSub>
              <m:sSub>
                <m:sSubPr>
                  <m:ctrlPr/>
                </m:sSubPr>
                <m:e>
                  <m:r>
                    <m:t>F</m:t>
                  </m:r>
                </m:e>
                <m:sub>
                  <m:r>
                    <m:t>A</m:t>
                  </m:r>
                </m:sub>
              </m:sSub>
              <m:r>
                <m:t>(</m:t>
              </m:r>
              <m:sSub>
                <m:sSubPr>
                  <m:ctrlPr/>
                </m:sSubPr>
                <m:e>
                  <m:r>
                    <m:t>D</m:t>
                  </m:r>
                </m:e>
                <m:sub>
                  <m:r>
                    <m:t>A</m:t>
                  </m:r>
                </m:sub>
              </m:sSub>
              <m:r>
                <m:t>)</m:t>
              </m:r>
            </m:oMath>
            <w:r w:rsidR="006F04C5">
              <w:rPr>
                <w:i w:val="0"/>
              </w:rPr>
              <w:t>.</w:t>
            </w:r>
          </w:p>
        </w:tc>
        <w:tc>
          <w:tcPr>
            <w:tcW w:w="748" w:type="dxa"/>
            <w:vAlign w:val="center"/>
          </w:tcPr>
          <w:p w:rsidR="00214692" w:rsidRPr="004F0735" w:rsidRDefault="00214692" w:rsidP="00FF14E6">
            <w:pPr>
              <w:pStyle w:val="EquationCaption"/>
            </w:pPr>
            <w:bookmarkStart w:id="139" w:name="_Ref251832201"/>
            <w:r w:rsidRPr="004F0735">
              <w:t>(</w:t>
            </w:r>
            <w:fldSimple w:instr=" STYLEREF 1 \s ">
              <w:r w:rsidR="00F61FA1">
                <w:rPr>
                  <w:noProof/>
                </w:rPr>
                <w:t>2</w:t>
              </w:r>
            </w:fldSimple>
            <w:r w:rsidR="007F048E">
              <w:t>.</w:t>
            </w:r>
            <w:fldSimple w:instr=" SEQ Equation \* ARABIC \s 1 ">
              <w:r w:rsidR="00F61FA1">
                <w:rPr>
                  <w:noProof/>
                </w:rPr>
                <w:t>14</w:t>
              </w:r>
            </w:fldSimple>
            <w:r w:rsidRPr="004F0735">
              <w:t>)</w:t>
            </w:r>
            <w:bookmarkEnd w:id="139"/>
          </w:p>
        </w:tc>
      </w:tr>
    </w:tbl>
    <w:p w:rsidR="00570562" w:rsidRPr="004F0735" w:rsidRDefault="00570562" w:rsidP="009912CB">
      <w:pPr>
        <w:pStyle w:val="NormalIdented"/>
      </w:pPr>
      <w:r w:rsidRPr="004F0735">
        <w:t xml:space="preserve">Further, by substituting </w:t>
      </w:r>
      <m:oMath>
        <m:sSub>
          <m:sSubPr>
            <m:ctrlPr>
              <w:rPr>
                <w:rStyle w:val="Equation"/>
              </w:rPr>
            </m:ctrlPr>
          </m:sSubPr>
          <m:e>
            <m:r>
              <w:rPr>
                <w:rStyle w:val="Equation"/>
              </w:rPr>
              <m:t>D</m:t>
            </m:r>
          </m:e>
          <m:sub>
            <m:r>
              <w:rPr>
                <w:rStyle w:val="Equation"/>
              </w:rPr>
              <m:t>A</m:t>
            </m:r>
          </m:sub>
        </m:sSub>
      </m:oMath>
      <w:r w:rsidR="00323F81">
        <w:rPr>
          <w:rStyle w:val="Equation"/>
          <w:rFonts w:ascii="Times New Roman" w:hAnsi="Times New Roman"/>
          <w:i w:val="0"/>
        </w:rPr>
        <w:t xml:space="preserve"> </w:t>
      </w:r>
      <w:r w:rsidRPr="004F0735">
        <w:t xml:space="preserve">with </w:t>
      </w:r>
      <m:oMath>
        <m:r>
          <w:rPr>
            <w:rStyle w:val="Equation"/>
          </w:rPr>
          <m:t>u</m:t>
        </m:r>
      </m:oMath>
      <w:r w:rsidRPr="004F0735">
        <w:rPr>
          <w:i/>
        </w:rPr>
        <w:t xml:space="preserve"> </w:t>
      </w:r>
      <w:r w:rsidRPr="004F0735">
        <w:t xml:space="preserve">and by </w:t>
      </w:r>
      <w:r w:rsidR="004F0735" w:rsidRPr="004F0735">
        <w:t>rearranging</w:t>
      </w:r>
      <w:r w:rsidRPr="004F0735">
        <w:t xml:space="preserve"> </w:t>
      </w:r>
      <w:r w:rsidR="006E1459">
        <w:fldChar w:fldCharType="begin"/>
      </w:r>
      <w:r w:rsidR="00FD0659">
        <w:instrText xml:space="preserve"> REF _Ref251832201 \h </w:instrText>
      </w:r>
      <w:r w:rsidR="006E1459">
        <w:fldChar w:fldCharType="separate"/>
      </w:r>
      <w:r w:rsidR="00F61FA1" w:rsidRPr="004F0735">
        <w:t>(</w:t>
      </w:r>
      <w:r w:rsidR="00F61FA1">
        <w:rPr>
          <w:noProof/>
        </w:rPr>
        <w:t>2</w:t>
      </w:r>
      <w:r w:rsidR="00F61FA1">
        <w:t>.</w:t>
      </w:r>
      <w:r w:rsidR="00F61FA1">
        <w:rPr>
          <w:noProof/>
        </w:rPr>
        <w:t>14</w:t>
      </w:r>
      <w:r w:rsidR="00F61FA1" w:rsidRPr="004F0735">
        <w:t>)</w:t>
      </w:r>
      <w:r w:rsidR="006E1459">
        <w:fldChar w:fldCharType="end"/>
      </w:r>
      <w:r w:rsidRPr="004F0735">
        <w:t xml:space="preserve">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214692" w:rsidRPr="004F0735" w:rsidTr="00214692">
        <w:tc>
          <w:tcPr>
            <w:tcW w:w="6668" w:type="dxa"/>
          </w:tcPr>
          <w:p w:rsidR="00214692" w:rsidRPr="004F0735" w:rsidRDefault="00214692" w:rsidP="00826782">
            <w:pPr>
              <w:pStyle w:val="EquationStyle"/>
            </w:pPr>
            <m:oMath>
              <m:r>
                <m:t>df</m:t>
              </m:r>
              <m:d>
                <m:dPr>
                  <m:ctrlPr/>
                </m:dPr>
                <m:e>
                  <m:r>
                    <m:t>u</m:t>
                  </m:r>
                </m:e>
              </m:d>
              <m:r>
                <m:t>=</m:t>
              </m:r>
              <m:sSub>
                <m:sSubPr>
                  <m:ctrlPr/>
                </m:sSubPr>
                <m:e>
                  <m:r>
                    <m:t>D</m:t>
                  </m:r>
                </m:e>
                <m:sub>
                  <m:r>
                    <m:t>M</m:t>
                  </m:r>
                </m:sub>
              </m:sSub>
              <m:sSub>
                <m:sSubPr>
                  <m:ctrlPr/>
                </m:sSubPr>
                <m:e>
                  <m:r>
                    <m:t>p</m:t>
                  </m:r>
                </m:e>
                <m:sub>
                  <m:r>
                    <m:t>A</m:t>
                  </m:r>
                </m:sub>
              </m:sSub>
              <m:r>
                <m:t>(u)du</m:t>
              </m:r>
            </m:oMath>
            <w:r w:rsidR="006F04C5" w:rsidRPr="006F04C5">
              <w:rPr>
                <w:i w:val="0"/>
              </w:rPr>
              <w:t>.</w:t>
            </w:r>
          </w:p>
        </w:tc>
        <w:tc>
          <w:tcPr>
            <w:tcW w:w="748" w:type="dxa"/>
          </w:tcPr>
          <w:p w:rsidR="00214692" w:rsidRPr="004F0735" w:rsidRDefault="00214692"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15</w:t>
              </w:r>
            </w:fldSimple>
            <w:r w:rsidRPr="004F0735">
              <w:t>)</w:t>
            </w:r>
          </w:p>
        </w:tc>
      </w:tr>
    </w:tbl>
    <w:p w:rsidR="00570562" w:rsidRPr="004F0735" w:rsidRDefault="00570562" w:rsidP="00E34701">
      <w:r w:rsidRPr="004F0735">
        <w:t xml:space="preserve">we </w:t>
      </w:r>
      <w:r w:rsidR="004F0735" w:rsidRPr="004F0735">
        <w:t>integrate</w:t>
      </w:r>
      <w:r w:rsidRPr="004F0735">
        <w:t xml:space="preserve"> both sides of the formula: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588"/>
        <w:gridCol w:w="828"/>
      </w:tblGrid>
      <w:tr w:rsidR="00214692" w:rsidRPr="004F0735" w:rsidTr="00214692">
        <w:tc>
          <w:tcPr>
            <w:tcW w:w="6588" w:type="dxa"/>
            <w:vAlign w:val="center"/>
          </w:tcPr>
          <w:p w:rsidR="00214692" w:rsidRPr="006F04C5" w:rsidRDefault="00214692" w:rsidP="00826782">
            <w:pPr>
              <w:pStyle w:val="EquationStyle"/>
              <w:rPr>
                <w:i w:val="0"/>
              </w:rPr>
            </w:pPr>
            <m:oMath>
              <m:r>
                <m:t>f</m:t>
              </m:r>
              <m:d>
                <m:dPr>
                  <m:ctrlPr/>
                </m:dPr>
                <m:e>
                  <m:sSub>
                    <m:sSubPr>
                      <m:ctrlPr/>
                    </m:sSubPr>
                    <m:e>
                      <m:r>
                        <m:t>D</m:t>
                      </m:r>
                    </m:e>
                    <m:sub>
                      <m:r>
                        <m:t>A</m:t>
                      </m:r>
                    </m:sub>
                  </m:sSub>
                </m:e>
              </m:d>
              <m:r>
                <m:t>=</m:t>
              </m:r>
              <m:sSub>
                <m:sSubPr>
                  <m:ctrlPr/>
                </m:sSubPr>
                <m:e>
                  <m:r>
                    <m:t>D</m:t>
                  </m:r>
                </m:e>
                <m:sub>
                  <m:r>
                    <m:t>M</m:t>
                  </m:r>
                </m:sub>
              </m:sSub>
              <m:nary>
                <m:naryPr>
                  <m:limLoc m:val="subSup"/>
                  <m:ctrlPr/>
                </m:naryPr>
                <m:sub>
                  <m:r>
                    <m:t>0</m:t>
                  </m:r>
                </m:sub>
                <m:sup>
                  <m:sSub>
                    <m:sSubPr>
                      <m:ctrlPr/>
                    </m:sSubPr>
                    <m:e>
                      <m:r>
                        <m:t>D</m:t>
                      </m:r>
                    </m:e>
                    <m:sub>
                      <m:r>
                        <m:t>A</m:t>
                      </m:r>
                    </m:sub>
                  </m:sSub>
                </m:sup>
                <m:e>
                  <m:sSub>
                    <m:sSubPr>
                      <m:ctrlPr/>
                    </m:sSubPr>
                    <m:e>
                      <m:r>
                        <m:t>p</m:t>
                      </m:r>
                    </m:e>
                    <m:sub>
                      <m:r>
                        <m:t>A</m:t>
                      </m:r>
                    </m:sub>
                  </m:sSub>
                  <m:r>
                    <m:t>(u)du</m:t>
                  </m:r>
                </m:e>
              </m:nary>
              <m:r>
                <m:t>=</m:t>
              </m:r>
              <m:sSub>
                <m:sSubPr>
                  <m:ctrlPr/>
                </m:sSubPr>
                <m:e>
                  <m:r>
                    <m:t>D</m:t>
                  </m:r>
                </m:e>
                <m:sub>
                  <m:r>
                    <m:t>M</m:t>
                  </m:r>
                </m:sub>
              </m:sSub>
              <m:sSub>
                <m:sSubPr>
                  <m:ctrlPr/>
                </m:sSubPr>
                <m:e>
                  <m:sSub>
                    <m:sSubPr>
                      <m:ctrlPr/>
                    </m:sSubPr>
                    <m:e>
                      <m:r>
                        <m:t>F</m:t>
                      </m:r>
                    </m:e>
                    <m:sub>
                      <m:r>
                        <m:t>A</m:t>
                      </m:r>
                    </m:sub>
                  </m:sSub>
                  <m:r>
                    <m:t>(D</m:t>
                  </m:r>
                </m:e>
                <m:sub>
                  <m:r>
                    <m:t>A</m:t>
                  </m:r>
                </m:sub>
              </m:sSub>
              <m:r>
                <m:t>)</m:t>
              </m:r>
            </m:oMath>
            <w:r w:rsidR="006F04C5">
              <w:rPr>
                <w:i w:val="0"/>
              </w:rPr>
              <w:t>.</w:t>
            </w:r>
          </w:p>
        </w:tc>
        <w:tc>
          <w:tcPr>
            <w:tcW w:w="828" w:type="dxa"/>
            <w:vAlign w:val="center"/>
          </w:tcPr>
          <w:p w:rsidR="00214692" w:rsidRPr="004F0735" w:rsidRDefault="00214692" w:rsidP="00FF14E6">
            <w:pPr>
              <w:pStyle w:val="EquationCaption"/>
            </w:pPr>
            <w:bookmarkStart w:id="140" w:name="_Ref251832471"/>
            <w:r w:rsidRPr="004F0735">
              <w:t>(</w:t>
            </w:r>
            <w:fldSimple w:instr=" STYLEREF 1 \s ">
              <w:r w:rsidR="00F61FA1">
                <w:rPr>
                  <w:noProof/>
                </w:rPr>
                <w:t>2</w:t>
              </w:r>
            </w:fldSimple>
            <w:r w:rsidR="007F048E">
              <w:t>.</w:t>
            </w:r>
            <w:fldSimple w:instr=" SEQ Equation \* ARABIC \s 1 ">
              <w:r w:rsidR="00F61FA1">
                <w:rPr>
                  <w:noProof/>
                </w:rPr>
                <w:t>16</w:t>
              </w:r>
            </w:fldSimple>
            <w:r w:rsidRPr="004F0735">
              <w:t>)</w:t>
            </w:r>
            <w:bookmarkEnd w:id="140"/>
          </w:p>
        </w:tc>
      </w:tr>
    </w:tbl>
    <w:p w:rsidR="005E5D6C" w:rsidRPr="004F0735" w:rsidRDefault="003019AC" w:rsidP="009912CB">
      <w:pPr>
        <w:pStyle w:val="NormalIdented"/>
      </w:pPr>
      <w:r w:rsidRPr="004F0735">
        <w:t>Here</w:t>
      </w:r>
      <w:r w:rsidR="008B7B76" w:rsidRPr="004F0735">
        <w:t xml:space="preserve"> </w:t>
      </w:r>
      <m:oMath>
        <m:sSub>
          <m:sSubPr>
            <m:ctrlPr>
              <w:rPr>
                <w:rFonts w:ascii="Cambria Math" w:hAnsi="Cambria Math"/>
                <w:i/>
              </w:rPr>
            </m:ctrlPr>
          </m:sSubPr>
          <m:e>
            <m:sSub>
              <m:sSubPr>
                <m:ctrlPr>
                  <w:rPr>
                    <w:rFonts w:ascii="Cambria Math" w:hAnsi="Cambria Math"/>
                    <w:i/>
                  </w:rPr>
                </m:ctrlPr>
              </m:sSubPr>
              <m:e>
                <m:r>
                  <w:rPr>
                    <w:rFonts w:ascii="Cambria Math" w:hAnsi="Cambria Math"/>
                  </w:rPr>
                  <m:t>F</m:t>
                </m:r>
              </m:e>
              <m:sub>
                <m:r>
                  <w:rPr>
                    <w:rFonts w:ascii="Cambria Math" w:hAnsi="Cambria Math"/>
                  </w:rPr>
                  <m:t>A</m:t>
                </m:r>
              </m:sub>
            </m:sSub>
            <m:r>
              <w:rPr>
                <w:rFonts w:ascii="Cambria Math" w:hAnsi="Cambria Math"/>
              </w:rPr>
              <m:t>(D</m:t>
            </m:r>
          </m:e>
          <m:sub>
            <m:r>
              <w:rPr>
                <w:rFonts w:ascii="Cambria Math" w:hAnsi="Cambria Math"/>
              </w:rPr>
              <m:t>A</m:t>
            </m:r>
          </m:sub>
        </m:sSub>
        <m:r>
          <w:rPr>
            <w:rFonts w:ascii="Cambria Math" w:hAnsi="Cambria Math"/>
          </w:rPr>
          <m:t>)</m:t>
        </m:r>
      </m:oMath>
      <w:r w:rsidR="008B7B76" w:rsidRPr="004F0735">
        <w:t xml:space="preserve"> </w:t>
      </w:r>
      <w:r w:rsidR="0017100F" w:rsidRPr="004F0735">
        <w:t xml:space="preserve">is the histogram of point intensities </w:t>
      </w:r>
      <w:r w:rsidRPr="004F0735">
        <w:t>obtained f</w:t>
      </w:r>
      <w:r w:rsidR="0017100F" w:rsidRPr="004F0735">
        <w:t>r</w:t>
      </w:r>
      <w:r w:rsidRPr="004F0735">
        <w:t>o</w:t>
      </w:r>
      <w:r w:rsidR="0017100F" w:rsidRPr="004F0735">
        <w:t xml:space="preserve">m the initial </w:t>
      </w:r>
      <w:r w:rsidR="00842B83" w:rsidRPr="004F0735">
        <w:t>image</w:t>
      </w:r>
      <w:r w:rsidR="0017100F" w:rsidRPr="004F0735">
        <w:t xml:space="preserve"> (</w:t>
      </w:r>
      <w:r w:rsidR="00842B83" w:rsidRPr="004F0735">
        <w:t>probability</w:t>
      </w:r>
      <w:r w:rsidR="0017100F" w:rsidRPr="004F0735">
        <w:t xml:space="preserve"> </w:t>
      </w:r>
      <w:r w:rsidR="00842B83" w:rsidRPr="004F0735">
        <w:t>distribution</w:t>
      </w:r>
      <w:r w:rsidR="008B7B76" w:rsidRPr="004F0735">
        <w:t xml:space="preserve">). </w:t>
      </w:r>
      <w:r w:rsidR="0017100F" w:rsidRPr="004F0735">
        <w:t xml:space="preserve">Hence, such </w:t>
      </w:r>
      <w:r w:rsidRPr="004F0735">
        <w:t>a point intensity</w:t>
      </w:r>
      <w:r w:rsidR="0017100F" w:rsidRPr="004F0735">
        <w:t xml:space="preserve"> recalculation </w:t>
      </w:r>
      <w:r w:rsidR="005E5D6C" w:rsidRPr="004F0735">
        <w:t xml:space="preserve">flattens the histogram and spreads the intensities over </w:t>
      </w:r>
      <w:r w:rsidRPr="004F0735">
        <w:t>the desired intensity</w:t>
      </w:r>
      <w:r w:rsidR="00852DF7" w:rsidRPr="004F0735">
        <w:t xml:space="preserve"> </w:t>
      </w:r>
      <w:r w:rsidR="005E5D6C" w:rsidRPr="004F0735">
        <w:t xml:space="preserve">interval. In a </w:t>
      </w:r>
      <w:r w:rsidR="00655E1E" w:rsidRPr="004F0735">
        <w:t xml:space="preserve">discrete </w:t>
      </w:r>
      <w:r w:rsidR="005E5D6C" w:rsidRPr="004F0735">
        <w:t xml:space="preserve">computational form it can be written as </w:t>
      </w:r>
      <w:r w:rsidR="00842B83" w:rsidRPr="004F0735">
        <w:t>follows</w:t>
      </w:r>
      <w:r w:rsidR="005E5D6C"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214692" w:rsidRPr="004F0735" w:rsidTr="00EC499A">
        <w:tc>
          <w:tcPr>
            <w:tcW w:w="6668" w:type="dxa"/>
            <w:vAlign w:val="center"/>
          </w:tcPr>
          <w:p w:rsidR="00214692" w:rsidRPr="006F04C5" w:rsidRDefault="000F6764" w:rsidP="00D022B7">
            <w:pPr>
              <w:pStyle w:val="EquationStyle"/>
              <w:rPr>
                <w:i w:val="0"/>
              </w:rPr>
            </w:pPr>
            <m:oMath>
              <m:r>
                <m:t>f</m:t>
              </m:r>
              <m:d>
                <m:dPr>
                  <m:ctrlPr/>
                </m:dPr>
                <m:e>
                  <m:sSub>
                    <m:sSubPr>
                      <m:ctrlPr/>
                    </m:sSubPr>
                    <m:e>
                      <m:r>
                        <m:t>D</m:t>
                      </m:r>
                    </m:e>
                    <m:sub>
                      <m:r>
                        <m:t>A</m:t>
                      </m:r>
                    </m:sub>
                  </m:sSub>
                </m:e>
              </m:d>
              <m:r>
                <m:t>=m</m:t>
              </m:r>
              <m:r>
                <m:t>ax(0,round</m:t>
              </m:r>
              <m:d>
                <m:dPr>
                  <m:begChr m:val="["/>
                  <m:endChr m:val="]"/>
                  <m:ctrlPr/>
                </m:dPr>
                <m:e>
                  <m:sSub>
                    <m:sSubPr>
                      <m:ctrlPr/>
                    </m:sSubPr>
                    <m:e>
                      <m:r>
                        <m:t>D</m:t>
                      </m:r>
                    </m:e>
                    <m:sub>
                      <m:r>
                        <m:t>M</m:t>
                      </m:r>
                    </m:sub>
                  </m:sSub>
                  <m:f>
                    <m:fPr>
                      <m:ctrlPr/>
                    </m:fPr>
                    <m:num>
                      <m:sSub>
                        <m:sSubPr>
                          <m:ctrlPr/>
                        </m:sSubPr>
                        <m:e>
                          <m:r>
                            <m:t>n</m:t>
                          </m:r>
                        </m:e>
                        <m:sub>
                          <m:r>
                            <m:t>k</m:t>
                          </m:r>
                        </m:sub>
                      </m:sSub>
                    </m:num>
                    <m:den>
                      <m:r>
                        <m:t>NM</m:t>
                      </m:r>
                    </m:den>
                  </m:f>
                </m:e>
              </m:d>
              <m:r>
                <m:t>)</m:t>
              </m:r>
            </m:oMath>
            <w:r w:rsidR="00F44978" w:rsidRPr="00F44978">
              <w:rPr>
                <w:rFonts w:ascii="Times New Roman" w:hAnsi="Times New Roman"/>
                <w:i w:val="0"/>
              </w:rPr>
              <w:t>,</w:t>
            </w:r>
          </w:p>
        </w:tc>
        <w:tc>
          <w:tcPr>
            <w:tcW w:w="748" w:type="dxa"/>
            <w:vAlign w:val="center"/>
          </w:tcPr>
          <w:p w:rsidR="00214692" w:rsidRPr="004F0735" w:rsidRDefault="00214692" w:rsidP="00EC499A">
            <w:pPr>
              <w:pStyle w:val="EquationCaption"/>
              <w:jc w:val="center"/>
            </w:pPr>
            <w:r w:rsidRPr="004F0735">
              <w:t>(</w:t>
            </w:r>
            <w:fldSimple w:instr=" STYLEREF 1 \s ">
              <w:r w:rsidR="00F61FA1">
                <w:rPr>
                  <w:noProof/>
                </w:rPr>
                <w:t>2</w:t>
              </w:r>
            </w:fldSimple>
            <w:r w:rsidR="007F048E">
              <w:t>.</w:t>
            </w:r>
            <w:fldSimple w:instr=" SEQ Equation \* ARABIC \s 1 ">
              <w:r w:rsidR="00F61FA1">
                <w:rPr>
                  <w:noProof/>
                </w:rPr>
                <w:t>17</w:t>
              </w:r>
            </w:fldSimple>
            <w:r w:rsidRPr="004F0735">
              <w:t>)</w:t>
            </w:r>
          </w:p>
        </w:tc>
      </w:tr>
    </w:tbl>
    <w:p w:rsidR="008B7B76" w:rsidRDefault="003019AC" w:rsidP="004E1390">
      <w:r w:rsidRPr="004F0735">
        <w:t>w</w:t>
      </w:r>
      <w:r w:rsidR="005E5D6C" w:rsidRPr="004F0735">
        <w:t xml:space="preserve">hereas </w:t>
      </w:r>
      <m:oMath>
        <m:r>
          <w:rPr>
            <w:rStyle w:val="Equation"/>
          </w:rPr>
          <m:t>N</m:t>
        </m:r>
      </m:oMath>
      <w:r w:rsidR="005E5D6C" w:rsidRPr="004F0735">
        <w:rPr>
          <w:i/>
        </w:rPr>
        <w:t xml:space="preserve"> </w:t>
      </w:r>
      <w:r w:rsidR="005E5D6C" w:rsidRPr="004F0735">
        <w:t xml:space="preserve">is the </w:t>
      </w:r>
      <w:r w:rsidR="004F0735" w:rsidRPr="004F0735">
        <w:t>height</w:t>
      </w:r>
      <w:r w:rsidR="00655E1E" w:rsidRPr="004F0735">
        <w:t xml:space="preserve"> of the image in pixels, </w:t>
      </w:r>
      <m:oMath>
        <m:r>
          <w:rPr>
            <w:rStyle w:val="Equation"/>
          </w:rPr>
          <m:t>M</m:t>
        </m:r>
      </m:oMath>
      <w:r w:rsidR="00655E1E" w:rsidRPr="004F0735">
        <w:rPr>
          <w:i/>
        </w:rPr>
        <w:t xml:space="preserve"> </w:t>
      </w:r>
      <w:r w:rsidR="00655E1E" w:rsidRPr="004F0735">
        <w:t>is the width of the image in pixels and</w:t>
      </w:r>
      <w:r w:rsidR="00655E1E" w:rsidRPr="004F0735">
        <w:rPr>
          <w:i/>
        </w:rPr>
        <w:t xml:space="preserve"> </w:t>
      </w:r>
      <m:oMath>
        <m:sSub>
          <m:sSubPr>
            <m:ctrlPr>
              <w:rPr>
                <w:rStyle w:val="Equation"/>
              </w:rPr>
            </m:ctrlPr>
          </m:sSubPr>
          <m:e>
            <m:r>
              <w:rPr>
                <w:rStyle w:val="Equation"/>
              </w:rPr>
              <m:t>n</m:t>
            </m:r>
          </m:e>
          <m:sub>
            <m:r>
              <w:rPr>
                <w:rStyle w:val="Equation"/>
              </w:rPr>
              <m:t>k</m:t>
            </m:r>
          </m:sub>
        </m:sSub>
      </m:oMath>
      <w:r w:rsidR="000C36A4">
        <w:rPr>
          <w:rStyle w:val="Equation"/>
          <w:rFonts w:ascii="Times New Roman" w:hAnsi="Times New Roman"/>
        </w:rPr>
        <w:t xml:space="preserve"> </w:t>
      </w:r>
      <w:r w:rsidR="005E5D6C" w:rsidRPr="004F0735">
        <w:t>is the</w:t>
      </w:r>
      <w:r w:rsidR="00EA0F77" w:rsidRPr="004F0735">
        <w:t xml:space="preserve"> </w:t>
      </w:r>
      <w:r w:rsidR="00655E1E" w:rsidRPr="004F0735">
        <w:t>sum</w:t>
      </w:r>
      <w:r w:rsidR="00EA0F77" w:rsidRPr="004F0735">
        <w:t xml:space="preserve"> of pixel</w:t>
      </w:r>
      <w:r w:rsidR="00655E1E" w:rsidRPr="004F0735">
        <w:t>s</w:t>
      </w:r>
      <w:r w:rsidR="005E5D6C" w:rsidRPr="004F0735">
        <w:t xml:space="preserve"> </w:t>
      </w:r>
      <w:r w:rsidR="00655E1E" w:rsidRPr="004F0735">
        <w:t xml:space="preserve">which intensity level is </w:t>
      </w:r>
      <m:oMath>
        <m:r>
          <w:rPr>
            <w:rStyle w:val="Equation"/>
          </w:rPr>
          <m:t>k</m:t>
        </m:r>
      </m:oMath>
      <w:r w:rsidR="00655E1E" w:rsidRPr="004F0735">
        <w:rPr>
          <w:i/>
        </w:rPr>
        <w:t xml:space="preserve"> </w:t>
      </w:r>
      <w:r w:rsidR="00655E1E" w:rsidRPr="004F0735">
        <w:t>or lower</w:t>
      </w:r>
      <w:r w:rsidR="00655E1E" w:rsidRPr="004F0735">
        <w:rPr>
          <w:i/>
        </w:rPr>
        <w:t xml:space="preserve">. </w:t>
      </w:r>
      <w:r w:rsidR="00EA0F77" w:rsidRPr="004F0735">
        <w:t xml:space="preserve">The result of </w:t>
      </w:r>
      <w:r w:rsidR="005A3494">
        <w:t xml:space="preserve">intensity </w:t>
      </w:r>
      <w:r w:rsidR="00F44978">
        <w:t>adjustment</w:t>
      </w:r>
      <w:r w:rsidR="00EA0F77" w:rsidRPr="004F0735">
        <w:t xml:space="preserve"> is shown in </w:t>
      </w:r>
      <w:r w:rsidR="006E1459" w:rsidRPr="004F0735">
        <w:fldChar w:fldCharType="begin"/>
      </w:r>
      <w:r w:rsidR="00DB430D" w:rsidRPr="004F0735">
        <w:instrText xml:space="preserve"> REF _Ref251609616 \h </w:instrText>
      </w:r>
      <w:r w:rsidR="006E1459" w:rsidRPr="004F0735">
        <w:fldChar w:fldCharType="separate"/>
      </w:r>
      <w:r w:rsidR="00F61FA1" w:rsidRPr="004F0735">
        <w:t xml:space="preserve">Fig. </w:t>
      </w:r>
      <w:r w:rsidR="00F61FA1">
        <w:rPr>
          <w:noProof/>
        </w:rPr>
        <w:t>2</w:t>
      </w:r>
      <w:r w:rsidR="00F61FA1">
        <w:t>.</w:t>
      </w:r>
      <w:r w:rsidR="00F61FA1">
        <w:rPr>
          <w:noProof/>
        </w:rPr>
        <w:t>11</w:t>
      </w:r>
      <w:r w:rsidR="006E1459" w:rsidRPr="004F0735">
        <w:fldChar w:fldCharType="end"/>
      </w:r>
      <w:r w:rsidR="00EA0F77" w:rsidRPr="004F0735">
        <w:t>.</w:t>
      </w:r>
    </w:p>
    <w:p w:rsidR="00037952" w:rsidRPr="00037952" w:rsidRDefault="00037952" w:rsidP="004E1390">
      <w:pPr>
        <w:rPr>
          <w:sz w:val="12"/>
          <w:szCs w:val="12"/>
        </w:rPr>
      </w:pPr>
    </w:p>
    <w:p w:rsidR="00A825F4" w:rsidRDefault="001A3A2A" w:rsidP="00037952">
      <w:pPr>
        <w:jc w:val="center"/>
      </w:pPr>
      <w:r w:rsidRPr="004F0735">
        <w:rPr>
          <w:noProof/>
          <w:lang w:val="en-US"/>
        </w:rPr>
        <w:drawing>
          <wp:inline distT="0" distB="0" distL="0" distR="0">
            <wp:extent cx="2025650" cy="1314450"/>
            <wp:effectExtent l="0" t="0" r="0" b="0"/>
            <wp:docPr id="256" name="Picture 194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descr="untitled2"/>
                    <pic:cNvPicPr>
                      <a:picLocks noChangeAspect="1" noChangeArrowheads="1"/>
                    </pic:cNvPicPr>
                  </pic:nvPicPr>
                  <pic:blipFill>
                    <a:blip r:embed="rId71" cstate="print">
                      <a:clrChange>
                        <a:clrFrom>
                          <a:srgbClr val="000000"/>
                        </a:clrFrom>
                        <a:clrTo>
                          <a:srgbClr val="000000">
                            <a:alpha val="0"/>
                          </a:srgbClr>
                        </a:clrTo>
                      </a:clrChange>
                    </a:blip>
                    <a:srcRect t="2740" b="2740"/>
                    <a:stretch>
                      <a:fillRect/>
                    </a:stretch>
                  </pic:blipFill>
                  <pic:spPr bwMode="auto">
                    <a:xfrm>
                      <a:off x="0" y="0"/>
                      <a:ext cx="2025650" cy="1314450"/>
                    </a:xfrm>
                    <a:prstGeom prst="rect">
                      <a:avLst/>
                    </a:prstGeom>
                    <a:noFill/>
                    <a:ln w="9525">
                      <a:noFill/>
                      <a:miter lim="800000"/>
                      <a:headEnd/>
                      <a:tailEnd/>
                    </a:ln>
                  </pic:spPr>
                </pic:pic>
              </a:graphicData>
            </a:graphic>
          </wp:inline>
        </w:drawing>
      </w:r>
    </w:p>
    <w:p w:rsidR="008B7B76" w:rsidRPr="004F0735" w:rsidRDefault="00DB430D" w:rsidP="00037952">
      <w:pPr>
        <w:pStyle w:val="PaveikslasCaption"/>
        <w:rPr>
          <w:szCs w:val="20"/>
        </w:rPr>
      </w:pPr>
      <w:bookmarkStart w:id="141" w:name="_Ref251609616"/>
      <w:r w:rsidRPr="004F0735">
        <w:t xml:space="preserve">Fig. </w:t>
      </w:r>
      <w:fldSimple w:instr=" STYLEREF 1 \s ">
        <w:r w:rsidR="00F61FA1">
          <w:rPr>
            <w:noProof/>
          </w:rPr>
          <w:t>2</w:t>
        </w:r>
      </w:fldSimple>
      <w:r w:rsidR="00A24A7C">
        <w:t>.</w:t>
      </w:r>
      <w:fldSimple w:instr=" SEQ Fig. \* ARABIC \s 1 ">
        <w:r w:rsidR="00F61FA1">
          <w:rPr>
            <w:noProof/>
          </w:rPr>
          <w:t>11</w:t>
        </w:r>
      </w:fldSimple>
      <w:bookmarkEnd w:id="141"/>
      <w:r w:rsidRPr="004F0735">
        <w:t xml:space="preserve">. </w:t>
      </w:r>
      <w:r w:rsidRPr="004F0735">
        <w:rPr>
          <w:rStyle w:val="Pavlentpavadinimas"/>
        </w:rPr>
        <w:t xml:space="preserve">Subtracted image after the </w:t>
      </w:r>
      <w:r w:rsidR="005A3494">
        <w:rPr>
          <w:rStyle w:val="Pavlentpavadinimas"/>
        </w:rPr>
        <w:t>intensity adjustment</w:t>
      </w:r>
    </w:p>
    <w:p w:rsidR="008B7B76" w:rsidRPr="004F0735" w:rsidRDefault="00655E1E" w:rsidP="009912CB">
      <w:pPr>
        <w:pStyle w:val="NormalIdented"/>
      </w:pPr>
      <w:r w:rsidRPr="004F0735">
        <w:t>T</w:t>
      </w:r>
      <w:r w:rsidR="008B7B76" w:rsidRPr="004F0735">
        <w:t>he Gamma correction factor was set to 1</w:t>
      </w:r>
      <w:r w:rsidR="003019AC" w:rsidRPr="004F0735">
        <w:t xml:space="preserve">. It </w:t>
      </w:r>
      <w:r w:rsidR="00EA0F77" w:rsidRPr="004F0735">
        <w:t>means that the</w:t>
      </w:r>
      <w:r w:rsidR="008B7B76" w:rsidRPr="004F0735">
        <w:t xml:space="preserve"> tra</w:t>
      </w:r>
      <w:r w:rsidR="000F6764" w:rsidRPr="004F0735">
        <w:t>nsformation</w:t>
      </w:r>
      <w:r w:rsidR="00EA0F77" w:rsidRPr="004F0735">
        <w:t xml:space="preserve"> function</w:t>
      </w:r>
      <w:r w:rsidR="000F6764" w:rsidRPr="004F0735">
        <w:t xml:space="preserve"> </w:t>
      </w:r>
      <m:oMath>
        <m:r>
          <w:rPr>
            <w:rStyle w:val="Equation"/>
          </w:rPr>
          <m:t>f(</m:t>
        </m:r>
        <m:sSub>
          <m:sSubPr>
            <m:ctrlPr>
              <w:rPr>
                <w:rStyle w:val="Equation"/>
              </w:rPr>
            </m:ctrlPr>
          </m:sSubPr>
          <m:e>
            <m:r>
              <w:rPr>
                <w:rStyle w:val="Equation"/>
              </w:rPr>
              <m:t>D</m:t>
            </m:r>
          </m:e>
          <m:sub>
            <m:r>
              <w:rPr>
                <w:rStyle w:val="Equation"/>
              </w:rPr>
              <m:t>A</m:t>
            </m:r>
          </m:sub>
        </m:sSub>
        <m:r>
          <w:rPr>
            <w:rStyle w:val="Equation"/>
          </w:rPr>
          <m:t>)</m:t>
        </m:r>
      </m:oMath>
      <w:r w:rsidR="00EA0F77" w:rsidRPr="004F0735">
        <w:t xml:space="preserve"> is nearly linear</w:t>
      </w:r>
      <w:r w:rsidR="008B7B76" w:rsidRPr="004F0735">
        <w:t>.</w:t>
      </w:r>
    </w:p>
    <w:p w:rsidR="0036211B" w:rsidRPr="004F0735" w:rsidRDefault="00A0239D" w:rsidP="00487B06">
      <w:pPr>
        <w:pStyle w:val="Heading3Numbered"/>
      </w:pPr>
      <w:r w:rsidRPr="004F0735">
        <w:t xml:space="preserve"> </w:t>
      </w:r>
      <w:bookmarkStart w:id="142" w:name="_Ref251596828"/>
      <w:bookmarkStart w:id="143" w:name="_Toc257015480"/>
      <w:r w:rsidR="00EF7F8E">
        <w:t>Otsu</w:t>
      </w:r>
      <w:r w:rsidR="00EB2439" w:rsidRPr="004F0735">
        <w:t xml:space="preserve"> T</w:t>
      </w:r>
      <w:r w:rsidR="0036211B" w:rsidRPr="004F0735">
        <w:t>hreshold</w:t>
      </w:r>
      <w:bookmarkEnd w:id="142"/>
      <w:bookmarkEnd w:id="143"/>
    </w:p>
    <w:p w:rsidR="007A17BC" w:rsidRPr="004F0735" w:rsidRDefault="00754119" w:rsidP="00993C3A">
      <w:r w:rsidRPr="004F0735">
        <w:t xml:space="preserve">By </w:t>
      </w:r>
      <w:r w:rsidR="00842B83" w:rsidRPr="004F0735">
        <w:t>introducing</w:t>
      </w:r>
      <w:r w:rsidRPr="004F0735">
        <w:t xml:space="preserve"> </w:t>
      </w:r>
      <w:r w:rsidR="006136F1">
        <w:t xml:space="preserve">mathematical </w:t>
      </w:r>
      <w:r w:rsidRPr="004F0735">
        <w:t xml:space="preserve">morphological operations </w:t>
      </w:r>
      <w:r w:rsidR="000A45BF" w:rsidRPr="004F0735">
        <w:t>with a view</w:t>
      </w:r>
      <w:r w:rsidRPr="004F0735">
        <w:t xml:space="preserve"> to remove the vasculature, the areas of the </w:t>
      </w:r>
      <w:r w:rsidR="00842B83" w:rsidRPr="004F0735">
        <w:t>outlier</w:t>
      </w:r>
      <w:r w:rsidRPr="004F0735">
        <w:t xml:space="preserve"> points can be seen. The outliers are </w:t>
      </w:r>
      <w:r w:rsidR="00842B83" w:rsidRPr="004F0735">
        <w:t>points which do</w:t>
      </w:r>
      <w:r w:rsidRPr="004F0735">
        <w:t xml:space="preserve"> not belong to the tree of the vasculature. Also</w:t>
      </w:r>
      <w:r w:rsidR="000A45BF" w:rsidRPr="004F0735">
        <w:t>,</w:t>
      </w:r>
      <w:r w:rsidRPr="004F0735">
        <w:t xml:space="preserve"> it should be </w:t>
      </w:r>
      <w:r w:rsidRPr="004F0735">
        <w:lastRenderedPageBreak/>
        <w:t xml:space="preserve">stated that the intensity levels of the outlier points is considerably lower than </w:t>
      </w:r>
      <w:r w:rsidR="000A45BF" w:rsidRPr="004F0735">
        <w:t>that belonging to</w:t>
      </w:r>
      <w:r w:rsidRPr="004F0735">
        <w:t xml:space="preserve"> the tree of the vasculature. This implies </w:t>
      </w:r>
      <w:r w:rsidR="000A45BF" w:rsidRPr="004F0735">
        <w:t xml:space="preserve">that </w:t>
      </w:r>
      <w:r w:rsidRPr="004F0735">
        <w:t xml:space="preserve">the outlier </w:t>
      </w:r>
      <w:r w:rsidR="00842B83" w:rsidRPr="004F0735">
        <w:t>points have</w:t>
      </w:r>
      <w:r w:rsidRPr="004F0735">
        <w:t xml:space="preserve"> to be removed somehow.</w:t>
      </w:r>
      <w:r w:rsidR="00EA0F77" w:rsidRPr="004F0735">
        <w:t xml:space="preserve"> </w:t>
      </w:r>
      <w:r w:rsidR="000A45BF" w:rsidRPr="004F0735">
        <w:t>It</w:t>
      </w:r>
      <w:r w:rsidR="00C6757F" w:rsidRPr="004F0735">
        <w:t xml:space="preserve"> means that the </w:t>
      </w:r>
      <w:r w:rsidR="00842B83" w:rsidRPr="004F0735">
        <w:t>intensity</w:t>
      </w:r>
      <w:r w:rsidR="00C6757F" w:rsidRPr="004F0735">
        <w:t xml:space="preserve"> image has to be converted to </w:t>
      </w:r>
      <w:r w:rsidR="000A45BF" w:rsidRPr="004F0735">
        <w:t xml:space="preserve">a </w:t>
      </w:r>
      <w:r w:rsidR="00C6757F" w:rsidRPr="004F0735">
        <w:t>binary one</w:t>
      </w:r>
      <w:r w:rsidR="000A45BF" w:rsidRPr="004F0735">
        <w:t>,</w:t>
      </w:r>
      <w:r w:rsidR="00C6757F" w:rsidRPr="004F0735">
        <w:t xml:space="preserve"> where </w:t>
      </w:r>
      <w:r w:rsidR="000A45BF" w:rsidRPr="004F0735">
        <w:t xml:space="preserve">the </w:t>
      </w:r>
      <w:r w:rsidR="00C6757F" w:rsidRPr="004F0735">
        <w:t>foreground is assumed to be the tree of the vasculature and set to white</w:t>
      </w:r>
      <w:r w:rsidR="000A45BF" w:rsidRPr="004F0735">
        <w:t>,</w:t>
      </w:r>
      <w:r w:rsidR="00C6757F" w:rsidRPr="004F0735">
        <w:t xml:space="preserve"> and </w:t>
      </w:r>
      <w:r w:rsidR="000A45BF" w:rsidRPr="004F0735">
        <w:t xml:space="preserve">the </w:t>
      </w:r>
      <w:r w:rsidR="00C6757F" w:rsidRPr="004F0735">
        <w:t xml:space="preserve">background with all the outliers has to be set to black. </w:t>
      </w:r>
      <w:r w:rsidR="008B7B76" w:rsidRPr="004F0735">
        <w:t xml:space="preserve">Thus, for </w:t>
      </w:r>
      <w:r w:rsidR="000A45BF" w:rsidRPr="004F0735">
        <w:t xml:space="preserve">an </w:t>
      </w:r>
      <w:r w:rsidR="008B7B76" w:rsidRPr="004F0735">
        <w:t>automated threshold level calculation</w:t>
      </w:r>
      <w:r w:rsidR="000A45BF" w:rsidRPr="004F0735">
        <w:t>,</w:t>
      </w:r>
      <w:r w:rsidR="008B7B76" w:rsidRPr="004F0735">
        <w:t xml:space="preserve"> we use Otsu’s method based on the weighted histogram calculation </w:t>
      </w:r>
      <w:sdt>
        <w:sdtPr>
          <w:id w:val="2596106"/>
          <w:citation/>
        </w:sdtPr>
        <w:sdtContent>
          <w:r w:rsidR="006E1459" w:rsidRPr="004F0735">
            <w:fldChar w:fldCharType="begin"/>
          </w:r>
          <w:r w:rsidR="00E35F28" w:rsidRPr="004F0735">
            <w:instrText xml:space="preserve"> CITATION Ots79 \l 1063 </w:instrText>
          </w:r>
          <w:r w:rsidR="006E1459" w:rsidRPr="004F0735">
            <w:fldChar w:fldCharType="separate"/>
          </w:r>
          <w:r w:rsidR="0080701F" w:rsidRPr="0080701F">
            <w:rPr>
              <w:noProof/>
            </w:rPr>
            <w:t>(Otsu 1979)</w:t>
          </w:r>
          <w:r w:rsidR="006E1459" w:rsidRPr="004F0735">
            <w:fldChar w:fldCharType="end"/>
          </w:r>
        </w:sdtContent>
      </w:sdt>
      <w:r w:rsidR="008B7B76" w:rsidRPr="004F0735">
        <w:t>.</w:t>
      </w:r>
      <w:r w:rsidR="00C6757F" w:rsidRPr="004F0735">
        <w:t xml:space="preserve"> </w:t>
      </w:r>
      <w:r w:rsidR="008B7B76" w:rsidRPr="004F0735">
        <w:t xml:space="preserve">Otsu’s method maximizes the between-class variance </w:t>
      </w:r>
      <m:oMath>
        <m:sSubSup>
          <m:sSubSupPr>
            <m:ctrlPr>
              <w:rPr>
                <w:rFonts w:ascii="Cambria Math" w:hAnsi="Cambria Math"/>
                <w:i/>
              </w:rPr>
            </m:ctrlPr>
          </m:sSubSupPr>
          <m:e>
            <m:r>
              <w:rPr>
                <w:rFonts w:ascii="Cambria Math" w:hAnsi="Cambria Math"/>
              </w:rPr>
              <m:t>σ</m:t>
            </m:r>
          </m:e>
          <m:sub>
            <m:r>
              <w:rPr>
                <w:rFonts w:ascii="Cambria Math" w:hAnsi="Cambria Math"/>
              </w:rPr>
              <m:t>B</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1</m:t>
            </m:r>
          </m:sub>
        </m:sSub>
        <m:r>
          <w:rPr>
            <w:rFonts w:ascii="Cambria Math" w:hAnsi="Cambria Math"/>
          </w:rPr>
          <m:t>)</m:t>
        </m:r>
      </m:oMath>
      <w:r w:rsidR="008B7B76" w:rsidRPr="004F0735">
        <w:t xml:space="preserve">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0F6764" w:rsidRPr="004F0735" w:rsidTr="000F6764">
        <w:tc>
          <w:tcPr>
            <w:tcW w:w="6858" w:type="dxa"/>
            <w:vAlign w:val="center"/>
          </w:tcPr>
          <w:p w:rsidR="000F6764" w:rsidRPr="006F04C5" w:rsidRDefault="006E1459" w:rsidP="00F44978">
            <w:pPr>
              <w:pStyle w:val="EquationStyle"/>
              <w:rPr>
                <w:i w:val="0"/>
              </w:rPr>
            </w:pPr>
            <m:oMath>
              <m:sSubSup>
                <m:sSubSupPr>
                  <m:ctrlPr/>
                </m:sSubSupPr>
                <m:e>
                  <m:r>
                    <m:t>σ</m:t>
                  </m:r>
                </m:e>
                <m:sub>
                  <m:r>
                    <m:t>B</m:t>
                  </m:r>
                </m:sub>
                <m:sup>
                  <m:r>
                    <m:t>2</m:t>
                  </m:r>
                </m:sup>
              </m:sSubSup>
              <m:r>
                <m:t>(</m:t>
              </m:r>
              <m:sSub>
                <m:sSubPr>
                  <m:ctrlPr/>
                </m:sSubPr>
                <m:e>
                  <m:r>
                    <m:t>τ</m:t>
                  </m:r>
                </m:e>
                <m:sub>
                  <m:r>
                    <m:t>1</m:t>
                  </m:r>
                </m:sub>
              </m:sSub>
              <m:r>
                <m:t>)=ω</m:t>
              </m:r>
              <m:d>
                <m:dPr>
                  <m:ctrlPr/>
                </m:dPr>
                <m:e>
                  <m:sSub>
                    <m:sSubPr>
                      <m:ctrlPr/>
                    </m:sSubPr>
                    <m:e>
                      <m:r>
                        <m:t>τ</m:t>
                      </m:r>
                    </m:e>
                    <m:sub>
                      <m:r>
                        <m:t>1</m:t>
                      </m:r>
                    </m:sub>
                  </m:sSub>
                </m:e>
              </m:d>
              <m:d>
                <m:dPr>
                  <m:ctrlPr/>
                </m:dPr>
                <m:e>
                  <m:r>
                    <m:t>1-ω</m:t>
                  </m:r>
                  <m:d>
                    <m:dPr>
                      <m:ctrlPr/>
                    </m:dPr>
                    <m:e>
                      <m:sSub>
                        <m:sSubPr>
                          <m:ctrlPr/>
                        </m:sSubPr>
                        <m:e>
                          <m:r>
                            <m:t>τ</m:t>
                          </m:r>
                        </m:e>
                        <m:sub>
                          <m:r>
                            <m:t>1</m:t>
                          </m:r>
                        </m:sub>
                      </m:sSub>
                    </m:e>
                  </m:d>
                </m:e>
              </m:d>
              <m:sSup>
                <m:sSupPr>
                  <m:ctrlPr/>
                </m:sSupPr>
                <m:e>
                  <m:d>
                    <m:dPr>
                      <m:ctrlPr/>
                    </m:dPr>
                    <m:e>
                      <m:sSub>
                        <m:sSubPr>
                          <m:ctrlPr/>
                        </m:sSubPr>
                        <m:e>
                          <m:r>
                            <m:t>μ</m:t>
                          </m:r>
                        </m:e>
                        <m:sub>
                          <m:r>
                            <m:t>1</m:t>
                          </m:r>
                        </m:sub>
                      </m:sSub>
                      <m:d>
                        <m:dPr>
                          <m:ctrlPr/>
                        </m:dPr>
                        <m:e>
                          <m:sSub>
                            <m:sSubPr>
                              <m:ctrlPr/>
                            </m:sSubPr>
                            <m:e>
                              <m:r>
                                <m:t>τ</m:t>
                              </m:r>
                            </m:e>
                            <m:sub>
                              <m:r>
                                <m:t>1</m:t>
                              </m:r>
                            </m:sub>
                          </m:sSub>
                        </m:e>
                      </m:d>
                      <m:r>
                        <m:t>-</m:t>
                      </m:r>
                      <m:sSub>
                        <m:sSubPr>
                          <m:ctrlPr/>
                        </m:sSubPr>
                        <m:e>
                          <m:r>
                            <m:t>μ</m:t>
                          </m:r>
                        </m:e>
                        <m:sub>
                          <m:r>
                            <m:t>2</m:t>
                          </m:r>
                        </m:sub>
                      </m:sSub>
                      <m:d>
                        <m:dPr>
                          <m:ctrlPr/>
                        </m:dPr>
                        <m:e>
                          <m:sSub>
                            <m:sSubPr>
                              <m:ctrlPr/>
                            </m:sSubPr>
                            <m:e>
                              <m:r>
                                <m:t>τ</m:t>
                              </m:r>
                            </m:e>
                            <m:sub>
                              <m:r>
                                <m:t>1</m:t>
                              </m:r>
                            </m:sub>
                          </m:sSub>
                        </m:e>
                      </m:d>
                    </m:e>
                  </m:d>
                </m:e>
                <m:sup>
                  <m:r>
                    <m:t>2</m:t>
                  </m:r>
                </m:sup>
              </m:sSup>
            </m:oMath>
            <w:r w:rsidR="00F44978" w:rsidRPr="00F44978">
              <w:rPr>
                <w:rFonts w:ascii="Times New Roman" w:hAnsi="Times New Roman"/>
                <w:i w:val="0"/>
              </w:rPr>
              <w:t>,</w:t>
            </w:r>
          </w:p>
        </w:tc>
        <w:tc>
          <w:tcPr>
            <w:tcW w:w="558" w:type="dxa"/>
            <w:vAlign w:val="center"/>
          </w:tcPr>
          <w:p w:rsidR="000F6764" w:rsidRPr="004F0735" w:rsidRDefault="000F6764" w:rsidP="00FF14E6">
            <w:pPr>
              <w:pStyle w:val="EquationCaption"/>
            </w:pPr>
            <w:r w:rsidRPr="004F0735">
              <w:t>(</w:t>
            </w:r>
            <w:fldSimple w:instr=" STYLEREF 1 \s ">
              <w:r w:rsidR="00F61FA1">
                <w:rPr>
                  <w:noProof/>
                </w:rPr>
                <w:t>2</w:t>
              </w:r>
            </w:fldSimple>
            <w:r w:rsidR="007F048E">
              <w:t>.</w:t>
            </w:r>
            <w:fldSimple w:instr=" SEQ Equation \* ARABIC \s 1 ">
              <w:r w:rsidR="00F61FA1">
                <w:rPr>
                  <w:noProof/>
                </w:rPr>
                <w:t>18</w:t>
              </w:r>
            </w:fldSimple>
            <w:r w:rsidRPr="004F0735">
              <w:t>)</w:t>
            </w:r>
          </w:p>
        </w:tc>
      </w:tr>
    </w:tbl>
    <w:p w:rsidR="008B7B76" w:rsidRPr="004F0735" w:rsidRDefault="000A45BF" w:rsidP="000F6764">
      <w:r w:rsidRPr="004F0735">
        <w:t>w</w:t>
      </w:r>
      <w:r w:rsidR="00842B83" w:rsidRPr="004F0735">
        <w:t>here</w:t>
      </w:r>
      <w:r w:rsidR="0095197B" w:rsidRPr="004F0735">
        <w:t xml:space="preserve"> </w:t>
      </w:r>
      <m:oMath>
        <m:r>
          <w:rPr>
            <w:rFonts w:ascii="Cambria Math" w:hAnsi="Cambria Math"/>
          </w:rPr>
          <m:t>ω</m:t>
        </m:r>
        <m:d>
          <m:dPr>
            <m:ctrlPr>
              <w:rPr>
                <w:rFonts w:ascii="Cambria Math" w:hAnsi="Cambria Math"/>
                <w:i/>
              </w:rPr>
            </m:ctrlPr>
          </m:dPr>
          <m:e>
            <m:sSub>
              <m:sSubPr>
                <m:ctrlPr>
                  <w:rPr>
                    <w:rFonts w:ascii="Cambria Math" w:hAnsi="Cambria Math"/>
                    <w:i/>
                  </w:rPr>
                </m:ctrlPr>
              </m:sSubPr>
              <m:e>
                <m:r>
                  <w:rPr>
                    <w:rFonts w:ascii="Cambria Math" w:hAnsi="Cambria Math"/>
                  </w:rPr>
                  <m:t>τ</m:t>
                </m:r>
              </m:e>
              <m:sub>
                <m:r>
                  <w:rPr>
                    <w:rFonts w:ascii="Cambria Math" w:hAnsi="Cambria Math"/>
                  </w:rPr>
                  <m:t>1</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τ</m:t>
                </m:r>
              </m:e>
              <m:sub>
                <m:r>
                  <w:rPr>
                    <w:rFonts w:ascii="Cambria Math" w:hAnsi="Cambria Math"/>
                  </w:rPr>
                  <m:t>1</m:t>
                </m:r>
              </m:sub>
            </m:sSub>
          </m:sup>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e>
        </m:nary>
      </m:oMath>
      <w:r w:rsidR="00990B07" w:rsidRPr="004F0735">
        <w:t xml:space="preserve">; </w:t>
      </w:r>
      <m:oMath>
        <m:sSub>
          <m:sSubPr>
            <m:ctrlPr>
              <w:rPr>
                <w:rFonts w:ascii="Cambria Math" w:hAnsi="Cambria Math"/>
                <w:i/>
              </w:rPr>
            </m:ctrlPr>
          </m:sSubPr>
          <m:e>
            <m:r>
              <w:rPr>
                <w:rFonts w:ascii="Cambria Math" w:hAnsi="Cambria Math"/>
              </w:rPr>
              <m:t>μ</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τ</m:t>
                </m:r>
              </m:e>
              <m:sub>
                <m:r>
                  <w:rPr>
                    <w:rFonts w:ascii="Cambria Math" w:hAnsi="Cambria Math"/>
                  </w:rPr>
                  <m:t>1</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τ</m:t>
                </m:r>
              </m:e>
              <m:sub>
                <m:r>
                  <w:rPr>
                    <w:rFonts w:ascii="Cambria Math" w:hAnsi="Cambria Math"/>
                  </w:rPr>
                  <m:t>1</m:t>
                </m:r>
              </m:sub>
            </m:sSub>
          </m:sup>
          <m:e>
            <m:r>
              <w:rPr>
                <w:rFonts w:ascii="Cambria Math" w:hAnsi="Cambria Math"/>
              </w:rPr>
              <m:t>i</m:t>
            </m:r>
          </m:e>
        </m:nary>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oMath>
      <w:r w:rsidR="00990B07" w:rsidRPr="004F0735">
        <w:t xml:space="preserve">; </w:t>
      </w:r>
      <m:oMath>
        <m:sSub>
          <m:sSubPr>
            <m:ctrlPr>
              <w:rPr>
                <w:rFonts w:ascii="Cambria Math" w:hAnsi="Cambria Math"/>
                <w:i/>
              </w:rPr>
            </m:ctrlPr>
          </m:sSubPr>
          <m:e>
            <m:r>
              <w:rPr>
                <w:rFonts w:ascii="Cambria Math" w:hAnsi="Cambria Math"/>
              </w:rPr>
              <m:t>μ</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τ</m:t>
                </m:r>
              </m:e>
              <m:sub>
                <m:r>
                  <w:rPr>
                    <w:rFonts w:ascii="Cambria Math" w:hAnsi="Cambria Math"/>
                  </w:rPr>
                  <m:t>1</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i=</m:t>
            </m:r>
            <m:sSub>
              <m:sSubPr>
                <m:ctrlPr>
                  <w:rPr>
                    <w:rFonts w:ascii="Cambria Math" w:hAnsi="Cambria Math"/>
                    <w:i/>
                  </w:rPr>
                </m:ctrlPr>
              </m:sSubPr>
              <m:e>
                <m:r>
                  <w:rPr>
                    <w:rFonts w:ascii="Cambria Math" w:hAnsi="Cambria Math"/>
                  </w:rPr>
                  <m:t>τ</m:t>
                </m:r>
              </m:e>
              <m:sub>
                <m:r>
                  <w:rPr>
                    <w:rFonts w:ascii="Cambria Math" w:hAnsi="Cambria Math"/>
                  </w:rPr>
                  <m:t>1</m:t>
                </m:r>
              </m:sub>
            </m:sSub>
          </m:sub>
          <m:sup>
            <m:r>
              <w:rPr>
                <w:rFonts w:ascii="Cambria Math" w:hAnsi="Cambria Math"/>
              </w:rPr>
              <m:t>L-1</m:t>
            </m:r>
          </m:sup>
          <m:e>
            <m:r>
              <w:rPr>
                <w:rFonts w:ascii="Cambria Math" w:hAnsi="Cambria Math"/>
              </w:rPr>
              <m:t>i</m:t>
            </m:r>
          </m:e>
        </m:nary>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oMath>
      <w:r w:rsidR="000F6764" w:rsidRPr="004F0735">
        <w:t>.</w:t>
      </w:r>
    </w:p>
    <w:p w:rsidR="008B7B76" w:rsidRDefault="008B7B76" w:rsidP="009912CB">
      <w:pPr>
        <w:pStyle w:val="NormalIdented"/>
        <w:rPr>
          <w:iCs/>
        </w:rPr>
      </w:pPr>
      <w:r w:rsidRPr="004F0735">
        <w:t xml:space="preserve">The optimal threshold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t xml:space="preserve"> is found by Otsu’s method through a sequential search for the maximum of </w:t>
      </w:r>
      <m:oMath>
        <m:func>
          <m:funcPr>
            <m:ctrlPr>
              <w:rPr>
                <w:rStyle w:val="Equation"/>
              </w:rPr>
            </m:ctrlPr>
          </m:funcPr>
          <m:fName>
            <m:sSub>
              <m:sSubPr>
                <m:ctrlPr>
                  <w:rPr>
                    <w:rStyle w:val="Equation"/>
                  </w:rPr>
                </m:ctrlPr>
              </m:sSubPr>
              <m:e>
                <m:r>
                  <w:rPr>
                    <w:rStyle w:val="Equation"/>
                  </w:rPr>
                  <m:t>max</m:t>
                </m:r>
              </m:e>
              <m:sub>
                <m:r>
                  <w:rPr>
                    <w:rStyle w:val="Equation"/>
                  </w:rPr>
                  <m:t>0≤</m:t>
                </m:r>
                <m:sSub>
                  <m:sSubPr>
                    <m:ctrlPr>
                      <w:rPr>
                        <w:rStyle w:val="Equation"/>
                      </w:rPr>
                    </m:ctrlPr>
                  </m:sSubPr>
                  <m:e>
                    <m:r>
                      <w:rPr>
                        <w:rStyle w:val="Equation"/>
                      </w:rPr>
                      <m:t>τ</m:t>
                    </m:r>
                  </m:e>
                  <m:sub>
                    <m:r>
                      <w:rPr>
                        <w:rStyle w:val="Equation"/>
                      </w:rPr>
                      <m:t>1</m:t>
                    </m:r>
                  </m:sub>
                </m:sSub>
                <m:r>
                  <w:rPr>
                    <w:rStyle w:val="Equation"/>
                  </w:rPr>
                  <m:t>&lt;L</m:t>
                </m:r>
              </m:sub>
            </m:sSub>
          </m:fName>
          <m:e>
            <m:sSubSup>
              <m:sSubSupPr>
                <m:ctrlPr>
                  <w:rPr>
                    <w:rStyle w:val="Equation"/>
                  </w:rPr>
                </m:ctrlPr>
              </m:sSubSupPr>
              <m:e>
                <m:r>
                  <w:rPr>
                    <w:rStyle w:val="Equation"/>
                  </w:rPr>
                  <m:t>σ</m:t>
                </m:r>
              </m:e>
              <m:sub>
                <m:r>
                  <w:rPr>
                    <w:rStyle w:val="Equation"/>
                  </w:rPr>
                  <m:t>B</m:t>
                </m:r>
              </m:sub>
              <m:sup>
                <m:r>
                  <w:rPr>
                    <w:rStyle w:val="Equation"/>
                  </w:rPr>
                  <m:t>2</m:t>
                </m:r>
              </m:sup>
            </m:sSubSup>
            <m:r>
              <w:rPr>
                <w:rStyle w:val="Equation"/>
              </w:rPr>
              <m:t>(</m:t>
            </m:r>
            <m:sSub>
              <m:sSubPr>
                <m:ctrlPr>
                  <w:rPr>
                    <w:rStyle w:val="Equation"/>
                  </w:rPr>
                </m:ctrlPr>
              </m:sSubPr>
              <m:e>
                <m:r>
                  <w:rPr>
                    <w:rStyle w:val="Equation"/>
                  </w:rPr>
                  <m:t>τ</m:t>
                </m:r>
              </m:e>
              <m:sub>
                <m:r>
                  <w:rPr>
                    <w:rStyle w:val="Equation"/>
                  </w:rPr>
                  <m:t>1</m:t>
                </m:r>
              </m:sub>
            </m:sSub>
            <m:r>
              <w:rPr>
                <w:rStyle w:val="Equation"/>
              </w:rPr>
              <m:t>)</m:t>
            </m:r>
          </m:e>
        </m:func>
      </m:oMath>
      <w:r w:rsidRPr="004F0735">
        <w:t xml:space="preserve"> of</w:t>
      </w:r>
      <w:r w:rsidR="0039507D" w:rsidRPr="004F0735">
        <w:t xml:space="preserve">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rPr>
          <w:i/>
          <w:iCs/>
        </w:rPr>
        <w:t xml:space="preserve">, </w:t>
      </w:r>
      <w:r w:rsidRPr="004F0735">
        <w:rPr>
          <w:iCs/>
        </w:rPr>
        <w:t>where</w:t>
      </w:r>
      <w:r w:rsidRPr="004F0735">
        <w:rPr>
          <w:i/>
          <w:iCs/>
        </w:rPr>
        <w:t xml:space="preserve"> </w:t>
      </w:r>
      <m:oMath>
        <m:sSub>
          <m:sSubPr>
            <m:ctrlPr>
              <w:rPr>
                <w:rStyle w:val="Equation"/>
              </w:rPr>
            </m:ctrlPr>
          </m:sSubPr>
          <m:e>
            <m:r>
              <w:rPr>
                <w:rStyle w:val="Equation"/>
              </w:rPr>
              <m:t>n</m:t>
            </m:r>
          </m:e>
          <m:sub>
            <m:r>
              <w:rPr>
                <w:rStyle w:val="Equation"/>
              </w:rPr>
              <m:t>i</m:t>
            </m:r>
          </m:sub>
        </m:sSub>
      </m:oMath>
      <w:r w:rsidRPr="004F0735">
        <w:rPr>
          <w:iCs/>
        </w:rPr>
        <w:t xml:space="preserve"> re</w:t>
      </w:r>
      <w:r w:rsidR="00990B07" w:rsidRPr="004F0735">
        <w:rPr>
          <w:iCs/>
        </w:rPr>
        <w:t>presents the number of pixels at</w:t>
      </w:r>
      <w:r w:rsidRPr="004F0735">
        <w:rPr>
          <w:iCs/>
        </w:rPr>
        <w:t xml:space="preserve"> the </w:t>
      </w:r>
      <w:r w:rsidR="00990B07" w:rsidRPr="004F0735">
        <w:rPr>
          <w:iCs/>
        </w:rPr>
        <w:t>intensity</w:t>
      </w:r>
      <w:r w:rsidRPr="004F0735">
        <w:rPr>
          <w:iCs/>
        </w:rPr>
        <w:t xml:space="preserve"> </w:t>
      </w:r>
      <m:oMath>
        <m:r>
          <w:rPr>
            <w:rStyle w:val="Equation"/>
          </w:rPr>
          <m:t>i</m:t>
        </m:r>
      </m:oMath>
      <w:r w:rsidRPr="006F04C5">
        <w:rPr>
          <w:iCs/>
        </w:rPr>
        <w:t>,</w:t>
      </w:r>
      <w:r w:rsidRPr="004F0735">
        <w:rPr>
          <w:i/>
          <w:iCs/>
        </w:rPr>
        <w:t xml:space="preserve"> </w:t>
      </w:r>
      <m:oMath>
        <m:r>
          <w:rPr>
            <w:rStyle w:val="Equation"/>
          </w:rPr>
          <m:t>L</m:t>
        </m:r>
      </m:oMath>
      <w:r w:rsidRPr="004F0735">
        <w:rPr>
          <w:iCs/>
        </w:rPr>
        <w:t xml:space="preserve"> is the number of </w:t>
      </w:r>
      <w:r w:rsidR="00990B07" w:rsidRPr="004F0735">
        <w:rPr>
          <w:iCs/>
        </w:rPr>
        <w:t>intensities</w:t>
      </w:r>
      <w:r w:rsidRPr="004F0735">
        <w:rPr>
          <w:iCs/>
        </w:rPr>
        <w:t xml:space="preserve">, and </w:t>
      </w:r>
      <m:oMath>
        <m:r>
          <w:rPr>
            <w:rStyle w:val="Equation"/>
          </w:rPr>
          <m:t>N</m:t>
        </m:r>
      </m:oMath>
      <w:r w:rsidRPr="004F0735">
        <w:rPr>
          <w:iCs/>
        </w:rPr>
        <w:t xml:space="preserve"> is the total number of pixels in the image </w:t>
      </w:r>
      <w:r w:rsidRPr="004F0735">
        <w:t xml:space="preserve">(Tian </w:t>
      </w:r>
      <w:r w:rsidRPr="004F0735">
        <w:rPr>
          <w:i/>
        </w:rPr>
        <w:t xml:space="preserve">et al. </w:t>
      </w:r>
      <w:r w:rsidRPr="004F0735">
        <w:t>2003)</w:t>
      </w:r>
      <w:r w:rsidR="007929B2" w:rsidRPr="004F0735">
        <w:rPr>
          <w:iCs/>
        </w:rPr>
        <w:t>.</w:t>
      </w:r>
    </w:p>
    <w:p w:rsidR="001C4E90" w:rsidRDefault="006E1459" w:rsidP="009912CB">
      <w:pPr>
        <w:pStyle w:val="NormalIdented"/>
      </w:pPr>
      <w:fldSimple w:instr=" REF _Ref251609658 \h  \* MERGEFORMAT ">
        <w:r w:rsidR="00F61FA1" w:rsidRPr="004F0735">
          <w:t xml:space="preserve">Fig. </w:t>
        </w:r>
        <w:r w:rsidR="00F61FA1">
          <w:rPr>
            <w:noProof/>
          </w:rPr>
          <w:t>2.12</w:t>
        </w:r>
      </w:fldSimple>
      <w:r w:rsidR="001C4E90" w:rsidRPr="004F0735">
        <w:t xml:space="preserve"> represents the </w:t>
      </w:r>
      <w:r w:rsidR="00826782">
        <w:t xml:space="preserve">tree of </w:t>
      </w:r>
      <w:r w:rsidR="001C4E90" w:rsidRPr="004F0735">
        <w:t>vasculature (coloured part) of the retinal image</w:t>
      </w:r>
      <w:r w:rsidR="00826782">
        <w:t>.</w:t>
      </w:r>
    </w:p>
    <w:p w:rsidR="005E7E0E" w:rsidRPr="005E7E0E" w:rsidRDefault="005E7E0E" w:rsidP="009912CB">
      <w:pPr>
        <w:pStyle w:val="NormalIdented"/>
        <w:rPr>
          <w:sz w:val="12"/>
          <w:szCs w:val="12"/>
        </w:rPr>
      </w:pPr>
    </w:p>
    <w:p w:rsidR="00A825F4" w:rsidRDefault="001A3A2A" w:rsidP="00037952">
      <w:pPr>
        <w:jc w:val="center"/>
      </w:pPr>
      <w:r w:rsidRPr="004F0735">
        <w:rPr>
          <w:noProof/>
          <w:lang w:val="en-US"/>
        </w:rPr>
        <w:drawing>
          <wp:inline distT="0" distB="0" distL="0" distR="0">
            <wp:extent cx="1917700" cy="1270000"/>
            <wp:effectExtent l="0" t="0" r="0" b="0"/>
            <wp:docPr id="255" name="Picture 1945"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descr="untitled4"/>
                    <pic:cNvPicPr>
                      <a:picLocks noChangeAspect="1" noChangeArrowheads="1"/>
                    </pic:cNvPicPr>
                  </pic:nvPicPr>
                  <pic:blipFill>
                    <a:blip r:embed="rId72" cstate="print">
                      <a:clrChange>
                        <a:clrFrom>
                          <a:srgbClr val="000000"/>
                        </a:clrFrom>
                        <a:clrTo>
                          <a:srgbClr val="000000">
                            <a:alpha val="0"/>
                          </a:srgbClr>
                        </a:clrTo>
                      </a:clrChange>
                    </a:blip>
                    <a:srcRect l="1948" t="2439"/>
                    <a:stretch>
                      <a:fillRect/>
                    </a:stretch>
                  </pic:blipFill>
                  <pic:spPr bwMode="auto">
                    <a:xfrm>
                      <a:off x="0" y="0"/>
                      <a:ext cx="1917700" cy="1270000"/>
                    </a:xfrm>
                    <a:prstGeom prst="rect">
                      <a:avLst/>
                    </a:prstGeom>
                    <a:noFill/>
                    <a:ln w="9525">
                      <a:noFill/>
                      <a:miter lim="800000"/>
                      <a:headEnd/>
                      <a:tailEnd/>
                    </a:ln>
                  </pic:spPr>
                </pic:pic>
              </a:graphicData>
            </a:graphic>
          </wp:inline>
        </w:drawing>
      </w:r>
    </w:p>
    <w:p w:rsidR="00D34B25" w:rsidRPr="004F0735" w:rsidRDefault="00DB430D" w:rsidP="00037952">
      <w:pPr>
        <w:pStyle w:val="PaveikslasCaption"/>
        <w:rPr>
          <w:szCs w:val="20"/>
        </w:rPr>
      </w:pPr>
      <w:bookmarkStart w:id="144" w:name="_Ref251609658"/>
      <w:r w:rsidRPr="004F0735">
        <w:t xml:space="preserve">Fig. </w:t>
      </w:r>
      <w:fldSimple w:instr=" STYLEREF 1 \s ">
        <w:r w:rsidR="00F61FA1">
          <w:rPr>
            <w:noProof/>
          </w:rPr>
          <w:t>2</w:t>
        </w:r>
      </w:fldSimple>
      <w:r w:rsidR="00A24A7C">
        <w:t>.</w:t>
      </w:r>
      <w:fldSimple w:instr=" SEQ Fig. \* ARABIC \s 1 ">
        <w:r w:rsidR="00F61FA1">
          <w:rPr>
            <w:noProof/>
          </w:rPr>
          <w:t>12</w:t>
        </w:r>
      </w:fldSimple>
      <w:bookmarkEnd w:id="144"/>
      <w:r w:rsidRPr="004F0735">
        <w:t>.</w:t>
      </w:r>
      <w:r w:rsidRPr="004F0735">
        <w:rPr>
          <w:rStyle w:val="Pavlentpavadinimas"/>
        </w:rPr>
        <w:t xml:space="preserve"> </w:t>
      </w:r>
      <w:r w:rsidR="00826782">
        <w:rPr>
          <w:rStyle w:val="Pavlentpavadinimas"/>
        </w:rPr>
        <w:t>Tree of the vasculature after the threshold application</w:t>
      </w:r>
    </w:p>
    <w:p w:rsidR="006C194E" w:rsidRPr="004F0735" w:rsidRDefault="006C194E" w:rsidP="009912CB">
      <w:pPr>
        <w:pStyle w:val="NormalIdented"/>
      </w:pPr>
      <w:r>
        <w:t>In this sub-section the opposite task to the blood vessel elimination from eye fundus images was investigated. The proposed method for the blood vessel tree extraction rely on the result</w:t>
      </w:r>
      <w:r w:rsidR="008D6BD8">
        <w:t>ing image</w:t>
      </w:r>
      <w:r>
        <w:t xml:space="preserve"> </w:t>
      </w:r>
      <w:r w:rsidR="008D6BD8">
        <w:t>after</w:t>
      </w:r>
      <w:r>
        <w:t xml:space="preserve"> elimination</w:t>
      </w:r>
      <w:r w:rsidR="008D6BD8">
        <w:t xml:space="preserve"> algorithm</w:t>
      </w:r>
      <w:r>
        <w:t xml:space="preserve">. </w:t>
      </w:r>
      <w:r w:rsidR="008D6BD8">
        <w:t>Next</w:t>
      </w:r>
      <w:r w:rsidR="00C122E7">
        <w:t>,</w:t>
      </w:r>
      <w:r w:rsidR="008D6BD8">
        <w:t xml:space="preserve"> the </w:t>
      </w:r>
      <w:r w:rsidR="00C122E7">
        <w:t xml:space="preserve">subtraction of </w:t>
      </w:r>
      <w:r w:rsidR="008D6BD8">
        <w:t>pixel intensities is applied over vessel-free and the initial eye fundus images. Th</w:t>
      </w:r>
      <w:r w:rsidR="00C122E7">
        <w:t>e</w:t>
      </w:r>
      <w:r w:rsidR="008D6BD8">
        <w:t xml:space="preserve"> resulting image contains the structure of the vasculature and the noise generated by elimination algorithm. The </w:t>
      </w:r>
      <w:r w:rsidR="00877FC6">
        <w:t>noise was removed by thresholding the equalized image. For the threshold level calculation th</w:t>
      </w:r>
      <w:r w:rsidR="00C122E7">
        <w:t xml:space="preserve">e Otsu algorithm was introduced and </w:t>
      </w:r>
      <w:r w:rsidR="00877FC6">
        <w:t xml:space="preserve">allowed us to automate </w:t>
      </w:r>
      <w:r w:rsidR="00C122E7">
        <w:t>the task of blood vessel extraction from eye fundus images.</w:t>
      </w:r>
    </w:p>
    <w:p w:rsidR="00301279" w:rsidRPr="004F0735" w:rsidRDefault="0036211B" w:rsidP="00487B06">
      <w:pPr>
        <w:pStyle w:val="Heading2Numebered"/>
      </w:pPr>
      <w:bookmarkStart w:id="145" w:name="_Toc251671279"/>
      <w:bookmarkStart w:id="146" w:name="_Toc257015481"/>
      <w:r w:rsidRPr="004F0735">
        <w:lastRenderedPageBreak/>
        <w:t xml:space="preserve">Conclusions </w:t>
      </w:r>
      <w:r w:rsidR="00EB2439" w:rsidRPr="004F0735">
        <w:t xml:space="preserve">for </w:t>
      </w:r>
      <w:bookmarkEnd w:id="145"/>
      <w:r w:rsidR="009D6701">
        <w:t xml:space="preserve">the Second </w:t>
      </w:r>
      <w:r w:rsidR="00A20401">
        <w:t>Section</w:t>
      </w:r>
      <w:bookmarkEnd w:id="146"/>
    </w:p>
    <w:p w:rsidR="00484BC6" w:rsidRPr="004F0735" w:rsidRDefault="004F1B9D" w:rsidP="00993C3A">
      <w:r>
        <w:t xml:space="preserve">The tasks of automated blood vessel elimination and extraction were considered in this section. </w:t>
      </w:r>
      <w:r w:rsidR="00484BC6" w:rsidRPr="004F0735">
        <w:t xml:space="preserve">The investigation of the </w:t>
      </w:r>
      <w:r w:rsidR="00692D31">
        <w:t xml:space="preserve">automated </w:t>
      </w:r>
      <w:r w:rsidR="00484BC6" w:rsidRPr="004F0735">
        <w:t xml:space="preserve">optic nerve disc </w:t>
      </w:r>
      <w:r w:rsidR="00692D31">
        <w:t>localization and parameterization</w:t>
      </w:r>
      <w:r w:rsidR="00484BC6" w:rsidRPr="004F0735">
        <w:t xml:space="preserve"> problem has </w:t>
      </w:r>
      <w:r w:rsidR="00842B83" w:rsidRPr="004F0735">
        <w:t>highlighted</w:t>
      </w:r>
      <w:r w:rsidR="00484BC6" w:rsidRPr="004F0735">
        <w:t xml:space="preserve"> that </w:t>
      </w:r>
      <w:r w:rsidR="00902EF2" w:rsidRPr="004F0735">
        <w:t xml:space="preserve">it is only possible in vivid (qualitative, explicit anatomical structure) images. Thus, </w:t>
      </w:r>
      <w:r w:rsidR="00842B83" w:rsidRPr="004F0735">
        <w:t>employment</w:t>
      </w:r>
      <w:r w:rsidR="00902EF2" w:rsidRPr="004F0735">
        <w:t xml:space="preserve"> of the </w:t>
      </w:r>
      <w:r w:rsidR="00F34F42" w:rsidRPr="004F0735">
        <w:t xml:space="preserve">segmentation methods </w:t>
      </w:r>
      <w:r w:rsidR="00902EF2" w:rsidRPr="004F0735">
        <w:t xml:space="preserve">does not fit in this context, since they </w:t>
      </w:r>
      <w:r w:rsidR="00F34F42" w:rsidRPr="004F0735">
        <w:t xml:space="preserve">work on a gradient image and lock onto homogeneous regions enclosed </w:t>
      </w:r>
      <w:r w:rsidR="00902EF2" w:rsidRPr="004F0735">
        <w:t xml:space="preserve">by strong gradient information. </w:t>
      </w:r>
      <w:r w:rsidR="00692D31">
        <w:t>The task of the</w:t>
      </w:r>
      <w:r>
        <w:t xml:space="preserve"> robust automated </w:t>
      </w:r>
      <w:r w:rsidR="00692D31">
        <w:t>blood vessel elimination from eye fundus images was solved by</w:t>
      </w:r>
      <w:r w:rsidR="00434CE8" w:rsidRPr="004F0735">
        <w:t xml:space="preserve"> i</w:t>
      </w:r>
      <w:r w:rsidR="00692D31">
        <w:t xml:space="preserve">ntroducing </w:t>
      </w:r>
      <w:r w:rsidR="006136F1">
        <w:t xml:space="preserve">mathematical </w:t>
      </w:r>
      <w:r w:rsidR="00692D31">
        <w:t xml:space="preserve">morphological closing operation to </w:t>
      </w:r>
      <w:r w:rsidR="00E91AD5">
        <w:t xml:space="preserve">a </w:t>
      </w:r>
      <w:r w:rsidR="00692D31">
        <w:t>separate colour channels</w:t>
      </w:r>
      <w:r w:rsidR="00E91AD5">
        <w:t xml:space="preserve"> with 7 pixel radius disc-shaped structuring element.</w:t>
      </w:r>
      <w:r w:rsidR="00692D31">
        <w:t xml:space="preserve"> Further</w:t>
      </w:r>
      <w:r w:rsidR="00692D31" w:rsidRPr="004F0735">
        <w:t xml:space="preserve">, the recombination of processed channels </w:t>
      </w:r>
      <w:r w:rsidR="00692D31">
        <w:t xml:space="preserve">into a colour representation </w:t>
      </w:r>
      <w:r w:rsidR="00E91AD5">
        <w:t>showed that the tree of the blood vessels was efficiently eliminated from eye fundus image while keeping the actual edges of the optic nerve disc</w:t>
      </w:r>
      <w:r w:rsidR="00692D31">
        <w:t>.</w:t>
      </w:r>
    </w:p>
    <w:p w:rsidR="00103C5D" w:rsidRDefault="00434CE8" w:rsidP="009912CB">
      <w:pPr>
        <w:pStyle w:val="NormalIdented"/>
      </w:pPr>
      <w:r w:rsidRPr="004F0735">
        <w:t>The</w:t>
      </w:r>
      <w:r w:rsidR="00365210" w:rsidRPr="004F0735">
        <w:t xml:space="preserve"> </w:t>
      </w:r>
      <w:r w:rsidR="00842B83" w:rsidRPr="004F0735">
        <w:t>opposite</w:t>
      </w:r>
      <w:r w:rsidR="00365210" w:rsidRPr="004F0735">
        <w:t xml:space="preserve"> task for</w:t>
      </w:r>
      <w:r w:rsidR="00A21E08" w:rsidRPr="004F0735">
        <w:t xml:space="preserve"> the automated extraction of </w:t>
      </w:r>
      <w:r w:rsidR="004F1B9D">
        <w:t>the blood vessel tree</w:t>
      </w:r>
      <w:r w:rsidR="00365210" w:rsidRPr="004F0735">
        <w:t xml:space="preserve"> was </w:t>
      </w:r>
      <w:r w:rsidR="004F1B9D">
        <w:t>investigated</w:t>
      </w:r>
      <w:r w:rsidR="00365210" w:rsidRPr="004F0735">
        <w:t xml:space="preserve"> in this </w:t>
      </w:r>
      <w:r w:rsidR="00872DD5">
        <w:t>section</w:t>
      </w:r>
      <w:r w:rsidR="004F1B9D" w:rsidRPr="004F1B9D">
        <w:t xml:space="preserve"> </w:t>
      </w:r>
      <w:r w:rsidR="004F1B9D" w:rsidRPr="004F0735">
        <w:t>also</w:t>
      </w:r>
      <w:r w:rsidR="00A21E08" w:rsidRPr="004F0735">
        <w:t xml:space="preserve">. </w:t>
      </w:r>
      <w:r w:rsidRPr="004F0735">
        <w:t>A</w:t>
      </w:r>
      <w:r w:rsidR="00365210" w:rsidRPr="004F0735">
        <w:t>nalysis of the literature has disclosed that v</w:t>
      </w:r>
      <w:r w:rsidR="00A21E08" w:rsidRPr="004F0735">
        <w:t>asculature extraction methods from retinal images can be classified into one of the groups: kerne</w:t>
      </w:r>
      <w:r w:rsidR="00365210" w:rsidRPr="004F0735">
        <w:t>l, classifier</w:t>
      </w:r>
      <w:r w:rsidRPr="004F0735">
        <w:t xml:space="preserve">, and tracing </w:t>
      </w:r>
      <w:r w:rsidR="00365210" w:rsidRPr="004F0735">
        <w:t>based. However, these groups of</w:t>
      </w:r>
      <w:r w:rsidR="00850376" w:rsidRPr="004F0735">
        <w:t xml:space="preserve"> algorithms cannot </w:t>
      </w:r>
      <w:r w:rsidRPr="004F0735">
        <w:t>be automated in most cases and require</w:t>
      </w:r>
      <w:r w:rsidR="00365210" w:rsidRPr="004F0735">
        <w:t xml:space="preserve"> either a</w:t>
      </w:r>
      <w:r w:rsidRPr="004F0735">
        <w:t xml:space="preserve"> </w:t>
      </w:r>
      <w:r w:rsidR="00365210" w:rsidRPr="004F0735">
        <w:t xml:space="preserve">priori knowledge of the structures of vasculature, either </w:t>
      </w:r>
      <w:r w:rsidR="00850376" w:rsidRPr="004F0735">
        <w:t xml:space="preserve">some </w:t>
      </w:r>
      <w:r w:rsidR="00365210" w:rsidRPr="004F0735">
        <w:t>human interaction</w:t>
      </w:r>
      <w:r w:rsidR="00850376" w:rsidRPr="004F0735">
        <w:t xml:space="preserve">. </w:t>
      </w:r>
      <w:r w:rsidR="00F94BB4">
        <w:t xml:space="preserve">Moreover, they use the line-shaped structuring elements that cannot process every image pixel of blood vessel. </w:t>
      </w:r>
      <w:r w:rsidR="00850376" w:rsidRPr="004F0735">
        <w:t xml:space="preserve">We have showed </w:t>
      </w:r>
      <w:r w:rsidR="004F1B9D">
        <w:t>that the combination of the elimination algorithm</w:t>
      </w:r>
      <w:r w:rsidR="00850376" w:rsidRPr="004F0735">
        <w:t>, histogram equalization and non-static image thresholding methods</w:t>
      </w:r>
      <w:r w:rsidRPr="004F0735">
        <w:t xml:space="preserve">, </w:t>
      </w:r>
      <w:r w:rsidR="004F1B9D">
        <w:t xml:space="preserve">robust </w:t>
      </w:r>
      <w:r w:rsidRPr="004F0735">
        <w:t>extraction</w:t>
      </w:r>
      <w:r w:rsidR="00850376" w:rsidRPr="004F0735">
        <w:t xml:space="preserve"> of the vasculature from the eye fundus images </w:t>
      </w:r>
      <w:r w:rsidRPr="004F0735">
        <w:t>be</w:t>
      </w:r>
      <w:r w:rsidR="00850376" w:rsidRPr="004F0735">
        <w:t>comes</w:t>
      </w:r>
      <w:r w:rsidR="000C36A4">
        <w:t xml:space="preserve"> possible in an automated way</w:t>
      </w:r>
      <w:r w:rsidR="00F94BB4">
        <w:t xml:space="preserve"> with a disc-shaped structuring element</w:t>
      </w:r>
      <w:r w:rsidR="000C36A4">
        <w:t>.</w:t>
      </w:r>
    </w:p>
    <w:p w:rsidR="0037734F" w:rsidRDefault="0037734F" w:rsidP="009912CB">
      <w:pPr>
        <w:pStyle w:val="NormalIdented"/>
        <w:sectPr w:rsidR="0037734F" w:rsidSect="0037734F">
          <w:headerReference w:type="even" r:id="rId73"/>
          <w:headerReference w:type="default" r:id="rId74"/>
          <w:headerReference w:type="first" r:id="rId75"/>
          <w:type w:val="oddPage"/>
          <w:pgSz w:w="9185" w:h="12984" w:code="28"/>
          <w:pgMar w:top="1418" w:right="1021" w:bottom="1021" w:left="1021" w:header="680" w:footer="680" w:gutter="0"/>
          <w:cols w:space="1296"/>
          <w:titlePg/>
          <w:docGrid w:linePitch="360"/>
        </w:sectPr>
      </w:pPr>
    </w:p>
    <w:p w:rsidR="00C5571D" w:rsidRPr="004F0735" w:rsidRDefault="00C5571D" w:rsidP="008D00BB">
      <w:pPr>
        <w:pStyle w:val="HeadingVirsIHeadingo"/>
        <w:pBdr>
          <w:bottom w:val="single" w:sz="12" w:space="1" w:color="auto"/>
        </w:pBdr>
        <w:rPr>
          <w:szCs w:val="120"/>
        </w:rPr>
      </w:pPr>
      <w:r w:rsidRPr="004F0735">
        <w:lastRenderedPageBreak/>
        <w:tab/>
      </w:r>
      <w:r w:rsidR="008D00BB" w:rsidRPr="004F0735">
        <w:t>3</w:t>
      </w:r>
    </w:p>
    <w:p w:rsidR="00301279" w:rsidRPr="004F0735" w:rsidRDefault="009F3D55" w:rsidP="009D6701">
      <w:pPr>
        <w:pStyle w:val="Heading1"/>
      </w:pPr>
      <w:bookmarkStart w:id="147" w:name="_Ref245091770"/>
      <w:bookmarkStart w:id="148" w:name="_Toc251671280"/>
      <w:bookmarkStart w:id="149" w:name="_Ref255140846"/>
      <w:bookmarkStart w:id="150" w:name="_Toc257015482"/>
      <w:r>
        <w:t xml:space="preserve">Investigation </w:t>
      </w:r>
      <w:r w:rsidR="003355BD">
        <w:t xml:space="preserve">of </w:t>
      </w:r>
      <w:r w:rsidR="00EB2439" w:rsidRPr="004F0735">
        <w:t xml:space="preserve">Optic Nerve Disc </w:t>
      </w:r>
      <w:r>
        <w:br/>
      </w:r>
      <w:r w:rsidR="00EB2439" w:rsidRPr="004F0735">
        <w:t xml:space="preserve">in </w:t>
      </w:r>
      <w:bookmarkEnd w:id="147"/>
      <w:bookmarkEnd w:id="148"/>
      <w:r w:rsidR="003355BD">
        <w:t>Eye Fundus Images</w:t>
      </w:r>
      <w:bookmarkEnd w:id="149"/>
      <w:bookmarkEnd w:id="150"/>
    </w:p>
    <w:p w:rsidR="00B07099" w:rsidRPr="004F0735" w:rsidRDefault="00B07099" w:rsidP="00993C3A">
      <w:r w:rsidRPr="004F0735">
        <w:t xml:space="preserve">Automated localization and parameterization of the optic nerve disc is particularly important in making a diagnosis of glaucoma, because the main symptoms in these cases are relations between the optic nerve </w:t>
      </w:r>
      <w:r w:rsidR="00B81C3E">
        <w:t xml:space="preserve">disc </w:t>
      </w:r>
      <w:r w:rsidRPr="004F0735">
        <w:t xml:space="preserve">and </w:t>
      </w:r>
      <w:r w:rsidR="003355BD">
        <w:t>the excavation</w:t>
      </w:r>
      <w:r w:rsidRPr="004F0735">
        <w:t xml:space="preserve"> parameters. </w:t>
      </w:r>
      <w:r w:rsidR="006434F3">
        <w:t>I</w:t>
      </w:r>
      <w:r w:rsidR="00600F5F" w:rsidRPr="004F0735">
        <w:t>n this section we</w:t>
      </w:r>
      <w:r w:rsidRPr="004F0735">
        <w:t xml:space="preserve"> </w:t>
      </w:r>
      <w:r w:rsidR="00600F5F" w:rsidRPr="004F0735">
        <w:t xml:space="preserve">will </w:t>
      </w:r>
      <w:r w:rsidRPr="004F0735">
        <w:t xml:space="preserve">describe the algorithm for the </w:t>
      </w:r>
      <w:r w:rsidR="00157BF7" w:rsidRPr="004F0735">
        <w:t xml:space="preserve">automated </w:t>
      </w:r>
      <w:r w:rsidRPr="004F0735">
        <w:t>optic nerve disc localization and par</w:t>
      </w:r>
      <w:r w:rsidR="006434F3">
        <w:t xml:space="preserve">ameterization by an ellipse </w:t>
      </w:r>
      <w:r w:rsidRPr="004F0735">
        <w:t xml:space="preserve">in colour </w:t>
      </w:r>
      <w:r w:rsidR="006434F3">
        <w:t>eye fundus</w:t>
      </w:r>
      <w:r w:rsidRPr="004F0735">
        <w:t xml:space="preserve"> images.</w:t>
      </w:r>
      <w:r w:rsidR="006434F3">
        <w:t xml:space="preserve"> </w:t>
      </w:r>
      <w:r w:rsidR="002B723D">
        <w:t>It is assumed that for the optic nerve disc localization and parameterization task, the blood vessel tree is eliminated from eye fundus image according to algorithm provided in Section 2.2.</w:t>
      </w:r>
    </w:p>
    <w:p w:rsidR="00B07099" w:rsidRPr="004F0735" w:rsidRDefault="003355BD" w:rsidP="00487B06">
      <w:pPr>
        <w:pStyle w:val="Heading2Numebered"/>
      </w:pPr>
      <w:bookmarkStart w:id="151" w:name="_Toc257015483"/>
      <w:r>
        <w:t>Survey of Methods for Optic Nerve Disc Localization in Eye Fundus Images</w:t>
      </w:r>
      <w:bookmarkEnd w:id="151"/>
    </w:p>
    <w:p w:rsidR="00B07099" w:rsidRPr="00966BD3" w:rsidRDefault="00B07099" w:rsidP="00966BD3">
      <w:r w:rsidRPr="002B723D">
        <w:t>The optic nerve disc is the main structure for localizing other eye fundus structures as well as a very important structure for diagnosing some eye and neurological diseases.</w:t>
      </w:r>
      <w:r w:rsidR="009C351A">
        <w:t xml:space="preserve"> </w:t>
      </w:r>
      <w:r w:rsidR="00420391">
        <w:t>As mentioned before, t</w:t>
      </w:r>
      <w:r w:rsidRPr="004F0735">
        <w:t xml:space="preserve">he optic nerve </w:t>
      </w:r>
      <w:r w:rsidR="00091A8E">
        <w:t>disc</w:t>
      </w:r>
      <w:r w:rsidRPr="004F0735">
        <w:t xml:space="preserve"> appears in the normal eye fundus image as a yellowish disc with whitish central cupping (excavation) through which the central retinal artery and vein pass</w:t>
      </w:r>
      <w:r w:rsidR="003C1B29">
        <w:t xml:space="preserve"> </w:t>
      </w:r>
      <w:r w:rsidR="003C1B29">
        <w:br/>
      </w:r>
      <w:r w:rsidR="003C1B29">
        <w:lastRenderedPageBreak/>
        <w:t>(Jegelevi</w:t>
      </w:r>
      <w:r w:rsidR="00297466">
        <w:rPr>
          <w:lang w:val="lt-LT"/>
        </w:rPr>
        <w:t>c</w:t>
      </w:r>
      <w:r w:rsidR="00CB0E20">
        <w:t xml:space="preserve">ius </w:t>
      </w:r>
      <w:r w:rsidR="00CB0E20" w:rsidRPr="00CB0E20">
        <w:rPr>
          <w:i/>
        </w:rPr>
        <w:t>et al.</w:t>
      </w:r>
      <w:r w:rsidR="00CB0E20">
        <w:t xml:space="preserve"> 2008)</w:t>
      </w:r>
      <w:r w:rsidRPr="004F0735">
        <w:t>.</w:t>
      </w:r>
      <w:r w:rsidR="009C351A">
        <w:t xml:space="preserve"> </w:t>
      </w:r>
      <w:r w:rsidRPr="004F0735">
        <w:t xml:space="preserve">Changes of the optic nerve disc can be associated with numerous vision threatening diseases such as glaucoma, optic neuropathy, swelling of the optic nerve </w:t>
      </w:r>
      <w:r w:rsidR="00091A8E">
        <w:t>disc</w:t>
      </w:r>
      <w:r w:rsidRPr="004F0735">
        <w:t>,</w:t>
      </w:r>
      <w:r w:rsidR="00CB0E20">
        <w:t xml:space="preserve"> </w:t>
      </w:r>
      <w:r w:rsidR="00966BD3">
        <w:t>uveal melanoma</w:t>
      </w:r>
      <w:r w:rsidRPr="004F0735">
        <w:t xml:space="preserve"> or related to some systemic disease</w:t>
      </w:r>
      <w:r w:rsidR="00297466">
        <w:t xml:space="preserve"> (Jegelevic</w:t>
      </w:r>
      <w:r w:rsidR="00966BD3" w:rsidRPr="00966BD3">
        <w:t xml:space="preserve">ius </w:t>
      </w:r>
      <w:r w:rsidR="00966BD3" w:rsidRPr="00966BD3">
        <w:rPr>
          <w:i/>
        </w:rPr>
        <w:t>et al.</w:t>
      </w:r>
      <w:r w:rsidR="00966BD3" w:rsidRPr="00966BD3">
        <w:t xml:space="preserve"> 2002; Zupan </w:t>
      </w:r>
      <w:r w:rsidR="00966BD3" w:rsidRPr="00966BD3">
        <w:rPr>
          <w:i/>
        </w:rPr>
        <w:t>et al.</w:t>
      </w:r>
      <w:r w:rsidR="00966BD3" w:rsidRPr="00966BD3">
        <w:t xml:space="preserve"> 1997).</w:t>
      </w:r>
    </w:p>
    <w:p w:rsidR="00B07099" w:rsidRPr="004F0735" w:rsidRDefault="00B07099" w:rsidP="009912CB">
      <w:pPr>
        <w:pStyle w:val="NormalIdented"/>
      </w:pPr>
      <w:r w:rsidRPr="004F0735">
        <w:t xml:space="preserve">This </w:t>
      </w:r>
      <w:r w:rsidR="00BC6869" w:rsidRPr="004F0735">
        <w:t>section</w:t>
      </w:r>
      <w:r w:rsidRPr="004F0735">
        <w:t xml:space="preserve"> focuses on automated optic nerve disc (O</w:t>
      </w:r>
      <w:r w:rsidR="00600F5F" w:rsidRPr="004F0735">
        <w:t>N</w:t>
      </w:r>
      <w:r w:rsidRPr="004F0735">
        <w:t xml:space="preserve">D) localization and approximation by an ellipse in retinal images </w:t>
      </w:r>
      <w:r w:rsidR="00091A8E">
        <w:t xml:space="preserve">with the aim </w:t>
      </w:r>
      <w:r w:rsidRPr="004F0735">
        <w:t>to produce the parametric form</w:t>
      </w:r>
      <w:r w:rsidR="00091A8E">
        <w:t xml:space="preserve"> of it.</w:t>
      </w:r>
      <w:r w:rsidRPr="004F0735">
        <w:t xml:space="preserve"> The intensity of the optic nerve disc is much higher than the surrounding retinal background. Thus the position of O</w:t>
      </w:r>
      <w:r w:rsidR="00600F5F" w:rsidRPr="004F0735">
        <w:t>N</w:t>
      </w:r>
      <w:r w:rsidRPr="004F0735">
        <w:t xml:space="preserve">D can roughly be estimated by finding the region or point with the maximum variance </w:t>
      </w:r>
      <w:r w:rsidR="0080701F" w:rsidRPr="0080701F">
        <w:rPr>
          <w:noProof/>
        </w:rPr>
        <w:t xml:space="preserve">(Sinthanayothin </w:t>
      </w:r>
      <w:r w:rsidR="0080701F" w:rsidRPr="00E22303">
        <w:rPr>
          <w:i/>
          <w:noProof/>
        </w:rPr>
        <w:t>et al.</w:t>
      </w:r>
      <w:r w:rsidR="00E22303">
        <w:rPr>
          <w:i/>
          <w:noProof/>
        </w:rPr>
        <w:t xml:space="preserve"> </w:t>
      </w:r>
      <w:r w:rsidR="0080701F" w:rsidRPr="0080701F">
        <w:rPr>
          <w:noProof/>
        </w:rPr>
        <w:t>1999)</w:t>
      </w:r>
      <w:r w:rsidRPr="004F0735">
        <w:t xml:space="preserve">. However, such a straightforward method often fails due to non-uniform illumination or photographic noise seen in the retinal images. </w:t>
      </w:r>
    </w:p>
    <w:p w:rsidR="002B723D" w:rsidRDefault="002E6E5A" w:rsidP="009912CB">
      <w:pPr>
        <w:pStyle w:val="NormalIdented"/>
      </w:pPr>
      <w:r>
        <w:t>Moreover, t</w:t>
      </w:r>
      <w:r w:rsidRPr="004F0735">
        <w:t xml:space="preserve">his problem is extremely difficult since, in general, the OND in the </w:t>
      </w:r>
      <w:r>
        <w:t>eye fundus</w:t>
      </w:r>
      <w:r w:rsidRPr="004F0735">
        <w:t xml:space="preserve"> image does not have a homogenous structure. This is due to a vascular tree within the optic nerve disc, and we have to deal with </w:t>
      </w:r>
      <w:r>
        <w:t xml:space="preserve">a </w:t>
      </w:r>
      <w:r w:rsidRPr="004F0735">
        <w:t>colour images.</w:t>
      </w:r>
      <w:r>
        <w:t xml:space="preserve"> </w:t>
      </w:r>
      <w:r w:rsidR="001376B0">
        <w:t xml:space="preserve">Thus, the algorithm that removes the vasculature but keeps the actual edges of the optic nerve disc in eye fundus image provided in Section </w:t>
      </w:r>
      <w:r w:rsidR="006E1459">
        <w:fldChar w:fldCharType="begin"/>
      </w:r>
      <w:r w:rsidR="00FD0659">
        <w:instrText xml:space="preserve"> REF _Ref255128393 \n \h </w:instrText>
      </w:r>
      <w:r w:rsidR="006E1459">
        <w:fldChar w:fldCharType="separate"/>
      </w:r>
      <w:r w:rsidR="00F61FA1">
        <w:t>2.2</w:t>
      </w:r>
      <w:r w:rsidR="006E1459">
        <w:fldChar w:fldCharType="end"/>
      </w:r>
      <w:r w:rsidR="001376B0">
        <w:t xml:space="preserve"> was applied.</w:t>
      </w:r>
    </w:p>
    <w:p w:rsidR="00B07099" w:rsidRPr="004F0735" w:rsidRDefault="001376B0" w:rsidP="009912CB">
      <w:pPr>
        <w:pStyle w:val="NormalIdented"/>
      </w:pPr>
      <w:r>
        <w:t xml:space="preserve">The </w:t>
      </w:r>
      <w:r w:rsidR="002E6E5A">
        <w:t>first</w:t>
      </w:r>
      <w:r w:rsidR="00B07099" w:rsidRPr="004F0735">
        <w:t xml:space="preserve"> problem of automated O</w:t>
      </w:r>
      <w:r w:rsidR="00600F5F" w:rsidRPr="004F0735">
        <w:t>N</w:t>
      </w:r>
      <w:r w:rsidR="00B07099" w:rsidRPr="004F0735">
        <w:t>D localization is to identify its position in retinal images. In the literature, there are many algorithms for O</w:t>
      </w:r>
      <w:r w:rsidR="00600F5F" w:rsidRPr="004F0735">
        <w:t>N</w:t>
      </w:r>
      <w:r w:rsidR="00B07099" w:rsidRPr="004F0735">
        <w:t>D localization. Basically these methods deal with image segmentation, dynamic contours and geometric models.</w:t>
      </w:r>
    </w:p>
    <w:p w:rsidR="00B07099" w:rsidRPr="004F0735" w:rsidRDefault="00F5074D" w:rsidP="009912CB">
      <w:pPr>
        <w:pStyle w:val="NormalIdented"/>
      </w:pPr>
      <w:r w:rsidRPr="004F0735">
        <w:t xml:space="preserve">In </w:t>
      </w:r>
      <w:r w:rsidR="00E22303">
        <w:rPr>
          <w:noProof/>
        </w:rPr>
        <w:t xml:space="preserve">(Sinthanayothin </w:t>
      </w:r>
      <w:r w:rsidR="00E22303" w:rsidRPr="00E22303">
        <w:rPr>
          <w:i/>
          <w:noProof/>
        </w:rPr>
        <w:t>et al.</w:t>
      </w:r>
      <w:r w:rsidR="00E22303">
        <w:rPr>
          <w:noProof/>
        </w:rPr>
        <w:t xml:space="preserve"> 1999; </w:t>
      </w:r>
      <w:r w:rsidR="0080701F" w:rsidRPr="0080701F">
        <w:rPr>
          <w:noProof/>
        </w:rPr>
        <w:t>Boyd 1996)</w:t>
      </w:r>
      <w:r w:rsidR="00B07099" w:rsidRPr="004F0735">
        <w:t>, the vessel detection and convergence analysis are based on the region of nearly vertical vessels emanating in the area of O</w:t>
      </w:r>
      <w:r w:rsidR="00600F5F" w:rsidRPr="004F0735">
        <w:t>N</w:t>
      </w:r>
      <w:r w:rsidR="00B07099" w:rsidRPr="004F0735">
        <w:t>D. This algorithm led the authors to achieve an accuracy of 80</w:t>
      </w:r>
      <w:r w:rsidR="008608BF">
        <w:t> </w:t>
      </w:r>
      <w:r w:rsidR="00B07099" w:rsidRPr="004F0735">
        <w:t>%. A separate case of convergence analysis is introduced in</w:t>
      </w:r>
      <w:r w:rsidRPr="004F0735">
        <w:t xml:space="preserve"> </w:t>
      </w:r>
      <w:sdt>
        <w:sdtPr>
          <w:id w:val="2596111"/>
          <w:citation/>
        </w:sdtPr>
        <w:sdtContent>
          <w:r w:rsidR="006E1459" w:rsidRPr="004F0735">
            <w:fldChar w:fldCharType="begin"/>
          </w:r>
          <w:r w:rsidR="00E35F28" w:rsidRPr="004F0735">
            <w:instrText xml:space="preserve"> CITATION Hoo03 \l 1063 </w:instrText>
          </w:r>
          <w:r w:rsidR="006E1459" w:rsidRPr="004F0735">
            <w:fldChar w:fldCharType="separate"/>
          </w:r>
          <w:r w:rsidR="0080701F" w:rsidRPr="0080701F">
            <w:rPr>
              <w:noProof/>
            </w:rPr>
            <w:t>(Hoover and Goldboum 2003)</w:t>
          </w:r>
          <w:r w:rsidR="006E1459" w:rsidRPr="004F0735">
            <w:fldChar w:fldCharType="end"/>
          </w:r>
        </w:sdtContent>
      </w:sdt>
      <w:r w:rsidR="00B07099" w:rsidRPr="004F0735">
        <w:t xml:space="preserve">. Here every vessel forms a separate line and the voting for the constructed lines is performed. Since this is an </w:t>
      </w:r>
      <w:r w:rsidRPr="004F0735">
        <w:t xml:space="preserve">extension of methods </w:t>
      </w:r>
      <w:r w:rsidR="00E22303">
        <w:rPr>
          <w:noProof/>
        </w:rPr>
        <w:t xml:space="preserve">(Boyd 1996; Chaudhuri </w:t>
      </w:r>
      <w:r w:rsidR="00E22303" w:rsidRPr="00E22303">
        <w:rPr>
          <w:i/>
          <w:noProof/>
        </w:rPr>
        <w:t>et al.</w:t>
      </w:r>
      <w:r w:rsidR="0080701F" w:rsidRPr="0080701F">
        <w:rPr>
          <w:noProof/>
        </w:rPr>
        <w:t xml:space="preserve"> 1989)</w:t>
      </w:r>
      <w:r w:rsidR="00B07099" w:rsidRPr="004F0735">
        <w:t>, this provides the accuracy of 89</w:t>
      </w:r>
      <w:r w:rsidR="008608BF">
        <w:t> </w:t>
      </w:r>
      <w:r w:rsidR="00B07099" w:rsidRPr="004F0735">
        <w:t>%. In the paper</w:t>
      </w:r>
      <w:r w:rsidRPr="004F0735">
        <w:t xml:space="preserve"> </w:t>
      </w:r>
      <w:r w:rsidR="00E22303">
        <w:rPr>
          <w:noProof/>
        </w:rPr>
        <w:t xml:space="preserve">(Tobin </w:t>
      </w:r>
      <w:r w:rsidR="00E22303" w:rsidRPr="00E22303">
        <w:rPr>
          <w:i/>
          <w:noProof/>
        </w:rPr>
        <w:t>et al.</w:t>
      </w:r>
      <w:r w:rsidR="0080701F" w:rsidRPr="0080701F">
        <w:rPr>
          <w:noProof/>
        </w:rPr>
        <w:t xml:space="preserve"> 2006)</w:t>
      </w:r>
      <w:r w:rsidR="00B07099" w:rsidRPr="004F0735">
        <w:t xml:space="preserve"> is described an accurate vasculature segmentation method and achieve the localization accuracy up to 87</w:t>
      </w:r>
      <w:r w:rsidR="008608BF">
        <w:t> </w:t>
      </w:r>
      <w:r w:rsidR="00B07099" w:rsidRPr="004F0735">
        <w:t>%. Also segmentation method is pre</w:t>
      </w:r>
      <w:r w:rsidR="005C0587" w:rsidRPr="004F0735">
        <w:t xml:space="preserve">sented in paper </w:t>
      </w:r>
      <w:r w:rsidR="0080701F" w:rsidRPr="0080701F">
        <w:rPr>
          <w:noProof/>
        </w:rPr>
        <w:t xml:space="preserve">(Grau </w:t>
      </w:r>
      <w:r w:rsidR="0080701F" w:rsidRPr="00E22303">
        <w:rPr>
          <w:i/>
          <w:noProof/>
        </w:rPr>
        <w:t>et al.</w:t>
      </w:r>
      <w:r w:rsidR="0080701F" w:rsidRPr="0080701F">
        <w:rPr>
          <w:noProof/>
        </w:rPr>
        <w:t xml:space="preserve"> 2006)</w:t>
      </w:r>
      <w:r w:rsidR="00B07099" w:rsidRPr="004F0735">
        <w:t xml:space="preserve">. In this paper authors discusses anisotropic Markov random field models for gathering prior knowledge of the geometry of the optic nerve disc structure. A </w:t>
      </w:r>
      <w:r w:rsidR="00B07099" w:rsidRPr="004F0735">
        <w:rPr>
          <w:snapToGrid w:val="0"/>
        </w:rPr>
        <w:t>different</w:t>
      </w:r>
      <w:r w:rsidR="00B07099" w:rsidRPr="004F0735">
        <w:t xml:space="preserve"> </w:t>
      </w:r>
      <w:r w:rsidR="00B07099" w:rsidRPr="004F0735">
        <w:rPr>
          <w:snapToGrid w:val="0"/>
        </w:rPr>
        <w:t xml:space="preserve">approach </w:t>
      </w:r>
      <w:r w:rsidR="005C0587" w:rsidRPr="004F0735">
        <w:rPr>
          <w:snapToGrid w:val="0"/>
        </w:rPr>
        <w:t xml:space="preserve">was used in </w:t>
      </w:r>
      <w:r w:rsidR="0080701F" w:rsidRPr="0080701F">
        <w:rPr>
          <w:noProof/>
        </w:rPr>
        <w:t xml:space="preserve">(Goldbaum </w:t>
      </w:r>
      <w:r w:rsidR="0080701F" w:rsidRPr="00E22303">
        <w:rPr>
          <w:i/>
          <w:noProof/>
        </w:rPr>
        <w:t>et al.</w:t>
      </w:r>
      <w:r w:rsidR="0080701F" w:rsidRPr="0080701F">
        <w:rPr>
          <w:noProof/>
        </w:rPr>
        <w:t xml:space="preserve"> 1996)</w:t>
      </w:r>
      <w:r w:rsidR="00B07099" w:rsidRPr="004F0735">
        <w:rPr>
          <w:snapToGrid w:val="0"/>
        </w:rPr>
        <w:t>, where the main idea is segmentation accomplished by using matched spatial filters of bright and dark blobs. However, quantitative results for nerve localization were not provided. In</w:t>
      </w:r>
      <w:r w:rsidR="0080701F">
        <w:rPr>
          <w:noProof/>
          <w:snapToGrid w:val="0"/>
        </w:rPr>
        <w:t xml:space="preserve"> </w:t>
      </w:r>
      <w:r w:rsidR="00E22303">
        <w:rPr>
          <w:noProof/>
        </w:rPr>
        <w:t xml:space="preserve">(Pinz </w:t>
      </w:r>
      <w:r w:rsidR="00E22303" w:rsidRPr="00E22303">
        <w:rPr>
          <w:i/>
          <w:noProof/>
        </w:rPr>
        <w:t>et al.</w:t>
      </w:r>
      <w:r w:rsidR="0080701F" w:rsidRPr="0080701F">
        <w:rPr>
          <w:noProof/>
        </w:rPr>
        <w:t xml:space="preserve"> 1998)</w:t>
      </w:r>
      <w:r w:rsidR="00B07099" w:rsidRPr="004F0735">
        <w:rPr>
          <w:snapToGrid w:val="0"/>
        </w:rPr>
        <w:t xml:space="preserve"> the localization of optical nerve disc is accomplished by segmenting a retinal image into vessels, fovea, and nerve. The lack of this method is that the authors have a priori knowledge where O</w:t>
      </w:r>
      <w:r w:rsidR="00600F5F" w:rsidRPr="004F0735">
        <w:rPr>
          <w:snapToGrid w:val="0"/>
        </w:rPr>
        <w:t>N</w:t>
      </w:r>
      <w:r w:rsidR="00B07099" w:rsidRPr="004F0735">
        <w:rPr>
          <w:snapToGrid w:val="0"/>
        </w:rPr>
        <w:t xml:space="preserve">D is in the retinal image, and the data set used was very small. The accuracy of this method is </w:t>
      </w:r>
      <w:r w:rsidR="00B07099" w:rsidRPr="004F0735">
        <w:rPr>
          <w:snapToGrid w:val="0"/>
        </w:rPr>
        <w:lastRenderedPageBreak/>
        <w:t>91</w:t>
      </w:r>
      <w:r w:rsidR="008608BF">
        <w:rPr>
          <w:snapToGrid w:val="0"/>
        </w:rPr>
        <w:t> </w:t>
      </w:r>
      <w:r w:rsidR="00B07099" w:rsidRPr="004F0735">
        <w:rPr>
          <w:snapToGrid w:val="0"/>
        </w:rPr>
        <w:t>%. Segmentation and the vessel tracking methods are also</w:t>
      </w:r>
      <w:r w:rsidR="005C0587" w:rsidRPr="004F0735">
        <w:rPr>
          <w:snapToGrid w:val="0"/>
        </w:rPr>
        <w:t xml:space="preserve"> presented in </w:t>
      </w:r>
      <w:sdt>
        <w:sdtPr>
          <w:rPr>
            <w:snapToGrid w:val="0"/>
          </w:rPr>
          <w:id w:val="2596118"/>
          <w:citation/>
        </w:sdtPr>
        <w:sdtContent>
          <w:r w:rsidR="006E1459" w:rsidRPr="004F0735">
            <w:rPr>
              <w:snapToGrid w:val="0"/>
            </w:rPr>
            <w:fldChar w:fldCharType="begin"/>
          </w:r>
          <w:r w:rsidR="00E35F28" w:rsidRPr="004F0735">
            <w:rPr>
              <w:snapToGrid w:val="0"/>
            </w:rPr>
            <w:instrText xml:space="preserve"> CITATION Tol98 \l 1063 </w:instrText>
          </w:r>
          <w:r w:rsidR="006E1459" w:rsidRPr="004F0735">
            <w:rPr>
              <w:snapToGrid w:val="0"/>
            </w:rPr>
            <w:fldChar w:fldCharType="separate"/>
          </w:r>
          <w:r w:rsidR="0080701F" w:rsidRPr="0080701F">
            <w:rPr>
              <w:noProof/>
            </w:rPr>
            <w:t>(Tolias and Panas 1998)</w:t>
          </w:r>
          <w:r w:rsidR="006E1459" w:rsidRPr="004F0735">
            <w:rPr>
              <w:snapToGrid w:val="0"/>
            </w:rPr>
            <w:fldChar w:fldCharType="end"/>
          </w:r>
        </w:sdtContent>
      </w:sdt>
      <w:r w:rsidR="00B07099" w:rsidRPr="004F0735">
        <w:rPr>
          <w:snapToGrid w:val="0"/>
        </w:rPr>
        <w:t xml:space="preserve">. Nerve localization is based on the brightest region search in a restricted third of the image. The testing data set consisted only of three fundus images, so the results are very questionable. </w:t>
      </w:r>
      <w:r w:rsidR="00B07099" w:rsidRPr="004F0735">
        <w:t>The use of active dynamic contours,</w:t>
      </w:r>
      <w:r w:rsidR="005C0587" w:rsidRPr="004F0735">
        <w:t xml:space="preserve"> described in </w:t>
      </w:r>
      <w:sdt>
        <w:sdtPr>
          <w:id w:val="2596119"/>
          <w:citation/>
        </w:sdtPr>
        <w:sdtContent>
          <w:r w:rsidR="006E1459" w:rsidRPr="004F0735">
            <w:fldChar w:fldCharType="begin"/>
          </w:r>
          <w:r w:rsidR="00E35F28" w:rsidRPr="004F0735">
            <w:instrText xml:space="preserve"> CITATION Mor99 \l 1063 </w:instrText>
          </w:r>
          <w:r w:rsidR="006E1459" w:rsidRPr="004F0735">
            <w:fldChar w:fldCharType="separate"/>
          </w:r>
          <w:r w:rsidR="0080701F" w:rsidRPr="0080701F">
            <w:rPr>
              <w:noProof/>
            </w:rPr>
            <w:t>(Morris and Donnison 1999)</w:t>
          </w:r>
          <w:r w:rsidR="006E1459" w:rsidRPr="004F0735">
            <w:fldChar w:fldCharType="end"/>
          </w:r>
        </w:sdtContent>
      </w:sdt>
      <w:r w:rsidR="00B07099" w:rsidRPr="004F0735">
        <w:t>, is introduced, too. The main idea is that edge gradients and terminations in the image are converted into energies. This covers the actual O</w:t>
      </w:r>
      <w:r w:rsidR="00600F5F" w:rsidRPr="004F0735">
        <w:t>N</w:t>
      </w:r>
      <w:r w:rsidR="00B07099" w:rsidRPr="004F0735">
        <w:t>D by a curve. This appr</w:t>
      </w:r>
      <w:r w:rsidR="005C0587" w:rsidRPr="004F0735">
        <w:t xml:space="preserve">oach is explored in article </w:t>
      </w:r>
      <w:r w:rsidR="00E22303">
        <w:rPr>
          <w:noProof/>
        </w:rPr>
        <w:t xml:space="preserve">(Xu </w:t>
      </w:r>
      <w:r w:rsidR="00E22303" w:rsidRPr="00E22303">
        <w:rPr>
          <w:i/>
          <w:noProof/>
        </w:rPr>
        <w:t>et al.</w:t>
      </w:r>
      <w:r w:rsidR="0080701F" w:rsidRPr="0080701F">
        <w:rPr>
          <w:noProof/>
        </w:rPr>
        <w:t xml:space="preserve"> 2007)</w:t>
      </w:r>
      <w:r w:rsidR="00B07099" w:rsidRPr="004F0735">
        <w:t xml:space="preserve">. </w:t>
      </w:r>
      <w:r w:rsidR="002E6E5A">
        <w:t>In this article authors present</w:t>
      </w:r>
      <w:r w:rsidR="00B07099" w:rsidRPr="004F0735">
        <w:t xml:space="preserve"> modified active contour algorithm by introducing knowledge-based clustering and smoothing update techniques. This allow authors to achieve better success rate (94</w:t>
      </w:r>
      <w:r w:rsidR="008608BF">
        <w:t> </w:t>
      </w:r>
      <w:r w:rsidR="00B07099" w:rsidRPr="004F0735">
        <w:t>%) compared to standard gradient vector fl</w:t>
      </w:r>
      <w:r w:rsidR="003C1B29">
        <w:t xml:space="preserve">ow snake model </w:t>
      </w:r>
      <w:r w:rsidR="00B07099" w:rsidRPr="004F0735">
        <w:t>12</w:t>
      </w:r>
      <w:r w:rsidR="008608BF">
        <w:t> </w:t>
      </w:r>
      <w:r w:rsidR="00B07099" w:rsidRPr="004F0735">
        <w:t>%. Geo</w:t>
      </w:r>
      <w:r w:rsidR="005C0587" w:rsidRPr="004F0735">
        <w:t xml:space="preserve">metric models, presented in </w:t>
      </w:r>
      <w:r w:rsidR="0080701F" w:rsidRPr="0080701F">
        <w:rPr>
          <w:noProof/>
        </w:rPr>
        <w:t xml:space="preserve">(Foracchia </w:t>
      </w:r>
      <w:r w:rsidR="0080701F" w:rsidRPr="00E22303">
        <w:rPr>
          <w:i/>
          <w:noProof/>
        </w:rPr>
        <w:t>et al.</w:t>
      </w:r>
      <w:r w:rsidR="0080701F" w:rsidRPr="0080701F">
        <w:rPr>
          <w:noProof/>
        </w:rPr>
        <w:t xml:space="preserve"> 2004)</w:t>
      </w:r>
      <w:r w:rsidR="00B07099" w:rsidRPr="004F0735">
        <w:t>, probe the fundus image in a spatial or frequency domain with a predefined model for optic nerve disc localization. Anoth</w:t>
      </w:r>
      <w:r w:rsidR="005C0587" w:rsidRPr="004F0735">
        <w:t xml:space="preserve">er approach is presented in </w:t>
      </w:r>
      <w:r w:rsidR="0080701F" w:rsidRPr="0080701F">
        <w:rPr>
          <w:noProof/>
        </w:rPr>
        <w:t xml:space="preserve">(Lowell </w:t>
      </w:r>
      <w:r w:rsidR="0080701F" w:rsidRPr="00F1511A">
        <w:rPr>
          <w:i/>
          <w:noProof/>
        </w:rPr>
        <w:t>et al.</w:t>
      </w:r>
      <w:r w:rsidR="0080701F" w:rsidRPr="0080701F">
        <w:rPr>
          <w:noProof/>
        </w:rPr>
        <w:t xml:space="preserve"> 2004)</w:t>
      </w:r>
      <w:r w:rsidR="00B07099" w:rsidRPr="004F0735">
        <w:t>. Here authors deals with blurred images from diabetic screening programme. Article incorporates specialized template matching filters and active segmentation methods for O</w:t>
      </w:r>
      <w:r w:rsidR="00600F5F" w:rsidRPr="004F0735">
        <w:t>N</w:t>
      </w:r>
      <w:r w:rsidR="00B07099" w:rsidRPr="004F0735">
        <w:t>D localization and leads to accuracy of</w:t>
      </w:r>
      <w:r w:rsidR="00CB0E20">
        <w:t xml:space="preserve"> edge e</w:t>
      </w:r>
      <w:r w:rsidR="002E6E5A">
        <w:t>xcellent-</w:t>
      </w:r>
      <w:r w:rsidR="00CB0E20">
        <w:t>f</w:t>
      </w:r>
      <w:r w:rsidR="00B07099" w:rsidRPr="004F0735">
        <w:t>air performance (evaluated by ophthalmologist) of 83</w:t>
      </w:r>
      <w:r w:rsidR="008608BF">
        <w:t> </w:t>
      </w:r>
      <w:r w:rsidR="00B07099" w:rsidRPr="004F0735">
        <w:t>%.</w:t>
      </w:r>
      <w:r w:rsidR="00993C3A" w:rsidRPr="004F0735">
        <w:t xml:space="preserve"> </w:t>
      </w:r>
      <w:r w:rsidR="00B07099" w:rsidRPr="004F0735">
        <w:t>Almost all of these methods rely on the quali</w:t>
      </w:r>
      <w:r w:rsidR="009D27B4" w:rsidRPr="004F0735">
        <w:t>ty of vasculature segmentation.</w:t>
      </w:r>
    </w:p>
    <w:p w:rsidR="00B07099" w:rsidRPr="004F0735" w:rsidRDefault="00B07099" w:rsidP="009912CB">
      <w:pPr>
        <w:pStyle w:val="NormalIdented"/>
      </w:pPr>
      <w:r w:rsidRPr="004F0735">
        <w:t xml:space="preserve">The automated optic nerve disc approximation by a parametric curve such as an ellipse is a </w:t>
      </w:r>
      <w:r w:rsidR="002E6E5A">
        <w:t>second</w:t>
      </w:r>
      <w:r w:rsidRPr="004F0735">
        <w:t xml:space="preserve"> goal of this </w:t>
      </w:r>
      <w:r w:rsidR="002E6E5A">
        <w:t>section</w:t>
      </w:r>
      <w:r w:rsidRPr="004F0735">
        <w:t>. Of course, 3D model parameters of optic disc could be much more informative, but this is not possible to explore, since this problem is related to the equipment involved with 3D photography.</w:t>
      </w:r>
    </w:p>
    <w:p w:rsidR="00B07099" w:rsidRPr="004F0735" w:rsidRDefault="002E6E5A" w:rsidP="009912CB">
      <w:pPr>
        <w:pStyle w:val="NormalIdented"/>
      </w:pPr>
      <w:r>
        <w:t>The analysis of the literature showed that</w:t>
      </w:r>
      <w:r w:rsidR="00B07099" w:rsidRPr="004F0735">
        <w:t xml:space="preserve"> the O</w:t>
      </w:r>
      <w:r w:rsidR="00CB0E20">
        <w:t>N</w:t>
      </w:r>
      <w:r w:rsidR="00B07099" w:rsidRPr="004F0735">
        <w:t>D parameterization is insufficiently explored. The research is mostly concentrated on exudates, drusen detection and param</w:t>
      </w:r>
      <w:r w:rsidR="00FE5ADC">
        <w:t>eterization, but not the optic nerve</w:t>
      </w:r>
      <w:r w:rsidR="00B07099" w:rsidRPr="004F0735">
        <w:t xml:space="preserve"> disc itself.</w:t>
      </w:r>
    </w:p>
    <w:p w:rsidR="00B07099" w:rsidRPr="004F0735" w:rsidRDefault="00091A8E" w:rsidP="009912CB">
      <w:pPr>
        <w:pStyle w:val="NormalIdented"/>
      </w:pPr>
      <w:r>
        <w:t>Further, we will describe</w:t>
      </w:r>
      <w:r w:rsidR="00B07099" w:rsidRPr="004F0735">
        <w:t xml:space="preserve"> an algorithm for O</w:t>
      </w:r>
      <w:r w:rsidR="00600F5F" w:rsidRPr="004F0735">
        <w:t>N</w:t>
      </w:r>
      <w:r w:rsidR="00B07099" w:rsidRPr="004F0735">
        <w:t>D localization in retinal images and parameterization by an ellipse.</w:t>
      </w:r>
    </w:p>
    <w:p w:rsidR="00B07099" w:rsidRPr="002E6E5A" w:rsidRDefault="00B07099" w:rsidP="009912CB">
      <w:pPr>
        <w:pStyle w:val="NormalIdented"/>
      </w:pPr>
      <w:r w:rsidRPr="002E6E5A">
        <w:t xml:space="preserve">Use of new information technologies provides a possibility of collecting a large amount of fundus images into databases. It allows us to use automated processing and classification of images for clinical decisions. </w:t>
      </w:r>
    </w:p>
    <w:p w:rsidR="00B07099" w:rsidRPr="002E6E5A" w:rsidRDefault="00B07099" w:rsidP="009912CB">
      <w:pPr>
        <w:pStyle w:val="NormalIdented"/>
      </w:pPr>
      <w:r w:rsidRPr="002E6E5A">
        <w:t xml:space="preserve">The automated localization and parameterization of the optic nerve </w:t>
      </w:r>
      <w:r w:rsidR="00091A8E" w:rsidRPr="002E6E5A">
        <w:t>disc</w:t>
      </w:r>
      <w:r w:rsidRPr="002E6E5A">
        <w:t xml:space="preserve"> is particularly important in making a diagnosis of glaucoma, because the main symptoms in these cases are links between the optic nerve and cupping parameters and differences in the symmetry between eyes. Besides, tracking of the disease progress is almost impossible without a quantitative change in patient’s fundus images with the lapse of time. Thus, the parameterization of the optic nerve disc is crucial.</w:t>
      </w:r>
    </w:p>
    <w:p w:rsidR="004820D1" w:rsidRPr="004F0735" w:rsidRDefault="00EB2439" w:rsidP="00487B06">
      <w:pPr>
        <w:pStyle w:val="Heading2Numebered"/>
      </w:pPr>
      <w:bookmarkStart w:id="152" w:name="_Toc251671283"/>
      <w:bookmarkStart w:id="153" w:name="_Toc257015484"/>
      <w:r w:rsidRPr="004F0735">
        <w:lastRenderedPageBreak/>
        <w:t>Localization of the Optic Nerve D</w:t>
      </w:r>
      <w:r w:rsidR="00B07099" w:rsidRPr="004F0735">
        <w:t>isc</w:t>
      </w:r>
      <w:bookmarkEnd w:id="152"/>
      <w:bookmarkEnd w:id="153"/>
    </w:p>
    <w:p w:rsidR="008C1C03" w:rsidRDefault="008C1C03" w:rsidP="009D27B4">
      <w:r w:rsidRPr="004F0735">
        <w:t>In order to localize O</w:t>
      </w:r>
      <w:r>
        <w:t>N</w:t>
      </w:r>
      <w:r w:rsidRPr="004F0735">
        <w:t xml:space="preserve">D, first of all we have to pre-process an image. The first step of image pre-processing is accomplished by scaling down the retinal image to the size of </w:t>
      </w:r>
      <w:r w:rsidR="00105461" w:rsidRPr="00105461">
        <w:t>768</w:t>
      </w:r>
      <m:oMath>
        <m:r>
          <w:rPr>
            <w:rFonts w:ascii="Cambria Math" w:hAnsi="Cambria Math"/>
          </w:rPr>
          <m:t xml:space="preserve"> </m:t>
        </m:r>
      </m:oMath>
      <w:r w:rsidR="005A3494" w:rsidRPr="005A3494">
        <w:t>times</w:t>
      </w:r>
      <m:oMath>
        <m:r>
          <w:rPr>
            <w:rFonts w:ascii="Cambria Math" w:hAnsi="Cambria Math"/>
          </w:rPr>
          <m:t xml:space="preserve"> </m:t>
        </m:r>
      </m:oMath>
      <w:r w:rsidR="00105461" w:rsidRPr="00105461">
        <w:t>512</w:t>
      </w:r>
      <w:r w:rsidRPr="004F0735">
        <w:t xml:space="preserve"> pixels. Scaling is performed in order to decrease the computation time. Basically the circular Hough transform is the most time consuming procedure, since for every pixel in a spatial domain it calculates circle of radius </w:t>
      </w:r>
      <w:r w:rsidRPr="004F0735">
        <w:rPr>
          <w:i/>
        </w:rPr>
        <w:t>r</w:t>
      </w:r>
      <w:r w:rsidRPr="004F0735">
        <w:t xml:space="preserve"> in a Hough</w:t>
      </w:r>
      <w:r w:rsidRPr="004F0735">
        <w:rPr>
          <w:i/>
        </w:rPr>
        <w:t xml:space="preserve"> </w:t>
      </w:r>
      <w:r w:rsidRPr="004F0735">
        <w:t xml:space="preserve">space. In the case of the initial image, it has to be done </w:t>
      </w:r>
      <w:r w:rsidR="005A3494" w:rsidRPr="005A3494">
        <w:t>6291456</w:t>
      </w:r>
      <w:r w:rsidRPr="004F0735">
        <w:t xml:space="preserve"> times. In the case of a scaled down image it has to be done 16 times less. This leads to a substantial acceleration of approximation by the ellipse, which is very important at this stage. Besides, the size of the optic nerve disc is much larger than the details lost in the scaling operation. Also, as shown in the results section, quantitative parameters have a minor difference between that, achieved from a non-scaled image, and those achieved from the scaled down fundus image.</w:t>
      </w:r>
    </w:p>
    <w:p w:rsidR="004820D1" w:rsidRPr="004F0735" w:rsidRDefault="004820D1" w:rsidP="009912CB">
      <w:pPr>
        <w:pStyle w:val="NormalIdented"/>
        <w:rPr>
          <w:b/>
        </w:rPr>
      </w:pPr>
      <w:r w:rsidRPr="004F0735">
        <w:t xml:space="preserve">In further investigation, in order not to </w:t>
      </w:r>
      <w:r w:rsidR="00CD023F" w:rsidRPr="004F0735">
        <w:t>lose</w:t>
      </w:r>
      <w:r w:rsidRPr="004F0735">
        <w:t xml:space="preserve"> the optic</w:t>
      </w:r>
      <w:r w:rsidR="00FE5ADC">
        <w:t xml:space="preserve"> nerve</w:t>
      </w:r>
      <w:r w:rsidRPr="004F0735">
        <w:t xml:space="preserve"> disc details, we will use the closed colou</w:t>
      </w:r>
      <w:r w:rsidR="00BF1E1D">
        <w:t>r retinal image converted to gra</w:t>
      </w:r>
      <w:r w:rsidRPr="004F0735">
        <w:t>y-scale</w:t>
      </w:r>
      <w:r w:rsidR="00600F5F" w:rsidRPr="004F0735">
        <w:t xml:space="preserve"> (see </w:t>
      </w:r>
      <w:r w:rsidR="003D0319">
        <w:br/>
      </w:r>
      <w:r w:rsidR="00157BF7" w:rsidRPr="004F0735">
        <w:t>S</w:t>
      </w:r>
      <w:r w:rsidR="00EB2439" w:rsidRPr="004F0735">
        <w:t xml:space="preserve">ection </w:t>
      </w:r>
      <w:fldSimple w:instr=" REF _Ref251596656 \n \h  \* MERGEFORMAT ">
        <w:r w:rsidR="00F61FA1">
          <w:t>2.2.3</w:t>
        </w:r>
      </w:fldSimple>
      <w:r w:rsidR="00600F5F" w:rsidRPr="004F0735">
        <w:t>)</w:t>
      </w:r>
      <w:r w:rsidRPr="004F0735">
        <w:t>, since the O</w:t>
      </w:r>
      <w:r w:rsidR="00600F5F" w:rsidRPr="004F0735">
        <w:t>N</w:t>
      </w:r>
      <w:r w:rsidRPr="004F0735">
        <w:t xml:space="preserve">D edge describes all the three colour bands. This approach suffers from unwanted details seen in the </w:t>
      </w:r>
      <m:oMath>
        <m:r>
          <w:rPr>
            <w:rStyle w:val="Equation"/>
          </w:rPr>
          <m:t>{R}</m:t>
        </m:r>
      </m:oMath>
      <w:r w:rsidRPr="004F0735">
        <w:rPr>
          <w:i/>
        </w:rPr>
        <w:t xml:space="preserve"> </w:t>
      </w:r>
      <w:r w:rsidRPr="004F0735">
        <w:t>and</w:t>
      </w:r>
      <w:r w:rsidRPr="004F0735">
        <w:rPr>
          <w:i/>
        </w:rPr>
        <w:t xml:space="preserve"> </w:t>
      </w:r>
      <m:oMath>
        <m:r>
          <w:rPr>
            <w:rStyle w:val="Equation"/>
          </w:rPr>
          <m:t>{B}</m:t>
        </m:r>
      </m:oMath>
      <w:r w:rsidRPr="004F0735">
        <w:t xml:space="preserve"> bands, which do not belong to the optic nerve disc. Thus, as a reference the closed </w:t>
      </w:r>
      <m:oMath>
        <m:r>
          <w:rPr>
            <w:rStyle w:val="Equation"/>
          </w:rPr>
          <m:t>{G}</m:t>
        </m:r>
      </m:oMath>
      <w:r w:rsidRPr="004F0735">
        <w:t xml:space="preserve"> band fundus image for the same patient’s eye is also used which is least polluted with additional details.</w:t>
      </w:r>
    </w:p>
    <w:p w:rsidR="00B07099" w:rsidRPr="004F0735" w:rsidRDefault="00B07099" w:rsidP="009912CB">
      <w:pPr>
        <w:pStyle w:val="NormalIdented"/>
      </w:pPr>
      <w:r w:rsidRPr="004F0735">
        <w:t>After the pre-processing step has been completed, we have to localize the O</w:t>
      </w:r>
      <w:r w:rsidR="008F35D2" w:rsidRPr="004F0735">
        <w:t>N</w:t>
      </w:r>
      <w:r w:rsidRPr="004F0735">
        <w:t xml:space="preserve">D </w:t>
      </w:r>
      <w:r w:rsidR="004F0735" w:rsidRPr="004F0735">
        <w:t>centre</w:t>
      </w:r>
      <w:r w:rsidRPr="004F0735">
        <w:t>. The difficulty is that we even do not know a priori where the optic</w:t>
      </w:r>
      <w:r w:rsidR="00FE5ADC">
        <w:t xml:space="preserve"> nerve</w:t>
      </w:r>
      <w:r w:rsidRPr="004F0735">
        <w:t xml:space="preserve"> disc lies in the retinal image. Thus, localization is performed in two steps, by applying the Canny edge detector and Hough transform to the edge-detected image.</w:t>
      </w:r>
    </w:p>
    <w:p w:rsidR="00B07099" w:rsidRPr="004F0735" w:rsidRDefault="00E7474C" w:rsidP="00487B06">
      <w:pPr>
        <w:pStyle w:val="Heading3Numbered"/>
      </w:pPr>
      <w:bookmarkStart w:id="154" w:name="_Toc251671284"/>
      <w:bookmarkStart w:id="155" w:name="_Toc257015485"/>
      <w:r w:rsidRPr="004F0735">
        <w:t>Edge D</w:t>
      </w:r>
      <w:r w:rsidR="00B07099" w:rsidRPr="004F0735">
        <w:t>etection</w:t>
      </w:r>
      <w:bookmarkEnd w:id="154"/>
      <w:bookmarkEnd w:id="155"/>
    </w:p>
    <w:p w:rsidR="00B07099" w:rsidRPr="004F0735" w:rsidRDefault="00B07099" w:rsidP="009D27B4">
      <w:r w:rsidRPr="004F0735">
        <w:t xml:space="preserve">Canny has defined three criteria to derive the equation of an optimal filter for step edge detection: </w:t>
      </w:r>
      <w:r w:rsidRPr="004F0735">
        <w:rPr>
          <w:rFonts w:ascii="Times-Italic" w:hAnsi="Times-Italic" w:cs="Times-Italic"/>
          <w:iCs/>
        </w:rPr>
        <w:t>good</w:t>
      </w:r>
      <w:r w:rsidRPr="004F0735">
        <w:t xml:space="preserve"> </w:t>
      </w:r>
      <w:r w:rsidRPr="004F0735">
        <w:rPr>
          <w:rFonts w:ascii="Times-Italic" w:hAnsi="Times-Italic" w:cs="Times-Italic"/>
          <w:iCs/>
        </w:rPr>
        <w:t xml:space="preserve">detection, good localization, </w:t>
      </w:r>
      <w:r w:rsidRPr="004F0735">
        <w:t xml:space="preserve">and </w:t>
      </w:r>
      <w:r w:rsidRPr="004F0735">
        <w:rPr>
          <w:bCs/>
        </w:rPr>
        <w:t>clear response</w:t>
      </w:r>
      <w:r w:rsidR="007375BC">
        <w:rPr>
          <w:bCs/>
        </w:rPr>
        <w:t>,</w:t>
      </w:r>
      <w:r w:rsidRPr="004F0735">
        <w:rPr>
          <w:bCs/>
        </w:rPr>
        <w:t xml:space="preserve"> </w:t>
      </w:r>
      <w:r w:rsidR="002D0D88">
        <w:rPr>
          <w:bCs/>
        </w:rPr>
        <w:t>i. e.,</w:t>
      </w:r>
      <w:r w:rsidR="001238B8" w:rsidRPr="004F0735">
        <w:rPr>
          <w:bCs/>
        </w:rPr>
        <w:t xml:space="preserve"> </w:t>
      </w:r>
      <w:r w:rsidRPr="004F0735">
        <w:rPr>
          <w:bCs/>
        </w:rPr>
        <w:t>only one response to the edge</w:t>
      </w:r>
      <w:r w:rsidRPr="004F0735">
        <w:t xml:space="preserve"> </w:t>
      </w:r>
      <w:sdt>
        <w:sdtPr>
          <w:id w:val="2596123"/>
          <w:citation/>
        </w:sdtPr>
        <w:sdtContent>
          <w:r w:rsidR="006E1459" w:rsidRPr="004F0735">
            <w:fldChar w:fldCharType="begin"/>
          </w:r>
          <w:r w:rsidR="00E35F28" w:rsidRPr="004F0735">
            <w:instrText xml:space="preserve"> CITATION Can86 \l 1063 </w:instrText>
          </w:r>
          <w:r w:rsidR="006E1459" w:rsidRPr="004F0735">
            <w:fldChar w:fldCharType="separate"/>
          </w:r>
          <w:r w:rsidR="0080701F" w:rsidRPr="0080701F">
            <w:rPr>
              <w:noProof/>
            </w:rPr>
            <w:t>(Canny 1986)</w:t>
          </w:r>
          <w:r w:rsidR="006E1459" w:rsidRPr="004F0735">
            <w:fldChar w:fldCharType="end"/>
          </w:r>
        </w:sdtContent>
      </w:sdt>
      <w:r w:rsidRPr="004F0735">
        <w:t xml:space="preserve">. We </w:t>
      </w:r>
      <w:r w:rsidR="002C6839">
        <w:t>have used</w:t>
      </w:r>
      <w:r w:rsidRPr="004F0735">
        <w:t xml:space="preserve"> a scheme of the Canny edge detector algorithm</w:t>
      </w:r>
      <w:r w:rsidR="002C6839">
        <w:t xml:space="preserve"> as follows.</w:t>
      </w:r>
      <w:r w:rsidRPr="004F0735">
        <w:t xml:space="preserve"> </w:t>
      </w:r>
    </w:p>
    <w:p w:rsidR="00B07099" w:rsidRPr="004F0735" w:rsidRDefault="00B07099" w:rsidP="009912CB">
      <w:pPr>
        <w:pStyle w:val="NormalIdented"/>
      </w:pPr>
      <w:r w:rsidRPr="004F0735">
        <w:t xml:space="preserve">The first step </w:t>
      </w:r>
      <w:r w:rsidR="002C6839">
        <w:t>was</w:t>
      </w:r>
      <w:r w:rsidRPr="004F0735">
        <w:t xml:space="preserve"> to filter out any noise in the original image before trying to detect and locate any edges. Consider a two-dimensional Gaussian function: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648"/>
      </w:tblGrid>
      <w:tr w:rsidR="001238B8" w:rsidRPr="004F0735" w:rsidTr="001238B8">
        <w:tc>
          <w:tcPr>
            <w:tcW w:w="6768" w:type="dxa"/>
            <w:vAlign w:val="center"/>
          </w:tcPr>
          <w:p w:rsidR="001238B8" w:rsidRPr="006F0F27" w:rsidRDefault="006E1459" w:rsidP="006F0F27">
            <w:pPr>
              <w:pStyle w:val="EquationStyle"/>
              <w:rPr>
                <w:i w:val="0"/>
              </w:rPr>
            </w:pPr>
            <m:oMath>
              <m:sSub>
                <m:sSubPr>
                  <m:ctrlPr/>
                </m:sSubPr>
                <m:e>
                  <m:r>
                    <m:t>G</m:t>
                  </m:r>
                </m:e>
                <m:sub>
                  <m:r>
                    <m:t>σ</m:t>
                  </m:r>
                </m:sub>
              </m:sSub>
              <m:d>
                <m:dPr>
                  <m:ctrlPr/>
                </m:dPr>
                <m:e>
                  <m:r>
                    <m:t>x,y</m:t>
                  </m:r>
                </m:e>
              </m:d>
              <m:r>
                <m:t>=</m:t>
              </m:r>
              <m:f>
                <m:fPr>
                  <m:ctrlPr/>
                </m:fPr>
                <m:num>
                  <m:r>
                    <m:t>1</m:t>
                  </m:r>
                </m:num>
                <m:den>
                  <m:rad>
                    <m:radPr>
                      <m:degHide m:val="on"/>
                      <m:ctrlPr/>
                    </m:radPr>
                    <m:deg/>
                    <m:e>
                      <m:r>
                        <m:t>2π</m:t>
                      </m:r>
                      <m:sSup>
                        <m:sSupPr>
                          <m:ctrlPr/>
                        </m:sSupPr>
                        <m:e>
                          <m:r>
                            <m:t>σ</m:t>
                          </m:r>
                        </m:e>
                        <m:sup>
                          <m:r>
                            <m:t>2</m:t>
                          </m:r>
                        </m:sup>
                      </m:sSup>
                    </m:e>
                  </m:rad>
                </m:den>
              </m:f>
              <m:sSup>
                <m:sSupPr>
                  <m:ctrlPr/>
                </m:sSupPr>
                <m:e>
                  <m:r>
                    <m:t>e</m:t>
                  </m:r>
                </m:e>
                <m:sup>
                  <m:d>
                    <m:dPr>
                      <m:ctrlPr/>
                    </m:dPr>
                    <m:e>
                      <m:r>
                        <m:t>-</m:t>
                      </m:r>
                      <m:f>
                        <m:fPr>
                          <m:ctrlPr/>
                        </m:fPr>
                        <m:num>
                          <m:sSup>
                            <m:sSupPr>
                              <m:ctrlPr/>
                            </m:sSupPr>
                            <m:e>
                              <m:r>
                                <m:t>x</m:t>
                              </m:r>
                            </m:e>
                            <m:sup>
                              <m:r>
                                <m:t>2</m:t>
                              </m:r>
                            </m:sup>
                          </m:sSup>
                          <m:r>
                            <m:t>+</m:t>
                          </m:r>
                          <m:sSup>
                            <m:sSupPr>
                              <m:ctrlPr/>
                            </m:sSupPr>
                            <m:e>
                              <m:r>
                                <m:t>y</m:t>
                              </m:r>
                            </m:e>
                            <m:sup>
                              <m:r>
                                <m:t>2</m:t>
                              </m:r>
                            </m:sup>
                          </m:sSup>
                        </m:num>
                        <m:den>
                          <m:r>
                            <m:t>2</m:t>
                          </m:r>
                          <m:sSup>
                            <m:sSupPr>
                              <m:ctrlPr/>
                            </m:sSupPr>
                            <m:e>
                              <m:r>
                                <m:t>σ</m:t>
                              </m:r>
                            </m:e>
                            <m:sup>
                              <m:r>
                                <m:t>2</m:t>
                              </m:r>
                            </m:sup>
                          </m:sSup>
                        </m:den>
                      </m:f>
                    </m:e>
                  </m:d>
                </m:sup>
              </m:sSup>
            </m:oMath>
            <w:r w:rsidR="005A3494" w:rsidRPr="005A3494">
              <w:rPr>
                <w:rFonts w:ascii="Times New Roman" w:hAnsi="Times New Roman"/>
                <w:i w:val="0"/>
              </w:rPr>
              <w:t>,</w:t>
            </w:r>
          </w:p>
        </w:tc>
        <w:tc>
          <w:tcPr>
            <w:tcW w:w="648" w:type="dxa"/>
            <w:vAlign w:val="center"/>
          </w:tcPr>
          <w:p w:rsidR="001238B8" w:rsidRPr="004F0735" w:rsidRDefault="001238B8"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1</w:t>
              </w:r>
            </w:fldSimple>
            <w:r w:rsidRPr="004F0735">
              <w:t>)</w:t>
            </w:r>
          </w:p>
        </w:tc>
      </w:tr>
    </w:tbl>
    <w:p w:rsidR="00407371" w:rsidRPr="004F0735" w:rsidRDefault="001238B8" w:rsidP="00F1511A">
      <w:r w:rsidRPr="004F0735">
        <w:t xml:space="preserve">where </w:t>
      </w:r>
      <m:oMath>
        <m:r>
          <w:rPr>
            <w:rStyle w:val="Equation"/>
          </w:rPr>
          <m:t>x=1,...,N</m:t>
        </m:r>
      </m:oMath>
      <w:r w:rsidR="00E33616" w:rsidRPr="0095107B">
        <w:t>,</w:t>
      </w:r>
      <w:r w:rsidR="00E33616">
        <w:rPr>
          <w:rStyle w:val="Equation"/>
        </w:rPr>
        <w:t xml:space="preserve"> </w:t>
      </w:r>
      <m:oMath>
        <m:r>
          <w:rPr>
            <w:rStyle w:val="Equation"/>
          </w:rPr>
          <m:t>y=1,...,M</m:t>
        </m:r>
      </m:oMath>
      <w:r w:rsidR="00F1511A">
        <w:rPr>
          <w:rStyle w:val="Equation"/>
        </w:rPr>
        <w:t xml:space="preserve"> </w:t>
      </w:r>
      <w:r w:rsidR="00F1511A" w:rsidRPr="00F1511A">
        <w:t xml:space="preserve">and </w:t>
      </w:r>
      <m:oMath>
        <m:r>
          <w:rPr>
            <w:rStyle w:val="Equation"/>
          </w:rPr>
          <m:t>M</m:t>
        </m:r>
      </m:oMath>
      <w:r w:rsidR="00F10767" w:rsidRPr="00F10767">
        <w:rPr>
          <w:rStyle w:val="Equation"/>
          <w:rFonts w:ascii="Times New Roman" w:hAnsi="Times New Roman"/>
          <w:i w:val="0"/>
        </w:rPr>
        <w:t>,</w:t>
      </w:r>
      <m:oMath>
        <m:r>
          <w:rPr>
            <w:rStyle w:val="Equation"/>
          </w:rPr>
          <m:t xml:space="preserve"> N</m:t>
        </m:r>
      </m:oMath>
      <w:r w:rsidR="00F1511A" w:rsidRPr="004F0735">
        <w:rPr>
          <w:i/>
        </w:rPr>
        <w:t xml:space="preserve"> </w:t>
      </w:r>
      <w:r w:rsidR="00F1511A" w:rsidRPr="004F0735">
        <w:t>are the dimensions of the discrete approximation matrix</w:t>
      </w:r>
      <w:r w:rsidR="00407371" w:rsidRPr="004F0735">
        <w:t>.</w:t>
      </w:r>
    </w:p>
    <w:p w:rsidR="00B07099" w:rsidRPr="004F0735" w:rsidRDefault="00B07099" w:rsidP="009912CB">
      <w:pPr>
        <w:pStyle w:val="NormalIdented"/>
      </w:pPr>
      <w:r w:rsidRPr="004F0735">
        <w:lastRenderedPageBreak/>
        <w:t>The main advantage of the Gaussian function is that we can easily approximate by a discrete convolution kernel. The discrete approximation can be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1238B8" w:rsidRPr="004F0735" w:rsidTr="006F0F27">
        <w:tc>
          <w:tcPr>
            <w:tcW w:w="6778" w:type="dxa"/>
            <w:vAlign w:val="center"/>
          </w:tcPr>
          <w:p w:rsidR="001238B8" w:rsidRPr="006F0F27" w:rsidRDefault="00B057E6" w:rsidP="006F0F27">
            <w:pPr>
              <w:pStyle w:val="EquationStyle"/>
              <w:rPr>
                <w:i w:val="0"/>
              </w:rPr>
            </w:pPr>
            <m:oMath>
              <m:r>
                <m:t>h(x,y)=</m:t>
              </m:r>
              <m:f>
                <m:fPr>
                  <m:ctrlPr/>
                </m:fPr>
                <m:num>
                  <m:sSup>
                    <m:sSupPr>
                      <m:ctrlPr/>
                    </m:sSupPr>
                    <m:e>
                      <m:r>
                        <m:t>e</m:t>
                      </m:r>
                    </m:e>
                    <m:sup>
                      <m:d>
                        <m:dPr>
                          <m:ctrlPr/>
                        </m:dPr>
                        <m:e>
                          <m:r>
                            <m:t>-</m:t>
                          </m:r>
                          <m:f>
                            <m:fPr>
                              <m:ctrlPr/>
                            </m:fPr>
                            <m:num>
                              <m:sSup>
                                <m:sSupPr>
                                  <m:ctrlPr/>
                                </m:sSupPr>
                                <m:e>
                                  <m:r>
                                    <m:t>x</m:t>
                                  </m:r>
                                </m:e>
                                <m:sup>
                                  <m:r>
                                    <m:t>2</m:t>
                                  </m:r>
                                </m:sup>
                              </m:sSup>
                              <m:r>
                                <m:t>+</m:t>
                              </m:r>
                              <m:sSup>
                                <m:sSupPr>
                                  <m:ctrlPr/>
                                </m:sSupPr>
                                <m:e>
                                  <m:r>
                                    <m:t>y</m:t>
                                  </m:r>
                                </m:e>
                                <m:sup>
                                  <m:r>
                                    <m:t>2</m:t>
                                  </m:r>
                                </m:sup>
                              </m:sSup>
                            </m:num>
                            <m:den>
                              <m:sSup>
                                <m:sSupPr>
                                  <m:ctrlPr/>
                                </m:sSupPr>
                                <m:e>
                                  <m:r>
                                    <m:t>2σ</m:t>
                                  </m:r>
                                </m:e>
                                <m:sup>
                                  <m:r>
                                    <m:t>2</m:t>
                                  </m:r>
                                </m:sup>
                              </m:sSup>
                            </m:den>
                          </m:f>
                        </m:e>
                      </m:d>
                    </m:sup>
                  </m:sSup>
                </m:num>
                <m:den>
                  <m:nary>
                    <m:naryPr>
                      <m:chr m:val="∑"/>
                      <m:limLoc m:val="undOvr"/>
                      <m:supHide m:val="on"/>
                      <m:ctrlPr/>
                    </m:naryPr>
                    <m:sub>
                      <m:r>
                        <m:t>x</m:t>
                      </m:r>
                    </m:sub>
                    <m:sup/>
                    <m:e>
                      <m:nary>
                        <m:naryPr>
                          <m:chr m:val="∑"/>
                          <m:limLoc m:val="undOvr"/>
                          <m:supHide m:val="on"/>
                          <m:ctrlPr/>
                        </m:naryPr>
                        <m:sub>
                          <m:r>
                            <m:t>y</m:t>
                          </m:r>
                        </m:sub>
                        <m:sup/>
                        <m:e>
                          <m:sSub>
                            <m:sSubPr>
                              <m:ctrlPr/>
                            </m:sSubPr>
                            <m:e>
                              <m:r>
                                <m:t>h</m:t>
                              </m:r>
                            </m:e>
                            <m:sub>
                              <m:r>
                                <m:t>g</m:t>
                              </m:r>
                            </m:sub>
                          </m:sSub>
                        </m:e>
                      </m:nary>
                    </m:e>
                  </m:nary>
                </m:den>
              </m:f>
            </m:oMath>
            <w:r w:rsidR="005A3494" w:rsidRPr="005A3494">
              <w:rPr>
                <w:rFonts w:ascii="Times New Roman" w:hAnsi="Times New Roman"/>
                <w:i w:val="0"/>
              </w:rPr>
              <w:t>.</w:t>
            </w:r>
          </w:p>
        </w:tc>
        <w:tc>
          <w:tcPr>
            <w:tcW w:w="638" w:type="dxa"/>
            <w:vAlign w:val="center"/>
          </w:tcPr>
          <w:p w:rsidR="001238B8" w:rsidRPr="004F0735" w:rsidRDefault="00B057E6"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2</w:t>
              </w:r>
            </w:fldSimple>
            <w:r w:rsidRPr="004F0735">
              <w:t>)</w:t>
            </w:r>
          </w:p>
        </w:tc>
      </w:tr>
    </w:tbl>
    <w:p w:rsidR="00B07099" w:rsidRPr="004F0735" w:rsidRDefault="00B07099" w:rsidP="00DF14C0">
      <w:r w:rsidRPr="004F0735">
        <w:t xml:space="preserve">In our case, the standard deviation for noise suppression used </w:t>
      </w:r>
      <m:oMath>
        <m:r>
          <w:rPr>
            <w:rStyle w:val="Equation"/>
          </w:rPr>
          <m:t>σ=2</m:t>
        </m:r>
      </m:oMath>
      <w:r w:rsidRPr="004F0735">
        <w:t xml:space="preserve">. This parameter </w:t>
      </w:r>
      <w:r w:rsidR="001238B8" w:rsidRPr="004F0735">
        <w:t>was set experimentally.</w:t>
      </w:r>
    </w:p>
    <w:p w:rsidR="00B07099" w:rsidRPr="004F0735" w:rsidRDefault="00B07099" w:rsidP="009912CB">
      <w:pPr>
        <w:pStyle w:val="NormalIdented"/>
      </w:pPr>
      <w:r w:rsidRPr="004F0735">
        <w:t xml:space="preserve">Once a suitable mask has been calculated, the </w:t>
      </w:r>
      <w:r w:rsidRPr="004F0735">
        <w:rPr>
          <w:iCs/>
        </w:rPr>
        <w:t>Gaussian</w:t>
      </w:r>
      <w:r w:rsidRPr="004F0735">
        <w:t xml:space="preserve"> smoothing is performed using the standard convolution methods.</w:t>
      </w:r>
    </w:p>
    <w:p w:rsidR="00BC18B3" w:rsidRPr="004F0735" w:rsidRDefault="00E7474C" w:rsidP="00487B06">
      <w:pPr>
        <w:pStyle w:val="Heading3Numbered"/>
      </w:pPr>
      <w:bookmarkStart w:id="156" w:name="_Toc251671285"/>
      <w:bookmarkStart w:id="157" w:name="_Toc257015486"/>
      <w:r w:rsidRPr="004F0735">
        <w:t>Edge Gradient D</w:t>
      </w:r>
      <w:r w:rsidR="00B07099" w:rsidRPr="004F0735">
        <w:t>etection</w:t>
      </w:r>
      <w:bookmarkEnd w:id="156"/>
      <w:bookmarkEnd w:id="157"/>
    </w:p>
    <w:p w:rsidR="00B07099" w:rsidRPr="004F0735" w:rsidRDefault="00B07099" w:rsidP="009D27B4">
      <w:r w:rsidRPr="004F0735">
        <w:t xml:space="preserve">After smoothing the image and eliminating the noise, the next step is to find the edge strength by taking the gradient of the image. </w:t>
      </w:r>
    </w:p>
    <w:p w:rsidR="00B07099" w:rsidRPr="004F0735" w:rsidRDefault="00B07099" w:rsidP="009912CB">
      <w:pPr>
        <w:pStyle w:val="NormalIdented"/>
      </w:pPr>
      <w:r w:rsidRPr="004F0735">
        <w:t xml:space="preserve">Thus, for each pixel value at </w:t>
      </w:r>
      <m:oMath>
        <m:r>
          <w:rPr>
            <w:rStyle w:val="Equation"/>
          </w:rPr>
          <m:t>(x,y)</m:t>
        </m:r>
      </m:oMath>
      <w:r w:rsidRPr="004F0735">
        <w:rPr>
          <w:i/>
        </w:rPr>
        <w:t xml:space="preserve"> </w:t>
      </w:r>
      <w:r w:rsidRPr="004F0735">
        <w:t xml:space="preserve">in the smoothed retinal image </w:t>
      </w:r>
      <m:oMath>
        <m:r>
          <w:rPr>
            <w:rStyle w:val="Equation"/>
          </w:rPr>
          <m:t>I</m:t>
        </m:r>
      </m:oMath>
      <w:r w:rsidRPr="004F0735">
        <w:t xml:space="preserve">, </w:t>
      </w:r>
      <w:r w:rsidR="002C6839">
        <w:t xml:space="preserve">was </w:t>
      </w:r>
      <w:r w:rsidRPr="004F0735">
        <w:t>calculate</w:t>
      </w:r>
      <w:r w:rsidR="002C6839">
        <w:t>d</w:t>
      </w:r>
      <w:r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B057E6" w:rsidRPr="004F0735" w:rsidTr="00B057E6">
        <w:tc>
          <w:tcPr>
            <w:tcW w:w="6855" w:type="dxa"/>
            <w:vAlign w:val="center"/>
          </w:tcPr>
          <w:p w:rsidR="00B057E6" w:rsidRPr="004F0735" w:rsidRDefault="00B057E6" w:rsidP="00BF3BB0">
            <w:pPr>
              <w:pStyle w:val="EquationStyle"/>
              <w:rPr>
                <w:rFonts w:asciiTheme="majorHAnsi" w:hAnsiTheme="majorHAnsi"/>
              </w:rPr>
            </w:pPr>
            <m:oMath>
              <m:r>
                <m:t>∇I</m:t>
              </m:r>
              <m:d>
                <m:dPr>
                  <m:ctrlPr/>
                </m:dPr>
                <m:e>
                  <m:r>
                    <m:t>x,y</m:t>
                  </m:r>
                </m:e>
              </m:d>
              <m:r>
                <m:t>=</m:t>
              </m:r>
              <m:sSup>
                <m:sSupPr>
                  <m:ctrlPr/>
                </m:sSupPr>
                <m:e>
                  <m:d>
                    <m:dPr>
                      <m:ctrlPr/>
                    </m:dPr>
                    <m:e>
                      <m:sSub>
                        <m:sSubPr>
                          <m:ctrlPr/>
                        </m:sSubPr>
                        <m:e>
                          <m:r>
                            <m:t>I</m:t>
                          </m:r>
                        </m:e>
                        <m:sub>
                          <m:r>
                            <m:t>x</m:t>
                          </m:r>
                        </m:sub>
                      </m:sSub>
                      <m:d>
                        <m:dPr>
                          <m:ctrlPr/>
                        </m:dPr>
                        <m:e>
                          <m:r>
                            <m:t>x,y</m:t>
                          </m:r>
                        </m:e>
                      </m:d>
                      <m:r>
                        <m:t>,</m:t>
                      </m:r>
                      <m:sSub>
                        <m:sSubPr>
                          <m:ctrlPr/>
                        </m:sSubPr>
                        <m:e>
                          <m:r>
                            <m:t>I</m:t>
                          </m:r>
                        </m:e>
                        <m:sub>
                          <m:r>
                            <m:t>y</m:t>
                          </m:r>
                        </m:sub>
                      </m:sSub>
                      <m:d>
                        <m:dPr>
                          <m:ctrlPr/>
                        </m:dPr>
                        <m:e>
                          <m:r>
                            <m:t>x,y</m:t>
                          </m:r>
                        </m:e>
                      </m:d>
                    </m:e>
                  </m:d>
                </m:e>
                <m:sup>
                  <m:r>
                    <m:t>'</m:t>
                  </m:r>
                </m:sup>
              </m:sSup>
            </m:oMath>
            <w:r w:rsidR="005A3494" w:rsidRPr="005A3494">
              <w:rPr>
                <w:rFonts w:ascii="Times New Roman" w:hAnsi="Times New Roman"/>
                <w:i w:val="0"/>
              </w:rPr>
              <w:t>,</w:t>
            </w:r>
          </w:p>
        </w:tc>
        <w:tc>
          <w:tcPr>
            <w:tcW w:w="561" w:type="dxa"/>
            <w:vAlign w:val="center"/>
          </w:tcPr>
          <w:p w:rsidR="00B057E6" w:rsidRPr="004F0735" w:rsidRDefault="00B057E6"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3</w:t>
              </w:r>
            </w:fldSimple>
            <w:r w:rsidRPr="004F0735">
              <w:t>)</w:t>
            </w:r>
          </w:p>
        </w:tc>
      </w:tr>
    </w:tbl>
    <w:p w:rsidR="00B07099" w:rsidRPr="004F0735" w:rsidRDefault="00B07099" w:rsidP="00B057E6">
      <w:r w:rsidRPr="004F0735">
        <w:t xml:space="preserve">where </w:t>
      </w:r>
      <m:oMath>
        <m:sSub>
          <m:sSubPr>
            <m:ctrlPr>
              <w:rPr>
                <w:rStyle w:val="Equation"/>
              </w:rPr>
            </m:ctrlPr>
          </m:sSubPr>
          <m:e>
            <m:r>
              <w:rPr>
                <w:rStyle w:val="Equation"/>
              </w:rPr>
              <m:t>I</m:t>
            </m:r>
          </m:e>
          <m:sub>
            <m:r>
              <w:rPr>
                <w:rStyle w:val="Equation"/>
              </w:rPr>
              <m:t>x</m:t>
            </m:r>
          </m:sub>
        </m:sSub>
        <m:r>
          <w:rPr>
            <w:rStyle w:val="Equation"/>
          </w:rPr>
          <m:t>(x,y)</m:t>
        </m:r>
      </m:oMath>
      <w:r w:rsidR="00B057E6" w:rsidRPr="004F0735">
        <w:rPr>
          <w:rStyle w:val="Equation"/>
        </w:rPr>
        <w:t xml:space="preserve"> </w:t>
      </w:r>
      <w:r w:rsidR="00B057E6" w:rsidRPr="004F0735">
        <w:t>and</w:t>
      </w:r>
      <w:r w:rsidRPr="004F0735">
        <w:rPr>
          <w:rStyle w:val="Equation"/>
        </w:rPr>
        <w:t xml:space="preserve"> </w:t>
      </w:r>
      <m:oMath>
        <m:sSub>
          <m:sSubPr>
            <m:ctrlPr>
              <w:rPr>
                <w:rStyle w:val="Equation"/>
              </w:rPr>
            </m:ctrlPr>
          </m:sSubPr>
          <m:e>
            <m:r>
              <w:rPr>
                <w:rStyle w:val="Equation"/>
              </w:rPr>
              <m:t>I</m:t>
            </m:r>
          </m:e>
          <m:sub>
            <m:r>
              <w:rPr>
                <w:rStyle w:val="Equation"/>
              </w:rPr>
              <m:t>y</m:t>
            </m:r>
          </m:sub>
        </m:sSub>
        <m:r>
          <w:rPr>
            <w:rStyle w:val="Equation"/>
          </w:rPr>
          <m:t>(x,y)</m:t>
        </m:r>
      </m:oMath>
      <w:r w:rsidRPr="004F0735">
        <w:t xml:space="preserve"> are image gradients along the </w:t>
      </w:r>
      <m:oMath>
        <m:r>
          <w:rPr>
            <w:rFonts w:ascii="Cambria Math" w:hAnsi="Cambria Math"/>
          </w:rPr>
          <m:t>x</m:t>
        </m:r>
      </m:oMath>
      <w:r w:rsidRPr="004F0735">
        <w:t xml:space="preserve"> and </w:t>
      </w:r>
      <m:oMath>
        <m:r>
          <w:rPr>
            <w:rFonts w:ascii="Cambria Math" w:hAnsi="Cambria Math"/>
          </w:rPr>
          <m:t>y</m:t>
        </m:r>
      </m:oMath>
      <w:r w:rsidRPr="004F0735">
        <w:t xml:space="preserve"> axis</w:t>
      </w:r>
      <w:r w:rsidR="005E2B66">
        <w:t xml:space="preserve"> at a coordinate </w:t>
      </w:r>
      <m:oMath>
        <m:r>
          <w:rPr>
            <w:rStyle w:val="Equation"/>
          </w:rPr>
          <m:t>(x,y)</m:t>
        </m:r>
      </m:oMath>
      <w:r w:rsidRPr="004F0735">
        <w:t>, respectively.</w:t>
      </w:r>
      <w:r w:rsidR="00A1135E" w:rsidRPr="004F0735">
        <w:t xml:space="preserve"> </w:t>
      </w:r>
      <w:r w:rsidR="005E2B66">
        <w:t xml:space="preserve">This task </w:t>
      </w:r>
      <w:r w:rsidR="00251B70">
        <w:t>is resolved to calculation of edge strength and direction.</w:t>
      </w:r>
      <w:r w:rsidR="005E2B66">
        <w:t xml:space="preserve"> </w:t>
      </w:r>
      <w:r w:rsidRPr="004F0735">
        <w:t>Calculation of edge strength is performed by</w:t>
      </w:r>
      <w:r w:rsidR="00F1511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B057E6" w:rsidRPr="004F0735" w:rsidTr="00B057E6">
        <w:tc>
          <w:tcPr>
            <w:tcW w:w="6778" w:type="dxa"/>
            <w:vAlign w:val="center"/>
          </w:tcPr>
          <w:p w:rsidR="00B057E6" w:rsidRPr="004F0735" w:rsidRDefault="006E1459" w:rsidP="00BF3BB0">
            <w:pPr>
              <w:pStyle w:val="EquationStyle"/>
            </w:pPr>
            <m:oMath>
              <m:sSub>
                <m:sSubPr>
                  <m:ctrlPr/>
                </m:sSubPr>
                <m:e>
                  <m:r>
                    <m:t>E</m:t>
                  </m:r>
                </m:e>
                <m:sub>
                  <m:r>
                    <m:t>s</m:t>
                  </m:r>
                </m:sub>
              </m:sSub>
              <m:d>
                <m:dPr>
                  <m:ctrlPr/>
                </m:dPr>
                <m:e>
                  <m:r>
                    <m:t>x,y</m:t>
                  </m:r>
                </m:e>
              </m:d>
              <m:r>
                <m:t>=</m:t>
              </m:r>
              <m:rad>
                <m:radPr>
                  <m:degHide m:val="on"/>
                  <m:ctrlPr/>
                </m:radPr>
                <m:deg/>
                <m:e>
                  <m:sSubSup>
                    <m:sSubSupPr>
                      <m:ctrlPr/>
                    </m:sSubSupPr>
                    <m:e>
                      <m:r>
                        <m:t>I</m:t>
                      </m:r>
                    </m:e>
                    <m:sub>
                      <m:r>
                        <m:t>x</m:t>
                      </m:r>
                    </m:sub>
                    <m:sup>
                      <m:r>
                        <m:t>2</m:t>
                      </m:r>
                    </m:sup>
                  </m:sSubSup>
                  <m:d>
                    <m:dPr>
                      <m:ctrlPr/>
                    </m:dPr>
                    <m:e>
                      <m:r>
                        <m:t>x,y</m:t>
                      </m:r>
                    </m:e>
                  </m:d>
                  <m:r>
                    <m:t>+</m:t>
                  </m:r>
                  <m:sSubSup>
                    <m:sSubSupPr>
                      <m:ctrlPr/>
                    </m:sSubSupPr>
                    <m:e>
                      <m:r>
                        <m:t>I</m:t>
                      </m:r>
                    </m:e>
                    <m:sub>
                      <m:r>
                        <m:t>y</m:t>
                      </m:r>
                    </m:sub>
                    <m:sup>
                      <m:r>
                        <m:t>2</m:t>
                      </m:r>
                    </m:sup>
                  </m:sSubSup>
                  <m:d>
                    <m:dPr>
                      <m:ctrlPr/>
                    </m:dPr>
                    <m:e>
                      <m:r>
                        <m:t>x,y</m:t>
                      </m:r>
                    </m:e>
                  </m:d>
                </m:e>
              </m:rad>
            </m:oMath>
            <w:r w:rsidR="005A3494" w:rsidRPr="005A3494">
              <w:rPr>
                <w:rFonts w:ascii="Times New Roman" w:hAnsi="Times New Roman"/>
                <w:i w:val="0"/>
              </w:rPr>
              <w:t>.</w:t>
            </w:r>
          </w:p>
        </w:tc>
        <w:tc>
          <w:tcPr>
            <w:tcW w:w="638" w:type="dxa"/>
            <w:vAlign w:val="center"/>
          </w:tcPr>
          <w:p w:rsidR="00B057E6" w:rsidRPr="004F0735" w:rsidRDefault="00B057E6"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4</w:t>
              </w:r>
            </w:fldSimple>
            <w:r w:rsidRPr="004F0735">
              <w:t>)</w:t>
            </w:r>
          </w:p>
        </w:tc>
      </w:tr>
    </w:tbl>
    <w:p w:rsidR="00B07099" w:rsidRPr="004F0735" w:rsidRDefault="00B07099" w:rsidP="009912CB">
      <w:pPr>
        <w:pStyle w:val="NormalIdented"/>
      </w:pPr>
      <w:r w:rsidRPr="004F0735">
        <w:t>Once the gradient has been found, the calculation of its direction comes to be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B057E6" w:rsidRPr="004F0735" w:rsidTr="00B057E6">
        <w:tc>
          <w:tcPr>
            <w:tcW w:w="6855" w:type="dxa"/>
            <w:vAlign w:val="center"/>
          </w:tcPr>
          <w:p w:rsidR="00B057E6" w:rsidRPr="004F0735" w:rsidRDefault="006E1459" w:rsidP="00BF3BB0">
            <w:pPr>
              <w:pStyle w:val="EquationStyle"/>
            </w:pPr>
            <m:oMath>
              <m:sSub>
                <m:sSubPr>
                  <m:ctrlPr/>
                </m:sSubPr>
                <m:e>
                  <m:r>
                    <m:t>E</m:t>
                  </m:r>
                </m:e>
                <m:sub>
                  <m:r>
                    <m:t>o</m:t>
                  </m:r>
                </m:sub>
              </m:sSub>
              <m:d>
                <m:dPr>
                  <m:ctrlPr/>
                </m:dPr>
                <m:e>
                  <m:r>
                    <m:t>x,y</m:t>
                  </m:r>
                </m:e>
              </m:d>
              <m:r>
                <m:t>=</m:t>
              </m:r>
              <m:func>
                <m:funcPr>
                  <m:ctrlPr/>
                </m:funcPr>
                <m:fName>
                  <m:sSup>
                    <m:sSupPr>
                      <m:ctrlPr/>
                    </m:sSupPr>
                    <m:e>
                      <m:r>
                        <m:t>tan</m:t>
                      </m:r>
                    </m:e>
                    <m:sup>
                      <m:r>
                        <m:t>-1</m:t>
                      </m:r>
                    </m:sup>
                  </m:sSup>
                </m:fName>
                <m:e>
                  <m:d>
                    <m:dPr>
                      <m:ctrlPr/>
                    </m:dPr>
                    <m:e>
                      <m:f>
                        <m:fPr>
                          <m:ctrlPr/>
                        </m:fPr>
                        <m:num>
                          <m:sSub>
                            <m:sSubPr>
                              <m:ctrlPr/>
                            </m:sSubPr>
                            <m:e>
                              <m:r>
                                <m:t>I</m:t>
                              </m:r>
                            </m:e>
                            <m:sub>
                              <m:r>
                                <m:t>x</m:t>
                              </m:r>
                            </m:sub>
                          </m:sSub>
                          <m:d>
                            <m:dPr>
                              <m:ctrlPr/>
                            </m:dPr>
                            <m:e>
                              <m:r>
                                <m:t>x,y</m:t>
                              </m:r>
                            </m:e>
                          </m:d>
                        </m:num>
                        <m:den>
                          <m:sSub>
                            <m:sSubPr>
                              <m:ctrlPr/>
                            </m:sSubPr>
                            <m:e>
                              <m:r>
                                <m:t>I</m:t>
                              </m:r>
                            </m:e>
                            <m:sub>
                              <m:r>
                                <m:t>y</m:t>
                              </m:r>
                            </m:sub>
                          </m:sSub>
                          <m:d>
                            <m:dPr>
                              <m:ctrlPr/>
                            </m:dPr>
                            <m:e>
                              <m:r>
                                <m:t>x,y</m:t>
                              </m:r>
                            </m:e>
                          </m:d>
                        </m:den>
                      </m:f>
                    </m:e>
                  </m:d>
                </m:e>
              </m:func>
            </m:oMath>
            <w:r w:rsidR="005A3494" w:rsidRPr="005A3494">
              <w:rPr>
                <w:rFonts w:ascii="Times New Roman" w:hAnsi="Times New Roman"/>
                <w:i w:val="0"/>
              </w:rPr>
              <w:t>.</w:t>
            </w:r>
          </w:p>
        </w:tc>
        <w:tc>
          <w:tcPr>
            <w:tcW w:w="561" w:type="dxa"/>
            <w:vAlign w:val="center"/>
          </w:tcPr>
          <w:p w:rsidR="00B057E6" w:rsidRPr="004F0735" w:rsidRDefault="00B057E6"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5</w:t>
              </w:r>
            </w:fldSimple>
            <w:r w:rsidRPr="004F0735">
              <w:t>)</w:t>
            </w:r>
          </w:p>
        </w:tc>
      </w:tr>
    </w:tbl>
    <w:p w:rsidR="00B07099" w:rsidRPr="004F0735" w:rsidRDefault="00B07099" w:rsidP="009912CB">
      <w:pPr>
        <w:pStyle w:val="NormalIdented"/>
      </w:pPr>
      <w:r w:rsidRPr="004F0735">
        <w:t>Further non-maximum suppression has to be applied. There are only four directions when describing the surrounding pixel degrees:</w:t>
      </w:r>
      <w:r w:rsidRPr="004F0735">
        <w:rPr>
          <w:i/>
        </w:rPr>
        <w:t xml:space="preserve"> </w:t>
      </w:r>
      <w:r w:rsidR="005A3494" w:rsidRPr="005A3494">
        <w:t>0</w:t>
      </w:r>
      <m:oMath>
        <m:r>
          <m:rPr>
            <m:sty m:val="p"/>
          </m:rPr>
          <w:rPr>
            <w:rFonts w:ascii="Cambria Math" w:hAnsi="Cambria Math"/>
          </w:rPr>
          <w:sym w:font="Symbol" w:char="F0B0"/>
        </m:r>
      </m:oMath>
      <w:r w:rsidRPr="002C500C">
        <w:t>,</w:t>
      </w:r>
      <w:r w:rsidRPr="004F0735">
        <w:rPr>
          <w:i/>
        </w:rPr>
        <w:t xml:space="preserve"> </w:t>
      </w:r>
      <w:r w:rsidR="005A3494" w:rsidRPr="005A3494">
        <w:t>45</w:t>
      </w:r>
      <m:oMath>
        <m:r>
          <m:rPr>
            <m:sty m:val="p"/>
          </m:rPr>
          <w:rPr>
            <w:rFonts w:ascii="Cambria Math" w:hAnsi="Cambria Math"/>
          </w:rPr>
          <w:sym w:font="Symbol" w:char="F0B0"/>
        </m:r>
      </m:oMath>
      <w:r w:rsidRPr="002C500C">
        <w:t>,</w:t>
      </w:r>
      <w:r w:rsidRPr="004F0735">
        <w:rPr>
          <w:i/>
        </w:rPr>
        <w:t xml:space="preserve"> </w:t>
      </w:r>
      <w:r w:rsidR="005A3494" w:rsidRPr="005A3494">
        <w:t>90</w:t>
      </w:r>
      <m:oMath>
        <m:r>
          <m:rPr>
            <m:sty m:val="p"/>
          </m:rPr>
          <w:rPr>
            <w:rFonts w:ascii="Cambria Math" w:hAnsi="Cambria Math"/>
          </w:rPr>
          <w:sym w:font="Symbol" w:char="F0B0"/>
        </m:r>
      </m:oMath>
      <w:r w:rsidRPr="002C500C">
        <w:t>,</w:t>
      </w:r>
      <w:r w:rsidRPr="004F0735">
        <w:rPr>
          <w:i/>
        </w:rPr>
        <w:t xml:space="preserve"> </w:t>
      </w:r>
      <w:r w:rsidRPr="004F0735">
        <w:t>and</w:t>
      </w:r>
      <w:r w:rsidRPr="004F0735">
        <w:rPr>
          <w:i/>
        </w:rPr>
        <w:t xml:space="preserve"> </w:t>
      </w:r>
      <w:r w:rsidR="005A3494" w:rsidRPr="005A3494">
        <w:t>135</w:t>
      </w:r>
      <m:oMath>
        <m:r>
          <m:rPr>
            <m:sty m:val="p"/>
          </m:rPr>
          <w:rPr>
            <w:rFonts w:ascii="Cambria Math" w:hAnsi="Cambria Math"/>
          </w:rPr>
          <w:sym w:font="Symbol" w:char="F0B0"/>
        </m:r>
      </m:oMath>
      <w:r w:rsidRPr="004F0735">
        <w:t xml:space="preserve">. Thus, each pixel has to be grouped in one of these directions to which it is closest. Next we check whether each non-zero pixel </w:t>
      </w:r>
      <w:r w:rsidR="00B50DBC">
        <w:t xml:space="preserve">at coordinate </w:t>
      </w:r>
      <m:oMath>
        <m:r>
          <w:rPr>
            <w:rStyle w:val="Equation"/>
          </w:rPr>
          <m:t>(x,y)</m:t>
        </m:r>
      </m:oMath>
      <w:r w:rsidRPr="004F0735">
        <w:t xml:space="preserve"> in the image is greater than its two neighbours perpendicular to the gradient direction </w:t>
      </w:r>
      <m:oMath>
        <m:sSub>
          <m:sSubPr>
            <m:ctrlPr>
              <w:rPr>
                <w:rStyle w:val="Equation"/>
              </w:rPr>
            </m:ctrlPr>
          </m:sSubPr>
          <m:e>
            <m:r>
              <w:rPr>
                <w:rStyle w:val="Equation"/>
              </w:rPr>
              <m:t>E</m:t>
            </m:r>
          </m:e>
          <m:sub>
            <m:r>
              <w:rPr>
                <w:rStyle w:val="Equation"/>
              </w:rPr>
              <m:t>o</m:t>
            </m:r>
          </m:sub>
        </m:sSub>
        <m:r>
          <w:rPr>
            <w:rStyle w:val="Equation"/>
          </w:rPr>
          <m:t>(x,y)</m:t>
        </m:r>
      </m:oMath>
      <w:r w:rsidRPr="004F0735">
        <w:t xml:space="preserve">. If so, keep the pixel </w:t>
      </w:r>
      <w:r w:rsidR="00A427DF">
        <w:t xml:space="preserve">at </w:t>
      </w:r>
      <m:oMath>
        <m:r>
          <w:rPr>
            <w:rStyle w:val="Equation"/>
          </w:rPr>
          <m:t>(x,y)</m:t>
        </m:r>
      </m:oMath>
      <w:r w:rsidRPr="002C500C">
        <w:t>,</w:t>
      </w:r>
      <w:r w:rsidR="0031486C" w:rsidRPr="004F0735">
        <w:t>or else set it to 0.</w:t>
      </w:r>
    </w:p>
    <w:p w:rsidR="00B07099" w:rsidRPr="004F0735" w:rsidRDefault="00B07099" w:rsidP="009912CB">
      <w:pPr>
        <w:pStyle w:val="NormalIdented"/>
      </w:pPr>
      <w:r w:rsidRPr="004F0735">
        <w:t>And the final phase of the Canny edge detector is to apply the hysteresis threshold.</w:t>
      </w:r>
      <w:r w:rsidR="002C6839">
        <w:t xml:space="preserve"> Before the hysteresis threshold can be applied the threshold levels have to be known. </w:t>
      </w:r>
      <w:r w:rsidR="001313D6">
        <w:t>T</w:t>
      </w:r>
      <w:r w:rsidR="002C6839">
        <w:t xml:space="preserve">he problem is that </w:t>
      </w:r>
      <w:r w:rsidR="00B14188">
        <w:t xml:space="preserve">the </w:t>
      </w:r>
      <w:r w:rsidR="002C6839">
        <w:t>eye fundus images e</w:t>
      </w:r>
      <w:r w:rsidR="001313D6">
        <w:t xml:space="preserve">ven of the same patient differs. Thus, the application of the static threshold level fails and false </w:t>
      </w:r>
      <w:r w:rsidR="001313D6">
        <w:lastRenderedPageBreak/>
        <w:t>detection of the optic nerve disc edges</w:t>
      </w:r>
      <w:r w:rsidR="00142B03">
        <w:t xml:space="preserve"> emerges</w:t>
      </w:r>
      <w:r w:rsidR="001313D6">
        <w:t>.</w:t>
      </w:r>
      <w:r w:rsidR="009F3D55">
        <w:t xml:space="preserve"> T</w:t>
      </w:r>
      <w:r w:rsidR="001313D6">
        <w:t>he dynamic threshold level calculation was introduced to Canny edge detector scheme and the calculation of the parameters is provided in section below.</w:t>
      </w:r>
    </w:p>
    <w:p w:rsidR="00B07099" w:rsidRPr="004F0735" w:rsidRDefault="00E7474C" w:rsidP="00487B06">
      <w:pPr>
        <w:pStyle w:val="Heading3Numbered"/>
      </w:pPr>
      <w:bookmarkStart w:id="158" w:name="_Toc251671286"/>
      <w:bookmarkStart w:id="159" w:name="_Toc257015487"/>
      <w:r w:rsidRPr="004F0735">
        <w:t>Image B</w:t>
      </w:r>
      <w:r w:rsidR="00BC18B3" w:rsidRPr="004F0735">
        <w:t>inarization</w:t>
      </w:r>
      <w:bookmarkEnd w:id="158"/>
      <w:bookmarkEnd w:id="159"/>
    </w:p>
    <w:p w:rsidR="00B07099" w:rsidRPr="004F0735" w:rsidRDefault="00B07099" w:rsidP="009D27B4">
      <w:r w:rsidRPr="004F0735">
        <w:t xml:space="preserve">By thresholding the previous result at two different levels </w:t>
      </w:r>
      <m:oMath>
        <m:sSub>
          <m:sSubPr>
            <m:ctrlPr>
              <w:rPr>
                <w:rFonts w:ascii="Cambria Math" w:hAnsi="Cambria Math"/>
                <w:i/>
              </w:rPr>
            </m:ctrlPr>
          </m:sSubPr>
          <m:e>
            <m:r>
              <w:rPr>
                <w:rFonts w:ascii="Cambria Math" w:hAnsi="Cambria Math"/>
              </w:rPr>
              <m:t>τ</m:t>
            </m:r>
          </m:e>
          <m:sub>
            <m:r>
              <w:rPr>
                <w:rFonts w:ascii="Cambria Math" w:hAnsi="Cambria Math"/>
              </w:rPr>
              <m:t>1</m:t>
            </m:r>
          </m:sub>
        </m:sSub>
        <m:r>
          <w:rPr>
            <w:rFonts w:ascii="Cambria Math" w:hAnsi="Cambria Math"/>
          </w:rPr>
          <m:t xml:space="preserve"> </m:t>
        </m:r>
      </m:oMath>
      <w:r w:rsidRPr="004F0735">
        <w:t xml:space="preserve">and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Pr="004F0735">
        <w:t xml:space="preserve">, we obtain two binary images </w:t>
      </w:r>
      <m:oMath>
        <m:sSub>
          <m:sSubPr>
            <m:ctrlPr>
              <w:rPr>
                <w:rStyle w:val="Equation"/>
              </w:rPr>
            </m:ctrlPr>
          </m:sSubPr>
          <m:e>
            <m:r>
              <w:rPr>
                <w:rStyle w:val="Equation"/>
              </w:rPr>
              <m:t>T</m:t>
            </m:r>
          </m:e>
          <m:sub>
            <m:r>
              <w:rPr>
                <w:rStyle w:val="Equation"/>
              </w:rPr>
              <m:t>1</m:t>
            </m:r>
          </m:sub>
        </m:sSub>
      </m:oMath>
      <w:r w:rsidRPr="004F0735">
        <w:t xml:space="preserve"> and </w:t>
      </w:r>
      <m:oMath>
        <m:sSub>
          <m:sSubPr>
            <m:ctrlPr>
              <w:rPr>
                <w:rStyle w:val="Equation"/>
              </w:rPr>
            </m:ctrlPr>
          </m:sSubPr>
          <m:e>
            <m:r>
              <w:rPr>
                <w:rStyle w:val="Equation"/>
              </w:rPr>
              <m:t>T</m:t>
            </m:r>
          </m:e>
          <m:sub>
            <m:r>
              <w:rPr>
                <w:rStyle w:val="Equation"/>
              </w:rPr>
              <m:t>2</m:t>
            </m:r>
          </m:sub>
        </m:sSub>
      </m:oMath>
      <w:r w:rsidRPr="004F0735">
        <w:t>. The difficulty is that we can</w:t>
      </w:r>
      <w:r w:rsidR="0031486C" w:rsidRPr="004F0735">
        <w:t xml:space="preserve"> </w:t>
      </w:r>
      <w:r w:rsidRPr="004F0735">
        <w:t xml:space="preserve">not apply the static threshold level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t xml:space="preserve"> since there are no retinal images with identical properties. For automated threshold level calculation we use Otsu’s</w:t>
      </w:r>
      <w:r w:rsidR="00227D8D" w:rsidRPr="004F0735">
        <w:t xml:space="preserve"> method (</w:t>
      </w:r>
      <w:r w:rsidR="00BC18B3" w:rsidRPr="004F0735">
        <w:t xml:space="preserve">see Section </w:t>
      </w:r>
      <w:fldSimple w:instr=" REF _Ref251596828 \n \h  \* MERGEFORMAT ">
        <w:r w:rsidR="00F61FA1">
          <w:t>2.3.3</w:t>
        </w:r>
      </w:fldSimple>
      <w:r w:rsidR="00227D8D" w:rsidRPr="004F0735">
        <w:t>)</w:t>
      </w:r>
      <w:r w:rsidRPr="004F0735">
        <w:t>.</w:t>
      </w:r>
    </w:p>
    <w:p w:rsidR="00B07099" w:rsidRPr="004F0735" w:rsidRDefault="00B07099" w:rsidP="009912CB">
      <w:pPr>
        <w:pStyle w:val="NormalIdented"/>
        <w:rPr>
          <w:i/>
        </w:rPr>
      </w:pPr>
      <w:r w:rsidRPr="004F0735">
        <w:rPr>
          <w:iCs/>
        </w:rPr>
        <w:t xml:space="preserve">We assume that to calculate the threshold level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rPr>
          <w:iCs/>
        </w:rPr>
        <w:t xml:space="preserve">, </w:t>
      </w:r>
      <w:r w:rsidRPr="004F0735">
        <w:t xml:space="preserve">the black background around the retina is omitted. Also, after image pre-processing, a supplementary noise is observed. This leads to the appearance of unwanted details since, in origin, </w:t>
      </w:r>
      <w:r w:rsidR="00CD023F" w:rsidRPr="004F0735">
        <w:t>Otsu's</w:t>
      </w:r>
      <w:r w:rsidRPr="004F0735">
        <w:t xml:space="preserve"> method was designed for weak gradient change detection. Af</w:t>
      </w:r>
      <w:r w:rsidR="00BC18B3" w:rsidRPr="004F0735">
        <w:t xml:space="preserve">ter the threshold </w:t>
      </w:r>
      <w:r w:rsidRPr="004F0735">
        <w:t xml:space="preserve">the edge detected images contain too many edge details. Thus, after a careful computation, the original parameter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t xml:space="preserve"> is scaled to 25</w:t>
      </w:r>
      <w:r w:rsidR="008608BF">
        <w:t> </w:t>
      </w:r>
      <w:r w:rsidRPr="004F0735">
        <w:t xml:space="preserve">% and the parameter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Pr="004F0735">
        <w:t xml:space="preserve"> is calculated as follows: </w:t>
      </w:r>
      <m:oMath>
        <m:sSub>
          <m:sSubPr>
            <m:ctrlPr>
              <w:rPr>
                <w:rFonts w:ascii="Cambria Math" w:hAnsi="Cambria Math"/>
                <w:i/>
              </w:rPr>
            </m:ctrlPr>
          </m:sSubPr>
          <m:e>
            <m:r>
              <w:rPr>
                <w:rFonts w:ascii="Cambria Math" w:hAnsi="Cambria Math"/>
              </w:rPr>
              <m:t>τ</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0.1τ</m:t>
            </m:r>
          </m:e>
          <m:sub>
            <m:r>
              <w:rPr>
                <w:rFonts w:ascii="Cambria Math" w:hAnsi="Cambria Math"/>
              </w:rPr>
              <m:t>1</m:t>
            </m:r>
          </m:sub>
        </m:sSub>
      </m:oMath>
      <w:r w:rsidRPr="004F0735">
        <w:rPr>
          <w:i/>
        </w:rPr>
        <w:t>.</w:t>
      </w:r>
    </w:p>
    <w:p w:rsidR="00B07099" w:rsidRPr="004F0735" w:rsidRDefault="00E7474C" w:rsidP="00487B06">
      <w:pPr>
        <w:pStyle w:val="Heading3Numbered"/>
      </w:pPr>
      <w:bookmarkStart w:id="160" w:name="_Toc251671287"/>
      <w:bookmarkStart w:id="161" w:name="_Toc257015488"/>
      <w:r w:rsidRPr="004F0735">
        <w:t>Hysteresis T</w:t>
      </w:r>
      <w:r w:rsidR="00B07099" w:rsidRPr="004F0735">
        <w:t>hreshold</w:t>
      </w:r>
      <w:bookmarkEnd w:id="160"/>
      <w:bookmarkEnd w:id="161"/>
    </w:p>
    <w:p w:rsidR="00B07099" w:rsidRPr="004F0735" w:rsidRDefault="00B07099" w:rsidP="009D27B4">
      <w:r w:rsidRPr="004F0735">
        <w:t xml:space="preserve">After the parameters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4F0735">
        <w:t xml:space="preserve"> and</w:t>
      </w:r>
      <w:r w:rsidRPr="004F0735">
        <w:rPr>
          <w:i/>
        </w:rPr>
        <w:t xml:space="preserve">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Pr="004F0735">
        <w:t xml:space="preserve"> have been calculated, we threshold the image at these two levels. For all unvisited pixels </w:t>
      </w:r>
      <w:r w:rsidR="009C1DD0">
        <w:t xml:space="preserve">at coordinate </w:t>
      </w:r>
      <m:oMath>
        <m:r>
          <w:rPr>
            <w:rStyle w:val="Equation"/>
          </w:rPr>
          <m:t>(x,y)</m:t>
        </m:r>
      </m:oMath>
      <w:r w:rsidRPr="004F0735">
        <w:t xml:space="preserve"> in the image </w:t>
      </w:r>
      <m:oMath>
        <m:sSub>
          <m:sSubPr>
            <m:ctrlPr>
              <w:rPr>
                <w:rStyle w:val="Equation"/>
              </w:rPr>
            </m:ctrlPr>
          </m:sSubPr>
          <m:e>
            <m:r>
              <w:rPr>
                <w:rStyle w:val="Equation"/>
              </w:rPr>
              <m:t>T</m:t>
            </m:r>
          </m:e>
          <m:sub>
            <m:r>
              <w:rPr>
                <w:rStyle w:val="Equation"/>
              </w:rPr>
              <m:t>2</m:t>
            </m:r>
          </m:sub>
        </m:sSub>
      </m:oMath>
      <w:r w:rsidRPr="004F0735">
        <w:t xml:space="preserve"> we trace each segment in to its end and set them as contour points. At the segment end in the image </w:t>
      </w:r>
      <m:oMath>
        <m:sSub>
          <m:sSubPr>
            <m:ctrlPr>
              <w:rPr>
                <w:rStyle w:val="Equation"/>
              </w:rPr>
            </m:ctrlPr>
          </m:sSubPr>
          <m:e>
            <m:r>
              <w:rPr>
                <w:rStyle w:val="Equation"/>
              </w:rPr>
              <m:t>T</m:t>
            </m:r>
          </m:e>
          <m:sub>
            <m:r>
              <w:rPr>
                <w:rStyle w:val="Equation"/>
              </w:rPr>
              <m:t>2</m:t>
            </m:r>
          </m:sub>
        </m:sSub>
      </m:oMath>
      <w:r w:rsidRPr="004F0735">
        <w:t xml:space="preserve"> we seek its neighbours in the image </w:t>
      </w:r>
      <m:oMath>
        <m:sSub>
          <m:sSubPr>
            <m:ctrlPr>
              <w:rPr>
                <w:rStyle w:val="Equation"/>
              </w:rPr>
            </m:ctrlPr>
          </m:sSubPr>
          <m:e>
            <m:r>
              <w:rPr>
                <w:rStyle w:val="Equation"/>
              </w:rPr>
              <m:t>T</m:t>
            </m:r>
          </m:e>
          <m:sub>
            <m:r>
              <w:rPr>
                <w:rStyle w:val="Equation"/>
              </w:rPr>
              <m:t>2</m:t>
            </m:r>
          </m:sub>
        </m:sSub>
      </m:oMath>
      <w:r w:rsidRPr="004F0735">
        <w:rPr>
          <w:i/>
          <w:vertAlign w:val="subscript"/>
        </w:rPr>
        <w:t xml:space="preserve"> </w:t>
      </w:r>
      <w:r w:rsidRPr="004F0735">
        <w:t xml:space="preserve">(since this image has much more details). If there are neighbouring pixels in the image </w:t>
      </w:r>
      <m:oMath>
        <m:sSub>
          <m:sSubPr>
            <m:ctrlPr>
              <w:rPr>
                <w:rStyle w:val="Equation"/>
              </w:rPr>
            </m:ctrlPr>
          </m:sSubPr>
          <m:e>
            <m:r>
              <w:rPr>
                <w:rStyle w:val="Equation"/>
              </w:rPr>
              <m:t>T</m:t>
            </m:r>
          </m:e>
          <m:sub>
            <m:r>
              <w:rPr>
                <w:rStyle w:val="Equation"/>
              </w:rPr>
              <m:t>2</m:t>
            </m:r>
          </m:sub>
        </m:sSub>
      </m:oMath>
      <w:r w:rsidRPr="004F0735">
        <w:t>, we denote them as contour points, too.</w:t>
      </w:r>
    </w:p>
    <w:p w:rsidR="00B07099" w:rsidRPr="004F0735" w:rsidRDefault="00B07099" w:rsidP="009912CB">
      <w:pPr>
        <w:pStyle w:val="NormalIdented"/>
      </w:pPr>
      <w:r w:rsidRPr="004F0735">
        <w:t xml:space="preserve">As described in the recombination of the results </w:t>
      </w:r>
      <w:r w:rsidR="006F1101" w:rsidRPr="004F0735">
        <w:t>(see S</w:t>
      </w:r>
      <w:r w:rsidRPr="004F0735">
        <w:t>ection</w:t>
      </w:r>
      <w:r w:rsidR="006F1101" w:rsidRPr="004F0735">
        <w:t xml:space="preserve"> </w:t>
      </w:r>
      <w:fldSimple w:instr=" REF _Ref251596920 \n \h  \* MERGEFORMAT ">
        <w:r w:rsidR="00F61FA1">
          <w:t>2.2.4</w:t>
        </w:r>
      </w:fldSimple>
      <w:r w:rsidR="006F1101" w:rsidRPr="004F0735">
        <w:t>)</w:t>
      </w:r>
      <w:r w:rsidRPr="004F0735">
        <w:t xml:space="preserve">, to detect edges, we use </w:t>
      </w:r>
      <w:r w:rsidR="00BF1E1D">
        <w:t>intensity</w:t>
      </w:r>
      <w:r w:rsidRPr="004F0735">
        <w:t xml:space="preserve"> images from the </w:t>
      </w:r>
      <w:r w:rsidRPr="004F0735">
        <w:rPr>
          <w:iCs/>
        </w:rPr>
        <w:t>closed</w:t>
      </w:r>
      <w:r w:rsidRPr="004F0735">
        <w:t xml:space="preserve"> band</w:t>
      </w:r>
      <w:r w:rsidRPr="004F0735">
        <w:rPr>
          <w:i/>
        </w:rPr>
        <w:t xml:space="preserve"> </w:t>
      </w:r>
      <m:oMath>
        <m:r>
          <w:rPr>
            <w:rStyle w:val="Equation"/>
          </w:rPr>
          <m:t>{G}</m:t>
        </m:r>
      </m:oMath>
      <w:r w:rsidR="005A3494" w:rsidRPr="005A3494">
        <w:t>,</w:t>
      </w:r>
      <w:r w:rsidRPr="004F0735">
        <w:t xml:space="preserve"> and the </w:t>
      </w:r>
      <w:r w:rsidRPr="004F0735">
        <w:rPr>
          <w:iCs/>
        </w:rPr>
        <w:t>closed</w:t>
      </w:r>
      <w:r w:rsidRPr="004F0735">
        <w:t xml:space="preserve"> colour retinal image converted to </w:t>
      </w:r>
      <w:r w:rsidR="00BF1E1D">
        <w:t>gra</w:t>
      </w:r>
      <w:r w:rsidRPr="004F0735">
        <w:t xml:space="preserve">y-scale. This is necessary because there are cases where band </w:t>
      </w:r>
      <m:oMath>
        <m:r>
          <w:rPr>
            <w:rFonts w:ascii="Cambria Math" w:hAnsi="Cambria Math"/>
          </w:rPr>
          <m:t>{</m:t>
        </m:r>
        <m:r>
          <w:rPr>
            <w:rStyle w:val="Equation"/>
          </w:rPr>
          <m:t>G}</m:t>
        </m:r>
      </m:oMath>
      <w:r w:rsidRPr="004F0735">
        <w:t xml:space="preserve"> does not provide any information about O</w:t>
      </w:r>
      <w:r w:rsidR="00BC18B3" w:rsidRPr="004F0735">
        <w:t>N</w:t>
      </w:r>
      <w:r w:rsidRPr="004F0735">
        <w:t>D, and the</w:t>
      </w:r>
      <w:r w:rsidRPr="004F0735">
        <w:rPr>
          <w:i/>
        </w:rPr>
        <w:t xml:space="preserve"> </w:t>
      </w:r>
      <w:r w:rsidRPr="004F0735">
        <w:t>bands</w:t>
      </w:r>
      <w:r w:rsidRPr="004F0735">
        <w:rPr>
          <w:i/>
        </w:rPr>
        <w:t xml:space="preserve"> </w:t>
      </w:r>
      <m:oMath>
        <m:r>
          <w:rPr>
            <w:rStyle w:val="Equation"/>
          </w:rPr>
          <m:t>{B}</m:t>
        </m:r>
      </m:oMath>
      <w:r w:rsidRPr="002C500C">
        <w:t>,</w:t>
      </w:r>
      <w:r w:rsidRPr="004F0735">
        <w:rPr>
          <w:i/>
        </w:rPr>
        <w:t xml:space="preserve"> </w:t>
      </w:r>
      <m:oMath>
        <m:r>
          <w:rPr>
            <w:rStyle w:val="Equation"/>
          </w:rPr>
          <m:t>{R}</m:t>
        </m:r>
      </m:oMath>
      <w:r w:rsidRPr="004F0735">
        <w:rPr>
          <w:i/>
        </w:rPr>
        <w:t xml:space="preserve"> </w:t>
      </w:r>
      <w:r w:rsidRPr="004F0735">
        <w:t>are very noisy. I</w:t>
      </w:r>
      <w:r w:rsidR="00BF1E1D">
        <w:t>n addition, using the closed gra</w:t>
      </w:r>
      <w:r w:rsidRPr="004F0735">
        <w:t>y-scale image with all bands, we retain all the nested information about O</w:t>
      </w:r>
      <w:r w:rsidR="00BC18B3" w:rsidRPr="004F0735">
        <w:t>N</w:t>
      </w:r>
      <w:r w:rsidRPr="004F0735">
        <w:t>D.</w:t>
      </w:r>
    </w:p>
    <w:p w:rsidR="00D92ED1" w:rsidRDefault="00B07099" w:rsidP="009912CB">
      <w:pPr>
        <w:pStyle w:val="NormalIdented"/>
      </w:pPr>
      <w:r w:rsidRPr="004F0735">
        <w:t xml:space="preserve">The results of the edge detection scheme </w:t>
      </w:r>
      <w:r w:rsidR="006F1101" w:rsidRPr="004F0735">
        <w:t xml:space="preserve">described are shown in </w:t>
      </w:r>
      <w:r w:rsidR="006E1459">
        <w:fldChar w:fldCharType="begin"/>
      </w:r>
      <w:r w:rsidR="00FD0659">
        <w:instrText xml:space="preserve"> REF _Ref251612849 \h </w:instrText>
      </w:r>
      <w:r w:rsidR="006E1459">
        <w:fldChar w:fldCharType="separate"/>
      </w:r>
      <w:r w:rsidR="00F61FA1" w:rsidRPr="004F0735">
        <w:t xml:space="preserve">Fig. </w:t>
      </w:r>
      <w:r w:rsidR="00F61FA1">
        <w:rPr>
          <w:noProof/>
        </w:rPr>
        <w:t>3</w:t>
      </w:r>
      <w:r w:rsidR="00F61FA1">
        <w:t>.</w:t>
      </w:r>
      <w:r w:rsidR="00F61FA1">
        <w:rPr>
          <w:noProof/>
        </w:rPr>
        <w:t>1</w:t>
      </w:r>
      <w:r w:rsidR="006E1459">
        <w:fldChar w:fldCharType="end"/>
      </w:r>
      <w:r w:rsidR="00157BF7" w:rsidRPr="004F0735">
        <w:t xml:space="preserve"> and </w:t>
      </w:r>
      <w:r w:rsidR="006E1459">
        <w:fldChar w:fldCharType="begin"/>
      </w:r>
      <w:r w:rsidR="00FD0659">
        <w:instrText xml:space="preserve"> REF _Ref251612853 \h </w:instrText>
      </w:r>
      <w:r w:rsidR="006E1459">
        <w:fldChar w:fldCharType="separate"/>
      </w:r>
      <w:r w:rsidR="00F61FA1" w:rsidRPr="004F0735">
        <w:t xml:space="preserve">Fig. </w:t>
      </w:r>
      <w:r w:rsidR="00F61FA1">
        <w:rPr>
          <w:noProof/>
        </w:rPr>
        <w:t>3</w:t>
      </w:r>
      <w:r w:rsidR="00F61FA1">
        <w:t>.</w:t>
      </w:r>
      <w:r w:rsidR="00F61FA1">
        <w:rPr>
          <w:noProof/>
        </w:rPr>
        <w:t>2</w:t>
      </w:r>
      <w:r w:rsidR="006E1459">
        <w:fldChar w:fldCharType="end"/>
      </w:r>
      <w:r w:rsidR="006F1101" w:rsidRPr="004F0735">
        <w:t>.</w:t>
      </w:r>
      <w:r w:rsidR="00D92ED1" w:rsidRPr="00D92ED1">
        <w:t xml:space="preserve"> </w:t>
      </w:r>
      <w:r w:rsidR="00FF41A4" w:rsidRPr="004F0735">
        <w:t>Here, in the right-side figures, the boundaries of OND are displayed 5 times magnified.</w:t>
      </w:r>
    </w:p>
    <w:p w:rsidR="00F44978" w:rsidRPr="005E7E0E" w:rsidRDefault="00F44978" w:rsidP="009912CB">
      <w:pPr>
        <w:pStyle w:val="NormalIdented"/>
        <w:rPr>
          <w:sz w:val="12"/>
          <w:szCs w:val="12"/>
        </w:rPr>
      </w:pPr>
    </w:p>
    <w:tbl>
      <w:tblPr>
        <w:tblW w:w="5000" w:type="pct"/>
        <w:jc w:val="center"/>
        <w:tblLook w:val="01E0"/>
      </w:tblPr>
      <w:tblGrid>
        <w:gridCol w:w="3686"/>
        <w:gridCol w:w="3673"/>
      </w:tblGrid>
      <w:tr w:rsidR="00B07099" w:rsidRPr="004F0735" w:rsidTr="00D92ED1">
        <w:trPr>
          <w:jc w:val="center"/>
        </w:trPr>
        <w:tc>
          <w:tcPr>
            <w:tcW w:w="3686" w:type="dxa"/>
            <w:vAlign w:val="center"/>
          </w:tcPr>
          <w:p w:rsidR="00B07099" w:rsidRPr="004F0735" w:rsidRDefault="001A3A2A" w:rsidP="00F44978">
            <w:pPr>
              <w:jc w:val="center"/>
            </w:pPr>
            <w:r w:rsidRPr="004F0735">
              <w:rPr>
                <w:noProof/>
                <w:lang w:val="en-US"/>
              </w:rPr>
              <w:lastRenderedPageBreak/>
              <w:drawing>
                <wp:inline distT="0" distB="0" distL="0" distR="0">
                  <wp:extent cx="1692593" cy="1132765"/>
                  <wp:effectExtent l="19050" t="0" r="2857" b="0"/>
                  <wp:docPr id="251" name="Picture 1988" descr="figure%20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descr="figure%201_4"/>
                          <pic:cNvPicPr>
                            <a:picLocks noChangeAspect="1" noChangeArrowheads="1"/>
                          </pic:cNvPicPr>
                        </pic:nvPicPr>
                        <pic:blipFill>
                          <a:blip r:embed="rId76" cstate="print"/>
                          <a:srcRect/>
                          <a:stretch>
                            <a:fillRect/>
                          </a:stretch>
                        </pic:blipFill>
                        <pic:spPr bwMode="auto">
                          <a:xfrm>
                            <a:off x="0" y="0"/>
                            <a:ext cx="1693596" cy="1133437"/>
                          </a:xfrm>
                          <a:prstGeom prst="rect">
                            <a:avLst/>
                          </a:prstGeom>
                          <a:noFill/>
                          <a:ln w="9525">
                            <a:noFill/>
                            <a:miter lim="800000"/>
                            <a:headEnd/>
                            <a:tailEnd/>
                          </a:ln>
                        </pic:spPr>
                      </pic:pic>
                    </a:graphicData>
                  </a:graphic>
                </wp:inline>
              </w:drawing>
            </w:r>
          </w:p>
        </w:tc>
        <w:tc>
          <w:tcPr>
            <w:tcW w:w="3673" w:type="dxa"/>
            <w:vAlign w:val="center"/>
          </w:tcPr>
          <w:p w:rsidR="00B07099" w:rsidRPr="004F0735" w:rsidRDefault="001A3A2A" w:rsidP="00F44978">
            <w:pPr>
              <w:jc w:val="center"/>
            </w:pPr>
            <w:r w:rsidRPr="004F0735">
              <w:rPr>
                <w:noProof/>
                <w:lang w:val="en-US"/>
              </w:rPr>
              <w:drawing>
                <wp:inline distT="0" distB="0" distL="0" distR="0">
                  <wp:extent cx="1226488" cy="1132765"/>
                  <wp:effectExtent l="19050" t="0" r="0" b="0"/>
                  <wp:docPr id="250" name="Picture 1989" descr="figure 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descr="figure 3_2"/>
                          <pic:cNvPicPr>
                            <a:picLocks noChangeAspect="1" noChangeArrowheads="1"/>
                          </pic:cNvPicPr>
                        </pic:nvPicPr>
                        <pic:blipFill>
                          <a:blip r:embed="rId77" cstate="print"/>
                          <a:srcRect/>
                          <a:stretch>
                            <a:fillRect/>
                          </a:stretch>
                        </pic:blipFill>
                        <pic:spPr bwMode="auto">
                          <a:xfrm>
                            <a:off x="0" y="0"/>
                            <a:ext cx="1227854" cy="1134026"/>
                          </a:xfrm>
                          <a:prstGeom prst="rect">
                            <a:avLst/>
                          </a:prstGeom>
                          <a:noFill/>
                          <a:ln w="9525">
                            <a:noFill/>
                            <a:miter lim="800000"/>
                            <a:headEnd/>
                            <a:tailEnd/>
                          </a:ln>
                        </pic:spPr>
                      </pic:pic>
                    </a:graphicData>
                  </a:graphic>
                </wp:inline>
              </w:drawing>
            </w:r>
          </w:p>
        </w:tc>
      </w:tr>
      <w:tr w:rsidR="00157BF7" w:rsidRPr="004F0735" w:rsidTr="00D92ED1">
        <w:trPr>
          <w:jc w:val="center"/>
        </w:trPr>
        <w:tc>
          <w:tcPr>
            <w:tcW w:w="7359" w:type="dxa"/>
            <w:gridSpan w:val="2"/>
          </w:tcPr>
          <w:p w:rsidR="00157BF7" w:rsidRPr="004F0735" w:rsidRDefault="00157BF7" w:rsidP="00142B03">
            <w:pPr>
              <w:pStyle w:val="PaveikslasCaption"/>
            </w:pPr>
            <w:bookmarkStart w:id="162" w:name="_Ref251612849"/>
            <w:r w:rsidRPr="004F0735">
              <w:t xml:space="preserve">Fig. </w:t>
            </w:r>
            <w:fldSimple w:instr=" STYLEREF 1 \s ">
              <w:r w:rsidR="00F61FA1">
                <w:rPr>
                  <w:noProof/>
                </w:rPr>
                <w:t>3</w:t>
              </w:r>
            </w:fldSimple>
            <w:r w:rsidR="00A24A7C">
              <w:t>.</w:t>
            </w:r>
            <w:fldSimple w:instr=" SEQ Fig. \* ARABIC \s 1 ">
              <w:r w:rsidR="00F61FA1">
                <w:rPr>
                  <w:noProof/>
                </w:rPr>
                <w:t>1</w:t>
              </w:r>
            </w:fldSimple>
            <w:bookmarkEnd w:id="162"/>
            <w:r w:rsidRPr="004F0735">
              <w:t>.</w:t>
            </w:r>
            <w:r w:rsidRPr="004F0735">
              <w:rPr>
                <w:szCs w:val="20"/>
              </w:rPr>
              <w:t xml:space="preserve"> </w:t>
            </w:r>
            <w:r w:rsidRPr="004F0735">
              <w:rPr>
                <w:rStyle w:val="Pavlentpavadinimas"/>
              </w:rPr>
              <w:t>The closed</w:t>
            </w:r>
            <w:r w:rsidR="00142B03">
              <w:rPr>
                <w:rStyle w:val="Pavlentpavadinimas"/>
              </w:rPr>
              <w:t xml:space="preserve"> </w:t>
            </w:r>
            <m:oMath>
              <m:r>
                <w:rPr>
                  <w:rStyle w:val="Pavlentpavadinimas"/>
                  <w:rFonts w:ascii="Cambria Math" w:hAnsi="Cambria Math"/>
                </w:rPr>
                <m:t>{G}</m:t>
              </m:r>
            </m:oMath>
            <w:r w:rsidRPr="004F0735">
              <w:rPr>
                <w:rStyle w:val="Pavlentpavadinimas"/>
              </w:rPr>
              <w:t xml:space="preserve"> </w:t>
            </w:r>
            <w:r w:rsidR="001E0FCD" w:rsidRPr="004F0735">
              <w:rPr>
                <w:rStyle w:val="Pavlentpavadinimas"/>
              </w:rPr>
              <w:t>channel</w:t>
            </w:r>
            <w:r w:rsidR="00F648D3" w:rsidRPr="004F0735">
              <w:rPr>
                <w:rStyle w:val="Pavlentpavadinimas"/>
              </w:rPr>
              <w:t xml:space="preserve"> and edge detected </w:t>
            </w:r>
            <w:r w:rsidRPr="004F0735">
              <w:rPr>
                <w:rStyle w:val="Pavlentpavadinimas"/>
              </w:rPr>
              <w:t>image</w:t>
            </w:r>
            <w:r w:rsidR="00F648D3" w:rsidRPr="004F0735">
              <w:rPr>
                <w:rStyle w:val="Pavlentpavadinimas"/>
              </w:rPr>
              <w:t>s</w:t>
            </w:r>
            <w:r w:rsidRPr="004F0735">
              <w:rPr>
                <w:rStyle w:val="Pavlentpavadinimas"/>
              </w:rPr>
              <w:t xml:space="preserve"> </w:t>
            </w:r>
          </w:p>
        </w:tc>
      </w:tr>
      <w:tr w:rsidR="00B07099" w:rsidRPr="004F0735" w:rsidTr="00D92ED1">
        <w:trPr>
          <w:jc w:val="center"/>
        </w:trPr>
        <w:tc>
          <w:tcPr>
            <w:tcW w:w="3686" w:type="dxa"/>
          </w:tcPr>
          <w:p w:rsidR="00B07099" w:rsidRPr="004F0735" w:rsidRDefault="001A3A2A" w:rsidP="00DC6D31">
            <w:pPr>
              <w:keepNext/>
              <w:jc w:val="center"/>
            </w:pPr>
            <w:r w:rsidRPr="004F0735">
              <w:rPr>
                <w:noProof/>
                <w:lang w:val="en-US"/>
              </w:rPr>
              <w:drawing>
                <wp:inline distT="0" distB="0" distL="0" distR="0">
                  <wp:extent cx="1693744" cy="1122990"/>
                  <wp:effectExtent l="19050" t="0" r="1706" b="0"/>
                  <wp:docPr id="249" name="Picture 1990" descr="closed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0" descr="closed_gray"/>
                          <pic:cNvPicPr>
                            <a:picLocks noChangeAspect="1" noChangeArrowheads="1"/>
                          </pic:cNvPicPr>
                        </pic:nvPicPr>
                        <pic:blipFill>
                          <a:blip r:embed="rId78" cstate="print">
                            <a:lum bright="10000"/>
                          </a:blip>
                          <a:srcRect/>
                          <a:stretch>
                            <a:fillRect/>
                          </a:stretch>
                        </pic:blipFill>
                        <pic:spPr bwMode="auto">
                          <a:xfrm>
                            <a:off x="0" y="0"/>
                            <a:ext cx="1694476" cy="1123475"/>
                          </a:xfrm>
                          <a:prstGeom prst="rect">
                            <a:avLst/>
                          </a:prstGeom>
                          <a:noFill/>
                          <a:ln w="9525">
                            <a:noFill/>
                            <a:miter lim="800000"/>
                            <a:headEnd/>
                            <a:tailEnd/>
                          </a:ln>
                        </pic:spPr>
                      </pic:pic>
                    </a:graphicData>
                  </a:graphic>
                </wp:inline>
              </w:drawing>
            </w:r>
          </w:p>
        </w:tc>
        <w:tc>
          <w:tcPr>
            <w:tcW w:w="3673" w:type="dxa"/>
          </w:tcPr>
          <w:p w:rsidR="00B07099" w:rsidRPr="004F0735" w:rsidRDefault="001A3A2A" w:rsidP="009D27B4">
            <w:pPr>
              <w:jc w:val="center"/>
            </w:pPr>
            <w:r w:rsidRPr="004F0735">
              <w:rPr>
                <w:noProof/>
                <w:lang w:val="en-US"/>
              </w:rPr>
              <w:drawing>
                <wp:inline distT="0" distB="0" distL="0" distR="0">
                  <wp:extent cx="1182156" cy="1091821"/>
                  <wp:effectExtent l="19050" t="0" r="0" b="0"/>
                  <wp:docPr id="248" name="Picture 1991" descr="figure 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descr="figure 4_2"/>
                          <pic:cNvPicPr>
                            <a:picLocks noChangeAspect="1" noChangeArrowheads="1"/>
                          </pic:cNvPicPr>
                        </pic:nvPicPr>
                        <pic:blipFill>
                          <a:blip r:embed="rId79" cstate="print"/>
                          <a:srcRect/>
                          <a:stretch>
                            <a:fillRect/>
                          </a:stretch>
                        </pic:blipFill>
                        <pic:spPr bwMode="auto">
                          <a:xfrm>
                            <a:off x="0" y="0"/>
                            <a:ext cx="1183472" cy="1093037"/>
                          </a:xfrm>
                          <a:prstGeom prst="rect">
                            <a:avLst/>
                          </a:prstGeom>
                          <a:noFill/>
                          <a:ln w="9525">
                            <a:noFill/>
                            <a:miter lim="800000"/>
                            <a:headEnd/>
                            <a:tailEnd/>
                          </a:ln>
                        </pic:spPr>
                      </pic:pic>
                    </a:graphicData>
                  </a:graphic>
                </wp:inline>
              </w:drawing>
            </w:r>
          </w:p>
        </w:tc>
      </w:tr>
      <w:tr w:rsidR="00157BF7" w:rsidRPr="004F0735" w:rsidTr="00D92ED1">
        <w:trPr>
          <w:jc w:val="center"/>
        </w:trPr>
        <w:tc>
          <w:tcPr>
            <w:tcW w:w="7359" w:type="dxa"/>
            <w:gridSpan w:val="2"/>
          </w:tcPr>
          <w:p w:rsidR="00157BF7" w:rsidRPr="004F0735" w:rsidRDefault="00157BF7" w:rsidP="00037952">
            <w:pPr>
              <w:pStyle w:val="PaveikslasCaption"/>
            </w:pPr>
            <w:bookmarkStart w:id="163" w:name="_Ref251612853"/>
            <w:r w:rsidRPr="004F0735">
              <w:t xml:space="preserve">Fig. </w:t>
            </w:r>
            <w:fldSimple w:instr=" STYLEREF 1 \s ">
              <w:r w:rsidR="00F61FA1">
                <w:rPr>
                  <w:noProof/>
                </w:rPr>
                <w:t>3</w:t>
              </w:r>
            </w:fldSimple>
            <w:r w:rsidR="00A24A7C">
              <w:t>.</w:t>
            </w:r>
            <w:fldSimple w:instr=" SEQ Fig. \* ARABIC \s 1 ">
              <w:r w:rsidR="00F61FA1">
                <w:rPr>
                  <w:noProof/>
                </w:rPr>
                <w:t>2</w:t>
              </w:r>
            </w:fldSimple>
            <w:bookmarkEnd w:id="163"/>
            <w:r w:rsidRPr="004F0735">
              <w:t xml:space="preserve">. </w:t>
            </w:r>
            <w:r w:rsidRPr="004F0735">
              <w:rPr>
                <w:rStyle w:val="Pavlentpavadinimas"/>
              </w:rPr>
              <w:t xml:space="preserve">The closed </w:t>
            </w:r>
            <w:r w:rsidR="00F648D3" w:rsidRPr="004F0735">
              <w:rPr>
                <w:rStyle w:val="Pavlentpavadinimas"/>
              </w:rPr>
              <w:t>intensity and edge detected images</w:t>
            </w:r>
          </w:p>
        </w:tc>
      </w:tr>
    </w:tbl>
    <w:p w:rsidR="00B07099" w:rsidRPr="004F0735" w:rsidRDefault="00E4698C" w:rsidP="009912CB">
      <w:pPr>
        <w:pStyle w:val="NormalIdented"/>
      </w:pPr>
      <w:r>
        <w:t xml:space="preserve">The result of the Canny edge detection algorithm is an image with </w:t>
      </w:r>
      <w:r w:rsidR="00142B03">
        <w:t xml:space="preserve">object boundaries </w:t>
      </w:r>
      <w:r>
        <w:t xml:space="preserve">identified. </w:t>
      </w:r>
      <w:r w:rsidR="007107B5">
        <w:t xml:space="preserve">Suggested dynamic threshold level calculation allow us efficiently employ the properties of the Canny algorithm </w:t>
      </w:r>
      <w:r w:rsidR="00142B03">
        <w:t>in</w:t>
      </w:r>
      <w:r w:rsidR="007107B5">
        <w:t xml:space="preserve"> automated edge extraction. However, the edges that describe the optic nerve disc may occur at every position in the image. Moreover, the boundary image contain not only the OND edges but also a supplementary edges described by excavation, fovea etc. Thus the next step is to apply the Hough transformation with the aim to identify the true position of optic nerve disc in eye fundus image</w:t>
      </w:r>
      <w:r w:rsidR="00C752C1">
        <w:t>.</w:t>
      </w:r>
    </w:p>
    <w:p w:rsidR="00B07099" w:rsidRPr="004F0735" w:rsidRDefault="00B07099" w:rsidP="00487B06">
      <w:pPr>
        <w:pStyle w:val="Heading3Numbered"/>
      </w:pPr>
      <w:bookmarkStart w:id="164" w:name="_Toc251671288"/>
      <w:bookmarkStart w:id="165" w:name="_Toc257015489"/>
      <w:r w:rsidRPr="004F0735">
        <w:t xml:space="preserve">Hough </w:t>
      </w:r>
      <w:r w:rsidR="00EB2439" w:rsidRPr="004F0735">
        <w:t>Transform</w:t>
      </w:r>
      <w:bookmarkEnd w:id="164"/>
      <w:bookmarkEnd w:id="165"/>
    </w:p>
    <w:p w:rsidR="00B07099" w:rsidRPr="004F0735" w:rsidRDefault="00B07099" w:rsidP="009D27B4">
      <w:r w:rsidRPr="004F0735">
        <w:t xml:space="preserve">After the edge detection has been completed, we apply the Hough transform </w:t>
      </w:r>
      <w:sdt>
        <w:sdtPr>
          <w:id w:val="2596124"/>
          <w:citation/>
        </w:sdtPr>
        <w:sdtContent>
          <w:r w:rsidR="006E1459" w:rsidRPr="004F0735">
            <w:fldChar w:fldCharType="begin"/>
          </w:r>
          <w:r w:rsidR="00E35F28" w:rsidRPr="004F0735">
            <w:instrText xml:space="preserve"> CITATION Hou62 \l 1063 </w:instrText>
          </w:r>
          <w:r w:rsidR="006E1459" w:rsidRPr="004F0735">
            <w:fldChar w:fldCharType="separate"/>
          </w:r>
          <w:r w:rsidR="0080701F" w:rsidRPr="0080701F">
            <w:rPr>
              <w:noProof/>
            </w:rPr>
            <w:t>(Hough and Paul 1962)</w:t>
          </w:r>
          <w:r w:rsidR="006E1459" w:rsidRPr="004F0735">
            <w:fldChar w:fldCharType="end"/>
          </w:r>
        </w:sdtContent>
      </w:sdt>
      <w:r w:rsidRPr="004F0735">
        <w:t xml:space="preserve"> to the optic nerve disc localization. This is necessary because the optic disc structure in retinal images is nearly circular. We describe here the main idea. The general Hough transform can be found in </w:t>
      </w:r>
      <w:r w:rsidR="003D0319">
        <w:br/>
      </w:r>
      <w:sdt>
        <w:sdtPr>
          <w:id w:val="2596125"/>
          <w:citation/>
        </w:sdtPr>
        <w:sdtContent>
          <w:r w:rsidR="006E1459" w:rsidRPr="004F0735">
            <w:fldChar w:fldCharType="begin"/>
          </w:r>
          <w:r w:rsidR="00E35F28" w:rsidRPr="004F0735">
            <w:instrText xml:space="preserve"> CITATION Bal81 \l 1063 </w:instrText>
          </w:r>
          <w:r w:rsidR="006E1459" w:rsidRPr="004F0735">
            <w:fldChar w:fldCharType="separate"/>
          </w:r>
          <w:r w:rsidR="0080701F" w:rsidRPr="0080701F">
            <w:rPr>
              <w:noProof/>
            </w:rPr>
            <w:t>(Ballard 1981)</w:t>
          </w:r>
          <w:r w:rsidR="006E1459" w:rsidRPr="004F0735">
            <w:fldChar w:fldCharType="end"/>
          </w:r>
        </w:sdtContent>
      </w:sdt>
      <w:r w:rsidRPr="004F0735">
        <w:t xml:space="preserve">. </w:t>
      </w:r>
    </w:p>
    <w:p w:rsidR="00B07099" w:rsidRPr="004F0735" w:rsidRDefault="00B07099" w:rsidP="009912CB">
      <w:pPr>
        <w:pStyle w:val="NormalIdented"/>
      </w:pPr>
      <w:r w:rsidRPr="004F0735">
        <w:t xml:space="preserve">The circular Hough transform is the method for transforming the image </w:t>
      </w:r>
      <w:r w:rsidR="003D0319">
        <w:t>domain</w:t>
      </w:r>
      <w:r w:rsidRPr="004F0735">
        <w:t xml:space="preserve"> into the Hough </w:t>
      </w:r>
      <w:r w:rsidR="003D0319">
        <w:t>domain</w:t>
      </w:r>
      <w:r w:rsidRPr="004F0735">
        <w:t xml:space="preserve">. Each picture element in the image </w:t>
      </w:r>
      <w:r w:rsidR="003D0319">
        <w:t>domain</w:t>
      </w:r>
      <w:r w:rsidRPr="004F0735">
        <w:t xml:space="preserve"> is transformed into a circle in the Hough </w:t>
      </w:r>
      <w:r w:rsidR="003D0319">
        <w:t>domain</w:t>
      </w:r>
      <w:r w:rsidRPr="004F0735">
        <w:t>.</w:t>
      </w:r>
    </w:p>
    <w:p w:rsidR="00B07099" w:rsidRPr="004F0735" w:rsidRDefault="00B07099" w:rsidP="009912CB">
      <w:pPr>
        <w:pStyle w:val="NormalIdented"/>
      </w:pPr>
      <w:r w:rsidRPr="004F0735">
        <w:t xml:space="preserve">Thus, in the case of a circle, this model has three parameters: two parameters indicate the centre of the circle and one parameter the radius. In this scheme the parameter space is congruent with the image space, that is, each </w:t>
      </w:r>
      <w:r w:rsidRPr="004F0735">
        <w:lastRenderedPageBreak/>
        <w:t>point in the image maps to a point in the same pos</w:t>
      </w:r>
      <w:r w:rsidR="00227D8D" w:rsidRPr="004F0735">
        <w:t>ition in the parameter space</w:t>
      </w:r>
      <w:r w:rsidR="00C752C1">
        <w:br/>
      </w:r>
      <w:sdt>
        <w:sdtPr>
          <w:id w:val="2596126"/>
          <w:citation/>
        </w:sdtPr>
        <w:sdtContent>
          <w:r w:rsidR="006E1459" w:rsidRPr="004F0735">
            <w:fldChar w:fldCharType="begin"/>
          </w:r>
          <w:r w:rsidR="00E35F28" w:rsidRPr="004F0735">
            <w:instrText xml:space="preserve"> CITATION Ash98 \l 1063 </w:instrText>
          </w:r>
          <w:r w:rsidR="006E1459" w:rsidRPr="004F0735">
            <w:fldChar w:fldCharType="separate"/>
          </w:r>
          <w:r w:rsidR="0080701F" w:rsidRPr="0080701F">
            <w:rPr>
              <w:noProof/>
            </w:rPr>
            <w:t>(Ashbrook and Thacker 1998)</w:t>
          </w:r>
          <w:r w:rsidR="006E1459" w:rsidRPr="004F0735">
            <w:fldChar w:fldCharType="end"/>
          </w:r>
        </w:sdtContent>
      </w:sdt>
      <w:r w:rsidRPr="004F0735">
        <w:t xml:space="preserve">. To detect a circle of radius </w:t>
      </w:r>
      <m:oMath>
        <m:r>
          <w:rPr>
            <w:rFonts w:ascii="Cambria Math" w:hAnsi="Cambria Math"/>
          </w:rPr>
          <m:t>r</m:t>
        </m:r>
      </m:oMath>
      <w:r w:rsidRPr="002C500C">
        <w:t>,</w:t>
      </w:r>
      <w:r w:rsidRPr="004F0735">
        <w:rPr>
          <w:i/>
        </w:rPr>
        <w:t xml:space="preserve"> </w:t>
      </w:r>
      <w:r w:rsidRPr="004F0735">
        <w:t>the circles of this radius are plotted in the Hough parameter space centred on every edge pixel found in the image. Thus, an array of peaks is formed for each edge-detected fundus image. A peak emerges when the circles in the Hough space intersect one another. Such peaks in the Hough</w:t>
      </w:r>
      <w:r w:rsidRPr="004F0735">
        <w:rPr>
          <w:i/>
        </w:rPr>
        <w:t xml:space="preserve"> </w:t>
      </w:r>
      <w:r w:rsidRPr="004F0735">
        <w:t xml:space="preserve">parameter space indicate the possible centres of </w:t>
      </w:r>
      <m:oMath>
        <m:r>
          <w:rPr>
            <w:rFonts w:ascii="Cambria Math" w:hAnsi="Cambria Math"/>
          </w:rPr>
          <m:t>r</m:t>
        </m:r>
      </m:oMath>
      <w:r w:rsidRPr="004F0735">
        <w:t xml:space="preserve"> radius circles.</w:t>
      </w:r>
    </w:p>
    <w:p w:rsidR="00B07099" w:rsidRDefault="00B07099" w:rsidP="009912CB">
      <w:pPr>
        <w:pStyle w:val="NormalIdented"/>
      </w:pPr>
      <w:r w:rsidRPr="004F0735">
        <w:t>The problem is that we do not know both: where the O</w:t>
      </w:r>
      <w:r w:rsidR="006F1101" w:rsidRPr="004F0735">
        <w:t>N</w:t>
      </w:r>
      <w:r w:rsidRPr="004F0735">
        <w:t xml:space="preserve">D lies in the retinal image and how large it is. We iterate the circular Hough transform each time with the different circle radius </w:t>
      </w:r>
      <m:oMath>
        <m:r>
          <w:rPr>
            <w:rStyle w:val="Equation"/>
          </w:rPr>
          <m:t>r</m:t>
        </m:r>
      </m:oMath>
      <w:r w:rsidRPr="004F0735">
        <w:rPr>
          <w:i/>
        </w:rPr>
        <w:t xml:space="preserve"> </w:t>
      </w:r>
      <w:r w:rsidRPr="004F0735">
        <w:t>and select the highest peak value in</w:t>
      </w:r>
      <w:r w:rsidR="006F1101" w:rsidRPr="004F0735">
        <w:t xml:space="preserve"> the peak array formed (</w:t>
      </w:r>
      <w:r w:rsidR="006E1459">
        <w:fldChar w:fldCharType="begin"/>
      </w:r>
      <w:r w:rsidR="00FD0659">
        <w:instrText xml:space="preserve"> REF _Ref251612936 \h </w:instrText>
      </w:r>
      <w:r w:rsidR="006E1459">
        <w:fldChar w:fldCharType="separate"/>
      </w:r>
      <w:r w:rsidR="00F61FA1" w:rsidRPr="004F0735">
        <w:t xml:space="preserve">Fig. </w:t>
      </w:r>
      <w:r w:rsidR="00F61FA1">
        <w:rPr>
          <w:noProof/>
        </w:rPr>
        <w:t>3</w:t>
      </w:r>
      <w:r w:rsidR="00F61FA1">
        <w:t>.</w:t>
      </w:r>
      <w:r w:rsidR="00F61FA1">
        <w:rPr>
          <w:noProof/>
        </w:rPr>
        <w:t>3</w:t>
      </w:r>
      <w:r w:rsidR="006E1459">
        <w:fldChar w:fldCharType="end"/>
      </w:r>
      <w:r w:rsidRPr="004F0735">
        <w:t>).</w:t>
      </w:r>
    </w:p>
    <w:p w:rsidR="00F44978" w:rsidRPr="005E7E0E" w:rsidRDefault="00F44978" w:rsidP="009912CB">
      <w:pPr>
        <w:pStyle w:val="NormalIdented"/>
        <w:rPr>
          <w:sz w:val="12"/>
          <w:szCs w:val="12"/>
        </w:rPr>
      </w:pPr>
    </w:p>
    <w:p w:rsidR="00DC6D31" w:rsidRDefault="001A3A2A" w:rsidP="00F44978">
      <w:pPr>
        <w:jc w:val="center"/>
      </w:pPr>
      <w:r w:rsidRPr="004F0735">
        <w:rPr>
          <w:noProof/>
          <w:lang w:val="en-US"/>
        </w:rPr>
        <w:drawing>
          <wp:inline distT="0" distB="0" distL="0" distR="0">
            <wp:extent cx="4509009" cy="1610436"/>
            <wp:effectExtent l="19050" t="0" r="5841" b="0"/>
            <wp:docPr id="247" name="Picture 1992"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descr="figure 5"/>
                    <pic:cNvPicPr>
                      <a:picLocks noChangeAspect="1" noChangeArrowheads="1"/>
                    </pic:cNvPicPr>
                  </pic:nvPicPr>
                  <pic:blipFill>
                    <a:blip r:embed="rId80" cstate="print"/>
                    <a:srcRect/>
                    <a:stretch>
                      <a:fillRect/>
                    </a:stretch>
                  </pic:blipFill>
                  <pic:spPr bwMode="auto">
                    <a:xfrm>
                      <a:off x="0" y="0"/>
                      <a:ext cx="4512333" cy="1611623"/>
                    </a:xfrm>
                    <a:prstGeom prst="rect">
                      <a:avLst/>
                    </a:prstGeom>
                    <a:noFill/>
                    <a:ln w="9525">
                      <a:noFill/>
                      <a:miter lim="800000"/>
                      <a:headEnd/>
                      <a:tailEnd/>
                    </a:ln>
                  </pic:spPr>
                </pic:pic>
              </a:graphicData>
            </a:graphic>
          </wp:inline>
        </w:drawing>
      </w:r>
    </w:p>
    <w:p w:rsidR="00B07099" w:rsidRPr="004F0735" w:rsidRDefault="00157BF7" w:rsidP="00037952">
      <w:pPr>
        <w:pStyle w:val="PaveikslasCaption"/>
      </w:pPr>
      <w:bookmarkStart w:id="166" w:name="_Ref251612936"/>
      <w:r w:rsidRPr="004F0735">
        <w:t xml:space="preserve">Fig. </w:t>
      </w:r>
      <w:fldSimple w:instr=" STYLEREF 1 \s ">
        <w:r w:rsidR="00F61FA1">
          <w:rPr>
            <w:noProof/>
          </w:rPr>
          <w:t>3</w:t>
        </w:r>
      </w:fldSimple>
      <w:r w:rsidR="00A24A7C">
        <w:t>.</w:t>
      </w:r>
      <w:fldSimple w:instr=" SEQ Fig. \* ARABIC \s 1 ">
        <w:r w:rsidR="00F61FA1">
          <w:rPr>
            <w:noProof/>
          </w:rPr>
          <w:t>3</w:t>
        </w:r>
      </w:fldSimple>
      <w:bookmarkEnd w:id="166"/>
      <w:r w:rsidRPr="004F0735">
        <w:t xml:space="preserve">. </w:t>
      </w:r>
      <w:r w:rsidRPr="004F0735">
        <w:rPr>
          <w:rStyle w:val="Pavlentpavadinimas"/>
        </w:rPr>
        <w:t xml:space="preserve">The </w:t>
      </w:r>
      <w:r w:rsidR="00CD023F" w:rsidRPr="004F0735">
        <w:rPr>
          <w:rStyle w:val="Pavlentpavadinimas"/>
        </w:rPr>
        <w:t>scheme</w:t>
      </w:r>
      <w:r w:rsidR="00F648D3" w:rsidRPr="004F0735">
        <w:rPr>
          <w:rStyle w:val="Pavlentpavadinimas"/>
        </w:rPr>
        <w:t xml:space="preserve"> of Hough transformation</w:t>
      </w:r>
    </w:p>
    <w:p w:rsidR="00B07099" w:rsidRDefault="006E1459" w:rsidP="009912CB">
      <w:pPr>
        <w:pStyle w:val="NormalIdented"/>
      </w:pPr>
      <w:r>
        <w:fldChar w:fldCharType="begin"/>
      </w:r>
      <w:r w:rsidR="00FD0659">
        <w:instrText xml:space="preserve"> REF _Ref251613087 \h </w:instrText>
      </w:r>
      <w:r>
        <w:fldChar w:fldCharType="separate"/>
      </w:r>
      <w:r w:rsidR="00F61FA1" w:rsidRPr="004F0735">
        <w:t xml:space="preserve">Fig. </w:t>
      </w:r>
      <w:r w:rsidR="00F61FA1">
        <w:rPr>
          <w:noProof/>
        </w:rPr>
        <w:t>3</w:t>
      </w:r>
      <w:r w:rsidR="00F61FA1">
        <w:t>.</w:t>
      </w:r>
      <w:r w:rsidR="00F61FA1">
        <w:rPr>
          <w:noProof/>
        </w:rPr>
        <w:t>4</w:t>
      </w:r>
      <w:r>
        <w:fldChar w:fldCharType="end"/>
      </w:r>
      <w:r w:rsidR="00277249" w:rsidRPr="004F0735">
        <w:t xml:space="preserve"> </w:t>
      </w:r>
      <w:r w:rsidR="00B07099" w:rsidRPr="004F0735">
        <w:t>shows the optic nerve disc boundary after Canny edge</w:t>
      </w:r>
      <w:r w:rsidR="00B07099" w:rsidRPr="004F0735">
        <w:rPr>
          <w:i/>
        </w:rPr>
        <w:t xml:space="preserve"> </w:t>
      </w:r>
      <w:r w:rsidR="00B07099" w:rsidRPr="004F0735">
        <w:t>detection and the resulting iterative</w:t>
      </w:r>
      <w:r w:rsidR="00B07099" w:rsidRPr="004F0735">
        <w:rPr>
          <w:i/>
        </w:rPr>
        <w:t xml:space="preserve"> </w:t>
      </w:r>
      <w:r w:rsidR="00B07099" w:rsidRPr="004F0735">
        <w:t>Hough transform circle (dashed line).</w:t>
      </w:r>
    </w:p>
    <w:p w:rsidR="00F44978" w:rsidRPr="005E7E0E" w:rsidRDefault="00F44978" w:rsidP="009912CB">
      <w:pPr>
        <w:pStyle w:val="NormalIdented"/>
        <w:rPr>
          <w:sz w:val="12"/>
          <w:szCs w:val="12"/>
        </w:rPr>
      </w:pPr>
    </w:p>
    <w:tbl>
      <w:tblPr>
        <w:tblW w:w="0" w:type="auto"/>
        <w:jc w:val="center"/>
        <w:tblLook w:val="01E0"/>
      </w:tblPr>
      <w:tblGrid>
        <w:gridCol w:w="3637"/>
        <w:gridCol w:w="3368"/>
      </w:tblGrid>
      <w:tr w:rsidR="00B07099" w:rsidRPr="004F0735" w:rsidTr="00F44978">
        <w:trPr>
          <w:cantSplit/>
          <w:jc w:val="center"/>
        </w:trPr>
        <w:tc>
          <w:tcPr>
            <w:tcW w:w="3637" w:type="dxa"/>
            <w:vAlign w:val="center"/>
          </w:tcPr>
          <w:p w:rsidR="00B07099" w:rsidRPr="004F0735" w:rsidRDefault="00A7551B" w:rsidP="00F44978">
            <w:pPr>
              <w:jc w:val="center"/>
            </w:pPr>
            <w:r>
              <w:object w:dxaOrig="5715" w:dyaOrig="5685">
                <v:shape id="_x0000_i1034" type="#_x0000_t75" style="width:63pt;height:62.5pt" o:ole="">
                  <v:imagedata r:id="rId81" o:title="" chromakey="black"/>
                </v:shape>
                <o:OLEObject Type="Embed" ProgID="PBrush" ShapeID="_x0000_i1034" DrawAspect="Content" ObjectID="_1331713376" r:id="rId82"/>
              </w:object>
            </w:r>
          </w:p>
        </w:tc>
        <w:tc>
          <w:tcPr>
            <w:tcW w:w="3368" w:type="dxa"/>
            <w:vAlign w:val="center"/>
          </w:tcPr>
          <w:p w:rsidR="00B07099" w:rsidRPr="004F0735" w:rsidRDefault="00A7551B" w:rsidP="00F44978">
            <w:pPr>
              <w:jc w:val="center"/>
            </w:pPr>
            <w:r>
              <w:object w:dxaOrig="5895" w:dyaOrig="5970">
                <v:shape id="_x0000_i1035" type="#_x0000_t75" style="width:64pt;height:65pt" o:ole="">
                  <v:imagedata r:id="rId83" o:title="" chromakey="black"/>
                </v:shape>
                <o:OLEObject Type="Embed" ProgID="PBrush" ShapeID="_x0000_i1035" DrawAspect="Content" ObjectID="_1331713377" r:id="rId84"/>
              </w:object>
            </w:r>
          </w:p>
        </w:tc>
      </w:tr>
      <w:tr w:rsidR="00157BF7" w:rsidRPr="004F0735" w:rsidTr="00A8536C">
        <w:trPr>
          <w:cantSplit/>
          <w:jc w:val="center"/>
        </w:trPr>
        <w:tc>
          <w:tcPr>
            <w:tcW w:w="7005" w:type="dxa"/>
            <w:gridSpan w:val="2"/>
          </w:tcPr>
          <w:p w:rsidR="00157BF7" w:rsidRPr="004F0735" w:rsidRDefault="00157BF7" w:rsidP="00037952">
            <w:pPr>
              <w:pStyle w:val="PaveikslasCaption"/>
            </w:pPr>
            <w:bookmarkStart w:id="167" w:name="_Ref251613087"/>
            <w:r w:rsidRPr="004F0735">
              <w:t xml:space="preserve">Fig. </w:t>
            </w:r>
            <w:fldSimple w:instr=" STYLEREF 1 \s ">
              <w:r w:rsidR="00F61FA1">
                <w:rPr>
                  <w:noProof/>
                </w:rPr>
                <w:t>3</w:t>
              </w:r>
            </w:fldSimple>
            <w:r w:rsidR="00A24A7C">
              <w:t>.</w:t>
            </w:r>
            <w:fldSimple w:instr=" SEQ Fig. \* ARABIC \s 1 ">
              <w:r w:rsidR="00F61FA1">
                <w:rPr>
                  <w:noProof/>
                </w:rPr>
                <w:t>4</w:t>
              </w:r>
            </w:fldSimple>
            <w:bookmarkEnd w:id="167"/>
            <w:r w:rsidRPr="004F0735">
              <w:t xml:space="preserve">. </w:t>
            </w:r>
            <w:r w:rsidR="00F648D3" w:rsidRPr="004F0735">
              <w:rPr>
                <w:rStyle w:val="Pavlentpavadinimas"/>
              </w:rPr>
              <w:t>The result of i</w:t>
            </w:r>
            <w:r w:rsidRPr="004F0735">
              <w:rPr>
                <w:rStyle w:val="Pavlentpavadinimas"/>
              </w:rPr>
              <w:t>terative Hough transform</w:t>
            </w:r>
            <w:r w:rsidR="00F648D3" w:rsidRPr="004F0735">
              <w:rPr>
                <w:rStyle w:val="Pavlentpavadinimas"/>
              </w:rPr>
              <w:t>ation</w:t>
            </w:r>
          </w:p>
        </w:tc>
      </w:tr>
    </w:tbl>
    <w:p w:rsidR="00C752C1" w:rsidRDefault="00C752C1" w:rsidP="009912CB">
      <w:pPr>
        <w:pStyle w:val="NormalIdented"/>
      </w:pPr>
      <w:bookmarkStart w:id="168" w:name="_Toc251671289"/>
      <w:r w:rsidRPr="004F0735">
        <w:t>After the parameters for the circle</w:t>
      </w:r>
      <w:r w:rsidR="00FE5ADC">
        <w:t xml:space="preserve"> that match the true optic nerve disc boundary</w:t>
      </w:r>
      <w:r w:rsidRPr="004F0735">
        <w:t xml:space="preserve"> have been </w:t>
      </w:r>
      <w:r w:rsidR="00FE5ADC">
        <w:t>calculated</w:t>
      </w:r>
      <w:r w:rsidRPr="004F0735">
        <w:t>, we assume that we have approximately found the OND</w:t>
      </w:r>
      <w:r w:rsidR="00FE5ADC">
        <w:t xml:space="preserve"> in eye fundus image</w:t>
      </w:r>
      <w:r w:rsidRPr="004F0735">
        <w:t xml:space="preserve">. </w:t>
      </w:r>
      <w:r>
        <w:t xml:space="preserve">Then the selection of the optic nerve disc boundary coordinates and the approximation of the elliptical cone </w:t>
      </w:r>
      <w:r w:rsidR="00FE5ADC">
        <w:t>is possible to accomplish.</w:t>
      </w:r>
    </w:p>
    <w:p w:rsidR="00B07099" w:rsidRPr="004F0735" w:rsidRDefault="00E7474C" w:rsidP="00487B06">
      <w:pPr>
        <w:pStyle w:val="Heading2Numebered"/>
      </w:pPr>
      <w:bookmarkStart w:id="169" w:name="_Toc257015490"/>
      <w:r w:rsidRPr="004F0735">
        <w:lastRenderedPageBreak/>
        <w:t>Optic Nerve Disc Approximation by the E</w:t>
      </w:r>
      <w:r w:rsidR="00B07099" w:rsidRPr="004F0735">
        <w:t>llipse</w:t>
      </w:r>
      <w:bookmarkEnd w:id="168"/>
      <w:bookmarkEnd w:id="169"/>
      <w:r w:rsidR="00B07099" w:rsidRPr="004F0735">
        <w:t xml:space="preserve"> </w:t>
      </w:r>
    </w:p>
    <w:p w:rsidR="00B07099" w:rsidRPr="004F0735" w:rsidRDefault="00B07099" w:rsidP="003C1B29">
      <w:r w:rsidRPr="004F0735">
        <w:t>After we have approximately calculated a radius of the circle and its centre coordinates, the next step is to choose the points describing the O</w:t>
      </w:r>
      <w:r w:rsidR="009D3878" w:rsidRPr="004F0735">
        <w:t>N</w:t>
      </w:r>
      <w:r w:rsidRPr="004F0735">
        <w:t>D boundary.</w:t>
      </w:r>
      <w:r w:rsidR="003C1B29">
        <w:t xml:space="preserve"> </w:t>
      </w:r>
      <w:r w:rsidRPr="004F0735">
        <w:t>This is done by varying the circle radius on polar coordinates. The O</w:t>
      </w:r>
      <w:r w:rsidR="009D3878" w:rsidRPr="004F0735">
        <w:t>N</w:t>
      </w:r>
      <w:r w:rsidRPr="004F0735">
        <w:t xml:space="preserve">D boundary can lie (as seen in </w:t>
      </w:r>
      <w:r w:rsidR="006E1459">
        <w:fldChar w:fldCharType="begin"/>
      </w:r>
      <w:r w:rsidR="00FD0659">
        <w:instrText xml:space="preserve"> REF _Ref251613087 \h </w:instrText>
      </w:r>
      <w:r w:rsidR="006E1459">
        <w:fldChar w:fldCharType="separate"/>
      </w:r>
      <w:r w:rsidR="00F61FA1" w:rsidRPr="004F0735">
        <w:t xml:space="preserve">Fig. </w:t>
      </w:r>
      <w:r w:rsidR="00F61FA1">
        <w:rPr>
          <w:noProof/>
        </w:rPr>
        <w:t>3</w:t>
      </w:r>
      <w:r w:rsidR="00F61FA1">
        <w:t>.</w:t>
      </w:r>
      <w:r w:rsidR="00F61FA1">
        <w:rPr>
          <w:noProof/>
        </w:rPr>
        <w:t>4</w:t>
      </w:r>
      <w:r w:rsidR="006E1459">
        <w:fldChar w:fldCharType="end"/>
      </w:r>
      <w:r w:rsidRPr="004F0735">
        <w:t xml:space="preserve">) either within the circle found or outside it. In this case, we state that the binary image point </w:t>
      </w:r>
      <m:oMath>
        <m:r>
          <w:rPr>
            <w:rStyle w:val="Equation"/>
          </w:rPr>
          <m:t>(x,y)</m:t>
        </m:r>
      </m:oMath>
      <w:r w:rsidRPr="004F0735">
        <w:t xml:space="preserve"> is selected as a boundary of the optic disc by iteration:</w:t>
      </w:r>
    </w:p>
    <w:p w:rsidR="00091A8E" w:rsidRPr="00B23009" w:rsidRDefault="00B07099" w:rsidP="0095197B">
      <w:pPr>
        <w:autoSpaceDE w:val="0"/>
        <w:autoSpaceDN w:val="0"/>
        <w:adjustRightInd w:val="0"/>
        <w:ind w:firstLine="450"/>
        <w:rPr>
          <w:rStyle w:val="Equation"/>
          <w:lang w:val="en-US"/>
        </w:rPr>
      </w:pPr>
      <w:r w:rsidRPr="004F0735">
        <w:rPr>
          <w:rStyle w:val="Equation"/>
        </w:rPr>
        <w:t>phi=0</w:t>
      </w:r>
      <w:r w:rsidR="008C1C03">
        <w:rPr>
          <w:rStyle w:val="Equation"/>
        </w:rPr>
        <w:t>;</w:t>
      </w:r>
      <w:r w:rsidR="00B23009">
        <w:rPr>
          <w:rStyle w:val="Equation"/>
        </w:rPr>
        <w:t xml:space="preserve"> dphi</w:t>
      </w:r>
      <w:r w:rsidR="00B23009">
        <w:rPr>
          <w:rStyle w:val="Equation"/>
          <w:lang w:val="en-US"/>
        </w:rPr>
        <w:t>=0;</w:t>
      </w:r>
    </w:p>
    <w:p w:rsidR="00B07099" w:rsidRPr="004F0735" w:rsidRDefault="00B07099" w:rsidP="00B07099">
      <w:pPr>
        <w:autoSpaceDE w:val="0"/>
        <w:autoSpaceDN w:val="0"/>
        <w:adjustRightInd w:val="0"/>
        <w:ind w:firstLine="540"/>
        <w:rPr>
          <w:rStyle w:val="Equation"/>
        </w:rPr>
      </w:pPr>
      <w:r w:rsidRPr="004F0735">
        <w:rPr>
          <w:rStyle w:val="Equation"/>
        </w:rPr>
        <w:t xml:space="preserve">Do While phi &lt; 2 * </w:t>
      </w:r>
      <w:r w:rsidRPr="004F0735">
        <w:rPr>
          <w:rStyle w:val="Equation"/>
        </w:rPr>
        <w:sym w:font="Symbol" w:char="F070"/>
      </w:r>
      <w:r w:rsidRPr="004F0735">
        <w:rPr>
          <w:rStyle w:val="Equation"/>
        </w:rPr>
        <w:t xml:space="preserve"> </w:t>
      </w:r>
    </w:p>
    <w:p w:rsidR="009D3878" w:rsidRPr="004F0735" w:rsidRDefault="009D3878" w:rsidP="009D3878">
      <w:pPr>
        <w:autoSpaceDE w:val="0"/>
        <w:autoSpaceDN w:val="0"/>
        <w:adjustRightInd w:val="0"/>
        <w:ind w:firstLine="540"/>
        <w:rPr>
          <w:rStyle w:val="Equation"/>
        </w:rPr>
      </w:pPr>
      <w:r w:rsidRPr="004F0735">
        <w:rPr>
          <w:rStyle w:val="Equation"/>
        </w:rPr>
        <w:tab/>
      </w:r>
      <w:r w:rsidR="00B07099" w:rsidRPr="004F0735">
        <w:rPr>
          <w:rStyle w:val="Equation"/>
        </w:rPr>
        <w:t>Increase phi</w:t>
      </w:r>
      <w:r w:rsidR="008C1C03">
        <w:rPr>
          <w:rStyle w:val="Equation"/>
        </w:rPr>
        <w:t xml:space="preserve"> by dphi</w:t>
      </w:r>
    </w:p>
    <w:p w:rsidR="00B07099" w:rsidRPr="004F0735" w:rsidRDefault="009D3878" w:rsidP="009D3878">
      <w:pPr>
        <w:autoSpaceDE w:val="0"/>
        <w:autoSpaceDN w:val="0"/>
        <w:adjustRightInd w:val="0"/>
        <w:ind w:firstLine="540"/>
        <w:rPr>
          <w:rStyle w:val="Equation"/>
        </w:rPr>
      </w:pPr>
      <w:r w:rsidRPr="004F0735">
        <w:rPr>
          <w:rStyle w:val="Equation"/>
        </w:rPr>
        <w:tab/>
      </w:r>
      <w:r w:rsidR="00B07099" w:rsidRPr="004F0735">
        <w:rPr>
          <w:rStyle w:val="Equation"/>
        </w:rPr>
        <w:t xml:space="preserve">radius = r*0.9 </w:t>
      </w:r>
    </w:p>
    <w:p w:rsidR="00B07099" w:rsidRPr="004F0735" w:rsidRDefault="009D3878" w:rsidP="00B07099">
      <w:pPr>
        <w:autoSpaceDE w:val="0"/>
        <w:autoSpaceDN w:val="0"/>
        <w:adjustRightInd w:val="0"/>
        <w:ind w:firstLine="540"/>
        <w:rPr>
          <w:rStyle w:val="Equation"/>
        </w:rPr>
      </w:pPr>
      <w:r w:rsidRPr="004F0735">
        <w:rPr>
          <w:rStyle w:val="Equation"/>
        </w:rPr>
        <w:tab/>
      </w:r>
      <w:r w:rsidR="00B07099" w:rsidRPr="004F0735">
        <w:rPr>
          <w:rStyle w:val="Equation"/>
        </w:rPr>
        <w:t>Do While (radius &lt; r * 1.1)</w:t>
      </w:r>
    </w:p>
    <w:p w:rsidR="00B07099" w:rsidRPr="004F0735" w:rsidRDefault="009D3878" w:rsidP="00B07099">
      <w:pPr>
        <w:autoSpaceDE w:val="0"/>
        <w:autoSpaceDN w:val="0"/>
        <w:adjustRightInd w:val="0"/>
        <w:ind w:firstLine="540"/>
        <w:rPr>
          <w:rStyle w:val="Equation"/>
        </w:rPr>
      </w:pPr>
      <w:r w:rsidRPr="004F0735">
        <w:rPr>
          <w:rStyle w:val="Equation"/>
        </w:rPr>
        <w:tab/>
      </w:r>
      <w:r w:rsidRPr="004F0735">
        <w:rPr>
          <w:rStyle w:val="Equation"/>
        </w:rPr>
        <w:tab/>
      </w:r>
      <w:r w:rsidR="00B07099" w:rsidRPr="004F0735">
        <w:rPr>
          <w:rStyle w:val="Equation"/>
        </w:rPr>
        <w:t>x = Hough centre x + (radius * Cos(phi))</w:t>
      </w:r>
    </w:p>
    <w:p w:rsidR="00B07099" w:rsidRPr="004F0735" w:rsidRDefault="009D3878" w:rsidP="00B07099">
      <w:pPr>
        <w:autoSpaceDE w:val="0"/>
        <w:autoSpaceDN w:val="0"/>
        <w:adjustRightInd w:val="0"/>
        <w:ind w:firstLine="540"/>
        <w:rPr>
          <w:rStyle w:val="Equation"/>
        </w:rPr>
      </w:pPr>
      <w:r w:rsidRPr="004F0735">
        <w:rPr>
          <w:rStyle w:val="Equation"/>
        </w:rPr>
        <w:tab/>
      </w:r>
      <w:r w:rsidRPr="004F0735">
        <w:rPr>
          <w:rStyle w:val="Equation"/>
        </w:rPr>
        <w:tab/>
      </w:r>
      <w:r w:rsidR="00B07099" w:rsidRPr="004F0735">
        <w:rPr>
          <w:rStyle w:val="Equation"/>
        </w:rPr>
        <w:t>y = Hough centre y + (radius * Sin(phi))</w:t>
      </w:r>
    </w:p>
    <w:p w:rsidR="00B07099" w:rsidRPr="004F0735" w:rsidRDefault="009D3878" w:rsidP="00B07099">
      <w:pPr>
        <w:autoSpaceDE w:val="0"/>
        <w:autoSpaceDN w:val="0"/>
        <w:adjustRightInd w:val="0"/>
        <w:ind w:firstLine="540"/>
        <w:rPr>
          <w:rStyle w:val="Equation"/>
        </w:rPr>
      </w:pPr>
      <w:r w:rsidRPr="004F0735">
        <w:rPr>
          <w:rStyle w:val="Equation"/>
        </w:rPr>
        <w:tab/>
      </w:r>
      <w:r w:rsidRPr="004F0735">
        <w:rPr>
          <w:rStyle w:val="Equation"/>
        </w:rPr>
        <w:tab/>
      </w:r>
      <w:r w:rsidRPr="004F0735">
        <w:rPr>
          <w:rStyle w:val="Equation"/>
        </w:rPr>
        <w:tab/>
      </w:r>
      <w:r w:rsidR="00B07099" w:rsidRPr="004F0735">
        <w:rPr>
          <w:rStyle w:val="Equation"/>
        </w:rPr>
        <w:t xml:space="preserve"> If point(x,y)=TRUE Then</w:t>
      </w:r>
    </w:p>
    <w:p w:rsidR="00B07099" w:rsidRPr="004F0735" w:rsidRDefault="009D3878" w:rsidP="00B07099">
      <w:pPr>
        <w:autoSpaceDE w:val="0"/>
        <w:autoSpaceDN w:val="0"/>
        <w:adjustRightInd w:val="0"/>
        <w:ind w:firstLine="540"/>
        <w:rPr>
          <w:rStyle w:val="Equation"/>
        </w:rPr>
      </w:pPr>
      <w:r w:rsidRPr="004F0735">
        <w:rPr>
          <w:rStyle w:val="Equation"/>
        </w:rPr>
        <w:tab/>
      </w:r>
      <w:r w:rsidRPr="004F0735">
        <w:rPr>
          <w:rStyle w:val="Equation"/>
        </w:rPr>
        <w:tab/>
      </w:r>
      <w:r w:rsidRPr="004F0735">
        <w:rPr>
          <w:rStyle w:val="Equation"/>
        </w:rPr>
        <w:tab/>
      </w:r>
      <w:r w:rsidRPr="004F0735">
        <w:rPr>
          <w:rStyle w:val="Equation"/>
        </w:rPr>
        <w:tab/>
      </w:r>
      <w:r w:rsidR="00B07099" w:rsidRPr="004F0735">
        <w:rPr>
          <w:rStyle w:val="Equation"/>
        </w:rPr>
        <w:t xml:space="preserve">Add point(x,y) to </w:t>
      </w:r>
      <w:r w:rsidR="005C7737" w:rsidRPr="004F0735">
        <w:rPr>
          <w:rStyle w:val="Equation"/>
        </w:rPr>
        <w:t>boundary point</w:t>
      </w:r>
      <w:r w:rsidR="005C7737" w:rsidRPr="004F0735">
        <w:rPr>
          <w:rStyle w:val="Equation"/>
        </w:rPr>
        <w:br/>
      </w:r>
      <w:r w:rsidR="005C7737" w:rsidRPr="004F0735">
        <w:rPr>
          <w:rStyle w:val="Equation"/>
        </w:rPr>
        <w:tab/>
      </w:r>
      <w:r w:rsidR="005C7737" w:rsidRPr="004F0735">
        <w:rPr>
          <w:rStyle w:val="Equation"/>
        </w:rPr>
        <w:tab/>
      </w:r>
      <w:r w:rsidR="005C7737" w:rsidRPr="004F0735">
        <w:rPr>
          <w:rStyle w:val="Equation"/>
        </w:rPr>
        <w:tab/>
      </w:r>
      <w:r w:rsidR="005C7737" w:rsidRPr="004F0735">
        <w:rPr>
          <w:rStyle w:val="Equation"/>
        </w:rPr>
        <w:tab/>
      </w:r>
      <w:r w:rsidR="00B07099" w:rsidRPr="004F0735">
        <w:rPr>
          <w:rStyle w:val="Equation"/>
        </w:rPr>
        <w:t>accumulator</w:t>
      </w:r>
    </w:p>
    <w:p w:rsidR="00B07099" w:rsidRPr="004F0735" w:rsidRDefault="009D3878" w:rsidP="00B07099">
      <w:pPr>
        <w:autoSpaceDE w:val="0"/>
        <w:autoSpaceDN w:val="0"/>
        <w:adjustRightInd w:val="0"/>
        <w:ind w:firstLine="540"/>
        <w:rPr>
          <w:rStyle w:val="Equation"/>
        </w:rPr>
      </w:pPr>
      <w:r w:rsidRPr="004F0735">
        <w:rPr>
          <w:rStyle w:val="Equation"/>
        </w:rPr>
        <w:tab/>
      </w:r>
      <w:r w:rsidRPr="004F0735">
        <w:rPr>
          <w:rStyle w:val="Equation"/>
        </w:rPr>
        <w:tab/>
      </w:r>
      <w:r w:rsidRPr="004F0735">
        <w:rPr>
          <w:rStyle w:val="Equation"/>
        </w:rPr>
        <w:tab/>
      </w:r>
      <w:r w:rsidR="00B07099" w:rsidRPr="004F0735">
        <w:rPr>
          <w:rStyle w:val="Equation"/>
        </w:rPr>
        <w:t xml:space="preserve"> End If</w:t>
      </w:r>
    </w:p>
    <w:p w:rsidR="00B07099" w:rsidRPr="004F0735" w:rsidRDefault="009D3878" w:rsidP="00B07099">
      <w:pPr>
        <w:autoSpaceDE w:val="0"/>
        <w:autoSpaceDN w:val="0"/>
        <w:adjustRightInd w:val="0"/>
        <w:ind w:firstLine="540"/>
        <w:rPr>
          <w:rStyle w:val="Equation"/>
        </w:rPr>
      </w:pPr>
      <w:r w:rsidRPr="004F0735">
        <w:rPr>
          <w:rStyle w:val="Equation"/>
        </w:rPr>
        <w:tab/>
      </w:r>
      <w:r w:rsidR="00B07099" w:rsidRPr="004F0735">
        <w:rPr>
          <w:rStyle w:val="Equation"/>
        </w:rPr>
        <w:t xml:space="preserve"> </w:t>
      </w:r>
      <w:r w:rsidRPr="004F0735">
        <w:rPr>
          <w:rStyle w:val="Equation"/>
        </w:rPr>
        <w:tab/>
      </w:r>
      <w:r w:rsidR="00B07099" w:rsidRPr="004F0735">
        <w:rPr>
          <w:rStyle w:val="Equation"/>
        </w:rPr>
        <w:t>Increase radius</w:t>
      </w:r>
    </w:p>
    <w:p w:rsidR="00B07099" w:rsidRPr="004F0735" w:rsidRDefault="009D3878" w:rsidP="00B07099">
      <w:pPr>
        <w:autoSpaceDE w:val="0"/>
        <w:autoSpaceDN w:val="0"/>
        <w:adjustRightInd w:val="0"/>
        <w:ind w:firstLine="540"/>
        <w:rPr>
          <w:rStyle w:val="Equation"/>
        </w:rPr>
      </w:pPr>
      <w:r w:rsidRPr="004F0735">
        <w:rPr>
          <w:rStyle w:val="Equation"/>
        </w:rPr>
        <w:tab/>
      </w:r>
      <w:r w:rsidR="00B07099" w:rsidRPr="004F0735">
        <w:rPr>
          <w:rStyle w:val="Equation"/>
        </w:rPr>
        <w:t>Loop radius</w:t>
      </w:r>
    </w:p>
    <w:p w:rsidR="00B07099" w:rsidRPr="004F0735" w:rsidRDefault="009D3878" w:rsidP="00B07099">
      <w:pPr>
        <w:autoSpaceDE w:val="0"/>
        <w:autoSpaceDN w:val="0"/>
        <w:adjustRightInd w:val="0"/>
        <w:ind w:firstLine="540"/>
        <w:rPr>
          <w:rStyle w:val="Equation"/>
        </w:rPr>
      </w:pPr>
      <w:r w:rsidRPr="004F0735">
        <w:rPr>
          <w:rStyle w:val="Equation"/>
        </w:rPr>
        <w:tab/>
      </w:r>
      <w:r w:rsidR="00B07099" w:rsidRPr="004F0735">
        <w:rPr>
          <w:rStyle w:val="Equation"/>
        </w:rPr>
        <w:t>Increase dphi</w:t>
      </w:r>
    </w:p>
    <w:p w:rsidR="00B07099" w:rsidRPr="004F0735" w:rsidRDefault="00B07099" w:rsidP="0095197B">
      <w:pPr>
        <w:autoSpaceDE w:val="0"/>
        <w:autoSpaceDN w:val="0"/>
        <w:adjustRightInd w:val="0"/>
        <w:ind w:firstLine="450"/>
        <w:rPr>
          <w:rStyle w:val="Equation"/>
        </w:rPr>
      </w:pPr>
      <w:r w:rsidRPr="004F0735">
        <w:rPr>
          <w:rStyle w:val="Equation"/>
        </w:rPr>
        <w:t>Loop phi</w:t>
      </w:r>
    </w:p>
    <w:p w:rsidR="00B07099" w:rsidRPr="004F0735" w:rsidRDefault="00B07099" w:rsidP="009912CB">
      <w:pPr>
        <w:pStyle w:val="NormalIdented"/>
      </w:pPr>
      <w:r w:rsidRPr="004F0735">
        <w:t xml:space="preserve">Here: </w:t>
      </w:r>
      <m:oMath>
        <m:r>
          <w:rPr>
            <w:rStyle w:val="Equation"/>
          </w:rPr>
          <m:t>phi</m:t>
        </m:r>
      </m:oMath>
      <w:r w:rsidRPr="004F0735">
        <w:rPr>
          <w:i/>
        </w:rPr>
        <w:t xml:space="preserve"> </w:t>
      </w:r>
      <w:r w:rsidRPr="004F0735">
        <w:t>is a</w:t>
      </w:r>
      <w:r w:rsidRPr="004F0735">
        <w:rPr>
          <w:i/>
        </w:rPr>
        <w:t xml:space="preserve"> </w:t>
      </w:r>
      <w:r w:rsidRPr="004F0735">
        <w:t>direction;</w:t>
      </w:r>
      <w:r w:rsidRPr="004F0735">
        <w:rPr>
          <w:i/>
        </w:rPr>
        <w:t xml:space="preserve"> </w:t>
      </w:r>
      <m:oMath>
        <m:r>
          <w:rPr>
            <w:rStyle w:val="Equation"/>
          </w:rPr>
          <m:t>dphi</m:t>
        </m:r>
      </m:oMath>
      <w:r w:rsidRPr="004F0735">
        <w:rPr>
          <w:i/>
        </w:rPr>
        <w:t xml:space="preserve"> </w:t>
      </w:r>
      <w:r w:rsidRPr="004F0735">
        <w:t>is a</w:t>
      </w:r>
      <w:r w:rsidRPr="004F0735">
        <w:rPr>
          <w:i/>
        </w:rPr>
        <w:t xml:space="preserve"> </w:t>
      </w:r>
      <w:r w:rsidRPr="004F0735">
        <w:t xml:space="preserve">direction angle step; </w:t>
      </w:r>
      <m:oMath>
        <m:r>
          <w:rPr>
            <w:rStyle w:val="Equation"/>
          </w:rPr>
          <m:t>radius</m:t>
        </m:r>
      </m:oMath>
      <w:r w:rsidRPr="004F0735">
        <w:t xml:space="preserve"> is the current radius, </w:t>
      </w:r>
      <m:oMath>
        <m:r>
          <w:rPr>
            <w:rStyle w:val="Equation"/>
          </w:rPr>
          <m:t>r</m:t>
        </m:r>
      </m:oMath>
      <w:r w:rsidRPr="004F0735">
        <w:t xml:space="preserve"> is the radius obtained by the iterative Hough transform.</w:t>
      </w:r>
    </w:p>
    <w:p w:rsidR="00B07099" w:rsidRPr="004F0735" w:rsidRDefault="00B07099" w:rsidP="009912CB">
      <w:pPr>
        <w:pStyle w:val="NormalIdented"/>
        <w:rPr>
          <w:i/>
        </w:rPr>
      </w:pPr>
      <w:r w:rsidRPr="004F0735">
        <w:t xml:space="preserve">In other words, we iterate the angle and the radius in polar coordinates, found by the iterative Hough transform, and check whether the image point </w:t>
      </w:r>
      <m:oMath>
        <m:r>
          <w:rPr>
            <w:rStyle w:val="Equation"/>
          </w:rPr>
          <m:t>(x,y)</m:t>
        </m:r>
      </m:oMath>
      <w:r w:rsidRPr="004F0735">
        <w:t xml:space="preserve"> is set to </w:t>
      </w:r>
      <w:r w:rsidRPr="004F0735">
        <w:rPr>
          <w:rStyle w:val="Equation"/>
          <w:i w:val="0"/>
        </w:rPr>
        <w:t>1</w:t>
      </w:r>
      <w:r w:rsidRPr="004F0735">
        <w:t xml:space="preserve">. If so, we add it to the boundary point accumulator, or else move further to check another point </w:t>
      </w:r>
      <m:oMath>
        <m:r>
          <w:rPr>
            <w:rStyle w:val="Equation"/>
          </w:rPr>
          <m:t>(x,y)</m:t>
        </m:r>
      </m:oMath>
      <w:r w:rsidR="000A3406" w:rsidRPr="004F0735">
        <w:rPr>
          <w:rStyle w:val="Equation"/>
        </w:rPr>
        <w:t>.</w:t>
      </w:r>
    </w:p>
    <w:p w:rsidR="00B07099" w:rsidRDefault="00B07099" w:rsidP="009912CB">
      <w:pPr>
        <w:pStyle w:val="NormalIdented"/>
      </w:pPr>
      <w:r w:rsidRPr="004F0735">
        <w:t xml:space="preserve">Here the radius </w:t>
      </w:r>
      <m:oMath>
        <m:r>
          <w:rPr>
            <w:rStyle w:val="Equation"/>
          </w:rPr>
          <m:t>r</m:t>
        </m:r>
      </m:oMath>
      <w:r w:rsidRPr="004F0735">
        <w:t xml:space="preserve"> is restricted to the interval </w:t>
      </w:r>
      <m:oMath>
        <m:r>
          <w:rPr>
            <w:rStyle w:val="Equation"/>
          </w:rPr>
          <m:t>[</m:t>
        </m:r>
      </m:oMath>
      <w:r w:rsidR="005A3494" w:rsidRPr="005A3494">
        <w:rPr>
          <w:rStyle w:val="Equation"/>
          <w:rFonts w:ascii="Times New Roman" w:hAnsi="Times New Roman"/>
          <w:i w:val="0"/>
        </w:rPr>
        <w:t>0.9</w:t>
      </w:r>
      <m:oMath>
        <m:r>
          <w:rPr>
            <w:rStyle w:val="Equation"/>
          </w:rPr>
          <m:t>r</m:t>
        </m:r>
      </m:oMath>
      <w:r w:rsidR="005A3494" w:rsidRPr="005A3494">
        <w:rPr>
          <w:rStyle w:val="Equation"/>
          <w:rFonts w:ascii="Times New Roman" w:hAnsi="Times New Roman"/>
          <w:i w:val="0"/>
        </w:rPr>
        <w:t>,</w:t>
      </w:r>
      <m:oMath>
        <m:r>
          <w:rPr>
            <w:rStyle w:val="Equation"/>
          </w:rPr>
          <m:t xml:space="preserve"> </m:t>
        </m:r>
      </m:oMath>
      <w:r w:rsidR="007B3DB2" w:rsidRPr="007B3DB2">
        <w:rPr>
          <w:rStyle w:val="Equation"/>
          <w:rFonts w:ascii="Times New Roman" w:hAnsi="Times New Roman"/>
          <w:i w:val="0"/>
        </w:rPr>
        <w:t>1.1</w:t>
      </w:r>
      <m:oMath>
        <m:r>
          <w:rPr>
            <w:rStyle w:val="Equation"/>
          </w:rPr>
          <m:t>r]</m:t>
        </m:r>
      </m:oMath>
      <w:r w:rsidRPr="002C500C">
        <w:t>,</w:t>
      </w:r>
      <w:r w:rsidRPr="004F0735">
        <w:t xml:space="preserve"> whereas there are many cases where, after detecting the edge inside the area of O</w:t>
      </w:r>
      <w:r w:rsidR="009D3878" w:rsidRPr="004F0735">
        <w:t>N</w:t>
      </w:r>
      <w:r w:rsidRPr="004F0735">
        <w:t>D, we see the edges of excavation. As usual, these edges (we assume them to be noise) are located near the O</w:t>
      </w:r>
      <w:r w:rsidR="009D3878" w:rsidRPr="004F0735">
        <w:t>N</w:t>
      </w:r>
      <w:r w:rsidRPr="004F0735">
        <w:t xml:space="preserve">D boundary and can be defined as false ones. Also, the optic </w:t>
      </w:r>
      <w:r w:rsidR="003C1B29">
        <w:t xml:space="preserve">nerve </w:t>
      </w:r>
      <w:r w:rsidRPr="004F0735">
        <w:t xml:space="preserve">disc boundary is not always round or ellipse-shaped after edge detection. Consequently, several fragments of boundary arcs can form a </w:t>
      </w:r>
      <w:r w:rsidR="00881EF8">
        <w:t>disc</w:t>
      </w:r>
      <w:r w:rsidRPr="004F0735">
        <w:t>-shaped structure and other fragments, starting from the true O</w:t>
      </w:r>
      <w:r w:rsidR="009D3878" w:rsidRPr="004F0735">
        <w:t>N</w:t>
      </w:r>
      <w:r w:rsidRPr="004F0735">
        <w:t>D boundary, can stretch along the retina as a line (</w:t>
      </w:r>
      <w:r w:rsidR="006E1459">
        <w:fldChar w:fldCharType="begin"/>
      </w:r>
      <w:r w:rsidR="00FD0659">
        <w:instrText xml:space="preserve"> REF _Ref251613203 \h </w:instrText>
      </w:r>
      <w:r w:rsidR="006E1459">
        <w:fldChar w:fldCharType="separate"/>
      </w:r>
      <w:r w:rsidR="00F61FA1" w:rsidRPr="00DC6D31">
        <w:t xml:space="preserve">Fig. </w:t>
      </w:r>
      <w:r w:rsidR="00F61FA1">
        <w:rPr>
          <w:noProof/>
        </w:rPr>
        <w:t>3</w:t>
      </w:r>
      <w:r w:rsidR="00F61FA1">
        <w:t>.</w:t>
      </w:r>
      <w:r w:rsidR="00F61FA1">
        <w:rPr>
          <w:noProof/>
        </w:rPr>
        <w:t>5</w:t>
      </w:r>
      <w:r w:rsidR="006E1459">
        <w:fldChar w:fldCharType="end"/>
      </w:r>
      <w:r w:rsidRPr="004F0735">
        <w:t>). These lines are no more than noise left from vessel tree removal.</w:t>
      </w:r>
    </w:p>
    <w:p w:rsidR="00F44978" w:rsidRPr="00533257" w:rsidRDefault="00F44978" w:rsidP="009912CB">
      <w:pPr>
        <w:pStyle w:val="NormalIdented"/>
        <w:rPr>
          <w:sz w:val="12"/>
          <w:szCs w:val="12"/>
        </w:rPr>
      </w:pPr>
    </w:p>
    <w:tbl>
      <w:tblPr>
        <w:tblW w:w="7416" w:type="dxa"/>
        <w:jc w:val="center"/>
        <w:tblLook w:val="01E0"/>
      </w:tblPr>
      <w:tblGrid>
        <w:gridCol w:w="2753"/>
        <w:gridCol w:w="2377"/>
        <w:gridCol w:w="2286"/>
      </w:tblGrid>
      <w:tr w:rsidR="00B07099" w:rsidRPr="004F0735" w:rsidTr="00F44978">
        <w:trPr>
          <w:jc w:val="center"/>
        </w:trPr>
        <w:tc>
          <w:tcPr>
            <w:tcW w:w="2753" w:type="dxa"/>
            <w:vAlign w:val="center"/>
          </w:tcPr>
          <w:p w:rsidR="00B07099" w:rsidRPr="004F0735" w:rsidRDefault="001A3A2A" w:rsidP="00F44978">
            <w:pPr>
              <w:jc w:val="center"/>
            </w:pPr>
            <w:r w:rsidRPr="004F0735">
              <w:rPr>
                <w:noProof/>
                <w:lang w:val="en-US"/>
              </w:rPr>
              <w:lastRenderedPageBreak/>
              <w:drawing>
                <wp:inline distT="0" distB="0" distL="0" distR="0">
                  <wp:extent cx="1145767" cy="805218"/>
                  <wp:effectExtent l="19050" t="0" r="0" b="0"/>
                  <wp:docPr id="244" name="Picture 1995" descr="figure 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descr="figure 7_1"/>
                          <pic:cNvPicPr>
                            <a:picLocks noChangeAspect="1" noChangeArrowheads="1"/>
                          </pic:cNvPicPr>
                        </pic:nvPicPr>
                        <pic:blipFill>
                          <a:blip r:embed="rId85" cstate="print"/>
                          <a:srcRect/>
                          <a:stretch>
                            <a:fillRect/>
                          </a:stretch>
                        </pic:blipFill>
                        <pic:spPr bwMode="auto">
                          <a:xfrm>
                            <a:off x="0" y="0"/>
                            <a:ext cx="1147283" cy="806284"/>
                          </a:xfrm>
                          <a:prstGeom prst="rect">
                            <a:avLst/>
                          </a:prstGeom>
                          <a:noFill/>
                          <a:ln w="9525">
                            <a:noFill/>
                            <a:miter lim="800000"/>
                            <a:headEnd/>
                            <a:tailEnd/>
                          </a:ln>
                        </pic:spPr>
                      </pic:pic>
                    </a:graphicData>
                  </a:graphic>
                </wp:inline>
              </w:drawing>
            </w:r>
          </w:p>
        </w:tc>
        <w:tc>
          <w:tcPr>
            <w:tcW w:w="2377" w:type="dxa"/>
            <w:vAlign w:val="center"/>
          </w:tcPr>
          <w:p w:rsidR="00B07099" w:rsidRPr="004F0735" w:rsidRDefault="001A3A2A" w:rsidP="00F44978">
            <w:pPr>
              <w:jc w:val="center"/>
            </w:pPr>
            <w:r w:rsidRPr="004F0735">
              <w:rPr>
                <w:noProof/>
                <w:lang w:val="en-US"/>
              </w:rPr>
              <w:drawing>
                <wp:inline distT="0" distB="0" distL="0" distR="0">
                  <wp:extent cx="949941" cy="819102"/>
                  <wp:effectExtent l="19050" t="0" r="2559" b="0"/>
                  <wp:docPr id="243" name="Picture 1996" descr="figure 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descr="figure 7_2"/>
                          <pic:cNvPicPr>
                            <a:picLocks noChangeAspect="1" noChangeArrowheads="1"/>
                          </pic:cNvPicPr>
                        </pic:nvPicPr>
                        <pic:blipFill>
                          <a:blip r:embed="rId86" cstate="print"/>
                          <a:srcRect/>
                          <a:stretch>
                            <a:fillRect/>
                          </a:stretch>
                        </pic:blipFill>
                        <pic:spPr bwMode="auto">
                          <a:xfrm>
                            <a:off x="0" y="0"/>
                            <a:ext cx="950882" cy="819913"/>
                          </a:xfrm>
                          <a:prstGeom prst="rect">
                            <a:avLst/>
                          </a:prstGeom>
                          <a:noFill/>
                          <a:ln w="9525">
                            <a:noFill/>
                            <a:miter lim="800000"/>
                            <a:headEnd/>
                            <a:tailEnd/>
                          </a:ln>
                        </pic:spPr>
                      </pic:pic>
                    </a:graphicData>
                  </a:graphic>
                </wp:inline>
              </w:drawing>
            </w:r>
          </w:p>
        </w:tc>
        <w:tc>
          <w:tcPr>
            <w:tcW w:w="2286" w:type="dxa"/>
            <w:vAlign w:val="center"/>
          </w:tcPr>
          <w:p w:rsidR="00B07099" w:rsidRPr="004F0735" w:rsidRDefault="001A3A2A" w:rsidP="00F44978">
            <w:pPr>
              <w:jc w:val="center"/>
            </w:pPr>
            <w:r w:rsidRPr="004F0735">
              <w:rPr>
                <w:noProof/>
                <w:lang w:val="en-US"/>
              </w:rPr>
              <w:drawing>
                <wp:inline distT="0" distB="0" distL="0" distR="0">
                  <wp:extent cx="881756" cy="805218"/>
                  <wp:effectExtent l="19050" t="0" r="0" b="0"/>
                  <wp:docPr id="242" name="Picture 1997" descr="figure 7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descr="figure 7_3"/>
                          <pic:cNvPicPr>
                            <a:picLocks noChangeAspect="1" noChangeArrowheads="1"/>
                          </pic:cNvPicPr>
                        </pic:nvPicPr>
                        <pic:blipFill>
                          <a:blip r:embed="rId87" cstate="print"/>
                          <a:srcRect/>
                          <a:stretch>
                            <a:fillRect/>
                          </a:stretch>
                        </pic:blipFill>
                        <pic:spPr bwMode="auto">
                          <a:xfrm>
                            <a:off x="0" y="0"/>
                            <a:ext cx="882884" cy="806248"/>
                          </a:xfrm>
                          <a:prstGeom prst="rect">
                            <a:avLst/>
                          </a:prstGeom>
                          <a:noFill/>
                          <a:ln w="9525">
                            <a:noFill/>
                            <a:miter lim="800000"/>
                            <a:headEnd/>
                            <a:tailEnd/>
                          </a:ln>
                        </pic:spPr>
                      </pic:pic>
                    </a:graphicData>
                  </a:graphic>
                </wp:inline>
              </w:drawing>
            </w:r>
          </w:p>
        </w:tc>
      </w:tr>
      <w:tr w:rsidR="00277249" w:rsidRPr="004F0735" w:rsidTr="00277249">
        <w:trPr>
          <w:jc w:val="center"/>
        </w:trPr>
        <w:tc>
          <w:tcPr>
            <w:tcW w:w="7416" w:type="dxa"/>
            <w:gridSpan w:val="3"/>
          </w:tcPr>
          <w:p w:rsidR="00277249" w:rsidRPr="00DC6D31" w:rsidRDefault="00277249" w:rsidP="00037952">
            <w:pPr>
              <w:pStyle w:val="PaveikslasCaption"/>
            </w:pPr>
            <w:bookmarkStart w:id="170" w:name="_Ref251613203"/>
            <w:r w:rsidRPr="00DC6D31">
              <w:t xml:space="preserve">Fig. </w:t>
            </w:r>
            <w:fldSimple w:instr=" STYLEREF 1 \s ">
              <w:r w:rsidR="00F61FA1">
                <w:rPr>
                  <w:noProof/>
                </w:rPr>
                <w:t>3</w:t>
              </w:r>
            </w:fldSimple>
            <w:r w:rsidR="00A24A7C">
              <w:t>.</w:t>
            </w:r>
            <w:fldSimple w:instr=" SEQ Fig. \* ARABIC \s 1 ">
              <w:r w:rsidR="00F61FA1">
                <w:rPr>
                  <w:noProof/>
                </w:rPr>
                <w:t>5</w:t>
              </w:r>
            </w:fldSimple>
            <w:bookmarkEnd w:id="170"/>
            <w:r w:rsidRPr="00DC6D31">
              <w:t>.</w:t>
            </w:r>
            <w:r w:rsidRPr="00DC6D31">
              <w:rPr>
                <w:szCs w:val="20"/>
              </w:rPr>
              <w:t xml:space="preserve"> </w:t>
            </w:r>
            <w:r w:rsidRPr="00DC6D31">
              <w:rPr>
                <w:rStyle w:val="Pavlentpavadinimas"/>
              </w:rPr>
              <w:t>OND boundaries with noise after edge detection</w:t>
            </w:r>
          </w:p>
        </w:tc>
      </w:tr>
    </w:tbl>
    <w:p w:rsidR="00B07099" w:rsidRPr="004F0735" w:rsidRDefault="00B07099" w:rsidP="009912CB">
      <w:pPr>
        <w:pStyle w:val="NormalIdented"/>
      </w:pPr>
      <w:r w:rsidRPr="004F0735">
        <w:t>After the optic</w:t>
      </w:r>
      <w:r w:rsidR="00FE5ADC">
        <w:t xml:space="preserve"> nerve</w:t>
      </w:r>
      <w:r w:rsidRPr="004F0735">
        <w:t xml:space="preserve"> disc boundary coordinates have been accumulated from binary images (as described before, from the closed </w:t>
      </w:r>
      <w:r w:rsidR="00BF1E1D">
        <w:t>intensity</w:t>
      </w:r>
      <w:r w:rsidRPr="004F0735">
        <w:t xml:space="preserve"> and the closed </w:t>
      </w:r>
      <w:r w:rsidR="006F0F27">
        <w:t>{</w:t>
      </w:r>
      <m:oMath>
        <m:r>
          <w:rPr>
            <w:rStyle w:val="Equation"/>
          </w:rPr>
          <m:t>G}</m:t>
        </m:r>
      </m:oMath>
      <w:r w:rsidRPr="004F0735">
        <w:t xml:space="preserve"> </w:t>
      </w:r>
      <w:r w:rsidR="006F0F27">
        <w:t>channel</w:t>
      </w:r>
      <w:r w:rsidRPr="004F0735">
        <w:t xml:space="preserve"> image), we apply the least squares ellipse fitting algorithm</w:t>
      </w:r>
      <w:r w:rsidR="00881EF8">
        <w:t xml:space="preserve"> that calculates the ellipsis parameters </w:t>
      </w:r>
      <w:r w:rsidRPr="004F0735">
        <w:t>depending on the data set collected.</w:t>
      </w:r>
    </w:p>
    <w:p w:rsidR="00B07099" w:rsidRPr="004F0735" w:rsidRDefault="00E7474C" w:rsidP="00487B06">
      <w:pPr>
        <w:pStyle w:val="Heading3Numbered"/>
      </w:pPr>
      <w:bookmarkStart w:id="171" w:name="_Toc251671290"/>
      <w:bookmarkStart w:id="172" w:name="_Toc257015491"/>
      <w:r w:rsidRPr="004F0735">
        <w:t>Least Squares M</w:t>
      </w:r>
      <w:r w:rsidR="00B07099" w:rsidRPr="004F0735">
        <w:t>ethod</w:t>
      </w:r>
      <w:bookmarkEnd w:id="171"/>
      <w:bookmarkEnd w:id="172"/>
    </w:p>
    <w:p w:rsidR="00B07099" w:rsidRPr="004F0735" w:rsidRDefault="00B07099" w:rsidP="001929C5">
      <w:r w:rsidRPr="004F0735">
        <w:t xml:space="preserve">Since our objective is to parameterize the optic disc by an ellipse, we further introduce the least squares algorithm for fitting the ellipse. A full description of the algorithm can be found in </w:t>
      </w:r>
      <w:r w:rsidR="0080701F" w:rsidRPr="0080701F">
        <w:rPr>
          <w:noProof/>
        </w:rPr>
        <w:t xml:space="preserve">(Fitzgibbon </w:t>
      </w:r>
      <w:r w:rsidR="0080701F" w:rsidRPr="00E22303">
        <w:rPr>
          <w:i/>
          <w:noProof/>
        </w:rPr>
        <w:t>et al.</w:t>
      </w:r>
      <w:r w:rsidR="0080701F" w:rsidRPr="0080701F">
        <w:rPr>
          <w:noProof/>
        </w:rPr>
        <w:t xml:space="preserve"> 1999)</w:t>
      </w:r>
      <w:r w:rsidRPr="004F0735">
        <w:t>. Since this algorithm solves the best fit problem to the data set, it also controls the rotation of a cone and guarantee that the calculated parameters of an elliptic cone fit best to the given data set.</w:t>
      </w:r>
    </w:p>
    <w:p w:rsidR="00B07099" w:rsidRPr="004F0735" w:rsidRDefault="00B07099" w:rsidP="009912CB">
      <w:pPr>
        <w:pStyle w:val="NormalIdented"/>
      </w:pPr>
      <w:r w:rsidRPr="004F0735">
        <w:t>In genera</w:t>
      </w:r>
      <w:r w:rsidR="00602B0B" w:rsidRPr="004F0735">
        <w:t>l, the cone can be expressed as</w:t>
      </w:r>
      <w:r w:rsidR="005638C3"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5638C3" w:rsidRPr="004F0735" w:rsidTr="005638C3">
        <w:tc>
          <w:tcPr>
            <w:tcW w:w="6948" w:type="dxa"/>
            <w:vAlign w:val="center"/>
          </w:tcPr>
          <w:p w:rsidR="005638C3" w:rsidRPr="00C830C9" w:rsidRDefault="005638C3" w:rsidP="00C830C9">
            <w:pPr>
              <w:pStyle w:val="EquationStyle"/>
              <w:rPr>
                <w:i w:val="0"/>
              </w:rPr>
            </w:pPr>
            <m:oMath>
              <m:r>
                <m:t>F(</m:t>
              </m:r>
              <m:sSub>
                <m:sSubPr>
                  <m:ctrlPr/>
                </m:sSubPr>
                <m:e>
                  <m:r>
                    <m:t>E</m:t>
                  </m:r>
                </m:e>
                <m:sub>
                  <m:r>
                    <m:t>param</m:t>
                  </m:r>
                </m:sub>
              </m:sSub>
              <m:r>
                <m:t>,X)=</m:t>
              </m:r>
              <m:sSub>
                <m:sSubPr>
                  <m:ctrlPr/>
                </m:sSubPr>
                <m:e>
                  <m:r>
                    <m:t>E</m:t>
                  </m:r>
                </m:e>
                <m:sub>
                  <m:r>
                    <m:t>param</m:t>
                  </m:r>
                </m:sub>
              </m:sSub>
              <m:r>
                <m:t>X=a</m:t>
              </m:r>
              <m:sSup>
                <m:sSupPr>
                  <m:ctrlPr/>
                </m:sSupPr>
                <m:e>
                  <m:r>
                    <m:t>x</m:t>
                  </m:r>
                </m:e>
                <m:sup>
                  <m:r>
                    <m:t>2</m:t>
                  </m:r>
                </m:sup>
              </m:sSup>
              <m:r>
                <m:t>+bxy+c</m:t>
              </m:r>
              <m:sSup>
                <m:sSupPr>
                  <m:ctrlPr/>
                </m:sSupPr>
                <m:e>
                  <m:r>
                    <m:t>y</m:t>
                  </m:r>
                </m:e>
                <m:sup>
                  <m:r>
                    <m:t>2</m:t>
                  </m:r>
                </m:sup>
              </m:sSup>
              <m:r>
                <m:t>+dx+ex+f=0</m:t>
              </m:r>
            </m:oMath>
            <w:r w:rsidR="005A3494" w:rsidRPr="005A3494">
              <w:rPr>
                <w:rFonts w:ascii="Times New Roman" w:hAnsi="Times New Roman"/>
                <w:i w:val="0"/>
              </w:rPr>
              <w:t>.</w:t>
            </w:r>
          </w:p>
        </w:tc>
        <w:tc>
          <w:tcPr>
            <w:tcW w:w="468" w:type="dxa"/>
            <w:vAlign w:val="center"/>
          </w:tcPr>
          <w:p w:rsidR="005638C3" w:rsidRPr="004F0735" w:rsidRDefault="005638C3"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6</w:t>
              </w:r>
            </w:fldSimple>
            <w:r w:rsidRPr="004F0735">
              <w:t>)</w:t>
            </w:r>
          </w:p>
        </w:tc>
      </w:tr>
    </w:tbl>
    <w:p w:rsidR="00B07099" w:rsidRPr="004F0735" w:rsidRDefault="00602B0B" w:rsidP="009912CB">
      <w:pPr>
        <w:pStyle w:val="NormalIdented"/>
      </w:pPr>
      <w:r w:rsidRPr="004F0735">
        <w:t>W</w:t>
      </w:r>
      <w:r w:rsidR="00B07099" w:rsidRPr="004F0735">
        <w:t xml:space="preserve">here </w:t>
      </w:r>
      <m:oMath>
        <m:sSub>
          <m:sSubPr>
            <m:ctrlPr>
              <w:rPr>
                <w:rFonts w:ascii="Cambria Math" w:hAnsi="Cambria Math"/>
                <w:i/>
              </w:rPr>
            </m:ctrlPr>
          </m:sSubPr>
          <m:e>
            <m:r>
              <w:rPr>
                <w:rFonts w:ascii="Cambria Math" w:hAnsi="Cambria Math"/>
              </w:rPr>
              <m:t>E</m:t>
            </m:r>
          </m:e>
          <m:sub>
            <m:r>
              <w:rPr>
                <w:rFonts w:ascii="Cambria Math" w:hAnsi="Cambria Math"/>
              </w:rPr>
              <m:t>param</m:t>
            </m:r>
          </m:sub>
        </m:sSub>
        <m:r>
          <w:rPr>
            <w:rFonts w:ascii="Cambria Math" w:hAnsi="Cambria Math"/>
          </w:rPr>
          <m:t>=</m:t>
        </m:r>
        <m:d>
          <m:dPr>
            <m:begChr m:val="["/>
            <m:endChr m:val="]"/>
            <m:ctrlPr>
              <w:rPr>
                <w:rFonts w:ascii="Cambria Math" w:hAnsi="Cambria Math"/>
                <w:i/>
              </w:rPr>
            </m:ctrlPr>
          </m:dPr>
          <m:e>
            <m:r>
              <w:rPr>
                <w:rFonts w:ascii="Cambria Math" w:hAnsi="Cambria Math"/>
              </w:rPr>
              <m:t>a, b,c,d,e,f</m:t>
            </m:r>
          </m:e>
        </m:d>
      </m:oMath>
      <w:r w:rsidR="00B07099" w:rsidRPr="004F0735">
        <w:t xml:space="preserve"> are the parameters of a cone and </w:t>
      </w:r>
      <w:r w:rsidRPr="004F0735">
        <w:rPr>
          <w:rFonts w:ascii="Cambria Math" w:hAnsi="Cambria Math"/>
        </w:rPr>
        <w:br/>
      </w:r>
      <m:oMath>
        <m:r>
          <w:rPr>
            <w:rFonts w:ascii="Cambria Math" w:hAnsi="Cambria Math"/>
          </w:rPr>
          <m:t>X=</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xy,</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,x,y,1</m:t>
            </m:r>
          </m:e>
        </m:d>
      </m:oMath>
      <w:r w:rsidR="00B07099" w:rsidRPr="004F0735">
        <w:t xml:space="preserve"> </w:t>
      </w:r>
      <w:r w:rsidR="00E33616">
        <w:t>is a set of</w:t>
      </w:r>
      <w:r w:rsidR="00B07099" w:rsidRPr="004F0735">
        <w:t xml:space="preserve"> pixel coordinates from the boundary accumulator array. </w:t>
      </w:r>
      <m:oMath>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oMath>
      <w:r w:rsidR="00B07099" w:rsidRPr="004F0735">
        <w:t xml:space="preserve"> is the so-called algebraic distance from the </w:t>
      </w:r>
      <m:oMath>
        <m:r>
          <w:rPr>
            <w:rStyle w:val="Equation"/>
          </w:rPr>
          <m:t>i</m:t>
        </m:r>
      </m:oMath>
      <w:r w:rsidR="005638C3" w:rsidRPr="004F0735">
        <w:rPr>
          <w:rStyle w:val="Equation"/>
        </w:rPr>
        <w:t>-</w:t>
      </w:r>
      <w:r w:rsidR="005638C3" w:rsidRPr="004F0735">
        <w:t xml:space="preserve">th </w:t>
      </w:r>
      <w:r w:rsidR="00B07099" w:rsidRPr="004F0735">
        <w:t xml:space="preserve">point </w:t>
      </w:r>
      <m:oMath>
        <m:r>
          <w:rPr>
            <w:rStyle w:val="Equation"/>
          </w:rPr>
          <m:t>(x,y)</m:t>
        </m:r>
        <m:r>
          <m:rPr>
            <m:sty m:val="p"/>
          </m:rPr>
          <w:rPr>
            <w:rFonts w:ascii="Cambria Math" w:hAnsi="Cambria Math"/>
          </w:rPr>
          <m:t xml:space="preserve"> </m:t>
        </m:r>
      </m:oMath>
      <w:r w:rsidR="00B07099" w:rsidRPr="004F0735">
        <w:t xml:space="preserve">to the cone </w:t>
      </w:r>
      <m:oMath>
        <m:r>
          <w:rPr>
            <w:rFonts w:ascii="Cambria Math" w:hAnsi="Cambria Math"/>
          </w:rPr>
          <m:t>F(</m:t>
        </m:r>
        <m:sSub>
          <m:sSubPr>
            <m:ctrlPr>
              <w:rPr>
                <w:rFonts w:ascii="Cambria Math" w:hAnsi="Cambria Math"/>
                <w:i/>
              </w:rPr>
            </m:ctrlPr>
          </m:sSubPr>
          <m:e>
            <m:r>
              <w:rPr>
                <w:rFonts w:ascii="Cambria Math" w:hAnsi="Cambria Math"/>
              </w:rPr>
              <m:t>E</m:t>
            </m:r>
          </m:e>
          <m:sub>
            <m:r>
              <w:rPr>
                <w:rFonts w:ascii="Cambria Math" w:hAnsi="Cambria Math"/>
              </w:rPr>
              <m:t>param</m:t>
            </m:r>
          </m:sub>
        </m:sSub>
        <m:r>
          <w:rPr>
            <w:rFonts w:ascii="Cambria Math" w:hAnsi="Cambria Math"/>
          </w:rPr>
          <m:t>,X)=0</m:t>
        </m:r>
      </m:oMath>
      <w:r w:rsidR="00B07099" w:rsidRPr="004F0735">
        <w:t>. So the fitting of the general cone can be approached by minimizing the sum of squared algebraic distances: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5638C3" w:rsidRPr="004F0735" w:rsidTr="005638C3">
        <w:tc>
          <w:tcPr>
            <w:tcW w:w="6855" w:type="dxa"/>
            <w:vAlign w:val="center"/>
          </w:tcPr>
          <w:p w:rsidR="005638C3" w:rsidRPr="00C830C9" w:rsidRDefault="006E1459" w:rsidP="00C830C9">
            <w:pPr>
              <w:pStyle w:val="EquationStyle"/>
              <w:rPr>
                <w:i w:val="0"/>
              </w:rPr>
            </w:pPr>
            <m:oMath>
              <m:sSub>
                <m:sSubPr>
                  <m:ctrlPr/>
                </m:sSubPr>
                <m:e>
                  <m:r>
                    <m:t>Θ</m:t>
                  </m:r>
                </m:e>
                <m:sub>
                  <m:r>
                    <m:t>X</m:t>
                  </m:r>
                </m:sub>
              </m:sSub>
              <m:r>
                <m:t>(</m:t>
              </m:r>
              <m:sSub>
                <m:sSubPr>
                  <m:ctrlPr/>
                </m:sSubPr>
                <m:e>
                  <m:r>
                    <m:t>E</m:t>
                  </m:r>
                </m:e>
                <m:sub>
                  <m:r>
                    <m:t>param</m:t>
                  </m:r>
                </m:sub>
              </m:sSub>
              <m:r>
                <m:t>)=</m:t>
              </m:r>
              <m:nary>
                <m:naryPr>
                  <m:chr m:val="∑"/>
                  <m:limLoc m:val="undOvr"/>
                  <m:ctrlPr/>
                </m:naryPr>
                <m:sub>
                  <m:r>
                    <m:t>i=1</m:t>
                  </m:r>
                </m:sub>
                <m:sup>
                  <m:r>
                    <m:t>N</m:t>
                  </m:r>
                </m:sup>
                <m:e>
                  <m:sSup>
                    <m:sSupPr>
                      <m:ctrlPr/>
                    </m:sSupPr>
                    <m:e>
                      <m:r>
                        <m:t>F(</m:t>
                      </m:r>
                      <m:sSub>
                        <m:sSubPr>
                          <m:ctrlPr/>
                        </m:sSubPr>
                        <m:e>
                          <m:r>
                            <m:t>X</m:t>
                          </m:r>
                        </m:e>
                        <m:sub>
                          <m:r>
                            <m:t>i</m:t>
                          </m:r>
                        </m:sub>
                      </m:sSub>
                      <m:r>
                        <m:t>)</m:t>
                      </m:r>
                    </m:e>
                    <m:sup>
                      <m:r>
                        <m:t>2</m:t>
                      </m:r>
                    </m:sup>
                  </m:sSup>
                </m:e>
              </m:nary>
            </m:oMath>
            <w:r w:rsidR="005A3494" w:rsidRPr="005A3494">
              <w:rPr>
                <w:rFonts w:ascii="Times New Roman" w:hAnsi="Times New Roman"/>
                <w:i w:val="0"/>
              </w:rPr>
              <w:t>.</w:t>
            </w:r>
          </w:p>
        </w:tc>
        <w:tc>
          <w:tcPr>
            <w:tcW w:w="561" w:type="dxa"/>
            <w:vAlign w:val="center"/>
          </w:tcPr>
          <w:p w:rsidR="005638C3" w:rsidRPr="004F0735" w:rsidRDefault="005638C3" w:rsidP="00FF14E6">
            <w:pPr>
              <w:pStyle w:val="EquationCaption"/>
            </w:pPr>
            <w:bookmarkStart w:id="173" w:name="_Ref251836177"/>
            <w:r w:rsidRPr="004F0735">
              <w:t>(</w:t>
            </w:r>
            <w:fldSimple w:instr=" STYLEREF 1 \s ">
              <w:r w:rsidR="00F61FA1">
                <w:rPr>
                  <w:noProof/>
                </w:rPr>
                <w:t>3</w:t>
              </w:r>
            </w:fldSimple>
            <w:r w:rsidR="007F048E">
              <w:t>.</w:t>
            </w:r>
            <w:fldSimple w:instr=" SEQ Equation \* ARABIC \s 1 ">
              <w:r w:rsidR="00F61FA1">
                <w:rPr>
                  <w:noProof/>
                </w:rPr>
                <w:t>7</w:t>
              </w:r>
            </w:fldSimple>
            <w:r w:rsidRPr="004F0735">
              <w:t>)</w:t>
            </w:r>
            <w:bookmarkEnd w:id="173"/>
          </w:p>
        </w:tc>
      </w:tr>
    </w:tbl>
    <w:p w:rsidR="00B07099" w:rsidRPr="004F0735" w:rsidRDefault="006E1459" w:rsidP="009912CB">
      <w:pPr>
        <w:pStyle w:val="NormalIdented"/>
      </w:pPr>
      <w:sdt>
        <w:sdtPr>
          <w:id w:val="2596129"/>
          <w:citation/>
        </w:sdtPr>
        <w:sdtContent>
          <w:fldSimple w:instr=" CITATION Boo79 \l 1063 ">
            <w:r w:rsidR="0080701F" w:rsidRPr="0080701F">
              <w:rPr>
                <w:noProof/>
              </w:rPr>
              <w:t>(Bookstein 1979)</w:t>
            </w:r>
          </w:fldSimple>
        </w:sdtContent>
      </w:sdt>
      <w:r w:rsidR="00B07099" w:rsidRPr="004F0735">
        <w:t xml:space="preserve"> has shown that problem </w:t>
      </w:r>
      <w:r>
        <w:fldChar w:fldCharType="begin"/>
      </w:r>
      <w:r w:rsidR="00FD0659">
        <w:instrText xml:space="preserve"> REF _Ref251836177 \h </w:instrText>
      </w:r>
      <w:r>
        <w:fldChar w:fldCharType="separate"/>
      </w:r>
      <w:r w:rsidR="00F61FA1" w:rsidRPr="004F0735">
        <w:t>(</w:t>
      </w:r>
      <w:r w:rsidR="00F61FA1">
        <w:rPr>
          <w:noProof/>
        </w:rPr>
        <w:t>3</w:t>
      </w:r>
      <w:r w:rsidR="00F61FA1">
        <w:t>.</w:t>
      </w:r>
      <w:r w:rsidR="00F61FA1">
        <w:rPr>
          <w:noProof/>
        </w:rPr>
        <w:t>7</w:t>
      </w:r>
      <w:r w:rsidR="00F61FA1" w:rsidRPr="004F0735">
        <w:t>)</w:t>
      </w:r>
      <w:r>
        <w:fldChar w:fldCharType="end"/>
      </w:r>
      <w:r w:rsidR="00B07099" w:rsidRPr="004F0735">
        <w:t xml:space="preserve"> can be solv</w:t>
      </w:r>
      <w:r w:rsidR="00C54466" w:rsidRPr="004F0735">
        <w:t>ed as a problem of eigen-values</w:t>
      </w:r>
      <w:r w:rsidR="005638C3"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5638C3" w:rsidRPr="004F0735" w:rsidTr="005638C3">
        <w:tc>
          <w:tcPr>
            <w:tcW w:w="6855" w:type="dxa"/>
            <w:vAlign w:val="center"/>
          </w:tcPr>
          <w:p w:rsidR="005638C3" w:rsidRPr="00C830C9" w:rsidRDefault="006E1459" w:rsidP="00C830C9">
            <w:pPr>
              <w:pStyle w:val="EquationStyle"/>
              <w:rPr>
                <w:i w:val="0"/>
              </w:rPr>
            </w:pPr>
            <m:oMath>
              <m:sSup>
                <m:sSupPr>
                  <m:ctrlPr/>
                </m:sSupPr>
                <m:e>
                  <m:r>
                    <m:t>D</m:t>
                  </m:r>
                </m:e>
                <m:sup>
                  <m:r>
                    <m:t>T</m:t>
                  </m:r>
                </m:sup>
              </m:sSup>
              <m:r>
                <m:t>D</m:t>
              </m:r>
              <m:sSub>
                <m:sSubPr>
                  <m:ctrlPr/>
                </m:sSubPr>
                <m:e>
                  <m:r>
                    <m:t>E</m:t>
                  </m:r>
                </m:e>
                <m:sub>
                  <m:r>
                    <m:t>param</m:t>
                  </m:r>
                </m:sub>
              </m:sSub>
              <m:r>
                <m:t>=λC</m:t>
              </m:r>
              <m:sSub>
                <m:sSubPr>
                  <m:ctrlPr/>
                </m:sSubPr>
                <m:e>
                  <m:r>
                    <m:t>E</m:t>
                  </m:r>
                </m:e>
                <m:sub>
                  <m:r>
                    <m:t>param</m:t>
                  </m:r>
                </m:sub>
              </m:sSub>
            </m:oMath>
            <w:r w:rsidR="00C830C9">
              <w:rPr>
                <w:i w:val="0"/>
              </w:rPr>
              <w:t>.</w:t>
            </w:r>
          </w:p>
        </w:tc>
        <w:tc>
          <w:tcPr>
            <w:tcW w:w="561" w:type="dxa"/>
            <w:vAlign w:val="center"/>
          </w:tcPr>
          <w:p w:rsidR="005638C3" w:rsidRPr="004F0735" w:rsidRDefault="005638C3"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8</w:t>
              </w:r>
            </w:fldSimple>
            <w:r w:rsidRPr="004F0735">
              <w:t>)</w:t>
            </w:r>
          </w:p>
        </w:tc>
      </w:tr>
    </w:tbl>
    <w:p w:rsidR="00B07099" w:rsidRPr="004F0735" w:rsidRDefault="00B07099" w:rsidP="009912CB">
      <w:pPr>
        <w:pStyle w:val="NormalIdented"/>
      </w:pPr>
      <w:r w:rsidRPr="004F0735">
        <w:t xml:space="preserve">Here </w:t>
      </w:r>
      <m:oMath>
        <m:r>
          <w:rPr>
            <w:rFonts w:ascii="Cambria Math" w:hAnsi="Cambria Math"/>
          </w:rPr>
          <m:t>D</m:t>
        </m:r>
      </m:oMath>
      <w:r w:rsidRPr="004F0735">
        <w:t xml:space="preserve"> is the design matrix</w:t>
      </w:r>
      <w:r w:rsidR="007A3D55" w:rsidRPr="004F0735">
        <w:t xml:space="preserve"> and</w:t>
      </w:r>
      <m:oMath>
        <m:r>
          <w:rPr>
            <w:rFonts w:ascii="Cambria Math" w:hAnsi="Cambria Math"/>
          </w:rPr>
          <m:t xml:space="preserve"> D=</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e>
            </m:d>
          </m:e>
          <m:sup>
            <m:r>
              <w:rPr>
                <w:rFonts w:ascii="Cambria Math" w:hAnsi="Cambria Math"/>
              </w:rPr>
              <m:t>T</m:t>
            </m:r>
          </m:sup>
        </m:sSup>
      </m:oMath>
      <w:r w:rsidRPr="004F0735">
        <w:t xml:space="preserve">, </w:t>
      </w:r>
      <m:oMath>
        <m:r>
          <w:rPr>
            <w:rStyle w:val="Equation"/>
          </w:rPr>
          <m:t>C</m:t>
        </m:r>
      </m:oMath>
      <w:r w:rsidRPr="004F0735">
        <w:t xml:space="preserve"> is the constraint matrix.</w:t>
      </w:r>
    </w:p>
    <w:p w:rsidR="00B07099" w:rsidRPr="004F0735" w:rsidRDefault="00B07099" w:rsidP="009912CB">
      <w:pPr>
        <w:pStyle w:val="NormalIdented"/>
      </w:pPr>
      <w:r w:rsidRPr="004F0735">
        <w:t xml:space="preserve">The appropriate constraint on the ellipse is well known, namely, that the </w:t>
      </w:r>
      <w:r w:rsidRPr="004F0735">
        <w:rPr>
          <w:iCs/>
        </w:rPr>
        <w:t>discriminant</w:t>
      </w:r>
      <w:r w:rsidRPr="004F0735">
        <w:rPr>
          <w:i/>
          <w:iCs/>
        </w:rPr>
        <w:t xml:space="preserve"> </w:t>
      </w:r>
      <m:oMath>
        <m:r>
          <w:rPr>
            <w:rStyle w:val="Equation"/>
          </w:rPr>
          <m:t>b</m:t>
        </m:r>
        <m:r>
          <w:rPr>
            <w:rStyle w:val="Equation"/>
            <w:vertAlign w:val="superscript"/>
          </w:rPr>
          <m:t>2</m:t>
        </m:r>
        <m:r>
          <w:rPr>
            <w:rStyle w:val="Equation"/>
          </w:rPr>
          <m:t>-4ac</m:t>
        </m:r>
      </m:oMath>
      <w:r w:rsidRPr="004F0735">
        <w:rPr>
          <w:i/>
          <w:iCs/>
        </w:rPr>
        <w:t xml:space="preserve"> </w:t>
      </w:r>
      <w:r w:rsidRPr="004F0735">
        <w:t>has to be negative. However, this constrained problem is difficult to solve in general, since the Kuhn-Tucker</w:t>
      </w:r>
      <w:sdt>
        <w:sdtPr>
          <w:rPr>
            <w:i/>
          </w:rPr>
          <w:id w:val="2596128"/>
          <w:citation/>
        </w:sdtPr>
        <w:sdtContent>
          <w:r w:rsidR="006E1459" w:rsidRPr="004F0735">
            <w:rPr>
              <w:i/>
            </w:rPr>
            <w:fldChar w:fldCharType="begin"/>
          </w:r>
          <w:r w:rsidR="00E35F28" w:rsidRPr="004F0735">
            <w:rPr>
              <w:i/>
            </w:rPr>
            <w:instrText xml:space="preserve"> CITATION Rao84 \l 1063 </w:instrText>
          </w:r>
          <w:r w:rsidR="006E1459" w:rsidRPr="004F0735">
            <w:rPr>
              <w:i/>
            </w:rPr>
            <w:fldChar w:fldCharType="separate"/>
          </w:r>
          <w:r w:rsidR="0080701F">
            <w:rPr>
              <w:i/>
              <w:noProof/>
            </w:rPr>
            <w:t xml:space="preserve"> </w:t>
          </w:r>
          <w:r w:rsidR="0080701F" w:rsidRPr="0080701F">
            <w:rPr>
              <w:noProof/>
            </w:rPr>
            <w:t>(Rao 1984)</w:t>
          </w:r>
          <w:r w:rsidR="006E1459" w:rsidRPr="004F0735">
            <w:rPr>
              <w:i/>
            </w:rPr>
            <w:fldChar w:fldCharType="end"/>
          </w:r>
        </w:sdtContent>
      </w:sdt>
      <w:r w:rsidRPr="004F0735">
        <w:t xml:space="preserve"> conditions do not </w:t>
      </w:r>
      <w:r w:rsidRPr="004F0735">
        <w:lastRenderedPageBreak/>
        <w:t>guarantee the solution. Data scaling is performed by applying</w:t>
      </w:r>
      <w:r w:rsidR="00E35F28" w:rsidRPr="004F0735">
        <w:t xml:space="preserve"> </w:t>
      </w:r>
      <w:r w:rsidR="00E35F28" w:rsidRPr="004F0735">
        <w:br/>
      </w:r>
      <m:oMath>
        <m:sSubSup>
          <m:sSubSupPr>
            <m:ctrlPr>
              <w:rPr>
                <w:rFonts w:ascii="Cambria Math" w:hAnsi="Cambria Math"/>
                <w:i/>
              </w:rPr>
            </m:ctrlPr>
          </m:sSubSupPr>
          <m:e>
            <m:r>
              <w:rPr>
                <w:rFonts w:ascii="Cambria Math" w:hAnsi="Cambria Math"/>
              </w:rPr>
              <m:t>E</m:t>
            </m:r>
          </m:e>
          <m:sub>
            <m:r>
              <w:rPr>
                <w:rFonts w:ascii="Cambria Math" w:hAnsi="Cambria Math"/>
              </w:rPr>
              <m:t>param</m:t>
            </m:r>
          </m:sub>
          <m:sup>
            <m:r>
              <w:rPr>
                <w:rFonts w:ascii="Cambria Math" w:hAnsi="Cambria Math"/>
              </w:rPr>
              <m:t>T</m:t>
            </m:r>
          </m:sup>
        </m:sSubSup>
        <m:r>
          <w:rPr>
            <w:rFonts w:ascii="Cambria Math" w:hAnsi="Cambria Math"/>
          </w:rPr>
          <m:t>C</m:t>
        </m:r>
        <m:sSub>
          <m:sSubPr>
            <m:ctrlPr>
              <w:rPr>
                <w:rFonts w:ascii="Cambria Math" w:hAnsi="Cambria Math"/>
                <w:i/>
              </w:rPr>
            </m:ctrlPr>
          </m:sSubPr>
          <m:e>
            <m:r>
              <w:rPr>
                <w:rFonts w:ascii="Cambria Math" w:hAnsi="Cambria Math"/>
              </w:rPr>
              <m:t>E</m:t>
            </m:r>
          </m:e>
          <m:sub>
            <m:r>
              <w:rPr>
                <w:rFonts w:ascii="Cambria Math" w:hAnsi="Cambria Math"/>
              </w:rPr>
              <m:t>param</m:t>
            </m:r>
          </m:sub>
        </m:sSub>
        <m:r>
          <w:rPr>
            <w:rFonts w:ascii="Cambria Math" w:hAnsi="Cambria Math"/>
          </w:rPr>
          <m:t>=1</m:t>
        </m:r>
      </m:oMath>
      <w:r w:rsidR="00884495" w:rsidRPr="004F0735">
        <w:t xml:space="preserve"> </w:t>
      </w:r>
      <w:r w:rsidRPr="004F0735">
        <w:t xml:space="preserve">quadratic constraint </w:t>
      </w:r>
      <m:oMath>
        <m:r>
          <w:rPr>
            <w:rStyle w:val="Equation"/>
          </w:rPr>
          <m:t>C</m:t>
        </m:r>
      </m:oMath>
      <w:r w:rsidRPr="004F0735">
        <w:rPr>
          <w:i/>
        </w:rPr>
        <w:t xml:space="preserve"> </w:t>
      </w:r>
      <w:r w:rsidRPr="004F0735">
        <w:t>of the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4"/>
        <w:gridCol w:w="745"/>
      </w:tblGrid>
      <w:tr w:rsidR="005638C3" w:rsidRPr="004F0735" w:rsidTr="00A040C6">
        <w:tc>
          <w:tcPr>
            <w:tcW w:w="6668" w:type="dxa"/>
            <w:vAlign w:val="center"/>
          </w:tcPr>
          <w:p w:rsidR="005638C3" w:rsidRPr="004F0735" w:rsidRDefault="006E1459" w:rsidP="00C830C9">
            <w:pPr>
              <w:pStyle w:val="EquationStyle"/>
            </w:pPr>
            <m:oMath>
              <m:sSubSup>
                <m:sSubSupPr>
                  <m:ctrlPr/>
                </m:sSubSupPr>
                <m:e>
                  <m:r>
                    <m:t>E</m:t>
                  </m:r>
                </m:e>
                <m:sub>
                  <m:r>
                    <m:t>param</m:t>
                  </m:r>
                </m:sub>
                <m:sup>
                  <m:r>
                    <m:t>T</m:t>
                  </m:r>
                </m:sup>
              </m:sSubSup>
              <m:d>
                <m:dPr>
                  <m:begChr m:val="["/>
                  <m:endChr m:val="]"/>
                  <m:ctrlPr/>
                </m:dPr>
                <m:e>
                  <m:m>
                    <m:mPr>
                      <m:mcs>
                        <m:mc>
                          <m:mcPr>
                            <m:count m:val="6"/>
                            <m:mcJc m:val="center"/>
                          </m:mcPr>
                        </m:mc>
                      </m:mcs>
                      <m:ctrlPr/>
                    </m:mPr>
                    <m:mr>
                      <m:e>
                        <m:r>
                          <m:t>0</m:t>
                        </m:r>
                      </m:e>
                      <m:e>
                        <m:r>
                          <m:t>0</m:t>
                        </m:r>
                        <m:ctrlPr>
                          <w:rPr>
                            <w:rFonts w:eastAsia="Cambria Math"/>
                          </w:rPr>
                        </m:ctrlPr>
                      </m:e>
                      <m:e>
                        <m:r>
                          <w:rPr>
                            <w:rFonts w:eastAsia="Cambria Math"/>
                          </w:rPr>
                          <m:t>2</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e>
                    </m:mr>
                    <m:mr>
                      <m:e>
                        <m:r>
                          <m:t>0</m:t>
                        </m:r>
                        <m:ctrlPr>
                          <w:rPr>
                            <w:rFonts w:eastAsia="Cambria Math"/>
                          </w:rPr>
                        </m:ctrlPr>
                      </m:e>
                      <m:e>
                        <m:r>
                          <w:rPr>
                            <w:rFonts w:eastAsia="Cambria Math"/>
                          </w:rPr>
                          <m:t>-1</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mr>
                    <m:mr>
                      <m:e>
                        <m:r>
                          <w:rPr>
                            <w:rFonts w:eastAsia="Cambria Math"/>
                          </w:rPr>
                          <m:t>2</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mr>
                    <m:mr>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mr>
                    <m:mr>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mr>
                    <m:mr>
                      <m:e>
                        <m:r>
                          <w:rPr>
                            <w:rFonts w:eastAsia="Cambria Math"/>
                          </w:rPr>
                          <m:t>0</m:t>
                        </m:r>
                      </m:e>
                      <m:e>
                        <m: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ctrlPr>
                          <w:rPr>
                            <w:rFonts w:eastAsia="Cambria Math"/>
                          </w:rPr>
                        </m:ctrlPr>
                      </m:e>
                      <m:e>
                        <m:r>
                          <w:rPr>
                            <w:rFonts w:eastAsia="Cambria Math"/>
                          </w:rPr>
                          <m:t>0</m:t>
                        </m:r>
                      </m:e>
                    </m:mr>
                  </m:m>
                </m:e>
              </m:d>
              <m:sSub>
                <m:sSubPr>
                  <m:ctrlPr/>
                </m:sSubPr>
                <m:e>
                  <m:r>
                    <m:t>E</m:t>
                  </m:r>
                </m:e>
                <m:sub>
                  <m:r>
                    <m:t>param</m:t>
                  </m:r>
                </m:sub>
              </m:sSub>
              <m:r>
                <m:t>=1</m:t>
              </m:r>
            </m:oMath>
            <w:r w:rsidR="005A3494" w:rsidRPr="005A3494">
              <w:rPr>
                <w:rFonts w:ascii="Times New Roman" w:hAnsi="Times New Roman"/>
                <w:i w:val="0"/>
              </w:rPr>
              <w:t>,</w:t>
            </w:r>
          </w:p>
        </w:tc>
        <w:tc>
          <w:tcPr>
            <w:tcW w:w="748" w:type="dxa"/>
            <w:vAlign w:val="center"/>
          </w:tcPr>
          <w:p w:rsidR="005638C3" w:rsidRPr="004F0735" w:rsidRDefault="005638C3"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9</w:t>
              </w:r>
            </w:fldSimple>
            <w:r w:rsidRPr="004F0735">
              <w:t>)</w:t>
            </w:r>
          </w:p>
        </w:tc>
      </w:tr>
    </w:tbl>
    <w:p w:rsidR="00B07099" w:rsidRPr="004F0735" w:rsidRDefault="00B07099" w:rsidP="005638C3">
      <w:r w:rsidRPr="004F0735">
        <w:t>which compels the constraint to become</w:t>
      </w:r>
      <w:r w:rsidR="001D0D71" w:rsidRPr="004F0735">
        <w:t xml:space="preserve"> </w:t>
      </w:r>
      <m:oMath>
        <m:r>
          <w:rPr>
            <w:rFonts w:ascii="Cambria Math" w:hAnsi="Cambria Math"/>
          </w:rPr>
          <m:t>4ac-</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=1</m:t>
        </m:r>
      </m:oMath>
      <w:r w:rsidRPr="004F0735">
        <w:rPr>
          <w:rFonts w:ascii="Cambria Math" w:hAnsi="Cambria Math"/>
        </w:rPr>
        <w:t>.</w:t>
      </w:r>
      <w:r w:rsidRPr="004F0735">
        <w:t xml:space="preserve"> Thus, this reduces the ellipse fitting algorithm to minimizing: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A040C6" w:rsidRPr="004F0735" w:rsidTr="00A040C6">
        <w:tc>
          <w:tcPr>
            <w:tcW w:w="6668" w:type="dxa"/>
            <w:vAlign w:val="center"/>
          </w:tcPr>
          <w:p w:rsidR="00A040C6" w:rsidRPr="00C830C9" w:rsidRDefault="00A040C6" w:rsidP="00C830C9">
            <w:pPr>
              <w:pStyle w:val="EquationStyle"/>
              <w:rPr>
                <w:i w:val="0"/>
              </w:rPr>
            </w:pPr>
            <m:oMath>
              <m:r>
                <m:t>E=</m:t>
              </m:r>
              <m:sSup>
                <m:sSupPr>
                  <m:ctrlPr/>
                </m:sSupPr>
                <m:e>
                  <m:d>
                    <m:dPr>
                      <m:begChr m:val="‖"/>
                      <m:endChr m:val="‖"/>
                      <m:ctrlPr/>
                    </m:dPr>
                    <m:e>
                      <m:r>
                        <m:t>D</m:t>
                      </m:r>
                      <m:sSub>
                        <m:sSubPr>
                          <m:ctrlPr/>
                        </m:sSubPr>
                        <m:e>
                          <m:r>
                            <m:t>E</m:t>
                          </m:r>
                        </m:e>
                        <m:sub>
                          <m:r>
                            <m:t>param</m:t>
                          </m:r>
                        </m:sub>
                      </m:sSub>
                    </m:e>
                  </m:d>
                </m:e>
                <m:sup>
                  <m:r>
                    <m:t>2</m:t>
                  </m:r>
                </m:sup>
              </m:sSup>
            </m:oMath>
            <w:r w:rsidR="005A3494" w:rsidRPr="005A3494">
              <w:rPr>
                <w:rFonts w:ascii="Times New Roman" w:hAnsi="Times New Roman"/>
                <w:i w:val="0"/>
              </w:rPr>
              <w:t>,</w:t>
            </w:r>
          </w:p>
        </w:tc>
        <w:tc>
          <w:tcPr>
            <w:tcW w:w="748" w:type="dxa"/>
            <w:vAlign w:val="center"/>
          </w:tcPr>
          <w:p w:rsidR="00A040C6" w:rsidRPr="004F0735" w:rsidRDefault="00A040C6" w:rsidP="00FF14E6">
            <w:pPr>
              <w:pStyle w:val="EquationCaption"/>
            </w:pPr>
            <w:r w:rsidRPr="004F0735">
              <w:t>(</w:t>
            </w:r>
            <w:fldSimple w:instr=" STYLEREF 1 \s ">
              <w:r w:rsidR="00F61FA1">
                <w:rPr>
                  <w:noProof/>
                </w:rPr>
                <w:t>3</w:t>
              </w:r>
            </w:fldSimple>
            <w:r w:rsidR="007F048E">
              <w:t>.</w:t>
            </w:r>
            <w:fldSimple w:instr=" SEQ Equation \* ARABIC \s 1 ">
              <w:r w:rsidR="00F61FA1">
                <w:rPr>
                  <w:noProof/>
                </w:rPr>
                <w:t>10</w:t>
              </w:r>
            </w:fldSimple>
            <w:r w:rsidRPr="004F0735">
              <w:t>)</w:t>
            </w:r>
          </w:p>
        </w:tc>
      </w:tr>
    </w:tbl>
    <w:p w:rsidR="00B07099" w:rsidRPr="004F0735" w:rsidRDefault="00B07099" w:rsidP="00A040C6">
      <w:r w:rsidRPr="004F0735">
        <w:t xml:space="preserve">with respect to the constraint </w:t>
      </w:r>
      <m:oMath>
        <m:sSubSup>
          <m:sSubSupPr>
            <m:ctrlPr>
              <w:rPr>
                <w:rFonts w:ascii="Cambria Math" w:hAnsi="Cambria Math"/>
              </w:rPr>
            </m:ctrlPr>
          </m:sSubSupPr>
          <m:e>
            <m:r>
              <w:rPr>
                <w:rFonts w:ascii="Cambria Math" w:hAnsi="Cambria Math"/>
              </w:rPr>
              <m:t>E</m:t>
            </m:r>
          </m:e>
          <m:sub>
            <m:r>
              <w:rPr>
                <w:rFonts w:ascii="Cambria Math" w:hAnsi="Cambria Math"/>
              </w:rPr>
              <m:t>param</m:t>
            </m:r>
          </m:sub>
          <m:sup>
            <m:r>
              <w:rPr>
                <w:rFonts w:ascii="Cambria Math" w:hAnsi="Cambria Math"/>
              </w:rPr>
              <m:t>T</m:t>
            </m:r>
          </m:sup>
        </m:sSubSup>
        <m:r>
          <w:rPr>
            <w:rFonts w:ascii="Cambria Math" w:hAnsi="Cambria Math"/>
          </w:rPr>
          <m:t>C</m:t>
        </m:r>
        <m:sSub>
          <m:sSubPr>
            <m:ctrlPr>
              <w:rPr>
                <w:rFonts w:ascii="Cambria Math" w:hAnsi="Cambria Math"/>
              </w:rPr>
            </m:ctrlPr>
          </m:sSubPr>
          <m:e>
            <m:r>
              <w:rPr>
                <w:rFonts w:ascii="Cambria Math" w:hAnsi="Cambria Math"/>
              </w:rPr>
              <m:t>E</m:t>
            </m:r>
          </m:e>
          <m:sub>
            <m:r>
              <w:rPr>
                <w:rFonts w:ascii="Cambria Math" w:hAnsi="Cambria Math"/>
              </w:rPr>
              <m:t>param</m:t>
            </m:r>
          </m:sub>
        </m:sSub>
        <m:r>
          <m:rPr>
            <m:sty m:val="p"/>
          </m:rPr>
          <w:rPr>
            <w:rFonts w:ascii="Cambria Math" w:hAnsi="Cambria Math"/>
          </w:rPr>
          <m:t>=1</m:t>
        </m:r>
      </m:oMath>
      <w:r w:rsidR="001D0D71" w:rsidRPr="004F0735">
        <w:t>.</w:t>
      </w:r>
    </w:p>
    <w:p w:rsidR="00B07099" w:rsidRPr="004F0735" w:rsidRDefault="00B07099" w:rsidP="009912CB">
      <w:pPr>
        <w:pStyle w:val="NormalIdented"/>
      </w:pPr>
      <w:r w:rsidRPr="004F0735">
        <w:t xml:space="preserve">Therefore, by differentiating the equation and assuming that </w:t>
      </w:r>
      <m:oMath>
        <m:r>
          <w:rPr>
            <w:rStyle w:val="Equation"/>
          </w:rPr>
          <w:sym w:font="Symbol" w:char="F06C"/>
        </m:r>
      </m:oMath>
      <w:r w:rsidRPr="004F0735">
        <w:t xml:space="preserve"> is a Lagrange multiplier, we arrive at the system of equations: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A040C6" w:rsidRPr="004F0735" w:rsidTr="00A040C6">
        <w:tc>
          <w:tcPr>
            <w:tcW w:w="6765" w:type="dxa"/>
            <w:vAlign w:val="center"/>
          </w:tcPr>
          <w:p w:rsidR="00A040C6" w:rsidRPr="00C830C9" w:rsidRDefault="00A040C6" w:rsidP="00C830C9">
            <w:pPr>
              <w:pStyle w:val="EquationStyle"/>
              <w:rPr>
                <w:i w:val="0"/>
              </w:rPr>
            </w:pPr>
            <m:oMath>
              <m:r>
                <m:t>S</m:t>
              </m:r>
              <m:sSub>
                <m:sSubPr>
                  <m:ctrlPr/>
                </m:sSubPr>
                <m:e>
                  <m:r>
                    <m:t>E</m:t>
                  </m:r>
                </m:e>
                <m:sub>
                  <m:r>
                    <m:t>param</m:t>
                  </m:r>
                </m:sub>
              </m:sSub>
              <m:r>
                <m:t>=λC</m:t>
              </m:r>
              <m:sSub>
                <m:sSubPr>
                  <m:ctrlPr/>
                </m:sSubPr>
                <m:e>
                  <m:r>
                    <m:t>E</m:t>
                  </m:r>
                </m:e>
                <m:sub>
                  <m:r>
                    <m:t>param</m:t>
                  </m:r>
                </m:sub>
              </m:sSub>
            </m:oMath>
            <w:r w:rsidR="005A3494" w:rsidRPr="005A3494">
              <w:rPr>
                <w:rFonts w:ascii="Times New Roman" w:hAnsi="Times New Roman"/>
                <w:i w:val="0"/>
              </w:rPr>
              <w:t>,</w:t>
            </w:r>
          </w:p>
        </w:tc>
        <w:tc>
          <w:tcPr>
            <w:tcW w:w="651" w:type="dxa"/>
            <w:vAlign w:val="center"/>
          </w:tcPr>
          <w:p w:rsidR="00A040C6" w:rsidRPr="004F0735" w:rsidRDefault="00A040C6" w:rsidP="00FF14E6">
            <w:pPr>
              <w:pStyle w:val="EquationCaption"/>
            </w:pPr>
            <w:bookmarkStart w:id="174" w:name="_Ref251836878"/>
            <w:r w:rsidRPr="004F0735">
              <w:t>(</w:t>
            </w:r>
            <w:fldSimple w:instr=" STYLEREF 1 \s ">
              <w:r w:rsidR="00F61FA1">
                <w:rPr>
                  <w:noProof/>
                </w:rPr>
                <w:t>3</w:t>
              </w:r>
            </w:fldSimple>
            <w:r w:rsidR="007F048E">
              <w:t>.</w:t>
            </w:r>
            <w:fldSimple w:instr=" SEQ Equation \* ARABIC \s 1 ">
              <w:r w:rsidR="00F61FA1">
                <w:rPr>
                  <w:noProof/>
                </w:rPr>
                <w:t>11</w:t>
              </w:r>
            </w:fldSimple>
            <w:r w:rsidRPr="004F0735">
              <w:t>)</w:t>
            </w:r>
            <w:bookmarkEnd w:id="174"/>
          </w:p>
        </w:tc>
      </w:tr>
      <w:tr w:rsidR="00A040C6" w:rsidRPr="004F0735" w:rsidTr="00A040C6">
        <w:tc>
          <w:tcPr>
            <w:tcW w:w="6765" w:type="dxa"/>
            <w:vAlign w:val="center"/>
          </w:tcPr>
          <w:p w:rsidR="00A040C6" w:rsidRPr="00C830C9" w:rsidRDefault="006E1459" w:rsidP="00C830C9">
            <w:pPr>
              <w:pStyle w:val="EquationStyle"/>
              <w:rPr>
                <w:i w:val="0"/>
              </w:rPr>
            </w:pPr>
            <m:oMath>
              <m:sSubSup>
                <m:sSubSupPr>
                  <m:ctrlPr/>
                </m:sSubSupPr>
                <m:e>
                  <m:r>
                    <m:t>E</m:t>
                  </m:r>
                </m:e>
                <m:sub>
                  <m:r>
                    <m:t>param</m:t>
                  </m:r>
                </m:sub>
                <m:sup>
                  <m:r>
                    <m:t>T</m:t>
                  </m:r>
                </m:sup>
              </m:sSubSup>
              <m:r>
                <m:t>C</m:t>
              </m:r>
              <m:sSub>
                <m:sSubPr>
                  <m:ctrlPr/>
                </m:sSubPr>
                <m:e>
                  <m:r>
                    <m:t>E</m:t>
                  </m:r>
                </m:e>
                <m:sub>
                  <m:r>
                    <m:t>param</m:t>
                  </m:r>
                </m:sub>
              </m:sSub>
              <m:r>
                <m:t>=1</m:t>
              </m:r>
            </m:oMath>
            <w:r w:rsidR="005A3494" w:rsidRPr="005A3494">
              <w:rPr>
                <w:rFonts w:ascii="Times New Roman" w:hAnsi="Times New Roman"/>
                <w:i w:val="0"/>
              </w:rPr>
              <w:t>,</w:t>
            </w:r>
          </w:p>
        </w:tc>
        <w:tc>
          <w:tcPr>
            <w:tcW w:w="651" w:type="dxa"/>
            <w:vAlign w:val="center"/>
          </w:tcPr>
          <w:p w:rsidR="00A040C6" w:rsidRPr="004F0735" w:rsidRDefault="00A040C6" w:rsidP="00FF14E6">
            <w:pPr>
              <w:pStyle w:val="EquationCaption"/>
            </w:pPr>
            <w:bookmarkStart w:id="175" w:name="_Ref251836946"/>
            <w:r w:rsidRPr="004F0735">
              <w:t>(</w:t>
            </w:r>
            <w:fldSimple w:instr=" STYLEREF 1 \s ">
              <w:r w:rsidR="00F61FA1">
                <w:rPr>
                  <w:noProof/>
                </w:rPr>
                <w:t>3</w:t>
              </w:r>
            </w:fldSimple>
            <w:r w:rsidR="007F048E">
              <w:t>.</w:t>
            </w:r>
            <w:fldSimple w:instr=" SEQ Equation \* ARABIC \s 1 ">
              <w:r w:rsidR="00F61FA1">
                <w:rPr>
                  <w:noProof/>
                </w:rPr>
                <w:t>12</w:t>
              </w:r>
            </w:fldSimple>
            <w:r w:rsidRPr="004F0735">
              <w:t>)</w:t>
            </w:r>
            <w:bookmarkEnd w:id="175"/>
          </w:p>
        </w:tc>
      </w:tr>
    </w:tbl>
    <w:p w:rsidR="00B07099" w:rsidRPr="004F0735" w:rsidRDefault="00B07099" w:rsidP="00A040C6">
      <w:r w:rsidRPr="004F0735">
        <w:t xml:space="preserve">where </w:t>
      </w:r>
      <w:r w:rsidRPr="004F0735">
        <w:rPr>
          <w:rStyle w:val="Equation"/>
        </w:rPr>
        <w:t>S</w:t>
      </w:r>
      <w:r w:rsidRPr="004F0735">
        <w:t xml:space="preserve"> is the scatter matrix</w:t>
      </w:r>
      <w:r w:rsidR="00A040C6" w:rsidRPr="004F0735">
        <w:t xml:space="preserve"> and </w:t>
      </w:r>
      <m:oMath>
        <m:r>
          <w:rPr>
            <w:rFonts w:ascii="Cambria Math" w:hAnsi="Cambria Math"/>
          </w:rPr>
          <m:t>S=</m:t>
        </m:r>
        <m:sSup>
          <m:sSupPr>
            <m:ctrlPr>
              <w:rPr>
                <w:rFonts w:ascii="Cambria Math" w:hAnsi="Cambria Math"/>
                <w:i/>
              </w:rPr>
            </m:ctrlPr>
          </m:sSupPr>
          <m:e>
            <m:r>
              <w:rPr>
                <w:rFonts w:ascii="Cambria Math" w:hAnsi="Cambria Math"/>
              </w:rPr>
              <m:t>D</m:t>
            </m:r>
          </m:e>
          <m:sup>
            <m:r>
              <w:rPr>
                <w:rFonts w:ascii="Cambria Math" w:hAnsi="Cambria Math"/>
              </w:rPr>
              <m:t>T</m:t>
            </m:r>
          </m:sup>
        </m:sSup>
        <m:r>
          <w:rPr>
            <w:rFonts w:ascii="Cambria Math" w:hAnsi="Cambria Math"/>
          </w:rPr>
          <m:t>D</m:t>
        </m:r>
      </m:oMath>
      <w:r w:rsidR="005A3494" w:rsidRPr="005A3494">
        <w:t>.</w:t>
      </w:r>
    </w:p>
    <w:p w:rsidR="00B07099" w:rsidRPr="004F0735" w:rsidRDefault="00B07099" w:rsidP="009912CB">
      <w:pPr>
        <w:pStyle w:val="NormalIdented"/>
      </w:pPr>
      <w:r w:rsidRPr="004F0735">
        <w:t xml:space="preserve">The problem described is easily solved by eigen-vectors of </w:t>
      </w:r>
      <w:r w:rsidR="006E1459">
        <w:fldChar w:fldCharType="begin"/>
      </w:r>
      <w:r w:rsidR="00FD0659">
        <w:instrText xml:space="preserve"> REF _Ref251836878 \h </w:instrText>
      </w:r>
      <w:r w:rsidR="006E1459">
        <w:fldChar w:fldCharType="separate"/>
      </w:r>
      <w:r w:rsidR="00F61FA1" w:rsidRPr="004F0735">
        <w:t>(</w:t>
      </w:r>
      <w:r w:rsidR="00F61FA1">
        <w:rPr>
          <w:noProof/>
        </w:rPr>
        <w:t>3</w:t>
      </w:r>
      <w:r w:rsidR="00F61FA1">
        <w:t>.</w:t>
      </w:r>
      <w:r w:rsidR="00F61FA1">
        <w:rPr>
          <w:noProof/>
        </w:rPr>
        <w:t>11</w:t>
      </w:r>
      <w:r w:rsidR="00F61FA1" w:rsidRPr="004F0735">
        <w:t>)</w:t>
      </w:r>
      <w:r w:rsidR="006E1459">
        <w:fldChar w:fldCharType="end"/>
      </w:r>
      <w:r w:rsidRPr="004F0735">
        <w:t>. If</w:t>
      </w:r>
      <w:r w:rsidR="001D0D71" w:rsidRPr="004F0735">
        <w:t xml:space="preserve"> </w:t>
      </w: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oMath>
      <w:r w:rsidRPr="004F0735">
        <w:t xml:space="preserve"> solves </w:t>
      </w:r>
      <w:r w:rsidR="006E1459">
        <w:fldChar w:fldCharType="begin"/>
      </w:r>
      <w:r w:rsidR="00FD0659">
        <w:instrText xml:space="preserve"> REF _Ref251836878 \h </w:instrText>
      </w:r>
      <w:r w:rsidR="006E1459">
        <w:fldChar w:fldCharType="separate"/>
      </w:r>
      <w:r w:rsidR="00F61FA1" w:rsidRPr="004F0735">
        <w:t>(</w:t>
      </w:r>
      <w:r w:rsidR="00F61FA1">
        <w:rPr>
          <w:noProof/>
        </w:rPr>
        <w:t>3</w:t>
      </w:r>
      <w:r w:rsidR="00F61FA1">
        <w:t>.</w:t>
      </w:r>
      <w:r w:rsidR="00F61FA1">
        <w:rPr>
          <w:noProof/>
        </w:rPr>
        <w:t>11</w:t>
      </w:r>
      <w:r w:rsidR="00F61FA1" w:rsidRPr="004F0735">
        <w:t>)</w:t>
      </w:r>
      <w:r w:rsidR="006E1459">
        <w:fldChar w:fldCharType="end"/>
      </w:r>
      <w:r w:rsidRPr="004F0735">
        <w:t xml:space="preserve">, then it also does solve </w:t>
      </w:r>
      <m:oMath>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cu</m:t>
            </m:r>
          </m:e>
          <m:sub>
            <m:r>
              <w:rPr>
                <w:rFonts w:ascii="Cambria Math" w:hAnsi="Cambria Math"/>
              </w:rPr>
              <m:t>i</m:t>
            </m:r>
          </m:sub>
        </m:sSub>
        <m:r>
          <w:rPr>
            <w:rFonts w:ascii="Cambria Math" w:hAnsi="Cambria Math"/>
          </w:rPr>
          <m:t>)</m:t>
        </m:r>
      </m:oMath>
      <w:r w:rsidR="00DF59A0" w:rsidRPr="004F0735">
        <w:t xml:space="preserve"> </w:t>
      </w:r>
      <w:r w:rsidRPr="004F0735">
        <w:t xml:space="preserve">for any </w:t>
      </w:r>
      <m:oMath>
        <m:r>
          <w:rPr>
            <w:rFonts w:ascii="Cambria Math" w:hAnsi="Cambria Math"/>
          </w:rPr>
          <m:t>c</m:t>
        </m:r>
      </m:oMath>
      <w:r w:rsidRPr="004F0735">
        <w:rPr>
          <w:i/>
        </w:rPr>
        <w:t>,</w:t>
      </w:r>
      <w:r w:rsidRPr="004F0735">
        <w:t xml:space="preserve"> and from </w:t>
      </w:r>
      <w:r w:rsidR="006E1459">
        <w:fldChar w:fldCharType="begin"/>
      </w:r>
      <w:r w:rsidR="00FD0659">
        <w:instrText xml:space="preserve"> REF _Ref251836946 \h </w:instrText>
      </w:r>
      <w:r w:rsidR="006E1459">
        <w:fldChar w:fldCharType="separate"/>
      </w:r>
      <w:r w:rsidR="00F61FA1" w:rsidRPr="004F0735">
        <w:t>(</w:t>
      </w:r>
      <w:r w:rsidR="00F61FA1">
        <w:rPr>
          <w:noProof/>
        </w:rPr>
        <w:t>3</w:t>
      </w:r>
      <w:r w:rsidR="00F61FA1">
        <w:t>.</w:t>
      </w:r>
      <w:r w:rsidR="00F61FA1">
        <w:rPr>
          <w:noProof/>
        </w:rPr>
        <w:t>12</w:t>
      </w:r>
      <w:r w:rsidR="00F61FA1" w:rsidRPr="004F0735">
        <w:t>)</w:t>
      </w:r>
      <w:r w:rsidR="006E1459">
        <w:fldChar w:fldCharType="end"/>
      </w:r>
      <w:r w:rsidRPr="004F0735">
        <w:t xml:space="preserve"> we can find </w:t>
      </w:r>
      <m:oMath>
        <m:sSub>
          <m:sSubPr>
            <m:ctrlPr>
              <w:rPr>
                <w:rStyle w:val="Equation"/>
              </w:rPr>
            </m:ctrlPr>
          </m:sSubPr>
          <m:e>
            <m:r>
              <w:rPr>
                <w:rStyle w:val="Equation"/>
              </w:rPr>
              <m:t>c</m:t>
            </m:r>
          </m:e>
          <m:sub>
            <m:r>
              <w:rPr>
                <w:rStyle w:val="Equation"/>
              </w:rPr>
              <m:t>i</m:t>
            </m:r>
          </m:sub>
        </m:sSub>
        <m:r>
          <m:rPr>
            <m:sty m:val="p"/>
          </m:rPr>
          <w:rPr>
            <w:rFonts w:ascii="Cambria Math" w:hAnsi="Cambria Math"/>
          </w:rPr>
          <m:t xml:space="preserve"> </m:t>
        </m:r>
      </m:oMath>
      <w:r w:rsidRPr="004F0735">
        <w:t>that satisfies</w:t>
      </w:r>
      <w:r w:rsidR="00DF59A0" w:rsidRPr="004F0735">
        <w:t xml:space="preserve"> </w:t>
      </w:r>
      <m:oMath>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2</m:t>
            </m:r>
          </m:sup>
        </m:sSubSup>
        <m:sSubSup>
          <m:sSubSupPr>
            <m:ctrlPr>
              <w:rPr>
                <w:rFonts w:ascii="Cambria Math" w:hAnsi="Cambria Math"/>
                <w:i/>
              </w:rPr>
            </m:ctrlPr>
          </m:sSubSupPr>
          <m:e>
            <m:r>
              <w:rPr>
                <w:rFonts w:ascii="Cambria Math" w:hAnsi="Cambria Math"/>
              </w:rPr>
              <m:t>u</m:t>
            </m:r>
          </m:e>
          <m:sub>
            <m:r>
              <w:rPr>
                <w:rFonts w:ascii="Cambria Math" w:hAnsi="Cambria Math"/>
              </w:rPr>
              <m:t>i</m:t>
            </m:r>
          </m:sub>
          <m:sup>
            <m:r>
              <w:rPr>
                <w:rFonts w:ascii="Cambria Math" w:hAnsi="Cambria Math"/>
              </w:rPr>
              <m:t>T</m:t>
            </m:r>
          </m:sup>
        </m:sSubSup>
        <m:r>
          <w:rPr>
            <w:rFonts w:ascii="Cambria Math" w:hAnsi="Cambria Math"/>
          </w:rPr>
          <m:t>C</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=1</m:t>
        </m:r>
      </m:oMath>
      <w:r w:rsidRPr="004F0735">
        <w:t xml:space="preserve"> by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11"/>
        <w:gridCol w:w="748"/>
      </w:tblGrid>
      <w:tr w:rsidR="00A040C6" w:rsidRPr="004F0735" w:rsidTr="00A040C6">
        <w:tc>
          <w:tcPr>
            <w:tcW w:w="6765" w:type="dxa"/>
            <w:vAlign w:val="center"/>
          </w:tcPr>
          <w:p w:rsidR="00A040C6" w:rsidRPr="00C830C9" w:rsidRDefault="005830C7" w:rsidP="00C830C9">
            <w:pPr>
              <w:pStyle w:val="EquationStyle"/>
              <w:rPr>
                <w:i w:val="0"/>
              </w:rPr>
            </w:pPr>
            <m:oMath>
              <m:r>
                <m:t>c</m:t>
              </m:r>
              <m:rad>
                <m:radPr>
                  <m:degHide m:val="on"/>
                  <m:ctrlPr/>
                </m:radPr>
                <m:deg/>
                <m:e>
                  <m:f>
                    <m:fPr>
                      <m:ctrlPr/>
                    </m:fPr>
                    <m:num>
                      <m:r>
                        <m:t>1</m:t>
                      </m:r>
                    </m:num>
                    <m:den>
                      <m:sSubSup>
                        <m:sSubSupPr>
                          <m:ctrlPr/>
                        </m:sSubSupPr>
                        <m:e>
                          <m:r>
                            <m:t>u</m:t>
                          </m:r>
                        </m:e>
                        <m:sub>
                          <m:r>
                            <m:t>i</m:t>
                          </m:r>
                        </m:sub>
                        <m:sup>
                          <m:r>
                            <m:t>T</m:t>
                          </m:r>
                        </m:sup>
                      </m:sSubSup>
                      <m:r>
                        <m:t>C</m:t>
                      </m:r>
                      <m:sSub>
                        <m:sSubPr>
                          <m:ctrlPr/>
                        </m:sSubPr>
                        <m:e>
                          <m:r>
                            <m:t>u</m:t>
                          </m:r>
                        </m:e>
                        <m:sub>
                          <m:r>
                            <m:t>i</m:t>
                          </m:r>
                        </m:sub>
                      </m:sSub>
                    </m:den>
                  </m:f>
                </m:e>
              </m:rad>
              <m:r>
                <m:t>=</m:t>
              </m:r>
              <m:rad>
                <m:radPr>
                  <m:degHide m:val="on"/>
                  <m:ctrlPr/>
                </m:radPr>
                <m:deg/>
                <m:e>
                  <m:f>
                    <m:fPr>
                      <m:ctrlPr/>
                    </m:fPr>
                    <m:num>
                      <m:r>
                        <m:t>1</m:t>
                      </m:r>
                    </m:num>
                    <m:den>
                      <m:sSubSup>
                        <m:sSubSupPr>
                          <m:ctrlPr/>
                        </m:sSubSupPr>
                        <m:e>
                          <m:r>
                            <m:t>u</m:t>
                          </m:r>
                        </m:e>
                        <m:sub>
                          <m:r>
                            <m:t>i</m:t>
                          </m:r>
                        </m:sub>
                        <m:sup>
                          <m:r>
                            <m:t>T</m:t>
                          </m:r>
                        </m:sup>
                      </m:sSubSup>
                      <m:r>
                        <m:t>S</m:t>
                      </m:r>
                      <m:sSub>
                        <m:sSubPr>
                          <m:ctrlPr/>
                        </m:sSubPr>
                        <m:e>
                          <m:r>
                            <m:t>u</m:t>
                          </m:r>
                        </m:e>
                        <m:sub>
                          <m:r>
                            <m:t>i</m:t>
                          </m:r>
                        </m:sub>
                      </m:sSub>
                    </m:den>
                  </m:f>
                </m:e>
              </m:rad>
            </m:oMath>
            <w:r w:rsidR="005A3494" w:rsidRPr="005A3494">
              <w:rPr>
                <w:rFonts w:ascii="Times New Roman" w:hAnsi="Times New Roman"/>
                <w:i w:val="0"/>
              </w:rPr>
              <w:t>.</w:t>
            </w:r>
          </w:p>
        </w:tc>
        <w:tc>
          <w:tcPr>
            <w:tcW w:w="651" w:type="dxa"/>
            <w:vAlign w:val="center"/>
          </w:tcPr>
          <w:p w:rsidR="00A040C6" w:rsidRPr="004F0735" w:rsidRDefault="00A040C6" w:rsidP="00FF14E6">
            <w:pPr>
              <w:pStyle w:val="EquationCaption"/>
            </w:pPr>
            <w:bookmarkStart w:id="176" w:name="_Ref251837057"/>
            <w:r w:rsidRPr="004F0735">
              <w:t>(</w:t>
            </w:r>
            <w:fldSimple w:instr=" STYLEREF 1 \s ">
              <w:r w:rsidR="00F61FA1">
                <w:rPr>
                  <w:noProof/>
                </w:rPr>
                <w:t>3</w:t>
              </w:r>
            </w:fldSimple>
            <w:r w:rsidR="007F048E">
              <w:t>.</w:t>
            </w:r>
            <w:fldSimple w:instr=" SEQ Equation \* ARABIC \s 1 ">
              <w:r w:rsidR="00F61FA1">
                <w:rPr>
                  <w:noProof/>
                </w:rPr>
                <w:t>13</w:t>
              </w:r>
            </w:fldSimple>
            <w:r w:rsidRPr="004F0735">
              <w:t>)</w:t>
            </w:r>
            <w:bookmarkEnd w:id="176"/>
          </w:p>
        </w:tc>
      </w:tr>
    </w:tbl>
    <w:p w:rsidR="00B07099" w:rsidRPr="004F0735" w:rsidRDefault="00B07099" w:rsidP="009912CB">
      <w:pPr>
        <w:pStyle w:val="NormalIdented"/>
      </w:pPr>
      <w:r w:rsidRPr="004F0735">
        <w:t xml:space="preserve">Finally, by </w:t>
      </w:r>
      <w:r w:rsidR="00DF59A0" w:rsidRPr="004F0735">
        <w:t>applying</w:t>
      </w:r>
      <w:r w:rsidR="00DF59A0" w:rsidRPr="004F0735">
        <w:rPr>
          <w:i/>
        </w:rPr>
        <w:t xml:space="preserve"> </w:t>
      </w:r>
      <m:oMath>
        <m:sSub>
          <m:sSubPr>
            <m:ctrlPr>
              <w:rPr>
                <w:rFonts w:ascii="Cambria Math" w:hAnsi="Cambria Math"/>
                <w:i/>
              </w:rPr>
            </m:ctrlPr>
          </m:sSubPr>
          <m:e>
            <m:sSubSup>
              <m:sSubSupPr>
                <m:ctrlPr>
                  <w:rPr>
                    <w:rFonts w:ascii="Cambria Math" w:hAnsi="Cambria Math"/>
                    <w:i/>
                  </w:rPr>
                </m:ctrlPr>
              </m:sSubSupPr>
              <m:e>
                <m:r>
                  <w:rPr>
                    <w:rFonts w:ascii="Cambria Math" w:hAnsi="Cambria Math"/>
                  </w:rPr>
                  <m:t>E</m:t>
                </m:r>
              </m:e>
              <m:sub>
                <m:r>
                  <w:rPr>
                    <w:rFonts w:ascii="Cambria Math" w:hAnsi="Cambria Math"/>
                  </w:rPr>
                  <m:t>param</m:t>
                </m:r>
              </m:sub>
              <m:sup>
                <m:r>
                  <w:rPr>
                    <w:rFonts w:ascii="Cambria Math" w:hAnsi="Cambria Math"/>
                  </w:rPr>
                  <m:t>^</m:t>
                </m:r>
              </m:sup>
            </m:sSubSup>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sSub>
          <m:sSubPr>
            <m:ctrlPr>
              <w:rPr>
                <w:rFonts w:ascii="Cambria Math" w:hAnsi="Cambria Math"/>
                <w:i/>
              </w:rPr>
            </m:ctrlPr>
          </m:sSubPr>
          <m:e>
            <m:r>
              <w:rPr>
                <w:rFonts w:ascii="Cambria Math" w:hAnsi="Cambria Math"/>
              </w:rPr>
              <m:t>u</m:t>
            </m:r>
          </m:e>
          <m:sub>
            <m:r>
              <w:rPr>
                <w:rFonts w:ascii="Cambria Math" w:hAnsi="Cambria Math"/>
              </w:rPr>
              <m:t>i</m:t>
            </m:r>
          </m:sub>
        </m:sSub>
      </m:oMath>
      <w:r w:rsidRPr="004F0735">
        <w:t xml:space="preserve">, we solve </w:t>
      </w:r>
      <w:r w:rsidR="006E1459">
        <w:fldChar w:fldCharType="begin"/>
      </w:r>
      <w:r w:rsidR="00FD0659">
        <w:instrText xml:space="preserve"> REF _Ref251837057 \h </w:instrText>
      </w:r>
      <w:r w:rsidR="006E1459">
        <w:fldChar w:fldCharType="separate"/>
      </w:r>
      <w:r w:rsidR="00F61FA1" w:rsidRPr="004F0735">
        <w:t>(</w:t>
      </w:r>
      <w:r w:rsidR="00F61FA1">
        <w:rPr>
          <w:noProof/>
        </w:rPr>
        <w:t>3</w:t>
      </w:r>
      <w:r w:rsidR="00F61FA1">
        <w:t>.</w:t>
      </w:r>
      <w:r w:rsidR="00F61FA1">
        <w:rPr>
          <w:noProof/>
        </w:rPr>
        <w:t>13</w:t>
      </w:r>
      <w:r w:rsidR="00F61FA1" w:rsidRPr="004F0735">
        <w:t>)</w:t>
      </w:r>
      <w:r w:rsidR="006E1459">
        <w:fldChar w:fldCharType="end"/>
      </w:r>
      <w:r w:rsidRPr="004F0735">
        <w:t>.</w:t>
      </w:r>
    </w:p>
    <w:p w:rsidR="00B07099" w:rsidRPr="004F0735" w:rsidRDefault="00B07099" w:rsidP="009912CB">
      <w:pPr>
        <w:pStyle w:val="NormalIdented"/>
      </w:pPr>
      <w:r w:rsidRPr="004F0735">
        <w:t xml:space="preserve">Thus, by the </w:t>
      </w:r>
      <w:r w:rsidR="0080701F" w:rsidRPr="0080701F">
        <w:rPr>
          <w:noProof/>
        </w:rPr>
        <w:t xml:space="preserve">(Fitzgibbon </w:t>
      </w:r>
      <w:r w:rsidR="0080701F" w:rsidRPr="00E22303">
        <w:rPr>
          <w:i/>
          <w:noProof/>
        </w:rPr>
        <w:t>et al.</w:t>
      </w:r>
      <w:r w:rsidR="0080701F" w:rsidRPr="0080701F">
        <w:rPr>
          <w:noProof/>
        </w:rPr>
        <w:t xml:space="preserve"> 1999)</w:t>
      </w:r>
      <w:r w:rsidR="001D0D71" w:rsidRPr="004F0735">
        <w:t xml:space="preserve"> </w:t>
      </w:r>
      <w:r w:rsidRPr="004F0735">
        <w:t xml:space="preserve">scheme, the best parameters of the ellipse correspond to an eigen-vector identified by </w:t>
      </w:r>
      <w:r w:rsidR="001D0D71" w:rsidRPr="004F0735">
        <w:t xml:space="preserve">a minimal positive </w:t>
      </w:r>
      <w:r w:rsidR="00096D3D">
        <w:br/>
      </w:r>
      <w:r w:rsidR="001D0D71" w:rsidRPr="004F0735">
        <w:t>eigen-value.</w:t>
      </w:r>
    </w:p>
    <w:p w:rsidR="00B07099" w:rsidRPr="004F0735" w:rsidRDefault="00617F86" w:rsidP="00487B06">
      <w:pPr>
        <w:pStyle w:val="Heading2Numebered"/>
      </w:pPr>
      <w:bookmarkStart w:id="177" w:name="_Toc257015492"/>
      <w:bookmarkStart w:id="178" w:name="_Ref257017576"/>
      <w:r>
        <w:t xml:space="preserve">Evaluation of Localization </w:t>
      </w:r>
      <w:r>
        <w:br/>
        <w:t>and Approximation Results</w:t>
      </w:r>
      <w:bookmarkEnd w:id="177"/>
      <w:bookmarkEnd w:id="178"/>
    </w:p>
    <w:p w:rsidR="00B07099" w:rsidRPr="004F0735" w:rsidRDefault="00B07099" w:rsidP="003D2EAA">
      <w:r w:rsidRPr="004F0735">
        <w:t xml:space="preserve">The testing set consisted of </w:t>
      </w:r>
      <w:r w:rsidRPr="00F44978">
        <w:t>54</w:t>
      </w:r>
      <w:r w:rsidRPr="004F0735">
        <w:t xml:space="preserve"> retinal images. Within the scope of our investigation, only the retinal images of glaucomatous and healthy eyes were taken.</w:t>
      </w:r>
    </w:p>
    <w:p w:rsidR="00B07099" w:rsidRPr="004F0735" w:rsidRDefault="00B07099" w:rsidP="009912CB">
      <w:pPr>
        <w:pStyle w:val="NormalIdented"/>
      </w:pPr>
      <w:r w:rsidRPr="004F0735">
        <w:lastRenderedPageBreak/>
        <w:t>The results were evaluated by two criteria: optic nerve disc position in retinal image identification and approximation by ellipse accuracy.</w:t>
      </w:r>
      <w:r w:rsidR="00D92ED1">
        <w:t xml:space="preserve"> </w:t>
      </w:r>
      <w:r w:rsidRPr="004F0735">
        <w:t>In the first case, in the O</w:t>
      </w:r>
      <w:r w:rsidR="00452581" w:rsidRPr="004F0735">
        <w:t>N</w:t>
      </w:r>
      <w:r w:rsidRPr="004F0735">
        <w:t xml:space="preserve">D localization there was only one false result which leads the proposed algorithm to the accuracy of </w:t>
      </w:r>
      <w:r w:rsidRPr="00F44978">
        <w:t>98</w:t>
      </w:r>
      <w:r w:rsidR="007B3DB2">
        <w:t>.14</w:t>
      </w:r>
      <w:r w:rsidR="008608BF" w:rsidRPr="00F44978">
        <w:t> </w:t>
      </w:r>
      <w:r w:rsidRPr="00F44978">
        <w:t>%.</w:t>
      </w:r>
      <w:r w:rsidRPr="004F0735">
        <w:t xml:space="preserve"> In the second case, in the optic nerve disc approximation by ellipse correctness measurements we excluded the case where the O</w:t>
      </w:r>
      <w:r w:rsidR="00452581" w:rsidRPr="004F0735">
        <w:t>N</w:t>
      </w:r>
      <w:r w:rsidRPr="004F0735">
        <w:t xml:space="preserve">D localization failed. Next, a comparative parameter space was constructed. In this step, the ophthalmologists from the BRKU set the points describing the optic nerve disc boundary by hand in the provided retinal images. These fundus images were not scaled down. Further, the least squares method described above was incorporated to produce the parametric form of each optic disc from all the 54 retinal images. Since the reference points were set by ophthalmologists, the defined elliptic parameters formed a reference parameter space for the proposed </w:t>
      </w:r>
      <w:r w:rsidR="00675A49">
        <w:t>automated</w:t>
      </w:r>
      <w:r w:rsidRPr="004F0735">
        <w:t xml:space="preserve"> algorithm testing. As described in the least squares section, the rotation of ellipse is totally controlled by the algorithm. Besides, the reference points and that gathered by an </w:t>
      </w:r>
      <w:r w:rsidR="00675A49">
        <w:t>automated</w:t>
      </w:r>
      <w:r w:rsidRPr="004F0735">
        <w:t xml:space="preserve"> algorithm were provided to the same least squares algorithm to get a parametric cone representation.</w:t>
      </w:r>
    </w:p>
    <w:p w:rsidR="00B07099" w:rsidRPr="004F0735" w:rsidRDefault="00B07099" w:rsidP="009912CB">
      <w:pPr>
        <w:pStyle w:val="NormalIdented"/>
      </w:pPr>
      <w:r w:rsidRPr="004F0735">
        <w:t>The comparative parameter space was formed of major and minor axes as well as horizontal and vertical diameters of the ellipse. The vertical and horizontal diameters of a cone were used here to indirectly show and evaluate the rotation of the ellipse. For the approxim</w:t>
      </w:r>
      <w:r w:rsidR="00452581" w:rsidRPr="004F0735">
        <w:t xml:space="preserve">ated examples shown in </w:t>
      </w:r>
      <w:fldSimple w:instr=" REF _Ref251615726 \h  \* MERGEFORMAT ">
        <w:r w:rsidR="00F61FA1" w:rsidRPr="004F0735">
          <w:t xml:space="preserve">Fig. </w:t>
        </w:r>
        <w:r w:rsidR="00F61FA1">
          <w:t>3.6</w:t>
        </w:r>
      </w:fldSimple>
      <w:r w:rsidR="001F306F" w:rsidRPr="004F0735">
        <w:t xml:space="preserve">, </w:t>
      </w:r>
      <w:r w:rsidR="003D0319">
        <w:br/>
      </w:r>
      <w:fldSimple w:instr=" REF _Ref251615728 \h  \* MERGEFORMAT ">
        <w:r w:rsidR="00F61FA1" w:rsidRPr="004F0735">
          <w:t xml:space="preserve">Fig. </w:t>
        </w:r>
        <w:r w:rsidR="00F61FA1">
          <w:t>3.7</w:t>
        </w:r>
      </w:fldSimple>
      <w:r w:rsidR="001F306F" w:rsidRPr="004F0735">
        <w:t xml:space="preserve"> and </w:t>
      </w:r>
      <w:fldSimple w:instr=" REF _Ref251615710 \h  \* MERGEFORMAT ">
        <w:r w:rsidR="00F61FA1" w:rsidRPr="004F0735">
          <w:t xml:space="preserve">Fig. </w:t>
        </w:r>
        <w:r w:rsidR="00F61FA1">
          <w:t>3.8</w:t>
        </w:r>
      </w:fldSimple>
      <w:r w:rsidRPr="004F0735">
        <w:t xml:space="preserve"> both data sets (ellipse parameters from the reference points and ellipse parameters from the proposed algorithm) is provided in </w:t>
      </w:r>
      <w:r w:rsidR="006E1459">
        <w:fldChar w:fldCharType="begin"/>
      </w:r>
      <w:r w:rsidR="00FD0659">
        <w:instrText xml:space="preserve"> REF _Ref251698054 \h </w:instrText>
      </w:r>
      <w:r w:rsidR="006E1459">
        <w:fldChar w:fldCharType="separate"/>
      </w:r>
      <w:r w:rsidR="00F61FA1" w:rsidRPr="004F0735">
        <w:t xml:space="preserve">Table </w:t>
      </w:r>
      <w:r w:rsidR="00F61FA1">
        <w:rPr>
          <w:noProof/>
        </w:rPr>
        <w:t>3</w:t>
      </w:r>
      <w:r w:rsidR="00F61FA1">
        <w:t>.</w:t>
      </w:r>
      <w:r w:rsidR="00F61FA1">
        <w:rPr>
          <w:noProof/>
        </w:rPr>
        <w:t>1</w:t>
      </w:r>
      <w:r w:rsidR="006E1459">
        <w:fldChar w:fldCharType="end"/>
      </w:r>
      <w:r w:rsidRPr="004F0735">
        <w:t>.</w:t>
      </w:r>
    </w:p>
    <w:p w:rsidR="00FB1F8C" w:rsidRPr="004F0735" w:rsidRDefault="00FB1F8C" w:rsidP="008D2A32">
      <w:pPr>
        <w:pStyle w:val="LenteleCaption"/>
        <w:rPr>
          <w:lang w:val="en-GB"/>
        </w:rPr>
      </w:pPr>
      <w:bookmarkStart w:id="179" w:name="_Ref251698054"/>
      <w:bookmarkStart w:id="180" w:name="_Toc251671293"/>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3</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1</w:t>
      </w:r>
      <w:r w:rsidR="006E1459">
        <w:rPr>
          <w:lang w:val="en-GB"/>
        </w:rPr>
        <w:fldChar w:fldCharType="end"/>
      </w:r>
      <w:bookmarkEnd w:id="179"/>
      <w:r w:rsidRPr="004F0735">
        <w:rPr>
          <w:lang w:val="en-GB"/>
        </w:rPr>
        <w:t>.</w:t>
      </w:r>
      <w:bookmarkEnd w:id="180"/>
      <w:r w:rsidR="001929C5" w:rsidRPr="004F0735">
        <w:rPr>
          <w:lang w:val="en-GB"/>
        </w:rPr>
        <w:t xml:space="preserve"> </w:t>
      </w:r>
      <w:bookmarkStart w:id="181" w:name="_Ref251698049"/>
      <w:r w:rsidR="001929C5" w:rsidRPr="004F0735">
        <w:rPr>
          <w:rStyle w:val="Pavlentpavadinimas"/>
          <w:lang w:val="en-GB"/>
        </w:rPr>
        <w:t>Some values from two data sets compared</w:t>
      </w:r>
      <w:bookmarkEnd w:id="181"/>
    </w:p>
    <w:tbl>
      <w:tblPr>
        <w:tblStyle w:val="TableGrid"/>
        <w:tblW w:w="4875" w:type="pct"/>
        <w:tblInd w:w="108" w:type="dxa"/>
        <w:tblLayout w:type="fixed"/>
        <w:tblLook w:val="04A0"/>
      </w:tblPr>
      <w:tblGrid>
        <w:gridCol w:w="672"/>
        <w:gridCol w:w="683"/>
        <w:gridCol w:w="1009"/>
        <w:gridCol w:w="901"/>
        <w:gridCol w:w="672"/>
        <w:gridCol w:w="683"/>
        <w:gridCol w:w="1009"/>
        <w:gridCol w:w="901"/>
        <w:gridCol w:w="645"/>
      </w:tblGrid>
      <w:tr w:rsidR="003D19D1" w:rsidRPr="004F0735" w:rsidTr="00F7136F">
        <w:trPr>
          <w:tblHeader/>
        </w:trPr>
        <w:tc>
          <w:tcPr>
            <w:tcW w:w="3291" w:type="dxa"/>
            <w:gridSpan w:val="4"/>
          </w:tcPr>
          <w:p w:rsidR="003D19D1" w:rsidRPr="004F0735" w:rsidRDefault="003D19D1" w:rsidP="0025006D">
            <w:pPr>
              <w:jc w:val="center"/>
              <w:rPr>
                <w:sz w:val="20"/>
                <w:szCs w:val="20"/>
              </w:rPr>
            </w:pPr>
            <w:r w:rsidRPr="004F0735">
              <w:rPr>
                <w:sz w:val="20"/>
                <w:szCs w:val="20"/>
              </w:rPr>
              <w:t>Ellipse parameters from reference points</w:t>
            </w:r>
          </w:p>
        </w:tc>
        <w:tc>
          <w:tcPr>
            <w:tcW w:w="3290" w:type="dxa"/>
            <w:gridSpan w:val="4"/>
          </w:tcPr>
          <w:p w:rsidR="003D19D1" w:rsidRPr="004F0735" w:rsidRDefault="003D19D1" w:rsidP="0025006D">
            <w:pPr>
              <w:jc w:val="center"/>
              <w:rPr>
                <w:sz w:val="20"/>
                <w:szCs w:val="20"/>
              </w:rPr>
            </w:pPr>
            <w:r w:rsidRPr="004F0735">
              <w:rPr>
                <w:sz w:val="20"/>
                <w:szCs w:val="20"/>
              </w:rPr>
              <w:t>Ellipse parameters from proposed algorithm</w:t>
            </w:r>
          </w:p>
        </w:tc>
        <w:tc>
          <w:tcPr>
            <w:tcW w:w="649" w:type="dxa"/>
            <w:vMerge w:val="restart"/>
            <w:vAlign w:val="center"/>
          </w:tcPr>
          <w:p w:rsidR="003D19D1" w:rsidRPr="004F0735" w:rsidRDefault="008608BF" w:rsidP="003D19D1">
            <w:pPr>
              <w:jc w:val="center"/>
              <w:rPr>
                <w:sz w:val="20"/>
                <w:szCs w:val="20"/>
              </w:rPr>
            </w:pPr>
            <w:r>
              <w:rPr>
                <w:sz w:val="20"/>
                <w:szCs w:val="20"/>
              </w:rPr>
              <w:t>Avg. error rate </w:t>
            </w:r>
            <w:r w:rsidR="003D19D1" w:rsidRPr="004F0735">
              <w:rPr>
                <w:sz w:val="20"/>
                <w:szCs w:val="20"/>
              </w:rPr>
              <w:t>%</w:t>
            </w:r>
          </w:p>
        </w:tc>
      </w:tr>
      <w:tr w:rsidR="003D19D1" w:rsidRPr="004F0735" w:rsidTr="00F7136F">
        <w:trPr>
          <w:tblHeader/>
        </w:trPr>
        <w:tc>
          <w:tcPr>
            <w:tcW w:w="678" w:type="dxa"/>
            <w:vAlign w:val="center"/>
          </w:tcPr>
          <w:p w:rsidR="003D19D1" w:rsidRPr="00DE45C8" w:rsidRDefault="003D19D1" w:rsidP="004F219A">
            <w:pPr>
              <w:jc w:val="center"/>
              <w:rPr>
                <w:sz w:val="18"/>
                <w:szCs w:val="18"/>
              </w:rPr>
            </w:pPr>
            <w:r w:rsidRPr="00DE45C8">
              <w:rPr>
                <w:sz w:val="18"/>
                <w:szCs w:val="18"/>
              </w:rPr>
              <w:t>OND major axis</w:t>
            </w:r>
          </w:p>
        </w:tc>
        <w:tc>
          <w:tcPr>
            <w:tcW w:w="688" w:type="dxa"/>
            <w:vAlign w:val="center"/>
          </w:tcPr>
          <w:p w:rsidR="003D19D1" w:rsidRPr="00DE45C8" w:rsidRDefault="003D19D1" w:rsidP="004F219A">
            <w:pPr>
              <w:jc w:val="center"/>
              <w:rPr>
                <w:sz w:val="18"/>
                <w:szCs w:val="18"/>
              </w:rPr>
            </w:pPr>
            <w:r w:rsidRPr="00DE45C8">
              <w:rPr>
                <w:sz w:val="18"/>
                <w:szCs w:val="18"/>
              </w:rPr>
              <w:t>OND minor</w:t>
            </w:r>
          </w:p>
          <w:p w:rsidR="003D19D1" w:rsidRPr="00DE45C8" w:rsidRDefault="003D19D1" w:rsidP="004F219A">
            <w:pPr>
              <w:jc w:val="center"/>
              <w:rPr>
                <w:sz w:val="18"/>
                <w:szCs w:val="18"/>
              </w:rPr>
            </w:pPr>
            <w:r w:rsidRPr="00DE45C8">
              <w:rPr>
                <w:sz w:val="18"/>
                <w:szCs w:val="18"/>
              </w:rPr>
              <w:t>axis</w:t>
            </w:r>
          </w:p>
        </w:tc>
        <w:tc>
          <w:tcPr>
            <w:tcW w:w="1017" w:type="dxa"/>
            <w:vAlign w:val="center"/>
          </w:tcPr>
          <w:p w:rsidR="003D19D1" w:rsidRPr="00DE45C8" w:rsidRDefault="003D19D1" w:rsidP="004F219A">
            <w:pPr>
              <w:jc w:val="center"/>
              <w:rPr>
                <w:sz w:val="18"/>
                <w:szCs w:val="18"/>
              </w:rPr>
            </w:pPr>
            <w:r w:rsidRPr="00DE45C8">
              <w:rPr>
                <w:sz w:val="18"/>
                <w:szCs w:val="18"/>
              </w:rPr>
              <w:t>OND horizontal</w:t>
            </w:r>
          </w:p>
          <w:p w:rsidR="003D19D1" w:rsidRPr="00DE45C8" w:rsidRDefault="003D19D1" w:rsidP="004F219A">
            <w:pPr>
              <w:jc w:val="center"/>
              <w:rPr>
                <w:sz w:val="18"/>
                <w:szCs w:val="18"/>
              </w:rPr>
            </w:pPr>
            <w:r w:rsidRPr="00DE45C8">
              <w:rPr>
                <w:sz w:val="18"/>
                <w:szCs w:val="18"/>
              </w:rPr>
              <w:t>diameter</w:t>
            </w:r>
          </w:p>
        </w:tc>
        <w:tc>
          <w:tcPr>
            <w:tcW w:w="908" w:type="dxa"/>
            <w:vAlign w:val="center"/>
          </w:tcPr>
          <w:p w:rsidR="003D19D1" w:rsidRPr="00DE45C8" w:rsidRDefault="003D19D1" w:rsidP="004F219A">
            <w:pPr>
              <w:jc w:val="center"/>
              <w:rPr>
                <w:sz w:val="18"/>
                <w:szCs w:val="18"/>
              </w:rPr>
            </w:pPr>
            <w:r w:rsidRPr="00DE45C8">
              <w:rPr>
                <w:sz w:val="18"/>
                <w:szCs w:val="18"/>
              </w:rPr>
              <w:t>OND vertical diameter</w:t>
            </w:r>
          </w:p>
        </w:tc>
        <w:tc>
          <w:tcPr>
            <w:tcW w:w="677" w:type="dxa"/>
            <w:vAlign w:val="center"/>
          </w:tcPr>
          <w:p w:rsidR="003D19D1" w:rsidRPr="00DE45C8" w:rsidRDefault="003D19D1" w:rsidP="004F219A">
            <w:pPr>
              <w:jc w:val="center"/>
              <w:rPr>
                <w:sz w:val="18"/>
                <w:szCs w:val="18"/>
              </w:rPr>
            </w:pPr>
            <w:r w:rsidRPr="00DE45C8">
              <w:rPr>
                <w:sz w:val="18"/>
                <w:szCs w:val="18"/>
              </w:rPr>
              <w:t>OND major axis</w:t>
            </w:r>
          </w:p>
        </w:tc>
        <w:tc>
          <w:tcPr>
            <w:tcW w:w="688" w:type="dxa"/>
            <w:vAlign w:val="center"/>
          </w:tcPr>
          <w:p w:rsidR="003D19D1" w:rsidRPr="00DE45C8" w:rsidRDefault="003D19D1" w:rsidP="004F219A">
            <w:pPr>
              <w:jc w:val="center"/>
              <w:rPr>
                <w:sz w:val="18"/>
                <w:szCs w:val="18"/>
              </w:rPr>
            </w:pPr>
            <w:r w:rsidRPr="00DE45C8">
              <w:rPr>
                <w:sz w:val="18"/>
                <w:szCs w:val="18"/>
              </w:rPr>
              <w:t>OND min</w:t>
            </w:r>
            <w:r w:rsidR="00DE45C8" w:rsidRPr="00DE45C8">
              <w:rPr>
                <w:sz w:val="18"/>
                <w:szCs w:val="18"/>
              </w:rPr>
              <w:t>or</w:t>
            </w:r>
          </w:p>
          <w:p w:rsidR="003D19D1" w:rsidRPr="00DE45C8" w:rsidRDefault="003D19D1" w:rsidP="004F219A">
            <w:pPr>
              <w:jc w:val="center"/>
              <w:rPr>
                <w:sz w:val="18"/>
                <w:szCs w:val="18"/>
              </w:rPr>
            </w:pPr>
            <w:r w:rsidRPr="00DE45C8">
              <w:rPr>
                <w:sz w:val="18"/>
                <w:szCs w:val="18"/>
              </w:rPr>
              <w:t>axis</w:t>
            </w:r>
          </w:p>
        </w:tc>
        <w:tc>
          <w:tcPr>
            <w:tcW w:w="1017" w:type="dxa"/>
            <w:vAlign w:val="center"/>
          </w:tcPr>
          <w:p w:rsidR="003D19D1" w:rsidRPr="00DE45C8" w:rsidRDefault="003D19D1" w:rsidP="004F219A">
            <w:pPr>
              <w:jc w:val="center"/>
              <w:rPr>
                <w:sz w:val="18"/>
                <w:szCs w:val="18"/>
              </w:rPr>
            </w:pPr>
            <w:r w:rsidRPr="00DE45C8">
              <w:rPr>
                <w:sz w:val="18"/>
                <w:szCs w:val="18"/>
              </w:rPr>
              <w:t>OND horizontal</w:t>
            </w:r>
          </w:p>
          <w:p w:rsidR="003D19D1" w:rsidRPr="00DE45C8" w:rsidRDefault="003D19D1" w:rsidP="004F219A">
            <w:pPr>
              <w:jc w:val="center"/>
              <w:rPr>
                <w:sz w:val="18"/>
                <w:szCs w:val="18"/>
              </w:rPr>
            </w:pPr>
            <w:r w:rsidRPr="00DE45C8">
              <w:rPr>
                <w:sz w:val="18"/>
                <w:szCs w:val="18"/>
              </w:rPr>
              <w:t>diameter</w:t>
            </w:r>
          </w:p>
        </w:tc>
        <w:tc>
          <w:tcPr>
            <w:tcW w:w="908" w:type="dxa"/>
            <w:vAlign w:val="center"/>
          </w:tcPr>
          <w:p w:rsidR="003D19D1" w:rsidRPr="00DE45C8" w:rsidRDefault="003D19D1" w:rsidP="004F219A">
            <w:pPr>
              <w:jc w:val="center"/>
              <w:rPr>
                <w:sz w:val="18"/>
                <w:szCs w:val="18"/>
              </w:rPr>
            </w:pPr>
            <w:r w:rsidRPr="00DE45C8">
              <w:rPr>
                <w:sz w:val="18"/>
                <w:szCs w:val="18"/>
              </w:rPr>
              <w:t>OND vertical diameter</w:t>
            </w:r>
          </w:p>
        </w:tc>
        <w:tc>
          <w:tcPr>
            <w:tcW w:w="649" w:type="dxa"/>
            <w:vMerge/>
            <w:vAlign w:val="center"/>
          </w:tcPr>
          <w:p w:rsidR="003D19D1" w:rsidRPr="004F0735" w:rsidRDefault="003D19D1" w:rsidP="004F219A">
            <w:pPr>
              <w:jc w:val="center"/>
              <w:rPr>
                <w:sz w:val="20"/>
                <w:szCs w:val="20"/>
              </w:rPr>
            </w:pPr>
          </w:p>
        </w:tc>
      </w:tr>
      <w:tr w:rsidR="006C6CFE" w:rsidRPr="004F0735" w:rsidTr="00F7136F">
        <w:tc>
          <w:tcPr>
            <w:tcW w:w="678" w:type="dxa"/>
          </w:tcPr>
          <w:p w:rsidR="006C6CFE" w:rsidRPr="004F0735" w:rsidRDefault="006C6CFE" w:rsidP="00452581">
            <w:pPr>
              <w:rPr>
                <w:sz w:val="20"/>
                <w:szCs w:val="20"/>
              </w:rPr>
            </w:pPr>
            <w:r w:rsidRPr="004F0735">
              <w:rPr>
                <w:sz w:val="20"/>
                <w:szCs w:val="20"/>
              </w:rPr>
              <w:t>2.54</w:t>
            </w:r>
          </w:p>
        </w:tc>
        <w:tc>
          <w:tcPr>
            <w:tcW w:w="688" w:type="dxa"/>
          </w:tcPr>
          <w:p w:rsidR="006C6CFE" w:rsidRPr="004F0735" w:rsidRDefault="006C6CFE" w:rsidP="00452581">
            <w:pPr>
              <w:rPr>
                <w:sz w:val="20"/>
                <w:szCs w:val="20"/>
              </w:rPr>
            </w:pPr>
            <w:r w:rsidRPr="004F0735">
              <w:rPr>
                <w:sz w:val="20"/>
                <w:szCs w:val="20"/>
              </w:rPr>
              <w:t>2.44</w:t>
            </w:r>
          </w:p>
        </w:tc>
        <w:tc>
          <w:tcPr>
            <w:tcW w:w="1017" w:type="dxa"/>
          </w:tcPr>
          <w:p w:rsidR="006C6CFE" w:rsidRPr="004F0735" w:rsidRDefault="006C6CFE" w:rsidP="00452581">
            <w:pPr>
              <w:rPr>
                <w:sz w:val="20"/>
                <w:szCs w:val="20"/>
              </w:rPr>
            </w:pPr>
            <w:r w:rsidRPr="004F0735">
              <w:rPr>
                <w:sz w:val="20"/>
                <w:szCs w:val="20"/>
              </w:rPr>
              <w:t>2.44</w:t>
            </w:r>
          </w:p>
        </w:tc>
        <w:tc>
          <w:tcPr>
            <w:tcW w:w="908" w:type="dxa"/>
          </w:tcPr>
          <w:p w:rsidR="006C6CFE" w:rsidRPr="004F0735" w:rsidRDefault="006C6CFE" w:rsidP="00452581">
            <w:pPr>
              <w:rPr>
                <w:sz w:val="20"/>
                <w:szCs w:val="20"/>
              </w:rPr>
            </w:pPr>
            <w:r w:rsidRPr="004F0735">
              <w:rPr>
                <w:sz w:val="20"/>
                <w:szCs w:val="20"/>
              </w:rPr>
              <w:t>2.54</w:t>
            </w:r>
          </w:p>
        </w:tc>
        <w:tc>
          <w:tcPr>
            <w:tcW w:w="677" w:type="dxa"/>
          </w:tcPr>
          <w:p w:rsidR="006C6CFE" w:rsidRPr="004F0735" w:rsidRDefault="006C6CFE" w:rsidP="00452581">
            <w:pPr>
              <w:rPr>
                <w:sz w:val="20"/>
                <w:szCs w:val="20"/>
              </w:rPr>
            </w:pPr>
            <w:r w:rsidRPr="004F0735">
              <w:rPr>
                <w:sz w:val="20"/>
                <w:szCs w:val="20"/>
              </w:rPr>
              <w:t>2.56</w:t>
            </w:r>
          </w:p>
        </w:tc>
        <w:tc>
          <w:tcPr>
            <w:tcW w:w="688" w:type="dxa"/>
          </w:tcPr>
          <w:p w:rsidR="006C6CFE" w:rsidRPr="004F0735" w:rsidRDefault="006C6CFE" w:rsidP="00452581">
            <w:pPr>
              <w:rPr>
                <w:sz w:val="20"/>
                <w:szCs w:val="20"/>
              </w:rPr>
            </w:pPr>
            <w:r w:rsidRPr="004F0735">
              <w:rPr>
                <w:sz w:val="20"/>
                <w:szCs w:val="20"/>
              </w:rPr>
              <w:t>2.46</w:t>
            </w:r>
          </w:p>
        </w:tc>
        <w:tc>
          <w:tcPr>
            <w:tcW w:w="1017" w:type="dxa"/>
          </w:tcPr>
          <w:p w:rsidR="006C6CFE" w:rsidRPr="004F0735" w:rsidRDefault="006C6CFE" w:rsidP="00452581">
            <w:pPr>
              <w:rPr>
                <w:sz w:val="20"/>
                <w:szCs w:val="20"/>
              </w:rPr>
            </w:pPr>
            <w:r w:rsidRPr="004F0735">
              <w:rPr>
                <w:sz w:val="20"/>
                <w:szCs w:val="20"/>
              </w:rPr>
              <w:t>2.54</w:t>
            </w:r>
          </w:p>
        </w:tc>
        <w:tc>
          <w:tcPr>
            <w:tcW w:w="908" w:type="dxa"/>
          </w:tcPr>
          <w:p w:rsidR="006C6CFE" w:rsidRPr="004F0735" w:rsidRDefault="006C6CFE" w:rsidP="00452581">
            <w:pPr>
              <w:rPr>
                <w:sz w:val="20"/>
                <w:szCs w:val="20"/>
              </w:rPr>
            </w:pPr>
            <w:r w:rsidRPr="004F0735">
              <w:rPr>
                <w:sz w:val="20"/>
                <w:szCs w:val="20"/>
              </w:rPr>
              <w:t>2.49</w:t>
            </w:r>
          </w:p>
        </w:tc>
        <w:tc>
          <w:tcPr>
            <w:tcW w:w="649" w:type="dxa"/>
          </w:tcPr>
          <w:p w:rsidR="006C6CFE" w:rsidRPr="004F0735" w:rsidRDefault="006C6CFE" w:rsidP="00452581">
            <w:pPr>
              <w:rPr>
                <w:sz w:val="20"/>
                <w:szCs w:val="20"/>
              </w:rPr>
            </w:pPr>
            <w:r w:rsidRPr="004F0735">
              <w:rPr>
                <w:sz w:val="20"/>
                <w:szCs w:val="20"/>
              </w:rPr>
              <w:t>1.89</w:t>
            </w:r>
          </w:p>
        </w:tc>
      </w:tr>
      <w:tr w:rsidR="006C6CFE" w:rsidRPr="004F0735" w:rsidTr="00F7136F">
        <w:tc>
          <w:tcPr>
            <w:tcW w:w="678" w:type="dxa"/>
          </w:tcPr>
          <w:p w:rsidR="006C6CFE" w:rsidRPr="004F0735" w:rsidRDefault="006C6CFE" w:rsidP="00452581">
            <w:pPr>
              <w:rPr>
                <w:sz w:val="20"/>
                <w:szCs w:val="20"/>
              </w:rPr>
            </w:pPr>
            <w:r w:rsidRPr="004F0735">
              <w:rPr>
                <w:sz w:val="20"/>
                <w:szCs w:val="20"/>
              </w:rPr>
              <w:t>2.18</w:t>
            </w:r>
          </w:p>
        </w:tc>
        <w:tc>
          <w:tcPr>
            <w:tcW w:w="688" w:type="dxa"/>
          </w:tcPr>
          <w:p w:rsidR="006C6CFE" w:rsidRPr="004F0735" w:rsidRDefault="006C6CFE" w:rsidP="00452581">
            <w:pPr>
              <w:rPr>
                <w:sz w:val="20"/>
                <w:szCs w:val="20"/>
              </w:rPr>
            </w:pPr>
            <w:r w:rsidRPr="004F0735">
              <w:rPr>
                <w:sz w:val="20"/>
                <w:szCs w:val="20"/>
              </w:rPr>
              <w:t>2.09</w:t>
            </w:r>
          </w:p>
        </w:tc>
        <w:tc>
          <w:tcPr>
            <w:tcW w:w="1017" w:type="dxa"/>
          </w:tcPr>
          <w:p w:rsidR="006C6CFE" w:rsidRPr="004F0735" w:rsidRDefault="006C6CFE" w:rsidP="00452581">
            <w:pPr>
              <w:rPr>
                <w:sz w:val="20"/>
                <w:szCs w:val="20"/>
              </w:rPr>
            </w:pPr>
            <w:r w:rsidRPr="004F0735">
              <w:rPr>
                <w:sz w:val="20"/>
                <w:szCs w:val="20"/>
              </w:rPr>
              <w:t>2.09</w:t>
            </w:r>
          </w:p>
        </w:tc>
        <w:tc>
          <w:tcPr>
            <w:tcW w:w="908" w:type="dxa"/>
          </w:tcPr>
          <w:p w:rsidR="006C6CFE" w:rsidRPr="004F0735" w:rsidRDefault="006C6CFE" w:rsidP="00452581">
            <w:pPr>
              <w:rPr>
                <w:sz w:val="20"/>
                <w:szCs w:val="20"/>
              </w:rPr>
            </w:pPr>
            <w:r w:rsidRPr="004F0735">
              <w:rPr>
                <w:sz w:val="20"/>
                <w:szCs w:val="20"/>
              </w:rPr>
              <w:t>2.18</w:t>
            </w:r>
          </w:p>
        </w:tc>
        <w:tc>
          <w:tcPr>
            <w:tcW w:w="677" w:type="dxa"/>
          </w:tcPr>
          <w:p w:rsidR="006C6CFE" w:rsidRPr="004F0735" w:rsidRDefault="006C6CFE" w:rsidP="00452581">
            <w:pPr>
              <w:rPr>
                <w:sz w:val="20"/>
                <w:szCs w:val="20"/>
              </w:rPr>
            </w:pPr>
            <w:r w:rsidRPr="004F0735">
              <w:rPr>
                <w:sz w:val="20"/>
                <w:szCs w:val="20"/>
              </w:rPr>
              <w:t>2.17</w:t>
            </w:r>
          </w:p>
        </w:tc>
        <w:tc>
          <w:tcPr>
            <w:tcW w:w="688" w:type="dxa"/>
          </w:tcPr>
          <w:p w:rsidR="006C6CFE" w:rsidRPr="004F0735" w:rsidRDefault="006C6CFE" w:rsidP="00452581">
            <w:pPr>
              <w:rPr>
                <w:sz w:val="20"/>
                <w:szCs w:val="20"/>
              </w:rPr>
            </w:pPr>
            <w:r w:rsidRPr="004F0735">
              <w:rPr>
                <w:sz w:val="20"/>
                <w:szCs w:val="20"/>
              </w:rPr>
              <w:t>2.08</w:t>
            </w:r>
          </w:p>
        </w:tc>
        <w:tc>
          <w:tcPr>
            <w:tcW w:w="1017" w:type="dxa"/>
          </w:tcPr>
          <w:p w:rsidR="006C6CFE" w:rsidRPr="004F0735" w:rsidRDefault="006C6CFE" w:rsidP="00452581">
            <w:pPr>
              <w:rPr>
                <w:sz w:val="20"/>
                <w:szCs w:val="20"/>
              </w:rPr>
            </w:pPr>
            <w:r w:rsidRPr="004F0735">
              <w:rPr>
                <w:sz w:val="20"/>
                <w:szCs w:val="20"/>
              </w:rPr>
              <w:t>2.14</w:t>
            </w:r>
          </w:p>
        </w:tc>
        <w:tc>
          <w:tcPr>
            <w:tcW w:w="908" w:type="dxa"/>
          </w:tcPr>
          <w:p w:rsidR="006C6CFE" w:rsidRPr="004F0735" w:rsidRDefault="006C6CFE" w:rsidP="00452581">
            <w:pPr>
              <w:rPr>
                <w:sz w:val="20"/>
                <w:szCs w:val="20"/>
              </w:rPr>
            </w:pPr>
            <w:r w:rsidRPr="004F0735">
              <w:rPr>
                <w:sz w:val="20"/>
                <w:szCs w:val="20"/>
              </w:rPr>
              <w:t>2.08</w:t>
            </w:r>
          </w:p>
        </w:tc>
        <w:tc>
          <w:tcPr>
            <w:tcW w:w="649" w:type="dxa"/>
          </w:tcPr>
          <w:p w:rsidR="006C6CFE" w:rsidRPr="004F0735" w:rsidRDefault="006C6CFE" w:rsidP="00452581">
            <w:pPr>
              <w:rPr>
                <w:sz w:val="20"/>
                <w:szCs w:val="20"/>
              </w:rPr>
            </w:pPr>
            <w:r w:rsidRPr="004F0735">
              <w:rPr>
                <w:sz w:val="20"/>
                <w:szCs w:val="20"/>
              </w:rPr>
              <w:t>1.96</w:t>
            </w:r>
          </w:p>
        </w:tc>
      </w:tr>
      <w:tr w:rsidR="006C6CFE" w:rsidRPr="004F0735" w:rsidTr="00F7136F">
        <w:tc>
          <w:tcPr>
            <w:tcW w:w="678" w:type="dxa"/>
          </w:tcPr>
          <w:p w:rsidR="006C6CFE" w:rsidRPr="004F0735" w:rsidRDefault="006C6CFE" w:rsidP="00452581">
            <w:pPr>
              <w:rPr>
                <w:sz w:val="20"/>
                <w:szCs w:val="20"/>
              </w:rPr>
            </w:pPr>
            <w:r w:rsidRPr="004F0735">
              <w:rPr>
                <w:sz w:val="20"/>
                <w:szCs w:val="20"/>
              </w:rPr>
              <w:t>2.27</w:t>
            </w:r>
          </w:p>
        </w:tc>
        <w:tc>
          <w:tcPr>
            <w:tcW w:w="688" w:type="dxa"/>
          </w:tcPr>
          <w:p w:rsidR="006C6CFE" w:rsidRPr="004F0735" w:rsidRDefault="006C6CFE" w:rsidP="00452581">
            <w:pPr>
              <w:rPr>
                <w:sz w:val="20"/>
                <w:szCs w:val="20"/>
              </w:rPr>
            </w:pPr>
            <w:r w:rsidRPr="004F0735">
              <w:rPr>
                <w:sz w:val="20"/>
                <w:szCs w:val="20"/>
              </w:rPr>
              <w:t>2.15</w:t>
            </w:r>
          </w:p>
        </w:tc>
        <w:tc>
          <w:tcPr>
            <w:tcW w:w="1017" w:type="dxa"/>
          </w:tcPr>
          <w:p w:rsidR="006C6CFE" w:rsidRPr="004F0735" w:rsidRDefault="006C6CFE" w:rsidP="00452581">
            <w:pPr>
              <w:rPr>
                <w:sz w:val="20"/>
                <w:szCs w:val="20"/>
              </w:rPr>
            </w:pPr>
            <w:r w:rsidRPr="004F0735">
              <w:rPr>
                <w:sz w:val="20"/>
                <w:szCs w:val="20"/>
              </w:rPr>
              <w:t>2.19</w:t>
            </w:r>
          </w:p>
        </w:tc>
        <w:tc>
          <w:tcPr>
            <w:tcW w:w="908" w:type="dxa"/>
          </w:tcPr>
          <w:p w:rsidR="006C6CFE" w:rsidRPr="004F0735" w:rsidRDefault="006C6CFE" w:rsidP="00452581">
            <w:pPr>
              <w:rPr>
                <w:sz w:val="20"/>
                <w:szCs w:val="20"/>
              </w:rPr>
            </w:pPr>
            <w:r w:rsidRPr="004F0735">
              <w:rPr>
                <w:sz w:val="20"/>
                <w:szCs w:val="20"/>
              </w:rPr>
              <w:t>2.22</w:t>
            </w:r>
          </w:p>
        </w:tc>
        <w:tc>
          <w:tcPr>
            <w:tcW w:w="677" w:type="dxa"/>
          </w:tcPr>
          <w:p w:rsidR="006C6CFE" w:rsidRPr="004F0735" w:rsidRDefault="006C6CFE" w:rsidP="00452581">
            <w:pPr>
              <w:rPr>
                <w:sz w:val="20"/>
                <w:szCs w:val="20"/>
              </w:rPr>
            </w:pPr>
            <w:r w:rsidRPr="004F0735">
              <w:rPr>
                <w:sz w:val="20"/>
                <w:szCs w:val="20"/>
              </w:rPr>
              <w:t>2.28</w:t>
            </w:r>
          </w:p>
        </w:tc>
        <w:tc>
          <w:tcPr>
            <w:tcW w:w="688" w:type="dxa"/>
          </w:tcPr>
          <w:p w:rsidR="006C6CFE" w:rsidRPr="004F0735" w:rsidRDefault="006C6CFE" w:rsidP="00452581">
            <w:pPr>
              <w:rPr>
                <w:sz w:val="20"/>
                <w:szCs w:val="20"/>
              </w:rPr>
            </w:pPr>
            <w:r w:rsidRPr="004F0735">
              <w:rPr>
                <w:sz w:val="20"/>
                <w:szCs w:val="20"/>
              </w:rPr>
              <w:t>2.16</w:t>
            </w:r>
          </w:p>
        </w:tc>
        <w:tc>
          <w:tcPr>
            <w:tcW w:w="1017" w:type="dxa"/>
          </w:tcPr>
          <w:p w:rsidR="006C6CFE" w:rsidRPr="004F0735" w:rsidRDefault="006C6CFE" w:rsidP="00452581">
            <w:pPr>
              <w:rPr>
                <w:sz w:val="20"/>
                <w:szCs w:val="20"/>
              </w:rPr>
            </w:pPr>
            <w:r w:rsidRPr="004F0735">
              <w:rPr>
                <w:sz w:val="20"/>
                <w:szCs w:val="20"/>
              </w:rPr>
              <w:t>2.19</w:t>
            </w:r>
          </w:p>
        </w:tc>
        <w:tc>
          <w:tcPr>
            <w:tcW w:w="908" w:type="dxa"/>
          </w:tcPr>
          <w:p w:rsidR="006C6CFE" w:rsidRPr="004F0735" w:rsidRDefault="006C6CFE" w:rsidP="00452581">
            <w:pPr>
              <w:rPr>
                <w:sz w:val="20"/>
                <w:szCs w:val="20"/>
              </w:rPr>
            </w:pPr>
            <w:r w:rsidRPr="004F0735">
              <w:rPr>
                <w:sz w:val="20"/>
                <w:szCs w:val="20"/>
              </w:rPr>
              <w:t>2.19</w:t>
            </w:r>
          </w:p>
        </w:tc>
        <w:tc>
          <w:tcPr>
            <w:tcW w:w="649" w:type="dxa"/>
          </w:tcPr>
          <w:p w:rsidR="006C6CFE" w:rsidRPr="004F0735" w:rsidRDefault="006C6CFE" w:rsidP="00452581">
            <w:pPr>
              <w:rPr>
                <w:sz w:val="20"/>
                <w:szCs w:val="20"/>
              </w:rPr>
            </w:pPr>
            <w:r w:rsidRPr="004F0735">
              <w:rPr>
                <w:sz w:val="20"/>
                <w:szCs w:val="20"/>
              </w:rPr>
              <w:t>0.52</w:t>
            </w:r>
          </w:p>
        </w:tc>
      </w:tr>
      <w:tr w:rsidR="006C6CFE" w:rsidRPr="004F0735" w:rsidTr="00F7136F">
        <w:tc>
          <w:tcPr>
            <w:tcW w:w="678" w:type="dxa"/>
          </w:tcPr>
          <w:p w:rsidR="006C6CFE" w:rsidRPr="004F0735" w:rsidRDefault="006C6CFE" w:rsidP="00452581">
            <w:pPr>
              <w:rPr>
                <w:sz w:val="20"/>
                <w:szCs w:val="20"/>
              </w:rPr>
            </w:pPr>
            <w:r w:rsidRPr="004F0735">
              <w:rPr>
                <w:sz w:val="20"/>
                <w:szCs w:val="20"/>
              </w:rPr>
              <w:t>2.28</w:t>
            </w:r>
          </w:p>
        </w:tc>
        <w:tc>
          <w:tcPr>
            <w:tcW w:w="688" w:type="dxa"/>
          </w:tcPr>
          <w:p w:rsidR="006C6CFE" w:rsidRPr="004F0735" w:rsidRDefault="006C6CFE" w:rsidP="00452581">
            <w:pPr>
              <w:rPr>
                <w:sz w:val="20"/>
                <w:szCs w:val="20"/>
              </w:rPr>
            </w:pPr>
            <w:r w:rsidRPr="004F0735">
              <w:rPr>
                <w:sz w:val="20"/>
                <w:szCs w:val="20"/>
              </w:rPr>
              <w:t>2.16</w:t>
            </w:r>
          </w:p>
        </w:tc>
        <w:tc>
          <w:tcPr>
            <w:tcW w:w="1017" w:type="dxa"/>
          </w:tcPr>
          <w:p w:rsidR="006C6CFE" w:rsidRPr="004F0735" w:rsidRDefault="006C6CFE" w:rsidP="00452581">
            <w:pPr>
              <w:rPr>
                <w:sz w:val="20"/>
                <w:szCs w:val="20"/>
              </w:rPr>
            </w:pPr>
            <w:r w:rsidRPr="004F0735">
              <w:rPr>
                <w:sz w:val="20"/>
                <w:szCs w:val="20"/>
              </w:rPr>
              <w:t>2.18</w:t>
            </w:r>
          </w:p>
        </w:tc>
        <w:tc>
          <w:tcPr>
            <w:tcW w:w="908" w:type="dxa"/>
          </w:tcPr>
          <w:p w:rsidR="006C6CFE" w:rsidRPr="004F0735" w:rsidRDefault="006C6CFE" w:rsidP="00452581">
            <w:pPr>
              <w:rPr>
                <w:sz w:val="20"/>
                <w:szCs w:val="20"/>
              </w:rPr>
            </w:pPr>
            <w:r w:rsidRPr="004F0735">
              <w:rPr>
                <w:sz w:val="20"/>
                <w:szCs w:val="20"/>
              </w:rPr>
              <w:t>2.25</w:t>
            </w:r>
          </w:p>
        </w:tc>
        <w:tc>
          <w:tcPr>
            <w:tcW w:w="677" w:type="dxa"/>
          </w:tcPr>
          <w:p w:rsidR="006C6CFE" w:rsidRPr="004F0735" w:rsidRDefault="006C6CFE" w:rsidP="00452581">
            <w:pPr>
              <w:rPr>
                <w:sz w:val="20"/>
                <w:szCs w:val="20"/>
              </w:rPr>
            </w:pPr>
            <w:r w:rsidRPr="004F0735">
              <w:rPr>
                <w:sz w:val="20"/>
                <w:szCs w:val="20"/>
              </w:rPr>
              <w:t>2.22</w:t>
            </w:r>
          </w:p>
        </w:tc>
        <w:tc>
          <w:tcPr>
            <w:tcW w:w="688" w:type="dxa"/>
          </w:tcPr>
          <w:p w:rsidR="006C6CFE" w:rsidRPr="004F0735" w:rsidRDefault="006C6CFE" w:rsidP="00452581">
            <w:pPr>
              <w:rPr>
                <w:sz w:val="20"/>
                <w:szCs w:val="20"/>
              </w:rPr>
            </w:pPr>
            <w:r w:rsidRPr="004F0735">
              <w:rPr>
                <w:sz w:val="20"/>
                <w:szCs w:val="20"/>
              </w:rPr>
              <w:t>2.11</w:t>
            </w:r>
          </w:p>
        </w:tc>
        <w:tc>
          <w:tcPr>
            <w:tcW w:w="1017" w:type="dxa"/>
          </w:tcPr>
          <w:p w:rsidR="006C6CFE" w:rsidRPr="004F0735" w:rsidRDefault="006C6CFE" w:rsidP="00452581">
            <w:pPr>
              <w:rPr>
                <w:sz w:val="20"/>
                <w:szCs w:val="20"/>
              </w:rPr>
            </w:pPr>
            <w:r w:rsidRPr="004F0735">
              <w:rPr>
                <w:sz w:val="20"/>
                <w:szCs w:val="20"/>
              </w:rPr>
              <w:t>2.11</w:t>
            </w:r>
          </w:p>
        </w:tc>
        <w:tc>
          <w:tcPr>
            <w:tcW w:w="908" w:type="dxa"/>
          </w:tcPr>
          <w:p w:rsidR="006C6CFE" w:rsidRPr="004F0735" w:rsidRDefault="006C6CFE" w:rsidP="00452581">
            <w:pPr>
              <w:rPr>
                <w:sz w:val="20"/>
                <w:szCs w:val="20"/>
              </w:rPr>
            </w:pPr>
            <w:r w:rsidRPr="004F0735">
              <w:rPr>
                <w:sz w:val="20"/>
                <w:szCs w:val="20"/>
              </w:rPr>
              <w:t>2.21</w:t>
            </w:r>
          </w:p>
        </w:tc>
        <w:tc>
          <w:tcPr>
            <w:tcW w:w="649" w:type="dxa"/>
          </w:tcPr>
          <w:p w:rsidR="006C6CFE" w:rsidRPr="004F0735" w:rsidRDefault="006C6CFE" w:rsidP="00452581">
            <w:pPr>
              <w:rPr>
                <w:sz w:val="20"/>
                <w:szCs w:val="20"/>
              </w:rPr>
            </w:pPr>
            <w:r w:rsidRPr="004F0735">
              <w:rPr>
                <w:sz w:val="20"/>
                <w:szCs w:val="20"/>
              </w:rPr>
              <w:t>2.44</w:t>
            </w:r>
          </w:p>
        </w:tc>
      </w:tr>
      <w:tr w:rsidR="006C6CFE" w:rsidRPr="004F0735" w:rsidTr="00F7136F">
        <w:tc>
          <w:tcPr>
            <w:tcW w:w="678" w:type="dxa"/>
          </w:tcPr>
          <w:p w:rsidR="006C6CFE" w:rsidRPr="004F0735" w:rsidRDefault="006C6CFE" w:rsidP="00452581">
            <w:pPr>
              <w:rPr>
                <w:sz w:val="20"/>
                <w:szCs w:val="20"/>
              </w:rPr>
            </w:pPr>
            <w:r w:rsidRPr="004F0735">
              <w:rPr>
                <w:sz w:val="20"/>
                <w:szCs w:val="20"/>
              </w:rPr>
              <w:t>2.22</w:t>
            </w:r>
          </w:p>
        </w:tc>
        <w:tc>
          <w:tcPr>
            <w:tcW w:w="688" w:type="dxa"/>
          </w:tcPr>
          <w:p w:rsidR="006C6CFE" w:rsidRPr="004F0735" w:rsidRDefault="006C6CFE" w:rsidP="00452581">
            <w:pPr>
              <w:rPr>
                <w:sz w:val="20"/>
                <w:szCs w:val="20"/>
              </w:rPr>
            </w:pPr>
            <w:r w:rsidRPr="004F0735">
              <w:rPr>
                <w:sz w:val="20"/>
                <w:szCs w:val="20"/>
              </w:rPr>
              <w:t>2.06</w:t>
            </w:r>
          </w:p>
        </w:tc>
        <w:tc>
          <w:tcPr>
            <w:tcW w:w="1017" w:type="dxa"/>
          </w:tcPr>
          <w:p w:rsidR="006C6CFE" w:rsidRPr="004F0735" w:rsidRDefault="006C6CFE" w:rsidP="00452581">
            <w:pPr>
              <w:rPr>
                <w:sz w:val="20"/>
                <w:szCs w:val="20"/>
              </w:rPr>
            </w:pPr>
            <w:r w:rsidRPr="004F0735">
              <w:rPr>
                <w:sz w:val="20"/>
                <w:szCs w:val="20"/>
              </w:rPr>
              <w:t>2.08</w:t>
            </w:r>
          </w:p>
        </w:tc>
        <w:tc>
          <w:tcPr>
            <w:tcW w:w="908" w:type="dxa"/>
          </w:tcPr>
          <w:p w:rsidR="006C6CFE" w:rsidRPr="004F0735" w:rsidRDefault="006C6CFE" w:rsidP="00452581">
            <w:pPr>
              <w:rPr>
                <w:sz w:val="20"/>
                <w:szCs w:val="20"/>
              </w:rPr>
            </w:pPr>
            <w:r w:rsidRPr="004F0735">
              <w:rPr>
                <w:sz w:val="20"/>
                <w:szCs w:val="20"/>
              </w:rPr>
              <w:t>2.20</w:t>
            </w:r>
          </w:p>
        </w:tc>
        <w:tc>
          <w:tcPr>
            <w:tcW w:w="677" w:type="dxa"/>
          </w:tcPr>
          <w:p w:rsidR="006C6CFE" w:rsidRPr="004F0735" w:rsidRDefault="006C6CFE" w:rsidP="00452581">
            <w:pPr>
              <w:rPr>
                <w:sz w:val="20"/>
                <w:szCs w:val="20"/>
              </w:rPr>
            </w:pPr>
            <w:r w:rsidRPr="004F0735">
              <w:rPr>
                <w:sz w:val="20"/>
                <w:szCs w:val="20"/>
              </w:rPr>
              <w:t>2.29</w:t>
            </w:r>
          </w:p>
        </w:tc>
        <w:tc>
          <w:tcPr>
            <w:tcW w:w="688" w:type="dxa"/>
          </w:tcPr>
          <w:p w:rsidR="006C6CFE" w:rsidRPr="004F0735" w:rsidRDefault="006C6CFE" w:rsidP="00452581">
            <w:pPr>
              <w:rPr>
                <w:sz w:val="20"/>
                <w:szCs w:val="20"/>
              </w:rPr>
            </w:pPr>
            <w:r w:rsidRPr="004F0735">
              <w:rPr>
                <w:sz w:val="20"/>
                <w:szCs w:val="20"/>
              </w:rPr>
              <w:t>2.07</w:t>
            </w:r>
          </w:p>
        </w:tc>
        <w:tc>
          <w:tcPr>
            <w:tcW w:w="1017" w:type="dxa"/>
          </w:tcPr>
          <w:p w:rsidR="006C6CFE" w:rsidRPr="004F0735" w:rsidRDefault="006C6CFE" w:rsidP="00452581">
            <w:pPr>
              <w:rPr>
                <w:sz w:val="20"/>
                <w:szCs w:val="20"/>
              </w:rPr>
            </w:pPr>
            <w:r w:rsidRPr="004F0735">
              <w:rPr>
                <w:sz w:val="20"/>
                <w:szCs w:val="20"/>
              </w:rPr>
              <w:t>2.23</w:t>
            </w:r>
          </w:p>
        </w:tc>
        <w:tc>
          <w:tcPr>
            <w:tcW w:w="908" w:type="dxa"/>
          </w:tcPr>
          <w:p w:rsidR="006C6CFE" w:rsidRPr="004F0735" w:rsidRDefault="006C6CFE" w:rsidP="00452581">
            <w:pPr>
              <w:rPr>
                <w:sz w:val="20"/>
                <w:szCs w:val="20"/>
              </w:rPr>
            </w:pPr>
            <w:r w:rsidRPr="004F0735">
              <w:rPr>
                <w:sz w:val="20"/>
                <w:szCs w:val="20"/>
              </w:rPr>
              <w:t>2.12</w:t>
            </w:r>
          </w:p>
        </w:tc>
        <w:tc>
          <w:tcPr>
            <w:tcW w:w="649" w:type="dxa"/>
          </w:tcPr>
          <w:p w:rsidR="006C6CFE" w:rsidRPr="004F0735" w:rsidRDefault="006C6CFE" w:rsidP="00452581">
            <w:pPr>
              <w:rPr>
                <w:sz w:val="20"/>
                <w:szCs w:val="20"/>
              </w:rPr>
            </w:pPr>
            <w:r w:rsidRPr="004F0735">
              <w:rPr>
                <w:sz w:val="20"/>
                <w:szCs w:val="20"/>
              </w:rPr>
              <w:t>3.54</w:t>
            </w:r>
          </w:p>
        </w:tc>
      </w:tr>
      <w:tr w:rsidR="006C6CFE" w:rsidRPr="004F0735" w:rsidTr="00F7136F">
        <w:tc>
          <w:tcPr>
            <w:tcW w:w="678" w:type="dxa"/>
          </w:tcPr>
          <w:p w:rsidR="006C6CFE" w:rsidRPr="004F0735" w:rsidRDefault="006C6CFE" w:rsidP="00452581">
            <w:pPr>
              <w:rPr>
                <w:sz w:val="20"/>
                <w:szCs w:val="20"/>
              </w:rPr>
            </w:pPr>
            <w:r w:rsidRPr="004F0735">
              <w:rPr>
                <w:sz w:val="20"/>
                <w:szCs w:val="20"/>
              </w:rPr>
              <w:t>2.43</w:t>
            </w:r>
          </w:p>
        </w:tc>
        <w:tc>
          <w:tcPr>
            <w:tcW w:w="688" w:type="dxa"/>
          </w:tcPr>
          <w:p w:rsidR="006C6CFE" w:rsidRPr="004F0735" w:rsidRDefault="006C6CFE" w:rsidP="00452581">
            <w:pPr>
              <w:rPr>
                <w:sz w:val="20"/>
                <w:szCs w:val="20"/>
              </w:rPr>
            </w:pPr>
            <w:r w:rsidRPr="004F0735">
              <w:rPr>
                <w:sz w:val="20"/>
                <w:szCs w:val="20"/>
              </w:rPr>
              <w:t>2.29</w:t>
            </w:r>
          </w:p>
        </w:tc>
        <w:tc>
          <w:tcPr>
            <w:tcW w:w="1017" w:type="dxa"/>
          </w:tcPr>
          <w:p w:rsidR="006C6CFE" w:rsidRPr="004F0735" w:rsidRDefault="006C6CFE" w:rsidP="00452581">
            <w:pPr>
              <w:rPr>
                <w:sz w:val="20"/>
                <w:szCs w:val="20"/>
              </w:rPr>
            </w:pPr>
            <w:r w:rsidRPr="004F0735">
              <w:rPr>
                <w:sz w:val="20"/>
                <w:szCs w:val="20"/>
              </w:rPr>
              <w:t>2.31</w:t>
            </w:r>
          </w:p>
        </w:tc>
        <w:tc>
          <w:tcPr>
            <w:tcW w:w="908" w:type="dxa"/>
          </w:tcPr>
          <w:p w:rsidR="006C6CFE" w:rsidRPr="004F0735" w:rsidRDefault="006C6CFE" w:rsidP="00452581">
            <w:pPr>
              <w:rPr>
                <w:sz w:val="20"/>
                <w:szCs w:val="20"/>
              </w:rPr>
            </w:pPr>
            <w:r w:rsidRPr="004F0735">
              <w:rPr>
                <w:sz w:val="20"/>
                <w:szCs w:val="20"/>
              </w:rPr>
              <w:t>2.41</w:t>
            </w:r>
          </w:p>
        </w:tc>
        <w:tc>
          <w:tcPr>
            <w:tcW w:w="677" w:type="dxa"/>
          </w:tcPr>
          <w:p w:rsidR="006C6CFE" w:rsidRPr="004F0735" w:rsidRDefault="006C6CFE" w:rsidP="00452581">
            <w:pPr>
              <w:rPr>
                <w:sz w:val="20"/>
                <w:szCs w:val="20"/>
              </w:rPr>
            </w:pPr>
            <w:r w:rsidRPr="004F0735">
              <w:rPr>
                <w:sz w:val="20"/>
                <w:szCs w:val="20"/>
              </w:rPr>
              <w:t>2.45</w:t>
            </w:r>
          </w:p>
        </w:tc>
        <w:tc>
          <w:tcPr>
            <w:tcW w:w="688" w:type="dxa"/>
          </w:tcPr>
          <w:p w:rsidR="006C6CFE" w:rsidRPr="004F0735" w:rsidRDefault="006C6CFE" w:rsidP="00452581">
            <w:pPr>
              <w:rPr>
                <w:sz w:val="20"/>
                <w:szCs w:val="20"/>
              </w:rPr>
            </w:pPr>
            <w:r w:rsidRPr="004F0735">
              <w:rPr>
                <w:sz w:val="20"/>
                <w:szCs w:val="20"/>
              </w:rPr>
              <w:t>2.43</w:t>
            </w:r>
          </w:p>
        </w:tc>
        <w:tc>
          <w:tcPr>
            <w:tcW w:w="1017" w:type="dxa"/>
          </w:tcPr>
          <w:p w:rsidR="006C6CFE" w:rsidRPr="004F0735" w:rsidRDefault="006C6CFE" w:rsidP="00452581">
            <w:pPr>
              <w:rPr>
                <w:sz w:val="20"/>
                <w:szCs w:val="20"/>
              </w:rPr>
            </w:pPr>
            <w:r w:rsidRPr="004F0735">
              <w:rPr>
                <w:sz w:val="20"/>
                <w:szCs w:val="20"/>
              </w:rPr>
              <w:t>2.42</w:t>
            </w:r>
          </w:p>
        </w:tc>
        <w:tc>
          <w:tcPr>
            <w:tcW w:w="908" w:type="dxa"/>
          </w:tcPr>
          <w:p w:rsidR="006C6CFE" w:rsidRPr="004F0735" w:rsidRDefault="006C6CFE" w:rsidP="00452581">
            <w:pPr>
              <w:rPr>
                <w:sz w:val="20"/>
                <w:szCs w:val="20"/>
              </w:rPr>
            </w:pPr>
            <w:r w:rsidRPr="004F0735">
              <w:rPr>
                <w:sz w:val="20"/>
                <w:szCs w:val="20"/>
              </w:rPr>
              <w:t>2.42</w:t>
            </w:r>
          </w:p>
        </w:tc>
        <w:tc>
          <w:tcPr>
            <w:tcW w:w="649" w:type="dxa"/>
          </w:tcPr>
          <w:p w:rsidR="006C6CFE" w:rsidRPr="004F0735" w:rsidRDefault="006C6CFE" w:rsidP="00452581">
            <w:pPr>
              <w:rPr>
                <w:sz w:val="20"/>
                <w:szCs w:val="20"/>
              </w:rPr>
            </w:pPr>
            <w:r w:rsidRPr="004F0735">
              <w:rPr>
                <w:sz w:val="20"/>
                <w:szCs w:val="20"/>
              </w:rPr>
              <w:t>3.02</w:t>
            </w:r>
          </w:p>
        </w:tc>
      </w:tr>
      <w:tr w:rsidR="006C6CFE" w:rsidRPr="004F0735" w:rsidTr="00F7136F">
        <w:tc>
          <w:tcPr>
            <w:tcW w:w="678" w:type="dxa"/>
          </w:tcPr>
          <w:p w:rsidR="006C6CFE" w:rsidRPr="004F0735" w:rsidRDefault="006C6CFE" w:rsidP="00452581">
            <w:pPr>
              <w:rPr>
                <w:sz w:val="20"/>
                <w:szCs w:val="20"/>
              </w:rPr>
            </w:pPr>
            <w:r w:rsidRPr="004F0735">
              <w:rPr>
                <w:sz w:val="20"/>
                <w:szCs w:val="20"/>
              </w:rPr>
              <w:t>2.59</w:t>
            </w:r>
          </w:p>
        </w:tc>
        <w:tc>
          <w:tcPr>
            <w:tcW w:w="688" w:type="dxa"/>
          </w:tcPr>
          <w:p w:rsidR="006C6CFE" w:rsidRPr="004F0735" w:rsidRDefault="006C6CFE" w:rsidP="00452581">
            <w:pPr>
              <w:rPr>
                <w:sz w:val="20"/>
                <w:szCs w:val="20"/>
              </w:rPr>
            </w:pPr>
            <w:r w:rsidRPr="004F0735">
              <w:rPr>
                <w:sz w:val="20"/>
                <w:szCs w:val="20"/>
              </w:rPr>
              <w:t>2.56</w:t>
            </w:r>
          </w:p>
        </w:tc>
        <w:tc>
          <w:tcPr>
            <w:tcW w:w="1017" w:type="dxa"/>
          </w:tcPr>
          <w:p w:rsidR="006C6CFE" w:rsidRPr="004F0735" w:rsidRDefault="006C6CFE" w:rsidP="00452581">
            <w:pPr>
              <w:rPr>
                <w:sz w:val="20"/>
                <w:szCs w:val="20"/>
              </w:rPr>
            </w:pPr>
            <w:r w:rsidRPr="004F0735">
              <w:rPr>
                <w:sz w:val="20"/>
                <w:szCs w:val="20"/>
              </w:rPr>
              <w:t>2.53</w:t>
            </w:r>
          </w:p>
        </w:tc>
        <w:tc>
          <w:tcPr>
            <w:tcW w:w="908" w:type="dxa"/>
          </w:tcPr>
          <w:p w:rsidR="006C6CFE" w:rsidRPr="004F0735" w:rsidRDefault="006C6CFE" w:rsidP="00452581">
            <w:pPr>
              <w:rPr>
                <w:sz w:val="20"/>
                <w:szCs w:val="20"/>
              </w:rPr>
            </w:pPr>
            <w:r w:rsidRPr="004F0735">
              <w:rPr>
                <w:sz w:val="20"/>
                <w:szCs w:val="20"/>
              </w:rPr>
              <w:t>2.51</w:t>
            </w:r>
          </w:p>
        </w:tc>
        <w:tc>
          <w:tcPr>
            <w:tcW w:w="677" w:type="dxa"/>
          </w:tcPr>
          <w:p w:rsidR="006C6CFE" w:rsidRPr="004F0735" w:rsidRDefault="006C6CFE" w:rsidP="00452581">
            <w:pPr>
              <w:rPr>
                <w:sz w:val="20"/>
                <w:szCs w:val="20"/>
              </w:rPr>
            </w:pPr>
            <w:r w:rsidRPr="004F0735">
              <w:rPr>
                <w:sz w:val="20"/>
                <w:szCs w:val="20"/>
              </w:rPr>
              <w:t>2.49</w:t>
            </w:r>
          </w:p>
        </w:tc>
        <w:tc>
          <w:tcPr>
            <w:tcW w:w="688" w:type="dxa"/>
          </w:tcPr>
          <w:p w:rsidR="006C6CFE" w:rsidRPr="004F0735" w:rsidRDefault="006C6CFE" w:rsidP="00452581">
            <w:pPr>
              <w:rPr>
                <w:sz w:val="20"/>
                <w:szCs w:val="20"/>
              </w:rPr>
            </w:pPr>
            <w:r w:rsidRPr="004F0735">
              <w:rPr>
                <w:sz w:val="20"/>
                <w:szCs w:val="20"/>
              </w:rPr>
              <w:t>2.42</w:t>
            </w:r>
          </w:p>
        </w:tc>
        <w:tc>
          <w:tcPr>
            <w:tcW w:w="1017" w:type="dxa"/>
          </w:tcPr>
          <w:p w:rsidR="006C6CFE" w:rsidRPr="004F0735" w:rsidRDefault="006C6CFE" w:rsidP="00452581">
            <w:pPr>
              <w:rPr>
                <w:sz w:val="20"/>
                <w:szCs w:val="20"/>
              </w:rPr>
            </w:pPr>
            <w:r w:rsidRPr="004F0735">
              <w:rPr>
                <w:sz w:val="20"/>
                <w:szCs w:val="20"/>
              </w:rPr>
              <w:t>2.47</w:t>
            </w:r>
          </w:p>
        </w:tc>
        <w:tc>
          <w:tcPr>
            <w:tcW w:w="908" w:type="dxa"/>
          </w:tcPr>
          <w:p w:rsidR="006C6CFE" w:rsidRPr="004F0735" w:rsidRDefault="006C6CFE" w:rsidP="00452581">
            <w:pPr>
              <w:rPr>
                <w:sz w:val="20"/>
                <w:szCs w:val="20"/>
              </w:rPr>
            </w:pPr>
            <w:r w:rsidRPr="004F0735">
              <w:rPr>
                <w:sz w:val="20"/>
                <w:szCs w:val="20"/>
              </w:rPr>
              <w:t>2.40</w:t>
            </w:r>
          </w:p>
        </w:tc>
        <w:tc>
          <w:tcPr>
            <w:tcW w:w="649" w:type="dxa"/>
          </w:tcPr>
          <w:p w:rsidR="006C6CFE" w:rsidRPr="004F0735" w:rsidRDefault="006C6CFE" w:rsidP="00452581">
            <w:pPr>
              <w:rPr>
                <w:sz w:val="20"/>
                <w:szCs w:val="20"/>
              </w:rPr>
            </w:pPr>
            <w:r w:rsidRPr="004F0735">
              <w:rPr>
                <w:sz w:val="20"/>
                <w:szCs w:val="20"/>
              </w:rPr>
              <w:t>4.02</w:t>
            </w:r>
          </w:p>
        </w:tc>
      </w:tr>
      <w:tr w:rsidR="006C6CFE" w:rsidRPr="004F0735" w:rsidTr="00F7136F">
        <w:tc>
          <w:tcPr>
            <w:tcW w:w="678" w:type="dxa"/>
          </w:tcPr>
          <w:p w:rsidR="006C6CFE" w:rsidRPr="004F0735" w:rsidRDefault="006C6CFE" w:rsidP="00452581">
            <w:pPr>
              <w:rPr>
                <w:sz w:val="20"/>
                <w:szCs w:val="20"/>
              </w:rPr>
            </w:pPr>
            <w:r w:rsidRPr="004F0735">
              <w:rPr>
                <w:sz w:val="20"/>
                <w:szCs w:val="20"/>
              </w:rPr>
              <w:t>2.30</w:t>
            </w:r>
          </w:p>
        </w:tc>
        <w:tc>
          <w:tcPr>
            <w:tcW w:w="688" w:type="dxa"/>
          </w:tcPr>
          <w:p w:rsidR="006C6CFE" w:rsidRPr="004F0735" w:rsidRDefault="006C6CFE" w:rsidP="00452581">
            <w:pPr>
              <w:rPr>
                <w:sz w:val="20"/>
                <w:szCs w:val="20"/>
              </w:rPr>
            </w:pPr>
            <w:r w:rsidRPr="004F0735">
              <w:rPr>
                <w:sz w:val="20"/>
                <w:szCs w:val="20"/>
              </w:rPr>
              <w:t>1.97</w:t>
            </w:r>
          </w:p>
        </w:tc>
        <w:tc>
          <w:tcPr>
            <w:tcW w:w="1017" w:type="dxa"/>
          </w:tcPr>
          <w:p w:rsidR="006C6CFE" w:rsidRPr="004F0735" w:rsidRDefault="006C6CFE" w:rsidP="00452581">
            <w:pPr>
              <w:rPr>
                <w:sz w:val="20"/>
                <w:szCs w:val="20"/>
              </w:rPr>
            </w:pPr>
            <w:r w:rsidRPr="004F0735">
              <w:rPr>
                <w:sz w:val="20"/>
                <w:szCs w:val="20"/>
              </w:rPr>
              <w:t>1.98</w:t>
            </w:r>
          </w:p>
        </w:tc>
        <w:tc>
          <w:tcPr>
            <w:tcW w:w="908" w:type="dxa"/>
          </w:tcPr>
          <w:p w:rsidR="006C6CFE" w:rsidRPr="004F0735" w:rsidRDefault="006C6CFE" w:rsidP="00452581">
            <w:pPr>
              <w:rPr>
                <w:sz w:val="20"/>
                <w:szCs w:val="20"/>
              </w:rPr>
            </w:pPr>
            <w:r w:rsidRPr="004F0735">
              <w:rPr>
                <w:sz w:val="20"/>
                <w:szCs w:val="20"/>
              </w:rPr>
              <w:t>2.19</w:t>
            </w:r>
          </w:p>
        </w:tc>
        <w:tc>
          <w:tcPr>
            <w:tcW w:w="677" w:type="dxa"/>
          </w:tcPr>
          <w:p w:rsidR="006C6CFE" w:rsidRPr="004F0735" w:rsidRDefault="006C6CFE" w:rsidP="00452581">
            <w:pPr>
              <w:rPr>
                <w:sz w:val="20"/>
                <w:szCs w:val="20"/>
              </w:rPr>
            </w:pPr>
            <w:r w:rsidRPr="004F0735">
              <w:rPr>
                <w:sz w:val="20"/>
                <w:szCs w:val="20"/>
              </w:rPr>
              <w:t>2.34</w:t>
            </w:r>
          </w:p>
        </w:tc>
        <w:tc>
          <w:tcPr>
            <w:tcW w:w="688" w:type="dxa"/>
          </w:tcPr>
          <w:p w:rsidR="006C6CFE" w:rsidRPr="004F0735" w:rsidRDefault="006C6CFE" w:rsidP="00452581">
            <w:pPr>
              <w:rPr>
                <w:sz w:val="20"/>
                <w:szCs w:val="20"/>
              </w:rPr>
            </w:pPr>
            <w:r w:rsidRPr="004F0735">
              <w:rPr>
                <w:sz w:val="20"/>
                <w:szCs w:val="20"/>
              </w:rPr>
              <w:t>1.95</w:t>
            </w:r>
          </w:p>
        </w:tc>
        <w:tc>
          <w:tcPr>
            <w:tcW w:w="1017" w:type="dxa"/>
          </w:tcPr>
          <w:p w:rsidR="006C6CFE" w:rsidRPr="004F0735" w:rsidRDefault="006C6CFE" w:rsidP="00452581">
            <w:pPr>
              <w:rPr>
                <w:sz w:val="20"/>
                <w:szCs w:val="20"/>
              </w:rPr>
            </w:pPr>
            <w:r w:rsidRPr="004F0735">
              <w:rPr>
                <w:sz w:val="20"/>
                <w:szCs w:val="20"/>
              </w:rPr>
              <w:t>2.19</w:t>
            </w:r>
          </w:p>
        </w:tc>
        <w:tc>
          <w:tcPr>
            <w:tcW w:w="908" w:type="dxa"/>
          </w:tcPr>
          <w:p w:rsidR="006C6CFE" w:rsidRPr="004F0735" w:rsidRDefault="006C6CFE" w:rsidP="00452581">
            <w:pPr>
              <w:rPr>
                <w:sz w:val="20"/>
                <w:szCs w:val="20"/>
              </w:rPr>
            </w:pPr>
            <w:r w:rsidRPr="004F0735">
              <w:rPr>
                <w:sz w:val="20"/>
                <w:szCs w:val="20"/>
              </w:rPr>
              <w:t>1.98</w:t>
            </w:r>
          </w:p>
        </w:tc>
        <w:tc>
          <w:tcPr>
            <w:tcW w:w="649" w:type="dxa"/>
          </w:tcPr>
          <w:p w:rsidR="006C6CFE" w:rsidRPr="004F0735" w:rsidRDefault="006C6CFE" w:rsidP="00452581">
            <w:pPr>
              <w:rPr>
                <w:sz w:val="20"/>
                <w:szCs w:val="20"/>
              </w:rPr>
            </w:pPr>
            <w:r w:rsidRPr="004F0735">
              <w:rPr>
                <w:sz w:val="20"/>
                <w:szCs w:val="20"/>
              </w:rPr>
              <w:t>5.80</w:t>
            </w:r>
          </w:p>
        </w:tc>
      </w:tr>
      <w:tr w:rsidR="006C6CFE" w:rsidRPr="004F0735" w:rsidTr="00F7136F">
        <w:tc>
          <w:tcPr>
            <w:tcW w:w="678" w:type="dxa"/>
          </w:tcPr>
          <w:p w:rsidR="006C6CFE" w:rsidRPr="004F0735" w:rsidRDefault="006C6CFE" w:rsidP="00452581">
            <w:pPr>
              <w:rPr>
                <w:sz w:val="20"/>
                <w:szCs w:val="20"/>
              </w:rPr>
            </w:pPr>
            <w:r w:rsidRPr="004F0735">
              <w:rPr>
                <w:sz w:val="20"/>
                <w:szCs w:val="20"/>
              </w:rPr>
              <w:t>2.45</w:t>
            </w:r>
          </w:p>
        </w:tc>
        <w:tc>
          <w:tcPr>
            <w:tcW w:w="688" w:type="dxa"/>
          </w:tcPr>
          <w:p w:rsidR="006C6CFE" w:rsidRPr="004F0735" w:rsidRDefault="006C6CFE" w:rsidP="00452581">
            <w:pPr>
              <w:rPr>
                <w:sz w:val="20"/>
                <w:szCs w:val="20"/>
              </w:rPr>
            </w:pPr>
            <w:r w:rsidRPr="004F0735">
              <w:rPr>
                <w:sz w:val="20"/>
                <w:szCs w:val="20"/>
              </w:rPr>
              <w:t>2.43</w:t>
            </w:r>
          </w:p>
        </w:tc>
        <w:tc>
          <w:tcPr>
            <w:tcW w:w="1017" w:type="dxa"/>
          </w:tcPr>
          <w:p w:rsidR="006C6CFE" w:rsidRPr="004F0735" w:rsidRDefault="006C6CFE" w:rsidP="00452581">
            <w:pPr>
              <w:rPr>
                <w:sz w:val="20"/>
                <w:szCs w:val="20"/>
              </w:rPr>
            </w:pPr>
            <w:r w:rsidRPr="004F0735">
              <w:rPr>
                <w:sz w:val="20"/>
                <w:szCs w:val="20"/>
              </w:rPr>
              <w:t>2.42</w:t>
            </w:r>
          </w:p>
        </w:tc>
        <w:tc>
          <w:tcPr>
            <w:tcW w:w="908" w:type="dxa"/>
          </w:tcPr>
          <w:p w:rsidR="006C6CFE" w:rsidRPr="004F0735" w:rsidRDefault="006C6CFE" w:rsidP="00452581">
            <w:pPr>
              <w:rPr>
                <w:sz w:val="20"/>
                <w:szCs w:val="20"/>
              </w:rPr>
            </w:pPr>
            <w:r w:rsidRPr="004F0735">
              <w:rPr>
                <w:sz w:val="20"/>
                <w:szCs w:val="20"/>
              </w:rPr>
              <w:t>2.42</w:t>
            </w:r>
          </w:p>
        </w:tc>
        <w:tc>
          <w:tcPr>
            <w:tcW w:w="677" w:type="dxa"/>
          </w:tcPr>
          <w:p w:rsidR="006C6CFE" w:rsidRPr="004F0735" w:rsidRDefault="006C6CFE" w:rsidP="00452581">
            <w:pPr>
              <w:rPr>
                <w:sz w:val="20"/>
                <w:szCs w:val="20"/>
              </w:rPr>
            </w:pPr>
            <w:r w:rsidRPr="004F0735">
              <w:rPr>
                <w:sz w:val="20"/>
                <w:szCs w:val="20"/>
              </w:rPr>
              <w:t>2.50</w:t>
            </w:r>
          </w:p>
        </w:tc>
        <w:tc>
          <w:tcPr>
            <w:tcW w:w="688" w:type="dxa"/>
          </w:tcPr>
          <w:p w:rsidR="006C6CFE" w:rsidRPr="004F0735" w:rsidRDefault="006C6CFE" w:rsidP="00452581">
            <w:pPr>
              <w:rPr>
                <w:sz w:val="20"/>
                <w:szCs w:val="20"/>
              </w:rPr>
            </w:pPr>
            <w:r w:rsidRPr="004F0735">
              <w:rPr>
                <w:sz w:val="20"/>
                <w:szCs w:val="20"/>
              </w:rPr>
              <w:t>2.29</w:t>
            </w:r>
          </w:p>
        </w:tc>
        <w:tc>
          <w:tcPr>
            <w:tcW w:w="1017" w:type="dxa"/>
          </w:tcPr>
          <w:p w:rsidR="006C6CFE" w:rsidRPr="004F0735" w:rsidRDefault="006C6CFE" w:rsidP="00452581">
            <w:pPr>
              <w:rPr>
                <w:sz w:val="20"/>
                <w:szCs w:val="20"/>
              </w:rPr>
            </w:pPr>
            <w:r w:rsidRPr="004F0735">
              <w:rPr>
                <w:sz w:val="20"/>
                <w:szCs w:val="20"/>
              </w:rPr>
              <w:t>2.21</w:t>
            </w:r>
          </w:p>
        </w:tc>
        <w:tc>
          <w:tcPr>
            <w:tcW w:w="908" w:type="dxa"/>
          </w:tcPr>
          <w:p w:rsidR="006C6CFE" w:rsidRPr="004F0735" w:rsidRDefault="006C6CFE" w:rsidP="00452581">
            <w:pPr>
              <w:rPr>
                <w:sz w:val="20"/>
                <w:szCs w:val="20"/>
              </w:rPr>
            </w:pPr>
            <w:r w:rsidRPr="004F0735">
              <w:rPr>
                <w:sz w:val="20"/>
                <w:szCs w:val="20"/>
              </w:rPr>
              <w:t>2.21</w:t>
            </w:r>
          </w:p>
        </w:tc>
        <w:tc>
          <w:tcPr>
            <w:tcW w:w="649" w:type="dxa"/>
          </w:tcPr>
          <w:p w:rsidR="006C6CFE" w:rsidRPr="004F0735" w:rsidRDefault="006C6CFE" w:rsidP="00452581">
            <w:pPr>
              <w:rPr>
                <w:sz w:val="20"/>
                <w:szCs w:val="20"/>
              </w:rPr>
            </w:pPr>
            <w:r w:rsidRPr="004F0735">
              <w:rPr>
                <w:sz w:val="20"/>
                <w:szCs w:val="20"/>
              </w:rPr>
              <w:t>6.19</w:t>
            </w:r>
          </w:p>
        </w:tc>
      </w:tr>
      <w:tr w:rsidR="006C6CFE" w:rsidRPr="004F0735" w:rsidTr="00F7136F">
        <w:tc>
          <w:tcPr>
            <w:tcW w:w="678" w:type="dxa"/>
          </w:tcPr>
          <w:p w:rsidR="006C6CFE" w:rsidRPr="004F0735" w:rsidRDefault="006C6CFE" w:rsidP="00452581">
            <w:pPr>
              <w:rPr>
                <w:sz w:val="20"/>
                <w:szCs w:val="20"/>
              </w:rPr>
            </w:pPr>
            <w:r w:rsidRPr="004F0735">
              <w:rPr>
                <w:sz w:val="20"/>
                <w:szCs w:val="20"/>
              </w:rPr>
              <w:t>2.41</w:t>
            </w:r>
          </w:p>
        </w:tc>
        <w:tc>
          <w:tcPr>
            <w:tcW w:w="688" w:type="dxa"/>
          </w:tcPr>
          <w:p w:rsidR="006C6CFE" w:rsidRPr="004F0735" w:rsidRDefault="006C6CFE" w:rsidP="00452581">
            <w:pPr>
              <w:rPr>
                <w:sz w:val="20"/>
                <w:szCs w:val="20"/>
              </w:rPr>
            </w:pPr>
            <w:r w:rsidRPr="004F0735">
              <w:rPr>
                <w:sz w:val="20"/>
                <w:szCs w:val="20"/>
              </w:rPr>
              <w:t>2.02</w:t>
            </w:r>
          </w:p>
        </w:tc>
        <w:tc>
          <w:tcPr>
            <w:tcW w:w="1017" w:type="dxa"/>
          </w:tcPr>
          <w:p w:rsidR="006C6CFE" w:rsidRPr="004F0735" w:rsidRDefault="006C6CFE" w:rsidP="00452581">
            <w:pPr>
              <w:rPr>
                <w:sz w:val="20"/>
                <w:szCs w:val="20"/>
              </w:rPr>
            </w:pPr>
            <w:r w:rsidRPr="004F0735">
              <w:rPr>
                <w:sz w:val="20"/>
                <w:szCs w:val="20"/>
              </w:rPr>
              <w:t>2.04</w:t>
            </w:r>
          </w:p>
        </w:tc>
        <w:tc>
          <w:tcPr>
            <w:tcW w:w="908" w:type="dxa"/>
          </w:tcPr>
          <w:p w:rsidR="006C6CFE" w:rsidRPr="004F0735" w:rsidRDefault="006C6CFE" w:rsidP="00452581">
            <w:pPr>
              <w:rPr>
                <w:sz w:val="20"/>
                <w:szCs w:val="20"/>
              </w:rPr>
            </w:pPr>
            <w:r w:rsidRPr="004F0735">
              <w:rPr>
                <w:sz w:val="20"/>
                <w:szCs w:val="20"/>
              </w:rPr>
              <w:t>2.39</w:t>
            </w:r>
          </w:p>
        </w:tc>
        <w:tc>
          <w:tcPr>
            <w:tcW w:w="677" w:type="dxa"/>
          </w:tcPr>
          <w:p w:rsidR="006C6CFE" w:rsidRPr="004F0735" w:rsidRDefault="006C6CFE" w:rsidP="00452581">
            <w:pPr>
              <w:rPr>
                <w:sz w:val="20"/>
                <w:szCs w:val="20"/>
              </w:rPr>
            </w:pPr>
            <w:r w:rsidRPr="004F0735">
              <w:rPr>
                <w:sz w:val="20"/>
                <w:szCs w:val="20"/>
              </w:rPr>
              <w:t>2.40</w:t>
            </w:r>
          </w:p>
        </w:tc>
        <w:tc>
          <w:tcPr>
            <w:tcW w:w="688" w:type="dxa"/>
          </w:tcPr>
          <w:p w:rsidR="006C6CFE" w:rsidRPr="004F0735" w:rsidRDefault="006C6CFE" w:rsidP="00452581">
            <w:pPr>
              <w:rPr>
                <w:sz w:val="20"/>
                <w:szCs w:val="20"/>
              </w:rPr>
            </w:pPr>
            <w:r w:rsidRPr="004F0735">
              <w:rPr>
                <w:sz w:val="20"/>
                <w:szCs w:val="20"/>
              </w:rPr>
              <w:t>2.21</w:t>
            </w:r>
          </w:p>
        </w:tc>
        <w:tc>
          <w:tcPr>
            <w:tcW w:w="1017" w:type="dxa"/>
          </w:tcPr>
          <w:p w:rsidR="006C6CFE" w:rsidRPr="004F0735" w:rsidRDefault="006C6CFE" w:rsidP="00452581">
            <w:pPr>
              <w:rPr>
                <w:sz w:val="20"/>
                <w:szCs w:val="20"/>
              </w:rPr>
            </w:pPr>
            <w:r w:rsidRPr="004F0735">
              <w:rPr>
                <w:sz w:val="20"/>
                <w:szCs w:val="20"/>
              </w:rPr>
              <w:t>2.40</w:t>
            </w:r>
          </w:p>
        </w:tc>
        <w:tc>
          <w:tcPr>
            <w:tcW w:w="908" w:type="dxa"/>
          </w:tcPr>
          <w:p w:rsidR="006C6CFE" w:rsidRPr="004F0735" w:rsidRDefault="006C6CFE" w:rsidP="00452581">
            <w:pPr>
              <w:rPr>
                <w:sz w:val="20"/>
                <w:szCs w:val="20"/>
              </w:rPr>
            </w:pPr>
            <w:r w:rsidRPr="004F0735">
              <w:rPr>
                <w:sz w:val="20"/>
                <w:szCs w:val="20"/>
              </w:rPr>
              <w:t>2.21</w:t>
            </w:r>
          </w:p>
        </w:tc>
        <w:tc>
          <w:tcPr>
            <w:tcW w:w="649" w:type="dxa"/>
          </w:tcPr>
          <w:p w:rsidR="006C6CFE" w:rsidRPr="004F0735" w:rsidRDefault="006C6CFE" w:rsidP="00452581">
            <w:pPr>
              <w:rPr>
                <w:sz w:val="20"/>
                <w:szCs w:val="20"/>
              </w:rPr>
            </w:pPr>
            <w:r w:rsidRPr="004F0735">
              <w:rPr>
                <w:sz w:val="20"/>
                <w:szCs w:val="20"/>
              </w:rPr>
              <w:t>8.64</w:t>
            </w:r>
          </w:p>
        </w:tc>
      </w:tr>
      <w:tr w:rsidR="006C6CFE" w:rsidRPr="004F0735" w:rsidTr="00F7136F">
        <w:tc>
          <w:tcPr>
            <w:tcW w:w="678" w:type="dxa"/>
          </w:tcPr>
          <w:p w:rsidR="006C6CFE" w:rsidRPr="004F0735" w:rsidRDefault="006C6CFE" w:rsidP="00452581">
            <w:pPr>
              <w:rPr>
                <w:sz w:val="20"/>
                <w:szCs w:val="20"/>
              </w:rPr>
            </w:pPr>
            <w:r w:rsidRPr="004F0735">
              <w:rPr>
                <w:sz w:val="20"/>
                <w:szCs w:val="20"/>
              </w:rPr>
              <w:t>2.22</w:t>
            </w:r>
          </w:p>
        </w:tc>
        <w:tc>
          <w:tcPr>
            <w:tcW w:w="688" w:type="dxa"/>
          </w:tcPr>
          <w:p w:rsidR="006C6CFE" w:rsidRPr="004F0735" w:rsidRDefault="006C6CFE" w:rsidP="00452581">
            <w:pPr>
              <w:rPr>
                <w:sz w:val="20"/>
                <w:szCs w:val="20"/>
              </w:rPr>
            </w:pPr>
            <w:r w:rsidRPr="004F0735">
              <w:rPr>
                <w:sz w:val="20"/>
                <w:szCs w:val="20"/>
              </w:rPr>
              <w:t>2.15</w:t>
            </w:r>
          </w:p>
        </w:tc>
        <w:tc>
          <w:tcPr>
            <w:tcW w:w="1017" w:type="dxa"/>
          </w:tcPr>
          <w:p w:rsidR="006C6CFE" w:rsidRPr="004F0735" w:rsidRDefault="006C6CFE" w:rsidP="00452581">
            <w:pPr>
              <w:rPr>
                <w:sz w:val="20"/>
                <w:szCs w:val="20"/>
              </w:rPr>
            </w:pPr>
            <w:r w:rsidRPr="004F0735">
              <w:rPr>
                <w:sz w:val="20"/>
                <w:szCs w:val="20"/>
              </w:rPr>
              <w:t>2.20</w:t>
            </w:r>
          </w:p>
        </w:tc>
        <w:tc>
          <w:tcPr>
            <w:tcW w:w="908" w:type="dxa"/>
          </w:tcPr>
          <w:p w:rsidR="006C6CFE" w:rsidRPr="004F0735" w:rsidRDefault="006C6CFE" w:rsidP="00452581">
            <w:pPr>
              <w:rPr>
                <w:sz w:val="20"/>
                <w:szCs w:val="20"/>
              </w:rPr>
            </w:pPr>
            <w:r w:rsidRPr="004F0735">
              <w:rPr>
                <w:sz w:val="20"/>
                <w:szCs w:val="20"/>
              </w:rPr>
              <w:t>2.18</w:t>
            </w:r>
          </w:p>
        </w:tc>
        <w:tc>
          <w:tcPr>
            <w:tcW w:w="677" w:type="dxa"/>
          </w:tcPr>
          <w:p w:rsidR="006C6CFE" w:rsidRPr="004F0735" w:rsidRDefault="006C6CFE" w:rsidP="00452581">
            <w:pPr>
              <w:rPr>
                <w:sz w:val="20"/>
                <w:szCs w:val="20"/>
              </w:rPr>
            </w:pPr>
            <w:r w:rsidRPr="004F0735">
              <w:rPr>
                <w:sz w:val="20"/>
                <w:szCs w:val="20"/>
              </w:rPr>
              <w:t>1.70</w:t>
            </w:r>
          </w:p>
        </w:tc>
        <w:tc>
          <w:tcPr>
            <w:tcW w:w="688" w:type="dxa"/>
          </w:tcPr>
          <w:p w:rsidR="006C6CFE" w:rsidRPr="004F0735" w:rsidRDefault="006C6CFE" w:rsidP="00452581">
            <w:pPr>
              <w:rPr>
                <w:sz w:val="20"/>
                <w:szCs w:val="20"/>
              </w:rPr>
            </w:pPr>
            <w:r w:rsidRPr="004F0735">
              <w:rPr>
                <w:sz w:val="20"/>
                <w:szCs w:val="20"/>
              </w:rPr>
              <w:t>1.57</w:t>
            </w:r>
          </w:p>
        </w:tc>
        <w:tc>
          <w:tcPr>
            <w:tcW w:w="1017" w:type="dxa"/>
          </w:tcPr>
          <w:p w:rsidR="006C6CFE" w:rsidRPr="004F0735" w:rsidRDefault="006C6CFE" w:rsidP="00452581">
            <w:pPr>
              <w:rPr>
                <w:sz w:val="20"/>
                <w:szCs w:val="20"/>
              </w:rPr>
            </w:pPr>
            <w:r w:rsidRPr="004F0735">
              <w:rPr>
                <w:sz w:val="20"/>
                <w:szCs w:val="20"/>
              </w:rPr>
              <w:t>1.57</w:t>
            </w:r>
          </w:p>
        </w:tc>
        <w:tc>
          <w:tcPr>
            <w:tcW w:w="908" w:type="dxa"/>
          </w:tcPr>
          <w:p w:rsidR="006C6CFE" w:rsidRPr="004F0735" w:rsidRDefault="006C6CFE" w:rsidP="00452581">
            <w:pPr>
              <w:rPr>
                <w:sz w:val="20"/>
                <w:szCs w:val="20"/>
              </w:rPr>
            </w:pPr>
            <w:r w:rsidRPr="004F0735">
              <w:rPr>
                <w:sz w:val="20"/>
                <w:szCs w:val="20"/>
              </w:rPr>
              <w:t>1.73</w:t>
            </w:r>
          </w:p>
        </w:tc>
        <w:tc>
          <w:tcPr>
            <w:tcW w:w="649" w:type="dxa"/>
          </w:tcPr>
          <w:p w:rsidR="006C6CFE" w:rsidRPr="004F0735" w:rsidRDefault="006C6CFE" w:rsidP="00F7136F">
            <w:pPr>
              <w:rPr>
                <w:sz w:val="20"/>
                <w:szCs w:val="20"/>
              </w:rPr>
            </w:pPr>
            <w:r w:rsidRPr="004F0735">
              <w:rPr>
                <w:sz w:val="20"/>
                <w:szCs w:val="20"/>
              </w:rPr>
              <w:t>24.8</w:t>
            </w:r>
          </w:p>
        </w:tc>
      </w:tr>
      <w:tr w:rsidR="006C6CFE" w:rsidRPr="004F0735" w:rsidTr="00F7136F">
        <w:tc>
          <w:tcPr>
            <w:tcW w:w="678" w:type="dxa"/>
          </w:tcPr>
          <w:p w:rsidR="006C6CFE" w:rsidRPr="004F0735" w:rsidRDefault="006C6CFE" w:rsidP="00452581">
            <w:pPr>
              <w:rPr>
                <w:sz w:val="20"/>
                <w:szCs w:val="20"/>
              </w:rPr>
            </w:pPr>
            <w:r w:rsidRPr="004F0735">
              <w:rPr>
                <w:sz w:val="20"/>
                <w:szCs w:val="20"/>
              </w:rPr>
              <w:t>2.25</w:t>
            </w:r>
          </w:p>
        </w:tc>
        <w:tc>
          <w:tcPr>
            <w:tcW w:w="688" w:type="dxa"/>
          </w:tcPr>
          <w:p w:rsidR="006C6CFE" w:rsidRPr="004F0735" w:rsidRDefault="006C6CFE" w:rsidP="00452581">
            <w:pPr>
              <w:rPr>
                <w:sz w:val="20"/>
                <w:szCs w:val="20"/>
              </w:rPr>
            </w:pPr>
            <w:r w:rsidRPr="004F0735">
              <w:rPr>
                <w:sz w:val="20"/>
                <w:szCs w:val="20"/>
              </w:rPr>
              <w:t>2.14</w:t>
            </w:r>
          </w:p>
        </w:tc>
        <w:tc>
          <w:tcPr>
            <w:tcW w:w="1017" w:type="dxa"/>
          </w:tcPr>
          <w:p w:rsidR="006C6CFE" w:rsidRPr="004F0735" w:rsidRDefault="006C6CFE" w:rsidP="00452581">
            <w:pPr>
              <w:rPr>
                <w:sz w:val="20"/>
                <w:szCs w:val="20"/>
              </w:rPr>
            </w:pPr>
            <w:r w:rsidRPr="004F0735">
              <w:rPr>
                <w:sz w:val="20"/>
                <w:szCs w:val="20"/>
              </w:rPr>
              <w:t>2.21</w:t>
            </w:r>
          </w:p>
        </w:tc>
        <w:tc>
          <w:tcPr>
            <w:tcW w:w="908" w:type="dxa"/>
          </w:tcPr>
          <w:p w:rsidR="006C6CFE" w:rsidRPr="004F0735" w:rsidRDefault="006C6CFE" w:rsidP="00452581">
            <w:pPr>
              <w:rPr>
                <w:sz w:val="20"/>
                <w:szCs w:val="20"/>
              </w:rPr>
            </w:pPr>
            <w:r w:rsidRPr="004F0735">
              <w:rPr>
                <w:sz w:val="20"/>
                <w:szCs w:val="20"/>
              </w:rPr>
              <w:t>2.18</w:t>
            </w:r>
          </w:p>
        </w:tc>
        <w:tc>
          <w:tcPr>
            <w:tcW w:w="677" w:type="dxa"/>
          </w:tcPr>
          <w:p w:rsidR="006C6CFE" w:rsidRPr="004F0735" w:rsidRDefault="006C6CFE" w:rsidP="00452581">
            <w:pPr>
              <w:rPr>
                <w:sz w:val="20"/>
                <w:szCs w:val="20"/>
              </w:rPr>
            </w:pPr>
            <w:r w:rsidRPr="004F0735">
              <w:rPr>
                <w:sz w:val="20"/>
                <w:szCs w:val="20"/>
              </w:rPr>
              <w:t>1.51</w:t>
            </w:r>
          </w:p>
        </w:tc>
        <w:tc>
          <w:tcPr>
            <w:tcW w:w="688" w:type="dxa"/>
          </w:tcPr>
          <w:p w:rsidR="006C6CFE" w:rsidRPr="004F0735" w:rsidRDefault="006C6CFE" w:rsidP="00452581">
            <w:pPr>
              <w:rPr>
                <w:sz w:val="20"/>
                <w:szCs w:val="20"/>
              </w:rPr>
            </w:pPr>
            <w:r w:rsidRPr="004F0735">
              <w:rPr>
                <w:sz w:val="20"/>
                <w:szCs w:val="20"/>
              </w:rPr>
              <w:t>1.35</w:t>
            </w:r>
          </w:p>
        </w:tc>
        <w:tc>
          <w:tcPr>
            <w:tcW w:w="1017" w:type="dxa"/>
          </w:tcPr>
          <w:p w:rsidR="006C6CFE" w:rsidRPr="004F0735" w:rsidRDefault="006C6CFE" w:rsidP="00452581">
            <w:pPr>
              <w:rPr>
                <w:sz w:val="20"/>
                <w:szCs w:val="20"/>
              </w:rPr>
            </w:pPr>
            <w:r w:rsidRPr="004F0735">
              <w:rPr>
                <w:sz w:val="20"/>
                <w:szCs w:val="20"/>
              </w:rPr>
              <w:t>1.50</w:t>
            </w:r>
          </w:p>
        </w:tc>
        <w:tc>
          <w:tcPr>
            <w:tcW w:w="908" w:type="dxa"/>
          </w:tcPr>
          <w:p w:rsidR="006C6CFE" w:rsidRPr="004F0735" w:rsidRDefault="006C6CFE" w:rsidP="00452581">
            <w:pPr>
              <w:rPr>
                <w:sz w:val="20"/>
                <w:szCs w:val="20"/>
              </w:rPr>
            </w:pPr>
            <w:r w:rsidRPr="004F0735">
              <w:rPr>
                <w:sz w:val="20"/>
                <w:szCs w:val="20"/>
              </w:rPr>
              <w:t>1.34</w:t>
            </w:r>
          </w:p>
        </w:tc>
        <w:tc>
          <w:tcPr>
            <w:tcW w:w="649" w:type="dxa"/>
          </w:tcPr>
          <w:p w:rsidR="006C6CFE" w:rsidRPr="004F0735" w:rsidRDefault="006C6CFE" w:rsidP="00F7136F">
            <w:pPr>
              <w:rPr>
                <w:sz w:val="20"/>
                <w:szCs w:val="20"/>
              </w:rPr>
            </w:pPr>
            <w:r w:rsidRPr="004F0735">
              <w:rPr>
                <w:sz w:val="20"/>
                <w:szCs w:val="20"/>
              </w:rPr>
              <w:t>35.2</w:t>
            </w:r>
          </w:p>
        </w:tc>
      </w:tr>
    </w:tbl>
    <w:p w:rsidR="00881EF8" w:rsidRPr="004F0735" w:rsidRDefault="00881EF8" w:rsidP="009912CB">
      <w:pPr>
        <w:pStyle w:val="NormalIdented"/>
      </w:pPr>
      <w:r w:rsidRPr="004F0735">
        <w:lastRenderedPageBreak/>
        <w:t>We assume that the excellent approximation is when the average of parameters from two sets differ less than 3</w:t>
      </w:r>
      <w:r w:rsidR="008608BF">
        <w:t> </w:t>
      </w:r>
      <w:r w:rsidRPr="004F0735">
        <w:t>%, a good approximation is when the average of parameters are between 3</w:t>
      </w:r>
      <w:r w:rsidR="008608BF">
        <w:t> </w:t>
      </w:r>
      <w:r w:rsidRPr="004F0735">
        <w:t>% and 6</w:t>
      </w:r>
      <w:r w:rsidR="008608BF">
        <w:t> </w:t>
      </w:r>
      <w:r w:rsidRPr="004F0735">
        <w:t>%, and a poor approximation is when the average of parameters is more than 6</w:t>
      </w:r>
      <w:r w:rsidR="008608BF">
        <w:t> </w:t>
      </w:r>
      <w:r w:rsidRPr="004F0735">
        <w:t>%.</w:t>
      </w:r>
    </w:p>
    <w:p w:rsidR="00B07099" w:rsidRPr="004F0735" w:rsidRDefault="00B07099" w:rsidP="009912CB">
      <w:pPr>
        <w:pStyle w:val="NormalIdented"/>
      </w:pPr>
      <w:r w:rsidRPr="004F0735">
        <w:t>The overall average error rate achieved for the major axis of the ellipse wa</w:t>
      </w:r>
      <w:r w:rsidR="00F56DEB" w:rsidRPr="004F0735">
        <w:t>s 4.97</w:t>
      </w:r>
      <w:r w:rsidR="008608BF">
        <w:t> </w:t>
      </w:r>
      <w:r w:rsidR="00F56DEB" w:rsidRPr="004F0735">
        <w:t>%, for the minor axis – 6.</w:t>
      </w:r>
      <w:r w:rsidRPr="004F0735">
        <w:t>06</w:t>
      </w:r>
      <w:r w:rsidR="008608BF">
        <w:t> </w:t>
      </w:r>
      <w:r w:rsidRPr="004F0735">
        <w:t xml:space="preserve">%, </w:t>
      </w:r>
      <w:r w:rsidR="00F56DEB" w:rsidRPr="004F0735">
        <w:t>for the horizontal diameter – 9.</w:t>
      </w:r>
      <w:r w:rsidRPr="004F0735">
        <w:t>26</w:t>
      </w:r>
      <w:r w:rsidR="008608BF">
        <w:t> </w:t>
      </w:r>
      <w:r w:rsidRPr="004F0735">
        <w:t>% and for the verti</w:t>
      </w:r>
      <w:r w:rsidR="00F56DEB" w:rsidRPr="004F0735">
        <w:t>cal diameter of the ellipse – 7.</w:t>
      </w:r>
      <w:r w:rsidRPr="004F0735">
        <w:t>37</w:t>
      </w:r>
      <w:r w:rsidR="008608BF">
        <w:t> </w:t>
      </w:r>
      <w:r w:rsidRPr="004F0735">
        <w:t>%.</w:t>
      </w:r>
    </w:p>
    <w:p w:rsidR="00B07099" w:rsidRPr="004F0735" w:rsidRDefault="00B07099" w:rsidP="009912CB">
      <w:pPr>
        <w:pStyle w:val="NormalIdented"/>
      </w:pPr>
      <w:r w:rsidRPr="004F0735">
        <w:t>Such a high error rate of the horizontal and vertical diameters of the ellipse is self-explanatory. Since the O</w:t>
      </w:r>
      <w:r w:rsidR="003D19D1" w:rsidRPr="004F0735">
        <w:t>N</w:t>
      </w:r>
      <w:r w:rsidRPr="004F0735">
        <w:t>D in retinal images has nearly a circular shape (the average difference in the provided data-s</w:t>
      </w:r>
      <w:r w:rsidR="005A006A" w:rsidRPr="004F0735">
        <w:t>et of minor and major axes is 0.</w:t>
      </w:r>
      <w:r w:rsidRPr="004F0735">
        <w:t>2mm), thereof the ellipse rotation angle with respect to the positive Cartesian of the axis</w:t>
      </w:r>
      <w:r w:rsidRPr="004F0735">
        <w:rPr>
          <w:i/>
        </w:rPr>
        <w:t xml:space="preserve"> x</w:t>
      </w:r>
      <w:r w:rsidRPr="004F0735">
        <w:t xml:space="preserve"> is very neat. In other words, O</w:t>
      </w:r>
      <w:r w:rsidR="003D19D1" w:rsidRPr="004F0735">
        <w:t>N</w:t>
      </w:r>
      <w:r w:rsidRPr="004F0735">
        <w:t>D has more degrees of freedom to be rotated to vouch for the best fit problem.</w:t>
      </w:r>
    </w:p>
    <w:p w:rsidR="009E5F42" w:rsidRPr="004F0735" w:rsidRDefault="00B07099" w:rsidP="009912CB">
      <w:pPr>
        <w:pStyle w:val="NormalIdented"/>
      </w:pPr>
      <w:r w:rsidRPr="004F0735">
        <w:t xml:space="preserve">As can be seen from </w:t>
      </w:r>
      <w:r w:rsidR="006E1459">
        <w:fldChar w:fldCharType="begin"/>
      </w:r>
      <w:r w:rsidR="00FD0659">
        <w:instrText xml:space="preserve"> REF _Ref251698054 \h </w:instrText>
      </w:r>
      <w:r w:rsidR="006E1459">
        <w:fldChar w:fldCharType="separate"/>
      </w:r>
      <w:r w:rsidR="00F61FA1" w:rsidRPr="004F0735">
        <w:t xml:space="preserve">Table </w:t>
      </w:r>
      <w:r w:rsidR="00F61FA1">
        <w:rPr>
          <w:noProof/>
        </w:rPr>
        <w:t>3</w:t>
      </w:r>
      <w:r w:rsidR="00F61FA1">
        <w:t>.</w:t>
      </w:r>
      <w:r w:rsidR="00F61FA1">
        <w:rPr>
          <w:noProof/>
        </w:rPr>
        <w:t>1</w:t>
      </w:r>
      <w:r w:rsidR="006E1459">
        <w:fldChar w:fldCharType="end"/>
      </w:r>
      <w:r w:rsidRPr="004F0735">
        <w:t>, the last two lines the average error between parameters is more than 20</w:t>
      </w:r>
      <w:r w:rsidR="008608BF">
        <w:t> </w:t>
      </w:r>
      <w:r w:rsidRPr="004F0735">
        <w:t xml:space="preserve">%. In all such cases in eye fundus images the optic nerve disc has a very weak edge gradient and can hardly be seen even by eye, as shown in </w:t>
      </w:r>
      <w:r w:rsidR="006E1459">
        <w:fldChar w:fldCharType="begin"/>
      </w:r>
      <w:r w:rsidR="00FD0659">
        <w:instrText xml:space="preserve"> REF _Ref251615710 \h </w:instrText>
      </w:r>
      <w:r w:rsidR="006E1459">
        <w:fldChar w:fldCharType="separate"/>
      </w:r>
      <w:r w:rsidR="00F61FA1" w:rsidRPr="004F0735">
        <w:t xml:space="preserve">Fig. </w:t>
      </w:r>
      <w:r w:rsidR="00F61FA1">
        <w:rPr>
          <w:noProof/>
        </w:rPr>
        <w:t>3</w:t>
      </w:r>
      <w:r w:rsidR="00F61FA1">
        <w:t>.</w:t>
      </w:r>
      <w:r w:rsidR="00F61FA1">
        <w:rPr>
          <w:noProof/>
        </w:rPr>
        <w:t>8</w:t>
      </w:r>
      <w:r w:rsidR="006E1459">
        <w:fldChar w:fldCharType="end"/>
      </w:r>
      <w:r w:rsidRPr="004F0735">
        <w:t>, the last two images. Consequently, the made up O</w:t>
      </w:r>
      <w:r w:rsidR="003D19D1" w:rsidRPr="004F0735">
        <w:t>N</w:t>
      </w:r>
      <w:r w:rsidRPr="004F0735">
        <w:t xml:space="preserve">D boundary data set collected is very small. This is because we restrict the radius </w:t>
      </w:r>
      <w:r w:rsidRPr="004F0735">
        <w:rPr>
          <w:i/>
        </w:rPr>
        <w:t>r</w:t>
      </w:r>
      <w:r w:rsidRPr="004F0735">
        <w:t xml:space="preserve"> when selecting boundary points in the section of optic nerve disc approximation by the ellipse</w:t>
      </w:r>
      <w:r w:rsidRPr="004F0735">
        <w:rPr>
          <w:i/>
        </w:rPr>
        <w:t xml:space="preserve"> </w:t>
      </w:r>
      <w:r w:rsidRPr="004F0735">
        <w:t>and that leads to the fact that the least squares method fails to produce the right parametric form of the ellipse.</w:t>
      </w:r>
    </w:p>
    <w:p w:rsidR="00B07099" w:rsidRDefault="00B07099" w:rsidP="009912CB">
      <w:pPr>
        <w:pStyle w:val="NormalIdented"/>
      </w:pPr>
      <w:r w:rsidRPr="004F0735">
        <w:t xml:space="preserve">Some examples of the algorithm work are provided in </w:t>
      </w:r>
      <w:fldSimple w:instr=" REF _Ref251615726 \h  \* MERGEFORMAT ">
        <w:r w:rsidR="00F61FA1" w:rsidRPr="004F0735">
          <w:t xml:space="preserve">Fig. </w:t>
        </w:r>
        <w:r w:rsidR="00F61FA1">
          <w:rPr>
            <w:noProof/>
          </w:rPr>
          <w:t>3.6</w:t>
        </w:r>
      </w:fldSimple>
      <w:r w:rsidR="009E5F42" w:rsidRPr="004F0735">
        <w:t xml:space="preserve">, </w:t>
      </w:r>
      <w:fldSimple w:instr=" REF _Ref251615728 \h  \* MERGEFORMAT ">
        <w:r w:rsidR="00F61FA1" w:rsidRPr="004F0735">
          <w:t xml:space="preserve">Fig. </w:t>
        </w:r>
        <w:r w:rsidR="00F61FA1">
          <w:rPr>
            <w:noProof/>
          </w:rPr>
          <w:t>3.7</w:t>
        </w:r>
      </w:fldSimple>
      <w:r w:rsidR="001F306F" w:rsidRPr="004F0735">
        <w:t xml:space="preserve"> </w:t>
      </w:r>
      <w:r w:rsidR="009E5F42" w:rsidRPr="004F0735">
        <w:t xml:space="preserve">and </w:t>
      </w:r>
      <w:fldSimple w:instr=" REF _Ref251615710 \h  \* MERGEFORMAT ">
        <w:r w:rsidR="00F61FA1" w:rsidRPr="004F0735">
          <w:t xml:space="preserve">Fig. </w:t>
        </w:r>
        <w:r w:rsidR="00F61FA1">
          <w:rPr>
            <w:noProof/>
          </w:rPr>
          <w:t>3.8</w:t>
        </w:r>
      </w:fldSimple>
      <w:r w:rsidR="009E5F42" w:rsidRPr="004F0735">
        <w:t>.</w:t>
      </w:r>
    </w:p>
    <w:p w:rsidR="008C1C03" w:rsidRPr="00533257" w:rsidRDefault="008C1C03" w:rsidP="009912CB">
      <w:pPr>
        <w:pStyle w:val="NormalIdented"/>
        <w:rPr>
          <w:sz w:val="12"/>
          <w:szCs w:val="1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39"/>
        <w:gridCol w:w="1840"/>
        <w:gridCol w:w="1840"/>
        <w:gridCol w:w="1840"/>
      </w:tblGrid>
      <w:tr w:rsidR="009E5F42" w:rsidRPr="004F0735" w:rsidTr="00F44978">
        <w:trPr>
          <w:jc w:val="center"/>
        </w:trPr>
        <w:tc>
          <w:tcPr>
            <w:tcW w:w="1250" w:type="pct"/>
            <w:vAlign w:val="center"/>
          </w:tcPr>
          <w:p w:rsidR="00F5752C" w:rsidRPr="004F0735" w:rsidRDefault="00F5752C" w:rsidP="00F44978">
            <w:pPr>
              <w:jc w:val="center"/>
            </w:pPr>
            <w:r w:rsidRPr="004F0735">
              <w:rPr>
                <w:noProof/>
                <w:lang w:val="en-US"/>
              </w:rPr>
              <w:drawing>
                <wp:inline distT="0" distB="0" distL="0" distR="0">
                  <wp:extent cx="937507" cy="792000"/>
                  <wp:effectExtent l="19050" t="0" r="0" b="0"/>
                  <wp:docPr id="4" name="Picture 2019" descr="figure 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9" descr="figure 8_1"/>
                          <pic:cNvPicPr>
                            <a:picLocks noChangeAspect="1" noChangeArrowheads="1"/>
                          </pic:cNvPicPr>
                        </pic:nvPicPr>
                        <pic:blipFill>
                          <a:blip r:embed="rId88" cstate="print"/>
                          <a:srcRect/>
                          <a:stretch>
                            <a:fillRect/>
                          </a:stretch>
                        </pic:blipFill>
                        <pic:spPr bwMode="auto">
                          <a:xfrm>
                            <a:off x="0" y="0"/>
                            <a:ext cx="937507" cy="792000"/>
                          </a:xfrm>
                          <a:prstGeom prst="rect">
                            <a:avLst/>
                          </a:prstGeom>
                          <a:noFill/>
                          <a:ln w="9525">
                            <a:noFill/>
                            <a:miter lim="800000"/>
                            <a:headEnd/>
                            <a:tailEnd/>
                          </a:ln>
                        </pic:spPr>
                      </pic:pic>
                    </a:graphicData>
                  </a:graphic>
                </wp:inline>
              </w:drawing>
            </w:r>
          </w:p>
        </w:tc>
        <w:tc>
          <w:tcPr>
            <w:tcW w:w="1250" w:type="pct"/>
            <w:vAlign w:val="center"/>
          </w:tcPr>
          <w:p w:rsidR="00F5752C" w:rsidRPr="004F0735" w:rsidRDefault="00F5752C" w:rsidP="00F44978">
            <w:pPr>
              <w:jc w:val="center"/>
            </w:pPr>
            <w:r w:rsidRPr="004F0735">
              <w:rPr>
                <w:noProof/>
                <w:lang w:val="en-US"/>
              </w:rPr>
              <w:drawing>
                <wp:inline distT="0" distB="0" distL="0" distR="0">
                  <wp:extent cx="930140" cy="792000"/>
                  <wp:effectExtent l="19050" t="0" r="3310" b="0"/>
                  <wp:docPr id="5" name="Picture 2020" descr="figure 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descr="figure 8_2"/>
                          <pic:cNvPicPr>
                            <a:picLocks noChangeAspect="1" noChangeArrowheads="1"/>
                          </pic:cNvPicPr>
                        </pic:nvPicPr>
                        <pic:blipFill>
                          <a:blip r:embed="rId89"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vAlign w:val="center"/>
          </w:tcPr>
          <w:p w:rsidR="00F5752C" w:rsidRPr="004F0735" w:rsidRDefault="00F5752C" w:rsidP="00F44978">
            <w:pPr>
              <w:jc w:val="center"/>
            </w:pPr>
            <w:r w:rsidRPr="004F0735">
              <w:rPr>
                <w:noProof/>
                <w:lang w:val="en-US"/>
              </w:rPr>
              <w:drawing>
                <wp:inline distT="0" distB="0" distL="0" distR="0">
                  <wp:extent cx="930140" cy="792000"/>
                  <wp:effectExtent l="19050" t="0" r="3310" b="0"/>
                  <wp:docPr id="7" name="Picture 2021" descr="figure 8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descr="figure 8_3"/>
                          <pic:cNvPicPr>
                            <a:picLocks noChangeAspect="1" noChangeArrowheads="1"/>
                          </pic:cNvPicPr>
                        </pic:nvPicPr>
                        <pic:blipFill>
                          <a:blip r:embed="rId90"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vAlign w:val="center"/>
          </w:tcPr>
          <w:p w:rsidR="00F5752C" w:rsidRPr="004F0735" w:rsidRDefault="00F5752C" w:rsidP="00F44978">
            <w:pPr>
              <w:jc w:val="center"/>
            </w:pPr>
            <w:r w:rsidRPr="004F0735">
              <w:rPr>
                <w:noProof/>
                <w:lang w:val="en-US"/>
              </w:rPr>
              <w:drawing>
                <wp:inline distT="0" distB="0" distL="0" distR="0">
                  <wp:extent cx="930140" cy="792000"/>
                  <wp:effectExtent l="19050" t="0" r="3310" b="0"/>
                  <wp:docPr id="8" name="Picture 2022" descr="figure 8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 descr="figure 8_4"/>
                          <pic:cNvPicPr>
                            <a:picLocks noChangeAspect="1" noChangeArrowheads="1"/>
                          </pic:cNvPicPr>
                        </pic:nvPicPr>
                        <pic:blipFill>
                          <a:blip r:embed="rId91"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r>
      <w:tr w:rsidR="00650D19" w:rsidRPr="004F0735" w:rsidTr="005A006A">
        <w:trPr>
          <w:jc w:val="center"/>
        </w:trPr>
        <w:tc>
          <w:tcPr>
            <w:tcW w:w="1250" w:type="pct"/>
            <w:gridSpan w:val="4"/>
          </w:tcPr>
          <w:p w:rsidR="00650D19" w:rsidRPr="004F0735" w:rsidRDefault="00650D19" w:rsidP="00037952">
            <w:pPr>
              <w:pStyle w:val="PaveikslasCaption"/>
            </w:pPr>
            <w:bookmarkStart w:id="182" w:name="_Ref251615726"/>
            <w:r w:rsidRPr="004F0735">
              <w:t xml:space="preserve">Fig. </w:t>
            </w:r>
            <w:fldSimple w:instr=" STYLEREF 1 \s ">
              <w:r w:rsidR="00F61FA1">
                <w:rPr>
                  <w:noProof/>
                </w:rPr>
                <w:t>3</w:t>
              </w:r>
            </w:fldSimple>
            <w:r w:rsidR="00A24A7C">
              <w:t>.</w:t>
            </w:r>
            <w:fldSimple w:instr=" SEQ Fig. \* ARABIC \s 1 ">
              <w:r w:rsidR="00F61FA1">
                <w:rPr>
                  <w:noProof/>
                </w:rPr>
                <w:t>6</w:t>
              </w:r>
            </w:fldSimple>
            <w:bookmarkEnd w:id="182"/>
            <w:r w:rsidRPr="004F0735">
              <w:t>.</w:t>
            </w:r>
            <w:r w:rsidRPr="004F0735">
              <w:rPr>
                <w:szCs w:val="20"/>
              </w:rPr>
              <w:t xml:space="preserve"> </w:t>
            </w:r>
            <w:r w:rsidRPr="004F0735">
              <w:rPr>
                <w:rStyle w:val="Pavlentpavadinimas"/>
              </w:rPr>
              <w:t>Excellent approximation by the ellipse</w:t>
            </w:r>
          </w:p>
        </w:tc>
      </w:tr>
      <w:tr w:rsidR="009E5F42" w:rsidRPr="004F0735" w:rsidTr="005A006A">
        <w:trPr>
          <w:jc w:val="center"/>
        </w:trPr>
        <w:tc>
          <w:tcPr>
            <w:tcW w:w="1250" w:type="pct"/>
          </w:tcPr>
          <w:p w:rsidR="00F5752C" w:rsidRPr="004F0735" w:rsidRDefault="009E5F42" w:rsidP="009E5F42">
            <w:pPr>
              <w:keepNext/>
              <w:autoSpaceDE w:val="0"/>
              <w:autoSpaceDN w:val="0"/>
              <w:adjustRightInd w:val="0"/>
              <w:jc w:val="center"/>
            </w:pPr>
            <w:r w:rsidRPr="004F0735">
              <w:rPr>
                <w:b/>
                <w:noProof/>
                <w:lang w:val="en-US"/>
              </w:rPr>
              <w:drawing>
                <wp:inline distT="0" distB="0" distL="0" distR="0">
                  <wp:extent cx="920930" cy="792000"/>
                  <wp:effectExtent l="19050" t="0" r="0" b="0"/>
                  <wp:docPr id="41" name="Picture 2023" descr="figure 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3" descr="figure 9_1"/>
                          <pic:cNvPicPr>
                            <a:picLocks noChangeAspect="1" noChangeArrowheads="1"/>
                          </pic:cNvPicPr>
                        </pic:nvPicPr>
                        <pic:blipFill>
                          <a:blip r:embed="rId92" cstate="print"/>
                          <a:srcRect/>
                          <a:stretch>
                            <a:fillRect/>
                          </a:stretch>
                        </pic:blipFill>
                        <pic:spPr bwMode="auto">
                          <a:xfrm>
                            <a:off x="0" y="0"/>
                            <a:ext cx="920930" cy="792000"/>
                          </a:xfrm>
                          <a:prstGeom prst="rect">
                            <a:avLst/>
                          </a:prstGeom>
                          <a:noFill/>
                          <a:ln w="9525">
                            <a:noFill/>
                            <a:miter lim="800000"/>
                            <a:headEnd/>
                            <a:tailEnd/>
                          </a:ln>
                        </pic:spPr>
                      </pic:pic>
                    </a:graphicData>
                  </a:graphic>
                </wp:inline>
              </w:drawing>
            </w:r>
          </w:p>
        </w:tc>
        <w:tc>
          <w:tcPr>
            <w:tcW w:w="1250" w:type="pct"/>
          </w:tcPr>
          <w:p w:rsidR="00F5752C" w:rsidRPr="004F0735" w:rsidRDefault="009E5F42" w:rsidP="009E5F42">
            <w:pPr>
              <w:autoSpaceDE w:val="0"/>
              <w:autoSpaceDN w:val="0"/>
              <w:adjustRightInd w:val="0"/>
              <w:jc w:val="center"/>
              <w:rPr>
                <w:b/>
                <w:sz w:val="20"/>
                <w:szCs w:val="20"/>
              </w:rPr>
            </w:pPr>
            <w:r w:rsidRPr="004F0735">
              <w:rPr>
                <w:b/>
                <w:noProof/>
                <w:lang w:val="en-US"/>
              </w:rPr>
              <w:drawing>
                <wp:inline distT="0" distB="0" distL="0" distR="0">
                  <wp:extent cx="930140" cy="792000"/>
                  <wp:effectExtent l="19050" t="0" r="3310" b="0"/>
                  <wp:docPr id="43" name="Picture 2024" descr="figure 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 descr="figure 9_2"/>
                          <pic:cNvPicPr>
                            <a:picLocks noChangeAspect="1" noChangeArrowheads="1"/>
                          </pic:cNvPicPr>
                        </pic:nvPicPr>
                        <pic:blipFill>
                          <a:blip r:embed="rId93"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tcPr>
          <w:p w:rsidR="00F5752C" w:rsidRPr="004F0735" w:rsidRDefault="009E5F42" w:rsidP="009E5F42">
            <w:pPr>
              <w:autoSpaceDE w:val="0"/>
              <w:autoSpaceDN w:val="0"/>
              <w:adjustRightInd w:val="0"/>
              <w:jc w:val="center"/>
              <w:rPr>
                <w:b/>
                <w:sz w:val="20"/>
                <w:szCs w:val="20"/>
              </w:rPr>
            </w:pPr>
            <w:r w:rsidRPr="004F0735">
              <w:rPr>
                <w:b/>
                <w:noProof/>
                <w:lang w:val="en-US"/>
              </w:rPr>
              <w:drawing>
                <wp:inline distT="0" distB="0" distL="0" distR="0">
                  <wp:extent cx="990307" cy="792000"/>
                  <wp:effectExtent l="19050" t="0" r="293" b="0"/>
                  <wp:docPr id="45" name="Picture 2025" descr="figure 9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5" descr="figure 9_3"/>
                          <pic:cNvPicPr>
                            <a:picLocks noChangeAspect="1" noChangeArrowheads="1"/>
                          </pic:cNvPicPr>
                        </pic:nvPicPr>
                        <pic:blipFill>
                          <a:blip r:embed="rId94" cstate="print"/>
                          <a:srcRect/>
                          <a:stretch>
                            <a:fillRect/>
                          </a:stretch>
                        </pic:blipFill>
                        <pic:spPr bwMode="auto">
                          <a:xfrm>
                            <a:off x="0" y="0"/>
                            <a:ext cx="990307" cy="792000"/>
                          </a:xfrm>
                          <a:prstGeom prst="rect">
                            <a:avLst/>
                          </a:prstGeom>
                          <a:noFill/>
                          <a:ln w="9525">
                            <a:noFill/>
                            <a:miter lim="800000"/>
                            <a:headEnd/>
                            <a:tailEnd/>
                          </a:ln>
                        </pic:spPr>
                      </pic:pic>
                    </a:graphicData>
                  </a:graphic>
                </wp:inline>
              </w:drawing>
            </w:r>
          </w:p>
        </w:tc>
        <w:tc>
          <w:tcPr>
            <w:tcW w:w="1250" w:type="pct"/>
          </w:tcPr>
          <w:p w:rsidR="00F5752C" w:rsidRPr="004F0735" w:rsidRDefault="00F5752C" w:rsidP="009E5F42">
            <w:pPr>
              <w:autoSpaceDE w:val="0"/>
              <w:autoSpaceDN w:val="0"/>
              <w:adjustRightInd w:val="0"/>
              <w:jc w:val="center"/>
              <w:rPr>
                <w:b/>
                <w:sz w:val="20"/>
                <w:szCs w:val="20"/>
              </w:rPr>
            </w:pPr>
            <w:r w:rsidRPr="004F0735">
              <w:rPr>
                <w:b/>
                <w:noProof/>
                <w:lang w:val="en-US"/>
              </w:rPr>
              <w:drawing>
                <wp:inline distT="0" distB="0" distL="0" distR="0">
                  <wp:extent cx="930140" cy="792000"/>
                  <wp:effectExtent l="19050" t="0" r="3310" b="0"/>
                  <wp:docPr id="12" name="Picture 2026" descr="figure 9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6" descr="figure 9_4"/>
                          <pic:cNvPicPr>
                            <a:picLocks noChangeAspect="1" noChangeArrowheads="1"/>
                          </pic:cNvPicPr>
                        </pic:nvPicPr>
                        <pic:blipFill>
                          <a:blip r:embed="rId95"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r>
      <w:tr w:rsidR="00650D19" w:rsidRPr="004F0735" w:rsidTr="005A006A">
        <w:trPr>
          <w:jc w:val="center"/>
        </w:trPr>
        <w:tc>
          <w:tcPr>
            <w:tcW w:w="1250" w:type="pct"/>
            <w:gridSpan w:val="4"/>
          </w:tcPr>
          <w:p w:rsidR="00650D19" w:rsidRPr="004F0735" w:rsidRDefault="009E5F42" w:rsidP="00037952">
            <w:pPr>
              <w:pStyle w:val="PaveikslasCaption"/>
            </w:pPr>
            <w:bookmarkStart w:id="183" w:name="_Ref251615728"/>
            <w:r w:rsidRPr="004F0735">
              <w:t xml:space="preserve">Fig. </w:t>
            </w:r>
            <w:fldSimple w:instr=" STYLEREF 1 \s ">
              <w:r w:rsidR="00F61FA1">
                <w:rPr>
                  <w:noProof/>
                </w:rPr>
                <w:t>3</w:t>
              </w:r>
            </w:fldSimple>
            <w:r w:rsidR="00A24A7C">
              <w:t>.</w:t>
            </w:r>
            <w:fldSimple w:instr=" SEQ Fig. \* ARABIC \s 1 ">
              <w:r w:rsidR="00F61FA1">
                <w:rPr>
                  <w:noProof/>
                </w:rPr>
                <w:t>7</w:t>
              </w:r>
            </w:fldSimple>
            <w:bookmarkEnd w:id="183"/>
            <w:r w:rsidRPr="004F0735">
              <w:t>.</w:t>
            </w:r>
            <w:r w:rsidR="00650D19" w:rsidRPr="004F0735">
              <w:rPr>
                <w:szCs w:val="20"/>
              </w:rPr>
              <w:t xml:space="preserve"> </w:t>
            </w:r>
            <w:r w:rsidR="00650D19" w:rsidRPr="004F0735">
              <w:rPr>
                <w:rStyle w:val="Pavlentpavadinimas"/>
              </w:rPr>
              <w:t>Good approximation by the ellipse</w:t>
            </w:r>
          </w:p>
        </w:tc>
      </w:tr>
      <w:tr w:rsidR="009E5F42" w:rsidRPr="004F0735" w:rsidTr="005A006A">
        <w:trPr>
          <w:jc w:val="center"/>
        </w:trPr>
        <w:tc>
          <w:tcPr>
            <w:tcW w:w="1250" w:type="pct"/>
          </w:tcPr>
          <w:p w:rsidR="00650D19" w:rsidRPr="004F0735" w:rsidRDefault="009E5F42" w:rsidP="009E5F42">
            <w:pPr>
              <w:keepNext/>
              <w:autoSpaceDE w:val="0"/>
              <w:autoSpaceDN w:val="0"/>
              <w:adjustRightInd w:val="0"/>
              <w:jc w:val="center"/>
            </w:pPr>
            <w:r w:rsidRPr="004F0735">
              <w:rPr>
                <w:b/>
                <w:noProof/>
                <w:lang w:val="en-US"/>
              </w:rPr>
              <w:lastRenderedPageBreak/>
              <w:drawing>
                <wp:inline distT="0" distB="0" distL="0" distR="0">
                  <wp:extent cx="930140" cy="792000"/>
                  <wp:effectExtent l="19050" t="0" r="3310" b="0"/>
                  <wp:docPr id="47" name="Picture 2027" descr="figure 1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descr="figure 10_1"/>
                          <pic:cNvPicPr>
                            <a:picLocks noChangeAspect="1" noChangeArrowheads="1"/>
                          </pic:cNvPicPr>
                        </pic:nvPicPr>
                        <pic:blipFill>
                          <a:blip r:embed="rId96"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tcPr>
          <w:p w:rsidR="00650D19" w:rsidRPr="004F0735" w:rsidRDefault="009E5F42" w:rsidP="009E5F42">
            <w:pPr>
              <w:autoSpaceDE w:val="0"/>
              <w:autoSpaceDN w:val="0"/>
              <w:adjustRightInd w:val="0"/>
              <w:jc w:val="center"/>
              <w:rPr>
                <w:b/>
                <w:noProof/>
              </w:rPr>
            </w:pPr>
            <w:r w:rsidRPr="004F0735">
              <w:rPr>
                <w:b/>
                <w:noProof/>
                <w:lang w:val="en-US"/>
              </w:rPr>
              <w:drawing>
                <wp:inline distT="0" distB="0" distL="0" distR="0">
                  <wp:extent cx="930140" cy="792000"/>
                  <wp:effectExtent l="19050" t="0" r="3310" b="0"/>
                  <wp:docPr id="49" name="Picture 2028" descr="figure 1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descr="figure 10_2"/>
                          <pic:cNvPicPr>
                            <a:picLocks noChangeAspect="1" noChangeArrowheads="1"/>
                          </pic:cNvPicPr>
                        </pic:nvPicPr>
                        <pic:blipFill>
                          <a:blip r:embed="rId97"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tcPr>
          <w:p w:rsidR="00650D19" w:rsidRPr="004F0735" w:rsidRDefault="00650D19" w:rsidP="009E5F42">
            <w:pPr>
              <w:autoSpaceDE w:val="0"/>
              <w:autoSpaceDN w:val="0"/>
              <w:adjustRightInd w:val="0"/>
              <w:jc w:val="center"/>
              <w:rPr>
                <w:b/>
                <w:noProof/>
              </w:rPr>
            </w:pPr>
            <w:r w:rsidRPr="004F0735">
              <w:rPr>
                <w:b/>
                <w:noProof/>
                <w:lang w:val="en-US"/>
              </w:rPr>
              <w:drawing>
                <wp:inline distT="0" distB="0" distL="0" distR="0">
                  <wp:extent cx="930140" cy="792000"/>
                  <wp:effectExtent l="19050" t="0" r="3310" b="0"/>
                  <wp:docPr id="38" name="Picture 2029" descr="figure 1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descr="figure 10_3"/>
                          <pic:cNvPicPr>
                            <a:picLocks noChangeAspect="1" noChangeArrowheads="1"/>
                          </pic:cNvPicPr>
                        </pic:nvPicPr>
                        <pic:blipFill>
                          <a:blip r:embed="rId98"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c>
          <w:tcPr>
            <w:tcW w:w="1250" w:type="pct"/>
          </w:tcPr>
          <w:p w:rsidR="00650D19" w:rsidRPr="004F0735" w:rsidRDefault="00650D19" w:rsidP="009E5F42">
            <w:pPr>
              <w:autoSpaceDE w:val="0"/>
              <w:autoSpaceDN w:val="0"/>
              <w:adjustRightInd w:val="0"/>
              <w:jc w:val="center"/>
              <w:rPr>
                <w:b/>
                <w:noProof/>
              </w:rPr>
            </w:pPr>
            <w:r w:rsidRPr="004F0735">
              <w:rPr>
                <w:b/>
                <w:noProof/>
                <w:lang w:val="en-US"/>
              </w:rPr>
              <w:drawing>
                <wp:inline distT="0" distB="0" distL="0" distR="0">
                  <wp:extent cx="930140" cy="792000"/>
                  <wp:effectExtent l="19050" t="0" r="3310" b="0"/>
                  <wp:docPr id="39" name="Picture 2030" descr="figure 1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descr="figure 10_4"/>
                          <pic:cNvPicPr>
                            <a:picLocks noChangeAspect="1" noChangeArrowheads="1"/>
                          </pic:cNvPicPr>
                        </pic:nvPicPr>
                        <pic:blipFill>
                          <a:blip r:embed="rId99" cstate="print"/>
                          <a:srcRect/>
                          <a:stretch>
                            <a:fillRect/>
                          </a:stretch>
                        </pic:blipFill>
                        <pic:spPr bwMode="auto">
                          <a:xfrm>
                            <a:off x="0" y="0"/>
                            <a:ext cx="930140" cy="792000"/>
                          </a:xfrm>
                          <a:prstGeom prst="rect">
                            <a:avLst/>
                          </a:prstGeom>
                          <a:noFill/>
                          <a:ln w="9525">
                            <a:noFill/>
                            <a:miter lim="800000"/>
                            <a:headEnd/>
                            <a:tailEnd/>
                          </a:ln>
                        </pic:spPr>
                      </pic:pic>
                    </a:graphicData>
                  </a:graphic>
                </wp:inline>
              </w:drawing>
            </w:r>
          </w:p>
        </w:tc>
      </w:tr>
      <w:tr w:rsidR="00650D19" w:rsidRPr="004F0735" w:rsidTr="005A006A">
        <w:trPr>
          <w:jc w:val="center"/>
        </w:trPr>
        <w:tc>
          <w:tcPr>
            <w:tcW w:w="1250" w:type="pct"/>
            <w:gridSpan w:val="4"/>
          </w:tcPr>
          <w:p w:rsidR="00650D19" w:rsidRPr="004F0735" w:rsidRDefault="009E5F42" w:rsidP="00037952">
            <w:pPr>
              <w:pStyle w:val="Paveikslaspriesheadinga"/>
            </w:pPr>
            <w:bookmarkStart w:id="184" w:name="_Ref251615710"/>
            <w:r w:rsidRPr="004F0735">
              <w:t xml:space="preserve">Fig. </w:t>
            </w:r>
            <w:fldSimple w:instr=" STYLEREF 1 \s ">
              <w:r w:rsidR="00F61FA1">
                <w:rPr>
                  <w:noProof/>
                </w:rPr>
                <w:t>3</w:t>
              </w:r>
            </w:fldSimple>
            <w:r w:rsidR="00A24A7C">
              <w:t>.</w:t>
            </w:r>
            <w:fldSimple w:instr=" SEQ Fig. \* ARABIC \s 1 ">
              <w:r w:rsidR="00F61FA1">
                <w:rPr>
                  <w:noProof/>
                </w:rPr>
                <w:t>8</w:t>
              </w:r>
            </w:fldSimple>
            <w:bookmarkEnd w:id="184"/>
            <w:r w:rsidRPr="004F0735">
              <w:t>.</w:t>
            </w:r>
            <w:r w:rsidRPr="004F0735">
              <w:rPr>
                <w:szCs w:val="20"/>
              </w:rPr>
              <w:t xml:space="preserve"> </w:t>
            </w:r>
            <w:r w:rsidRPr="004F0735">
              <w:rPr>
                <w:rStyle w:val="Pavlentpavadinimas"/>
              </w:rPr>
              <w:t>Poor approximation by the ellipse</w:t>
            </w:r>
          </w:p>
        </w:tc>
      </w:tr>
    </w:tbl>
    <w:p w:rsidR="00B07099" w:rsidRPr="004F0735" w:rsidRDefault="00B07099" w:rsidP="00487B06">
      <w:pPr>
        <w:pStyle w:val="Heading2Numebered"/>
      </w:pPr>
      <w:bookmarkStart w:id="185" w:name="_Toc251671294"/>
      <w:bookmarkStart w:id="186" w:name="_Toc257015493"/>
      <w:r w:rsidRPr="004F0735">
        <w:t>Conclusions</w:t>
      </w:r>
      <w:r w:rsidR="00F5752C" w:rsidRPr="004F0735">
        <w:t xml:space="preserve"> </w:t>
      </w:r>
      <w:r w:rsidR="00E7474C" w:rsidRPr="004F0735">
        <w:t xml:space="preserve">for </w:t>
      </w:r>
      <w:bookmarkEnd w:id="185"/>
      <w:r w:rsidR="00617F86">
        <w:t xml:space="preserve">the Third </w:t>
      </w:r>
      <w:r w:rsidR="00597E62">
        <w:t>Section</w:t>
      </w:r>
      <w:bookmarkEnd w:id="186"/>
    </w:p>
    <w:p w:rsidR="00B07099" w:rsidRPr="004F0735" w:rsidRDefault="00B07099" w:rsidP="009912CB">
      <w:pPr>
        <w:pStyle w:val="NormalIdented"/>
      </w:pPr>
      <w:r w:rsidRPr="004F0735">
        <w:t>In th</w:t>
      </w:r>
      <w:r w:rsidR="00475A10">
        <w:t>is</w:t>
      </w:r>
      <w:r w:rsidRPr="004F0735">
        <w:t xml:space="preserve"> section, </w:t>
      </w:r>
      <w:r w:rsidR="00475A10">
        <w:t>the problem of optic nerve disc localization and approximation by the elliptical cone is presented. T</w:t>
      </w:r>
      <w:r w:rsidRPr="004F0735">
        <w:t xml:space="preserve">he Canny edge detection algorithm was </w:t>
      </w:r>
      <w:r w:rsidR="00584D03">
        <w:t>used</w:t>
      </w:r>
      <w:r w:rsidRPr="004F0735">
        <w:t xml:space="preserve"> to determine a boundary of the optic </w:t>
      </w:r>
      <w:r w:rsidR="00FE5ADC">
        <w:t xml:space="preserve">nerve </w:t>
      </w:r>
      <w:r w:rsidRPr="004F0735">
        <w:t xml:space="preserve">disc. The introduction of non-static threshold </w:t>
      </w:r>
      <w:r w:rsidR="00475A10">
        <w:t>level</w:t>
      </w:r>
      <w:r w:rsidRPr="004F0735">
        <w:t xml:space="preserve"> computation by Otsu’s meth</w:t>
      </w:r>
      <w:r w:rsidR="00475A10">
        <w:t>od extended this algorithm. The</w:t>
      </w:r>
      <w:r w:rsidRPr="004F0735">
        <w:t xml:space="preserve"> extension</w:t>
      </w:r>
      <w:r w:rsidR="00584D03">
        <w:t xml:space="preserve"> let automatically select</w:t>
      </w:r>
      <w:r w:rsidRPr="004F0735">
        <w:t xml:space="preserve"> </w:t>
      </w:r>
      <w:r w:rsidR="00584D03">
        <w:t>levels</w:t>
      </w:r>
      <w:r w:rsidRPr="004F0735">
        <w:t xml:space="preserve"> for the </w:t>
      </w:r>
      <w:r w:rsidR="00475A10">
        <w:t>hysteresis threshold</w:t>
      </w:r>
      <w:r w:rsidRPr="004F0735">
        <w:t xml:space="preserve"> depending on the intensity</w:t>
      </w:r>
      <w:r w:rsidR="00475A10">
        <w:t xml:space="preserve"> distribution</w:t>
      </w:r>
      <w:r w:rsidRPr="004F0735">
        <w:t xml:space="preserve"> of each </w:t>
      </w:r>
      <w:r w:rsidR="00475A10">
        <w:t>eye fundus</w:t>
      </w:r>
      <w:r w:rsidRPr="004F0735">
        <w:t xml:space="preserve"> image. To localize </w:t>
      </w:r>
      <w:r w:rsidR="00FE5ADC">
        <w:t>the optic nerve disc</w:t>
      </w:r>
      <w:r w:rsidRPr="004F0735">
        <w:t>, the iterative circular Hough transform was used that led the algorithm accuracy</w:t>
      </w:r>
      <w:r w:rsidR="00F56DEB" w:rsidRPr="004F0735">
        <w:t xml:space="preserve"> of the localization up to 98</w:t>
      </w:r>
      <w:r w:rsidR="007B3DB2">
        <w:t>.14</w:t>
      </w:r>
      <w:r w:rsidR="008608BF">
        <w:t> </w:t>
      </w:r>
      <w:r w:rsidR="00F56DEB" w:rsidRPr="004F0735">
        <w:t>%</w:t>
      </w:r>
      <w:r w:rsidR="00584D03">
        <w:t xml:space="preserve"> from 54 eye fundus images</w:t>
      </w:r>
      <w:r w:rsidR="00F56DEB" w:rsidRPr="004F0735">
        <w:t>.</w:t>
      </w:r>
    </w:p>
    <w:p w:rsidR="0086547C" w:rsidRDefault="00B07099" w:rsidP="009912CB">
      <w:pPr>
        <w:pStyle w:val="NormalIdented"/>
      </w:pPr>
      <w:r w:rsidRPr="004F0735">
        <w:t>Finally, the least squares method was applied to calculate the ellipse parameters on the set of O</w:t>
      </w:r>
      <w:r w:rsidR="00F5752C" w:rsidRPr="004F0735">
        <w:t>N</w:t>
      </w:r>
      <w:r w:rsidRPr="004F0735">
        <w:t xml:space="preserve">D boundary points. The resulting ellipse parameters were compared and showed that the elliptic parameters, obtained by the proposed algorithm, on the average did not differ from those obtained by the reference points more than </w:t>
      </w:r>
      <w:r w:rsidR="00475A10">
        <w:t>9.26</w:t>
      </w:r>
      <w:r w:rsidR="008608BF">
        <w:t> </w:t>
      </w:r>
      <w:r w:rsidRPr="004F0735">
        <w:t xml:space="preserve">%. </w:t>
      </w:r>
      <w:r w:rsidR="00103C5D">
        <w:t>T</w:t>
      </w:r>
      <w:r w:rsidRPr="004F0735">
        <w:t>he reference points have been taken from a non-scaled down image, which shows that the loss of information is minor in this context of problem</w:t>
      </w:r>
      <w:r w:rsidR="0086547C">
        <w:t>.</w:t>
      </w:r>
    </w:p>
    <w:p w:rsidR="0037734F" w:rsidRDefault="0037734F" w:rsidP="009912CB">
      <w:pPr>
        <w:pStyle w:val="NormalIdented"/>
      </w:pPr>
    </w:p>
    <w:p w:rsidR="0037734F" w:rsidRDefault="0037734F" w:rsidP="009912CB">
      <w:pPr>
        <w:pStyle w:val="NormalIdented"/>
        <w:sectPr w:rsidR="0037734F" w:rsidSect="0037734F">
          <w:headerReference w:type="even" r:id="rId100"/>
          <w:headerReference w:type="default" r:id="rId101"/>
          <w:headerReference w:type="first" r:id="rId102"/>
          <w:type w:val="oddPage"/>
          <w:pgSz w:w="9185" w:h="12984" w:code="28"/>
          <w:pgMar w:top="1418" w:right="1021" w:bottom="1021" w:left="1021" w:header="680" w:footer="680" w:gutter="0"/>
          <w:cols w:space="1296"/>
          <w:titlePg/>
          <w:docGrid w:linePitch="360"/>
        </w:sectPr>
      </w:pPr>
    </w:p>
    <w:p w:rsidR="00AF69D3" w:rsidRPr="004F0735" w:rsidRDefault="00AF69D3" w:rsidP="008D00BB">
      <w:pPr>
        <w:pStyle w:val="HeadingVirsIHeadingo"/>
        <w:pBdr>
          <w:bottom w:val="single" w:sz="12" w:space="1" w:color="auto"/>
        </w:pBdr>
        <w:rPr>
          <w:szCs w:val="120"/>
        </w:rPr>
      </w:pPr>
      <w:r w:rsidRPr="004F0735">
        <w:lastRenderedPageBreak/>
        <w:tab/>
      </w:r>
      <w:r w:rsidR="008D00BB" w:rsidRPr="004F0735">
        <w:t>4</w:t>
      </w:r>
    </w:p>
    <w:p w:rsidR="00F56DEB" w:rsidRPr="004F0735" w:rsidRDefault="00120F69" w:rsidP="009D6701">
      <w:pPr>
        <w:pStyle w:val="Heading1"/>
      </w:pPr>
      <w:bookmarkStart w:id="187" w:name="_Toc251671295"/>
      <w:bookmarkStart w:id="188" w:name="_Toc257015494"/>
      <w:r w:rsidRPr="004F0735">
        <w:t xml:space="preserve">Positioning of </w:t>
      </w:r>
      <w:r w:rsidR="00E7474C" w:rsidRPr="004F0735">
        <w:t>O</w:t>
      </w:r>
      <w:r w:rsidRPr="004F0735">
        <w:t xml:space="preserve">verlapping </w:t>
      </w:r>
      <w:r w:rsidR="00B8477A">
        <w:br/>
      </w:r>
      <w:r w:rsidR="00E7474C" w:rsidRPr="004F0735">
        <w:t>Eye Fundus I</w:t>
      </w:r>
      <w:r w:rsidRPr="004F0735">
        <w:t>mages</w:t>
      </w:r>
      <w:bookmarkEnd w:id="187"/>
      <w:bookmarkEnd w:id="188"/>
    </w:p>
    <w:p w:rsidR="00120F69" w:rsidRPr="004F0735" w:rsidRDefault="007E46D6" w:rsidP="005A006A">
      <w:r>
        <w:rPr>
          <w:rStyle w:val="longtext"/>
          <w:shd w:val="clear" w:color="auto" w:fill="FFFFFF"/>
        </w:rPr>
        <w:t xml:space="preserve">In order to assess the diagnosis it is important to identify not only the structures seen in eye fundus image but also the tendency of structures change. The tendency may be evaluated from </w:t>
      </w:r>
      <w:r w:rsidR="00BF5CC0">
        <w:rPr>
          <w:rStyle w:val="longtext"/>
          <w:shd w:val="clear" w:color="auto" w:fill="FFFFFF"/>
        </w:rPr>
        <w:t xml:space="preserve">either from </w:t>
      </w:r>
      <w:r>
        <w:rPr>
          <w:rStyle w:val="longtext"/>
          <w:shd w:val="clear" w:color="auto" w:fill="FFFFFF"/>
        </w:rPr>
        <w:t>a parametric estimates</w:t>
      </w:r>
      <w:r w:rsidR="00BF5CC0">
        <w:rPr>
          <w:rStyle w:val="longtext"/>
          <w:shd w:val="clear" w:color="auto" w:fill="FFFFFF"/>
        </w:rPr>
        <w:t xml:space="preserve"> of a structures</w:t>
      </w:r>
      <w:r>
        <w:rPr>
          <w:rStyle w:val="longtext"/>
          <w:shd w:val="clear" w:color="auto" w:fill="FFFFFF"/>
        </w:rPr>
        <w:t xml:space="preserve"> </w:t>
      </w:r>
      <w:r w:rsidR="00BF5CC0">
        <w:rPr>
          <w:rStyle w:val="longtext"/>
          <w:shd w:val="clear" w:color="auto" w:fill="FFFFFF"/>
        </w:rPr>
        <w:t>or</w:t>
      </w:r>
      <w:r>
        <w:rPr>
          <w:rStyle w:val="longtext"/>
          <w:shd w:val="clear" w:color="auto" w:fill="FFFFFF"/>
        </w:rPr>
        <w:t xml:space="preserve"> from the visual </w:t>
      </w:r>
      <w:r w:rsidR="005D2886">
        <w:rPr>
          <w:rStyle w:val="longtext"/>
          <w:shd w:val="clear" w:color="auto" w:fill="FFFFFF"/>
        </w:rPr>
        <w:t>investigation</w:t>
      </w:r>
      <w:r>
        <w:rPr>
          <w:rStyle w:val="longtext"/>
          <w:shd w:val="clear" w:color="auto" w:fill="FFFFFF"/>
        </w:rPr>
        <w:t xml:space="preserve"> of the eye fundus images. I</w:t>
      </w:r>
      <w:r>
        <w:rPr>
          <w:rStyle w:val="longtext"/>
        </w:rPr>
        <w:t xml:space="preserve">n order to facilitate visual identification </w:t>
      </w:r>
      <w:r w:rsidR="00BF5CC0">
        <w:rPr>
          <w:rStyle w:val="longtext"/>
        </w:rPr>
        <w:t>of anatomical structures change</w:t>
      </w:r>
      <w:r>
        <w:rPr>
          <w:rStyle w:val="longtext"/>
        </w:rPr>
        <w:t xml:space="preserve"> </w:t>
      </w:r>
      <w:r w:rsidR="00BF5CC0">
        <w:rPr>
          <w:rStyle w:val="longtext"/>
        </w:rPr>
        <w:t xml:space="preserve">emerges the necessity of </w:t>
      </w:r>
      <w:r>
        <w:rPr>
          <w:rStyle w:val="longtext"/>
        </w:rPr>
        <w:t xml:space="preserve">the eye </w:t>
      </w:r>
      <w:r w:rsidR="00BF5CC0">
        <w:rPr>
          <w:rStyle w:val="longtext"/>
        </w:rPr>
        <w:t>fundus image registration</w:t>
      </w:r>
      <w:r>
        <w:rPr>
          <w:rStyle w:val="longtext"/>
        </w:rPr>
        <w:t>.</w:t>
      </w:r>
    </w:p>
    <w:p w:rsidR="00120F69" w:rsidRPr="004F0735" w:rsidRDefault="00944237" w:rsidP="00487B06">
      <w:pPr>
        <w:pStyle w:val="Heading2Numebered"/>
      </w:pPr>
      <w:bookmarkStart w:id="189" w:name="_Toc257015495"/>
      <w:r>
        <w:t xml:space="preserve">Survey of Methods for </w:t>
      </w:r>
      <w:r w:rsidR="008172C6">
        <w:t>Eye Fundus Registration</w:t>
      </w:r>
      <w:bookmarkEnd w:id="189"/>
    </w:p>
    <w:p w:rsidR="00120F69" w:rsidRPr="004F0735" w:rsidRDefault="00220932" w:rsidP="007E46D6">
      <w:r>
        <w:t>In this section</w:t>
      </w:r>
      <w:r w:rsidR="00D9255B">
        <w:t>,</w:t>
      </w:r>
      <w:r>
        <w:t xml:space="preserve"> we</w:t>
      </w:r>
      <w:r w:rsidR="00120F69" w:rsidRPr="004F0735">
        <w:t xml:space="preserve"> present </w:t>
      </w:r>
      <w:r>
        <w:t>an algorithm</w:t>
      </w:r>
      <w:r w:rsidR="00120F69" w:rsidRPr="004F0735">
        <w:t xml:space="preserve"> for </w:t>
      </w:r>
      <w:r w:rsidR="00675A49">
        <w:t>automated</w:t>
      </w:r>
      <w:r w:rsidR="00120F69" w:rsidRPr="004F0735">
        <w:t xml:space="preserve"> retinal image registration</w:t>
      </w:r>
      <w:r w:rsidR="00E174A6">
        <w:t xml:space="preserve"> </w:t>
      </w:r>
      <w:r w:rsidR="00E22303">
        <w:rPr>
          <w:noProof/>
          <w:lang w:val="lt-LT"/>
        </w:rPr>
        <w:t xml:space="preserve">(Treigys </w:t>
      </w:r>
      <w:r w:rsidR="00E22303" w:rsidRPr="00E22303">
        <w:rPr>
          <w:i/>
          <w:noProof/>
          <w:lang w:val="lt-LT"/>
        </w:rPr>
        <w:t>et al.</w:t>
      </w:r>
      <w:r w:rsidR="0080701F">
        <w:rPr>
          <w:noProof/>
          <w:lang w:val="lt-LT"/>
        </w:rPr>
        <w:t xml:space="preserve"> 2008a)</w:t>
      </w:r>
      <w:r w:rsidR="00120F69" w:rsidRPr="004F0735">
        <w:t xml:space="preserve">. </w:t>
      </w:r>
      <w:r w:rsidR="00120F69" w:rsidRPr="004F0735">
        <w:rPr>
          <w:bCs/>
          <w:color w:val="000000"/>
        </w:rPr>
        <w:t>Image registration</w:t>
      </w:r>
      <w:r w:rsidR="00120F69" w:rsidRPr="004F0735">
        <w:rPr>
          <w:color w:val="000000"/>
        </w:rPr>
        <w:t xml:space="preserve"> is the process of transforming the different sets of data into one coordinate system. </w:t>
      </w:r>
      <w:r w:rsidR="00120F69" w:rsidRPr="004F0735">
        <w:t xml:space="preserve">In this particular situation, the registration should be performed so that </w:t>
      </w:r>
      <w:r w:rsidR="00D9255B">
        <w:t xml:space="preserve">the </w:t>
      </w:r>
      <w:r w:rsidR="00120F69" w:rsidRPr="004F0735">
        <w:t xml:space="preserve">visible structures in two images </w:t>
      </w:r>
      <w:r w:rsidR="00D9255B" w:rsidRPr="004F0735">
        <w:t>overlap</w:t>
      </w:r>
      <w:r w:rsidR="00D9255B">
        <w:t>ped</w:t>
      </w:r>
      <w:r w:rsidR="00120F69" w:rsidRPr="004F0735">
        <w:t xml:space="preserve"> each other in the resulting image (</w:t>
      </w:r>
      <w:r w:rsidR="006E1459">
        <w:fldChar w:fldCharType="begin"/>
      </w:r>
      <w:r w:rsidR="00FD0659">
        <w:instrText xml:space="preserve"> REF _Ref251653066 \h </w:instrText>
      </w:r>
      <w:r w:rsidR="006E1459">
        <w:fldChar w:fldCharType="separate"/>
      </w:r>
      <w:r w:rsidR="00F61FA1" w:rsidRPr="004F0735">
        <w:t xml:space="preserve">Fig. </w:t>
      </w:r>
      <w:r w:rsidR="00F61FA1">
        <w:rPr>
          <w:noProof/>
        </w:rPr>
        <w:t>4</w:t>
      </w:r>
      <w:r w:rsidR="00F61FA1">
        <w:t>.</w:t>
      </w:r>
      <w:r w:rsidR="00F61FA1">
        <w:rPr>
          <w:noProof/>
        </w:rPr>
        <w:t>1</w:t>
      </w:r>
      <w:r w:rsidR="006E1459">
        <w:fldChar w:fldCharType="end"/>
      </w:r>
      <w:r w:rsidR="00511141" w:rsidRPr="00511141">
        <w:t>,</w:t>
      </w:r>
      <w:r w:rsidR="00806960" w:rsidRPr="004F0735">
        <w:t xml:space="preserve"> </w:t>
      </w:r>
      <w:r w:rsidR="00120F69" w:rsidRPr="004F0735">
        <w:t>right</w:t>
      </w:r>
      <w:r w:rsidR="003C5CD9">
        <w:t>-hand side</w:t>
      </w:r>
      <w:r w:rsidR="00120F69" w:rsidRPr="004F0735">
        <w:t xml:space="preserve">). The resulting image </w:t>
      </w:r>
      <w:r w:rsidR="00D9255B">
        <w:t>is described by</w:t>
      </w:r>
      <w:r w:rsidR="00120F69" w:rsidRPr="004F0735">
        <w:t xml:space="preserve"> a </w:t>
      </w:r>
      <w:r w:rsidR="00D9255B">
        <w:t xml:space="preserve">registration </w:t>
      </w:r>
      <w:r w:rsidR="00120F69" w:rsidRPr="004F0735">
        <w:t xml:space="preserve">quality parameter. Besides, this </w:t>
      </w:r>
      <w:r>
        <w:t>section</w:t>
      </w:r>
      <w:r w:rsidR="00120F69" w:rsidRPr="004F0735">
        <w:t xml:space="preserve"> shows that</w:t>
      </w:r>
      <w:r w:rsidR="00D9255B">
        <w:t>,</w:t>
      </w:r>
      <w:r w:rsidR="00120F69" w:rsidRPr="004F0735">
        <w:t xml:space="preserve"> in order to solve the </w:t>
      </w:r>
      <w:r w:rsidR="00D9255B">
        <w:t>eye fundus</w:t>
      </w:r>
      <w:r w:rsidR="00120F69" w:rsidRPr="004F0735">
        <w:t xml:space="preserve"> registration problem, a linear transformation is sufficient.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54"/>
        <w:gridCol w:w="2452"/>
        <w:gridCol w:w="2453"/>
      </w:tblGrid>
      <w:tr w:rsidR="005A006A" w:rsidRPr="004F0735" w:rsidTr="00FF2549">
        <w:tc>
          <w:tcPr>
            <w:tcW w:w="2472" w:type="dxa"/>
          </w:tcPr>
          <w:p w:rsidR="005A006A" w:rsidRPr="004F0735" w:rsidRDefault="005A006A" w:rsidP="004E1390">
            <w:pPr>
              <w:pStyle w:val="Picture"/>
            </w:pPr>
            <w:r w:rsidRPr="004F0735">
              <w:rPr>
                <w:lang w:val="en-US"/>
              </w:rPr>
              <w:lastRenderedPageBreak/>
              <w:drawing>
                <wp:inline distT="0" distB="0" distL="0" distR="0">
                  <wp:extent cx="1378276" cy="914400"/>
                  <wp:effectExtent l="19050" t="0" r="0" b="0"/>
                  <wp:docPr id="9" name="Picture 0" descr="fi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g_1.JPG"/>
                          <pic:cNvPicPr>
                            <a:picLocks noChangeAspect="1" noChangeArrowheads="1"/>
                          </pic:cNvPicPr>
                        </pic:nvPicPr>
                        <pic:blipFill>
                          <a:blip r:embed="rId103" cstate="print"/>
                          <a:srcRect/>
                          <a:stretch>
                            <a:fillRect/>
                          </a:stretch>
                        </pic:blipFill>
                        <pic:spPr bwMode="auto">
                          <a:xfrm>
                            <a:off x="0" y="0"/>
                            <a:ext cx="1378276" cy="914400"/>
                          </a:xfrm>
                          <a:prstGeom prst="rect">
                            <a:avLst/>
                          </a:prstGeom>
                          <a:noFill/>
                          <a:ln w="9525">
                            <a:noFill/>
                            <a:miter lim="800000"/>
                            <a:headEnd/>
                            <a:tailEnd/>
                          </a:ln>
                        </pic:spPr>
                      </pic:pic>
                    </a:graphicData>
                  </a:graphic>
                </wp:inline>
              </w:drawing>
            </w:r>
          </w:p>
        </w:tc>
        <w:tc>
          <w:tcPr>
            <w:tcW w:w="2472" w:type="dxa"/>
          </w:tcPr>
          <w:p w:rsidR="005A006A" w:rsidRPr="004F0735" w:rsidRDefault="005A006A" w:rsidP="004E1390">
            <w:pPr>
              <w:pStyle w:val="Picture"/>
            </w:pPr>
            <w:r w:rsidRPr="004F0735">
              <w:rPr>
                <w:lang w:val="en-US"/>
              </w:rPr>
              <w:drawing>
                <wp:inline distT="0" distB="0" distL="0" distR="0">
                  <wp:extent cx="1374617" cy="914400"/>
                  <wp:effectExtent l="19050" t="0" r="0" b="0"/>
                  <wp:docPr id="10" name="Picture 13" descr="fi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_2.JPG"/>
                          <pic:cNvPicPr>
                            <a:picLocks noChangeAspect="1" noChangeArrowheads="1"/>
                          </pic:cNvPicPr>
                        </pic:nvPicPr>
                        <pic:blipFill>
                          <a:blip r:embed="rId104" cstate="print"/>
                          <a:srcRect/>
                          <a:stretch>
                            <a:fillRect/>
                          </a:stretch>
                        </pic:blipFill>
                        <pic:spPr bwMode="auto">
                          <a:xfrm>
                            <a:off x="0" y="0"/>
                            <a:ext cx="1374617" cy="914400"/>
                          </a:xfrm>
                          <a:prstGeom prst="rect">
                            <a:avLst/>
                          </a:prstGeom>
                          <a:noFill/>
                          <a:ln w="9525">
                            <a:noFill/>
                            <a:miter lim="800000"/>
                            <a:headEnd/>
                            <a:tailEnd/>
                          </a:ln>
                        </pic:spPr>
                      </pic:pic>
                    </a:graphicData>
                  </a:graphic>
                </wp:inline>
              </w:drawing>
            </w:r>
          </w:p>
        </w:tc>
        <w:tc>
          <w:tcPr>
            <w:tcW w:w="2472" w:type="dxa"/>
          </w:tcPr>
          <w:p w:rsidR="005A006A" w:rsidRPr="004F0735" w:rsidRDefault="005A006A" w:rsidP="004E1390">
            <w:pPr>
              <w:pStyle w:val="Picture"/>
            </w:pPr>
            <w:r w:rsidRPr="004F0735">
              <w:rPr>
                <w:lang w:val="en-US"/>
              </w:rPr>
              <w:drawing>
                <wp:inline distT="0" distB="0" distL="0" distR="0">
                  <wp:extent cx="1376402" cy="914400"/>
                  <wp:effectExtent l="19050" t="0" r="0" b="0"/>
                  <wp:docPr id="11" name="Picture 14" descr="fi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_3.jpg"/>
                          <pic:cNvPicPr>
                            <a:picLocks noChangeAspect="1" noChangeArrowheads="1"/>
                          </pic:cNvPicPr>
                        </pic:nvPicPr>
                        <pic:blipFill>
                          <a:blip r:embed="rId105" cstate="print"/>
                          <a:srcRect/>
                          <a:stretch>
                            <a:fillRect/>
                          </a:stretch>
                        </pic:blipFill>
                        <pic:spPr bwMode="auto">
                          <a:xfrm>
                            <a:off x="0" y="0"/>
                            <a:ext cx="1376402" cy="914400"/>
                          </a:xfrm>
                          <a:prstGeom prst="rect">
                            <a:avLst/>
                          </a:prstGeom>
                          <a:noFill/>
                          <a:ln w="9525">
                            <a:noFill/>
                            <a:miter lim="800000"/>
                            <a:headEnd/>
                            <a:tailEnd/>
                          </a:ln>
                        </pic:spPr>
                      </pic:pic>
                    </a:graphicData>
                  </a:graphic>
                </wp:inline>
              </w:drawing>
            </w:r>
          </w:p>
        </w:tc>
      </w:tr>
      <w:tr w:rsidR="005A006A" w:rsidRPr="004F0735" w:rsidTr="00FF2549">
        <w:tc>
          <w:tcPr>
            <w:tcW w:w="7416" w:type="dxa"/>
            <w:gridSpan w:val="3"/>
          </w:tcPr>
          <w:p w:rsidR="005A006A" w:rsidRPr="004F0735" w:rsidRDefault="005A006A" w:rsidP="00080936">
            <w:pPr>
              <w:pStyle w:val="PaveikslasCaption"/>
            </w:pPr>
            <w:bookmarkStart w:id="190" w:name="_Ref251653066"/>
            <w:r w:rsidRPr="004F0735">
              <w:t xml:space="preserve">Fig. </w:t>
            </w:r>
            <w:fldSimple w:instr=" STYLEREF 1 \s ">
              <w:r w:rsidR="00F61FA1">
                <w:rPr>
                  <w:noProof/>
                </w:rPr>
                <w:t>4</w:t>
              </w:r>
            </w:fldSimple>
            <w:r w:rsidR="00A24A7C">
              <w:t>.</w:t>
            </w:r>
            <w:fldSimple w:instr=" SEQ Fig. \* ARABIC \s 1 ">
              <w:r w:rsidR="00F61FA1">
                <w:rPr>
                  <w:noProof/>
                </w:rPr>
                <w:t>1</w:t>
              </w:r>
            </w:fldSimple>
            <w:bookmarkEnd w:id="190"/>
            <w:r w:rsidRPr="004F0735">
              <w:t xml:space="preserve">. </w:t>
            </w:r>
            <w:r w:rsidRPr="004F0735">
              <w:rPr>
                <w:rStyle w:val="Pavlentpavadinimas"/>
              </w:rPr>
              <w:t xml:space="preserve">Base retinal image </w:t>
            </w:r>
            <w:r w:rsidR="00A8536C" w:rsidRPr="004F0735">
              <w:rPr>
                <w:rStyle w:val="Pavlentpavadinimas"/>
              </w:rPr>
              <w:t>(</w:t>
            </w:r>
            <w:r w:rsidRPr="004F0735">
              <w:rPr>
                <w:rStyle w:val="Pavlentpavadinimas"/>
                <w:i/>
              </w:rPr>
              <w:t>left</w:t>
            </w:r>
            <w:r w:rsidR="00A8536C" w:rsidRPr="004F0735">
              <w:rPr>
                <w:rStyle w:val="Pavlentpavadinimas"/>
                <w:i/>
              </w:rPr>
              <w:t>-hand</w:t>
            </w:r>
            <w:r w:rsidRPr="004F0735">
              <w:rPr>
                <w:rStyle w:val="Pavlentpavadinimas"/>
                <w:i/>
              </w:rPr>
              <w:t xml:space="preserve"> side</w:t>
            </w:r>
            <w:r w:rsidR="00A8536C" w:rsidRPr="004F0735">
              <w:rPr>
                <w:rStyle w:val="Pavlentpavadinimas"/>
              </w:rPr>
              <w:t>)</w:t>
            </w:r>
            <w:r w:rsidRPr="004F0735">
              <w:rPr>
                <w:rStyle w:val="Pavlentpavadinimas"/>
              </w:rPr>
              <w:t>, committed for registration retinal image (</w:t>
            </w:r>
            <w:r w:rsidRPr="004F0735">
              <w:rPr>
                <w:rStyle w:val="Pavlentpavadinimas"/>
                <w:i/>
              </w:rPr>
              <w:t>centre</w:t>
            </w:r>
            <w:r w:rsidR="00A8536C" w:rsidRPr="004F0735">
              <w:rPr>
                <w:rStyle w:val="Pavlentpavadinimas"/>
              </w:rPr>
              <w:t>),</w:t>
            </w:r>
            <w:r w:rsidRPr="004F0735">
              <w:rPr>
                <w:rStyle w:val="Pavlentpavadinimas"/>
              </w:rPr>
              <w:t xml:space="preserve"> superimposed </w:t>
            </w:r>
            <w:r w:rsidRPr="00B84CF1">
              <w:rPr>
                <w:rStyle w:val="Pavlentpavadinimas"/>
              </w:rPr>
              <w:t>retinal</w:t>
            </w:r>
            <w:r w:rsidRPr="004F0735">
              <w:rPr>
                <w:rStyle w:val="Pavlentpavadinimas"/>
              </w:rPr>
              <w:t xml:space="preserve"> images </w:t>
            </w:r>
            <w:r w:rsidR="00A8536C" w:rsidRPr="004F0735">
              <w:rPr>
                <w:rStyle w:val="Pavlentpavadinimas"/>
              </w:rPr>
              <w:t>(</w:t>
            </w:r>
            <w:r w:rsidRPr="004F0735">
              <w:rPr>
                <w:rStyle w:val="Pavlentpavadinimas"/>
                <w:i/>
              </w:rPr>
              <w:t>right</w:t>
            </w:r>
            <w:r w:rsidR="00A8536C" w:rsidRPr="004F0735">
              <w:rPr>
                <w:rStyle w:val="Pavlentpavadinimas"/>
                <w:i/>
              </w:rPr>
              <w:t>-hand</w:t>
            </w:r>
            <w:r w:rsidRPr="004F0735">
              <w:rPr>
                <w:rStyle w:val="Pavlentpavadinimas"/>
                <w:i/>
              </w:rPr>
              <w:t xml:space="preserve"> side</w:t>
            </w:r>
            <w:r w:rsidRPr="004F0735">
              <w:rPr>
                <w:rStyle w:val="Pavlentpavadinimas"/>
              </w:rPr>
              <w:t>)</w:t>
            </w:r>
          </w:p>
        </w:tc>
      </w:tr>
    </w:tbl>
    <w:p w:rsidR="00B84CF1" w:rsidRDefault="00B84CF1" w:rsidP="009912CB">
      <w:pPr>
        <w:pStyle w:val="NormalIdented"/>
      </w:pPr>
      <w:bookmarkStart w:id="191" w:name="_Toc251671297"/>
      <w:r>
        <w:t xml:space="preserve">The </w:t>
      </w:r>
      <w:r w:rsidR="00DE5450">
        <w:t>eye fundus images were scaled</w:t>
      </w:r>
      <w:r w:rsidRPr="004F0735">
        <w:t xml:space="preserve"> </w:t>
      </w:r>
      <w:r>
        <w:t>to</w:t>
      </w:r>
      <w:r w:rsidRPr="00F44978">
        <w:t xml:space="preserve"> </w:t>
      </w:r>
      <w:r w:rsidR="00F44978" w:rsidRPr="00F44978">
        <w:t>768</w:t>
      </w:r>
      <m:oMath>
        <m:r>
          <w:rPr>
            <w:rFonts w:ascii="Cambria Math" w:hAnsi="Cambria Math"/>
          </w:rPr>
          <m:t xml:space="preserve"> </m:t>
        </m:r>
      </m:oMath>
      <w:r w:rsidR="00B8477A" w:rsidRPr="00B8477A">
        <w:t>times</w:t>
      </w:r>
      <m:oMath>
        <m:r>
          <w:rPr>
            <w:rFonts w:ascii="Cambria Math" w:hAnsi="Cambria Math"/>
          </w:rPr>
          <m:t xml:space="preserve"> </m:t>
        </m:r>
      </m:oMath>
      <w:r w:rsidR="00F44978" w:rsidRPr="00F44978">
        <w:t>512</w:t>
      </w:r>
      <w:r w:rsidRPr="004F0735">
        <w:t xml:space="preserve"> </w:t>
      </w:r>
      <w:r>
        <w:t xml:space="preserve">of </w:t>
      </w:r>
      <w:r w:rsidRPr="004F0735">
        <w:t>pixels</w:t>
      </w:r>
      <w:r>
        <w:t>.</w:t>
      </w:r>
      <w:r w:rsidRPr="004F0735">
        <w:t xml:space="preserve"> This leads to a substantial acceleration of vessel structure extraction</w:t>
      </w:r>
      <w:r>
        <w:t>.</w:t>
      </w:r>
      <w:r w:rsidRPr="004F0735">
        <w:t xml:space="preserve"> Further</w:t>
      </w:r>
      <w:r>
        <w:t>,</w:t>
      </w:r>
      <w:r w:rsidRPr="004F0735">
        <w:t xml:space="preserve"> </w:t>
      </w:r>
      <w:r w:rsidR="00D9255B">
        <w:t xml:space="preserve">the </w:t>
      </w:r>
      <w:r w:rsidRPr="004F0735">
        <w:t xml:space="preserve">colour eye fundus image was converted to monochrome luminance as described in Section </w:t>
      </w:r>
      <w:fldSimple w:instr=" REF _Ref251597102 \n \h  \* MERGEFORMAT ">
        <w:r w:rsidR="00F61FA1">
          <w:t>2.3.1</w:t>
        </w:r>
      </w:fldSimple>
      <w:r w:rsidRPr="004F0735">
        <w:t xml:space="preserve"> and finally</w:t>
      </w:r>
      <w:r>
        <w:t>,</w:t>
      </w:r>
      <w:r w:rsidRPr="004F0735">
        <w:t xml:space="preserve"> the scheme for vasculature extraction</w:t>
      </w:r>
      <w:r w:rsidR="00D9255B">
        <w:t>,</w:t>
      </w:r>
      <w:r w:rsidRPr="004F0735">
        <w:t xml:space="preserve"> presented in Section </w:t>
      </w:r>
      <w:r w:rsidR="006E1459">
        <w:fldChar w:fldCharType="begin"/>
      </w:r>
      <w:r>
        <w:instrText xml:space="preserve"> REF _Ref255221781 \r \h </w:instrText>
      </w:r>
      <w:r w:rsidR="006E1459">
        <w:fldChar w:fldCharType="separate"/>
      </w:r>
      <w:r w:rsidR="00F61FA1">
        <w:t>2.3</w:t>
      </w:r>
      <w:r w:rsidR="006E1459">
        <w:fldChar w:fldCharType="end"/>
      </w:r>
      <w:r w:rsidR="00D9255B">
        <w:t>,</w:t>
      </w:r>
      <w:r w:rsidRPr="004F0735">
        <w:t xml:space="preserve"> was </w:t>
      </w:r>
      <w:r>
        <w:t>applied</w:t>
      </w:r>
      <w:r w:rsidRPr="004F0735">
        <w:t>.</w:t>
      </w:r>
    </w:p>
    <w:p w:rsidR="00EB0A47" w:rsidRDefault="0000502E" w:rsidP="009912CB">
      <w:pPr>
        <w:pStyle w:val="NormalIdented"/>
      </w:pPr>
      <w:r>
        <w:t xml:space="preserve">For the registration problem the </w:t>
      </w:r>
      <w:r w:rsidR="000D5B90">
        <w:t xml:space="preserve">blood vessel tree </w:t>
      </w:r>
      <w:r>
        <w:t xml:space="preserve">of the </w:t>
      </w:r>
      <w:r w:rsidR="000D5B90">
        <w:t xml:space="preserve">eye fundus </w:t>
      </w:r>
      <w:r>
        <w:t>may be used</w:t>
      </w:r>
      <w:r w:rsidR="000D5B90">
        <w:t xml:space="preserve">. </w:t>
      </w:r>
      <w:r w:rsidR="001A3356">
        <w:t xml:space="preserve">The main difficulty is to extract the vascular tree in a reliable way. </w:t>
      </w:r>
      <w:r>
        <w:t>The a</w:t>
      </w:r>
      <w:r w:rsidR="001A3356">
        <w:t xml:space="preserve">uthors </w:t>
      </w:r>
      <w:r>
        <w:t>of the</w:t>
      </w:r>
      <w:r w:rsidR="001A3356">
        <w:t xml:space="preserve"> </w:t>
      </w:r>
      <w:r w:rsidR="008172C6">
        <w:t>pape</w:t>
      </w:r>
      <w:r>
        <w:t>r (Zana and Klein 1999) present</w:t>
      </w:r>
      <w:r w:rsidR="008172C6">
        <w:t xml:space="preserve"> an algorithm for temporal and multimodal registration of retinal images</w:t>
      </w:r>
      <w:r>
        <w:t>,</w:t>
      </w:r>
      <w:r w:rsidR="008172C6">
        <w:t xml:space="preserve"> based on </w:t>
      </w:r>
      <w:r>
        <w:t xml:space="preserve">the </w:t>
      </w:r>
      <w:r w:rsidR="008172C6">
        <w:t>bifurcation point correspondences in a vascular tree. Further, an angle-based invariant probability</w:t>
      </w:r>
      <w:r>
        <w:t xml:space="preserve"> is</w:t>
      </w:r>
      <w:r w:rsidR="008172C6">
        <w:t xml:space="preserve"> </w:t>
      </w:r>
      <w:r w:rsidR="00162860">
        <w:t xml:space="preserve">computed </w:t>
      </w:r>
      <w:r w:rsidR="008172C6">
        <w:t xml:space="preserve">for </w:t>
      </w:r>
      <w:r>
        <w:t>every point</w:t>
      </w:r>
      <w:r w:rsidR="008172C6">
        <w:t xml:space="preserve"> match. </w:t>
      </w:r>
      <w:r w:rsidR="00162860">
        <w:t>Finally,</w:t>
      </w:r>
      <w:r w:rsidR="008172C6">
        <w:t xml:space="preserve"> </w:t>
      </w:r>
      <w:r>
        <w:t>the</w:t>
      </w:r>
      <w:r w:rsidR="008172C6">
        <w:t xml:space="preserve"> Bayesian Hough transform is used to sort the transformations with their respective likelihoods.</w:t>
      </w:r>
      <w:r w:rsidR="008172C6" w:rsidRPr="008172C6">
        <w:t xml:space="preserve"> </w:t>
      </w:r>
      <w:r w:rsidR="00E323EE">
        <w:t xml:space="preserve">Another approach was presented in </w:t>
      </w:r>
      <w:r>
        <w:t xml:space="preserve">the </w:t>
      </w:r>
      <w:r w:rsidR="00E323EE">
        <w:t>paper (Choe and Choen 2005)</w:t>
      </w:r>
      <w:r>
        <w:t>. The a</w:t>
      </w:r>
      <w:r w:rsidR="00E323EE">
        <w:t>uthors propose a Y-feature extraction method</w:t>
      </w:r>
      <w:r>
        <w:t>,</w:t>
      </w:r>
      <w:r w:rsidR="00E323EE">
        <w:t xml:space="preserve"> based on the local classification of image gradient information. An appropriate cost function is proposed for fitting the model</w:t>
      </w:r>
      <w:r>
        <w:t>, using a gradient-</w:t>
      </w:r>
      <w:r w:rsidR="00E323EE">
        <w:t>based approach. I</w:t>
      </w:r>
      <w:r w:rsidR="00632D3C">
        <w:t xml:space="preserve">n </w:t>
      </w:r>
      <w:r>
        <w:t xml:space="preserve">the </w:t>
      </w:r>
      <w:r w:rsidR="00632D3C">
        <w:t>paper (</w:t>
      </w:r>
      <w:r w:rsidR="00694001">
        <w:t>Can</w:t>
      </w:r>
      <w:r w:rsidR="00632D3C">
        <w:t xml:space="preserve"> </w:t>
      </w:r>
      <w:r w:rsidR="00632D3C" w:rsidRPr="00632D3C">
        <w:rPr>
          <w:i/>
        </w:rPr>
        <w:t>et al.</w:t>
      </w:r>
      <w:r w:rsidR="00632D3C">
        <w:t xml:space="preserve"> 2002</w:t>
      </w:r>
      <w:r w:rsidR="00694001">
        <w:t xml:space="preserve">; </w:t>
      </w:r>
      <w:r w:rsidR="00F44978">
        <w:br/>
      </w:r>
      <w:r w:rsidR="00694001">
        <w:t xml:space="preserve">Stewart </w:t>
      </w:r>
      <w:r w:rsidR="00694001" w:rsidRPr="00694001">
        <w:rPr>
          <w:i/>
        </w:rPr>
        <w:t>et al.</w:t>
      </w:r>
      <w:r w:rsidR="00694001">
        <w:rPr>
          <w:i/>
        </w:rPr>
        <w:t xml:space="preserve"> </w:t>
      </w:r>
      <w:r w:rsidR="00694001" w:rsidRPr="00694001">
        <w:t>2003</w:t>
      </w:r>
      <w:r w:rsidR="00632D3C">
        <w:t>)</w:t>
      </w:r>
      <w:r w:rsidR="00694001">
        <w:t xml:space="preserve"> authors use </w:t>
      </w:r>
      <w:r>
        <w:t xml:space="preserve">a </w:t>
      </w:r>
      <w:r w:rsidR="00694001">
        <w:t>model-based approach</w:t>
      </w:r>
      <w:r w:rsidR="00632D3C">
        <w:t xml:space="preserve">. </w:t>
      </w:r>
      <w:r w:rsidR="00694001">
        <w:t>The parameters of this model are estimated by matching vascular landmarks extracted by an algorithm that recursively traces the blood vessel structure. In another approach the iterative closes</w:t>
      </w:r>
      <w:r>
        <w:t>t</w:t>
      </w:r>
      <w:r w:rsidR="00694001">
        <w:t xml:space="preserve"> point </w:t>
      </w:r>
      <w:r w:rsidR="00367E27">
        <w:t xml:space="preserve">algorithm is used. Another model-based approach is presented in (Tsai </w:t>
      </w:r>
      <w:r w:rsidR="00367E27">
        <w:rPr>
          <w:i/>
        </w:rPr>
        <w:t xml:space="preserve">et al. </w:t>
      </w:r>
      <w:r w:rsidR="00367E27" w:rsidRPr="00367E27">
        <w:t>2003</w:t>
      </w:r>
      <w:r w:rsidR="00367E27">
        <w:t xml:space="preserve">). </w:t>
      </w:r>
      <w:r>
        <w:t>The a</w:t>
      </w:r>
      <w:r w:rsidR="00EB0A47">
        <w:t xml:space="preserve">uthors improved </w:t>
      </w:r>
      <w:r>
        <w:t xml:space="preserve">the </w:t>
      </w:r>
      <w:r w:rsidR="00EB0A47">
        <w:t xml:space="preserve">approach by specifying a branching area and </w:t>
      </w:r>
      <w:r>
        <w:t>calculates</w:t>
      </w:r>
      <w:r w:rsidR="00EB0A47">
        <w:t xml:space="preserve"> the centre position of Y-feature. The centre position is estimated from the closest point of the three linearly approximated traces. Nevertheless, </w:t>
      </w:r>
      <w:r>
        <w:t xml:space="preserve">the algorithm </w:t>
      </w:r>
      <w:r w:rsidR="00EB0A47">
        <w:t xml:space="preserve">proposed produces multiple Y-features in one branch. </w:t>
      </w:r>
      <w:r w:rsidR="005D2886">
        <w:t>But the problem is that</w:t>
      </w:r>
      <w:r w:rsidR="00B16025">
        <w:t xml:space="preserve"> the </w:t>
      </w:r>
      <w:r w:rsidR="00080936">
        <w:t>majority</w:t>
      </w:r>
      <w:r w:rsidR="008172C6">
        <w:t xml:space="preserve"> </w:t>
      </w:r>
      <w:r w:rsidR="00B16025">
        <w:t>of algorithm</w:t>
      </w:r>
      <w:r w:rsidR="00944237">
        <w:t>s</w:t>
      </w:r>
      <w:r w:rsidR="00B16025">
        <w:t xml:space="preserve"> have</w:t>
      </w:r>
      <w:r w:rsidR="008172C6">
        <w:t xml:space="preserve"> been applied to the registration of fluorescent eye fundus images</w:t>
      </w:r>
      <w:r w:rsidR="00080936">
        <w:t xml:space="preserve"> </w:t>
      </w:r>
      <w:r w:rsidR="008172C6">
        <w:t>obtained aft</w:t>
      </w:r>
      <w:r w:rsidR="00B16025">
        <w:t>er a fluorescent dye injection</w:t>
      </w:r>
      <w:r w:rsidR="00080936">
        <w:t xml:space="preserve"> (Basevičius 2005)</w:t>
      </w:r>
      <w:r w:rsidR="00EB0A47">
        <w:t xml:space="preserve">, </w:t>
      </w:r>
      <w:r w:rsidR="00F94BB4">
        <w:t xml:space="preserve">based on </w:t>
      </w:r>
      <w:r w:rsidR="00EB0A47">
        <w:t>tracing</w:t>
      </w:r>
      <w:r w:rsidR="00B16025">
        <w:t xml:space="preserve"> or </w:t>
      </w:r>
      <w:r w:rsidR="00F94BB4">
        <w:t xml:space="preserve">they </w:t>
      </w:r>
      <w:r w:rsidR="00B16025">
        <w:t>are iterative</w:t>
      </w:r>
      <w:r w:rsidR="00944237">
        <w:t xml:space="preserve"> and use local features of the eye fundus vasculature</w:t>
      </w:r>
      <w:r w:rsidR="00B16025">
        <w:t>.</w:t>
      </w:r>
    </w:p>
    <w:p w:rsidR="00EB0A47" w:rsidRPr="004F0735" w:rsidRDefault="00EB0A47" w:rsidP="009912CB">
      <w:pPr>
        <w:pStyle w:val="NormalIdented"/>
      </w:pPr>
      <w:r>
        <w:t xml:space="preserve">To avoid </w:t>
      </w:r>
      <w:r w:rsidR="00F94BB4">
        <w:t xml:space="preserve">a </w:t>
      </w:r>
      <w:r>
        <w:t>false indication of Y-features, we propose to use the whole tree of the vasculature.</w:t>
      </w:r>
      <w:r w:rsidR="005D2886">
        <w:t xml:space="preserve"> </w:t>
      </w:r>
      <w:r w:rsidR="00F94BB4">
        <w:t>Next</w:t>
      </w:r>
      <w:r w:rsidR="005D2886">
        <w:t>, we have to get rid of supplementary information o</w:t>
      </w:r>
      <w:r w:rsidR="00F94BB4">
        <w:t>n</w:t>
      </w:r>
      <w:r w:rsidR="005D2886">
        <w:t xml:space="preserve"> the vasculature, </w:t>
      </w:r>
      <w:r w:rsidR="002D0D88">
        <w:t>i. e.,</w:t>
      </w:r>
      <w:r w:rsidR="005D2886">
        <w:t xml:space="preserve"> the colour or width of blood vessels. Thus, </w:t>
      </w:r>
      <w:r>
        <w:t>the point of inter</w:t>
      </w:r>
      <w:r w:rsidR="005D2886">
        <w:t xml:space="preserve">est </w:t>
      </w:r>
      <w:r w:rsidR="005D2886">
        <w:lastRenderedPageBreak/>
        <w:t>is the topology of the</w:t>
      </w:r>
      <w:r w:rsidR="00F94BB4">
        <w:t xml:space="preserve"> blood vessel</w:t>
      </w:r>
      <w:r w:rsidR="005D2886">
        <w:t xml:space="preserve"> tree and</w:t>
      </w:r>
      <w:r>
        <w:t xml:space="preserve"> </w:t>
      </w:r>
      <w:r w:rsidR="00F94BB4">
        <w:t xml:space="preserve">that application of </w:t>
      </w:r>
      <w:r>
        <w:t>medial axis transformation.</w:t>
      </w:r>
    </w:p>
    <w:p w:rsidR="00120F69" w:rsidRPr="004F0735" w:rsidRDefault="00E7474C" w:rsidP="00487B06">
      <w:pPr>
        <w:pStyle w:val="Heading2Numebered"/>
      </w:pPr>
      <w:bookmarkStart w:id="192" w:name="_Toc257015496"/>
      <w:r w:rsidRPr="004F0735">
        <w:t>Medial Axis T</w:t>
      </w:r>
      <w:r w:rsidR="000907E8" w:rsidRPr="004F0735">
        <w:t>ransformation</w:t>
      </w:r>
      <w:bookmarkEnd w:id="191"/>
      <w:bookmarkEnd w:id="192"/>
    </w:p>
    <w:p w:rsidR="000907E8" w:rsidRDefault="000907E8" w:rsidP="009912CB">
      <w:pPr>
        <w:pStyle w:val="NormalIdented"/>
      </w:pPr>
      <w:r w:rsidRPr="004F0735">
        <w:t>Let us assume that the above presented scheme is applied to two images</w:t>
      </w:r>
      <w:r w:rsidR="00220932">
        <w:t>: the base one and the investigative one</w:t>
      </w:r>
      <w:r w:rsidRPr="004F0735">
        <w:t>.</w:t>
      </w:r>
      <w:r w:rsidR="005C2F51">
        <w:t xml:space="preserve"> </w:t>
      </w:r>
      <w:r w:rsidRPr="004F0735">
        <w:t xml:space="preserve">The next step is to extract the </w:t>
      </w:r>
      <w:r w:rsidR="00CB354D" w:rsidRPr="004F0735">
        <w:t>topology</w:t>
      </w:r>
      <w:r w:rsidRPr="004F0735">
        <w:t xml:space="preserve"> of vasculature from both images: from the base image and the image to be registered. For this end we have used the m</w:t>
      </w:r>
      <w:r w:rsidR="00CD023F">
        <w:t>edial axis transform (skeletoniz</w:t>
      </w:r>
      <w:r w:rsidR="00CD023F" w:rsidRPr="004F0735">
        <w:t>ation</w:t>
      </w:r>
      <w:r w:rsidRPr="004F0735">
        <w:t xml:space="preserve">) </w:t>
      </w:r>
      <w:r w:rsidR="0080701F" w:rsidRPr="0080701F">
        <w:rPr>
          <w:noProof/>
        </w:rPr>
        <w:t xml:space="preserve">(Mukherjee </w:t>
      </w:r>
      <w:r w:rsidR="0080701F" w:rsidRPr="00E22303">
        <w:rPr>
          <w:i/>
          <w:noProof/>
        </w:rPr>
        <w:t>et al.</w:t>
      </w:r>
      <w:r w:rsidR="0080701F" w:rsidRPr="0080701F">
        <w:rPr>
          <w:noProof/>
        </w:rPr>
        <w:t xml:space="preserve"> 2002)</w:t>
      </w:r>
      <w:r w:rsidRPr="004F0735">
        <w:t>. Basically, the skeletonization operation is calculated by shifting the origin of the structuring element (</w:t>
      </w:r>
      <w:r w:rsidR="006E1459">
        <w:fldChar w:fldCharType="begin"/>
      </w:r>
      <w:r w:rsidR="00FD0659">
        <w:instrText xml:space="preserve"> REF _Ref251653153 \h </w:instrText>
      </w:r>
      <w:r w:rsidR="006E1459">
        <w:fldChar w:fldCharType="separate"/>
      </w:r>
      <w:r w:rsidR="00F61FA1" w:rsidRPr="004F0735">
        <w:t xml:space="preserve">Fig. </w:t>
      </w:r>
      <w:r w:rsidR="00F61FA1">
        <w:rPr>
          <w:noProof/>
        </w:rPr>
        <w:t>4</w:t>
      </w:r>
      <w:r w:rsidR="00F61FA1">
        <w:t>.</w:t>
      </w:r>
      <w:r w:rsidR="00F61FA1">
        <w:rPr>
          <w:noProof/>
        </w:rPr>
        <w:t>2</w:t>
      </w:r>
      <w:r w:rsidR="006E1459">
        <w:fldChar w:fldCharType="end"/>
      </w:r>
      <w:r w:rsidRPr="004F0735">
        <w:t>) to each possible pixel position in the image. Then, at each position it is compared with the underlying image pixels. If the foreground and background pixels in the structuring element</w:t>
      </w:r>
      <w:r w:rsidRPr="004F0735">
        <w:rPr>
          <w:i/>
        </w:rPr>
        <w:t xml:space="preserve"> </w:t>
      </w:r>
      <w:r w:rsidRPr="004F0735">
        <w:t>match exactly the foreground and background pixels in the image, then the image pixel situated under the origin of the structuring element is set to the background, otherwise, it is left unchanged. Here we denote that a foreground pixel is assumed to be 1 and a background pixel is 0. An empty cell means that a particular pixel is of no interest, and it is not taken into account for evaluation.</w:t>
      </w:r>
    </w:p>
    <w:p w:rsidR="00597E62" w:rsidRPr="00533257" w:rsidRDefault="00597E62" w:rsidP="009912CB">
      <w:pPr>
        <w:pStyle w:val="NormalIdented"/>
        <w:rPr>
          <w:sz w:val="12"/>
          <w:szCs w:val="12"/>
        </w:rPr>
      </w:pPr>
    </w:p>
    <w:p w:rsidR="00806960" w:rsidRPr="004F0735" w:rsidRDefault="00350C02" w:rsidP="00597E62">
      <w:pPr>
        <w:jc w:val="center"/>
      </w:pPr>
      <w:r>
        <w:rPr>
          <w:noProof/>
          <w:lang w:val="en-US"/>
        </w:rPr>
        <w:drawing>
          <wp:inline distT="0" distB="0" distL="0" distR="0">
            <wp:extent cx="1490656" cy="581891"/>
            <wp:effectExtent l="19050" t="0" r="0" b="0"/>
            <wp:docPr id="7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6" cstate="print"/>
                    <a:srcRect/>
                    <a:stretch>
                      <a:fillRect/>
                    </a:stretch>
                  </pic:blipFill>
                  <pic:spPr bwMode="auto">
                    <a:xfrm>
                      <a:off x="0" y="0"/>
                      <a:ext cx="1490872" cy="581975"/>
                    </a:xfrm>
                    <a:prstGeom prst="rect">
                      <a:avLst/>
                    </a:prstGeom>
                    <a:noFill/>
                    <a:ln w="9525">
                      <a:noFill/>
                      <a:miter lim="800000"/>
                      <a:headEnd/>
                      <a:tailEnd/>
                    </a:ln>
                  </pic:spPr>
                </pic:pic>
              </a:graphicData>
            </a:graphic>
          </wp:inline>
        </w:drawing>
      </w:r>
    </w:p>
    <w:p w:rsidR="000907E8" w:rsidRPr="004F0735" w:rsidRDefault="00806960" w:rsidP="00037952">
      <w:pPr>
        <w:pStyle w:val="PaveikslasCaption"/>
        <w:rPr>
          <w:sz w:val="24"/>
        </w:rPr>
      </w:pPr>
      <w:bookmarkStart w:id="193" w:name="_Ref251653153"/>
      <w:bookmarkStart w:id="194" w:name="_Toc251671298"/>
      <w:r w:rsidRPr="004F0735">
        <w:t xml:space="preserve">Fig. </w:t>
      </w:r>
      <w:fldSimple w:instr=" STYLEREF 1 \s ">
        <w:r w:rsidR="00F61FA1">
          <w:rPr>
            <w:noProof/>
          </w:rPr>
          <w:t>4</w:t>
        </w:r>
      </w:fldSimple>
      <w:r w:rsidR="00A24A7C">
        <w:t>.</w:t>
      </w:r>
      <w:fldSimple w:instr=" SEQ Fig. \* ARABIC \s 1 ">
        <w:r w:rsidR="00F61FA1">
          <w:rPr>
            <w:noProof/>
          </w:rPr>
          <w:t>2</w:t>
        </w:r>
      </w:fldSimple>
      <w:bookmarkEnd w:id="193"/>
      <w:r w:rsidRPr="004F0735">
        <w:t xml:space="preserve">. </w:t>
      </w:r>
      <w:r w:rsidRPr="004F0735">
        <w:rPr>
          <w:rStyle w:val="Pavlentpavadinimas"/>
        </w:rPr>
        <w:t>Structuring elements used for skeletonization</w:t>
      </w:r>
      <w:bookmarkEnd w:id="194"/>
    </w:p>
    <w:p w:rsidR="000907E8" w:rsidRPr="004F0735" w:rsidRDefault="000907E8" w:rsidP="009912CB">
      <w:pPr>
        <w:pStyle w:val="NormalIdented"/>
      </w:pPr>
      <w:r w:rsidRPr="004F0735">
        <w:t xml:space="preserve">In </w:t>
      </w:r>
      <w:r w:rsidR="006E1459">
        <w:fldChar w:fldCharType="begin"/>
      </w:r>
      <w:r w:rsidR="00FD0659">
        <w:instrText xml:space="preserve"> REF _Ref251653153 \h </w:instrText>
      </w:r>
      <w:r w:rsidR="006E1459">
        <w:fldChar w:fldCharType="separate"/>
      </w:r>
      <w:r w:rsidR="00F61FA1" w:rsidRPr="004F0735">
        <w:t xml:space="preserve">Fig. </w:t>
      </w:r>
      <w:r w:rsidR="00F61FA1">
        <w:rPr>
          <w:noProof/>
        </w:rPr>
        <w:t>4</w:t>
      </w:r>
      <w:r w:rsidR="00F61FA1">
        <w:t>.</w:t>
      </w:r>
      <w:r w:rsidR="00F61FA1">
        <w:rPr>
          <w:noProof/>
        </w:rPr>
        <w:t>2</w:t>
      </w:r>
      <w:r w:rsidR="006E1459">
        <w:fldChar w:fldCharType="end"/>
      </w:r>
      <w:r w:rsidRPr="004F0735">
        <w:t xml:space="preserve">, images are first </w:t>
      </w:r>
      <w:r w:rsidR="00CD023F" w:rsidRPr="004F0735">
        <w:t>skeletonised</w:t>
      </w:r>
      <w:r w:rsidRPr="004F0735">
        <w:t xml:space="preserve"> by the left-hand structuring element, and afterwards by the right-hand one. Then the above presented process is </w:t>
      </w:r>
      <w:r w:rsidR="001E4E3F" w:rsidRPr="004F0735">
        <w:t xml:space="preserve">performed with the remaining </w:t>
      </w:r>
      <w:r w:rsidR="00A11FAD" w:rsidRPr="004F0735">
        <w:t>six</w:t>
      </w:r>
      <w:r w:rsidRPr="004F0735">
        <w:t xml:space="preserve"> </w:t>
      </w:r>
      <w:r w:rsidR="00B8477A" w:rsidRPr="00B8477A">
        <w:t>90</w:t>
      </w:r>
      <m:oMath>
        <m:r>
          <w:rPr>
            <w:rFonts w:ascii="Cambria Math" w:hAnsi="Cambria Math"/>
          </w:rPr>
          <m:t>°</m:t>
        </m:r>
      </m:oMath>
      <w:r w:rsidRPr="004F0735">
        <w:t xml:space="preserve"> rotations of those two elements during the same iteration. The iteration process is stopped when th</w:t>
      </w:r>
      <w:r w:rsidR="00877F65">
        <w:t>ere are no changes in the image</w:t>
      </w:r>
      <w:r w:rsidRPr="004F0735">
        <w:t xml:space="preserve"> for the last two iterations</w:t>
      </w:r>
      <w:r w:rsidR="007A181F">
        <w:t xml:space="preserve">, </w:t>
      </w:r>
      <w:r w:rsidR="002D0D88">
        <w:t>i. e.,</w:t>
      </w:r>
      <w:r w:rsidR="007A181F">
        <w:t xml:space="preserve"> </w:t>
      </w:r>
      <w:r w:rsidR="00877F65">
        <w:t>the resulting image contains only the topology of the blood vessels.</w:t>
      </w:r>
    </w:p>
    <w:p w:rsidR="00CB354D" w:rsidRPr="004F0735" w:rsidRDefault="00CB354D" w:rsidP="00487B06">
      <w:pPr>
        <w:pStyle w:val="Heading2Numebered"/>
      </w:pPr>
      <w:bookmarkStart w:id="195" w:name="_Toc251671299"/>
      <w:bookmarkStart w:id="196" w:name="_Toc257015497"/>
      <w:r w:rsidRPr="004F0735">
        <w:t>Transformation to the Frequency Domain</w:t>
      </w:r>
      <w:bookmarkEnd w:id="195"/>
      <w:bookmarkEnd w:id="196"/>
    </w:p>
    <w:p w:rsidR="00CB354D" w:rsidRPr="004F0735" w:rsidRDefault="00CB354D" w:rsidP="00FF2549">
      <w:r w:rsidRPr="004F0735">
        <w:t xml:space="preserve">In order to register two vasculature trees achieved by </w:t>
      </w:r>
      <w:r w:rsidR="004F4535" w:rsidRPr="004F0735">
        <w:t>medial axis transformation</w:t>
      </w:r>
      <w:r w:rsidRPr="004F0735">
        <w:t xml:space="preserve"> we have to incorporate some cross-correlation method. It is well known that for big images the convolution methods designed for cross-correlation runs very slowly. This problem can be solved by introducing a discrete Fourier transform (DFT) </w:t>
      </w:r>
      <w:sdt>
        <w:sdtPr>
          <w:id w:val="2596134"/>
          <w:citation/>
        </w:sdtPr>
        <w:sdtContent>
          <w:r w:rsidR="006E1459" w:rsidRPr="004F0735">
            <w:fldChar w:fldCharType="begin"/>
          </w:r>
          <w:r w:rsidR="007B7763" w:rsidRPr="004F0735">
            <w:instrText xml:space="preserve"> CITATION Kar02 \l 1063 </w:instrText>
          </w:r>
          <w:r w:rsidR="006E1459" w:rsidRPr="004F0735">
            <w:fldChar w:fldCharType="separate"/>
          </w:r>
          <w:r w:rsidR="0080701F" w:rsidRPr="0080701F">
            <w:rPr>
              <w:noProof/>
            </w:rPr>
            <w:t>(Karmen and Heck 2002)</w:t>
          </w:r>
          <w:r w:rsidR="006E1459" w:rsidRPr="004F0735">
            <w:fldChar w:fldCharType="end"/>
          </w:r>
        </w:sdtContent>
      </w:sdt>
      <w:r w:rsidRPr="004F0735">
        <w:t xml:space="preserve">. Usually DFT is defined for the discrete </w:t>
      </w:r>
      <w:r w:rsidRPr="004F0735">
        <w:lastRenderedPageBreak/>
        <w:t xml:space="preserve">function </w:t>
      </w:r>
      <m:oMath>
        <m:r>
          <w:rPr>
            <w:rStyle w:val="Equation"/>
          </w:rPr>
          <m:t>f(x,y)</m:t>
        </m:r>
      </m:oMath>
      <w:r w:rsidRPr="004F0735">
        <w:t xml:space="preserve"> that is non-zero over the finite region </w:t>
      </w:r>
      <m:oMath>
        <m:r>
          <w:rPr>
            <w:rFonts w:ascii="Cambria Math" w:hAnsi="Cambria Math"/>
          </w:rPr>
          <m:t>0≤x≤M-1</m:t>
        </m:r>
      </m:oMath>
      <w:r w:rsidRPr="004F0735">
        <w:t xml:space="preserve"> and</w:t>
      </w:r>
      <w:r w:rsidR="000D14A1" w:rsidRPr="004F0735">
        <w:t xml:space="preserve"> </w:t>
      </w:r>
      <m:oMath>
        <m:r>
          <w:rPr>
            <w:rFonts w:ascii="Cambria Math" w:hAnsi="Cambria Math"/>
          </w:rPr>
          <m:t>0≤y≤N-1.</m:t>
        </m:r>
      </m:oMath>
      <w:r w:rsidRPr="004F0735">
        <w:t xml:space="preserve"> In our case, this function represents a retinal image in the spatial domain. Then, the two-dimensional discrete Fourier transformation of the matrix </w:t>
      </w:r>
      <m:oMath>
        <m:r>
          <w:rPr>
            <w:rStyle w:val="Equation"/>
          </w:rPr>
          <m:t>M</m:t>
        </m:r>
      </m:oMath>
      <w:r w:rsidRPr="004F0735">
        <w:t xml:space="preserve"> by </w:t>
      </w:r>
      <m:oMath>
        <m:r>
          <w:rPr>
            <w:rStyle w:val="Equation"/>
          </w:rPr>
          <m:t>N</m:t>
        </m:r>
      </m:oMath>
      <w:r w:rsidRPr="004F0735">
        <w:t xml:space="preserve"> can be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21"/>
        <w:gridCol w:w="638"/>
      </w:tblGrid>
      <w:tr w:rsidR="000D14A1" w:rsidRPr="004F0735" w:rsidTr="000D14A1">
        <w:tc>
          <w:tcPr>
            <w:tcW w:w="6855" w:type="dxa"/>
            <w:vAlign w:val="center"/>
          </w:tcPr>
          <w:p w:rsidR="000D14A1" w:rsidRPr="00C830C9" w:rsidRDefault="000D14A1" w:rsidP="00C830C9">
            <w:pPr>
              <w:pStyle w:val="EquationStyle"/>
              <w:rPr>
                <w:i w:val="0"/>
              </w:rPr>
            </w:pPr>
            <m:oMath>
              <m:r>
                <m:t>F(p,q)=</m:t>
              </m:r>
              <m:nary>
                <m:naryPr>
                  <m:chr m:val="∑"/>
                  <m:limLoc m:val="undOvr"/>
                  <m:ctrlPr/>
                </m:naryPr>
                <m:sub>
                  <m:r>
                    <m:t>x=0</m:t>
                  </m:r>
                </m:sub>
                <m:sup>
                  <m:r>
                    <m:t>M-1</m:t>
                  </m:r>
                </m:sup>
                <m:e>
                  <m:nary>
                    <m:naryPr>
                      <m:chr m:val="∑"/>
                      <m:limLoc m:val="undOvr"/>
                      <m:ctrlPr/>
                    </m:naryPr>
                    <m:sub>
                      <m:r>
                        <m:t>y=0</m:t>
                      </m:r>
                    </m:sub>
                    <m:sup>
                      <m:r>
                        <m:t>N-1</m:t>
                      </m:r>
                    </m:sup>
                    <m:e>
                      <m:r>
                        <m:t>f(x,y)</m:t>
                      </m:r>
                      <m:sSup>
                        <m:sSupPr>
                          <m:ctrlPr/>
                        </m:sSupPr>
                        <m:e>
                          <m:r>
                            <m:t>e</m:t>
                          </m:r>
                        </m:e>
                        <m:sup>
                          <m:r>
                            <m:t>-i</m:t>
                          </m:r>
                          <m:d>
                            <m:dPr>
                              <m:ctrlPr/>
                            </m:dPr>
                            <m:e>
                              <m:f>
                                <m:fPr>
                                  <m:ctrlPr/>
                                </m:fPr>
                                <m:num>
                                  <m:r>
                                    <m:t>2π</m:t>
                                  </m:r>
                                </m:num>
                                <m:den>
                                  <m:r>
                                    <m:t>M</m:t>
                                  </m:r>
                                </m:den>
                              </m:f>
                            </m:e>
                          </m:d>
                          <m:r>
                            <m:t>px</m:t>
                          </m:r>
                        </m:sup>
                      </m:sSup>
                      <m:sSup>
                        <m:sSupPr>
                          <m:ctrlPr/>
                        </m:sSupPr>
                        <m:e>
                          <m:r>
                            <m:t>e</m:t>
                          </m:r>
                        </m:e>
                        <m:sup>
                          <m:r>
                            <m:t>-i</m:t>
                          </m:r>
                          <m:d>
                            <m:dPr>
                              <m:ctrlPr/>
                            </m:dPr>
                            <m:e>
                              <m:f>
                                <m:fPr>
                                  <m:ctrlPr/>
                                </m:fPr>
                                <m:num>
                                  <m:r>
                                    <m:t>2π</m:t>
                                  </m:r>
                                </m:num>
                                <m:den>
                                  <m:r>
                                    <m:t>N</m:t>
                                  </m:r>
                                </m:den>
                              </m:f>
                            </m:e>
                          </m:d>
                          <m:r>
                            <m:t>qy</m:t>
                          </m:r>
                        </m:sup>
                      </m:sSup>
                    </m:e>
                  </m:nary>
                </m:e>
              </m:nary>
            </m:oMath>
            <w:r w:rsidR="00B8477A" w:rsidRPr="00B8477A">
              <w:rPr>
                <w:rFonts w:ascii="Times New Roman" w:hAnsi="Times New Roman"/>
                <w:i w:val="0"/>
              </w:rPr>
              <w:t>,</w:t>
            </w:r>
          </w:p>
        </w:tc>
        <w:tc>
          <w:tcPr>
            <w:tcW w:w="561" w:type="dxa"/>
            <w:vAlign w:val="center"/>
          </w:tcPr>
          <w:p w:rsidR="000D14A1" w:rsidRPr="004F0735" w:rsidRDefault="000D14A1" w:rsidP="00FF14E6">
            <w:pPr>
              <w:pStyle w:val="EquationCaption"/>
            </w:pPr>
            <w:bookmarkStart w:id="197" w:name="_Ref251837707"/>
            <w:r w:rsidRPr="004F0735">
              <w:t>(</w:t>
            </w:r>
            <w:fldSimple w:instr=" STYLEREF 1 \s ">
              <w:r w:rsidR="00F61FA1">
                <w:rPr>
                  <w:noProof/>
                </w:rPr>
                <w:t>4</w:t>
              </w:r>
            </w:fldSimple>
            <w:r w:rsidR="007F048E">
              <w:t>.</w:t>
            </w:r>
            <w:fldSimple w:instr=" SEQ Equation \* ARABIC \s 1 ">
              <w:r w:rsidR="00F61FA1">
                <w:rPr>
                  <w:noProof/>
                </w:rPr>
                <w:t>1</w:t>
              </w:r>
            </w:fldSimple>
            <w:r w:rsidRPr="004F0735">
              <w:t>)</w:t>
            </w:r>
            <w:bookmarkEnd w:id="197"/>
          </w:p>
        </w:tc>
      </w:tr>
    </w:tbl>
    <w:p w:rsidR="00CB354D" w:rsidRPr="004F0735" w:rsidRDefault="00CB354D" w:rsidP="000D14A1">
      <w:r w:rsidRPr="004F0735">
        <w:t xml:space="preserve">where </w:t>
      </w:r>
      <m:oMath>
        <m:r>
          <w:rPr>
            <w:rStyle w:val="Equation"/>
          </w:rPr>
          <m:t>p=0,…,M-1</m:t>
        </m:r>
      </m:oMath>
      <w:r w:rsidRPr="004F0735">
        <w:t xml:space="preserve"> and </w:t>
      </w:r>
      <m:oMath>
        <m:r>
          <w:rPr>
            <w:rStyle w:val="Equation"/>
          </w:rPr>
          <m:t>q=0,…,N-1</m:t>
        </m:r>
      </m:oMath>
      <w:r w:rsidRPr="004F0735">
        <w:t>. The inverse DFT can be achieved by applying: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11"/>
        <w:gridCol w:w="648"/>
      </w:tblGrid>
      <w:tr w:rsidR="000D14A1" w:rsidRPr="004F0735" w:rsidTr="000D14A1">
        <w:tc>
          <w:tcPr>
            <w:tcW w:w="6768" w:type="dxa"/>
            <w:vAlign w:val="center"/>
          </w:tcPr>
          <w:p w:rsidR="000D14A1" w:rsidRPr="00C830C9" w:rsidRDefault="006E1459" w:rsidP="00C830C9">
            <w:pPr>
              <w:pStyle w:val="EquationStyle"/>
              <w:rPr>
                <w:i w:val="0"/>
              </w:rPr>
            </w:pPr>
            <m:oMath>
              <m:sSub>
                <m:sSubPr>
                  <m:ctrlPr/>
                </m:sSubPr>
                <m:e>
                  <m:r>
                    <m:t>F</m:t>
                  </m:r>
                </m:e>
                <m:sub>
                  <m:r>
                    <m:t>I</m:t>
                  </m:r>
                </m:sub>
              </m:sSub>
              <m:r>
                <m:t>(x,y)=</m:t>
              </m:r>
              <m:f>
                <m:fPr>
                  <m:ctrlPr/>
                </m:fPr>
                <m:num>
                  <m:r>
                    <m:t>1</m:t>
                  </m:r>
                </m:num>
                <m:den>
                  <m:r>
                    <m:t>MN</m:t>
                  </m:r>
                </m:den>
              </m:f>
              <m:nary>
                <m:naryPr>
                  <m:chr m:val="∑"/>
                  <m:limLoc m:val="undOvr"/>
                  <m:ctrlPr/>
                </m:naryPr>
                <m:sub>
                  <m:r>
                    <m:t>p=0</m:t>
                  </m:r>
                </m:sub>
                <m:sup>
                  <m:r>
                    <m:t>M-1</m:t>
                  </m:r>
                </m:sup>
                <m:e>
                  <m:nary>
                    <m:naryPr>
                      <m:chr m:val="∑"/>
                      <m:limLoc m:val="undOvr"/>
                      <m:ctrlPr/>
                    </m:naryPr>
                    <m:sub>
                      <m:r>
                        <m:t>q=0</m:t>
                      </m:r>
                    </m:sub>
                    <m:sup>
                      <m:r>
                        <m:t>N-1</m:t>
                      </m:r>
                    </m:sup>
                    <m:e>
                      <m:r>
                        <m:t>F(p,q)</m:t>
                      </m:r>
                      <m:sSup>
                        <m:sSupPr>
                          <m:ctrlPr/>
                        </m:sSupPr>
                        <m:e>
                          <m:r>
                            <m:t>e</m:t>
                          </m:r>
                        </m:e>
                        <m:sup>
                          <m:r>
                            <m:t>i</m:t>
                          </m:r>
                          <m:d>
                            <m:dPr>
                              <m:ctrlPr/>
                            </m:dPr>
                            <m:e>
                              <m:f>
                                <m:fPr>
                                  <m:ctrlPr/>
                                </m:fPr>
                                <m:num>
                                  <m:r>
                                    <m:t>2π</m:t>
                                  </m:r>
                                </m:num>
                                <m:den>
                                  <m:r>
                                    <m:t>M</m:t>
                                  </m:r>
                                </m:den>
                              </m:f>
                            </m:e>
                          </m:d>
                          <m:r>
                            <m:t>px</m:t>
                          </m:r>
                        </m:sup>
                      </m:sSup>
                      <m:sSup>
                        <m:sSupPr>
                          <m:ctrlPr/>
                        </m:sSupPr>
                        <m:e>
                          <m:r>
                            <m:t>e</m:t>
                          </m:r>
                        </m:e>
                        <m:sup>
                          <m:r>
                            <m:t>i</m:t>
                          </m:r>
                          <m:d>
                            <m:dPr>
                              <m:ctrlPr/>
                            </m:dPr>
                            <m:e>
                              <m:f>
                                <m:fPr>
                                  <m:ctrlPr/>
                                </m:fPr>
                                <m:num>
                                  <m:r>
                                    <m:t>2π</m:t>
                                  </m:r>
                                </m:num>
                                <m:den>
                                  <m:r>
                                    <m:t>N</m:t>
                                  </m:r>
                                </m:den>
                              </m:f>
                            </m:e>
                          </m:d>
                          <m:r>
                            <m:t>qy</m:t>
                          </m:r>
                        </m:sup>
                      </m:sSup>
                    </m:e>
                  </m:nary>
                </m:e>
              </m:nary>
            </m:oMath>
            <w:r w:rsidR="00B8477A" w:rsidRPr="00B8477A">
              <w:rPr>
                <w:rFonts w:ascii="Times New Roman" w:hAnsi="Times New Roman"/>
                <w:i w:val="0"/>
              </w:rPr>
              <w:t>.</w:t>
            </w:r>
          </w:p>
        </w:tc>
        <w:tc>
          <w:tcPr>
            <w:tcW w:w="648" w:type="dxa"/>
            <w:vAlign w:val="center"/>
          </w:tcPr>
          <w:p w:rsidR="000D14A1" w:rsidRPr="004F0735" w:rsidRDefault="000D14A1" w:rsidP="00FF14E6">
            <w:pPr>
              <w:pStyle w:val="EquationCaption"/>
            </w:pPr>
            <w:bookmarkStart w:id="198" w:name="_Ref251837739"/>
            <w:r w:rsidRPr="004F0735">
              <w:t>(</w:t>
            </w:r>
            <w:fldSimple w:instr=" STYLEREF 1 \s ">
              <w:r w:rsidR="00F61FA1">
                <w:rPr>
                  <w:noProof/>
                </w:rPr>
                <w:t>4</w:t>
              </w:r>
            </w:fldSimple>
            <w:r w:rsidR="007F048E">
              <w:t>.</w:t>
            </w:r>
            <w:fldSimple w:instr=" SEQ Equation \* ARABIC \s 1 ">
              <w:r w:rsidR="00F61FA1">
                <w:rPr>
                  <w:noProof/>
                </w:rPr>
                <w:t>2</w:t>
              </w:r>
            </w:fldSimple>
            <w:r w:rsidRPr="004F0735">
              <w:t>)</w:t>
            </w:r>
            <w:bookmarkEnd w:id="198"/>
          </w:p>
        </w:tc>
      </w:tr>
    </w:tbl>
    <w:p w:rsidR="00CB354D" w:rsidRPr="004F0735" w:rsidRDefault="00CB354D" w:rsidP="009912CB">
      <w:pPr>
        <w:pStyle w:val="NormalIdented"/>
      </w:pPr>
      <w:r w:rsidRPr="004F0735">
        <w:t xml:space="preserve">Here </w:t>
      </w:r>
      <m:oMath>
        <m:r>
          <w:rPr>
            <w:rStyle w:val="Equation"/>
          </w:rPr>
          <m:t>x=0,…,M-1</m:t>
        </m:r>
      </m:oMath>
      <w:r w:rsidRPr="004F0735">
        <w:t xml:space="preserve"> and </w:t>
      </w:r>
      <m:oMath>
        <m:r>
          <w:rPr>
            <w:rStyle w:val="Equation"/>
          </w:rPr>
          <m:t>y=0,…,N-1</m:t>
        </m:r>
      </m:oMath>
      <w:r w:rsidRPr="004F0735">
        <w:t>.</w:t>
      </w:r>
    </w:p>
    <w:p w:rsidR="00CB354D" w:rsidRPr="004F0735" w:rsidRDefault="00CB354D" w:rsidP="009912CB">
      <w:pPr>
        <w:pStyle w:val="NormalIdented"/>
      </w:pPr>
      <w:r w:rsidRPr="004F0735">
        <w:t xml:space="preserve">The Fourier transform produces a complex number valued output image. This image can be displayed with two images, either with the real and imaginary part or with magnitude and phase. </w:t>
      </w:r>
    </w:p>
    <w:p w:rsidR="00CB354D" w:rsidRPr="004F0735" w:rsidRDefault="00CB354D" w:rsidP="009912CB">
      <w:pPr>
        <w:pStyle w:val="NormalIdented"/>
      </w:pPr>
      <w:r w:rsidRPr="004F0735">
        <w:t xml:space="preserve">In our investigation, we apply </w:t>
      </w:r>
      <w:r w:rsidR="006E1459">
        <w:fldChar w:fldCharType="begin"/>
      </w:r>
      <w:r w:rsidR="00FD0659">
        <w:instrText xml:space="preserve"> REF _Ref251837707 \h </w:instrText>
      </w:r>
      <w:r w:rsidR="006E1459">
        <w:fldChar w:fldCharType="separate"/>
      </w:r>
      <w:r w:rsidR="00F61FA1" w:rsidRPr="004F0735">
        <w:t>(</w:t>
      </w:r>
      <w:r w:rsidR="00F61FA1">
        <w:rPr>
          <w:noProof/>
        </w:rPr>
        <w:t>4</w:t>
      </w:r>
      <w:r w:rsidR="00F61FA1">
        <w:t>.</w:t>
      </w:r>
      <w:r w:rsidR="00F61FA1">
        <w:rPr>
          <w:noProof/>
        </w:rPr>
        <w:t>1</w:t>
      </w:r>
      <w:r w:rsidR="00F61FA1" w:rsidRPr="004F0735">
        <w:t>)</w:t>
      </w:r>
      <w:r w:rsidR="006E1459">
        <w:fldChar w:fldCharType="end"/>
      </w:r>
      <w:r w:rsidR="00EA1612">
        <w:t xml:space="preserve"> </w:t>
      </w:r>
      <w:r w:rsidRPr="004F0735">
        <w:t xml:space="preserve">to the base retinal image. The retinal image committed for the registration process is rotated by </w:t>
      </w:r>
      <w:r w:rsidR="00B8477A" w:rsidRPr="00B8477A">
        <w:t>180</w:t>
      </w:r>
      <m:oMath>
        <m:r>
          <m:rPr>
            <m:sty m:val="p"/>
          </m:rPr>
          <w:rPr>
            <w:rFonts w:ascii="Cambria Math" w:hAnsi="Cambria Math"/>
          </w:rPr>
          <w:sym w:font="Symbol" w:char="F0B0"/>
        </m:r>
      </m:oMath>
      <w:r w:rsidRPr="004F0735">
        <w:t xml:space="preserve">, since the convolution operation itself reverses the provided pattern </w:t>
      </w:r>
      <w:sdt>
        <w:sdtPr>
          <w:id w:val="2596135"/>
          <w:citation/>
        </w:sdtPr>
        <w:sdtContent>
          <w:r w:rsidR="006E1459" w:rsidRPr="004F0735">
            <w:fldChar w:fldCharType="begin"/>
          </w:r>
          <w:r w:rsidR="007B7763" w:rsidRPr="004F0735">
            <w:instrText xml:space="preserve"> CITATION Smi97 \l 1063 </w:instrText>
          </w:r>
          <w:r w:rsidR="006E1459" w:rsidRPr="004F0735">
            <w:fldChar w:fldCharType="separate"/>
          </w:r>
          <w:r w:rsidR="0080701F" w:rsidRPr="0080701F">
            <w:rPr>
              <w:noProof/>
            </w:rPr>
            <w:t>(Smith 1997)</w:t>
          </w:r>
          <w:r w:rsidR="006E1459" w:rsidRPr="004F0735">
            <w:fldChar w:fldCharType="end"/>
          </w:r>
        </w:sdtContent>
      </w:sdt>
      <w:r w:rsidRPr="004F0735">
        <w:t xml:space="preserve">. Then, the </w:t>
      </w:r>
      <w:r w:rsidR="006E1459">
        <w:fldChar w:fldCharType="begin"/>
      </w:r>
      <w:r w:rsidR="00FD0659">
        <w:instrText xml:space="preserve"> REF _Ref251837707 \h </w:instrText>
      </w:r>
      <w:r w:rsidR="006E1459">
        <w:fldChar w:fldCharType="separate"/>
      </w:r>
      <w:r w:rsidR="00F61FA1" w:rsidRPr="004F0735">
        <w:t>(</w:t>
      </w:r>
      <w:r w:rsidR="00F61FA1">
        <w:rPr>
          <w:noProof/>
        </w:rPr>
        <w:t>4</w:t>
      </w:r>
      <w:r w:rsidR="00F61FA1">
        <w:t>.</w:t>
      </w:r>
      <w:r w:rsidR="00F61FA1">
        <w:rPr>
          <w:noProof/>
        </w:rPr>
        <w:t>1</w:t>
      </w:r>
      <w:r w:rsidR="00F61FA1" w:rsidRPr="004F0735">
        <w:t>)</w:t>
      </w:r>
      <w:r w:rsidR="006E1459">
        <w:fldChar w:fldCharType="end"/>
      </w:r>
      <w:r w:rsidR="000D14A1" w:rsidRPr="004F0735">
        <w:t xml:space="preserve"> </w:t>
      </w:r>
      <w:r w:rsidRPr="004F0735">
        <w:t xml:space="preserve">is applied to the rotated pattern as well. This results in </w:t>
      </w:r>
      <w:r w:rsidRPr="004F0735">
        <w:rPr>
          <w:iCs/>
        </w:rPr>
        <w:t>four</w:t>
      </w:r>
      <w:r w:rsidRPr="004F0735">
        <w:t xml:space="preserve"> arrays, the real and imaginary parts of the two images being convolved. Multiplying the real and imaginary parts of the base image by the real and imaginary parts of the image committed for registration generates a new frequency image with the real and imaginary parts. Taking an inverse DFT of the newly created frequenc</w:t>
      </w:r>
      <w:r w:rsidR="00316F25" w:rsidRPr="004F0735">
        <w:t xml:space="preserve">y image, described by </w:t>
      </w:r>
      <w:r w:rsidR="006E1459">
        <w:fldChar w:fldCharType="begin"/>
      </w:r>
      <w:r w:rsidR="00FD0659">
        <w:instrText xml:space="preserve"> REF _Ref251837739 \h </w:instrText>
      </w:r>
      <w:r w:rsidR="006E1459">
        <w:fldChar w:fldCharType="separate"/>
      </w:r>
      <w:r w:rsidR="00F61FA1" w:rsidRPr="004F0735">
        <w:t>(</w:t>
      </w:r>
      <w:r w:rsidR="00F61FA1">
        <w:rPr>
          <w:noProof/>
        </w:rPr>
        <w:t>4</w:t>
      </w:r>
      <w:r w:rsidR="00F61FA1">
        <w:t>.</w:t>
      </w:r>
      <w:r w:rsidR="00F61FA1">
        <w:rPr>
          <w:noProof/>
        </w:rPr>
        <w:t>2</w:t>
      </w:r>
      <w:r w:rsidR="00F61FA1" w:rsidRPr="004F0735">
        <w:t>)</w:t>
      </w:r>
      <w:r w:rsidR="006E1459">
        <w:fldChar w:fldCharType="end"/>
      </w:r>
      <w:r w:rsidRPr="004F0735">
        <w:t xml:space="preserve">, completes the algorithm by producing the final convolved image. The value of each pixel in a convolved correlation image is a measure of how well the target image matches the searched image </w:t>
      </w:r>
      <w:r w:rsidRPr="004F0735">
        <w:rPr>
          <w:iCs/>
        </w:rPr>
        <w:t>at a particular point</w:t>
      </w:r>
      <w:r w:rsidRPr="004F0735">
        <w:t>. The new correlation image calculated is composed of noise plus a single high peak, indicating the best match of vasculature of the image to be registered in the base retinal image vasculature. Simply by locating the highest peak in this image, it would specify the detected coordinates of the best match.</w:t>
      </w:r>
    </w:p>
    <w:p w:rsidR="00944237" w:rsidRDefault="00CB354D" w:rsidP="009912CB">
      <w:pPr>
        <w:pStyle w:val="NormalIdented"/>
      </w:pPr>
      <w:r w:rsidRPr="004F0735">
        <w:t>The frequency transformation procedure described above is applied by taking the structure of vasculature of the image which has to be registered on</w:t>
      </w:r>
      <w:r w:rsidR="00877F65">
        <w:t xml:space="preserve"> itself. This is done because </w:t>
      </w:r>
      <w:r w:rsidRPr="004F0735">
        <w:t>other coordinates are necessary that show</w:t>
      </w:r>
      <w:r w:rsidR="00877F65">
        <w:t>s</w:t>
      </w:r>
      <w:r w:rsidRPr="004F0735">
        <w:t xml:space="preserve"> where the b</w:t>
      </w:r>
      <w:r w:rsidR="00316F25" w:rsidRPr="004F0735">
        <w:t>est match of image on itself is</w:t>
      </w:r>
      <w:r w:rsidRPr="004F0735">
        <w:t xml:space="preserve"> (</w:t>
      </w:r>
      <w:r w:rsidR="006E1459">
        <w:fldChar w:fldCharType="begin"/>
      </w:r>
      <w:r w:rsidR="00FD0659">
        <w:instrText xml:space="preserve"> REF _Ref251653339 \h </w:instrText>
      </w:r>
      <w:r w:rsidR="006E1459">
        <w:fldChar w:fldCharType="separate"/>
      </w:r>
      <w:r w:rsidR="00F61FA1" w:rsidRPr="004F0735">
        <w:t xml:space="preserve">Fig. </w:t>
      </w:r>
      <w:r w:rsidR="00F61FA1">
        <w:rPr>
          <w:noProof/>
        </w:rPr>
        <w:t>4</w:t>
      </w:r>
      <w:r w:rsidR="00F61FA1">
        <w:t>.</w:t>
      </w:r>
      <w:r w:rsidR="00F61FA1">
        <w:rPr>
          <w:noProof/>
        </w:rPr>
        <w:t>3</w:t>
      </w:r>
      <w:r w:rsidR="006E1459">
        <w:fldChar w:fldCharType="end"/>
      </w:r>
      <w:r w:rsidRPr="004F0735">
        <w:t>).</w:t>
      </w:r>
    </w:p>
    <w:p w:rsidR="00944237" w:rsidRDefault="00944237" w:rsidP="009912CB">
      <w:pPr>
        <w:pStyle w:val="NormalIdented"/>
      </w:pPr>
      <w:r w:rsidRPr="004F0735">
        <w:t xml:space="preserve">In </w:t>
      </w:r>
      <w:r w:rsidR="006E1459">
        <w:fldChar w:fldCharType="begin"/>
      </w:r>
      <w:r>
        <w:instrText xml:space="preserve"> REF _Ref251653339 \h </w:instrText>
      </w:r>
      <w:r w:rsidR="006E1459">
        <w:fldChar w:fldCharType="separate"/>
      </w:r>
      <w:r w:rsidR="00F61FA1" w:rsidRPr="004F0735">
        <w:t xml:space="preserve">Fig. </w:t>
      </w:r>
      <w:r w:rsidR="00F61FA1">
        <w:rPr>
          <w:noProof/>
        </w:rPr>
        <w:t>4</w:t>
      </w:r>
      <w:r w:rsidR="00F61FA1">
        <w:t>.</w:t>
      </w:r>
      <w:r w:rsidR="00F61FA1">
        <w:rPr>
          <w:noProof/>
        </w:rPr>
        <w:t>3</w:t>
      </w:r>
      <w:r w:rsidR="006E1459">
        <w:fldChar w:fldCharType="end"/>
      </w:r>
      <w:r w:rsidRPr="004F0735">
        <w:t xml:space="preserve"> on both sides a smaller peak corresponds to the two different images convolved together. The biggest peak corresponds to the image convolved by itself. Then, by introducing a simple linear transform to the retinal image, committed for registration, we shift pixels by the calculated distance along the </w:t>
      </w:r>
      <w:r w:rsidRPr="004F0735">
        <w:rPr>
          <w:i/>
        </w:rPr>
        <w:t>x</w:t>
      </w:r>
      <w:r w:rsidRPr="004F0735">
        <w:t xml:space="preserve"> and </w:t>
      </w:r>
      <w:r w:rsidRPr="004F0735">
        <w:rPr>
          <w:i/>
        </w:rPr>
        <w:t xml:space="preserve">y </w:t>
      </w:r>
      <w:r w:rsidRPr="004F0735">
        <w:t xml:space="preserve">axes. The result of shift calculation is shown in </w:t>
      </w:r>
      <w:fldSimple w:instr=" REF _Ref251653504 \h  \* MERGEFORMAT ">
        <w:r w:rsidR="00F61FA1" w:rsidRPr="00F61FA1">
          <w:t>Fig. 4.4</w:t>
        </w:r>
      </w:fldSimple>
      <w:r w:rsidRPr="004F07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5"/>
        <w:gridCol w:w="3534"/>
      </w:tblGrid>
      <w:tr w:rsidR="00A8536C" w:rsidRPr="004F0735" w:rsidTr="00A8536C">
        <w:trPr>
          <w:cantSplit/>
        </w:trPr>
        <w:tc>
          <w:tcPr>
            <w:tcW w:w="3849" w:type="dxa"/>
          </w:tcPr>
          <w:p w:rsidR="00A8536C" w:rsidRPr="004F0735" w:rsidRDefault="00A8536C" w:rsidP="00944237">
            <w:r w:rsidRPr="004F0735">
              <w:rPr>
                <w:noProof/>
                <w:lang w:val="en-US"/>
              </w:rPr>
              <w:lastRenderedPageBreak/>
              <w:drawing>
                <wp:inline distT="0" distB="0" distL="0" distR="0">
                  <wp:extent cx="2075415" cy="1132765"/>
                  <wp:effectExtent l="19050" t="0" r="1035" b="0"/>
                  <wp:docPr id="27" name="Picture 7" descr="peaks_x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aks_x_z.jpg"/>
                          <pic:cNvPicPr>
                            <a:picLocks noChangeAspect="1" noChangeArrowheads="1"/>
                          </pic:cNvPicPr>
                        </pic:nvPicPr>
                        <pic:blipFill>
                          <a:blip r:embed="rId107" cstate="print">
                            <a:lum contrast="20000"/>
                          </a:blip>
                          <a:srcRect r="10101"/>
                          <a:stretch>
                            <a:fillRect/>
                          </a:stretch>
                        </pic:blipFill>
                        <pic:spPr bwMode="auto">
                          <a:xfrm>
                            <a:off x="0" y="0"/>
                            <a:ext cx="2086062" cy="1138576"/>
                          </a:xfrm>
                          <a:prstGeom prst="rect">
                            <a:avLst/>
                          </a:prstGeom>
                          <a:noFill/>
                          <a:ln w="9525">
                            <a:noFill/>
                            <a:miter lim="800000"/>
                            <a:headEnd/>
                            <a:tailEnd/>
                          </a:ln>
                        </pic:spPr>
                      </pic:pic>
                    </a:graphicData>
                  </a:graphic>
                </wp:inline>
              </w:drawing>
            </w:r>
          </w:p>
        </w:tc>
        <w:tc>
          <w:tcPr>
            <w:tcW w:w="3567" w:type="dxa"/>
          </w:tcPr>
          <w:p w:rsidR="00A8536C" w:rsidRPr="004F0735" w:rsidRDefault="00A8536C" w:rsidP="00944237">
            <w:r w:rsidRPr="004F0735">
              <w:rPr>
                <w:noProof/>
                <w:lang w:val="en-US"/>
              </w:rPr>
              <w:drawing>
                <wp:inline distT="0" distB="0" distL="0" distR="0">
                  <wp:extent cx="1800324" cy="1132765"/>
                  <wp:effectExtent l="19050" t="0" r="9426" b="0"/>
                  <wp:docPr id="28" name="Picture 8" descr="peaks_y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aks_y_z.jpg"/>
                          <pic:cNvPicPr>
                            <a:picLocks noChangeAspect="1" noChangeArrowheads="1"/>
                          </pic:cNvPicPr>
                        </pic:nvPicPr>
                        <pic:blipFill>
                          <a:blip r:embed="rId108" cstate="print">
                            <a:lum contrast="20000"/>
                          </a:blip>
                          <a:srcRect r="17006"/>
                          <a:stretch>
                            <a:fillRect/>
                          </a:stretch>
                        </pic:blipFill>
                        <pic:spPr bwMode="auto">
                          <a:xfrm>
                            <a:off x="0" y="0"/>
                            <a:ext cx="1807254" cy="1137125"/>
                          </a:xfrm>
                          <a:prstGeom prst="rect">
                            <a:avLst/>
                          </a:prstGeom>
                          <a:noFill/>
                          <a:ln w="9525">
                            <a:noFill/>
                            <a:miter lim="800000"/>
                            <a:headEnd/>
                            <a:tailEnd/>
                          </a:ln>
                        </pic:spPr>
                      </pic:pic>
                    </a:graphicData>
                  </a:graphic>
                </wp:inline>
              </w:drawing>
            </w:r>
          </w:p>
        </w:tc>
      </w:tr>
      <w:tr w:rsidR="00A8536C" w:rsidRPr="004F0735" w:rsidTr="00A8536C">
        <w:trPr>
          <w:cantSplit/>
        </w:trPr>
        <w:tc>
          <w:tcPr>
            <w:tcW w:w="7416" w:type="dxa"/>
            <w:gridSpan w:val="2"/>
          </w:tcPr>
          <w:p w:rsidR="00A8536C" w:rsidRPr="004F0735" w:rsidRDefault="00A8536C" w:rsidP="00617F86">
            <w:pPr>
              <w:pStyle w:val="PaveikslasCaption"/>
            </w:pPr>
            <w:bookmarkStart w:id="199" w:name="_Ref251653339"/>
            <w:r w:rsidRPr="004F0735">
              <w:t xml:space="preserve">Fig. </w:t>
            </w:r>
            <w:fldSimple w:instr=" STYLEREF 1 \s ">
              <w:r w:rsidR="00F61FA1">
                <w:rPr>
                  <w:noProof/>
                </w:rPr>
                <w:t>4</w:t>
              </w:r>
            </w:fldSimple>
            <w:r w:rsidR="00A24A7C">
              <w:t>.</w:t>
            </w:r>
            <w:fldSimple w:instr=" SEQ Fig. \* ARABIC \s 1 ">
              <w:r w:rsidR="00F61FA1">
                <w:rPr>
                  <w:noProof/>
                </w:rPr>
                <w:t>3</w:t>
              </w:r>
            </w:fldSimple>
            <w:bookmarkEnd w:id="199"/>
            <w:r w:rsidRPr="004F0735">
              <w:t xml:space="preserve">. </w:t>
            </w:r>
            <w:r w:rsidRPr="004F0735">
              <w:rPr>
                <w:rStyle w:val="Pavlentpavadinimas"/>
              </w:rPr>
              <w:t xml:space="preserve">Match point after </w:t>
            </w:r>
            <w:r w:rsidR="00617F86">
              <w:rPr>
                <w:rStyle w:val="Pavlentpavadinimas"/>
              </w:rPr>
              <w:t>cross-correlation in frequency domain</w:t>
            </w:r>
          </w:p>
        </w:tc>
      </w:tr>
      <w:tr w:rsidR="007A181F" w:rsidTr="007A181F">
        <w:tc>
          <w:tcPr>
            <w:tcW w:w="7416" w:type="dxa"/>
            <w:gridSpan w:val="2"/>
            <w:vAlign w:val="center"/>
          </w:tcPr>
          <w:p w:rsidR="007A181F" w:rsidRDefault="007A181F" w:rsidP="009912CB">
            <w:pPr>
              <w:pStyle w:val="NormalIdented"/>
            </w:pPr>
            <w:r w:rsidRPr="004F0735">
              <w:rPr>
                <w:noProof/>
                <w:lang w:val="en-US" w:eastAsia="en-US"/>
              </w:rPr>
              <w:drawing>
                <wp:inline distT="0" distB="0" distL="0" distR="0">
                  <wp:extent cx="3430049" cy="2304000"/>
                  <wp:effectExtent l="19050" t="0" r="0" b="0"/>
                  <wp:docPr id="17" name="Picture 3" descr="superimposed_gray_2_inverted_co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erimposed_gray_2_inverted_colors.jpg"/>
                          <pic:cNvPicPr>
                            <a:picLocks noChangeAspect="1" noChangeArrowheads="1"/>
                          </pic:cNvPicPr>
                        </pic:nvPicPr>
                        <pic:blipFill>
                          <a:blip r:embed="rId109" cstate="print">
                            <a:lum contrast="20000"/>
                          </a:blip>
                          <a:srcRect/>
                          <a:stretch>
                            <a:fillRect/>
                          </a:stretch>
                        </pic:blipFill>
                        <pic:spPr bwMode="auto">
                          <a:xfrm>
                            <a:off x="0" y="0"/>
                            <a:ext cx="3430049" cy="2304000"/>
                          </a:xfrm>
                          <a:prstGeom prst="rect">
                            <a:avLst/>
                          </a:prstGeom>
                          <a:noFill/>
                          <a:ln w="9525">
                            <a:noFill/>
                            <a:miter lim="800000"/>
                            <a:headEnd/>
                            <a:tailEnd/>
                          </a:ln>
                        </pic:spPr>
                      </pic:pic>
                    </a:graphicData>
                  </a:graphic>
                </wp:inline>
              </w:drawing>
            </w:r>
          </w:p>
        </w:tc>
      </w:tr>
      <w:tr w:rsidR="007A181F" w:rsidTr="007A181F">
        <w:tc>
          <w:tcPr>
            <w:tcW w:w="7416" w:type="dxa"/>
            <w:gridSpan w:val="2"/>
            <w:vAlign w:val="center"/>
          </w:tcPr>
          <w:p w:rsidR="007A181F" w:rsidRDefault="007A181F" w:rsidP="009912CB">
            <w:pPr>
              <w:pStyle w:val="NormalIdented"/>
            </w:pPr>
            <w:r w:rsidRPr="004F0735">
              <w:rPr>
                <w:noProof/>
                <w:lang w:val="en-US" w:eastAsia="en-US"/>
              </w:rPr>
              <w:drawing>
                <wp:inline distT="0" distB="0" distL="0" distR="0">
                  <wp:extent cx="3461843" cy="2304000"/>
                  <wp:effectExtent l="19050" t="0" r="5257" b="0"/>
                  <wp:docPr id="33" name="Picture 19" descr="fig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_8.jpg"/>
                          <pic:cNvPicPr>
                            <a:picLocks noChangeAspect="1" noChangeArrowheads="1"/>
                          </pic:cNvPicPr>
                        </pic:nvPicPr>
                        <pic:blipFill>
                          <a:blip r:embed="rId110" cstate="print">
                            <a:lum contrast="20000"/>
                          </a:blip>
                          <a:srcRect/>
                          <a:stretch>
                            <a:fillRect/>
                          </a:stretch>
                        </pic:blipFill>
                        <pic:spPr bwMode="auto">
                          <a:xfrm>
                            <a:off x="0" y="0"/>
                            <a:ext cx="3461843" cy="2304000"/>
                          </a:xfrm>
                          <a:prstGeom prst="rect">
                            <a:avLst/>
                          </a:prstGeom>
                          <a:noFill/>
                          <a:ln w="9525">
                            <a:noFill/>
                            <a:miter lim="800000"/>
                            <a:headEnd/>
                            <a:tailEnd/>
                          </a:ln>
                        </pic:spPr>
                      </pic:pic>
                    </a:graphicData>
                  </a:graphic>
                </wp:inline>
              </w:drawing>
            </w:r>
          </w:p>
        </w:tc>
      </w:tr>
      <w:tr w:rsidR="007A181F" w:rsidTr="007A181F">
        <w:tc>
          <w:tcPr>
            <w:tcW w:w="7416" w:type="dxa"/>
            <w:gridSpan w:val="2"/>
          </w:tcPr>
          <w:p w:rsidR="007A181F" w:rsidRDefault="007A181F" w:rsidP="00037952">
            <w:pPr>
              <w:pStyle w:val="PaveikslasCaption"/>
            </w:pPr>
            <w:bookmarkStart w:id="200" w:name="_Ref251653504"/>
            <w:r w:rsidRPr="004F0735">
              <w:rPr>
                <w:rStyle w:val="Pavlentpavadinimas"/>
                <w:b/>
              </w:rPr>
              <w:t xml:space="preserve">Fig. </w:t>
            </w:r>
            <w:r w:rsidR="006E1459">
              <w:rPr>
                <w:rStyle w:val="Pavlentpavadinimas"/>
                <w:b/>
              </w:rPr>
              <w:fldChar w:fldCharType="begin"/>
            </w:r>
            <w:r>
              <w:rPr>
                <w:rStyle w:val="Pavlentpavadinimas"/>
                <w:b/>
              </w:rPr>
              <w:instrText xml:space="preserve"> STYLEREF 1 \s </w:instrText>
            </w:r>
            <w:r w:rsidR="006E1459">
              <w:rPr>
                <w:rStyle w:val="Pavlentpavadinimas"/>
                <w:b/>
              </w:rPr>
              <w:fldChar w:fldCharType="separate"/>
            </w:r>
            <w:r w:rsidR="00F61FA1">
              <w:rPr>
                <w:rStyle w:val="Pavlentpavadinimas"/>
                <w:b/>
                <w:noProof/>
              </w:rPr>
              <w:t>4</w:t>
            </w:r>
            <w:r w:rsidR="006E1459">
              <w:rPr>
                <w:rStyle w:val="Pavlentpavadinimas"/>
                <w:b/>
              </w:rPr>
              <w:fldChar w:fldCharType="end"/>
            </w:r>
            <w:r>
              <w:rPr>
                <w:rStyle w:val="Pavlentpavadinimas"/>
                <w:b/>
              </w:rPr>
              <w:t>.</w:t>
            </w:r>
            <w:r w:rsidR="006E1459">
              <w:rPr>
                <w:rStyle w:val="Pavlentpavadinimas"/>
                <w:b/>
              </w:rPr>
              <w:fldChar w:fldCharType="begin"/>
            </w:r>
            <w:r>
              <w:rPr>
                <w:rStyle w:val="Pavlentpavadinimas"/>
                <w:b/>
              </w:rPr>
              <w:instrText xml:space="preserve"> SEQ Fig. \* ARABIC \s 1 </w:instrText>
            </w:r>
            <w:r w:rsidR="006E1459">
              <w:rPr>
                <w:rStyle w:val="Pavlentpavadinimas"/>
                <w:b/>
              </w:rPr>
              <w:fldChar w:fldCharType="separate"/>
            </w:r>
            <w:r w:rsidR="00F61FA1">
              <w:rPr>
                <w:rStyle w:val="Pavlentpavadinimas"/>
                <w:b/>
                <w:noProof/>
              </w:rPr>
              <w:t>4</w:t>
            </w:r>
            <w:r w:rsidR="006E1459">
              <w:rPr>
                <w:rStyle w:val="Pavlentpavadinimas"/>
                <w:b/>
              </w:rPr>
              <w:fldChar w:fldCharType="end"/>
            </w:r>
            <w:bookmarkEnd w:id="200"/>
            <w:r w:rsidRPr="004F0735">
              <w:rPr>
                <w:rStyle w:val="Pavlentpavadinimas"/>
                <w:b/>
              </w:rPr>
              <w:t>.</w:t>
            </w:r>
            <w:r>
              <w:rPr>
                <w:rStyle w:val="Pavlentpavadinimas"/>
              </w:rPr>
              <w:t xml:space="preserve"> S</w:t>
            </w:r>
            <w:r w:rsidRPr="004F0735">
              <w:rPr>
                <w:rStyle w:val="Pavlentpavadinimas"/>
              </w:rPr>
              <w:t>uperimposed structures of the extracted vasculature</w:t>
            </w:r>
          </w:p>
        </w:tc>
      </w:tr>
    </w:tbl>
    <w:p w:rsidR="00CB354D" w:rsidRPr="004F0735" w:rsidRDefault="006E1459" w:rsidP="009912CB">
      <w:pPr>
        <w:pStyle w:val="NormalIdented"/>
      </w:pPr>
      <w:fldSimple w:instr=" REF _Ref251653504 \h  \* MERGEFORMAT ">
        <w:r w:rsidR="00F61FA1" w:rsidRPr="004F0735">
          <w:rPr>
            <w:rStyle w:val="Pavlentpavadinimas"/>
            <w:b w:val="0"/>
          </w:rPr>
          <w:t xml:space="preserve">Fig. </w:t>
        </w:r>
        <w:r w:rsidR="00F61FA1">
          <w:rPr>
            <w:rStyle w:val="Pavlentpavadinimas"/>
            <w:b w:val="0"/>
            <w:noProof/>
          </w:rPr>
          <w:t>4.4</w:t>
        </w:r>
      </w:fldSimple>
      <w:r w:rsidR="0020528E" w:rsidRPr="004F0735">
        <w:t xml:space="preserve"> </w:t>
      </w:r>
      <w:r w:rsidR="00CB354D" w:rsidRPr="004F0735">
        <w:t>shows two structures of vasculature extracted by the method proposed above. The stronger structure belongs to the base retinal image on which a retinal image intended for registration has to be put. The weaker structure of vasculature belongs to the retinal image intended for registration.</w:t>
      </w:r>
      <w:r w:rsidR="00877F65">
        <w:t xml:space="preserve"> The top image represent two superimposed topologies of the vasculature. The bottom image represent the registered topologies of the vasculature.</w:t>
      </w:r>
    </w:p>
    <w:p w:rsidR="00316F25" w:rsidRPr="004F0735" w:rsidRDefault="00617F86" w:rsidP="00487B06">
      <w:pPr>
        <w:pStyle w:val="Heading2Numebered"/>
      </w:pPr>
      <w:bookmarkStart w:id="201" w:name="_Ref251597467"/>
      <w:bookmarkStart w:id="202" w:name="_Toc251671300"/>
      <w:bookmarkStart w:id="203" w:name="_Toc257015498"/>
      <w:r>
        <w:t xml:space="preserve">Evaluation of Positioning </w:t>
      </w:r>
      <w:r w:rsidR="00316F25" w:rsidRPr="004F0735">
        <w:t>Results</w:t>
      </w:r>
      <w:bookmarkEnd w:id="201"/>
      <w:bookmarkEnd w:id="202"/>
      <w:bookmarkEnd w:id="203"/>
    </w:p>
    <w:p w:rsidR="00316F25" w:rsidRDefault="00316F25" w:rsidP="004E1390">
      <w:r w:rsidRPr="004F0735">
        <w:t xml:space="preserve">The testing set consisted of 19 patients’ </w:t>
      </w:r>
      <w:r w:rsidR="00F72B1D">
        <w:t xml:space="preserve">eye fundus </w:t>
      </w:r>
      <w:r w:rsidRPr="004F0735">
        <w:t>images of both</w:t>
      </w:r>
      <w:r w:rsidR="00F72B1D">
        <w:t>,</w:t>
      </w:r>
      <w:r w:rsidRPr="004F0735">
        <w:t xml:space="preserve"> </w:t>
      </w:r>
      <w:r w:rsidR="00F72B1D">
        <w:t xml:space="preserve">left and right </w:t>
      </w:r>
      <w:r w:rsidRPr="004F0735">
        <w:t xml:space="preserve">eyes. A great number of each patient’s eye fundus images were taken. Thus, in testing the algorithm, </w:t>
      </w:r>
      <w:r w:rsidR="00F72B1D">
        <w:t>we have an</w:t>
      </w:r>
      <w:r w:rsidR="00912083">
        <w:t>alys</w:t>
      </w:r>
      <w:r w:rsidR="00F72B1D">
        <w:t>ed</w:t>
      </w:r>
      <w:r w:rsidRPr="004F0735">
        <w:t xml:space="preserve"> 55 retinal images of the left eye and 56 retinal images of the right eye in all. It should be noted that registration of images is possible only if those images are of the same patient and of the same eye. This comes from the fact that the structure of eyes vasculature of each human is unique. In order to verify this fact and to obtain the factor of registration error, the </w:t>
      </w:r>
      <w:r w:rsidR="00F72B1D">
        <w:t xml:space="preserve">registration </w:t>
      </w:r>
      <w:r w:rsidRPr="004F0735">
        <w:t xml:space="preserve">algorithm </w:t>
      </w:r>
      <w:r w:rsidR="00F72B1D">
        <w:t>described above</w:t>
      </w:r>
      <w:r w:rsidRPr="004F0735">
        <w:t xml:space="preserve"> was applied to the retinal images taken from different patients of the same eye (</w:t>
      </w:r>
      <w:r w:rsidR="006E1459" w:rsidRPr="004F0735">
        <w:fldChar w:fldCharType="begin"/>
      </w:r>
      <w:r w:rsidR="0020528E" w:rsidRPr="004F0735">
        <w:instrText xml:space="preserve"> REF _Ref251653650 \h </w:instrText>
      </w:r>
      <w:r w:rsidR="006E1459" w:rsidRPr="004F0735">
        <w:fldChar w:fldCharType="separate"/>
      </w:r>
      <w:r w:rsidR="00F61FA1" w:rsidRPr="004F0735">
        <w:t xml:space="preserve">Fig. </w:t>
      </w:r>
      <w:r w:rsidR="00F61FA1">
        <w:rPr>
          <w:noProof/>
        </w:rPr>
        <w:t>4</w:t>
      </w:r>
      <w:r w:rsidR="00F61FA1">
        <w:t>.</w:t>
      </w:r>
      <w:r w:rsidR="00F61FA1">
        <w:rPr>
          <w:noProof/>
        </w:rPr>
        <w:t>5</w:t>
      </w:r>
      <w:r w:rsidR="006E1459" w:rsidRPr="004F0735">
        <w:fldChar w:fldCharType="end"/>
      </w:r>
      <w:r w:rsidRPr="004F0735">
        <w:t>).</w:t>
      </w:r>
    </w:p>
    <w:p w:rsidR="00037952" w:rsidRPr="00037952" w:rsidRDefault="00037952" w:rsidP="004E1390">
      <w:pPr>
        <w:rPr>
          <w:sz w:val="12"/>
          <w:szCs w:val="1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90"/>
        <w:gridCol w:w="3669"/>
      </w:tblGrid>
      <w:tr w:rsidR="004F219A" w:rsidRPr="004F0735" w:rsidTr="007F6825">
        <w:tc>
          <w:tcPr>
            <w:tcW w:w="3708" w:type="dxa"/>
            <w:vAlign w:val="center"/>
          </w:tcPr>
          <w:p w:rsidR="004F219A" w:rsidRPr="004F0735" w:rsidRDefault="004F219A" w:rsidP="00037952">
            <w:pPr>
              <w:jc w:val="center"/>
            </w:pPr>
            <w:r w:rsidRPr="004F0735">
              <w:rPr>
                <w:noProof/>
                <w:lang w:val="en-US"/>
              </w:rPr>
              <w:drawing>
                <wp:inline distT="0" distB="0" distL="0" distR="0">
                  <wp:extent cx="2092325" cy="1104900"/>
                  <wp:effectExtent l="19050" t="0" r="3175" b="0"/>
                  <wp:docPr id="15" name="Picture 4" descr="peaks_not_same_patient_x_z_regi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aks_not_same_patient_x_z_registration.jpg"/>
                          <pic:cNvPicPr>
                            <a:picLocks noChangeAspect="1" noChangeArrowheads="1"/>
                          </pic:cNvPicPr>
                        </pic:nvPicPr>
                        <pic:blipFill>
                          <a:blip r:embed="rId111" cstate="print">
                            <a:lum contrast="20000"/>
                          </a:blip>
                          <a:srcRect/>
                          <a:stretch>
                            <a:fillRect/>
                          </a:stretch>
                        </pic:blipFill>
                        <pic:spPr bwMode="auto">
                          <a:xfrm>
                            <a:off x="0" y="0"/>
                            <a:ext cx="2092325" cy="1104900"/>
                          </a:xfrm>
                          <a:prstGeom prst="rect">
                            <a:avLst/>
                          </a:prstGeom>
                          <a:noFill/>
                          <a:ln w="9525">
                            <a:noFill/>
                            <a:miter lim="800000"/>
                            <a:headEnd/>
                            <a:tailEnd/>
                          </a:ln>
                        </pic:spPr>
                      </pic:pic>
                    </a:graphicData>
                  </a:graphic>
                </wp:inline>
              </w:drawing>
            </w:r>
          </w:p>
        </w:tc>
        <w:tc>
          <w:tcPr>
            <w:tcW w:w="3708" w:type="dxa"/>
            <w:vAlign w:val="center"/>
          </w:tcPr>
          <w:p w:rsidR="004F219A" w:rsidRPr="004F0735" w:rsidRDefault="004F219A" w:rsidP="00037952">
            <w:pPr>
              <w:jc w:val="center"/>
            </w:pPr>
            <w:r w:rsidRPr="004F0735">
              <w:rPr>
                <w:noProof/>
                <w:lang w:val="en-US"/>
              </w:rPr>
              <w:drawing>
                <wp:inline distT="0" distB="0" distL="0" distR="0">
                  <wp:extent cx="1982470" cy="1089660"/>
                  <wp:effectExtent l="19050" t="0" r="0" b="0"/>
                  <wp:docPr id="16" name="Picture 6" descr="peaks_not_same_patient_x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aks_not_same_patient_x_z.jpg"/>
                          <pic:cNvPicPr>
                            <a:picLocks noChangeAspect="1" noChangeArrowheads="1"/>
                          </pic:cNvPicPr>
                        </pic:nvPicPr>
                        <pic:blipFill>
                          <a:blip r:embed="rId112" cstate="print">
                            <a:lum contrast="20000"/>
                          </a:blip>
                          <a:srcRect/>
                          <a:stretch>
                            <a:fillRect/>
                          </a:stretch>
                        </pic:blipFill>
                        <pic:spPr bwMode="auto">
                          <a:xfrm>
                            <a:off x="0" y="0"/>
                            <a:ext cx="1982470" cy="1089660"/>
                          </a:xfrm>
                          <a:prstGeom prst="rect">
                            <a:avLst/>
                          </a:prstGeom>
                          <a:noFill/>
                          <a:ln w="9525">
                            <a:noFill/>
                            <a:miter lim="800000"/>
                            <a:headEnd/>
                            <a:tailEnd/>
                          </a:ln>
                        </pic:spPr>
                      </pic:pic>
                    </a:graphicData>
                  </a:graphic>
                </wp:inline>
              </w:drawing>
            </w:r>
          </w:p>
        </w:tc>
      </w:tr>
      <w:tr w:rsidR="004F219A" w:rsidRPr="004F0735" w:rsidTr="004F219A">
        <w:tc>
          <w:tcPr>
            <w:tcW w:w="7416" w:type="dxa"/>
            <w:gridSpan w:val="2"/>
          </w:tcPr>
          <w:p w:rsidR="004F219A" w:rsidRPr="004F0735" w:rsidRDefault="004F219A" w:rsidP="00037952">
            <w:pPr>
              <w:pStyle w:val="PaveikslasCaption"/>
            </w:pPr>
            <w:bookmarkStart w:id="204" w:name="_Ref251653650"/>
            <w:r w:rsidRPr="004F0735">
              <w:t xml:space="preserve">Fig. </w:t>
            </w:r>
            <w:fldSimple w:instr=" STYLEREF 1 \s ">
              <w:r w:rsidR="00F61FA1">
                <w:rPr>
                  <w:noProof/>
                </w:rPr>
                <w:t>4</w:t>
              </w:r>
            </w:fldSimple>
            <w:r w:rsidR="00A24A7C">
              <w:t>.</w:t>
            </w:r>
            <w:fldSimple w:instr=" SEQ Fig. \* ARABIC \s 1 ">
              <w:r w:rsidR="00F61FA1">
                <w:rPr>
                  <w:noProof/>
                </w:rPr>
                <w:t>5</w:t>
              </w:r>
            </w:fldSimple>
            <w:bookmarkEnd w:id="204"/>
            <w:r w:rsidRPr="004F0735">
              <w:t>.</w:t>
            </w:r>
            <w:r w:rsidRPr="004F0735">
              <w:rPr>
                <w:rStyle w:val="Pavlentpavadinimas"/>
              </w:rPr>
              <w:t xml:space="preserve"> </w:t>
            </w:r>
            <w:r w:rsidR="007F6825" w:rsidRPr="004F0735">
              <w:rPr>
                <w:rStyle w:val="Pavlentpavadinimas"/>
              </w:rPr>
              <w:t>T</w:t>
            </w:r>
            <w:r w:rsidRPr="004F0735">
              <w:rPr>
                <w:rStyle w:val="Pavlentpavadinimas"/>
              </w:rPr>
              <w:t xml:space="preserve">he correlation between </w:t>
            </w:r>
            <w:r w:rsidR="007F6825" w:rsidRPr="004F0735">
              <w:rPr>
                <w:rStyle w:val="Pavlentpavadinimas"/>
              </w:rPr>
              <w:t>two different images (</w:t>
            </w:r>
            <w:r w:rsidR="007F6825" w:rsidRPr="004F0735">
              <w:rPr>
                <w:rStyle w:val="Pavlentpavadinimas"/>
                <w:i/>
              </w:rPr>
              <w:t>left-hand side</w:t>
            </w:r>
            <w:r w:rsidR="007F6825" w:rsidRPr="004F0735">
              <w:rPr>
                <w:rStyle w:val="Pavlentpavadinimas"/>
              </w:rPr>
              <w:t>)</w:t>
            </w:r>
            <w:r w:rsidRPr="004F0735">
              <w:rPr>
                <w:rStyle w:val="Pavlentpavadinimas"/>
              </w:rPr>
              <w:t xml:space="preserve">, </w:t>
            </w:r>
            <w:r w:rsidR="007F6825" w:rsidRPr="004F0735">
              <w:rPr>
                <w:rStyle w:val="Pavlentpavadinimas"/>
              </w:rPr>
              <w:br/>
            </w:r>
            <w:r w:rsidRPr="004F0735">
              <w:rPr>
                <w:rStyle w:val="Pavlentpavadinimas"/>
              </w:rPr>
              <w:t xml:space="preserve">self-correlation of retinal images </w:t>
            </w:r>
            <w:r w:rsidR="007F6825" w:rsidRPr="004F0735">
              <w:rPr>
                <w:rStyle w:val="Pavlentpavadinimas"/>
              </w:rPr>
              <w:t>(</w:t>
            </w:r>
            <w:r w:rsidR="007F6825" w:rsidRPr="004F0735">
              <w:rPr>
                <w:rStyle w:val="Pavlentpavadinimas"/>
                <w:i/>
              </w:rPr>
              <w:t>the right-hand side</w:t>
            </w:r>
            <w:r w:rsidR="007F6825" w:rsidRPr="004F0735">
              <w:rPr>
                <w:rStyle w:val="Pavlentpavadinimas"/>
              </w:rPr>
              <w:t>)</w:t>
            </w:r>
          </w:p>
        </w:tc>
      </w:tr>
    </w:tbl>
    <w:p w:rsidR="00316F25" w:rsidRPr="004F0735" w:rsidRDefault="006E1459" w:rsidP="009912CB">
      <w:pPr>
        <w:pStyle w:val="NormalIdented"/>
      </w:pPr>
      <w:r>
        <w:fldChar w:fldCharType="begin"/>
      </w:r>
      <w:r w:rsidR="00FD0659">
        <w:instrText xml:space="preserve"> REF _Ref251653650 \h </w:instrText>
      </w:r>
      <w:r>
        <w:fldChar w:fldCharType="separate"/>
      </w:r>
      <w:r w:rsidR="00F61FA1" w:rsidRPr="004F0735">
        <w:t xml:space="preserve">Fig. </w:t>
      </w:r>
      <w:r w:rsidR="00F61FA1">
        <w:rPr>
          <w:noProof/>
        </w:rPr>
        <w:t>4</w:t>
      </w:r>
      <w:r w:rsidR="00F61FA1">
        <w:t>.</w:t>
      </w:r>
      <w:r w:rsidR="00F61FA1">
        <w:rPr>
          <w:noProof/>
        </w:rPr>
        <w:t>5</w:t>
      </w:r>
      <w:r>
        <w:fldChar w:fldCharType="end"/>
      </w:r>
      <w:r w:rsidR="0020528E" w:rsidRPr="004F0735">
        <w:t xml:space="preserve"> </w:t>
      </w:r>
      <w:r w:rsidR="00316F25" w:rsidRPr="004F0735">
        <w:t xml:space="preserve">shows the magnitudes of convolved images along the </w:t>
      </w:r>
      <w:r w:rsidR="00316F25" w:rsidRPr="004F0735">
        <w:rPr>
          <w:i/>
        </w:rPr>
        <w:t>x</w:t>
      </w:r>
      <w:r w:rsidR="00316F25" w:rsidRPr="004F0735">
        <w:t xml:space="preserve"> axis. In this particular case, where it is not the same person is taken for investigation, note, that magnitudes on the left image are dramatically lower than that in the image on the right. </w:t>
      </w:r>
    </w:p>
    <w:p w:rsidR="00316F25" w:rsidRPr="004F0735" w:rsidRDefault="00316F25" w:rsidP="009912CB">
      <w:pPr>
        <w:pStyle w:val="NormalIdented"/>
      </w:pPr>
      <w:r w:rsidRPr="004F0735">
        <w:t xml:space="preserve">Thus, to evaluate the quality of the registration, we computed the ratio of the peak-signal to noise (PSNR). 119 possible pairs of eye fundus images have been investigated. The conditions for those images to be of the same person and also of the same eye have been satisfied. The results achieved are shown in </w:t>
      </w:r>
      <w:r w:rsidR="003D0319">
        <w:br/>
      </w:r>
      <w:r w:rsidR="006E1459">
        <w:fldChar w:fldCharType="begin"/>
      </w:r>
      <w:r w:rsidR="00FD0659">
        <w:instrText xml:space="preserve"> REF _Ref251653687 \h </w:instrText>
      </w:r>
      <w:r w:rsidR="006E1459">
        <w:fldChar w:fldCharType="separate"/>
      </w:r>
      <w:r w:rsidR="00F61FA1" w:rsidRPr="004F0735">
        <w:t xml:space="preserve">Fig. </w:t>
      </w:r>
      <w:r w:rsidR="00F61FA1">
        <w:rPr>
          <w:noProof/>
        </w:rPr>
        <w:t>4</w:t>
      </w:r>
      <w:r w:rsidR="00F61FA1">
        <w:t>.</w:t>
      </w:r>
      <w:r w:rsidR="00F61FA1">
        <w:rPr>
          <w:noProof/>
        </w:rPr>
        <w:t>6</w:t>
      </w:r>
      <w:r w:rsidR="006E1459">
        <w:fldChar w:fldCharType="end"/>
      </w:r>
      <w:r w:rsidRPr="004F0735">
        <w:t>.</w:t>
      </w:r>
    </w:p>
    <w:p w:rsidR="0020528E" w:rsidRPr="004F0735" w:rsidRDefault="00316F25" w:rsidP="00037952">
      <w:pPr>
        <w:jc w:val="center"/>
      </w:pPr>
      <w:r w:rsidRPr="004F0735">
        <w:rPr>
          <w:noProof/>
          <w:lang w:val="en-US"/>
        </w:rPr>
        <w:lastRenderedPageBreak/>
        <w:drawing>
          <wp:inline distT="0" distB="0" distL="0" distR="0">
            <wp:extent cx="2481349" cy="1300942"/>
            <wp:effectExtent l="19050" t="0" r="0" b="0"/>
            <wp:docPr id="26" name="Picture 2" descr="Db_frequency_on_g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_frequency_on_good.jpg"/>
                    <pic:cNvPicPr>
                      <a:picLocks noChangeAspect="1" noChangeArrowheads="1"/>
                    </pic:cNvPicPr>
                  </pic:nvPicPr>
                  <pic:blipFill>
                    <a:blip r:embed="rId113" cstate="print"/>
                    <a:stretch>
                      <a:fillRect/>
                    </a:stretch>
                  </pic:blipFill>
                  <pic:spPr bwMode="auto">
                    <a:xfrm>
                      <a:off x="0" y="0"/>
                      <a:ext cx="2481349" cy="1300942"/>
                    </a:xfrm>
                    <a:prstGeom prst="rect">
                      <a:avLst/>
                    </a:prstGeom>
                    <a:noFill/>
                    <a:ln>
                      <a:noFill/>
                    </a:ln>
                  </pic:spPr>
                </pic:pic>
              </a:graphicData>
            </a:graphic>
          </wp:inline>
        </w:drawing>
      </w:r>
    </w:p>
    <w:p w:rsidR="00316F25" w:rsidRPr="004F0735" w:rsidRDefault="0020528E" w:rsidP="00037952">
      <w:pPr>
        <w:pStyle w:val="PaveikslasCaption"/>
        <w:rPr>
          <w:sz w:val="24"/>
        </w:rPr>
      </w:pPr>
      <w:bookmarkStart w:id="205" w:name="_Ref251653687"/>
      <w:bookmarkStart w:id="206" w:name="_Toc251671301"/>
      <w:r w:rsidRPr="004F0735">
        <w:t xml:space="preserve">Fig. </w:t>
      </w:r>
      <w:fldSimple w:instr=" STYLEREF 1 \s ">
        <w:r w:rsidR="00F61FA1">
          <w:rPr>
            <w:noProof/>
          </w:rPr>
          <w:t>4</w:t>
        </w:r>
      </w:fldSimple>
      <w:r w:rsidR="00A24A7C">
        <w:t>.</w:t>
      </w:r>
      <w:fldSimple w:instr=" SEQ Fig. \* ARABIC \s 1 ">
        <w:r w:rsidR="00F61FA1">
          <w:rPr>
            <w:noProof/>
          </w:rPr>
          <w:t>6</w:t>
        </w:r>
      </w:fldSimple>
      <w:bookmarkEnd w:id="205"/>
      <w:r w:rsidRPr="004F0735">
        <w:t xml:space="preserve">. </w:t>
      </w:r>
      <w:r w:rsidRPr="004F0735">
        <w:rPr>
          <w:rStyle w:val="Pavlentpavadinimas"/>
        </w:rPr>
        <w:t xml:space="preserve">Histogram of the </w:t>
      </w:r>
      <w:bookmarkEnd w:id="206"/>
      <w:r w:rsidR="00617F86">
        <w:rPr>
          <w:rStyle w:val="Pavlentpavadinimas"/>
        </w:rPr>
        <w:t>peak signal to noise ratio</w:t>
      </w:r>
    </w:p>
    <w:p w:rsidR="00316F25" w:rsidRPr="004F0735" w:rsidRDefault="00316F25" w:rsidP="009912CB">
      <w:pPr>
        <w:pStyle w:val="NormalIdented"/>
      </w:pPr>
      <w:r w:rsidRPr="004F0735">
        <w:t xml:space="preserve">In </w:t>
      </w:r>
      <w:r w:rsidR="006E1459">
        <w:fldChar w:fldCharType="begin"/>
      </w:r>
      <w:r w:rsidR="00FD0659">
        <w:instrText xml:space="preserve"> REF _Ref251653687 \h </w:instrText>
      </w:r>
      <w:r w:rsidR="006E1459">
        <w:fldChar w:fldCharType="separate"/>
      </w:r>
      <w:r w:rsidR="00F61FA1" w:rsidRPr="004F0735">
        <w:t xml:space="preserve">Fig. </w:t>
      </w:r>
      <w:r w:rsidR="00F61FA1">
        <w:rPr>
          <w:noProof/>
        </w:rPr>
        <w:t>4</w:t>
      </w:r>
      <w:r w:rsidR="00F61FA1">
        <w:t>.</w:t>
      </w:r>
      <w:r w:rsidR="00F61FA1">
        <w:rPr>
          <w:noProof/>
        </w:rPr>
        <w:t>6</w:t>
      </w:r>
      <w:r w:rsidR="006E1459">
        <w:fldChar w:fldCharType="end"/>
      </w:r>
      <w:r w:rsidRPr="004F0735">
        <w:t xml:space="preserve">, a histogram of the ratio peak-signal to noise is presented. According to </w:t>
      </w:r>
      <w:sdt>
        <w:sdtPr>
          <w:id w:val="2596136"/>
          <w:citation/>
        </w:sdtPr>
        <w:sdtContent>
          <w:r w:rsidR="006E1459" w:rsidRPr="004F0735">
            <w:fldChar w:fldCharType="begin"/>
          </w:r>
          <w:r w:rsidR="007B7763" w:rsidRPr="004F0735">
            <w:instrText xml:space="preserve"> CITATION Net95 \l 1063 </w:instrText>
          </w:r>
          <w:r w:rsidR="006E1459" w:rsidRPr="004F0735">
            <w:fldChar w:fldCharType="separate"/>
          </w:r>
          <w:r w:rsidR="0080701F" w:rsidRPr="0080701F">
            <w:rPr>
              <w:noProof/>
            </w:rPr>
            <w:t>(Netravali and Haskell 1995)</w:t>
          </w:r>
          <w:r w:rsidR="006E1459" w:rsidRPr="004F0735">
            <w:fldChar w:fldCharType="end"/>
          </w:r>
        </w:sdtContent>
      </w:sdt>
      <w:r w:rsidRPr="004F0735">
        <w:t>, acceptable PSNR values are between 20 and 40</w:t>
      </w:r>
      <w:r w:rsidR="00EA1612">
        <w:t xml:space="preserve"> deci</w:t>
      </w:r>
      <w:r w:rsidRPr="004F0735">
        <w:t>b</w:t>
      </w:r>
      <w:r w:rsidR="00EA1612">
        <w:t>els</w:t>
      </w:r>
      <w:r w:rsidRPr="004F0735">
        <w:t>. The higher the value of decibels, the better registration is p</w:t>
      </w:r>
      <w:r w:rsidR="00D55C33" w:rsidRPr="004F0735">
        <w:t>erformed</w:t>
      </w:r>
      <w:r w:rsidR="008D2A32" w:rsidRPr="004F0735">
        <w:t>.</w:t>
      </w:r>
      <w:r w:rsidR="00D55C33" w:rsidRPr="004F0735">
        <w:t xml:space="preserve"> </w:t>
      </w:r>
      <w:r w:rsidR="006E1459">
        <w:fldChar w:fldCharType="begin"/>
      </w:r>
      <w:r w:rsidR="00FD0659">
        <w:instrText xml:space="preserve"> REF _Ref251653781 \h </w:instrText>
      </w:r>
      <w:r w:rsidR="006E1459">
        <w:fldChar w:fldCharType="separate"/>
      </w:r>
      <w:r w:rsidR="00F61FA1" w:rsidRPr="004F0735">
        <w:t xml:space="preserve">Fig. </w:t>
      </w:r>
      <w:r w:rsidR="00F61FA1">
        <w:rPr>
          <w:noProof/>
        </w:rPr>
        <w:t>4</w:t>
      </w:r>
      <w:r w:rsidR="00F61FA1">
        <w:t>.</w:t>
      </w:r>
      <w:r w:rsidR="00F61FA1">
        <w:rPr>
          <w:noProof/>
        </w:rPr>
        <w:t>7</w:t>
      </w:r>
      <w:r w:rsidR="006E1459">
        <w:fldChar w:fldCharType="end"/>
      </w:r>
      <w:r w:rsidR="008D2A32" w:rsidRPr="004F0735">
        <w:t xml:space="preserve"> shows the registration result of the quality </w:t>
      </w:r>
      <w:r w:rsidR="003C5CD9">
        <w:t xml:space="preserve">f </w:t>
      </w:r>
      <w:r w:rsidR="008D2A32" w:rsidRPr="004F0735">
        <w:t>51</w:t>
      </w:r>
      <w:r w:rsidR="00EA1612">
        <w:t xml:space="preserve"> decibels</w:t>
      </w:r>
      <w:r w:rsidR="00D55C33" w:rsidRPr="004F0735">
        <w:t>.</w:t>
      </w:r>
    </w:p>
    <w:p w:rsidR="00316F25" w:rsidRDefault="00316F25" w:rsidP="009912CB">
      <w:pPr>
        <w:pStyle w:val="NormalIdented"/>
      </w:pPr>
      <w:r w:rsidRPr="004F0735">
        <w:t xml:space="preserve">Here we can draw the conclusion on automated human identification from retinal images. If the ratio peak-signal to noise dramatically lower than 25 </w:t>
      </w:r>
      <w:r w:rsidR="00EA1612">
        <w:t>decibels</w:t>
      </w:r>
      <w:r w:rsidRPr="004F0735">
        <w:t xml:space="preserve"> one can made the decision that it is not the same person. In case shown in </w:t>
      </w:r>
      <w:r w:rsidR="006E1459">
        <w:fldChar w:fldCharType="begin"/>
      </w:r>
      <w:r w:rsidR="00FD0659">
        <w:instrText xml:space="preserve"> REF _Ref251653650 \h </w:instrText>
      </w:r>
      <w:r w:rsidR="006E1459">
        <w:fldChar w:fldCharType="separate"/>
      </w:r>
      <w:r w:rsidR="00F61FA1" w:rsidRPr="004F0735">
        <w:t xml:space="preserve">Fig. </w:t>
      </w:r>
      <w:r w:rsidR="00F61FA1">
        <w:rPr>
          <w:noProof/>
        </w:rPr>
        <w:t>4</w:t>
      </w:r>
      <w:r w:rsidR="00F61FA1">
        <w:t>.</w:t>
      </w:r>
      <w:r w:rsidR="00F61FA1">
        <w:rPr>
          <w:noProof/>
        </w:rPr>
        <w:t>5</w:t>
      </w:r>
      <w:r w:rsidR="006E1459">
        <w:fldChar w:fldCharType="end"/>
      </w:r>
      <w:r w:rsidR="00EA1612">
        <w:t xml:space="preserve"> </w:t>
      </w:r>
      <w:r w:rsidRPr="004F0735">
        <w:t>calculated PSNR value was 4.3</w:t>
      </w:r>
      <w:r w:rsidR="00EA1612">
        <w:t xml:space="preserve"> deci</w:t>
      </w:r>
      <w:r w:rsidRPr="004F0735">
        <w:t>b</w:t>
      </w:r>
      <w:r w:rsidR="00EA1612">
        <w:t>el</w:t>
      </w:r>
      <w:r w:rsidR="00B8477A">
        <w:t>s</w:t>
      </w:r>
      <w:r w:rsidRPr="004F0735">
        <w:t xml:space="preserve">. Beside, the comparative PSNR analysis can be made over the patients’ database in order to automatically identify the person taking the </w:t>
      </w:r>
      <w:r w:rsidR="00EA1612">
        <w:t>physician</w:t>
      </w:r>
      <w:r w:rsidRPr="004F0735">
        <w:t xml:space="preserve"> consultation. This can be used for solving the problem of patient’s data protection because </w:t>
      </w:r>
      <w:r w:rsidR="00395A28">
        <w:t>physician</w:t>
      </w:r>
      <w:r w:rsidRPr="004F0735">
        <w:t xml:space="preserve"> will be working only with the data about the state of the patient without knowing who really the patient is.</w:t>
      </w:r>
    </w:p>
    <w:p w:rsidR="00037952" w:rsidRPr="00533257" w:rsidRDefault="00037952" w:rsidP="009912CB">
      <w:pPr>
        <w:pStyle w:val="NormalIdented"/>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0"/>
        <w:gridCol w:w="3679"/>
      </w:tblGrid>
      <w:tr w:rsidR="008D2A32" w:rsidRPr="004F0735" w:rsidTr="008D2A32">
        <w:trPr>
          <w:trHeight w:val="2172"/>
        </w:trPr>
        <w:tc>
          <w:tcPr>
            <w:tcW w:w="3708" w:type="dxa"/>
            <w:vAlign w:val="center"/>
          </w:tcPr>
          <w:p w:rsidR="008D2A32" w:rsidRPr="004F0735" w:rsidRDefault="008D2A32" w:rsidP="00037952">
            <w:pPr>
              <w:jc w:val="center"/>
            </w:pPr>
            <w:r w:rsidRPr="004F0735">
              <w:rPr>
                <w:noProof/>
                <w:lang w:val="en-US"/>
              </w:rPr>
              <w:drawing>
                <wp:inline distT="0" distB="0" distL="0" distR="0">
                  <wp:extent cx="2026285" cy="1353185"/>
                  <wp:effectExtent l="19050" t="0" r="0" b="0"/>
                  <wp:docPr id="42" name="Picture 10" descr="IMG_1022.JPG__IMG_1023.JPG_1_underli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022.JPG__IMG_1023.JPG_1_underlied.jpg"/>
                          <pic:cNvPicPr>
                            <a:picLocks noChangeAspect="1" noChangeArrowheads="1"/>
                          </pic:cNvPicPr>
                        </pic:nvPicPr>
                        <pic:blipFill>
                          <a:blip r:embed="rId114" cstate="print"/>
                          <a:srcRect/>
                          <a:stretch>
                            <a:fillRect/>
                          </a:stretch>
                        </pic:blipFill>
                        <pic:spPr bwMode="auto">
                          <a:xfrm>
                            <a:off x="0" y="0"/>
                            <a:ext cx="2026285" cy="1353185"/>
                          </a:xfrm>
                          <a:prstGeom prst="rect">
                            <a:avLst/>
                          </a:prstGeom>
                          <a:noFill/>
                          <a:ln w="9525">
                            <a:noFill/>
                            <a:miter lim="800000"/>
                            <a:headEnd/>
                            <a:tailEnd/>
                          </a:ln>
                        </pic:spPr>
                      </pic:pic>
                    </a:graphicData>
                  </a:graphic>
                </wp:inline>
              </w:drawing>
            </w:r>
          </w:p>
        </w:tc>
        <w:tc>
          <w:tcPr>
            <w:tcW w:w="3708" w:type="dxa"/>
            <w:vAlign w:val="center"/>
          </w:tcPr>
          <w:p w:rsidR="008D2A32" w:rsidRPr="004F0735" w:rsidRDefault="008D2A32" w:rsidP="00037952">
            <w:pPr>
              <w:jc w:val="center"/>
            </w:pPr>
            <w:r w:rsidRPr="004F0735">
              <w:rPr>
                <w:noProof/>
                <w:lang w:val="en-US"/>
              </w:rPr>
              <w:drawing>
                <wp:inline distT="0" distB="0" distL="0" distR="0">
                  <wp:extent cx="2026285" cy="1353185"/>
                  <wp:effectExtent l="19050" t="0" r="0" b="0"/>
                  <wp:docPr id="44" name="Picture 15" descr="IMG_1022.JPG__IMG_1023.JPG_4_registered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022.JPG__IMG_1023.JPG_4_registered_image.jpg"/>
                          <pic:cNvPicPr>
                            <a:picLocks noChangeAspect="1" noChangeArrowheads="1"/>
                          </pic:cNvPicPr>
                        </pic:nvPicPr>
                        <pic:blipFill>
                          <a:blip r:embed="rId115" cstate="print"/>
                          <a:srcRect/>
                          <a:stretch>
                            <a:fillRect/>
                          </a:stretch>
                        </pic:blipFill>
                        <pic:spPr bwMode="auto">
                          <a:xfrm>
                            <a:off x="0" y="0"/>
                            <a:ext cx="2026285" cy="1353185"/>
                          </a:xfrm>
                          <a:prstGeom prst="rect">
                            <a:avLst/>
                          </a:prstGeom>
                          <a:noFill/>
                          <a:ln w="9525">
                            <a:noFill/>
                            <a:miter lim="800000"/>
                            <a:headEnd/>
                            <a:tailEnd/>
                          </a:ln>
                        </pic:spPr>
                      </pic:pic>
                    </a:graphicData>
                  </a:graphic>
                </wp:inline>
              </w:drawing>
            </w:r>
          </w:p>
        </w:tc>
      </w:tr>
      <w:tr w:rsidR="008D2A32" w:rsidRPr="004F0735" w:rsidTr="008D2A32">
        <w:tc>
          <w:tcPr>
            <w:tcW w:w="7416" w:type="dxa"/>
            <w:gridSpan w:val="2"/>
          </w:tcPr>
          <w:p w:rsidR="008D2A32" w:rsidRPr="004F0735" w:rsidRDefault="008D2A32" w:rsidP="00037952">
            <w:pPr>
              <w:pStyle w:val="Paveikslaspriesheadinga"/>
            </w:pPr>
            <w:bookmarkStart w:id="207" w:name="_Ref251653781"/>
            <w:r w:rsidRPr="004F0735">
              <w:t xml:space="preserve">Fig. </w:t>
            </w:r>
            <w:fldSimple w:instr=" STYLEREF 1 \s ">
              <w:r w:rsidR="00F61FA1">
                <w:rPr>
                  <w:noProof/>
                </w:rPr>
                <w:t>4</w:t>
              </w:r>
            </w:fldSimple>
            <w:r w:rsidR="00A24A7C">
              <w:t>.</w:t>
            </w:r>
            <w:fldSimple w:instr=" SEQ Fig. \* ARABIC \s 1 ">
              <w:r w:rsidR="00F61FA1">
                <w:rPr>
                  <w:noProof/>
                </w:rPr>
                <w:t>7</w:t>
              </w:r>
            </w:fldSimple>
            <w:bookmarkEnd w:id="207"/>
            <w:r w:rsidRPr="004F0735">
              <w:t>.</w:t>
            </w:r>
            <w:r w:rsidRPr="004F0735">
              <w:rPr>
                <w:rStyle w:val="Pavlentpavadinimas"/>
              </w:rPr>
              <w:t xml:space="preserve"> Two superimposed (</w:t>
            </w:r>
            <w:r w:rsidRPr="004F0735">
              <w:rPr>
                <w:rStyle w:val="Pavlentpavadinimas"/>
                <w:i/>
              </w:rPr>
              <w:t>left-hand side</w:t>
            </w:r>
            <w:r w:rsidR="00080936">
              <w:rPr>
                <w:rStyle w:val="Pavlentpavadinimas"/>
              </w:rPr>
              <w:t>),</w:t>
            </w:r>
            <w:r w:rsidR="00080936">
              <w:rPr>
                <w:rStyle w:val="Pavlentpavadinimas"/>
              </w:rPr>
              <w:br/>
            </w:r>
            <w:r w:rsidR="00CD023F" w:rsidRPr="004F0735">
              <w:rPr>
                <w:rStyle w:val="Pavlentpavadinimas"/>
              </w:rPr>
              <w:t>registered</w:t>
            </w:r>
            <w:r w:rsidRPr="004F0735">
              <w:rPr>
                <w:rStyle w:val="Pavlentpavadinimas"/>
              </w:rPr>
              <w:t xml:space="preserve"> retinal images (</w:t>
            </w:r>
            <w:r w:rsidRPr="004F0735">
              <w:rPr>
                <w:rStyle w:val="Pavlentpavadinimas"/>
                <w:i/>
              </w:rPr>
              <w:t>right-hand side)</w:t>
            </w:r>
          </w:p>
        </w:tc>
      </w:tr>
    </w:tbl>
    <w:p w:rsidR="00316F25" w:rsidRPr="004F0735" w:rsidRDefault="00316F25" w:rsidP="00487B06">
      <w:pPr>
        <w:pStyle w:val="Heading2Numebered"/>
      </w:pPr>
      <w:bookmarkStart w:id="208" w:name="_Toc251671302"/>
      <w:bookmarkStart w:id="209" w:name="_Toc257015499"/>
      <w:r w:rsidRPr="004F0735">
        <w:t>Conclusions</w:t>
      </w:r>
      <w:r w:rsidR="00772E1D" w:rsidRPr="004F0735">
        <w:t xml:space="preserve"> </w:t>
      </w:r>
      <w:r w:rsidR="00E7474C" w:rsidRPr="004F0735">
        <w:t xml:space="preserve">for </w:t>
      </w:r>
      <w:bookmarkEnd w:id="208"/>
      <w:r w:rsidR="00617F86">
        <w:t xml:space="preserve">the Fourth </w:t>
      </w:r>
      <w:r w:rsidR="00B353F7">
        <w:t>Section</w:t>
      </w:r>
      <w:bookmarkEnd w:id="209"/>
    </w:p>
    <w:p w:rsidR="00B353F7" w:rsidRDefault="00C1408F" w:rsidP="003954F0">
      <w:r w:rsidRPr="004F0735">
        <w:t xml:space="preserve">In this </w:t>
      </w:r>
      <w:r w:rsidR="00D55C33" w:rsidRPr="004F0735">
        <w:t>section</w:t>
      </w:r>
      <w:r w:rsidR="00316F25" w:rsidRPr="004F0735">
        <w:t xml:space="preserve"> an automated technique for retinal image registration</w:t>
      </w:r>
      <w:r w:rsidR="00D55C33" w:rsidRPr="004F0735">
        <w:t xml:space="preserve"> is presented</w:t>
      </w:r>
      <w:r w:rsidR="00316F25" w:rsidRPr="004F0735">
        <w:t xml:space="preserve">. The goal of the problem was to register two retinal images so that optic nerve </w:t>
      </w:r>
      <w:r w:rsidR="00316F25" w:rsidRPr="004F0735">
        <w:lastRenderedPageBreak/>
        <w:t xml:space="preserve">discs in the resulting image overlaps each other in the best way. The task was accomplished by introducing the intensity level </w:t>
      </w:r>
      <w:r w:rsidR="006136F1">
        <w:t xml:space="preserve">mathematical </w:t>
      </w:r>
      <w:r w:rsidR="00316F25" w:rsidRPr="004F0735">
        <w:t xml:space="preserve">morphology operations for vessel extraction. Then the intensity adjustment procedure was performed to enhance the resulting image after subtraction. This operation was followed by the image binarization, where the skeletonization operation was introduced. In the next step the spatial domain of the extracted vasculature structure was converted into the frequency domain, which resulted in a fast convolution of two images. This fact enables us to calculate the image shift along the Cartesian axes. The analysis of provided retinal images showed that the registration quality parameter basically occurs within the bounds of decibels accepted in literature. </w:t>
      </w:r>
      <w:r w:rsidR="00B14188">
        <w:t>By introducing the global topology of the blood vessel tree</w:t>
      </w:r>
      <w:r w:rsidR="00316F25" w:rsidRPr="004F0735">
        <w:t>, we have shoved that for O</w:t>
      </w:r>
      <w:r w:rsidR="00D55C33" w:rsidRPr="004F0735">
        <w:t>N</w:t>
      </w:r>
      <w:r w:rsidR="00316F25" w:rsidRPr="004F0735">
        <w:t xml:space="preserve">D registration problem a linear transformation is enough </w:t>
      </w:r>
      <w:r w:rsidR="00B14188">
        <w:t>to obtain satisfactory results.</w:t>
      </w:r>
    </w:p>
    <w:p w:rsidR="00316F25" w:rsidRDefault="00316F25" w:rsidP="009912CB">
      <w:pPr>
        <w:pStyle w:val="NormalIdented"/>
      </w:pPr>
      <w:r w:rsidRPr="004F0735">
        <w:t>Disclosed problem on human identification revealed that proposed algorithm is also suitable to solve the identification-related class problems. However, more careful analysis in order to evaluate the identification results should be made.</w:t>
      </w:r>
    </w:p>
    <w:p w:rsidR="00D00086" w:rsidRDefault="00D00086" w:rsidP="009912CB">
      <w:pPr>
        <w:pStyle w:val="NormalIdented"/>
      </w:pPr>
    </w:p>
    <w:p w:rsidR="00D00086" w:rsidRDefault="00D00086" w:rsidP="009912CB">
      <w:pPr>
        <w:pStyle w:val="NormalIdented"/>
        <w:sectPr w:rsidR="00D00086" w:rsidSect="0037734F">
          <w:headerReference w:type="even" r:id="rId116"/>
          <w:headerReference w:type="default" r:id="rId117"/>
          <w:headerReference w:type="first" r:id="rId118"/>
          <w:type w:val="oddPage"/>
          <w:pgSz w:w="9185" w:h="12984" w:code="28"/>
          <w:pgMar w:top="1418" w:right="1021" w:bottom="1021" w:left="1021" w:header="680" w:footer="680" w:gutter="0"/>
          <w:cols w:space="1296"/>
          <w:titlePg/>
          <w:docGrid w:linePitch="360"/>
        </w:sectPr>
      </w:pPr>
    </w:p>
    <w:p w:rsidR="00E642E1" w:rsidRPr="004F0735" w:rsidRDefault="00E642E1" w:rsidP="008D00BB">
      <w:pPr>
        <w:pStyle w:val="HeadingVirsIHeadingo"/>
        <w:pBdr>
          <w:bottom w:val="single" w:sz="12" w:space="1" w:color="auto"/>
        </w:pBdr>
        <w:rPr>
          <w:szCs w:val="120"/>
        </w:rPr>
      </w:pPr>
      <w:r w:rsidRPr="004F0735">
        <w:lastRenderedPageBreak/>
        <w:tab/>
      </w:r>
      <w:r w:rsidR="008D00BB" w:rsidRPr="004F0735">
        <w:t>5</w:t>
      </w:r>
    </w:p>
    <w:p w:rsidR="00E642E1" w:rsidRPr="004F0735" w:rsidRDefault="00E7474C" w:rsidP="009D6701">
      <w:pPr>
        <w:pStyle w:val="Heading1"/>
      </w:pPr>
      <w:bookmarkStart w:id="210" w:name="_Toc251671303"/>
      <w:bookmarkStart w:id="211" w:name="_Toc257015500"/>
      <w:r w:rsidRPr="004F0735">
        <w:t>Data A</w:t>
      </w:r>
      <w:r w:rsidR="00E642E1" w:rsidRPr="004F0735">
        <w:t>nalysis</w:t>
      </w:r>
      <w:bookmarkEnd w:id="210"/>
      <w:r w:rsidR="00B353F7">
        <w:t xml:space="preserve">: </w:t>
      </w:r>
      <w:r w:rsidR="004973DA">
        <w:t xml:space="preserve">Software Tools </w:t>
      </w:r>
      <w:r w:rsidR="00B8477A">
        <w:br/>
      </w:r>
      <w:r w:rsidR="004973DA">
        <w:t>and Applications</w:t>
      </w:r>
      <w:bookmarkEnd w:id="211"/>
    </w:p>
    <w:p w:rsidR="00C31528" w:rsidRPr="004F0735" w:rsidRDefault="00C31528" w:rsidP="003954F0">
      <w:r w:rsidRPr="004F0735">
        <w:t xml:space="preserve">In </w:t>
      </w:r>
      <w:r w:rsidR="00CD023F">
        <w:t xml:space="preserve">the </w:t>
      </w:r>
      <w:r w:rsidRPr="004F0735">
        <w:t xml:space="preserve">first part of this section we will present the software for the automated optic nerve disc </w:t>
      </w:r>
      <w:r w:rsidR="00CD023F" w:rsidRPr="004F0735">
        <w:t>approximation</w:t>
      </w:r>
      <w:r w:rsidRPr="004F0735">
        <w:t xml:space="preserve"> by the </w:t>
      </w:r>
      <w:r w:rsidR="00CD023F" w:rsidRPr="004F0735">
        <w:t>ellipse</w:t>
      </w:r>
      <w:r w:rsidRPr="004F0735">
        <w:t xml:space="preserve">. Next, </w:t>
      </w:r>
      <w:r w:rsidR="00CD023F">
        <w:t xml:space="preserve">a </w:t>
      </w:r>
      <w:r w:rsidRPr="004F0735">
        <w:t xml:space="preserve">comparative </w:t>
      </w:r>
      <w:r w:rsidR="00CD023F" w:rsidRPr="004F0735">
        <w:t>analysis</w:t>
      </w:r>
      <w:r w:rsidRPr="004F0735">
        <w:t xml:space="preserve"> of the parameters gathered in an automated way and the parameters of the ellipse </w:t>
      </w:r>
      <w:r w:rsidR="00CD023F">
        <w:t>defined interactively b</w:t>
      </w:r>
      <w:r w:rsidRPr="004F0735">
        <w:t xml:space="preserve">y </w:t>
      </w:r>
      <w:r w:rsidR="00CD023F">
        <w:t>physicians</w:t>
      </w:r>
      <w:r w:rsidRPr="004F0735">
        <w:t xml:space="preserve"> will be discussed. In the third part of this section, the neural network </w:t>
      </w:r>
      <w:r w:rsidR="00CD023F" w:rsidRPr="004F0735">
        <w:t xml:space="preserve">will be explored </w:t>
      </w:r>
      <w:r w:rsidRPr="004F0735">
        <w:t>as a disease classifier. In our investigation, the sets of parameters describing glaucomatous and healthy eyes are taken. These sets repres</w:t>
      </w:r>
      <w:r w:rsidR="00FE5ADC">
        <w:t>ent the structure of the optic</w:t>
      </w:r>
      <w:r w:rsidRPr="004F0735">
        <w:t xml:space="preserve"> nerve disc which resides in a patient’s eye fundus image. As a separate case, the excavation can be seen in the image as well. These two sets describe the elliptical shape of both structures and comp</w:t>
      </w:r>
      <w:r w:rsidR="00CD023F">
        <w:t>rise</w:t>
      </w:r>
      <w:r w:rsidRPr="004F0735">
        <w:t xml:space="preserve"> the initial data for </w:t>
      </w:r>
      <w:r w:rsidR="00CD023F">
        <w:t xml:space="preserve">the </w:t>
      </w:r>
      <w:r w:rsidR="0072262E" w:rsidRPr="004F0735">
        <w:t>neural network</w:t>
      </w:r>
      <w:r w:rsidRPr="004F0735">
        <w:t>. Finally</w:t>
      </w:r>
      <w:r w:rsidR="00CD023F">
        <w:t>,</w:t>
      </w:r>
      <w:r w:rsidRPr="004F0735">
        <w:t xml:space="preserve"> in the fourth part of the section thermovisual data will be in</w:t>
      </w:r>
      <w:r w:rsidR="0072262E" w:rsidRPr="004F0735">
        <w:t>vestigated wi</w:t>
      </w:r>
      <w:r w:rsidRPr="004F0735">
        <w:t>t</w:t>
      </w:r>
      <w:r w:rsidR="0072262E" w:rsidRPr="004F0735">
        <w:t>h</w:t>
      </w:r>
      <w:r w:rsidRPr="004F0735">
        <w:t xml:space="preserve"> </w:t>
      </w:r>
      <w:r w:rsidR="00511141">
        <w:t>a view</w:t>
      </w:r>
      <w:r w:rsidRPr="004F0735">
        <w:t xml:space="preserve"> to detect thermal anisotropy of the tissue.</w:t>
      </w:r>
    </w:p>
    <w:p w:rsidR="00C31528" w:rsidRPr="004F0735" w:rsidRDefault="00E7474C" w:rsidP="00487B06">
      <w:pPr>
        <w:pStyle w:val="Heading2Numebered"/>
      </w:pPr>
      <w:bookmarkStart w:id="212" w:name="_Toc251671304"/>
      <w:bookmarkStart w:id="213" w:name="_Ref255141836"/>
      <w:bookmarkStart w:id="214" w:name="_Toc257015501"/>
      <w:r w:rsidRPr="004F0735">
        <w:t>Software I</w:t>
      </w:r>
      <w:r w:rsidR="00C31528" w:rsidRPr="004F0735">
        <w:t>mplementation</w:t>
      </w:r>
      <w:bookmarkEnd w:id="212"/>
      <w:bookmarkEnd w:id="213"/>
      <w:bookmarkEnd w:id="214"/>
    </w:p>
    <w:p w:rsidR="00877893" w:rsidRDefault="00B86E5C" w:rsidP="008D2A32">
      <w:pPr>
        <w:rPr>
          <w:lang w:eastAsia="ru-RU"/>
        </w:rPr>
      </w:pPr>
      <w:r w:rsidRPr="004F0735">
        <w:rPr>
          <w:lang w:eastAsia="ru-RU"/>
        </w:rPr>
        <w:t xml:space="preserve">Despite the promising results provided in </w:t>
      </w:r>
      <w:r w:rsidR="000C2BD1" w:rsidRPr="004F0735">
        <w:rPr>
          <w:lang w:eastAsia="ru-RU"/>
        </w:rPr>
        <w:t>S</w:t>
      </w:r>
      <w:r w:rsidRPr="004F0735">
        <w:rPr>
          <w:lang w:eastAsia="ru-RU"/>
        </w:rPr>
        <w:t xml:space="preserve">ection </w:t>
      </w:r>
      <w:r w:rsidR="006E1459">
        <w:rPr>
          <w:lang w:eastAsia="ru-RU"/>
        </w:rPr>
        <w:fldChar w:fldCharType="begin"/>
      </w:r>
      <w:r w:rsidR="00541B3E">
        <w:rPr>
          <w:lang w:eastAsia="ru-RU"/>
        </w:rPr>
        <w:instrText xml:space="preserve"> REF _Ref257017576 \n \h </w:instrText>
      </w:r>
      <w:r w:rsidR="006E1459">
        <w:rPr>
          <w:lang w:eastAsia="ru-RU"/>
        </w:rPr>
      </w:r>
      <w:r w:rsidR="006E1459">
        <w:rPr>
          <w:lang w:eastAsia="ru-RU"/>
        </w:rPr>
        <w:fldChar w:fldCharType="separate"/>
      </w:r>
      <w:r w:rsidR="00F61FA1">
        <w:rPr>
          <w:lang w:eastAsia="ru-RU"/>
        </w:rPr>
        <w:t>3.4</w:t>
      </w:r>
      <w:r w:rsidR="006E1459">
        <w:rPr>
          <w:lang w:eastAsia="ru-RU"/>
        </w:rPr>
        <w:fldChar w:fldCharType="end"/>
      </w:r>
      <w:r w:rsidR="00541B3E">
        <w:rPr>
          <w:lang w:eastAsia="ru-RU"/>
        </w:rPr>
        <w:t xml:space="preserve"> </w:t>
      </w:r>
      <w:r w:rsidRPr="004F0735">
        <w:rPr>
          <w:lang w:eastAsia="ru-RU"/>
        </w:rPr>
        <w:t xml:space="preserve">which were achieved on </w:t>
      </w:r>
      <w:r w:rsidR="00271193">
        <w:rPr>
          <w:lang w:eastAsia="ru-RU"/>
        </w:rPr>
        <w:t xml:space="preserve">the </w:t>
      </w:r>
      <w:r w:rsidRPr="004F0735">
        <w:rPr>
          <w:lang w:eastAsia="ru-RU"/>
        </w:rPr>
        <w:t xml:space="preserve">initial data set of </w:t>
      </w:r>
      <w:r w:rsidR="006C395D">
        <w:rPr>
          <w:lang w:eastAsia="ru-RU"/>
        </w:rPr>
        <w:t>54</w:t>
      </w:r>
      <w:r w:rsidRPr="004F0735">
        <w:rPr>
          <w:lang w:eastAsia="ru-RU"/>
        </w:rPr>
        <w:t xml:space="preserve"> images, it is necessary to explore the </w:t>
      </w:r>
      <w:r w:rsidR="00271193">
        <w:rPr>
          <w:lang w:eastAsia="ru-RU"/>
        </w:rPr>
        <w:t>collected</w:t>
      </w:r>
      <w:r w:rsidRPr="004F0735">
        <w:rPr>
          <w:lang w:eastAsia="ru-RU"/>
        </w:rPr>
        <w:t xml:space="preserve"> OND </w:t>
      </w:r>
      <w:r w:rsidRPr="004F0735">
        <w:rPr>
          <w:lang w:eastAsia="ru-RU"/>
        </w:rPr>
        <w:lastRenderedPageBreak/>
        <w:t xml:space="preserve">parameters in </w:t>
      </w:r>
      <w:r w:rsidR="00271193">
        <w:rPr>
          <w:lang w:eastAsia="ru-RU"/>
        </w:rPr>
        <w:t xml:space="preserve">a </w:t>
      </w:r>
      <w:r w:rsidRPr="004F0735">
        <w:rPr>
          <w:lang w:eastAsia="ru-RU"/>
        </w:rPr>
        <w:t xml:space="preserve">manual and automated way. </w:t>
      </w:r>
      <w:r w:rsidR="00271193">
        <w:rPr>
          <w:lang w:eastAsia="ru-RU"/>
        </w:rPr>
        <w:t>To this end, a</w:t>
      </w:r>
      <w:r w:rsidRPr="004F0735">
        <w:rPr>
          <w:lang w:eastAsia="ru-RU"/>
        </w:rPr>
        <w:t xml:space="preserve"> </w:t>
      </w:r>
      <w:r w:rsidR="00271193">
        <w:rPr>
          <w:lang w:eastAsia="ru-RU"/>
        </w:rPr>
        <w:t>software</w:t>
      </w:r>
      <w:r w:rsidRPr="004F0735">
        <w:rPr>
          <w:lang w:eastAsia="ru-RU"/>
        </w:rPr>
        <w:t xml:space="preserve"> </w:t>
      </w:r>
      <w:r w:rsidR="00271193">
        <w:rPr>
          <w:lang w:eastAsia="ru-RU"/>
        </w:rPr>
        <w:t>has been</w:t>
      </w:r>
      <w:r w:rsidRPr="004F0735">
        <w:rPr>
          <w:lang w:eastAsia="ru-RU"/>
        </w:rPr>
        <w:t xml:space="preserve"> developed. </w:t>
      </w:r>
      <w:r w:rsidR="00271193">
        <w:rPr>
          <w:lang w:eastAsia="ru-RU"/>
        </w:rPr>
        <w:t>T</w:t>
      </w:r>
      <w:r w:rsidR="00CB381B" w:rsidRPr="004F0735">
        <w:rPr>
          <w:lang w:eastAsia="ru-RU"/>
        </w:rPr>
        <w:t xml:space="preserve">his </w:t>
      </w:r>
      <w:r w:rsidR="00271193">
        <w:rPr>
          <w:lang w:eastAsia="ru-RU"/>
        </w:rPr>
        <w:t>software</w:t>
      </w:r>
      <w:r w:rsidR="00CB381B" w:rsidRPr="004F0735">
        <w:rPr>
          <w:lang w:eastAsia="ru-RU"/>
        </w:rPr>
        <w:t xml:space="preserve"> </w:t>
      </w:r>
      <w:r w:rsidR="00271193">
        <w:rPr>
          <w:lang w:eastAsia="ru-RU"/>
        </w:rPr>
        <w:t>was aimed</w:t>
      </w:r>
      <w:r w:rsidR="00CB381B" w:rsidRPr="004F0735">
        <w:rPr>
          <w:lang w:eastAsia="ru-RU"/>
        </w:rPr>
        <w:t xml:space="preserve"> to </w:t>
      </w:r>
      <w:r w:rsidR="00271193">
        <w:rPr>
          <w:lang w:eastAsia="ru-RU"/>
        </w:rPr>
        <w:t>collect</w:t>
      </w:r>
      <w:r w:rsidR="00CB381B" w:rsidRPr="004F0735">
        <w:rPr>
          <w:lang w:eastAsia="ru-RU"/>
        </w:rPr>
        <w:t xml:space="preserve"> </w:t>
      </w:r>
      <w:r w:rsidR="00A17886" w:rsidRPr="004F0735">
        <w:rPr>
          <w:lang w:eastAsia="ru-RU"/>
        </w:rPr>
        <w:t>experts</w:t>
      </w:r>
      <w:r w:rsidR="00271193">
        <w:rPr>
          <w:lang w:eastAsia="ru-RU"/>
        </w:rPr>
        <w:t>' experimental data</w:t>
      </w:r>
      <w:r w:rsidR="009903B7">
        <w:rPr>
          <w:lang w:eastAsia="ru-RU"/>
        </w:rPr>
        <w:t xml:space="preserve"> and compare with automated algorithm described in Section </w:t>
      </w:r>
      <w:r w:rsidR="006E1459">
        <w:rPr>
          <w:lang w:eastAsia="ru-RU"/>
        </w:rPr>
        <w:fldChar w:fldCharType="begin"/>
      </w:r>
      <w:r w:rsidR="009903B7">
        <w:rPr>
          <w:lang w:eastAsia="ru-RU"/>
        </w:rPr>
        <w:instrText xml:space="preserve"> REF _Ref255140846 \n \h </w:instrText>
      </w:r>
      <w:r w:rsidR="006E1459">
        <w:rPr>
          <w:lang w:eastAsia="ru-RU"/>
        </w:rPr>
      </w:r>
      <w:r w:rsidR="006E1459">
        <w:rPr>
          <w:lang w:eastAsia="ru-RU"/>
        </w:rPr>
        <w:fldChar w:fldCharType="separate"/>
      </w:r>
      <w:r w:rsidR="00F61FA1">
        <w:rPr>
          <w:lang w:eastAsia="ru-RU"/>
        </w:rPr>
        <w:t>3</w:t>
      </w:r>
      <w:r w:rsidR="006E1459">
        <w:rPr>
          <w:lang w:eastAsia="ru-RU"/>
        </w:rPr>
        <w:fldChar w:fldCharType="end"/>
      </w:r>
      <w:r w:rsidR="00271193">
        <w:rPr>
          <w:lang w:eastAsia="ru-RU"/>
        </w:rPr>
        <w:t>. I</w:t>
      </w:r>
      <w:r w:rsidR="00A17886" w:rsidRPr="004F0735">
        <w:rPr>
          <w:lang w:eastAsia="ru-RU"/>
        </w:rPr>
        <w:t>n this case</w:t>
      </w:r>
      <w:r w:rsidR="00271193">
        <w:rPr>
          <w:lang w:eastAsia="ru-RU"/>
        </w:rPr>
        <w:t>,</w:t>
      </w:r>
      <w:r w:rsidR="00A17886" w:rsidRPr="004F0735">
        <w:rPr>
          <w:lang w:eastAsia="ru-RU"/>
        </w:rPr>
        <w:t xml:space="preserve"> </w:t>
      </w:r>
      <w:r w:rsidR="00271193">
        <w:rPr>
          <w:lang w:eastAsia="ru-RU"/>
        </w:rPr>
        <w:t>experts</w:t>
      </w:r>
      <w:r w:rsidR="00271193" w:rsidRPr="004F0735">
        <w:rPr>
          <w:lang w:eastAsia="ru-RU"/>
        </w:rPr>
        <w:t xml:space="preserve"> </w:t>
      </w:r>
      <w:r w:rsidR="00271193">
        <w:rPr>
          <w:lang w:eastAsia="ru-RU"/>
        </w:rPr>
        <w:t xml:space="preserve">mark the </w:t>
      </w:r>
      <w:r w:rsidR="00A17886" w:rsidRPr="004F0735">
        <w:rPr>
          <w:lang w:eastAsia="ru-RU"/>
        </w:rPr>
        <w:t>points of the optic nerve disc boundary by hand. Later on</w:t>
      </w:r>
      <w:r w:rsidR="00271193">
        <w:rPr>
          <w:lang w:eastAsia="ru-RU"/>
        </w:rPr>
        <w:t>,</w:t>
      </w:r>
      <w:r w:rsidR="00A17886" w:rsidRPr="004F0735">
        <w:rPr>
          <w:lang w:eastAsia="ru-RU"/>
        </w:rPr>
        <w:t xml:space="preserve"> least squares elliptical fitting is perform</w:t>
      </w:r>
      <w:r w:rsidR="00271193">
        <w:rPr>
          <w:lang w:eastAsia="ru-RU"/>
        </w:rPr>
        <w:t>ed</w:t>
      </w:r>
      <w:r w:rsidR="00A17886" w:rsidRPr="004F0735">
        <w:rPr>
          <w:lang w:eastAsia="ru-RU"/>
        </w:rPr>
        <w:t xml:space="preserve"> </w:t>
      </w:r>
      <w:r w:rsidR="00271193">
        <w:rPr>
          <w:lang w:eastAsia="ru-RU"/>
        </w:rPr>
        <w:t>at</w:t>
      </w:r>
      <w:r w:rsidR="00A17886" w:rsidRPr="004F0735">
        <w:rPr>
          <w:lang w:eastAsia="ru-RU"/>
        </w:rPr>
        <w:t xml:space="preserve"> these points. </w:t>
      </w:r>
      <w:r w:rsidR="00877893" w:rsidRPr="004F0735">
        <w:rPr>
          <w:lang w:eastAsia="ru-RU"/>
        </w:rPr>
        <w:t>Further</w:t>
      </w:r>
      <w:r w:rsidR="00A1440C">
        <w:rPr>
          <w:lang w:eastAsia="ru-RU"/>
        </w:rPr>
        <w:t>,</w:t>
      </w:r>
      <w:r w:rsidR="00271193">
        <w:rPr>
          <w:lang w:eastAsia="ru-RU"/>
        </w:rPr>
        <w:t xml:space="preserve"> the</w:t>
      </w:r>
      <w:r w:rsidR="00877893" w:rsidRPr="004F0735">
        <w:rPr>
          <w:lang w:eastAsia="ru-RU"/>
        </w:rPr>
        <w:t xml:space="preserve"> analysis of these para</w:t>
      </w:r>
      <w:r w:rsidR="00825BC0" w:rsidRPr="004F0735">
        <w:rPr>
          <w:lang w:eastAsia="ru-RU"/>
        </w:rPr>
        <w:t>meter sets can be accomplished.</w:t>
      </w:r>
      <w:r w:rsidR="008B5188" w:rsidRPr="004F0735">
        <w:rPr>
          <w:lang w:eastAsia="ru-RU"/>
        </w:rPr>
        <w:t xml:space="preserve"> </w:t>
      </w:r>
      <w:r w:rsidR="00271193">
        <w:rPr>
          <w:lang w:eastAsia="ru-RU"/>
        </w:rPr>
        <w:t>The b</w:t>
      </w:r>
      <w:r w:rsidR="008B5188" w:rsidRPr="004F0735">
        <w:rPr>
          <w:lang w:eastAsia="ru-RU"/>
        </w:rPr>
        <w:t>asic func</w:t>
      </w:r>
      <w:r w:rsidR="00EA07D0" w:rsidRPr="004F0735">
        <w:rPr>
          <w:lang w:eastAsia="ru-RU"/>
        </w:rPr>
        <w:t>tionality of the prog</w:t>
      </w:r>
      <w:r w:rsidR="002F384B" w:rsidRPr="004F0735">
        <w:rPr>
          <w:lang w:eastAsia="ru-RU"/>
        </w:rPr>
        <w:t>ra</w:t>
      </w:r>
      <w:r w:rsidR="00EA07D0" w:rsidRPr="004F0735">
        <w:rPr>
          <w:lang w:eastAsia="ru-RU"/>
        </w:rPr>
        <w:t xml:space="preserve">m is provided in </w:t>
      </w:r>
      <w:r w:rsidR="00271193">
        <w:rPr>
          <w:lang w:eastAsia="ru-RU"/>
        </w:rPr>
        <w:t xml:space="preserve">the </w:t>
      </w:r>
      <w:r w:rsidR="00EA07D0" w:rsidRPr="004F0735">
        <w:rPr>
          <w:lang w:eastAsia="ru-RU"/>
        </w:rPr>
        <w:t>use case diagram (</w:t>
      </w:r>
      <w:r w:rsidR="006E1459" w:rsidRPr="004F0735">
        <w:rPr>
          <w:color w:val="FF0000"/>
          <w:lang w:eastAsia="ru-RU"/>
        </w:rPr>
        <w:fldChar w:fldCharType="begin"/>
      </w:r>
      <w:r w:rsidR="0020528E" w:rsidRPr="004F0735">
        <w:rPr>
          <w:lang w:eastAsia="ru-RU"/>
        </w:rPr>
        <w:instrText xml:space="preserve"> REF _Ref251653838 \h </w:instrText>
      </w:r>
      <w:r w:rsidR="006E1459" w:rsidRPr="004F0735">
        <w:rPr>
          <w:color w:val="FF0000"/>
          <w:lang w:eastAsia="ru-RU"/>
        </w:rPr>
      </w:r>
      <w:r w:rsidR="006E1459" w:rsidRPr="004F0735">
        <w:rPr>
          <w:color w:val="FF0000"/>
          <w:lang w:eastAsia="ru-RU"/>
        </w:rPr>
        <w:fldChar w:fldCharType="separate"/>
      </w:r>
      <w:r w:rsidR="00F61FA1" w:rsidRPr="004F0735">
        <w:t xml:space="preserve">Fig. </w:t>
      </w:r>
      <w:r w:rsidR="00F61FA1">
        <w:rPr>
          <w:noProof/>
        </w:rPr>
        <w:t>5</w:t>
      </w:r>
      <w:r w:rsidR="00F61FA1">
        <w:t>.</w:t>
      </w:r>
      <w:r w:rsidR="00F61FA1">
        <w:rPr>
          <w:noProof/>
        </w:rPr>
        <w:t>1</w:t>
      </w:r>
      <w:r w:rsidR="006E1459" w:rsidRPr="004F0735">
        <w:rPr>
          <w:color w:val="FF0000"/>
          <w:lang w:eastAsia="ru-RU"/>
        </w:rPr>
        <w:fldChar w:fldCharType="end"/>
      </w:r>
      <w:r w:rsidR="00EA07D0" w:rsidRPr="004F0735">
        <w:rPr>
          <w:lang w:eastAsia="ru-RU"/>
        </w:rPr>
        <w:t>).</w:t>
      </w:r>
    </w:p>
    <w:p w:rsidR="00037952" w:rsidRPr="00037952" w:rsidRDefault="00037952" w:rsidP="008D2A32">
      <w:pPr>
        <w:rPr>
          <w:sz w:val="12"/>
          <w:szCs w:val="12"/>
          <w:lang w:eastAsia="ru-RU"/>
        </w:rPr>
      </w:pPr>
    </w:p>
    <w:p w:rsidR="0020528E" w:rsidRPr="004F0735" w:rsidRDefault="00DE45C8" w:rsidP="00037952">
      <w:pPr>
        <w:jc w:val="center"/>
      </w:pPr>
      <w:r>
        <w:rPr>
          <w:noProof/>
          <w:lang w:val="en-US"/>
        </w:rPr>
        <w:drawing>
          <wp:inline distT="0" distB="0" distL="0" distR="0">
            <wp:extent cx="3885734" cy="2381534"/>
            <wp:effectExtent l="19050" t="0" r="466" b="0"/>
            <wp:docPr id="48" name="Picture 47" descr="UseCaseModel_nof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CaseModel_nofill.jpg"/>
                    <pic:cNvPicPr/>
                  </pic:nvPicPr>
                  <pic:blipFill>
                    <a:blip r:embed="rId119" cstate="print"/>
                    <a:srcRect l="13164" t="9733" r="8952" b="29198"/>
                    <a:stretch>
                      <a:fillRect/>
                    </a:stretch>
                  </pic:blipFill>
                  <pic:spPr>
                    <a:xfrm>
                      <a:off x="0" y="0"/>
                      <a:ext cx="3887720" cy="2382751"/>
                    </a:xfrm>
                    <a:prstGeom prst="rect">
                      <a:avLst/>
                    </a:prstGeom>
                  </pic:spPr>
                </pic:pic>
              </a:graphicData>
            </a:graphic>
          </wp:inline>
        </w:drawing>
      </w:r>
    </w:p>
    <w:p w:rsidR="00EA07D0" w:rsidRPr="004F0735" w:rsidRDefault="0020528E" w:rsidP="00037952">
      <w:pPr>
        <w:pStyle w:val="PaveikslasCaption"/>
        <w:rPr>
          <w:lang w:eastAsia="ru-RU"/>
        </w:rPr>
      </w:pPr>
      <w:bookmarkStart w:id="215" w:name="_Ref251653838"/>
      <w:bookmarkStart w:id="216" w:name="_Toc251671305"/>
      <w:r w:rsidRPr="004F0735">
        <w:t xml:space="preserve">Fig. </w:t>
      </w:r>
      <w:fldSimple w:instr=" STYLEREF 1 \s ">
        <w:r w:rsidR="00F61FA1">
          <w:rPr>
            <w:noProof/>
          </w:rPr>
          <w:t>5</w:t>
        </w:r>
      </w:fldSimple>
      <w:r w:rsidR="00A24A7C">
        <w:t>.</w:t>
      </w:r>
      <w:fldSimple w:instr=" SEQ Fig. \* ARABIC \s 1 ">
        <w:r w:rsidR="00F61FA1">
          <w:rPr>
            <w:noProof/>
          </w:rPr>
          <w:t>1</w:t>
        </w:r>
      </w:fldSimple>
      <w:bookmarkEnd w:id="215"/>
      <w:r w:rsidRPr="004F0735">
        <w:t>.</w:t>
      </w:r>
      <w:r w:rsidRPr="004F0735">
        <w:rPr>
          <w:lang w:eastAsia="ru-RU"/>
        </w:rPr>
        <w:t xml:space="preserve"> </w:t>
      </w:r>
      <w:r w:rsidRPr="004F0735">
        <w:rPr>
          <w:rStyle w:val="Pavlentpavadinimas"/>
        </w:rPr>
        <w:t>High-level software use cases</w:t>
      </w:r>
      <w:bookmarkEnd w:id="216"/>
    </w:p>
    <w:p w:rsidR="00E546F9" w:rsidRPr="009903B7" w:rsidRDefault="00F201CC" w:rsidP="009912CB">
      <w:pPr>
        <w:pStyle w:val="NormalIdented"/>
      </w:pPr>
      <w:r w:rsidRPr="009903B7">
        <w:t>The b</w:t>
      </w:r>
      <w:r w:rsidR="00ED1D78" w:rsidRPr="009903B7">
        <w:t>asic activity</w:t>
      </w:r>
      <w:r w:rsidR="00CB47D1" w:rsidRPr="009903B7">
        <w:t xml:space="preserve"> (</w:t>
      </w:r>
      <w:r w:rsidRPr="009903B7">
        <w:t xml:space="preserve">see </w:t>
      </w:r>
      <w:fldSimple w:instr=" REF _Ref251653949 \h  \* MERGEFORMAT ">
        <w:r w:rsidR="00F61FA1" w:rsidRPr="004F0735">
          <w:t xml:space="preserve">Fig. </w:t>
        </w:r>
        <w:r w:rsidR="00F61FA1">
          <w:rPr>
            <w:noProof/>
          </w:rPr>
          <w:t>5.2</w:t>
        </w:r>
      </w:fldSimple>
      <w:r w:rsidR="00CB47D1" w:rsidRPr="009903B7">
        <w:t>)</w:t>
      </w:r>
      <w:r w:rsidR="00ED1D78" w:rsidRPr="009903B7">
        <w:t xml:space="preserve"> of user interaction with the software can be described as </w:t>
      </w:r>
      <w:r w:rsidRPr="009903B7">
        <w:t>follows</w:t>
      </w:r>
      <w:r w:rsidR="00ED1D78" w:rsidRPr="009903B7">
        <w:t>:</w:t>
      </w:r>
    </w:p>
    <w:p w:rsidR="00ED1D78" w:rsidRPr="004F0735" w:rsidRDefault="00ED1D78" w:rsidP="009912CB">
      <w:pPr>
        <w:pStyle w:val="NormalIdented"/>
      </w:pPr>
      <w:r w:rsidRPr="004F0735">
        <w:t xml:space="preserve">When the user starts the </w:t>
      </w:r>
      <w:r w:rsidR="00F201CC">
        <w:t>software, the</w:t>
      </w:r>
      <w:r w:rsidRPr="004F0735">
        <w:t xml:space="preserve"> main window is shown. Then</w:t>
      </w:r>
      <w:r w:rsidR="00F201CC">
        <w:t xml:space="preserve"> the</w:t>
      </w:r>
      <w:r w:rsidRPr="004F0735">
        <w:t xml:space="preserve"> user can </w:t>
      </w:r>
      <w:r w:rsidR="00F201CC">
        <w:t>decide</w:t>
      </w:r>
      <w:r w:rsidRPr="004F0735">
        <w:t xml:space="preserve"> either to practice with the software by </w:t>
      </w:r>
      <w:r w:rsidR="00F201CC">
        <w:t>the “</w:t>
      </w:r>
      <w:r w:rsidRPr="004F0735">
        <w:t>Demo</w:t>
      </w:r>
      <w:r w:rsidR="00F201CC">
        <w:t>”</w:t>
      </w:r>
      <w:r w:rsidRPr="004F0735">
        <w:t xml:space="preserve"> mode, either to </w:t>
      </w:r>
      <w:r w:rsidR="00F201CC">
        <w:t>do</w:t>
      </w:r>
      <w:r w:rsidRPr="004F0735">
        <w:t xml:space="preserve"> an experiment by selecting </w:t>
      </w:r>
      <w:r w:rsidR="00F201CC">
        <w:t>“</w:t>
      </w:r>
      <w:r w:rsidR="00966BD3">
        <w:t>Do</w:t>
      </w:r>
      <w:r w:rsidRPr="004F0735">
        <w:t xml:space="preserve"> experiment</w:t>
      </w:r>
      <w:r w:rsidR="00F201CC">
        <w:t>”</w:t>
      </w:r>
      <w:r w:rsidRPr="004F0735">
        <w:t>. In both cases</w:t>
      </w:r>
      <w:r w:rsidR="00F201CC">
        <w:t>, the</w:t>
      </w:r>
      <w:r w:rsidRPr="004F0735">
        <w:t xml:space="preserve"> </w:t>
      </w:r>
      <w:r w:rsidR="00BE5F2E" w:rsidRPr="004F0735">
        <w:t xml:space="preserve">basic </w:t>
      </w:r>
      <w:r w:rsidRPr="004F0735">
        <w:t xml:space="preserve">scenario </w:t>
      </w:r>
      <w:r w:rsidR="00BE5F2E" w:rsidRPr="004F0735">
        <w:t>st</w:t>
      </w:r>
      <w:r w:rsidR="001139F8" w:rsidRPr="004F0735">
        <w:t>ep</w:t>
      </w:r>
      <w:r w:rsidRPr="004F0735">
        <w:t xml:space="preserve">s </w:t>
      </w:r>
      <w:r w:rsidR="001139F8" w:rsidRPr="004F0735">
        <w:t xml:space="preserve">are </w:t>
      </w:r>
      <w:r w:rsidRPr="004F0735">
        <w:t>the same ex</w:t>
      </w:r>
      <w:r w:rsidR="001139F8" w:rsidRPr="004F0735">
        <w:t>c</w:t>
      </w:r>
      <w:r w:rsidRPr="004F0735">
        <w:t>ept that</w:t>
      </w:r>
      <w:r w:rsidR="00F201CC">
        <w:t>,</w:t>
      </w:r>
      <w:r w:rsidRPr="004F0735">
        <w:t xml:space="preserve"> in </w:t>
      </w:r>
      <w:r w:rsidR="00F201CC">
        <w:t>the “</w:t>
      </w:r>
      <w:r w:rsidRPr="004F0735">
        <w:t>Demo</w:t>
      </w:r>
      <w:r w:rsidR="00F201CC">
        <w:t>”</w:t>
      </w:r>
      <w:r w:rsidRPr="004F0735">
        <w:t xml:space="preserve"> mode</w:t>
      </w:r>
      <w:r w:rsidR="00F201CC">
        <w:t>, the</w:t>
      </w:r>
      <w:r w:rsidRPr="004F0735">
        <w:t xml:space="preserve"> user do</w:t>
      </w:r>
      <w:r w:rsidR="00F201CC">
        <w:t>es</w:t>
      </w:r>
      <w:r w:rsidRPr="004F0735">
        <w:t xml:space="preserve"> not have to </w:t>
      </w:r>
      <w:r w:rsidR="00F201CC">
        <w:t>perform</w:t>
      </w:r>
      <w:r w:rsidR="001139F8" w:rsidRPr="004F0735">
        <w:t xml:space="preserve"> </w:t>
      </w:r>
      <w:r w:rsidR="00F201CC">
        <w:t xml:space="preserve">the </w:t>
      </w:r>
      <w:r w:rsidR="001139F8" w:rsidRPr="004F0735">
        <w:t>registration procedure</w:t>
      </w:r>
      <w:r w:rsidRPr="004F0735">
        <w:t xml:space="preserve"> and the results of </w:t>
      </w:r>
      <w:r w:rsidR="00F201CC">
        <w:t xml:space="preserve">the </w:t>
      </w:r>
      <w:r w:rsidRPr="004F0735">
        <w:t>manual</w:t>
      </w:r>
      <w:r w:rsidR="00BE5F2E" w:rsidRPr="004F0735">
        <w:t xml:space="preserve"> or </w:t>
      </w:r>
      <w:r w:rsidR="00675A49">
        <w:t>automated</w:t>
      </w:r>
      <w:r w:rsidR="00BE5F2E" w:rsidRPr="004F0735">
        <w:t xml:space="preserve"> </w:t>
      </w:r>
      <w:r w:rsidR="001139F8" w:rsidRPr="004F0735">
        <w:t xml:space="preserve">point selection </w:t>
      </w:r>
      <w:r w:rsidR="00F201CC">
        <w:t>are</w:t>
      </w:r>
      <w:r w:rsidR="00BE5F2E" w:rsidRPr="004F0735">
        <w:t xml:space="preserve"> not saved in the database.</w:t>
      </w:r>
      <w:r w:rsidR="00CB47D1" w:rsidRPr="004F0735">
        <w:t xml:space="preserve"> </w:t>
      </w:r>
      <w:r w:rsidR="002652BE" w:rsidRPr="004F0735">
        <w:t xml:space="preserve">On the </w:t>
      </w:r>
      <w:r w:rsidR="00F201CC">
        <w:t>shown</w:t>
      </w:r>
      <w:r w:rsidR="0095149E" w:rsidRPr="004F0735">
        <w:t xml:space="preserve"> eye fundus image</w:t>
      </w:r>
      <w:r w:rsidR="00F201CC">
        <w:t>, the</w:t>
      </w:r>
      <w:r w:rsidR="0095149E" w:rsidRPr="004F0735">
        <w:t xml:space="preserve"> user</w:t>
      </w:r>
      <w:r w:rsidR="002652BE" w:rsidRPr="004F0735">
        <w:t>:</w:t>
      </w:r>
    </w:p>
    <w:p w:rsidR="002652BE" w:rsidRPr="004F0735" w:rsidRDefault="0095149E" w:rsidP="00F30C0A">
      <w:pPr>
        <w:pStyle w:val="NUmberedparagraph0"/>
        <w:numPr>
          <w:ilvl w:val="0"/>
          <w:numId w:val="21"/>
        </w:numPr>
      </w:pPr>
      <w:r w:rsidRPr="004F0735">
        <w:t xml:space="preserve">Points the </w:t>
      </w:r>
      <w:r w:rsidR="00F201CC" w:rsidRPr="004F0735">
        <w:t>centre</w:t>
      </w:r>
      <w:r w:rsidR="00C22B3F" w:rsidRPr="004F0735">
        <w:t xml:space="preserve"> of the optic nerve disc.</w:t>
      </w:r>
    </w:p>
    <w:p w:rsidR="002652BE" w:rsidRPr="004F0735" w:rsidRDefault="00F201CC" w:rsidP="00F30C0A">
      <w:pPr>
        <w:pStyle w:val="NUmberedparagraph0"/>
        <w:numPr>
          <w:ilvl w:val="0"/>
          <w:numId w:val="21"/>
        </w:numPr>
      </w:pPr>
      <w:r>
        <w:t>I</w:t>
      </w:r>
      <w:r w:rsidR="002652BE" w:rsidRPr="004F0735">
        <w:t xml:space="preserve">nvokes </w:t>
      </w:r>
      <w:r>
        <w:t>the “Draw</w:t>
      </w:r>
      <w:r w:rsidR="002652BE" w:rsidRPr="004F0735">
        <w:t xml:space="preserve"> axes</w:t>
      </w:r>
      <w:r>
        <w:t>”</w:t>
      </w:r>
      <w:r w:rsidR="002652BE" w:rsidRPr="004F0735">
        <w:t xml:space="preserve"> function by clicking </w:t>
      </w:r>
      <w:r>
        <w:t xml:space="preserve">the </w:t>
      </w:r>
      <w:r w:rsidR="002652BE" w:rsidRPr="004F0735">
        <w:t xml:space="preserve">appropriate button. This results in </w:t>
      </w:r>
      <w:r w:rsidR="001C742D" w:rsidRPr="004F0735">
        <w:t>drawing lines on</w:t>
      </w:r>
      <w:r>
        <w:t xml:space="preserve"> the</w:t>
      </w:r>
      <w:r w:rsidR="001C742D" w:rsidRPr="004F0735">
        <w:t xml:space="preserve"> image </w:t>
      </w:r>
      <w:r>
        <w:t>that</w:t>
      </w:r>
      <w:r w:rsidR="001C742D" w:rsidRPr="004F0735">
        <w:t xml:space="preserve"> cross </w:t>
      </w:r>
      <w:r>
        <w:t>in</w:t>
      </w:r>
      <w:r w:rsidR="001C742D" w:rsidRPr="004F0735">
        <w:t xml:space="preserve"> the marked optic nerve disc </w:t>
      </w:r>
      <w:r w:rsidRPr="004F0735">
        <w:t>centre</w:t>
      </w:r>
      <w:r w:rsidR="001C742D" w:rsidRPr="004F0735">
        <w:t xml:space="preserve"> and divide </w:t>
      </w:r>
      <w:r>
        <w:t xml:space="preserve">the </w:t>
      </w:r>
      <w:r w:rsidR="001C742D" w:rsidRPr="004F0735">
        <w:t xml:space="preserve">OND region </w:t>
      </w:r>
      <w:r w:rsidR="008E3C1B" w:rsidRPr="004F0735">
        <w:t xml:space="preserve">into twelve equal parts. </w:t>
      </w:r>
      <w:r>
        <w:t>T</w:t>
      </w:r>
      <w:r w:rsidR="008E3C1B" w:rsidRPr="004F0735">
        <w:t>hese two steps were predefined by the pr</w:t>
      </w:r>
      <w:r w:rsidR="00CB47D1" w:rsidRPr="004F0735">
        <w:t>o</w:t>
      </w:r>
      <w:r w:rsidR="008E3C1B" w:rsidRPr="004F0735">
        <w:t>blem domain users.</w:t>
      </w:r>
    </w:p>
    <w:p w:rsidR="008E3C1B" w:rsidRPr="004F0735" w:rsidRDefault="008E3C1B" w:rsidP="00F30C0A">
      <w:pPr>
        <w:pStyle w:val="NUmberedparagraph0"/>
        <w:numPr>
          <w:ilvl w:val="0"/>
          <w:numId w:val="21"/>
        </w:numPr>
      </w:pPr>
      <w:r w:rsidRPr="004F0735">
        <w:lastRenderedPageBreak/>
        <w:t xml:space="preserve">If the result </w:t>
      </w:r>
      <w:r w:rsidR="00B14F22">
        <w:t>satisfies the</w:t>
      </w:r>
      <w:r w:rsidRPr="004F0735">
        <w:t xml:space="preserve"> user</w:t>
      </w:r>
      <w:r w:rsidR="00B14F22">
        <w:t>'s</w:t>
      </w:r>
      <w:r w:rsidRPr="004F0735">
        <w:t xml:space="preserve"> expectations, </w:t>
      </w:r>
      <w:r w:rsidR="00B14F22">
        <w:t xml:space="preserve">the </w:t>
      </w:r>
      <w:r w:rsidRPr="004F0735">
        <w:t xml:space="preserve">user proceeds with the fourth scenario step, </w:t>
      </w:r>
      <w:r w:rsidR="00B14F22">
        <w:t xml:space="preserve">or else he </w:t>
      </w:r>
      <w:r w:rsidRPr="004F0735">
        <w:t xml:space="preserve">can repeat </w:t>
      </w:r>
      <w:r w:rsidR="00B14F22">
        <w:t xml:space="preserve">the </w:t>
      </w:r>
      <w:r w:rsidRPr="004F0735">
        <w:t>first two.</w:t>
      </w:r>
    </w:p>
    <w:p w:rsidR="008E3C1B" w:rsidRPr="004F0735" w:rsidRDefault="009C67B3" w:rsidP="00F30C0A">
      <w:pPr>
        <w:pStyle w:val="NUmberedparagraph0"/>
        <w:numPr>
          <w:ilvl w:val="0"/>
          <w:numId w:val="21"/>
        </w:numPr>
      </w:pPr>
      <w:r>
        <w:t>S</w:t>
      </w:r>
      <w:r w:rsidR="00F0129B" w:rsidRPr="004F0735">
        <w:t xml:space="preserve">elects twelve points along each axis </w:t>
      </w:r>
      <w:r>
        <w:t>that</w:t>
      </w:r>
      <w:r w:rsidR="00F0129B" w:rsidRPr="004F0735">
        <w:t xml:space="preserve"> points to the boundary of </w:t>
      </w:r>
      <w:r>
        <w:t xml:space="preserve">the </w:t>
      </w:r>
      <w:r w:rsidR="00F0129B" w:rsidRPr="004F0735">
        <w:t xml:space="preserve">optic nerve disc. </w:t>
      </w:r>
      <w:r>
        <w:t>The u</w:t>
      </w:r>
      <w:r w:rsidR="00F0129B" w:rsidRPr="004F0735">
        <w:t xml:space="preserve">ser can move </w:t>
      </w:r>
      <w:r>
        <w:t xml:space="preserve">the </w:t>
      </w:r>
      <w:r w:rsidR="00F0129B" w:rsidRPr="004F0735">
        <w:t>selected point to p</w:t>
      </w:r>
      <w:r w:rsidR="00C22B3F" w:rsidRPr="004F0735">
        <w:t>recise location</w:t>
      </w:r>
      <w:r>
        <w:t>, if he wants</w:t>
      </w:r>
      <w:r w:rsidR="00C22B3F" w:rsidRPr="004F0735">
        <w:t>.</w:t>
      </w:r>
    </w:p>
    <w:p w:rsidR="00F0129B" w:rsidRPr="004F0735" w:rsidRDefault="00F0129B" w:rsidP="00F30C0A">
      <w:pPr>
        <w:pStyle w:val="NUmberedparagraph0"/>
        <w:numPr>
          <w:ilvl w:val="0"/>
          <w:numId w:val="21"/>
        </w:numPr>
      </w:pPr>
      <w:r w:rsidRPr="004F0735">
        <w:t>Finally</w:t>
      </w:r>
      <w:r w:rsidR="009C67B3">
        <w:t>, the</w:t>
      </w:r>
      <w:r w:rsidRPr="004F0735">
        <w:t xml:space="preserve"> </w:t>
      </w:r>
      <w:r w:rsidR="0095149E" w:rsidRPr="004F0735">
        <w:t>coordinates of</w:t>
      </w:r>
      <w:r w:rsidRPr="004F0735">
        <w:t xml:space="preserve"> points are </w:t>
      </w:r>
      <w:r w:rsidR="009C67B3" w:rsidRPr="004F0735">
        <w:t>committed</w:t>
      </w:r>
      <w:r w:rsidRPr="004F0735">
        <w:t xml:space="preserve"> to </w:t>
      </w:r>
      <w:r w:rsidR="009C67B3">
        <w:t xml:space="preserve">the </w:t>
      </w:r>
      <w:r w:rsidRPr="004F0735">
        <w:t>database.</w:t>
      </w:r>
    </w:p>
    <w:p w:rsidR="00C22B3F" w:rsidRPr="004F0735" w:rsidRDefault="00C22B3F" w:rsidP="00F30C0A">
      <w:pPr>
        <w:pStyle w:val="NUmberedparagraph0"/>
        <w:numPr>
          <w:ilvl w:val="0"/>
          <w:numId w:val="21"/>
        </w:numPr>
      </w:pPr>
      <w:r w:rsidRPr="004F0735">
        <w:t>Further</w:t>
      </w:r>
      <w:r w:rsidR="009C67B3">
        <w:t>,</w:t>
      </w:r>
      <w:r w:rsidRPr="004F0735">
        <w:t xml:space="preserve"> depending on </w:t>
      </w:r>
      <w:r w:rsidR="009C67B3">
        <w:t xml:space="preserve">the </w:t>
      </w:r>
      <w:r w:rsidRPr="004F0735">
        <w:t xml:space="preserve">user needs, OND boundary marking points can be </w:t>
      </w:r>
      <w:r w:rsidR="009903B7">
        <w:t xml:space="preserve">automatically </w:t>
      </w:r>
      <w:r w:rsidR="009C67B3" w:rsidRPr="004F0735">
        <w:t>approximated</w:t>
      </w:r>
      <w:r w:rsidRPr="004F0735">
        <w:t xml:space="preserve"> by the ellipsis in </w:t>
      </w:r>
      <w:r w:rsidR="009C67B3">
        <w:t>the</w:t>
      </w:r>
      <w:r w:rsidRPr="004F0735">
        <w:t xml:space="preserve"> least squares sense.</w:t>
      </w:r>
    </w:p>
    <w:p w:rsidR="00C22B3F" w:rsidRPr="004F0735" w:rsidRDefault="00C22B3F" w:rsidP="00F30C0A">
      <w:pPr>
        <w:pStyle w:val="NUmberedparagraph0"/>
        <w:numPr>
          <w:ilvl w:val="0"/>
          <w:numId w:val="21"/>
        </w:numPr>
      </w:pPr>
      <w:r w:rsidRPr="004F0735">
        <w:t xml:space="preserve">Besides, automated localization of the ellipsis can be accomplished </w:t>
      </w:r>
      <w:r w:rsidR="009C67B3">
        <w:t>as well,</w:t>
      </w:r>
      <w:r w:rsidRPr="004F0735">
        <w:t xml:space="preserve"> </w:t>
      </w:r>
      <w:r w:rsidR="009C67B3">
        <w:t>o</w:t>
      </w:r>
      <w:r w:rsidRPr="004F0735">
        <w:t>n the active eye fundus image</w:t>
      </w:r>
      <w:r w:rsidR="009C67B3">
        <w:t>, or on an arbitrarily</w:t>
      </w:r>
      <w:r w:rsidRPr="004F0735">
        <w:t xml:space="preserve"> selected one.</w:t>
      </w:r>
    </w:p>
    <w:p w:rsidR="008A29FA" w:rsidRPr="004F0735" w:rsidRDefault="00DE45C8" w:rsidP="00B8477A">
      <w:pPr>
        <w:jc w:val="center"/>
      </w:pPr>
      <w:r>
        <w:rPr>
          <w:noProof/>
          <w:lang w:val="en-US"/>
        </w:rPr>
        <w:drawing>
          <wp:inline distT="0" distB="0" distL="0" distR="0">
            <wp:extent cx="3719219" cy="4039737"/>
            <wp:effectExtent l="19050" t="0" r="0" b="0"/>
            <wp:docPr id="51" name="Picture 50" descr="SystemInteraction_nof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Interaction_nofill.jpg"/>
                    <pic:cNvPicPr/>
                  </pic:nvPicPr>
                  <pic:blipFill>
                    <a:blip r:embed="rId120" cstate="print"/>
                    <a:srcRect l="13311" t="14941" r="13578" b="15318"/>
                    <a:stretch>
                      <a:fillRect/>
                    </a:stretch>
                  </pic:blipFill>
                  <pic:spPr>
                    <a:xfrm>
                      <a:off x="0" y="0"/>
                      <a:ext cx="3720094" cy="4040687"/>
                    </a:xfrm>
                    <a:prstGeom prst="rect">
                      <a:avLst/>
                    </a:prstGeom>
                  </pic:spPr>
                </pic:pic>
              </a:graphicData>
            </a:graphic>
          </wp:inline>
        </w:drawing>
      </w:r>
    </w:p>
    <w:p w:rsidR="00C22B3F" w:rsidRPr="004F0735" w:rsidRDefault="008A29FA" w:rsidP="00037952">
      <w:pPr>
        <w:pStyle w:val="PaveikslasCaption"/>
      </w:pPr>
      <w:bookmarkStart w:id="217" w:name="_Ref251653949"/>
      <w:bookmarkStart w:id="218" w:name="_Toc251671307"/>
      <w:r w:rsidRPr="004F0735">
        <w:t xml:space="preserve">Fig. </w:t>
      </w:r>
      <w:fldSimple w:instr=" STYLEREF 1 \s ">
        <w:r w:rsidR="00F61FA1">
          <w:rPr>
            <w:noProof/>
          </w:rPr>
          <w:t>5</w:t>
        </w:r>
      </w:fldSimple>
      <w:r w:rsidR="00A24A7C">
        <w:t>.</w:t>
      </w:r>
      <w:fldSimple w:instr=" SEQ Fig. \* ARABIC \s 1 ">
        <w:r w:rsidR="00F61FA1">
          <w:rPr>
            <w:noProof/>
          </w:rPr>
          <w:t>2</w:t>
        </w:r>
      </w:fldSimple>
      <w:bookmarkEnd w:id="217"/>
      <w:r w:rsidRPr="004F0735">
        <w:t xml:space="preserve">. </w:t>
      </w:r>
      <w:r w:rsidRPr="004F0735">
        <w:rPr>
          <w:rStyle w:val="Pavlentpavadinimas"/>
        </w:rPr>
        <w:t xml:space="preserve">Basic </w:t>
      </w:r>
      <w:r w:rsidR="009C67B3" w:rsidRPr="004F0735">
        <w:rPr>
          <w:rStyle w:val="Pavlentpavadinimas"/>
        </w:rPr>
        <w:t>scheme</w:t>
      </w:r>
      <w:r w:rsidRPr="004F0735">
        <w:rPr>
          <w:rStyle w:val="Pavlentpavadinimas"/>
        </w:rPr>
        <w:t xml:space="preserve"> of user</w:t>
      </w:r>
      <w:r w:rsidR="009C67B3">
        <w:rPr>
          <w:rStyle w:val="Pavlentpavadinimas"/>
        </w:rPr>
        <w:t>'s</w:t>
      </w:r>
      <w:r w:rsidRPr="004F0735">
        <w:rPr>
          <w:rStyle w:val="Pavlentpavadinimas"/>
        </w:rPr>
        <w:t xml:space="preserve"> interaction with the software</w:t>
      </w:r>
      <w:bookmarkEnd w:id="218"/>
    </w:p>
    <w:p w:rsidR="00966BD3" w:rsidRDefault="00966BD3" w:rsidP="009912CB">
      <w:pPr>
        <w:pStyle w:val="NormalIdented"/>
      </w:pPr>
      <w:r w:rsidRPr="009903B7">
        <w:lastRenderedPageBreak/>
        <w:t xml:space="preserve">An example of the approximation result is provided in </w:t>
      </w:r>
      <w:fldSimple w:instr=" REF _Ref251653889 \h  \* MERGEFORMAT ">
        <w:r w:rsidR="00F61FA1" w:rsidRPr="004F0735">
          <w:t xml:space="preserve">Fig. </w:t>
        </w:r>
        <w:r w:rsidR="00F61FA1">
          <w:t>5.3</w:t>
        </w:r>
      </w:fldSimple>
      <w:r w:rsidRPr="009903B7">
        <w:t xml:space="preserve">. Further, in order to compare the results, the same ellipsis approximation algorithm will be applied to manually selected and automatically gathered (algorithm is provided in Section </w:t>
      </w:r>
      <w:fldSimple w:instr=" REF _Ref245091770 \n \h  \* MERGEFORMAT ">
        <w:r w:rsidR="00F61FA1">
          <w:t>3</w:t>
        </w:r>
      </w:fldSimple>
      <w:r w:rsidRPr="009903B7">
        <w:t>) sets of points that describe the OND boundary.</w:t>
      </w:r>
    </w:p>
    <w:p w:rsidR="00D00086" w:rsidRPr="00533257" w:rsidRDefault="00D00086" w:rsidP="009912CB">
      <w:pPr>
        <w:pStyle w:val="NormalIdented"/>
        <w:rPr>
          <w:sz w:val="12"/>
          <w:szCs w:val="12"/>
        </w:rPr>
      </w:pPr>
    </w:p>
    <w:p w:rsidR="00966BD3" w:rsidRPr="004F0735" w:rsidRDefault="00966BD3" w:rsidP="00966BD3">
      <w:pPr>
        <w:jc w:val="center"/>
      </w:pPr>
      <w:r w:rsidRPr="004F0735">
        <w:rPr>
          <w:noProof/>
          <w:lang w:val="en-US"/>
        </w:rPr>
        <w:drawing>
          <wp:inline distT="0" distB="0" distL="0" distR="0">
            <wp:extent cx="1216912" cy="1080000"/>
            <wp:effectExtent l="19050" t="0" r="2288" b="0"/>
            <wp:docPr id="34"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21" cstate="print"/>
                    <a:srcRect l="24979" t="19420" r="25034" b="18750"/>
                    <a:stretch>
                      <a:fillRect/>
                    </a:stretch>
                  </pic:blipFill>
                  <pic:spPr bwMode="auto">
                    <a:xfrm>
                      <a:off x="0" y="0"/>
                      <a:ext cx="1216912" cy="1080000"/>
                    </a:xfrm>
                    <a:prstGeom prst="rect">
                      <a:avLst/>
                    </a:prstGeom>
                    <a:noFill/>
                    <a:ln w="9525">
                      <a:noFill/>
                      <a:miter lim="800000"/>
                      <a:headEnd/>
                      <a:tailEnd/>
                    </a:ln>
                  </pic:spPr>
                </pic:pic>
              </a:graphicData>
            </a:graphic>
          </wp:inline>
        </w:drawing>
      </w:r>
    </w:p>
    <w:p w:rsidR="00966BD3" w:rsidRPr="004F0735" w:rsidRDefault="00966BD3" w:rsidP="00037952">
      <w:pPr>
        <w:pStyle w:val="PaveikslasCaption"/>
        <w:rPr>
          <w:lang w:eastAsia="ru-RU"/>
        </w:rPr>
      </w:pPr>
      <w:bookmarkStart w:id="219" w:name="_Ref251653889"/>
      <w:bookmarkStart w:id="220" w:name="_Toc251671306"/>
      <w:r w:rsidRPr="004F0735">
        <w:t xml:space="preserve">Fig. </w:t>
      </w:r>
      <w:fldSimple w:instr=" STYLEREF 1 \s ">
        <w:r w:rsidR="00F61FA1">
          <w:rPr>
            <w:noProof/>
          </w:rPr>
          <w:t>5</w:t>
        </w:r>
      </w:fldSimple>
      <w:r>
        <w:t>.</w:t>
      </w:r>
      <w:fldSimple w:instr=" SEQ Fig. \* ARABIC \s 1 ">
        <w:r w:rsidR="00F61FA1">
          <w:rPr>
            <w:noProof/>
          </w:rPr>
          <w:t>3</w:t>
        </w:r>
      </w:fldSimple>
      <w:bookmarkEnd w:id="219"/>
      <w:r w:rsidRPr="004F0735">
        <w:t>.</w:t>
      </w:r>
      <w:r w:rsidRPr="004F0735">
        <w:rPr>
          <w:lang w:eastAsia="ru-RU"/>
        </w:rPr>
        <w:t xml:space="preserve"> </w:t>
      </w:r>
      <w:r w:rsidRPr="004F0735">
        <w:rPr>
          <w:rStyle w:val="Pavlentpavadinimas"/>
        </w:rPr>
        <w:t>Example of the elliptical approximation</w:t>
      </w:r>
      <w:bookmarkEnd w:id="220"/>
    </w:p>
    <w:p w:rsidR="00C22B3F" w:rsidRDefault="0049242A" w:rsidP="009912CB">
      <w:pPr>
        <w:pStyle w:val="NormalIdented"/>
      </w:pPr>
      <w:r w:rsidRPr="004F0735">
        <w:t>In the case of experiment, t</w:t>
      </w:r>
      <w:r w:rsidR="00C22B3F" w:rsidRPr="004F0735">
        <w:t xml:space="preserve">his </w:t>
      </w:r>
      <w:r w:rsidR="003866F6" w:rsidRPr="004F0735">
        <w:t>scheme</w:t>
      </w:r>
      <w:r w:rsidR="00C22B3F" w:rsidRPr="004F0735">
        <w:t xml:space="preserve"> has to be repeated on e</w:t>
      </w:r>
      <w:r w:rsidR="003866F6">
        <w:t>ach</w:t>
      </w:r>
      <w:r w:rsidR="00C22B3F" w:rsidRPr="004F0735">
        <w:t xml:space="preserve"> image provided by the software</w:t>
      </w:r>
      <w:r w:rsidRPr="004F0735">
        <w:t xml:space="preserve"> except the registration procedure</w:t>
      </w:r>
      <w:r w:rsidR="00C22B3F" w:rsidRPr="004F0735">
        <w:t>. When the user finishes the processing of the image</w:t>
      </w:r>
      <w:r w:rsidR="003866F6">
        <w:t>, the</w:t>
      </w:r>
      <w:r w:rsidRPr="004F0735">
        <w:t xml:space="preserve"> </w:t>
      </w:r>
      <w:r w:rsidR="00C22B3F" w:rsidRPr="004F0735">
        <w:t xml:space="preserve">next image is shown on the screen. Overall there are six images selected by ophthalmologists as </w:t>
      </w:r>
      <w:r w:rsidR="003866F6">
        <w:t>the basic</w:t>
      </w:r>
      <w:r w:rsidR="00C22B3F" w:rsidRPr="004F0735">
        <w:t xml:space="preserve"> reference. The experiment for one user has to be carried out in a ser</w:t>
      </w:r>
      <w:r w:rsidR="003866F6">
        <w:t>ies. If the experiment falls in</w:t>
      </w:r>
      <w:r w:rsidR="00C22B3F" w:rsidRPr="004F0735">
        <w:t xml:space="preserve">to an </w:t>
      </w:r>
      <w:r w:rsidR="003866F6" w:rsidRPr="004F0735">
        <w:t>exception</w:t>
      </w:r>
      <w:r w:rsidR="00C22B3F" w:rsidRPr="004F0735">
        <w:t xml:space="preserve">, </w:t>
      </w:r>
      <w:r w:rsidR="003866F6">
        <w:t>it</w:t>
      </w:r>
      <w:r w:rsidR="00C22B3F" w:rsidRPr="004F0735">
        <w:t xml:space="preserve"> has to be repeated from the </w:t>
      </w:r>
      <w:r w:rsidR="003866F6">
        <w:t xml:space="preserve">very </w:t>
      </w:r>
      <w:r w:rsidR="003866F6" w:rsidRPr="004F0735">
        <w:t>beginning</w:t>
      </w:r>
      <w:r w:rsidR="00C22B3F" w:rsidRPr="004F0735">
        <w:t>.</w:t>
      </w:r>
      <w:r w:rsidR="00BD35C9">
        <w:t xml:space="preserve"> The software implements the algorithms described in Sections </w:t>
      </w:r>
      <w:r w:rsidR="006E1459">
        <w:fldChar w:fldCharType="begin"/>
      </w:r>
      <w:r w:rsidR="00FD0659">
        <w:instrText xml:space="preserve"> REF _Ref255141418 \n \h </w:instrText>
      </w:r>
      <w:r w:rsidR="006E1459">
        <w:fldChar w:fldCharType="separate"/>
      </w:r>
      <w:r w:rsidR="00F61FA1">
        <w:t>2.2</w:t>
      </w:r>
      <w:r w:rsidR="006E1459">
        <w:fldChar w:fldCharType="end"/>
      </w:r>
      <w:r w:rsidR="00BD35C9">
        <w:t xml:space="preserve"> and </w:t>
      </w:r>
      <w:r w:rsidR="006E1459">
        <w:fldChar w:fldCharType="begin"/>
      </w:r>
      <w:r w:rsidR="00FD0659">
        <w:instrText xml:space="preserve"> REF _Ref255140846 \n \h </w:instrText>
      </w:r>
      <w:r w:rsidR="006E1459">
        <w:fldChar w:fldCharType="separate"/>
      </w:r>
      <w:r w:rsidR="00F61FA1">
        <w:t>3</w:t>
      </w:r>
      <w:r w:rsidR="006E1459">
        <w:fldChar w:fldCharType="end"/>
      </w:r>
      <w:r w:rsidR="00BA2435">
        <w:t>.</w:t>
      </w:r>
    </w:p>
    <w:p w:rsidR="00845962" w:rsidRDefault="000A7725" w:rsidP="009912CB">
      <w:pPr>
        <w:pStyle w:val="NormalIdented"/>
      </w:pPr>
      <w:r>
        <w:t>In addition,</w:t>
      </w:r>
      <w:r w:rsidR="00845962">
        <w:t xml:space="preserve"> the client software for automated eye fundus images accumulation and processing was developed (</w:t>
      </w:r>
      <w:r w:rsidR="006E1459">
        <w:fldChar w:fldCharType="begin"/>
      </w:r>
      <w:r w:rsidR="00FD0659">
        <w:instrText xml:space="preserve"> REF _Ref253823416 \h </w:instrText>
      </w:r>
      <w:r w:rsidR="006E1459">
        <w:fldChar w:fldCharType="separate"/>
      </w:r>
      <w:r w:rsidR="00F61FA1">
        <w:t xml:space="preserve">Fig. </w:t>
      </w:r>
      <w:r w:rsidR="00F61FA1">
        <w:rPr>
          <w:noProof/>
        </w:rPr>
        <w:t>5</w:t>
      </w:r>
      <w:r w:rsidR="00F61FA1">
        <w:t>.</w:t>
      </w:r>
      <w:r w:rsidR="00F61FA1">
        <w:rPr>
          <w:noProof/>
        </w:rPr>
        <w:t>4</w:t>
      </w:r>
      <w:r w:rsidR="006E1459">
        <w:fldChar w:fldCharType="end"/>
      </w:r>
      <w:r>
        <w:t>). The software relied</w:t>
      </w:r>
      <w:r w:rsidR="00845962">
        <w:t xml:space="preserve"> on </w:t>
      </w:r>
      <w:r>
        <w:t xml:space="preserve">the </w:t>
      </w:r>
      <w:r w:rsidR="00845962">
        <w:t xml:space="preserve">client-server technology. All the images as well as the image approximation data are saved on the server. </w:t>
      </w:r>
      <w:r w:rsidR="00A459EE">
        <w:t xml:space="preserve">At </w:t>
      </w:r>
      <w:r>
        <w:t>present</w:t>
      </w:r>
      <w:r w:rsidR="00A459EE">
        <w:t xml:space="preserve"> the registered user has access to two groups of provided functionality, </w:t>
      </w:r>
      <w:r w:rsidR="002D0D88">
        <w:t>i. e.,</w:t>
      </w:r>
      <w:r w:rsidR="00A459EE">
        <w:t xml:space="preserve"> Patients and Administration.</w:t>
      </w:r>
    </w:p>
    <w:p w:rsidR="00A459EE" w:rsidRDefault="00A459EE" w:rsidP="00A459EE">
      <w:pPr>
        <w:pStyle w:val="BulettedParagraph"/>
      </w:pPr>
      <w:r>
        <w:t>The user in the Patients group can:</w:t>
      </w:r>
    </w:p>
    <w:p w:rsidR="00A459EE" w:rsidRDefault="00A459EE" w:rsidP="009E337E">
      <w:pPr>
        <w:pStyle w:val="BulettedParagraph"/>
        <w:numPr>
          <w:ilvl w:val="1"/>
          <w:numId w:val="16"/>
        </w:numPr>
      </w:pPr>
      <w:r>
        <w:t xml:space="preserve">Register </w:t>
      </w:r>
      <w:r w:rsidR="000A7725">
        <w:t xml:space="preserve">a </w:t>
      </w:r>
      <w:r w:rsidR="00A94344">
        <w:t>new patient.</w:t>
      </w:r>
    </w:p>
    <w:p w:rsidR="00A459EE" w:rsidRDefault="00A459EE" w:rsidP="009E337E">
      <w:pPr>
        <w:pStyle w:val="BulettedParagraph"/>
        <w:numPr>
          <w:ilvl w:val="1"/>
          <w:numId w:val="16"/>
        </w:numPr>
      </w:pPr>
      <w:r>
        <w:t xml:space="preserve">Edit </w:t>
      </w:r>
      <w:r w:rsidR="000A7725">
        <w:t xml:space="preserve">the </w:t>
      </w:r>
      <w:r w:rsidR="00A94344">
        <w:t>registered patient.</w:t>
      </w:r>
    </w:p>
    <w:p w:rsidR="00A459EE" w:rsidRDefault="00A459EE" w:rsidP="009E337E">
      <w:pPr>
        <w:pStyle w:val="BulettedParagraph"/>
        <w:numPr>
          <w:ilvl w:val="1"/>
          <w:numId w:val="16"/>
        </w:numPr>
      </w:pPr>
      <w:r>
        <w:t>Delete the</w:t>
      </w:r>
      <w:r w:rsidR="00A94344">
        <w:t xml:space="preserve"> data of the registered patient.</w:t>
      </w:r>
    </w:p>
    <w:p w:rsidR="00A459EE" w:rsidRDefault="00A459EE" w:rsidP="009E337E">
      <w:pPr>
        <w:pStyle w:val="BulettedParagraph"/>
        <w:numPr>
          <w:ilvl w:val="1"/>
          <w:numId w:val="16"/>
        </w:numPr>
      </w:pPr>
      <w:r>
        <w:t>Upload eye fund</w:t>
      </w:r>
      <w:r w:rsidR="00A94344">
        <w:t>us images for the patient.</w:t>
      </w:r>
    </w:p>
    <w:p w:rsidR="00A459EE" w:rsidRDefault="00A459EE" w:rsidP="009E337E">
      <w:pPr>
        <w:pStyle w:val="BulettedParagraph"/>
        <w:numPr>
          <w:ilvl w:val="1"/>
          <w:numId w:val="16"/>
        </w:numPr>
      </w:pPr>
      <w:r>
        <w:t>Pro</w:t>
      </w:r>
      <w:r w:rsidR="00A94344">
        <w:t>cess uploaded eye fundus images.</w:t>
      </w:r>
    </w:p>
    <w:p w:rsidR="00A459EE" w:rsidRDefault="000A7725" w:rsidP="009E337E">
      <w:pPr>
        <w:pStyle w:val="BulettedParagraph"/>
        <w:numPr>
          <w:ilvl w:val="1"/>
          <w:numId w:val="16"/>
        </w:numPr>
      </w:pPr>
      <w:r>
        <w:t>Select</w:t>
      </w:r>
      <w:r w:rsidR="00A459EE">
        <w:t xml:space="preserve"> the corresponding diagnosis </w:t>
      </w:r>
      <w:r>
        <w:t>on</w:t>
      </w:r>
      <w:r w:rsidR="00A459EE">
        <w:t xml:space="preserve"> the uploaded eye fundus image.</w:t>
      </w:r>
    </w:p>
    <w:p w:rsidR="00A459EE" w:rsidRDefault="00A459EE" w:rsidP="00F63D77">
      <w:pPr>
        <w:pStyle w:val="BulettedParagraph"/>
      </w:pPr>
      <w:r>
        <w:t>The user in the Administration group can:</w:t>
      </w:r>
    </w:p>
    <w:p w:rsidR="00A459EE" w:rsidRDefault="00F63D77" w:rsidP="009E337E">
      <w:pPr>
        <w:pStyle w:val="BulettedParagraph"/>
        <w:numPr>
          <w:ilvl w:val="1"/>
          <w:numId w:val="16"/>
        </w:numPr>
      </w:pPr>
      <w:r>
        <w:t>Create, edit, delete</w:t>
      </w:r>
      <w:r w:rsidR="000A7725">
        <w:t>,</w:t>
      </w:r>
      <w:r w:rsidR="00A94344">
        <w:t xml:space="preserve"> and manage user rights.</w:t>
      </w:r>
    </w:p>
    <w:p w:rsidR="00F63D77" w:rsidRDefault="00A94344" w:rsidP="009E337E">
      <w:pPr>
        <w:pStyle w:val="BulettedParagraph"/>
        <w:numPr>
          <w:ilvl w:val="1"/>
          <w:numId w:val="16"/>
        </w:numPr>
      </w:pPr>
      <w:r>
        <w:lastRenderedPageBreak/>
        <w:t>Edit server connection data.</w:t>
      </w:r>
    </w:p>
    <w:p w:rsidR="00F63D77" w:rsidRDefault="00F63D77" w:rsidP="009E337E">
      <w:pPr>
        <w:pStyle w:val="BulettedParagraph"/>
        <w:numPr>
          <w:ilvl w:val="1"/>
          <w:numId w:val="16"/>
        </w:numPr>
      </w:pPr>
      <w:r>
        <w:t xml:space="preserve">Create, edit, and delete </w:t>
      </w:r>
      <w:r w:rsidR="000A7725">
        <w:t xml:space="preserve">the </w:t>
      </w:r>
      <w:r>
        <w:t>diagnosis.</w:t>
      </w:r>
    </w:p>
    <w:p w:rsidR="007018AC" w:rsidRDefault="007018AC" w:rsidP="009912CB">
      <w:pPr>
        <w:pStyle w:val="NormalIdented"/>
      </w:pPr>
      <w:r>
        <w:t xml:space="preserve">By selecting an investigative image from the list on the left and </w:t>
      </w:r>
      <w:r w:rsidR="002B4A75">
        <w:br/>
      </w:r>
      <w:r>
        <w:t>right-clicking on the shown eye fundus image,</w:t>
      </w:r>
      <w:r w:rsidR="000A7725">
        <w:t xml:space="preserve"> the</w:t>
      </w:r>
      <w:r>
        <w:t xml:space="preserve"> user is able to process image </w:t>
      </w:r>
      <w:r w:rsidR="000A7725">
        <w:t xml:space="preserve">the </w:t>
      </w:r>
      <w:r>
        <w:t xml:space="preserve">for OND </w:t>
      </w:r>
      <w:r w:rsidR="00BD35C9">
        <w:t xml:space="preserve">localization and </w:t>
      </w:r>
      <w:r>
        <w:t>parameterization. Finally, after processing by double-clicking on the resulting image, the image with the approximation result is shown (</w:t>
      </w:r>
      <w:r w:rsidR="006E1459">
        <w:fldChar w:fldCharType="begin"/>
      </w:r>
      <w:r w:rsidR="00FD0659">
        <w:instrText xml:space="preserve"> REF _Ref253825283 \h </w:instrText>
      </w:r>
      <w:r w:rsidR="006E1459">
        <w:fldChar w:fldCharType="separate"/>
      </w:r>
      <w:r w:rsidR="00F61FA1">
        <w:t xml:space="preserve">Fig. </w:t>
      </w:r>
      <w:r w:rsidR="00F61FA1">
        <w:rPr>
          <w:noProof/>
        </w:rPr>
        <w:t>5</w:t>
      </w:r>
      <w:r w:rsidR="00F61FA1">
        <w:t>.</w:t>
      </w:r>
      <w:r w:rsidR="00F61FA1">
        <w:rPr>
          <w:noProof/>
        </w:rPr>
        <w:t>5</w:t>
      </w:r>
      <w:r w:rsidR="006E1459">
        <w:fldChar w:fldCharType="end"/>
      </w:r>
      <w:r>
        <w:t>).</w:t>
      </w:r>
    </w:p>
    <w:p w:rsidR="007018AC" w:rsidRPr="005E7E0E" w:rsidRDefault="007018AC" w:rsidP="009912CB">
      <w:pPr>
        <w:pStyle w:val="NormalIdented"/>
        <w:rPr>
          <w:sz w:val="12"/>
          <w:szCs w:val="12"/>
        </w:rPr>
      </w:pPr>
    </w:p>
    <w:p w:rsidR="00845962" w:rsidRDefault="00F63D77" w:rsidP="00BA2435">
      <w:pPr>
        <w:jc w:val="center"/>
      </w:pPr>
      <w:r>
        <w:rPr>
          <w:noProof/>
          <w:lang w:val="en-US"/>
        </w:rPr>
        <w:drawing>
          <wp:inline distT="0" distB="0" distL="0" distR="0">
            <wp:extent cx="2928975" cy="2259659"/>
            <wp:effectExtent l="19050" t="0" r="472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22" cstate="print"/>
                    <a:srcRect/>
                    <a:stretch>
                      <a:fillRect/>
                    </a:stretch>
                  </pic:blipFill>
                  <pic:spPr bwMode="auto">
                    <a:xfrm>
                      <a:off x="0" y="0"/>
                      <a:ext cx="2936829" cy="2265718"/>
                    </a:xfrm>
                    <a:prstGeom prst="rect">
                      <a:avLst/>
                    </a:prstGeom>
                    <a:noFill/>
                    <a:ln w="9525">
                      <a:noFill/>
                      <a:miter lim="800000"/>
                      <a:headEnd/>
                      <a:tailEnd/>
                    </a:ln>
                  </pic:spPr>
                </pic:pic>
              </a:graphicData>
            </a:graphic>
          </wp:inline>
        </w:drawing>
      </w:r>
    </w:p>
    <w:p w:rsidR="00845962" w:rsidRDefault="00845962" w:rsidP="00037952">
      <w:pPr>
        <w:pStyle w:val="PaveikslasCaption"/>
        <w:rPr>
          <w:rStyle w:val="Pavlentpavadinimas"/>
        </w:rPr>
      </w:pPr>
      <w:bookmarkStart w:id="221" w:name="_Ref253823416"/>
      <w:r>
        <w:t xml:space="preserve">Fig. </w:t>
      </w:r>
      <w:fldSimple w:instr=" STYLEREF 1 \s ">
        <w:r w:rsidR="00F61FA1">
          <w:rPr>
            <w:noProof/>
          </w:rPr>
          <w:t>5</w:t>
        </w:r>
      </w:fldSimple>
      <w:r w:rsidR="00A24A7C">
        <w:t>.</w:t>
      </w:r>
      <w:fldSimple w:instr=" SEQ Fig. \* ARABIC \s 1 ">
        <w:r w:rsidR="00F61FA1">
          <w:rPr>
            <w:noProof/>
          </w:rPr>
          <w:t>4</w:t>
        </w:r>
      </w:fldSimple>
      <w:bookmarkEnd w:id="221"/>
      <w:r w:rsidR="00DF13B2">
        <w:t>.</w:t>
      </w:r>
      <w:r>
        <w:t xml:space="preserve"> </w:t>
      </w:r>
      <w:r w:rsidRPr="00845962">
        <w:rPr>
          <w:rStyle w:val="Pavlentpavadinimas"/>
        </w:rPr>
        <w:t>The main window of the software</w:t>
      </w:r>
    </w:p>
    <w:p w:rsidR="007018AC" w:rsidRDefault="007018AC" w:rsidP="007018AC">
      <w:pPr>
        <w:keepNext/>
        <w:jc w:val="center"/>
      </w:pPr>
      <w:r>
        <w:rPr>
          <w:noProof/>
          <w:lang w:val="en-US"/>
        </w:rPr>
        <w:drawing>
          <wp:inline distT="0" distB="0" distL="0" distR="0">
            <wp:extent cx="2958236" cy="2319437"/>
            <wp:effectExtent l="1905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23" cstate="print"/>
                    <a:srcRect/>
                    <a:stretch>
                      <a:fillRect/>
                    </a:stretch>
                  </pic:blipFill>
                  <pic:spPr bwMode="auto">
                    <a:xfrm>
                      <a:off x="0" y="0"/>
                      <a:ext cx="2968762" cy="2327690"/>
                    </a:xfrm>
                    <a:prstGeom prst="rect">
                      <a:avLst/>
                    </a:prstGeom>
                    <a:noFill/>
                    <a:ln w="9525">
                      <a:noFill/>
                      <a:miter lim="800000"/>
                      <a:headEnd/>
                      <a:tailEnd/>
                    </a:ln>
                  </pic:spPr>
                </pic:pic>
              </a:graphicData>
            </a:graphic>
          </wp:inline>
        </w:drawing>
      </w:r>
    </w:p>
    <w:p w:rsidR="007018AC" w:rsidRDefault="007018AC" w:rsidP="00037952">
      <w:pPr>
        <w:pStyle w:val="PaveikslasCaption"/>
        <w:rPr>
          <w:rStyle w:val="Pavlentpavadinimas"/>
        </w:rPr>
      </w:pPr>
      <w:bookmarkStart w:id="222" w:name="_Ref253825283"/>
      <w:r>
        <w:t xml:space="preserve">Fig. </w:t>
      </w:r>
      <w:fldSimple w:instr=" STYLEREF 1 \s ">
        <w:r w:rsidR="00F61FA1">
          <w:rPr>
            <w:noProof/>
          </w:rPr>
          <w:t>5</w:t>
        </w:r>
      </w:fldSimple>
      <w:r w:rsidR="00A24A7C">
        <w:t>.</w:t>
      </w:r>
      <w:fldSimple w:instr=" SEQ Fig. \* ARABIC \s 1 ">
        <w:r w:rsidR="00F61FA1">
          <w:rPr>
            <w:noProof/>
          </w:rPr>
          <w:t>5</w:t>
        </w:r>
      </w:fldSimple>
      <w:bookmarkEnd w:id="222"/>
      <w:r w:rsidR="00DF13B2">
        <w:t>.</w:t>
      </w:r>
      <w:r>
        <w:t xml:space="preserve"> </w:t>
      </w:r>
      <w:r w:rsidRPr="007018AC">
        <w:rPr>
          <w:rStyle w:val="Pavlentpavadinimas"/>
        </w:rPr>
        <w:t>Processed eye fundus image</w:t>
      </w:r>
    </w:p>
    <w:p w:rsidR="007018AC" w:rsidRPr="004F0735" w:rsidRDefault="00DF13B2" w:rsidP="009912CB">
      <w:pPr>
        <w:pStyle w:val="NormalIdented"/>
      </w:pPr>
      <w:r>
        <w:lastRenderedPageBreak/>
        <w:t xml:space="preserve">The processed data </w:t>
      </w:r>
      <w:r w:rsidR="000A7725">
        <w:t>are</w:t>
      </w:r>
      <w:r>
        <w:t xml:space="preserve"> saved in the database and are related to the user and the patient, moreover,</w:t>
      </w:r>
      <w:r w:rsidRPr="00DF13B2">
        <w:t xml:space="preserve"> </w:t>
      </w:r>
      <w:r>
        <w:t>the software allow</w:t>
      </w:r>
      <w:r w:rsidR="000A7725">
        <w:t>s</w:t>
      </w:r>
      <w:r>
        <w:t xml:space="preserve"> each user to see only </w:t>
      </w:r>
      <w:r w:rsidR="000A7725">
        <w:t>his/her own</w:t>
      </w:r>
      <w:r>
        <w:t xml:space="preserve"> data. This scheme allow</w:t>
      </w:r>
      <w:r w:rsidR="00B259EF">
        <w:t>s</w:t>
      </w:r>
      <w:r>
        <w:t xml:space="preserve"> us to </w:t>
      </w:r>
      <w:r w:rsidR="00B259EF">
        <w:t>accumulate the independent experimental results</w:t>
      </w:r>
      <w:r>
        <w:t xml:space="preserve"> that further can be </w:t>
      </w:r>
      <w:r w:rsidR="00BD35C9">
        <w:t>analysed</w:t>
      </w:r>
      <w:r>
        <w:t>.</w:t>
      </w:r>
    </w:p>
    <w:p w:rsidR="00C31528" w:rsidRPr="004F0735" w:rsidRDefault="00AD1B8D" w:rsidP="00487B06">
      <w:pPr>
        <w:pStyle w:val="Heading2Numebered"/>
      </w:pPr>
      <w:bookmarkStart w:id="223" w:name="_Toc251671308"/>
      <w:bookmarkStart w:id="224" w:name="_Toc257015502"/>
      <w:r w:rsidRPr="004F0735">
        <w:t>A</w:t>
      </w:r>
      <w:r w:rsidR="00C31528" w:rsidRPr="004F0735">
        <w:t xml:space="preserve">nalysis of the </w:t>
      </w:r>
      <w:r w:rsidR="00E7474C" w:rsidRPr="004F0735">
        <w:t>Optic Nerve D</w:t>
      </w:r>
      <w:r w:rsidR="00434A51" w:rsidRPr="004F0735">
        <w:t>isc</w:t>
      </w:r>
      <w:bookmarkEnd w:id="223"/>
      <w:r w:rsidR="001B61DF">
        <w:t xml:space="preserve"> Parameters</w:t>
      </w:r>
      <w:bookmarkEnd w:id="224"/>
    </w:p>
    <w:p w:rsidR="008228BC" w:rsidRPr="004F0735" w:rsidRDefault="00E67845" w:rsidP="00966BD3">
      <w:r w:rsidRPr="004F0735">
        <w:t xml:space="preserve">The results of this </w:t>
      </w:r>
      <w:r w:rsidR="00001E1D" w:rsidRPr="004F0735">
        <w:t>sub-</w:t>
      </w:r>
      <w:r w:rsidRPr="004F0735">
        <w:t>section rel</w:t>
      </w:r>
      <w:r w:rsidR="003866F6">
        <w:t>y</w:t>
      </w:r>
      <w:r w:rsidRPr="004F0735">
        <w:t xml:space="preserve"> on the report of the investigation which was accomplished in </w:t>
      </w:r>
      <w:sdt>
        <w:sdtPr>
          <w:id w:val="2596139"/>
          <w:citation/>
        </w:sdtPr>
        <w:sdtContent>
          <w:r w:rsidR="006E1459" w:rsidRPr="004F0735">
            <w:fldChar w:fldCharType="begin"/>
          </w:r>
          <w:r w:rsidR="007B7763" w:rsidRPr="004F0735">
            <w:instrText xml:space="preserve"> CITATION Pau \l 1063 </w:instrText>
          </w:r>
          <w:r w:rsidR="006E1459" w:rsidRPr="004F0735">
            <w:fldChar w:fldCharType="separate"/>
          </w:r>
          <w:r w:rsidR="0080701F" w:rsidRPr="0080701F">
            <w:rPr>
              <w:noProof/>
            </w:rPr>
            <w:t>(Paunksnis 2009)</w:t>
          </w:r>
          <w:r w:rsidR="006E1459" w:rsidRPr="004F0735">
            <w:fldChar w:fldCharType="end"/>
          </w:r>
        </w:sdtContent>
      </w:sdt>
      <w:r w:rsidRPr="004F0735">
        <w:t xml:space="preserve">. An </w:t>
      </w:r>
      <w:r w:rsidR="003866F6" w:rsidRPr="004F0735">
        <w:t>algorithm</w:t>
      </w:r>
      <w:r w:rsidRPr="004F0735">
        <w:t xml:space="preserve"> which </w:t>
      </w:r>
      <w:r w:rsidR="003866F6" w:rsidRPr="004F0735">
        <w:t>automatically</w:t>
      </w:r>
      <w:r w:rsidRPr="004F0735">
        <w:t xml:space="preserve"> detects the location </w:t>
      </w:r>
      <w:r w:rsidR="00BD35C9">
        <w:t>and calculates the ellipsis parameters t</w:t>
      </w:r>
      <w:r w:rsidR="003866F6">
        <w:t xml:space="preserve">he </w:t>
      </w:r>
      <w:r w:rsidRPr="004F0735">
        <w:t xml:space="preserve">optic nerve disc is described in </w:t>
      </w:r>
      <w:r w:rsidR="008A29FA" w:rsidRPr="004F0735">
        <w:t>S</w:t>
      </w:r>
      <w:r w:rsidR="00EB2439" w:rsidRPr="004F0735">
        <w:t xml:space="preserve">ection </w:t>
      </w:r>
      <w:fldSimple w:instr=" REF _Ref245091770 \n \h  \* MERGEFORMAT ">
        <w:r w:rsidR="00F61FA1">
          <w:t>3</w:t>
        </w:r>
      </w:fldSimple>
      <w:r w:rsidRPr="004F0735">
        <w:t>, beside</w:t>
      </w:r>
      <w:r w:rsidR="003866F6">
        <w:t>s, it</w:t>
      </w:r>
      <w:r w:rsidRPr="004F0735">
        <w:t>s implementation is br</w:t>
      </w:r>
      <w:r w:rsidR="003846D7" w:rsidRPr="004F0735">
        <w:t>i</w:t>
      </w:r>
      <w:r w:rsidR="00BD35C9">
        <w:t>efly described in the S</w:t>
      </w:r>
      <w:r w:rsidRPr="004F0735">
        <w:t>ection</w:t>
      </w:r>
      <w:r w:rsidR="00BD35C9">
        <w:t xml:space="preserve"> </w:t>
      </w:r>
      <w:r w:rsidR="006E1459">
        <w:fldChar w:fldCharType="begin"/>
      </w:r>
      <w:r w:rsidR="00FD0659">
        <w:instrText xml:space="preserve"> REF _Ref255141836 \n \h </w:instrText>
      </w:r>
      <w:r w:rsidR="006E1459">
        <w:fldChar w:fldCharType="separate"/>
      </w:r>
      <w:r w:rsidR="00F61FA1">
        <w:t>5.1</w:t>
      </w:r>
      <w:r w:rsidR="006E1459">
        <w:fldChar w:fldCharType="end"/>
      </w:r>
      <w:r w:rsidRPr="004F0735">
        <w:t xml:space="preserve">. </w:t>
      </w:r>
      <w:r w:rsidR="00B47CFE" w:rsidRPr="004F0735">
        <w:t xml:space="preserve">Thus, naturally </w:t>
      </w:r>
      <w:r w:rsidR="003866F6">
        <w:t>there a</w:t>
      </w:r>
      <w:r w:rsidR="00B47CFE" w:rsidRPr="004F0735">
        <w:t xml:space="preserve">rises a question, </w:t>
      </w:r>
      <w:r w:rsidR="003866F6">
        <w:t>whether</w:t>
      </w:r>
      <w:r w:rsidR="00B47CFE" w:rsidRPr="004F0735">
        <w:t xml:space="preserve"> software implementation produces an elliptical cone which is similar to </w:t>
      </w:r>
      <w:r w:rsidR="00CC029A">
        <w:t xml:space="preserve">that defined by </w:t>
      </w:r>
      <w:r w:rsidR="00B47CFE" w:rsidRPr="004F0735">
        <w:t xml:space="preserve">the </w:t>
      </w:r>
      <w:r w:rsidR="00CC029A" w:rsidRPr="004F0735">
        <w:t>ophthalmologist</w:t>
      </w:r>
      <w:r w:rsidR="00B47CFE" w:rsidRPr="004F0735">
        <w:t xml:space="preserve"> defined </w:t>
      </w:r>
      <w:r w:rsidR="00CC029A" w:rsidRPr="004F0735">
        <w:t>elliptical</w:t>
      </w:r>
      <w:r w:rsidR="00B47CFE" w:rsidRPr="004F0735">
        <w:t xml:space="preserve"> cone. In other words, if we have a set of eye fundus images and a set of different </w:t>
      </w:r>
      <w:r w:rsidR="00CC029A" w:rsidRPr="004F0735">
        <w:t xml:space="preserve">elliptical cones defined </w:t>
      </w:r>
      <w:r w:rsidR="00CC029A">
        <w:t xml:space="preserve">by </w:t>
      </w:r>
      <w:r w:rsidR="00CC029A" w:rsidRPr="004F0735">
        <w:t>ophthalm</w:t>
      </w:r>
      <w:r w:rsidR="00CC029A">
        <w:t>ol</w:t>
      </w:r>
      <w:r w:rsidR="00CC029A" w:rsidRPr="004F0735">
        <w:t>ogists</w:t>
      </w:r>
      <w:r w:rsidR="00B47CFE" w:rsidRPr="004F0735">
        <w:t xml:space="preserve"> in each of the image</w:t>
      </w:r>
      <w:r w:rsidR="008228BC" w:rsidRPr="004F0735">
        <w:t>,</w:t>
      </w:r>
      <w:r w:rsidR="00B47CFE" w:rsidRPr="004F0735">
        <w:t xml:space="preserve"> is it possible to distinguish an elliptical cone produced by the software from t</w:t>
      </w:r>
      <w:r w:rsidR="00CC029A">
        <w:t>hat</w:t>
      </w:r>
      <w:r w:rsidR="00B47CFE" w:rsidRPr="004F0735">
        <w:t xml:space="preserve"> </w:t>
      </w:r>
      <w:r w:rsidR="008228BC" w:rsidRPr="004F0735">
        <w:t>defined</w:t>
      </w:r>
      <w:r w:rsidR="00CC029A">
        <w:t xml:space="preserve"> by physicians</w:t>
      </w:r>
      <w:r w:rsidR="008228BC" w:rsidRPr="004F0735">
        <w:t xml:space="preserve">. </w:t>
      </w:r>
    </w:p>
    <w:p w:rsidR="00F57315" w:rsidRPr="004F0735" w:rsidRDefault="008228BC" w:rsidP="009912CB">
      <w:pPr>
        <w:pStyle w:val="NormalIdented"/>
      </w:pPr>
      <w:r w:rsidRPr="004F0735">
        <w:t>All the optic nerve disc contours are parameterized</w:t>
      </w:r>
      <w:r w:rsidR="00CC029A">
        <w:t xml:space="preserve"> according to the same methodology</w:t>
      </w:r>
      <w:r w:rsidRPr="004F0735">
        <w:t xml:space="preserve"> as it is done in diagn</w:t>
      </w:r>
      <w:r w:rsidR="003846D7" w:rsidRPr="004F0735">
        <w:t>o</w:t>
      </w:r>
      <w:r w:rsidRPr="004F0735">
        <w:t>stic purposes. Each optic nerve disc is parameterized by the elliptical cone</w:t>
      </w:r>
      <w:r w:rsidR="00774ABB">
        <w:t>.</w:t>
      </w:r>
      <w:r w:rsidRPr="004F0735">
        <w:t xml:space="preserve"> </w:t>
      </w:r>
      <w:r w:rsidR="00774ABB">
        <w:t>The ellipsis</w:t>
      </w:r>
      <w:r w:rsidRPr="004F0735">
        <w:t xml:space="preserve"> parameters taken fo</w:t>
      </w:r>
      <w:r w:rsidR="003846D7" w:rsidRPr="004F0735">
        <w:t xml:space="preserve">r the further </w:t>
      </w:r>
      <w:r w:rsidR="00CC029A" w:rsidRPr="004F0735">
        <w:t>investigation</w:t>
      </w:r>
      <w:r w:rsidR="00774ABB">
        <w:t xml:space="preserve"> </w:t>
      </w:r>
      <w:r w:rsidR="003846D7" w:rsidRPr="004F0735">
        <w:t>are:</w:t>
      </w:r>
    </w:p>
    <w:p w:rsidR="00F57315" w:rsidRPr="004F0735" w:rsidRDefault="008228BC" w:rsidP="000C2BD1">
      <w:pPr>
        <w:pStyle w:val="BulettedParagraph"/>
        <w:rPr>
          <w:lang w:eastAsia="ru-RU"/>
        </w:rPr>
      </w:pPr>
      <w:r w:rsidRPr="004F0735">
        <w:rPr>
          <w:lang w:eastAsia="ru-RU"/>
        </w:rPr>
        <w:t xml:space="preserve">Horizontal coordinate of the ellipsis </w:t>
      </w:r>
      <w:r w:rsidR="00CC029A" w:rsidRPr="004F0735">
        <w:rPr>
          <w:lang w:eastAsia="ru-RU"/>
        </w:rPr>
        <w:t>centre</w:t>
      </w:r>
      <w:r w:rsidR="00CC029A">
        <w:rPr>
          <w:lang w:eastAsia="ru-RU"/>
        </w:rPr>
        <w:t xml:space="preserve"> </w:t>
      </w:r>
      <m:oMath>
        <m:sSub>
          <m:sSubPr>
            <m:ctrlPr>
              <w:rPr>
                <w:rStyle w:val="Equation"/>
              </w:rPr>
            </m:ctrlPr>
          </m:sSubPr>
          <m:e>
            <m:r>
              <w:rPr>
                <w:rStyle w:val="Equation"/>
              </w:rPr>
              <m:t>C</m:t>
            </m:r>
          </m:e>
          <m:sub>
            <m:r>
              <w:rPr>
                <w:rStyle w:val="Equation"/>
              </w:rPr>
              <m:t>x</m:t>
            </m:r>
          </m:sub>
        </m:sSub>
      </m:oMath>
      <w:r w:rsidR="00CC029A">
        <w:rPr>
          <w:lang w:eastAsia="ru-RU"/>
        </w:rPr>
        <w:t>.</w:t>
      </w:r>
    </w:p>
    <w:p w:rsidR="00F57315" w:rsidRPr="004F0735" w:rsidRDefault="008228BC" w:rsidP="000C2BD1">
      <w:pPr>
        <w:pStyle w:val="BulettedParagraph"/>
        <w:rPr>
          <w:lang w:eastAsia="ru-RU"/>
        </w:rPr>
      </w:pPr>
      <w:r w:rsidRPr="004F0735">
        <w:rPr>
          <w:lang w:eastAsia="ru-RU"/>
        </w:rPr>
        <w:t xml:space="preserve">Vertical coordinate of the ellipsis </w:t>
      </w:r>
      <w:r w:rsidR="00CC029A" w:rsidRPr="004F0735">
        <w:rPr>
          <w:lang w:eastAsia="ru-RU"/>
        </w:rPr>
        <w:t>centre</w:t>
      </w:r>
      <w:r w:rsidRPr="004F0735">
        <w:rPr>
          <w:lang w:eastAsia="ru-RU"/>
        </w:rPr>
        <w:t xml:space="preserve"> </w:t>
      </w:r>
      <m:oMath>
        <m:sSub>
          <m:sSubPr>
            <m:ctrlPr>
              <w:rPr>
                <w:rStyle w:val="Equation"/>
              </w:rPr>
            </m:ctrlPr>
          </m:sSubPr>
          <m:e>
            <m:r>
              <w:rPr>
                <w:rStyle w:val="Equation"/>
              </w:rPr>
              <m:t>C</m:t>
            </m:r>
          </m:e>
          <m:sub>
            <m:r>
              <w:rPr>
                <w:rStyle w:val="Equation"/>
              </w:rPr>
              <m:t>y</m:t>
            </m:r>
          </m:sub>
        </m:sSub>
      </m:oMath>
      <w:r w:rsidR="00CC029A">
        <w:rPr>
          <w:lang w:eastAsia="ru-RU"/>
        </w:rPr>
        <w:t>.</w:t>
      </w:r>
    </w:p>
    <w:p w:rsidR="00F57315" w:rsidRPr="004F0735" w:rsidRDefault="00EA61EE" w:rsidP="000C2BD1">
      <w:pPr>
        <w:pStyle w:val="BulettedParagraph"/>
        <w:rPr>
          <w:lang w:eastAsia="ru-RU"/>
        </w:rPr>
      </w:pPr>
      <w:r w:rsidRPr="004F0735">
        <w:rPr>
          <w:lang w:eastAsia="ru-RU"/>
        </w:rPr>
        <w:t xml:space="preserve">Longer semi-axis of the ellipsis </w:t>
      </w:r>
      <m:oMath>
        <m:sSub>
          <m:sSubPr>
            <m:ctrlPr>
              <w:rPr>
                <w:rStyle w:val="Equation"/>
              </w:rPr>
            </m:ctrlPr>
          </m:sSubPr>
          <m:e>
            <m:r>
              <w:rPr>
                <w:rStyle w:val="Equation"/>
              </w:rPr>
              <m:t>R</m:t>
            </m:r>
          </m:e>
          <m:sub>
            <m:r>
              <w:rPr>
                <w:rStyle w:val="Equation"/>
              </w:rPr>
              <m:t>x</m:t>
            </m:r>
          </m:sub>
        </m:sSub>
      </m:oMath>
      <w:r w:rsidR="00CC029A">
        <w:rPr>
          <w:lang w:eastAsia="ru-RU"/>
        </w:rPr>
        <w:t>.</w:t>
      </w:r>
    </w:p>
    <w:p w:rsidR="00F57315" w:rsidRPr="004F0735" w:rsidRDefault="00EA61EE" w:rsidP="000C2BD1">
      <w:pPr>
        <w:pStyle w:val="BulettedParagraph"/>
        <w:rPr>
          <w:lang w:eastAsia="ru-RU"/>
        </w:rPr>
      </w:pPr>
      <w:r w:rsidRPr="004F0735">
        <w:rPr>
          <w:lang w:eastAsia="ru-RU"/>
        </w:rPr>
        <w:t xml:space="preserve">Shorter semi-axis of the ellipsis </w:t>
      </w:r>
      <m:oMath>
        <m:sSub>
          <m:sSubPr>
            <m:ctrlPr>
              <w:rPr>
                <w:rStyle w:val="Equation"/>
              </w:rPr>
            </m:ctrlPr>
          </m:sSubPr>
          <m:e>
            <m:r>
              <w:rPr>
                <w:rStyle w:val="Equation"/>
              </w:rPr>
              <m:t>R</m:t>
            </m:r>
          </m:e>
          <m:sub>
            <m:r>
              <w:rPr>
                <w:rStyle w:val="Equation"/>
              </w:rPr>
              <m:t>y</m:t>
            </m:r>
          </m:sub>
        </m:sSub>
      </m:oMath>
      <w:r w:rsidR="00CC029A">
        <w:rPr>
          <w:lang w:eastAsia="ru-RU"/>
        </w:rPr>
        <w:t>.</w:t>
      </w:r>
    </w:p>
    <w:p w:rsidR="00F57315" w:rsidRPr="004F0735" w:rsidRDefault="00EA61EE" w:rsidP="000C2BD1">
      <w:pPr>
        <w:pStyle w:val="BulettedParagraph"/>
        <w:rPr>
          <w:lang w:eastAsia="ru-RU"/>
        </w:rPr>
      </w:pPr>
      <w:r w:rsidRPr="004F0735">
        <w:rPr>
          <w:lang w:eastAsia="ru-RU"/>
        </w:rPr>
        <w:t xml:space="preserve">Ellipsis rotation </w:t>
      </w:r>
      <m:oMath>
        <m:sSub>
          <m:sSubPr>
            <m:ctrlPr>
              <w:rPr>
                <w:rStyle w:val="Equation"/>
              </w:rPr>
            </m:ctrlPr>
          </m:sSubPr>
          <m:e>
            <m:r>
              <w:rPr>
                <w:rStyle w:val="Equation"/>
              </w:rPr>
              <m:t>E</m:t>
            </m:r>
          </m:e>
          <m:sub>
            <m:r>
              <w:rPr>
                <w:rStyle w:val="Equation"/>
              </w:rPr>
              <m:t>Angle</m:t>
            </m:r>
          </m:sub>
        </m:sSub>
      </m:oMath>
      <w:r w:rsidR="00CC029A">
        <w:rPr>
          <w:lang w:eastAsia="ru-RU"/>
        </w:rPr>
        <w:t>.</w:t>
      </w:r>
    </w:p>
    <w:p w:rsidR="00F57315" w:rsidRPr="004F0735" w:rsidRDefault="00EA61EE" w:rsidP="000C2BD1">
      <w:pPr>
        <w:pStyle w:val="BulettedParagraph"/>
        <w:rPr>
          <w:lang w:eastAsia="ru-RU"/>
        </w:rPr>
      </w:pPr>
      <w:r w:rsidRPr="004F0735">
        <w:rPr>
          <w:lang w:eastAsia="ru-RU"/>
        </w:rPr>
        <w:t xml:space="preserve">Restricted area of the ellipsis </w:t>
      </w:r>
      <m:oMath>
        <m:sSub>
          <m:sSubPr>
            <m:ctrlPr>
              <w:rPr>
                <w:rStyle w:val="Equation"/>
              </w:rPr>
            </m:ctrlPr>
          </m:sSubPr>
          <m:e>
            <m:r>
              <w:rPr>
                <w:rStyle w:val="Equation"/>
              </w:rPr>
              <m:t>E</m:t>
            </m:r>
          </m:e>
          <m:sub>
            <m:r>
              <w:rPr>
                <w:rStyle w:val="Equation"/>
              </w:rPr>
              <m:t>Area</m:t>
            </m:r>
          </m:sub>
        </m:sSub>
      </m:oMath>
      <w:r w:rsidR="00B353F7">
        <w:rPr>
          <w:lang w:eastAsia="ru-RU"/>
        </w:rPr>
        <w:t>.</w:t>
      </w:r>
    </w:p>
    <w:p w:rsidR="00C46321" w:rsidRPr="004F0735" w:rsidRDefault="008943A6" w:rsidP="009912CB">
      <w:pPr>
        <w:pStyle w:val="NormalIdented"/>
      </w:pPr>
      <w:r w:rsidRPr="004F0735">
        <w:t>6 eye fundus images were taken</w:t>
      </w:r>
      <w:r w:rsidR="00CC029A" w:rsidRPr="00CC029A">
        <w:t xml:space="preserve"> </w:t>
      </w:r>
      <w:r w:rsidR="00CC029A">
        <w:t>u</w:t>
      </w:r>
      <w:r w:rsidR="00CC029A" w:rsidRPr="004F0735">
        <w:t>nder investigation</w:t>
      </w:r>
      <w:r w:rsidRPr="004F0735">
        <w:t xml:space="preserve">. The contours of </w:t>
      </w:r>
      <w:r w:rsidR="00CC029A">
        <w:t xml:space="preserve">the </w:t>
      </w:r>
      <w:r w:rsidRPr="004F0735">
        <w:t xml:space="preserve">optic nerve disc estimated fifteen different </w:t>
      </w:r>
      <w:r w:rsidR="00CC029A">
        <w:t>physicians</w:t>
      </w:r>
      <w:r w:rsidRPr="004F0735">
        <w:t xml:space="preserve">. </w:t>
      </w:r>
      <w:r w:rsidR="00CC029A">
        <w:t>The d</w:t>
      </w:r>
      <w:r w:rsidRPr="004F0735">
        <w:t xml:space="preserve">ata related to each image </w:t>
      </w:r>
      <w:r w:rsidR="00CC029A">
        <w:t>are</w:t>
      </w:r>
      <w:r w:rsidRPr="004F0735">
        <w:t xml:space="preserve"> provided in </w:t>
      </w:r>
      <w:r w:rsidR="00B51A53" w:rsidRPr="004F0735">
        <w:t>A</w:t>
      </w:r>
      <w:r w:rsidRPr="004F0735">
        <w:t xml:space="preserve">nnex A from </w:t>
      </w:r>
      <w:fldSimple w:instr=" REF AnnexTableA1 \h  \* MERGEFORMAT ">
        <w:r w:rsidR="00F61FA1" w:rsidRPr="004F0735">
          <w:t>Table A1</w:t>
        </w:r>
      </w:fldSimple>
      <w:r w:rsidRPr="004F0735">
        <w:t xml:space="preserve"> to </w:t>
      </w:r>
      <w:fldSimple w:instr=" REF AnnexTableA6 \h  \* MERGEFORMAT ">
        <w:r w:rsidR="00F61FA1" w:rsidRPr="004F0735">
          <w:t>Table A6</w:t>
        </w:r>
      </w:fldSimple>
      <w:r w:rsidRPr="004F0735">
        <w:t>. In each table</w:t>
      </w:r>
      <w:r w:rsidR="00CC029A">
        <w:t>, the</w:t>
      </w:r>
      <w:r w:rsidRPr="004F0735">
        <w:t xml:space="preserve"> first column rows </w:t>
      </w:r>
      <w:r w:rsidR="00CC029A" w:rsidRPr="004F0735">
        <w:t>numbered</w:t>
      </w:r>
      <w:r w:rsidR="00CC029A">
        <w:t xml:space="preserve"> from 1 to 15 represent</w:t>
      </w:r>
      <w:r w:rsidRPr="004F0735">
        <w:t xml:space="preserve"> </w:t>
      </w:r>
      <w:r w:rsidR="007079B7" w:rsidRPr="004F0735">
        <w:t>physicians</w:t>
      </w:r>
      <w:r w:rsidRPr="004F0735">
        <w:t xml:space="preserve">' data. </w:t>
      </w:r>
      <w:r w:rsidR="00BF7F55" w:rsidRPr="004F0735">
        <w:t xml:space="preserve">However, in </w:t>
      </w:r>
      <w:fldSimple w:instr=" REF AnnexTableA6 \h  \* MERGEFORMAT ">
        <w:r w:rsidR="00F61FA1" w:rsidRPr="004F0735">
          <w:t>Table A6</w:t>
        </w:r>
      </w:fldSimple>
      <w:r w:rsidR="00CC029A" w:rsidRPr="00CC029A">
        <w:t>,</w:t>
      </w:r>
      <w:r w:rsidR="00B51A53" w:rsidRPr="004F0735">
        <w:t xml:space="preserve"> </w:t>
      </w:r>
      <w:r w:rsidR="00BF7F55" w:rsidRPr="004F0735">
        <w:t xml:space="preserve">provided </w:t>
      </w:r>
      <w:r w:rsidR="00BF7F55" w:rsidRPr="00CC029A">
        <w:t>in</w:t>
      </w:r>
      <w:r w:rsidR="00BF7F55" w:rsidRPr="004F0735">
        <w:t xml:space="preserve"> Annex A, the results of the fifth and the fifteenth </w:t>
      </w:r>
      <w:r w:rsidR="007079B7" w:rsidRPr="004F0735">
        <w:t>physician</w:t>
      </w:r>
      <w:r w:rsidR="00BF7F55" w:rsidRPr="004F0735">
        <w:t xml:space="preserve"> have not been saved. </w:t>
      </w:r>
      <w:r w:rsidR="00CC029A">
        <w:t>The r</w:t>
      </w:r>
      <w:r w:rsidR="00BF7F55" w:rsidRPr="004F0735">
        <w:t xml:space="preserve">ow with the parameter </w:t>
      </w:r>
      <w:r w:rsidR="00CC029A">
        <w:t>“</w:t>
      </w:r>
      <w:r w:rsidR="00BF7F55" w:rsidRPr="004F0735">
        <w:t>Software</w:t>
      </w:r>
      <w:r w:rsidR="00CC029A">
        <w:t>”</w:t>
      </w:r>
      <w:r w:rsidR="00BF7F55" w:rsidRPr="004F0735">
        <w:t xml:space="preserve"> represents data gathered during the automated approximation of ellipsis. Besides, additional parameters </w:t>
      </w:r>
      <w:r w:rsidR="00CC029A" w:rsidRPr="004F0735">
        <w:t xml:space="preserve">are provided </w:t>
      </w:r>
      <w:r w:rsidR="00BF7F55" w:rsidRPr="004F0735">
        <w:t xml:space="preserve">for each parameter </w:t>
      </w:r>
      <w:r w:rsidR="00B22203" w:rsidRPr="004F0735">
        <w:t xml:space="preserve">such as average, </w:t>
      </w:r>
      <w:r w:rsidR="00B22203" w:rsidRPr="004F0735">
        <w:lastRenderedPageBreak/>
        <w:t>minimum</w:t>
      </w:r>
      <w:r w:rsidR="00B22203">
        <w:t>,</w:t>
      </w:r>
      <w:r w:rsidR="00B22203" w:rsidRPr="004F0735">
        <w:t xml:space="preserve"> and maximum values</w:t>
      </w:r>
      <w:r w:rsidR="00B22203">
        <w:t xml:space="preserve"> </w:t>
      </w:r>
      <w:r w:rsidR="00CC029A">
        <w:t>as well as</w:t>
      </w:r>
      <w:r w:rsidR="00BF7F55" w:rsidRPr="004F0735">
        <w:t xml:space="preserve"> </w:t>
      </w:r>
      <w:r w:rsidR="00CC029A">
        <w:t>the results of</w:t>
      </w:r>
      <w:r w:rsidR="00C46321" w:rsidRPr="004F0735">
        <w:t xml:space="preserve"> investigation</w:t>
      </w:r>
      <w:r w:rsidR="00BF7F55" w:rsidRPr="004F0735">
        <w:t>.</w:t>
      </w:r>
      <w:r w:rsidR="00F57315" w:rsidRPr="004F0735">
        <w:t xml:space="preserve"> </w:t>
      </w:r>
      <w:r w:rsidR="00B22203">
        <w:t>Next</w:t>
      </w:r>
      <w:r w:rsidR="00C46321" w:rsidRPr="004F0735">
        <w:t xml:space="preserve">, the successive parameters after the parameter </w:t>
      </w:r>
      <w:r w:rsidR="00B22203">
        <w:t>“</w:t>
      </w:r>
      <w:r w:rsidR="00C46321" w:rsidRPr="004F0735">
        <w:t>Software</w:t>
      </w:r>
      <w:r w:rsidR="00B22203">
        <w:t>”</w:t>
      </w:r>
      <w:r w:rsidR="00C46321" w:rsidRPr="004F0735">
        <w:t xml:space="preserve"> meanings are:</w:t>
      </w:r>
    </w:p>
    <w:p w:rsidR="00C46321" w:rsidRPr="004F0735" w:rsidRDefault="00C46321" w:rsidP="000C2BD1">
      <w:pPr>
        <w:pStyle w:val="BulettedParagraph"/>
        <w:rPr>
          <w:i/>
        </w:rPr>
      </w:pPr>
      <w:r w:rsidRPr="00B0054A">
        <w:rPr>
          <w:i/>
        </w:rPr>
        <w:t>Sigma from average value</w:t>
      </w:r>
      <w:r w:rsidR="00B22203">
        <w:t>;</w:t>
      </w:r>
      <w:r w:rsidRPr="004F0735">
        <w:t xml:space="preserve"> describes </w:t>
      </w:r>
      <w:r w:rsidR="009758ED" w:rsidRPr="004F0735">
        <w:t>the difference (</w:t>
      </w:r>
      <w:r w:rsidR="00420B7C" w:rsidRPr="004F0735">
        <w:t xml:space="preserve">in </w:t>
      </w:r>
      <w:r w:rsidR="009758ED" w:rsidRPr="004F0735">
        <w:t xml:space="preserve">squared deviation </w:t>
      </w:r>
      <m:oMath>
        <m:r>
          <w:rPr>
            <w:rFonts w:ascii="Cambria Math" w:hAnsi="Cambria Math"/>
          </w:rPr>
          <m:t>σ</m:t>
        </m:r>
      </m:oMath>
      <w:r w:rsidR="00420B7C" w:rsidRPr="004F0735">
        <w:t xml:space="preserve"> sence</w:t>
      </w:r>
      <w:r w:rsidR="009758ED" w:rsidRPr="004F0735">
        <w:t xml:space="preserve">) </w:t>
      </w:r>
      <w:r w:rsidR="00420B7C" w:rsidRPr="004F0735">
        <w:t xml:space="preserve">from the automatically estimated value and </w:t>
      </w:r>
      <w:r w:rsidR="00B22203">
        <w:t xml:space="preserve">a physician's </w:t>
      </w:r>
      <w:r w:rsidR="00420B7C" w:rsidRPr="004F0735">
        <w:t xml:space="preserve">average value </w:t>
      </w:r>
      <w:r w:rsidR="00B22203">
        <w:t>of a</w:t>
      </w:r>
      <w:r w:rsidR="00420B7C" w:rsidRPr="004F0735">
        <w:t xml:space="preserve"> particular parameter.</w:t>
      </w:r>
    </w:p>
    <w:p w:rsidR="00420B7C" w:rsidRPr="004F0735" w:rsidRDefault="00420B7C" w:rsidP="000C2BD1">
      <w:pPr>
        <w:pStyle w:val="BulettedParagraph"/>
        <w:rPr>
          <w:i/>
        </w:rPr>
      </w:pPr>
      <w:r w:rsidRPr="00B0054A">
        <w:rPr>
          <w:i/>
        </w:rPr>
        <w:t xml:space="preserve">Overfits </w:t>
      </w:r>
      <w:r w:rsidR="00B0054A">
        <w:rPr>
          <w:i/>
        </w:rPr>
        <w:t>physician</w:t>
      </w:r>
      <w:r w:rsidRPr="00B0054A">
        <w:rPr>
          <w:i/>
        </w:rPr>
        <w:t xml:space="preserve"> boundary</w:t>
      </w:r>
      <w:r w:rsidR="00B22203">
        <w:t>;</w:t>
      </w:r>
      <w:r w:rsidRPr="004F0735">
        <w:rPr>
          <w:i/>
        </w:rPr>
        <w:t xml:space="preserve"> </w:t>
      </w:r>
      <w:r w:rsidRPr="004F0735">
        <w:t xml:space="preserve">value is set to one if </w:t>
      </w:r>
      <w:r w:rsidR="00B22203">
        <w:t xml:space="preserve">the </w:t>
      </w:r>
      <w:r w:rsidRPr="004F0735">
        <w:t xml:space="preserve">value </w:t>
      </w:r>
      <w:r w:rsidR="00B22203" w:rsidRPr="004F0735">
        <w:t xml:space="preserve">estimated </w:t>
      </w:r>
      <w:r w:rsidRPr="004F0735">
        <w:t xml:space="preserve">in an automated way is </w:t>
      </w:r>
      <w:r w:rsidR="00B22203">
        <w:t>higher</w:t>
      </w:r>
      <w:r w:rsidRPr="004F0735">
        <w:t xml:space="preserve"> than</w:t>
      </w:r>
      <w:r w:rsidR="00B22203">
        <w:t xml:space="preserve"> the</w:t>
      </w:r>
      <w:r w:rsidRPr="004F0735">
        <w:t xml:space="preserve"> </w:t>
      </w:r>
      <w:r w:rsidR="00B22203">
        <w:t>physicia</w:t>
      </w:r>
      <w:r w:rsidR="00B22203" w:rsidRPr="004F0735">
        <w:t>n's</w:t>
      </w:r>
      <w:r w:rsidR="000826A6" w:rsidRPr="004F0735">
        <w:t xml:space="preserve"> value interval.</w:t>
      </w:r>
    </w:p>
    <w:p w:rsidR="000826A6" w:rsidRPr="004F0735" w:rsidRDefault="00B22203" w:rsidP="000C2BD1">
      <w:pPr>
        <w:pStyle w:val="BulettedParagraph"/>
        <w:rPr>
          <w:i/>
        </w:rPr>
      </w:pPr>
      <w:r w:rsidRPr="00B0054A">
        <w:rPr>
          <w:i/>
        </w:rPr>
        <w:t>Overfits</w:t>
      </w:r>
      <w:r w:rsidR="000826A6" w:rsidRPr="00B0054A">
        <w:rPr>
          <w:i/>
        </w:rPr>
        <w:t xml:space="preserve"> </w:t>
      </w:r>
      <w:r w:rsidR="00B0054A">
        <w:rPr>
          <w:i/>
        </w:rPr>
        <w:t>physician</w:t>
      </w:r>
      <w:r w:rsidR="000826A6" w:rsidRPr="00B0054A">
        <w:rPr>
          <w:i/>
        </w:rPr>
        <w:t xml:space="preserve"> average</w:t>
      </w:r>
      <w:r>
        <w:t>;</w:t>
      </w:r>
      <w:r w:rsidR="000826A6" w:rsidRPr="004F0735">
        <w:t xml:space="preserve"> if the value </w:t>
      </w:r>
      <w:r>
        <w:t xml:space="preserve">is </w:t>
      </w:r>
      <w:r w:rsidR="000826A6" w:rsidRPr="004F0735">
        <w:t xml:space="preserve">1 it means that </w:t>
      </w:r>
      <w:r>
        <w:t xml:space="preserve">the </w:t>
      </w:r>
      <w:r w:rsidR="000826A6" w:rsidRPr="004F0735">
        <w:t xml:space="preserve">value estimated in an automated way is </w:t>
      </w:r>
      <w:r>
        <w:t>higher</w:t>
      </w:r>
      <w:r w:rsidR="000826A6" w:rsidRPr="004F0735">
        <w:t xml:space="preserve"> than </w:t>
      </w:r>
      <w:r>
        <w:t xml:space="preserve">the </w:t>
      </w:r>
      <w:r w:rsidR="000826A6" w:rsidRPr="004F0735">
        <w:t xml:space="preserve">average of the </w:t>
      </w:r>
      <w:r>
        <w:t xml:space="preserve">physicians' </w:t>
      </w:r>
      <w:r w:rsidR="000826A6" w:rsidRPr="004F0735">
        <w:t>values.</w:t>
      </w:r>
    </w:p>
    <w:p w:rsidR="000826A6" w:rsidRPr="004F0735" w:rsidRDefault="000826A6" w:rsidP="000C2BD1">
      <w:pPr>
        <w:pStyle w:val="BulettedParagraph"/>
        <w:rPr>
          <w:i/>
        </w:rPr>
      </w:pPr>
      <w:r w:rsidRPr="00B0054A">
        <w:rPr>
          <w:i/>
        </w:rPr>
        <w:t xml:space="preserve">4th </w:t>
      </w:r>
      <w:r w:rsidR="00B0054A">
        <w:rPr>
          <w:i/>
        </w:rPr>
        <w:t>physician</w:t>
      </w:r>
      <w:r w:rsidRPr="00B0054A">
        <w:rPr>
          <w:i/>
        </w:rPr>
        <w:t xml:space="preserve"> sigma from average</w:t>
      </w:r>
      <w:r w:rsidR="00B22203" w:rsidRPr="00B22203">
        <w:t>;</w:t>
      </w:r>
      <w:r w:rsidRPr="004F0735">
        <w:t xml:space="preserve"> value describes the </w:t>
      </w:r>
      <w:r w:rsidR="00B0054A">
        <w:t xml:space="preserve">difference of the </w:t>
      </w:r>
      <w:r w:rsidR="006B5DBC" w:rsidRPr="004F0735">
        <w:t xml:space="preserve">fourth </w:t>
      </w:r>
      <w:r w:rsidR="00B0054A">
        <w:t>physician's</w:t>
      </w:r>
      <w:r w:rsidR="006B5DBC" w:rsidRPr="004F0735">
        <w:t xml:space="preserve"> value </w:t>
      </w:r>
      <w:r w:rsidRPr="004F0735">
        <w:t xml:space="preserve">(in </w:t>
      </w:r>
      <w:r w:rsidR="00B0054A">
        <w:t xml:space="preserve">the </w:t>
      </w:r>
      <w:r w:rsidRPr="004F0735">
        <w:t xml:space="preserve">squared deviation </w:t>
      </w:r>
      <w:r w:rsidR="00B0054A" w:rsidRPr="004F0735">
        <w:t>sense</w:t>
      </w:r>
      <w:r w:rsidRPr="004F0735">
        <w:t xml:space="preserve">) </w:t>
      </w:r>
      <w:r w:rsidR="006B5DBC" w:rsidRPr="004F0735">
        <w:t xml:space="preserve">from </w:t>
      </w:r>
      <w:r w:rsidR="00B0054A">
        <w:t>that of the parameter average evaluated by other physicians</w:t>
      </w:r>
    </w:p>
    <w:p w:rsidR="006B5DBC" w:rsidRPr="004F0735" w:rsidRDefault="006B5DBC" w:rsidP="000C2BD1">
      <w:pPr>
        <w:pStyle w:val="BulettedParagraph"/>
        <w:rPr>
          <w:i/>
        </w:rPr>
      </w:pPr>
      <w:r w:rsidRPr="004F0735">
        <w:t xml:space="preserve">Successive data </w:t>
      </w:r>
      <w:r w:rsidR="00B0054A">
        <w:t>under</w:t>
      </w:r>
      <w:r w:rsidRPr="004F0735">
        <w:t xml:space="preserve"> the row </w:t>
      </w:r>
      <w:r w:rsidR="00011C64" w:rsidRPr="004F0735">
        <w:t xml:space="preserve">called </w:t>
      </w:r>
      <w:r w:rsidRPr="00B0054A">
        <w:rPr>
          <w:i/>
        </w:rPr>
        <w:t xml:space="preserve">Excluding 4th </w:t>
      </w:r>
      <w:r w:rsidR="00B0054A">
        <w:rPr>
          <w:i/>
        </w:rPr>
        <w:t>physician</w:t>
      </w:r>
      <w:r w:rsidR="00B0054A">
        <w:t xml:space="preserve"> represent</w:t>
      </w:r>
      <w:r w:rsidRPr="004F0735">
        <w:t xml:space="preserve"> analog</w:t>
      </w:r>
      <w:r w:rsidR="00B0054A">
        <w:t>ous</w:t>
      </w:r>
      <w:r w:rsidRPr="004F0735">
        <w:t xml:space="preserve"> data meaning</w:t>
      </w:r>
      <w:r w:rsidR="00B30324" w:rsidRPr="004F0735">
        <w:t xml:space="preserve"> as above </w:t>
      </w:r>
      <w:r w:rsidRPr="004F0735">
        <w:t>with excluded</w:t>
      </w:r>
      <w:r w:rsidR="00B30324" w:rsidRPr="004F0735">
        <w:t xml:space="preserve"> values of the </w:t>
      </w:r>
      <w:r w:rsidRPr="004F0735">
        <w:t xml:space="preserve">fourth </w:t>
      </w:r>
      <w:r w:rsidR="00B0054A">
        <w:t>physician</w:t>
      </w:r>
      <w:r w:rsidRPr="004F0735">
        <w:t>.</w:t>
      </w:r>
    </w:p>
    <w:p w:rsidR="00F57315" w:rsidRDefault="00774ABB" w:rsidP="009912CB">
      <w:pPr>
        <w:pStyle w:val="NormalIdented"/>
      </w:pPr>
      <w:r>
        <w:t>It should be</w:t>
      </w:r>
      <w:r w:rsidR="00B30324" w:rsidRPr="004F0735">
        <w:t xml:space="preserve"> remember</w:t>
      </w:r>
      <w:r>
        <w:t>ed</w:t>
      </w:r>
      <w:r w:rsidR="00B30324" w:rsidRPr="004F0735">
        <w:t xml:space="preserve"> that in </w:t>
      </w:r>
      <w:r w:rsidR="00B0054A">
        <w:t xml:space="preserve">the </w:t>
      </w:r>
      <w:r w:rsidR="00B30324" w:rsidRPr="004F0735">
        <w:t xml:space="preserve">case of normal distribution, </w:t>
      </w:r>
      <w:r w:rsidR="00B0054A">
        <w:t xml:space="preserve">the </w:t>
      </w:r>
      <w:r w:rsidR="00B30324" w:rsidRPr="004F0735">
        <w:t>values drifted from the average by 1.96 sigma, statistically not belong to the distribution with 5</w:t>
      </w:r>
      <w:r w:rsidR="008608BF">
        <w:t> </w:t>
      </w:r>
      <w:r w:rsidR="00B30324" w:rsidRPr="004F0735">
        <w:t>% importance interval.</w:t>
      </w:r>
      <w:r w:rsidR="00F57315" w:rsidRPr="004F0735">
        <w:t xml:space="preserve"> </w:t>
      </w:r>
      <w:r w:rsidR="00B30324" w:rsidRPr="004F0735">
        <w:t xml:space="preserve">In practice, </w:t>
      </w:r>
      <w:r w:rsidR="00B0054A">
        <w:t xml:space="preserve">the </w:t>
      </w:r>
      <w:r w:rsidR="00B30324" w:rsidRPr="004F0735">
        <w:t xml:space="preserve">difference of two </w:t>
      </w:r>
      <w:r w:rsidR="00B0054A" w:rsidRPr="004F0735">
        <w:t>sigma</w:t>
      </w:r>
      <w:r w:rsidR="00B30324" w:rsidRPr="004F0735">
        <w:t xml:space="preserve"> is applied to </w:t>
      </w:r>
      <w:r w:rsidR="00B0054A" w:rsidRPr="004F0735">
        <w:t>unknown</w:t>
      </w:r>
      <w:r w:rsidR="00B30324" w:rsidRPr="004F0735">
        <w:t xml:space="preserve"> distributions, when </w:t>
      </w:r>
      <w:r>
        <w:t>we</w:t>
      </w:r>
      <w:r w:rsidR="00B30324" w:rsidRPr="004F0735">
        <w:t xml:space="preserve"> ha</w:t>
      </w:r>
      <w:r>
        <w:t>ve</w:t>
      </w:r>
      <w:r w:rsidR="00B30324" w:rsidRPr="004F0735">
        <w:t xml:space="preserve"> to identify outlier points.</w:t>
      </w:r>
    </w:p>
    <w:p w:rsidR="001C4E90" w:rsidRPr="004F0735" w:rsidRDefault="006E1459" w:rsidP="009912CB">
      <w:pPr>
        <w:pStyle w:val="NormalIdented"/>
      </w:pPr>
      <w:r>
        <w:fldChar w:fldCharType="begin"/>
      </w:r>
      <w:r w:rsidR="001C4E90">
        <w:instrText xml:space="preserve"> REF _Ref251656286 \h </w:instrText>
      </w:r>
      <w:r>
        <w:fldChar w:fldCharType="separate"/>
      </w:r>
      <w:r w:rsidR="00F61FA1" w:rsidRPr="004F0735">
        <w:t xml:space="preserve">Fig. </w:t>
      </w:r>
      <w:r w:rsidR="00F61FA1">
        <w:rPr>
          <w:noProof/>
        </w:rPr>
        <w:t>5</w:t>
      </w:r>
      <w:r w:rsidR="00F61FA1">
        <w:t>.</w:t>
      </w:r>
      <w:r w:rsidR="00F61FA1">
        <w:rPr>
          <w:noProof/>
        </w:rPr>
        <w:t>6</w:t>
      </w:r>
      <w:r>
        <w:fldChar w:fldCharType="end"/>
      </w:r>
      <w:r w:rsidR="001C4E90" w:rsidRPr="004F0735">
        <w:t xml:space="preserve"> shows the evaluated area of OND according to each ophthalmologist. This figure represents the area of the same optic nerve disc while </w:t>
      </w:r>
      <w:r>
        <w:fldChar w:fldCharType="begin"/>
      </w:r>
      <w:r w:rsidR="001C4E90">
        <w:instrText xml:space="preserve"> REF _Ref251656288 \h </w:instrText>
      </w:r>
      <w:r>
        <w:fldChar w:fldCharType="separate"/>
      </w:r>
      <w:r w:rsidR="00F61FA1" w:rsidRPr="004F0735">
        <w:t xml:space="preserve">Fig. </w:t>
      </w:r>
      <w:r w:rsidR="00F61FA1">
        <w:rPr>
          <w:noProof/>
        </w:rPr>
        <w:t>5</w:t>
      </w:r>
      <w:r w:rsidR="00F61FA1">
        <w:t>.</w:t>
      </w:r>
      <w:r w:rsidR="00F61FA1">
        <w:rPr>
          <w:noProof/>
        </w:rPr>
        <w:t>7</w:t>
      </w:r>
      <w:r>
        <w:fldChar w:fldCharType="end"/>
      </w:r>
      <w:r w:rsidR="001C4E90" w:rsidRPr="004F0735">
        <w:t xml:space="preserve"> visualizes </w:t>
      </w:r>
      <w:r w:rsidR="001C4E90">
        <w:t xml:space="preserve">the </w:t>
      </w:r>
      <w:r w:rsidR="001C4E90" w:rsidRPr="004F0735">
        <w:t xml:space="preserve">distribution of the ellipsis area in </w:t>
      </w:r>
      <w:r w:rsidR="001C4E90">
        <w:t>each</w:t>
      </w:r>
      <w:r w:rsidR="001C4E90" w:rsidRPr="004F0735">
        <w:t xml:space="preserve"> image for </w:t>
      </w:r>
      <w:r w:rsidR="001C4E90">
        <w:t>each</w:t>
      </w:r>
      <w:r w:rsidR="001C4E90" w:rsidRPr="004F0735">
        <w:t xml:space="preserve"> physician.</w:t>
      </w:r>
    </w:p>
    <w:p w:rsidR="001C4E90" w:rsidRPr="004F0735" w:rsidRDefault="001C4E90" w:rsidP="009912CB">
      <w:pPr>
        <w:pStyle w:val="NormalIdented"/>
        <w:rPr>
          <w:bCs/>
        </w:rPr>
      </w:pPr>
      <w:r w:rsidRPr="004F0735">
        <w:t xml:space="preserve">According to </w:t>
      </w:r>
      <w:fldSimple w:instr=" REF _Ref251656286 \h  \* MERGEFORMAT ">
        <w:r w:rsidR="00F61FA1" w:rsidRPr="004F0735">
          <w:t xml:space="preserve">Fig. </w:t>
        </w:r>
        <w:r w:rsidR="00F61FA1">
          <w:rPr>
            <w:noProof/>
          </w:rPr>
          <w:t>5.6</w:t>
        </w:r>
      </w:fldSimple>
      <w:r w:rsidRPr="004F0735">
        <w:t xml:space="preserve"> and </w:t>
      </w:r>
      <w:fldSimple w:instr=" REF _Ref251656288 \h  \* MERGEFORMAT ">
        <w:r w:rsidR="00F61FA1" w:rsidRPr="004F0735">
          <w:t xml:space="preserve">Fig. </w:t>
        </w:r>
        <w:r w:rsidR="00F61FA1">
          <w:rPr>
            <w:noProof/>
          </w:rPr>
          <w:t>5.7</w:t>
        </w:r>
      </w:fldSimple>
      <w:r w:rsidRPr="004F0735">
        <w:t xml:space="preserve"> different physicians provide different values. As an example for an important parameter Area (see Annex A </w:t>
      </w:r>
      <w:fldSimple w:instr=" REF AnnexTableA1 \h  \* MERGEFORMAT ">
        <w:r w:rsidR="00F61FA1" w:rsidRPr="004F0735">
          <w:rPr>
            <w:lang w:eastAsia="ru-RU"/>
          </w:rPr>
          <w:t>Table A1</w:t>
        </w:r>
      </w:fldSimple>
      <w:r w:rsidRPr="004F0735">
        <w:t xml:space="preserve"> and </w:t>
      </w:r>
      <w:fldSimple w:instr=" REF AnnexTableA4 \h  \* MERGEFORMAT ">
        <w:r w:rsidR="00F61FA1" w:rsidRPr="004F0735">
          <w:rPr>
            <w:lang w:eastAsia="ru-RU"/>
          </w:rPr>
          <w:t>Table A4</w:t>
        </w:r>
      </w:fldSimple>
      <w:r w:rsidRPr="004F0735">
        <w:t xml:space="preserve">) maximum values are 1.5 times </w:t>
      </w:r>
      <w:r>
        <w:t>higher</w:t>
      </w:r>
      <w:r w:rsidRPr="004F0735">
        <w:t xml:space="preserve"> than minimum values. Moreover, according to </w:t>
      </w:r>
      <w:r w:rsidR="006E1459">
        <w:fldChar w:fldCharType="begin"/>
      </w:r>
      <w:r>
        <w:instrText xml:space="preserve"> REF _Ref251737943 \h </w:instrText>
      </w:r>
      <w:r w:rsidR="006E1459">
        <w:fldChar w:fldCharType="separate"/>
      </w:r>
      <w:r w:rsidR="00F61FA1" w:rsidRPr="004F0735">
        <w:t xml:space="preserve">Table </w:t>
      </w:r>
      <w:r w:rsidR="00F61FA1">
        <w:rPr>
          <w:noProof/>
        </w:rPr>
        <w:t>5</w:t>
      </w:r>
      <w:r w:rsidR="00F61FA1">
        <w:t>.</w:t>
      </w:r>
      <w:r w:rsidR="00F61FA1">
        <w:rPr>
          <w:noProof/>
        </w:rPr>
        <w:t>1</w:t>
      </w:r>
      <w:r w:rsidR="006E1459">
        <w:fldChar w:fldCharType="end"/>
      </w:r>
      <w:r w:rsidRPr="004F0735">
        <w:t xml:space="preserve"> and </w:t>
      </w:r>
      <w:r w:rsidR="006E1459">
        <w:fldChar w:fldCharType="begin"/>
      </w:r>
      <w:r>
        <w:instrText xml:space="preserve"> REF _Ref251656288 \h </w:instrText>
      </w:r>
      <w:r w:rsidR="006E1459">
        <w:fldChar w:fldCharType="separate"/>
      </w:r>
      <w:r w:rsidR="00F61FA1" w:rsidRPr="004F0735">
        <w:t xml:space="preserve">Fig. </w:t>
      </w:r>
      <w:r w:rsidR="00F61FA1">
        <w:rPr>
          <w:noProof/>
        </w:rPr>
        <w:t>5</w:t>
      </w:r>
      <w:r w:rsidR="00F61FA1">
        <w:t>.</w:t>
      </w:r>
      <w:r w:rsidR="00F61FA1">
        <w:rPr>
          <w:noProof/>
        </w:rPr>
        <w:t>7</w:t>
      </w:r>
      <w:r w:rsidR="006E1459">
        <w:fldChar w:fldCharType="end"/>
      </w:r>
      <w:r w:rsidRPr="004F0735">
        <w:t xml:space="preserve"> the values estimated by the fourth physician are </w:t>
      </w:r>
      <w:r>
        <w:t>higher</w:t>
      </w:r>
      <w:r w:rsidRPr="004F0735">
        <w:t xml:space="preserve"> than </w:t>
      </w:r>
      <w:r>
        <w:t xml:space="preserve">the </w:t>
      </w:r>
      <w:r w:rsidRPr="004F0735">
        <w:t xml:space="preserve">values estimated </w:t>
      </w:r>
      <w:r>
        <w:t>by</w:t>
      </w:r>
      <w:r w:rsidRPr="004F0735">
        <w:t xml:space="preserve"> the rest doctors. This physician tends describe OND </w:t>
      </w:r>
      <w:r>
        <w:t>larger</w:t>
      </w:r>
      <w:r w:rsidRPr="004F0735">
        <w:t xml:space="preserve"> than others. </w:t>
      </w:r>
      <w:r>
        <w:t>T</w:t>
      </w:r>
      <w:r w:rsidRPr="004F0735">
        <w:t xml:space="preserve">his fact can also be seen from the parameter line </w:t>
      </w:r>
      <w:r w:rsidRPr="00B0054A">
        <w:rPr>
          <w:i/>
        </w:rPr>
        <w:t xml:space="preserve">4th </w:t>
      </w:r>
      <w:r>
        <w:rPr>
          <w:i/>
        </w:rPr>
        <w:t>physician</w:t>
      </w:r>
      <w:r w:rsidRPr="00B0054A">
        <w:rPr>
          <w:i/>
        </w:rPr>
        <w:t xml:space="preserve"> sigma from average</w:t>
      </w:r>
      <w:r w:rsidRPr="004F0735">
        <w:rPr>
          <w:i/>
        </w:rPr>
        <w:t>.</w:t>
      </w:r>
      <w:r w:rsidRPr="004F0735">
        <w:t xml:space="preserve"> In three cases</w:t>
      </w:r>
      <w:r>
        <w:t xml:space="preserve"> the</w:t>
      </w:r>
      <w:r w:rsidRPr="004F0735">
        <w:t xml:space="preserve"> values of </w:t>
      </w:r>
      <m:oMath>
        <m:sSub>
          <m:sSubPr>
            <m:ctrlPr>
              <w:rPr>
                <w:rStyle w:val="Equation"/>
              </w:rPr>
            </m:ctrlPr>
          </m:sSubPr>
          <m:e>
            <m:r>
              <w:rPr>
                <w:rStyle w:val="Equation"/>
              </w:rPr>
              <m:t>R</m:t>
            </m:r>
          </m:e>
          <m:sub>
            <m:r>
              <w:rPr>
                <w:rStyle w:val="Equation"/>
              </w:rPr>
              <m:t>x</m:t>
            </m:r>
          </m:sub>
        </m:sSub>
      </m:oMath>
      <w:r w:rsidRPr="004F0735">
        <w:t xml:space="preserve">, </w:t>
      </w:r>
      <m:oMath>
        <m:sSub>
          <m:sSubPr>
            <m:ctrlPr>
              <w:rPr>
                <w:rStyle w:val="Equation"/>
              </w:rPr>
            </m:ctrlPr>
          </m:sSubPr>
          <m:e>
            <m:r>
              <w:rPr>
                <w:rStyle w:val="Equation"/>
              </w:rPr>
              <m:t>R</m:t>
            </m:r>
          </m:e>
          <m:sub>
            <m:r>
              <w:rPr>
                <w:rStyle w:val="Equation"/>
              </w:rPr>
              <m:t>y</m:t>
            </m:r>
          </m:sub>
        </m:sSub>
      </m:oMath>
      <w:r w:rsidRPr="004F0735">
        <w:t xml:space="preserve">, and </w:t>
      </w:r>
      <m:oMath>
        <m:sSub>
          <m:sSubPr>
            <m:ctrlPr>
              <w:rPr>
                <w:rStyle w:val="Equation"/>
              </w:rPr>
            </m:ctrlPr>
          </m:sSubPr>
          <m:e>
            <m:r>
              <w:rPr>
                <w:rStyle w:val="Equation"/>
              </w:rPr>
              <m:t>E</m:t>
            </m:r>
          </m:e>
          <m:sub>
            <m:r>
              <w:rPr>
                <w:rStyle w:val="Equation"/>
              </w:rPr>
              <m:t>Area</m:t>
            </m:r>
          </m:sub>
        </m:sSub>
      </m:oMath>
      <w:r w:rsidRPr="004F0735">
        <w:t xml:space="preserve"> differ from the other physician</w:t>
      </w:r>
      <w:r>
        <w:t>s</w:t>
      </w:r>
      <w:r w:rsidRPr="004F0735">
        <w:t xml:space="preserve">' parameter average more than </w:t>
      </w:r>
      <w:r>
        <w:t xml:space="preserve">by </w:t>
      </w:r>
      <w:r w:rsidRPr="004F0735">
        <w:t>two sigma. Thus, the data from this ophthalmologist can be treated as a systemic error or outlier and can be excluded from further investigation.</w:t>
      </w:r>
      <w:r w:rsidRPr="004F0735">
        <w:rPr>
          <w:bCs/>
          <w:color w:val="000000"/>
        </w:rPr>
        <w:t xml:space="preserve"> Despite this fact, </w:t>
      </w:r>
      <w:r w:rsidR="006E1459" w:rsidRPr="004F0735">
        <w:rPr>
          <w:bCs/>
        </w:rPr>
        <w:fldChar w:fldCharType="begin"/>
      </w:r>
      <w:r w:rsidRPr="004F0735">
        <w:rPr>
          <w:bCs/>
          <w:color w:val="000000"/>
        </w:rPr>
        <w:instrText xml:space="preserve"> REF _Ref251656288 \h </w:instrText>
      </w:r>
      <w:r w:rsidR="006E1459" w:rsidRPr="004F0735">
        <w:rPr>
          <w:bCs/>
        </w:rPr>
      </w:r>
      <w:r w:rsidR="006E1459" w:rsidRPr="004F0735">
        <w:rPr>
          <w:bCs/>
        </w:rPr>
        <w:fldChar w:fldCharType="separate"/>
      </w:r>
      <w:r w:rsidR="00F61FA1" w:rsidRPr="004F0735">
        <w:t xml:space="preserve">Fig. </w:t>
      </w:r>
      <w:r w:rsidR="00F61FA1">
        <w:rPr>
          <w:noProof/>
        </w:rPr>
        <w:t>5</w:t>
      </w:r>
      <w:r w:rsidR="00F61FA1">
        <w:t>.</w:t>
      </w:r>
      <w:r w:rsidR="00F61FA1">
        <w:rPr>
          <w:noProof/>
        </w:rPr>
        <w:t>7</w:t>
      </w:r>
      <w:r w:rsidR="006E1459" w:rsidRPr="004F0735">
        <w:rPr>
          <w:bCs/>
        </w:rPr>
        <w:fldChar w:fldCharType="end"/>
      </w:r>
      <w:r w:rsidRPr="004F0735">
        <w:rPr>
          <w:bCs/>
        </w:rPr>
        <w:t xml:space="preserve"> shows that the values provided by the rest </w:t>
      </w:r>
      <w:r>
        <w:rPr>
          <w:bCs/>
        </w:rPr>
        <w:t>physicians</w:t>
      </w:r>
      <w:r w:rsidRPr="004F0735">
        <w:rPr>
          <w:bCs/>
        </w:rPr>
        <w:t xml:space="preserve"> </w:t>
      </w:r>
      <w:r>
        <w:rPr>
          <w:bCs/>
        </w:rPr>
        <w:t xml:space="preserve">incidentally </w:t>
      </w:r>
      <w:r w:rsidRPr="004F0735">
        <w:rPr>
          <w:bCs/>
        </w:rPr>
        <w:t>scattered. Thus, this results in a need of measurement unification or standardization.</w:t>
      </w:r>
    </w:p>
    <w:p w:rsidR="009A2660" w:rsidRPr="004F0735" w:rsidRDefault="008B0F79" w:rsidP="008D2A32">
      <w:pPr>
        <w:pStyle w:val="Picture"/>
      </w:pPr>
      <w:bookmarkStart w:id="225" w:name="_Ref215976944"/>
      <w:r w:rsidRPr="004F0735">
        <w:rPr>
          <w:lang w:val="en-US"/>
        </w:rPr>
        <w:lastRenderedPageBreak/>
        <w:drawing>
          <wp:inline distT="0" distB="0" distL="0" distR="0">
            <wp:extent cx="4281055" cy="1894114"/>
            <wp:effectExtent l="0" t="0" r="0" b="0"/>
            <wp:docPr id="2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9732B3" w:rsidRPr="004F0735" w:rsidRDefault="009A2660" w:rsidP="00037952">
      <w:pPr>
        <w:pStyle w:val="PaveikslasCaption"/>
      </w:pPr>
      <w:bookmarkStart w:id="226" w:name="_Ref251656286"/>
      <w:bookmarkStart w:id="227" w:name="_Toc251671311"/>
      <w:r w:rsidRPr="004F0735">
        <w:t xml:space="preserve">Fig. </w:t>
      </w:r>
      <w:fldSimple w:instr=" STYLEREF 1 \s ">
        <w:r w:rsidR="00F61FA1">
          <w:rPr>
            <w:noProof/>
          </w:rPr>
          <w:t>5</w:t>
        </w:r>
      </w:fldSimple>
      <w:r w:rsidR="00A24A7C">
        <w:t>.</w:t>
      </w:r>
      <w:fldSimple w:instr=" SEQ Fig. \* ARABIC \s 1 ">
        <w:r w:rsidR="00F61FA1">
          <w:rPr>
            <w:noProof/>
          </w:rPr>
          <w:t>6</w:t>
        </w:r>
      </w:fldSimple>
      <w:bookmarkEnd w:id="226"/>
      <w:r w:rsidRPr="004F0735">
        <w:t>.</w:t>
      </w:r>
      <w:r w:rsidRPr="004F0735">
        <w:rPr>
          <w:lang w:eastAsia="lt-LT"/>
        </w:rPr>
        <w:t xml:space="preserve"> </w:t>
      </w:r>
      <w:r w:rsidR="004C5F96" w:rsidRPr="004F0735">
        <w:rPr>
          <w:rStyle w:val="Pavlentpavadinimas"/>
        </w:rPr>
        <w:t>Measurement a</w:t>
      </w:r>
      <w:r w:rsidRPr="004F0735">
        <w:rPr>
          <w:rStyle w:val="Pavlentpavadinimas"/>
        </w:rPr>
        <w:t>rea scattering</w:t>
      </w:r>
      <w:bookmarkEnd w:id="227"/>
    </w:p>
    <w:p w:rsidR="009A2660" w:rsidRPr="004F0735" w:rsidRDefault="0043716F" w:rsidP="008D2A32">
      <w:pPr>
        <w:pStyle w:val="Picture"/>
      </w:pPr>
      <w:bookmarkStart w:id="228" w:name="_Ref215977121"/>
      <w:bookmarkStart w:id="229" w:name="_Ref215902560"/>
      <w:bookmarkEnd w:id="225"/>
      <w:r w:rsidRPr="004F0735">
        <w:rPr>
          <w:lang w:val="en-US"/>
        </w:rPr>
        <w:drawing>
          <wp:inline distT="0" distB="0" distL="0" distR="0">
            <wp:extent cx="4411684" cy="3141023"/>
            <wp:effectExtent l="0" t="0" r="0" b="0"/>
            <wp:docPr id="25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25107A" w:rsidRPr="004F0735" w:rsidRDefault="009A2660" w:rsidP="00037952">
      <w:pPr>
        <w:pStyle w:val="PaveikslasCaption"/>
      </w:pPr>
      <w:bookmarkStart w:id="230" w:name="_Ref251656288"/>
      <w:bookmarkStart w:id="231" w:name="_Toc251671312"/>
      <w:r w:rsidRPr="004F0735">
        <w:t xml:space="preserve">Fig. </w:t>
      </w:r>
      <w:fldSimple w:instr=" STYLEREF 1 \s ">
        <w:r w:rsidR="00F61FA1">
          <w:rPr>
            <w:noProof/>
          </w:rPr>
          <w:t>5</w:t>
        </w:r>
      </w:fldSimple>
      <w:r w:rsidR="00A24A7C">
        <w:t>.</w:t>
      </w:r>
      <w:fldSimple w:instr=" SEQ Fig. \* ARABIC \s 1 ">
        <w:r w:rsidR="00F61FA1">
          <w:rPr>
            <w:noProof/>
          </w:rPr>
          <w:t>7</w:t>
        </w:r>
      </w:fldSimple>
      <w:bookmarkEnd w:id="230"/>
      <w:r w:rsidRPr="004F0735">
        <w:t xml:space="preserve">. </w:t>
      </w:r>
      <w:r w:rsidR="004C5F96" w:rsidRPr="004F0735">
        <w:rPr>
          <w:rStyle w:val="Pavlentpavadinimas"/>
        </w:rPr>
        <w:t>OND area measurement</w:t>
      </w:r>
      <w:r w:rsidRPr="004F0735">
        <w:rPr>
          <w:rStyle w:val="Pavlentpavadinimas"/>
        </w:rPr>
        <w:t xml:space="preserve"> according to ophthalmologists' settings</w:t>
      </w:r>
      <w:bookmarkEnd w:id="231"/>
    </w:p>
    <w:bookmarkEnd w:id="228"/>
    <w:bookmarkEnd w:id="229"/>
    <w:p w:rsidR="009A2660" w:rsidRPr="004F0735" w:rsidRDefault="0043716F" w:rsidP="003954F0">
      <w:pPr>
        <w:keepNext/>
        <w:jc w:val="center"/>
      </w:pPr>
      <w:r w:rsidRPr="004F0735">
        <w:rPr>
          <w:noProof/>
          <w:lang w:val="en-US"/>
        </w:rPr>
        <w:lastRenderedPageBreak/>
        <w:drawing>
          <wp:inline distT="0" distB="0" distL="0" distR="0">
            <wp:extent cx="4162349" cy="2106777"/>
            <wp:effectExtent l="0" t="0" r="0" b="0"/>
            <wp:docPr id="25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F57315" w:rsidRPr="004F0735" w:rsidRDefault="009A2660" w:rsidP="00037952">
      <w:pPr>
        <w:pStyle w:val="PaveikslasCaption"/>
      </w:pPr>
      <w:bookmarkStart w:id="232" w:name="_Ref251656398"/>
      <w:r w:rsidRPr="004F0735">
        <w:t xml:space="preserve">Fig. </w:t>
      </w:r>
      <w:fldSimple w:instr=" STYLEREF 1 \s ">
        <w:r w:rsidR="00F61FA1">
          <w:rPr>
            <w:noProof/>
          </w:rPr>
          <w:t>5</w:t>
        </w:r>
      </w:fldSimple>
      <w:r w:rsidR="00A24A7C">
        <w:t>.</w:t>
      </w:r>
      <w:fldSimple w:instr=" SEQ Fig. \* ARABIC \s 1 ">
        <w:r w:rsidR="00F61FA1">
          <w:rPr>
            <w:noProof/>
          </w:rPr>
          <w:t>8</w:t>
        </w:r>
      </w:fldSimple>
      <w:bookmarkEnd w:id="232"/>
      <w:r w:rsidRPr="004F0735">
        <w:t xml:space="preserve">. </w:t>
      </w:r>
      <w:r w:rsidRPr="004F0735">
        <w:rPr>
          <w:rStyle w:val="Pavlentpavadinimas"/>
        </w:rPr>
        <w:t xml:space="preserve">Automatically obtained OND area values </w:t>
      </w:r>
      <w:r w:rsidR="00B0054A">
        <w:rPr>
          <w:rStyle w:val="Pavlentpavadinimas"/>
        </w:rPr>
        <w:t>in</w:t>
      </w:r>
      <w:r w:rsidRPr="004F0735">
        <w:rPr>
          <w:rStyle w:val="Pavlentpavadinimas"/>
        </w:rPr>
        <w:t xml:space="preserve"> comparison with the values of physicians</w:t>
      </w:r>
    </w:p>
    <w:p w:rsidR="009A2660" w:rsidRPr="004F0735" w:rsidRDefault="008F6E83" w:rsidP="009A2660">
      <w:pPr>
        <w:keepNext/>
        <w:jc w:val="center"/>
      </w:pPr>
      <w:r w:rsidRPr="004F0735">
        <w:rPr>
          <w:noProof/>
          <w:lang w:val="en-US"/>
        </w:rPr>
        <w:drawing>
          <wp:inline distT="0" distB="0" distL="0" distR="0">
            <wp:extent cx="4103827" cy="1967788"/>
            <wp:effectExtent l="0" t="0" r="0" b="0"/>
            <wp:docPr id="25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F57315" w:rsidRPr="004F0735" w:rsidRDefault="009A2660" w:rsidP="00037952">
      <w:pPr>
        <w:pStyle w:val="PaveikslasCaption"/>
        <w:rPr>
          <w:rStyle w:val="Pavlentpavadinimas"/>
        </w:rPr>
      </w:pPr>
      <w:bookmarkStart w:id="233" w:name="_Ref251656413"/>
      <w:r w:rsidRPr="004F0735">
        <w:t xml:space="preserve">Fig. </w:t>
      </w:r>
      <w:fldSimple w:instr=" STYLEREF 1 \s ">
        <w:r w:rsidR="00F61FA1">
          <w:rPr>
            <w:noProof/>
          </w:rPr>
          <w:t>5</w:t>
        </w:r>
      </w:fldSimple>
      <w:r w:rsidR="00A24A7C">
        <w:t>.</w:t>
      </w:r>
      <w:fldSimple w:instr=" SEQ Fig. \* ARABIC \s 1 ">
        <w:r w:rsidR="00F61FA1">
          <w:rPr>
            <w:noProof/>
          </w:rPr>
          <w:t>9</w:t>
        </w:r>
      </w:fldSimple>
      <w:bookmarkEnd w:id="233"/>
      <w:r w:rsidR="00935285">
        <w:t>.</w:t>
      </w:r>
      <w:r w:rsidRPr="004F0735">
        <w:rPr>
          <w:lang w:eastAsia="lt-LT"/>
        </w:rPr>
        <w:t xml:space="preserve"> </w:t>
      </w:r>
      <w:r w:rsidRPr="004F0735">
        <w:rPr>
          <w:rStyle w:val="Pavlentpavadinimas"/>
        </w:rPr>
        <w:t>Automatically obtained OND area values</w:t>
      </w:r>
      <w:r w:rsidR="00B0054A">
        <w:rPr>
          <w:rStyle w:val="Pavlentpavadinimas"/>
        </w:rPr>
        <w:t xml:space="preserve"> in</w:t>
      </w:r>
      <w:r w:rsidRPr="004F0735">
        <w:rPr>
          <w:rStyle w:val="Pavlentpavadinimas"/>
        </w:rPr>
        <w:t xml:space="preserve"> comparison with the values of physicians, except for 4</w:t>
      </w:r>
      <w:r w:rsidR="00B0054A">
        <w:rPr>
          <w:rStyle w:val="Pavlentpavadinimas"/>
        </w:rPr>
        <w:t>th</w:t>
      </w:r>
      <w:r w:rsidRPr="004F0735">
        <w:rPr>
          <w:rStyle w:val="Pavlentpavadinimas"/>
        </w:rPr>
        <w:t xml:space="preserve"> doctor</w:t>
      </w:r>
    </w:p>
    <w:p w:rsidR="004C5F96" w:rsidRPr="004F0735" w:rsidRDefault="004C5F96" w:rsidP="004C5F96">
      <w:pPr>
        <w:pStyle w:val="LenteleCaption"/>
        <w:rPr>
          <w:lang w:val="en-GB"/>
        </w:rPr>
      </w:pPr>
      <w:bookmarkStart w:id="234" w:name="_Ref251737943"/>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5</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1</w:t>
      </w:r>
      <w:r w:rsidR="006E1459">
        <w:rPr>
          <w:lang w:val="en-GB"/>
        </w:rPr>
        <w:fldChar w:fldCharType="end"/>
      </w:r>
      <w:bookmarkEnd w:id="234"/>
      <w:r w:rsidR="00935285">
        <w:rPr>
          <w:lang w:val="en-GB"/>
        </w:rPr>
        <w:t>.</w:t>
      </w:r>
      <w:r w:rsidRPr="004F0735">
        <w:rPr>
          <w:rStyle w:val="Pavlentpavadinimas"/>
          <w:lang w:val="en-GB"/>
        </w:rPr>
        <w:t xml:space="preserve"> Count of </w:t>
      </w:r>
      <w:r w:rsidR="00B0054A">
        <w:rPr>
          <w:rStyle w:val="Pavlentpavadinimas"/>
          <w:lang w:val="en-GB"/>
        </w:rPr>
        <w:t xml:space="preserve">the </w:t>
      </w:r>
      <w:r w:rsidRPr="004F0735">
        <w:rPr>
          <w:rStyle w:val="Pavlentpavadinimas"/>
          <w:lang w:val="en-GB"/>
        </w:rPr>
        <w:t>value maximum a</w:t>
      </w:r>
      <w:r w:rsidR="00B0054A">
        <w:rPr>
          <w:rStyle w:val="Pavlentpavadinimas"/>
          <w:lang w:val="en-GB"/>
        </w:rPr>
        <w:t>mong</w:t>
      </w:r>
      <w:r w:rsidRPr="004F0735">
        <w:rPr>
          <w:rStyle w:val="Pavlentpavadinimas"/>
          <w:lang w:val="en-GB"/>
        </w:rPr>
        <w:t xml:space="preserve"> </w:t>
      </w:r>
      <w:r w:rsidR="00B0054A" w:rsidRPr="004F0735">
        <w:rPr>
          <w:rStyle w:val="Pavlentpavadinimas"/>
          <w:lang w:val="en-GB"/>
        </w:rPr>
        <w:t>measurements</w:t>
      </w:r>
    </w:p>
    <w:tbl>
      <w:tblPr>
        <w:tblStyle w:val="TableGrid"/>
        <w:tblW w:w="4970" w:type="pct"/>
        <w:tblInd w:w="108" w:type="dxa"/>
        <w:tblLayout w:type="fixed"/>
        <w:tblLook w:val="04A0"/>
      </w:tblPr>
      <w:tblGrid>
        <w:gridCol w:w="1064"/>
        <w:gridCol w:w="411"/>
        <w:gridCol w:w="410"/>
        <w:gridCol w:w="411"/>
        <w:gridCol w:w="384"/>
        <w:gridCol w:w="385"/>
        <w:gridCol w:w="384"/>
        <w:gridCol w:w="384"/>
        <w:gridCol w:w="384"/>
        <w:gridCol w:w="384"/>
        <w:gridCol w:w="450"/>
        <w:gridCol w:w="450"/>
        <w:gridCol w:w="450"/>
        <w:gridCol w:w="450"/>
        <w:gridCol w:w="450"/>
        <w:gridCol w:w="464"/>
      </w:tblGrid>
      <w:tr w:rsidR="004C5F96" w:rsidRPr="004F0735" w:rsidTr="00DE45C8">
        <w:trPr>
          <w:cantSplit/>
          <w:tblHeader/>
        </w:trPr>
        <w:tc>
          <w:tcPr>
            <w:tcW w:w="1078" w:type="dxa"/>
            <w:vAlign w:val="center"/>
          </w:tcPr>
          <w:p w:rsidR="004C5F96" w:rsidRPr="004F0735" w:rsidRDefault="007A513E" w:rsidP="004C5F96">
            <w:pPr>
              <w:jc w:val="center"/>
              <w:rPr>
                <w:sz w:val="20"/>
                <w:szCs w:val="20"/>
              </w:rPr>
            </w:pPr>
            <w:r>
              <w:rPr>
                <w:sz w:val="20"/>
                <w:szCs w:val="20"/>
              </w:rPr>
              <w:t>Physician</w:t>
            </w:r>
          </w:p>
        </w:tc>
        <w:tc>
          <w:tcPr>
            <w:tcW w:w="415" w:type="dxa"/>
            <w:vAlign w:val="center"/>
          </w:tcPr>
          <w:p w:rsidR="004C5F96" w:rsidRPr="004F0735" w:rsidRDefault="004C5F96" w:rsidP="004C5F96">
            <w:pPr>
              <w:jc w:val="center"/>
              <w:rPr>
                <w:sz w:val="20"/>
                <w:szCs w:val="20"/>
              </w:rPr>
            </w:pPr>
            <w:r w:rsidRPr="004F0735">
              <w:rPr>
                <w:sz w:val="20"/>
                <w:szCs w:val="20"/>
              </w:rPr>
              <w:t>1</w:t>
            </w:r>
          </w:p>
        </w:tc>
        <w:tc>
          <w:tcPr>
            <w:tcW w:w="414" w:type="dxa"/>
            <w:vAlign w:val="center"/>
          </w:tcPr>
          <w:p w:rsidR="004C5F96" w:rsidRPr="004F0735" w:rsidRDefault="004C5F96" w:rsidP="004C5F96">
            <w:pPr>
              <w:jc w:val="center"/>
              <w:rPr>
                <w:sz w:val="20"/>
                <w:szCs w:val="20"/>
              </w:rPr>
            </w:pPr>
            <w:r w:rsidRPr="004F0735">
              <w:rPr>
                <w:sz w:val="20"/>
                <w:szCs w:val="20"/>
              </w:rPr>
              <w:t>2</w:t>
            </w:r>
          </w:p>
        </w:tc>
        <w:tc>
          <w:tcPr>
            <w:tcW w:w="414" w:type="dxa"/>
            <w:vAlign w:val="center"/>
          </w:tcPr>
          <w:p w:rsidR="004C5F96" w:rsidRPr="004F0735" w:rsidRDefault="004C5F96" w:rsidP="004C5F96">
            <w:pPr>
              <w:jc w:val="center"/>
              <w:rPr>
                <w:sz w:val="20"/>
                <w:szCs w:val="20"/>
              </w:rPr>
            </w:pPr>
            <w:r w:rsidRPr="004F0735">
              <w:rPr>
                <w:sz w:val="20"/>
                <w:szCs w:val="20"/>
              </w:rPr>
              <w:t>3</w:t>
            </w:r>
          </w:p>
        </w:tc>
        <w:tc>
          <w:tcPr>
            <w:tcW w:w="386" w:type="dxa"/>
            <w:vAlign w:val="center"/>
          </w:tcPr>
          <w:p w:rsidR="004C5F96" w:rsidRPr="004F0735" w:rsidRDefault="004C5F96" w:rsidP="004C5F96">
            <w:pPr>
              <w:jc w:val="center"/>
              <w:rPr>
                <w:sz w:val="20"/>
                <w:szCs w:val="20"/>
              </w:rPr>
            </w:pPr>
            <w:r w:rsidRPr="004F0735">
              <w:rPr>
                <w:sz w:val="20"/>
                <w:szCs w:val="20"/>
              </w:rPr>
              <w:t>4</w:t>
            </w:r>
          </w:p>
        </w:tc>
        <w:tc>
          <w:tcPr>
            <w:tcW w:w="387" w:type="dxa"/>
            <w:vAlign w:val="center"/>
          </w:tcPr>
          <w:p w:rsidR="004C5F96" w:rsidRPr="004F0735" w:rsidRDefault="004C5F96" w:rsidP="004C5F96">
            <w:pPr>
              <w:jc w:val="center"/>
              <w:rPr>
                <w:sz w:val="20"/>
                <w:szCs w:val="20"/>
              </w:rPr>
            </w:pPr>
            <w:r w:rsidRPr="004F0735">
              <w:rPr>
                <w:sz w:val="20"/>
                <w:szCs w:val="20"/>
              </w:rPr>
              <w:t>5</w:t>
            </w:r>
          </w:p>
        </w:tc>
        <w:tc>
          <w:tcPr>
            <w:tcW w:w="386" w:type="dxa"/>
            <w:vAlign w:val="center"/>
          </w:tcPr>
          <w:p w:rsidR="004C5F96" w:rsidRPr="004F0735" w:rsidRDefault="004C5F96" w:rsidP="004C5F96">
            <w:pPr>
              <w:jc w:val="center"/>
              <w:rPr>
                <w:sz w:val="20"/>
                <w:szCs w:val="20"/>
              </w:rPr>
            </w:pPr>
            <w:r w:rsidRPr="004F0735">
              <w:rPr>
                <w:sz w:val="20"/>
                <w:szCs w:val="20"/>
              </w:rPr>
              <w:t>6</w:t>
            </w:r>
          </w:p>
        </w:tc>
        <w:tc>
          <w:tcPr>
            <w:tcW w:w="386" w:type="dxa"/>
            <w:vAlign w:val="center"/>
          </w:tcPr>
          <w:p w:rsidR="004C5F96" w:rsidRPr="004F0735" w:rsidRDefault="004C5F96" w:rsidP="004C5F96">
            <w:pPr>
              <w:jc w:val="center"/>
              <w:rPr>
                <w:sz w:val="20"/>
                <w:szCs w:val="20"/>
              </w:rPr>
            </w:pPr>
            <w:r w:rsidRPr="004F0735">
              <w:rPr>
                <w:sz w:val="20"/>
                <w:szCs w:val="20"/>
              </w:rPr>
              <w:t>7</w:t>
            </w:r>
          </w:p>
        </w:tc>
        <w:tc>
          <w:tcPr>
            <w:tcW w:w="386" w:type="dxa"/>
            <w:vAlign w:val="center"/>
          </w:tcPr>
          <w:p w:rsidR="004C5F96" w:rsidRPr="004F0735" w:rsidRDefault="004C5F96" w:rsidP="004C5F96">
            <w:pPr>
              <w:jc w:val="center"/>
              <w:rPr>
                <w:sz w:val="20"/>
                <w:szCs w:val="20"/>
              </w:rPr>
            </w:pPr>
            <w:r w:rsidRPr="004F0735">
              <w:rPr>
                <w:sz w:val="20"/>
                <w:szCs w:val="20"/>
              </w:rPr>
              <w:t>8</w:t>
            </w:r>
          </w:p>
        </w:tc>
        <w:tc>
          <w:tcPr>
            <w:tcW w:w="386" w:type="dxa"/>
            <w:vAlign w:val="center"/>
          </w:tcPr>
          <w:p w:rsidR="004C5F96" w:rsidRPr="004F0735" w:rsidRDefault="004C5F96" w:rsidP="004C5F96">
            <w:pPr>
              <w:jc w:val="center"/>
              <w:rPr>
                <w:sz w:val="20"/>
                <w:szCs w:val="20"/>
              </w:rPr>
            </w:pPr>
            <w:r w:rsidRPr="004F0735">
              <w:rPr>
                <w:sz w:val="20"/>
                <w:szCs w:val="20"/>
              </w:rPr>
              <w:t>9</w:t>
            </w:r>
          </w:p>
        </w:tc>
        <w:tc>
          <w:tcPr>
            <w:tcW w:w="453" w:type="dxa"/>
            <w:vAlign w:val="center"/>
          </w:tcPr>
          <w:p w:rsidR="004C5F96" w:rsidRPr="004F0735" w:rsidRDefault="004C5F96" w:rsidP="004C5F96">
            <w:pPr>
              <w:jc w:val="center"/>
              <w:rPr>
                <w:sz w:val="20"/>
                <w:szCs w:val="20"/>
              </w:rPr>
            </w:pPr>
            <w:r w:rsidRPr="004F0735">
              <w:rPr>
                <w:sz w:val="20"/>
                <w:szCs w:val="20"/>
              </w:rPr>
              <w:t>10</w:t>
            </w:r>
          </w:p>
        </w:tc>
        <w:tc>
          <w:tcPr>
            <w:tcW w:w="453" w:type="dxa"/>
            <w:vAlign w:val="center"/>
          </w:tcPr>
          <w:p w:rsidR="004C5F96" w:rsidRPr="004F0735" w:rsidRDefault="004C5F96" w:rsidP="004C5F96">
            <w:pPr>
              <w:jc w:val="center"/>
              <w:rPr>
                <w:sz w:val="20"/>
                <w:szCs w:val="20"/>
              </w:rPr>
            </w:pPr>
            <w:r w:rsidRPr="004F0735">
              <w:rPr>
                <w:sz w:val="20"/>
                <w:szCs w:val="20"/>
              </w:rPr>
              <w:t>11</w:t>
            </w:r>
          </w:p>
        </w:tc>
        <w:tc>
          <w:tcPr>
            <w:tcW w:w="453" w:type="dxa"/>
            <w:vAlign w:val="center"/>
          </w:tcPr>
          <w:p w:rsidR="004C5F96" w:rsidRPr="004F0735" w:rsidRDefault="004C5F96" w:rsidP="004C5F96">
            <w:pPr>
              <w:jc w:val="center"/>
              <w:rPr>
                <w:sz w:val="20"/>
                <w:szCs w:val="20"/>
              </w:rPr>
            </w:pPr>
            <w:r w:rsidRPr="004F0735">
              <w:rPr>
                <w:sz w:val="20"/>
                <w:szCs w:val="20"/>
              </w:rPr>
              <w:t>12</w:t>
            </w:r>
          </w:p>
        </w:tc>
        <w:tc>
          <w:tcPr>
            <w:tcW w:w="453" w:type="dxa"/>
            <w:vAlign w:val="center"/>
          </w:tcPr>
          <w:p w:rsidR="004C5F96" w:rsidRPr="004F0735" w:rsidRDefault="004C5F96" w:rsidP="004C5F96">
            <w:pPr>
              <w:jc w:val="center"/>
              <w:rPr>
                <w:sz w:val="20"/>
                <w:szCs w:val="20"/>
              </w:rPr>
            </w:pPr>
            <w:r w:rsidRPr="004F0735">
              <w:rPr>
                <w:sz w:val="20"/>
                <w:szCs w:val="20"/>
              </w:rPr>
              <w:t>13</w:t>
            </w:r>
          </w:p>
        </w:tc>
        <w:tc>
          <w:tcPr>
            <w:tcW w:w="453" w:type="dxa"/>
            <w:vAlign w:val="center"/>
          </w:tcPr>
          <w:p w:rsidR="004C5F96" w:rsidRPr="004F0735" w:rsidRDefault="004C5F96" w:rsidP="004C5F96">
            <w:pPr>
              <w:jc w:val="center"/>
              <w:rPr>
                <w:sz w:val="20"/>
                <w:szCs w:val="20"/>
              </w:rPr>
            </w:pPr>
            <w:r w:rsidRPr="004F0735">
              <w:rPr>
                <w:sz w:val="20"/>
                <w:szCs w:val="20"/>
              </w:rPr>
              <w:t>14</w:t>
            </w:r>
          </w:p>
        </w:tc>
        <w:tc>
          <w:tcPr>
            <w:tcW w:w="468" w:type="dxa"/>
            <w:vAlign w:val="center"/>
          </w:tcPr>
          <w:p w:rsidR="004C5F96" w:rsidRPr="004F0735" w:rsidRDefault="004C5F96" w:rsidP="004C5F96">
            <w:pPr>
              <w:jc w:val="center"/>
              <w:rPr>
                <w:sz w:val="20"/>
                <w:szCs w:val="20"/>
              </w:rPr>
            </w:pPr>
            <w:r w:rsidRPr="004F0735">
              <w:rPr>
                <w:sz w:val="20"/>
                <w:szCs w:val="20"/>
              </w:rPr>
              <w:t>15</w:t>
            </w:r>
          </w:p>
        </w:tc>
      </w:tr>
      <w:tr w:rsidR="004C5F96" w:rsidRPr="004F0735" w:rsidTr="00DE45C8">
        <w:trPr>
          <w:cantSplit/>
        </w:trPr>
        <w:tc>
          <w:tcPr>
            <w:tcW w:w="1078" w:type="dxa"/>
            <w:vAlign w:val="center"/>
          </w:tcPr>
          <w:p w:rsidR="004C5F96" w:rsidRPr="004F0735" w:rsidRDefault="004C5F96" w:rsidP="00A45113">
            <w:pPr>
              <w:jc w:val="center"/>
              <w:rPr>
                <w:sz w:val="20"/>
                <w:szCs w:val="20"/>
              </w:rPr>
            </w:pPr>
            <w:r w:rsidRPr="004F0735">
              <w:rPr>
                <w:sz w:val="20"/>
                <w:szCs w:val="20"/>
              </w:rPr>
              <w:t xml:space="preserve">Count of </w:t>
            </w:r>
            <w:r w:rsidR="00A45113" w:rsidRPr="004F0735">
              <w:rPr>
                <w:sz w:val="20"/>
                <w:szCs w:val="20"/>
              </w:rPr>
              <w:t>maxim</w:t>
            </w:r>
            <w:r w:rsidR="00A45113">
              <w:rPr>
                <w:sz w:val="20"/>
                <w:szCs w:val="20"/>
              </w:rPr>
              <w:t>a</w:t>
            </w:r>
          </w:p>
        </w:tc>
        <w:tc>
          <w:tcPr>
            <w:tcW w:w="415" w:type="dxa"/>
            <w:vAlign w:val="center"/>
          </w:tcPr>
          <w:p w:rsidR="004C5F96" w:rsidRPr="004F0735" w:rsidRDefault="004C5F96" w:rsidP="004C5F96">
            <w:pPr>
              <w:jc w:val="center"/>
              <w:rPr>
                <w:sz w:val="20"/>
                <w:szCs w:val="20"/>
              </w:rPr>
            </w:pPr>
          </w:p>
        </w:tc>
        <w:tc>
          <w:tcPr>
            <w:tcW w:w="414" w:type="dxa"/>
            <w:vAlign w:val="center"/>
          </w:tcPr>
          <w:p w:rsidR="004C5F96" w:rsidRPr="004F0735" w:rsidRDefault="004C5F96" w:rsidP="004C5F96">
            <w:pPr>
              <w:jc w:val="center"/>
              <w:rPr>
                <w:sz w:val="20"/>
                <w:szCs w:val="20"/>
              </w:rPr>
            </w:pPr>
            <w:r w:rsidRPr="004F0735">
              <w:rPr>
                <w:sz w:val="20"/>
                <w:szCs w:val="20"/>
              </w:rPr>
              <w:t>2</w:t>
            </w:r>
          </w:p>
        </w:tc>
        <w:tc>
          <w:tcPr>
            <w:tcW w:w="414" w:type="dxa"/>
            <w:vAlign w:val="center"/>
          </w:tcPr>
          <w:p w:rsidR="004C5F96" w:rsidRPr="004F0735" w:rsidRDefault="004C5F96" w:rsidP="004C5F96">
            <w:pPr>
              <w:jc w:val="center"/>
              <w:rPr>
                <w:sz w:val="20"/>
                <w:szCs w:val="20"/>
              </w:rPr>
            </w:pPr>
            <w:r w:rsidRPr="004F0735">
              <w:rPr>
                <w:sz w:val="20"/>
                <w:szCs w:val="20"/>
              </w:rPr>
              <w:t>1</w:t>
            </w:r>
          </w:p>
        </w:tc>
        <w:tc>
          <w:tcPr>
            <w:tcW w:w="386" w:type="dxa"/>
            <w:vAlign w:val="center"/>
          </w:tcPr>
          <w:p w:rsidR="004C5F96" w:rsidRPr="004F0735" w:rsidRDefault="004C5F96" w:rsidP="004C5F96">
            <w:pPr>
              <w:jc w:val="center"/>
              <w:rPr>
                <w:sz w:val="20"/>
                <w:szCs w:val="20"/>
              </w:rPr>
            </w:pPr>
            <w:r w:rsidRPr="004F0735">
              <w:rPr>
                <w:sz w:val="20"/>
                <w:szCs w:val="20"/>
              </w:rPr>
              <w:t>7</w:t>
            </w:r>
          </w:p>
        </w:tc>
        <w:tc>
          <w:tcPr>
            <w:tcW w:w="387" w:type="dxa"/>
            <w:vAlign w:val="center"/>
          </w:tcPr>
          <w:p w:rsidR="004C5F96" w:rsidRPr="004F0735" w:rsidRDefault="004C5F96" w:rsidP="004C5F96">
            <w:pPr>
              <w:jc w:val="center"/>
              <w:rPr>
                <w:sz w:val="20"/>
                <w:szCs w:val="20"/>
              </w:rPr>
            </w:pPr>
            <w:r w:rsidRPr="004F0735">
              <w:rPr>
                <w:sz w:val="20"/>
                <w:szCs w:val="20"/>
              </w:rPr>
              <w:t>4</w:t>
            </w:r>
          </w:p>
        </w:tc>
        <w:tc>
          <w:tcPr>
            <w:tcW w:w="386" w:type="dxa"/>
            <w:vAlign w:val="center"/>
          </w:tcPr>
          <w:p w:rsidR="004C5F96" w:rsidRPr="004F0735" w:rsidRDefault="004C5F96" w:rsidP="004C5F96">
            <w:pPr>
              <w:jc w:val="center"/>
              <w:rPr>
                <w:sz w:val="20"/>
                <w:szCs w:val="20"/>
              </w:rPr>
            </w:pPr>
          </w:p>
        </w:tc>
        <w:tc>
          <w:tcPr>
            <w:tcW w:w="386" w:type="dxa"/>
            <w:vAlign w:val="center"/>
          </w:tcPr>
          <w:p w:rsidR="004C5F96" w:rsidRPr="004F0735" w:rsidRDefault="004C5F96" w:rsidP="004C5F96">
            <w:pPr>
              <w:jc w:val="center"/>
              <w:rPr>
                <w:sz w:val="20"/>
                <w:szCs w:val="20"/>
              </w:rPr>
            </w:pPr>
            <w:r w:rsidRPr="004F0735">
              <w:rPr>
                <w:sz w:val="20"/>
                <w:szCs w:val="20"/>
              </w:rPr>
              <w:t>3</w:t>
            </w:r>
          </w:p>
        </w:tc>
        <w:tc>
          <w:tcPr>
            <w:tcW w:w="386" w:type="dxa"/>
            <w:vAlign w:val="center"/>
          </w:tcPr>
          <w:p w:rsidR="004C5F96" w:rsidRPr="004F0735" w:rsidRDefault="004C5F96" w:rsidP="004C5F96">
            <w:pPr>
              <w:jc w:val="center"/>
              <w:rPr>
                <w:sz w:val="20"/>
                <w:szCs w:val="20"/>
              </w:rPr>
            </w:pPr>
            <w:r w:rsidRPr="004F0735">
              <w:rPr>
                <w:sz w:val="20"/>
                <w:szCs w:val="20"/>
              </w:rPr>
              <w:t>2</w:t>
            </w:r>
          </w:p>
        </w:tc>
        <w:tc>
          <w:tcPr>
            <w:tcW w:w="386" w:type="dxa"/>
            <w:vAlign w:val="center"/>
          </w:tcPr>
          <w:p w:rsidR="004C5F96" w:rsidRPr="004F0735" w:rsidRDefault="004C5F96" w:rsidP="004C5F96">
            <w:pPr>
              <w:jc w:val="center"/>
              <w:rPr>
                <w:sz w:val="20"/>
                <w:szCs w:val="20"/>
              </w:rPr>
            </w:pPr>
            <w:r w:rsidRPr="004F0735">
              <w:rPr>
                <w:sz w:val="20"/>
                <w:szCs w:val="20"/>
              </w:rPr>
              <w:t>2</w:t>
            </w:r>
          </w:p>
        </w:tc>
        <w:tc>
          <w:tcPr>
            <w:tcW w:w="453" w:type="dxa"/>
            <w:vAlign w:val="center"/>
          </w:tcPr>
          <w:p w:rsidR="004C5F96" w:rsidRPr="004F0735" w:rsidRDefault="004C5F96" w:rsidP="004C5F96">
            <w:pPr>
              <w:jc w:val="center"/>
              <w:rPr>
                <w:sz w:val="20"/>
                <w:szCs w:val="20"/>
              </w:rPr>
            </w:pPr>
            <w:r w:rsidRPr="004F0735">
              <w:rPr>
                <w:sz w:val="20"/>
                <w:szCs w:val="20"/>
              </w:rPr>
              <w:t>1</w:t>
            </w:r>
          </w:p>
        </w:tc>
        <w:tc>
          <w:tcPr>
            <w:tcW w:w="453" w:type="dxa"/>
            <w:vAlign w:val="center"/>
          </w:tcPr>
          <w:p w:rsidR="004C5F96" w:rsidRPr="004F0735" w:rsidRDefault="004C5F96" w:rsidP="004C5F96">
            <w:pPr>
              <w:jc w:val="center"/>
              <w:rPr>
                <w:sz w:val="20"/>
                <w:szCs w:val="20"/>
              </w:rPr>
            </w:pPr>
          </w:p>
        </w:tc>
        <w:tc>
          <w:tcPr>
            <w:tcW w:w="453" w:type="dxa"/>
            <w:vAlign w:val="center"/>
          </w:tcPr>
          <w:p w:rsidR="004C5F96" w:rsidRPr="004F0735" w:rsidRDefault="004C5F96" w:rsidP="004C5F96">
            <w:pPr>
              <w:jc w:val="center"/>
              <w:rPr>
                <w:sz w:val="20"/>
                <w:szCs w:val="20"/>
              </w:rPr>
            </w:pPr>
            <w:r w:rsidRPr="004F0735">
              <w:rPr>
                <w:sz w:val="20"/>
                <w:szCs w:val="20"/>
              </w:rPr>
              <w:t>1</w:t>
            </w:r>
          </w:p>
        </w:tc>
        <w:tc>
          <w:tcPr>
            <w:tcW w:w="453" w:type="dxa"/>
            <w:vAlign w:val="center"/>
          </w:tcPr>
          <w:p w:rsidR="004C5F96" w:rsidRPr="004F0735" w:rsidRDefault="004C5F96" w:rsidP="004C5F96">
            <w:pPr>
              <w:jc w:val="center"/>
              <w:rPr>
                <w:sz w:val="20"/>
                <w:szCs w:val="20"/>
              </w:rPr>
            </w:pPr>
            <w:r w:rsidRPr="004F0735">
              <w:rPr>
                <w:sz w:val="20"/>
                <w:szCs w:val="20"/>
              </w:rPr>
              <w:t>4</w:t>
            </w:r>
          </w:p>
        </w:tc>
        <w:tc>
          <w:tcPr>
            <w:tcW w:w="453" w:type="dxa"/>
            <w:vAlign w:val="center"/>
          </w:tcPr>
          <w:p w:rsidR="004C5F96" w:rsidRPr="004F0735" w:rsidRDefault="004C5F96" w:rsidP="004C5F96">
            <w:pPr>
              <w:jc w:val="center"/>
              <w:rPr>
                <w:sz w:val="20"/>
                <w:szCs w:val="20"/>
              </w:rPr>
            </w:pPr>
            <w:r w:rsidRPr="004F0735">
              <w:rPr>
                <w:sz w:val="20"/>
                <w:szCs w:val="20"/>
              </w:rPr>
              <w:t>3</w:t>
            </w:r>
          </w:p>
        </w:tc>
        <w:tc>
          <w:tcPr>
            <w:tcW w:w="468" w:type="dxa"/>
            <w:vAlign w:val="center"/>
          </w:tcPr>
          <w:p w:rsidR="004C5F96" w:rsidRPr="004F0735" w:rsidRDefault="004C5F96" w:rsidP="004C5F96">
            <w:pPr>
              <w:jc w:val="center"/>
              <w:rPr>
                <w:sz w:val="20"/>
                <w:szCs w:val="20"/>
              </w:rPr>
            </w:pPr>
          </w:p>
        </w:tc>
      </w:tr>
      <w:tr w:rsidR="004C5F96" w:rsidRPr="004F0735" w:rsidTr="00DE45C8">
        <w:trPr>
          <w:cantSplit/>
        </w:trPr>
        <w:tc>
          <w:tcPr>
            <w:tcW w:w="1078" w:type="dxa"/>
            <w:vAlign w:val="center"/>
          </w:tcPr>
          <w:p w:rsidR="004C5F96" w:rsidRPr="004F0735" w:rsidRDefault="004C5F96" w:rsidP="00B353F7">
            <w:pPr>
              <w:jc w:val="center"/>
              <w:rPr>
                <w:sz w:val="20"/>
                <w:szCs w:val="20"/>
              </w:rPr>
            </w:pPr>
            <w:r w:rsidRPr="004F0735">
              <w:rPr>
                <w:sz w:val="20"/>
                <w:szCs w:val="20"/>
              </w:rPr>
              <w:t xml:space="preserve">Count of </w:t>
            </w:r>
            <w:r w:rsidR="00A45113" w:rsidRPr="004F0735">
              <w:rPr>
                <w:sz w:val="20"/>
                <w:szCs w:val="20"/>
              </w:rPr>
              <w:t>maxim</w:t>
            </w:r>
            <w:r w:rsidR="00A45113">
              <w:rPr>
                <w:sz w:val="20"/>
                <w:szCs w:val="20"/>
              </w:rPr>
              <w:t>a</w:t>
            </w:r>
            <w:r w:rsidRPr="004F0735">
              <w:rPr>
                <w:sz w:val="20"/>
                <w:szCs w:val="20"/>
              </w:rPr>
              <w:t xml:space="preserve"> between </w:t>
            </w:r>
            <m:oMath>
              <m:sSub>
                <m:sSubPr>
                  <m:ctrlPr>
                    <w:rPr>
                      <w:rStyle w:val="Equation"/>
                      <w:sz w:val="20"/>
                      <w:szCs w:val="20"/>
                    </w:rPr>
                  </m:ctrlPr>
                </m:sSubPr>
                <m:e>
                  <m:r>
                    <w:rPr>
                      <w:rStyle w:val="Equation"/>
                      <w:sz w:val="20"/>
                      <w:szCs w:val="20"/>
                    </w:rPr>
                    <m:t>R</m:t>
                  </m:r>
                </m:e>
                <m:sub>
                  <m:r>
                    <w:rPr>
                      <w:rStyle w:val="Equation"/>
                      <w:sz w:val="20"/>
                      <w:szCs w:val="20"/>
                    </w:rPr>
                    <m:t>x</m:t>
                  </m:r>
                </m:sub>
              </m:sSub>
              <m:r>
                <w:rPr>
                  <w:rStyle w:val="Equation"/>
                  <w:sz w:val="20"/>
                  <w:szCs w:val="20"/>
                </w:rPr>
                <m:t xml:space="preserve"> </m:t>
              </m:r>
            </m:oMath>
            <w:r w:rsidRPr="004F0735">
              <w:rPr>
                <w:sz w:val="20"/>
                <w:szCs w:val="20"/>
              </w:rPr>
              <w:t xml:space="preserve">and </w:t>
            </w:r>
            <m:oMath>
              <m:sSub>
                <m:sSubPr>
                  <m:ctrlPr>
                    <w:rPr>
                      <w:rStyle w:val="Equation"/>
                      <w:sz w:val="20"/>
                      <w:szCs w:val="20"/>
                    </w:rPr>
                  </m:ctrlPr>
                </m:sSubPr>
                <m:e>
                  <m:r>
                    <w:rPr>
                      <w:rStyle w:val="Equation"/>
                      <w:sz w:val="20"/>
                      <w:szCs w:val="20"/>
                    </w:rPr>
                    <m:t>R</m:t>
                  </m:r>
                </m:e>
                <m:sub>
                  <m:r>
                    <w:rPr>
                      <w:rStyle w:val="Equation"/>
                      <w:sz w:val="20"/>
                      <w:szCs w:val="20"/>
                    </w:rPr>
                    <m:t>y</m:t>
                  </m:r>
                </m:sub>
              </m:sSub>
            </m:oMath>
          </w:p>
        </w:tc>
        <w:tc>
          <w:tcPr>
            <w:tcW w:w="415" w:type="dxa"/>
            <w:vAlign w:val="center"/>
          </w:tcPr>
          <w:p w:rsidR="004C5F96" w:rsidRPr="004F0735" w:rsidRDefault="004C5F96" w:rsidP="004C5F96">
            <w:pPr>
              <w:jc w:val="center"/>
              <w:rPr>
                <w:sz w:val="20"/>
                <w:szCs w:val="20"/>
              </w:rPr>
            </w:pPr>
          </w:p>
        </w:tc>
        <w:tc>
          <w:tcPr>
            <w:tcW w:w="414" w:type="dxa"/>
            <w:vAlign w:val="center"/>
          </w:tcPr>
          <w:p w:rsidR="004C5F96" w:rsidRPr="004F0735" w:rsidRDefault="004C5F96" w:rsidP="004C5F96">
            <w:pPr>
              <w:jc w:val="center"/>
              <w:rPr>
                <w:sz w:val="20"/>
                <w:szCs w:val="20"/>
              </w:rPr>
            </w:pPr>
            <w:r w:rsidRPr="004F0735">
              <w:rPr>
                <w:sz w:val="20"/>
                <w:szCs w:val="20"/>
              </w:rPr>
              <w:t>1</w:t>
            </w:r>
          </w:p>
        </w:tc>
        <w:tc>
          <w:tcPr>
            <w:tcW w:w="414" w:type="dxa"/>
            <w:vAlign w:val="center"/>
          </w:tcPr>
          <w:p w:rsidR="004C5F96" w:rsidRPr="004F0735" w:rsidRDefault="004C5F96" w:rsidP="004C5F96">
            <w:pPr>
              <w:jc w:val="center"/>
              <w:rPr>
                <w:sz w:val="20"/>
                <w:szCs w:val="20"/>
              </w:rPr>
            </w:pPr>
          </w:p>
        </w:tc>
        <w:tc>
          <w:tcPr>
            <w:tcW w:w="386" w:type="dxa"/>
            <w:vAlign w:val="center"/>
          </w:tcPr>
          <w:p w:rsidR="004C5F96" w:rsidRPr="004F0735" w:rsidRDefault="004C5F96" w:rsidP="004C5F96">
            <w:pPr>
              <w:jc w:val="center"/>
              <w:rPr>
                <w:sz w:val="20"/>
                <w:szCs w:val="20"/>
              </w:rPr>
            </w:pPr>
            <w:r w:rsidRPr="004F0735">
              <w:rPr>
                <w:sz w:val="20"/>
                <w:szCs w:val="20"/>
              </w:rPr>
              <w:t>6</w:t>
            </w:r>
          </w:p>
        </w:tc>
        <w:tc>
          <w:tcPr>
            <w:tcW w:w="387" w:type="dxa"/>
            <w:vAlign w:val="center"/>
          </w:tcPr>
          <w:p w:rsidR="004C5F96" w:rsidRPr="004F0735" w:rsidRDefault="004C5F96" w:rsidP="004C5F96">
            <w:pPr>
              <w:jc w:val="center"/>
              <w:rPr>
                <w:sz w:val="20"/>
                <w:szCs w:val="20"/>
              </w:rPr>
            </w:pPr>
            <w:r w:rsidRPr="004F0735">
              <w:rPr>
                <w:sz w:val="20"/>
                <w:szCs w:val="20"/>
              </w:rPr>
              <w:t>1</w:t>
            </w:r>
          </w:p>
        </w:tc>
        <w:tc>
          <w:tcPr>
            <w:tcW w:w="386" w:type="dxa"/>
            <w:vAlign w:val="center"/>
          </w:tcPr>
          <w:p w:rsidR="004C5F96" w:rsidRPr="004F0735" w:rsidRDefault="004C5F96" w:rsidP="004C5F96">
            <w:pPr>
              <w:jc w:val="center"/>
              <w:rPr>
                <w:sz w:val="20"/>
                <w:szCs w:val="20"/>
              </w:rPr>
            </w:pPr>
          </w:p>
        </w:tc>
        <w:tc>
          <w:tcPr>
            <w:tcW w:w="386" w:type="dxa"/>
            <w:vAlign w:val="center"/>
          </w:tcPr>
          <w:p w:rsidR="004C5F96" w:rsidRPr="004F0735" w:rsidRDefault="004C5F96" w:rsidP="004C5F96">
            <w:pPr>
              <w:jc w:val="center"/>
              <w:rPr>
                <w:sz w:val="20"/>
                <w:szCs w:val="20"/>
              </w:rPr>
            </w:pPr>
          </w:p>
        </w:tc>
        <w:tc>
          <w:tcPr>
            <w:tcW w:w="386" w:type="dxa"/>
            <w:vAlign w:val="center"/>
          </w:tcPr>
          <w:p w:rsidR="004C5F96" w:rsidRPr="004F0735" w:rsidRDefault="004C5F96" w:rsidP="004C5F96">
            <w:pPr>
              <w:jc w:val="center"/>
              <w:rPr>
                <w:sz w:val="20"/>
                <w:szCs w:val="20"/>
              </w:rPr>
            </w:pPr>
            <w:r w:rsidRPr="004F0735">
              <w:rPr>
                <w:sz w:val="20"/>
                <w:szCs w:val="20"/>
              </w:rPr>
              <w:t>1</w:t>
            </w:r>
          </w:p>
        </w:tc>
        <w:tc>
          <w:tcPr>
            <w:tcW w:w="386" w:type="dxa"/>
            <w:vAlign w:val="center"/>
          </w:tcPr>
          <w:p w:rsidR="004C5F96" w:rsidRPr="004F0735" w:rsidRDefault="004C5F96" w:rsidP="004C5F96">
            <w:pPr>
              <w:jc w:val="center"/>
              <w:rPr>
                <w:sz w:val="20"/>
                <w:szCs w:val="20"/>
              </w:rPr>
            </w:pPr>
            <w:r w:rsidRPr="004F0735">
              <w:rPr>
                <w:sz w:val="20"/>
                <w:szCs w:val="20"/>
              </w:rPr>
              <w:t>1</w:t>
            </w:r>
          </w:p>
        </w:tc>
        <w:tc>
          <w:tcPr>
            <w:tcW w:w="453" w:type="dxa"/>
            <w:vAlign w:val="center"/>
          </w:tcPr>
          <w:p w:rsidR="004C5F96" w:rsidRPr="004F0735" w:rsidRDefault="004C5F96" w:rsidP="004C5F96">
            <w:pPr>
              <w:jc w:val="center"/>
              <w:rPr>
                <w:sz w:val="20"/>
                <w:szCs w:val="20"/>
              </w:rPr>
            </w:pPr>
          </w:p>
        </w:tc>
        <w:tc>
          <w:tcPr>
            <w:tcW w:w="453" w:type="dxa"/>
            <w:vAlign w:val="center"/>
          </w:tcPr>
          <w:p w:rsidR="004C5F96" w:rsidRPr="004F0735" w:rsidRDefault="004C5F96" w:rsidP="004C5F96">
            <w:pPr>
              <w:jc w:val="center"/>
              <w:rPr>
                <w:sz w:val="20"/>
                <w:szCs w:val="20"/>
              </w:rPr>
            </w:pPr>
          </w:p>
        </w:tc>
        <w:tc>
          <w:tcPr>
            <w:tcW w:w="453" w:type="dxa"/>
            <w:vAlign w:val="center"/>
          </w:tcPr>
          <w:p w:rsidR="004C5F96" w:rsidRPr="004F0735" w:rsidRDefault="004C5F96" w:rsidP="004C5F96">
            <w:pPr>
              <w:jc w:val="center"/>
              <w:rPr>
                <w:sz w:val="20"/>
                <w:szCs w:val="20"/>
              </w:rPr>
            </w:pPr>
          </w:p>
        </w:tc>
        <w:tc>
          <w:tcPr>
            <w:tcW w:w="453" w:type="dxa"/>
            <w:vAlign w:val="center"/>
          </w:tcPr>
          <w:p w:rsidR="004C5F96" w:rsidRPr="004F0735" w:rsidRDefault="004C5F96" w:rsidP="004C5F96">
            <w:pPr>
              <w:jc w:val="center"/>
              <w:rPr>
                <w:sz w:val="20"/>
                <w:szCs w:val="20"/>
              </w:rPr>
            </w:pPr>
            <w:r w:rsidRPr="004F0735">
              <w:rPr>
                <w:sz w:val="20"/>
                <w:szCs w:val="20"/>
              </w:rPr>
              <w:t>1</w:t>
            </w:r>
          </w:p>
        </w:tc>
        <w:tc>
          <w:tcPr>
            <w:tcW w:w="453" w:type="dxa"/>
            <w:vAlign w:val="center"/>
          </w:tcPr>
          <w:p w:rsidR="004C5F96" w:rsidRPr="004F0735" w:rsidRDefault="004C5F96" w:rsidP="004C5F96">
            <w:pPr>
              <w:jc w:val="center"/>
              <w:rPr>
                <w:sz w:val="20"/>
                <w:szCs w:val="20"/>
              </w:rPr>
            </w:pPr>
            <w:r w:rsidRPr="004F0735">
              <w:rPr>
                <w:sz w:val="20"/>
                <w:szCs w:val="20"/>
              </w:rPr>
              <w:t>1</w:t>
            </w:r>
          </w:p>
        </w:tc>
        <w:tc>
          <w:tcPr>
            <w:tcW w:w="468" w:type="dxa"/>
            <w:vAlign w:val="center"/>
          </w:tcPr>
          <w:p w:rsidR="004C5F96" w:rsidRPr="004F0735" w:rsidRDefault="004C5F96" w:rsidP="004C5F96">
            <w:pPr>
              <w:jc w:val="center"/>
              <w:rPr>
                <w:sz w:val="20"/>
                <w:szCs w:val="20"/>
              </w:rPr>
            </w:pPr>
          </w:p>
        </w:tc>
      </w:tr>
    </w:tbl>
    <w:p w:rsidR="004C5F96" w:rsidRPr="004F0735" w:rsidRDefault="004C5F96" w:rsidP="009912CB">
      <w:pPr>
        <w:pStyle w:val="NormalIdented"/>
      </w:pPr>
      <w:r w:rsidRPr="004F0735">
        <w:lastRenderedPageBreak/>
        <w:t xml:space="preserve">As can be seen from </w:t>
      </w:r>
      <w:r w:rsidR="006E1459">
        <w:fldChar w:fldCharType="begin"/>
      </w:r>
      <w:r w:rsidR="00FD0659">
        <w:instrText xml:space="preserve"> REF _Ref251656398 \h </w:instrText>
      </w:r>
      <w:r w:rsidR="006E1459">
        <w:fldChar w:fldCharType="separate"/>
      </w:r>
      <w:r w:rsidR="00F61FA1" w:rsidRPr="004F0735">
        <w:t xml:space="preserve">Fig. </w:t>
      </w:r>
      <w:r w:rsidR="00F61FA1">
        <w:rPr>
          <w:noProof/>
        </w:rPr>
        <w:t>5</w:t>
      </w:r>
      <w:r w:rsidR="00F61FA1">
        <w:t>.</w:t>
      </w:r>
      <w:r w:rsidR="00F61FA1">
        <w:rPr>
          <w:noProof/>
        </w:rPr>
        <w:t>8</w:t>
      </w:r>
      <w:r w:rsidR="006E1459">
        <w:fldChar w:fldCharType="end"/>
      </w:r>
      <w:r w:rsidRPr="004F0735">
        <w:t xml:space="preserve"> and data provided in tables from </w:t>
      </w:r>
      <w:fldSimple w:instr=" REF AnnexTableA1 \h  \* MERGEFORMAT ">
        <w:r w:rsidR="00F61FA1" w:rsidRPr="004F0735">
          <w:rPr>
            <w:lang w:eastAsia="ru-RU"/>
          </w:rPr>
          <w:t>Table A1</w:t>
        </w:r>
      </w:fldSimple>
      <w:r w:rsidRPr="004F0735">
        <w:t xml:space="preserve"> to </w:t>
      </w:r>
      <w:fldSimple w:instr=" REF AnnexTableA6 \h  \* MERGEFORMAT ">
        <w:r w:rsidR="00F61FA1" w:rsidRPr="004F0735">
          <w:rPr>
            <w:lang w:eastAsia="ru-RU"/>
          </w:rPr>
          <w:t>Table A6</w:t>
        </w:r>
      </w:fldSimple>
      <w:r w:rsidRPr="004F0735">
        <w:t xml:space="preserve"> in Annex A, </w:t>
      </w:r>
      <w:r w:rsidR="00A45113">
        <w:t>the proposed algorithm</w:t>
      </w:r>
      <w:r w:rsidRPr="004F0735">
        <w:t xml:space="preserve"> tends to increase the OND. In five of the six cases,</w:t>
      </w:r>
      <w:r w:rsidR="00A45113">
        <w:t xml:space="preserve"> an</w:t>
      </w:r>
      <w:r w:rsidRPr="004F0735">
        <w:t xml:space="preserve"> automatically calculated OND area is </w:t>
      </w:r>
      <w:r w:rsidR="00A45113">
        <w:t>larger</w:t>
      </w:r>
      <w:r w:rsidRPr="004F0735">
        <w:t xml:space="preserve"> than </w:t>
      </w:r>
      <w:r w:rsidR="00A45113">
        <w:t xml:space="preserve">that measured by </w:t>
      </w:r>
      <w:r w:rsidRPr="004F0735">
        <w:t xml:space="preserve">all physicians. In one case, </w:t>
      </w:r>
      <w:r w:rsidR="00A45113">
        <w:t xml:space="preserve">the </w:t>
      </w:r>
      <w:r w:rsidRPr="004F0735">
        <w:t xml:space="preserve">automatically </w:t>
      </w:r>
      <w:r w:rsidR="00A45113">
        <w:t>selected</w:t>
      </w:r>
      <w:r w:rsidRPr="004F0735">
        <w:t xml:space="preserve"> OND area </w:t>
      </w:r>
      <w:r w:rsidR="00A45113">
        <w:t>is larger</w:t>
      </w:r>
      <w:r w:rsidRPr="004F0735">
        <w:t xml:space="preserve"> than the maximum </w:t>
      </w:r>
      <w:r w:rsidR="00974E49">
        <w:t xml:space="preserve">calculated by </w:t>
      </w:r>
      <w:r w:rsidRPr="004F0735">
        <w:t>all doctors, other 4 cases are very close to the maximum. In three images from six</w:t>
      </w:r>
      <w:r w:rsidR="00974E49">
        <w:t xml:space="preserve">, the </w:t>
      </w:r>
      <w:r w:rsidRPr="004F0735">
        <w:t>automatically calculated OND area is statistically significantly different from all the doctors' data</w:t>
      </w:r>
      <w:r w:rsidR="00707D52">
        <w:t xml:space="preserve"> and </w:t>
      </w:r>
      <w:r w:rsidRPr="004F0735">
        <w:t xml:space="preserve">machine results are quite similar </w:t>
      </w:r>
      <w:r w:rsidR="00974E49">
        <w:t>to the OND boundary marked by the 4</w:t>
      </w:r>
      <w:r w:rsidRPr="004F0735">
        <w:t>th physician.</w:t>
      </w:r>
    </w:p>
    <w:p w:rsidR="008D2A32" w:rsidRPr="004F0735" w:rsidRDefault="00974E49" w:rsidP="009912CB">
      <w:pPr>
        <w:pStyle w:val="NormalIdented"/>
      </w:pPr>
      <w:r>
        <w:t>Rejection of the 4</w:t>
      </w:r>
      <w:r w:rsidR="008D2A32" w:rsidRPr="004F0735">
        <w:t>th physician</w:t>
      </w:r>
      <w:r>
        <w:t>'s</w:t>
      </w:r>
      <w:r w:rsidR="008D2A32" w:rsidRPr="004F0735">
        <w:t xml:space="preserve"> data, </w:t>
      </w:r>
      <w:r>
        <w:t xml:space="preserve">yields a greater </w:t>
      </w:r>
      <w:r w:rsidR="008D2A32" w:rsidRPr="004F0735">
        <w:t xml:space="preserve">difference </w:t>
      </w:r>
      <w:r>
        <w:t xml:space="preserve">between the </w:t>
      </w:r>
      <w:r w:rsidR="008D2A32" w:rsidRPr="00974E49">
        <w:t xml:space="preserve">software results </w:t>
      </w:r>
      <w:r w:rsidRPr="00974E49">
        <w:t>and that of physician</w:t>
      </w:r>
      <w:r w:rsidR="008D2A32" w:rsidRPr="00974E49">
        <w:t xml:space="preserve">s. As can be seen from </w:t>
      </w:r>
      <w:fldSimple w:instr=" REF _Ref251656413 \h  \* MERGEFORMAT ">
        <w:r w:rsidR="00F61FA1" w:rsidRPr="004F0735">
          <w:t xml:space="preserve">Fig. </w:t>
        </w:r>
        <w:r w:rsidR="00F61FA1">
          <w:rPr>
            <w:noProof/>
          </w:rPr>
          <w:t>5.9</w:t>
        </w:r>
      </w:fldSimple>
      <w:r w:rsidRPr="00974E49">
        <w:t>,</w:t>
      </w:r>
      <w:r w:rsidR="008D2A32" w:rsidRPr="00974E49">
        <w:t xml:space="preserve"> in four</w:t>
      </w:r>
      <w:r w:rsidR="008D2A32" w:rsidRPr="004F0735">
        <w:t xml:space="preserve"> cases out of six </w:t>
      </w:r>
      <w:r>
        <w:t xml:space="preserve">the </w:t>
      </w:r>
      <w:r w:rsidR="008D2A32" w:rsidRPr="004F0735">
        <w:t xml:space="preserve">automatically </w:t>
      </w:r>
      <w:r>
        <w:t>obtained</w:t>
      </w:r>
      <w:r w:rsidR="008D2A32" w:rsidRPr="004F0735">
        <w:t xml:space="preserve"> OND area is </w:t>
      </w:r>
      <w:r>
        <w:t>larger</w:t>
      </w:r>
      <w:r w:rsidR="008D2A32" w:rsidRPr="004F0735">
        <w:t xml:space="preserve"> than the maximum area </w:t>
      </w:r>
      <w:r w:rsidRPr="004F0735">
        <w:t>according</w:t>
      </w:r>
      <w:r w:rsidR="008D2A32" w:rsidRPr="004F0735">
        <w:t xml:space="preserve"> to </w:t>
      </w:r>
      <w:r>
        <w:t>physicians'</w:t>
      </w:r>
      <w:r w:rsidR="008D2A32" w:rsidRPr="004F0735">
        <w:t xml:space="preserve"> measurements. In five images</w:t>
      </w:r>
      <w:r>
        <w:t>,</w:t>
      </w:r>
      <w:r w:rsidR="008D2A32" w:rsidRPr="004F0735">
        <w:t xml:space="preserve"> </w:t>
      </w:r>
      <w:r>
        <w:t xml:space="preserve">the </w:t>
      </w:r>
      <w:r w:rsidR="008D2A32" w:rsidRPr="004F0735">
        <w:t>automatically obtained OND size is significantly different from</w:t>
      </w:r>
      <w:r>
        <w:t xml:space="preserve"> the </w:t>
      </w:r>
      <w:r w:rsidR="008D2A32" w:rsidRPr="004F0735">
        <w:t>14 physician</w:t>
      </w:r>
      <w:r>
        <w:t>'s</w:t>
      </w:r>
      <w:r w:rsidR="008D2A32" w:rsidRPr="004F0735">
        <w:t xml:space="preserve"> data</w:t>
      </w:r>
      <w:r>
        <w:t>:</w:t>
      </w:r>
      <w:r w:rsidR="008D2A32" w:rsidRPr="004F0735">
        <w:t xml:space="preserve"> in four cases </w:t>
      </w:r>
      <w:r>
        <w:t xml:space="preserve">it is </w:t>
      </w:r>
      <w:r w:rsidR="008D2A32" w:rsidRPr="004F0735">
        <w:t xml:space="preserve">significantly higher, in one case </w:t>
      </w:r>
      <w:r>
        <w:t xml:space="preserve">– </w:t>
      </w:r>
      <w:r w:rsidR="008D2A32" w:rsidRPr="004F0735">
        <w:t>significantly lower.</w:t>
      </w:r>
    </w:p>
    <w:p w:rsidR="00C31528" w:rsidRPr="004F0735" w:rsidRDefault="001541D3" w:rsidP="00487B06">
      <w:pPr>
        <w:pStyle w:val="Heading3Numbered"/>
      </w:pPr>
      <w:bookmarkStart w:id="235" w:name="_Toc251671313"/>
      <w:bookmarkStart w:id="236" w:name="_Toc257015503"/>
      <w:r>
        <w:t xml:space="preserve">Artificial </w:t>
      </w:r>
      <w:r w:rsidR="00E7474C" w:rsidRPr="004F0735">
        <w:t xml:space="preserve">Neural Network as </w:t>
      </w:r>
      <w:r w:rsidR="00974E49">
        <w:t xml:space="preserve">a </w:t>
      </w:r>
      <w:r w:rsidR="00E7474C" w:rsidRPr="004F0735">
        <w:t>Disease C</w:t>
      </w:r>
      <w:r w:rsidR="00C31528" w:rsidRPr="004F0735">
        <w:t>lassifier</w:t>
      </w:r>
      <w:bookmarkEnd w:id="235"/>
      <w:bookmarkEnd w:id="236"/>
    </w:p>
    <w:p w:rsidR="00E501E7" w:rsidRPr="004F0735" w:rsidRDefault="00E501E7" w:rsidP="003954F0">
      <w:r w:rsidRPr="004F0735">
        <w:t>The aim of the investigation</w:t>
      </w:r>
      <w:r w:rsidR="00974E49">
        <w:t xml:space="preserve"> of </w:t>
      </w:r>
      <w:r w:rsidR="00974E49" w:rsidRPr="004F0735">
        <w:t>this sub-section</w:t>
      </w:r>
      <w:r w:rsidRPr="004F0735">
        <w:t xml:space="preserve"> is to check whether </w:t>
      </w:r>
      <w:r w:rsidR="00974E49">
        <w:t xml:space="preserve">the </w:t>
      </w:r>
      <w:r w:rsidR="001541D3">
        <w:t xml:space="preserve">artificial </w:t>
      </w:r>
      <w:r w:rsidRPr="004F0735">
        <w:t xml:space="preserve">neural network can be used as a </w:t>
      </w:r>
      <w:r w:rsidR="00E00D7F">
        <w:t xml:space="preserve">healthy-glaucoma </w:t>
      </w:r>
      <w:r w:rsidR="00974E49" w:rsidRPr="004F0735">
        <w:t>disease</w:t>
      </w:r>
      <w:r w:rsidRPr="004F0735">
        <w:t xml:space="preserve"> classifier</w:t>
      </w:r>
      <w:r w:rsidR="006C395D">
        <w:t xml:space="preserve"> from the parameters of eye fundus image.</w:t>
      </w:r>
    </w:p>
    <w:p w:rsidR="00C31528" w:rsidRPr="004F0735" w:rsidRDefault="00C31528" w:rsidP="009912CB">
      <w:pPr>
        <w:pStyle w:val="NormalIdented"/>
      </w:pPr>
      <w:r w:rsidRPr="004F0735">
        <w:t>Assume that some set of parameters characterizes the optic nerve disc and excavation</w:t>
      </w:r>
      <w:r w:rsidR="00E174A6">
        <w:t xml:space="preserve"> </w:t>
      </w:r>
      <w:sdt>
        <w:sdtPr>
          <w:id w:val="515745457"/>
          <w:citation/>
        </w:sdtPr>
        <w:sdtContent>
          <w:r w:rsidR="006E1459">
            <w:fldChar w:fldCharType="begin"/>
          </w:r>
          <w:r w:rsidR="00E174A6">
            <w:rPr>
              <w:lang w:val="lt-LT"/>
            </w:rPr>
            <w:instrText xml:space="preserve"> CITATION Tre07 \l 1063 </w:instrText>
          </w:r>
          <w:r w:rsidR="006E1459">
            <w:fldChar w:fldCharType="separate"/>
          </w:r>
          <w:r w:rsidR="0080701F">
            <w:rPr>
              <w:noProof/>
              <w:lang w:val="lt-LT"/>
            </w:rPr>
            <w:t>(Treigys and Šaltenis 2007)</w:t>
          </w:r>
          <w:r w:rsidR="006E1459">
            <w:fldChar w:fldCharType="end"/>
          </w:r>
        </w:sdtContent>
      </w:sdt>
      <w:r w:rsidRPr="004F0735">
        <w:t xml:space="preserve">. Hence, it becomes possible to construct an </w:t>
      </w:r>
      <m:oMath>
        <m:r>
          <w:rPr>
            <w:rStyle w:val="Equation"/>
          </w:rPr>
          <m:t>n</m:t>
        </m:r>
      </m:oMath>
      <w:r w:rsidRPr="004F0735">
        <w:t>-dimensional vector</w:t>
      </w:r>
      <w:r w:rsidR="000C2BD1" w:rsidRPr="004F0735">
        <w:t xml:space="preserve"> </w:t>
      </w:r>
      <m:oMath>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e>
        </m:d>
      </m:oMath>
      <w:r w:rsidRPr="004F0735">
        <w:t xml:space="preserve">. Each </w:t>
      </w:r>
      <m:oMath>
        <m:r>
          <w:rPr>
            <w:rFonts w:ascii="Cambria Math" w:hAnsi="Cambria Math"/>
          </w:rPr>
          <m:t>n</m:t>
        </m:r>
      </m:oMath>
      <w:r w:rsidRPr="004F0735">
        <w:t>-dimensional vector corresponds to one fundus image and describes the disease.</w:t>
      </w:r>
    </w:p>
    <w:p w:rsidR="00C31528" w:rsidRPr="004F0735" w:rsidRDefault="00C31528" w:rsidP="009912CB">
      <w:pPr>
        <w:pStyle w:val="NormalIdented"/>
      </w:pPr>
      <w:r w:rsidRPr="004F0735">
        <w:t xml:space="preserve">The goal is to </w:t>
      </w:r>
      <w:r w:rsidR="00974E49">
        <w:t>attribute</w:t>
      </w:r>
      <w:r w:rsidRPr="004F0735">
        <w:t xml:space="preserve"> the vector</w:t>
      </w:r>
      <w:r w:rsidR="000C2BD1" w:rsidRPr="004F0735">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4F0735">
        <w:t xml:space="preserve"> to one of the known classes, where </w:t>
      </w:r>
      <m:oMath>
        <m:r>
          <w:rPr>
            <w:rStyle w:val="Equation"/>
          </w:rPr>
          <m:t>i=1,…,m</m:t>
        </m:r>
      </m:oMath>
      <w:r w:rsidRPr="004F0735">
        <w:rPr>
          <w:i/>
        </w:rPr>
        <w:t xml:space="preserve"> </w:t>
      </w:r>
      <w:r w:rsidRPr="004F0735">
        <w:t xml:space="preserve">and </w:t>
      </w:r>
      <m:oMath>
        <m:r>
          <w:rPr>
            <w:rFonts w:ascii="Cambria Math" w:hAnsi="Cambria Math"/>
          </w:rPr>
          <m:t>m</m:t>
        </m:r>
      </m:oMath>
      <w:r w:rsidRPr="004F0735">
        <w:t xml:space="preserve"> is the number of patients.</w:t>
      </w:r>
    </w:p>
    <w:p w:rsidR="00C31528" w:rsidRPr="004F0735" w:rsidRDefault="00C31528" w:rsidP="009912CB">
      <w:pPr>
        <w:pStyle w:val="NormalIdented"/>
      </w:pPr>
      <w:r w:rsidRPr="004F0735">
        <w:t xml:space="preserve">The set of 27 parameters of each eye fundus image has been measured. Generally, these parameters fall into four groups </w:t>
      </w:r>
      <w:r w:rsidR="0080701F" w:rsidRPr="0080701F">
        <w:rPr>
          <w:noProof/>
        </w:rPr>
        <w:t xml:space="preserve">(Bernatavičienė </w:t>
      </w:r>
      <w:r w:rsidR="0080701F" w:rsidRPr="00A05476">
        <w:rPr>
          <w:i/>
          <w:noProof/>
        </w:rPr>
        <w:t>et al.</w:t>
      </w:r>
      <w:r w:rsidR="0080701F" w:rsidRPr="0080701F">
        <w:rPr>
          <w:noProof/>
        </w:rPr>
        <w:t xml:space="preserve"> 2007)</w:t>
      </w:r>
      <w:r w:rsidRPr="004F0735">
        <w:t>:</w:t>
      </w:r>
    </w:p>
    <w:p w:rsidR="0056195A" w:rsidRPr="004F0735" w:rsidRDefault="0056195A" w:rsidP="00587838">
      <w:pPr>
        <w:pStyle w:val="BulettedParagraph"/>
        <w:rPr>
          <w:bCs/>
        </w:rPr>
      </w:pPr>
      <w:r w:rsidRPr="004F0735">
        <w:t>P</w:t>
      </w:r>
      <w:r w:rsidR="00C31528" w:rsidRPr="004F0735">
        <w:t>arameters of optic nerve discs</w:t>
      </w:r>
      <w:r w:rsidR="00C31528" w:rsidRPr="004F0735">
        <w:rPr>
          <w:bCs/>
        </w:rPr>
        <w:t xml:space="preserve">: </w:t>
      </w:r>
    </w:p>
    <w:p w:rsidR="0056195A" w:rsidRPr="004F0735" w:rsidRDefault="00A94344" w:rsidP="009E337E">
      <w:pPr>
        <w:pStyle w:val="BulettedParagraph"/>
        <w:numPr>
          <w:ilvl w:val="1"/>
          <w:numId w:val="16"/>
        </w:numPr>
        <w:rPr>
          <w:bCs/>
        </w:rPr>
      </w:pPr>
      <w:r>
        <w:t>L</w:t>
      </w:r>
      <w:r w:rsidR="00B307C4" w:rsidRPr="004F0735">
        <w:t>ength</w:t>
      </w:r>
      <w:r w:rsidR="0056195A" w:rsidRPr="004F0735">
        <w:t xml:space="preserve"> of </w:t>
      </w:r>
      <w:r w:rsidR="00C31528" w:rsidRPr="004F0735">
        <w:t xml:space="preserve">major </w:t>
      </w:r>
      <w:r w:rsidR="0056195A" w:rsidRPr="004F0735">
        <w:t>and minor axes</w:t>
      </w:r>
      <w:r>
        <w:t xml:space="preserve"> of OND ellipse.</w:t>
      </w:r>
      <w:r w:rsidR="00C31528" w:rsidRPr="004F0735">
        <w:t xml:space="preserve"> </w:t>
      </w:r>
    </w:p>
    <w:p w:rsidR="0056195A" w:rsidRPr="004F0735" w:rsidRDefault="00A94344" w:rsidP="009E337E">
      <w:pPr>
        <w:pStyle w:val="BulettedParagraph"/>
        <w:numPr>
          <w:ilvl w:val="1"/>
          <w:numId w:val="16"/>
        </w:numPr>
        <w:rPr>
          <w:bCs/>
        </w:rPr>
      </w:pPr>
      <w:r>
        <w:t>L</w:t>
      </w:r>
      <w:r w:rsidR="00B307C4" w:rsidRPr="004F0735">
        <w:t>ength</w:t>
      </w:r>
      <w:r w:rsidR="0056195A" w:rsidRPr="004F0735">
        <w:t xml:space="preserve"> of </w:t>
      </w:r>
      <w:r w:rsidR="00C31528" w:rsidRPr="004F0735">
        <w:t>semi-major</w:t>
      </w:r>
      <w:r w:rsidR="0056195A" w:rsidRPr="004F0735">
        <w:t xml:space="preserve"> and semi-minor</w:t>
      </w:r>
      <w:r w:rsidR="00C31528" w:rsidRPr="004F0735">
        <w:t xml:space="preserve"> </w:t>
      </w:r>
      <w:r w:rsidR="0056195A" w:rsidRPr="004F0735">
        <w:t>axes of OND ellipse</w:t>
      </w:r>
      <w:r>
        <w:t>.</w:t>
      </w:r>
    </w:p>
    <w:p w:rsidR="0056195A" w:rsidRPr="004F0735" w:rsidRDefault="00A94344" w:rsidP="009E337E">
      <w:pPr>
        <w:pStyle w:val="BulettedParagraph"/>
        <w:numPr>
          <w:ilvl w:val="1"/>
          <w:numId w:val="16"/>
        </w:numPr>
      </w:pPr>
      <w:r>
        <w:t>H</w:t>
      </w:r>
      <w:r w:rsidR="00C31528" w:rsidRPr="004F0735">
        <w:t xml:space="preserve">orizontal </w:t>
      </w:r>
      <w:r w:rsidR="0056195A" w:rsidRPr="004F0735">
        <w:t xml:space="preserve">and vertical </w:t>
      </w:r>
      <w:r w:rsidR="00C31528" w:rsidRPr="004F0735">
        <w:t xml:space="preserve">diameter </w:t>
      </w:r>
      <w:r w:rsidR="0056195A" w:rsidRPr="004F0735">
        <w:t>of OND ellipse</w:t>
      </w:r>
      <w:r>
        <w:t>.</w:t>
      </w:r>
    </w:p>
    <w:p w:rsidR="0056195A" w:rsidRPr="004F0735" w:rsidRDefault="00A94344" w:rsidP="009E337E">
      <w:pPr>
        <w:pStyle w:val="BulettedParagraph"/>
        <w:numPr>
          <w:ilvl w:val="1"/>
          <w:numId w:val="16"/>
        </w:numPr>
        <w:rPr>
          <w:bCs/>
        </w:rPr>
      </w:pPr>
      <w:r>
        <w:t>A</w:t>
      </w:r>
      <w:r w:rsidR="00C31528" w:rsidRPr="004F0735">
        <w:t>rea,</w:t>
      </w:r>
      <w:r w:rsidR="0056195A" w:rsidRPr="004F0735">
        <w:t xml:space="preserve"> perimeter</w:t>
      </w:r>
      <w:r w:rsidR="00B307C4">
        <w:t>,</w:t>
      </w:r>
      <w:r w:rsidR="0056195A" w:rsidRPr="004F0735">
        <w:t xml:space="preserve"> and</w:t>
      </w:r>
      <w:r w:rsidR="00C31528" w:rsidRPr="004F0735">
        <w:t xml:space="preserve"> eccentricity</w:t>
      </w:r>
      <w:r>
        <w:t xml:space="preserve"> of OND ellipse.</w:t>
      </w:r>
    </w:p>
    <w:p w:rsidR="0056195A" w:rsidRPr="004F0735" w:rsidRDefault="0056195A" w:rsidP="00587838">
      <w:pPr>
        <w:pStyle w:val="BulettedParagraph"/>
        <w:rPr>
          <w:bCs/>
        </w:rPr>
      </w:pPr>
      <w:r w:rsidRPr="004F0735">
        <w:t>P</w:t>
      </w:r>
      <w:r w:rsidR="00C31528" w:rsidRPr="004F0735">
        <w:t>arameters of excavation (EKS</w:t>
      </w:r>
      <w:r w:rsidR="00707D52">
        <w:t>)</w:t>
      </w:r>
      <w:r w:rsidRPr="004F0735">
        <w:rPr>
          <w:bCs/>
        </w:rPr>
        <w:t>:</w:t>
      </w:r>
    </w:p>
    <w:p w:rsidR="0056195A" w:rsidRPr="004F0735" w:rsidRDefault="00A94344" w:rsidP="009E337E">
      <w:pPr>
        <w:pStyle w:val="BulettedParagraph"/>
        <w:numPr>
          <w:ilvl w:val="1"/>
          <w:numId w:val="16"/>
        </w:numPr>
        <w:rPr>
          <w:bCs/>
        </w:rPr>
      </w:pPr>
      <w:r>
        <w:t>L</w:t>
      </w:r>
      <w:r w:rsidR="00B307C4" w:rsidRPr="004F0735">
        <w:t>ength</w:t>
      </w:r>
      <w:r w:rsidR="0056195A" w:rsidRPr="004F0735">
        <w:t xml:space="preserve"> of major</w:t>
      </w:r>
      <w:r>
        <w:t xml:space="preserve"> and minor axes of EKS ellipse.</w:t>
      </w:r>
    </w:p>
    <w:p w:rsidR="0056195A" w:rsidRPr="004F0735" w:rsidRDefault="00A94344" w:rsidP="009E337E">
      <w:pPr>
        <w:pStyle w:val="BulettedParagraph"/>
        <w:numPr>
          <w:ilvl w:val="1"/>
          <w:numId w:val="16"/>
        </w:numPr>
        <w:rPr>
          <w:bCs/>
        </w:rPr>
      </w:pPr>
      <w:r>
        <w:t>L</w:t>
      </w:r>
      <w:r w:rsidR="00B307C4" w:rsidRPr="004F0735">
        <w:t>ength</w:t>
      </w:r>
      <w:r w:rsidR="0056195A" w:rsidRPr="004F0735">
        <w:t xml:space="preserve"> of semi-major and semi-minor a</w:t>
      </w:r>
      <w:r>
        <w:t>xes of EKS ellipse.</w:t>
      </w:r>
    </w:p>
    <w:p w:rsidR="0056195A" w:rsidRPr="004F0735" w:rsidRDefault="00A94344" w:rsidP="009E337E">
      <w:pPr>
        <w:pStyle w:val="BulettedParagraph"/>
        <w:numPr>
          <w:ilvl w:val="1"/>
          <w:numId w:val="16"/>
        </w:numPr>
      </w:pPr>
      <w:r>
        <w:lastRenderedPageBreak/>
        <w:t>H</w:t>
      </w:r>
      <w:r w:rsidR="0056195A" w:rsidRPr="004F0735">
        <w:t>orizontal and ve</w:t>
      </w:r>
      <w:r>
        <w:t>rtical diameter of EKS ellipse.</w:t>
      </w:r>
    </w:p>
    <w:p w:rsidR="0056195A" w:rsidRPr="004F0735" w:rsidRDefault="00085BDD" w:rsidP="009E337E">
      <w:pPr>
        <w:pStyle w:val="BulettedParagraph"/>
        <w:numPr>
          <w:ilvl w:val="1"/>
          <w:numId w:val="16"/>
        </w:numPr>
        <w:rPr>
          <w:bCs/>
        </w:rPr>
      </w:pPr>
      <w:r>
        <w:t>A</w:t>
      </w:r>
      <w:r w:rsidR="0056195A" w:rsidRPr="004F0735">
        <w:t>rea, perimeter</w:t>
      </w:r>
      <w:r w:rsidR="00B307C4">
        <w:t>,</w:t>
      </w:r>
      <w:r w:rsidR="0056195A" w:rsidRPr="004F0735">
        <w:t xml:space="preserve"> and eccentricity of EKS ellipse. </w:t>
      </w:r>
    </w:p>
    <w:p w:rsidR="0056195A" w:rsidRPr="004F0735" w:rsidRDefault="0056195A" w:rsidP="00587838">
      <w:pPr>
        <w:pStyle w:val="BulettedParagraph"/>
        <w:rPr>
          <w:bCs/>
        </w:rPr>
      </w:pPr>
      <w:r w:rsidRPr="004F0735">
        <w:t>R</w:t>
      </w:r>
      <w:r w:rsidR="00C31528" w:rsidRPr="004F0735">
        <w:t xml:space="preserve">atios between various OND, EKS, </w:t>
      </w:r>
      <w:r w:rsidR="003D7C12" w:rsidRPr="004F0735">
        <w:t>neuroretinal rim (</w:t>
      </w:r>
      <w:r w:rsidR="00C31528" w:rsidRPr="004F0735">
        <w:t>NR</w:t>
      </w:r>
      <w:r w:rsidR="003D7C12" w:rsidRPr="004F0735">
        <w:t>)</w:t>
      </w:r>
      <w:r w:rsidR="00C31528" w:rsidRPr="004F0735">
        <w:t xml:space="preserve"> parameters</w:t>
      </w:r>
      <w:r w:rsidR="003D7C12" w:rsidRPr="004F0735">
        <w:t>. Neuroretinal rim</w:t>
      </w:r>
      <w:r w:rsidR="00C31528" w:rsidRPr="004F0735">
        <w:t xml:space="preserve"> is</w:t>
      </w:r>
      <w:r w:rsidR="003D7C12" w:rsidRPr="004F0735">
        <w:t xml:space="preserve"> a tissue between EKS and OND:</w:t>
      </w:r>
    </w:p>
    <w:p w:rsidR="0056195A" w:rsidRPr="004F0735" w:rsidRDefault="00A94344" w:rsidP="009E337E">
      <w:pPr>
        <w:pStyle w:val="BulettedParagraph"/>
        <w:numPr>
          <w:ilvl w:val="1"/>
          <w:numId w:val="16"/>
        </w:numPr>
        <w:rPr>
          <w:bCs/>
        </w:rPr>
      </w:pPr>
      <w:r>
        <w:t>R</w:t>
      </w:r>
      <w:r w:rsidR="00C31528" w:rsidRPr="004F0735">
        <w:t>atio</w:t>
      </w:r>
      <w:r w:rsidR="003D7C12" w:rsidRPr="004F0735">
        <w:t>s</w:t>
      </w:r>
      <w:r w:rsidR="00C31528" w:rsidRPr="004F0735">
        <w:t xml:space="preserve"> between EKS and OND horizontal</w:t>
      </w:r>
      <w:r w:rsidR="003D7C12" w:rsidRPr="004F0735">
        <w:t xml:space="preserve"> and vertical</w:t>
      </w:r>
      <w:r w:rsidR="00C31528" w:rsidRPr="004F0735">
        <w:t xml:space="preserve"> diameters</w:t>
      </w:r>
      <w:r>
        <w:t>.</w:t>
      </w:r>
      <w:r w:rsidR="00C31528" w:rsidRPr="004F0735">
        <w:t xml:space="preserve"> </w:t>
      </w:r>
    </w:p>
    <w:p w:rsidR="0056195A" w:rsidRPr="004F0735" w:rsidRDefault="00A94344" w:rsidP="009E337E">
      <w:pPr>
        <w:pStyle w:val="BulettedParagraph"/>
        <w:numPr>
          <w:ilvl w:val="1"/>
          <w:numId w:val="16"/>
        </w:numPr>
        <w:rPr>
          <w:bCs/>
        </w:rPr>
      </w:pPr>
      <w:r>
        <w:t>NR area.</w:t>
      </w:r>
    </w:p>
    <w:p w:rsidR="0056195A" w:rsidRPr="004F0735" w:rsidRDefault="00A94344" w:rsidP="009E337E">
      <w:pPr>
        <w:pStyle w:val="BulettedParagraph"/>
        <w:numPr>
          <w:ilvl w:val="1"/>
          <w:numId w:val="16"/>
        </w:numPr>
        <w:rPr>
          <w:bCs/>
        </w:rPr>
      </w:pPr>
      <w:r>
        <w:t>R</w:t>
      </w:r>
      <w:r w:rsidR="00C31528" w:rsidRPr="004F0735">
        <w:t>atio between NR and OND areas</w:t>
      </w:r>
      <w:r>
        <w:t>.</w:t>
      </w:r>
    </w:p>
    <w:p w:rsidR="00C31528" w:rsidRPr="004F0735" w:rsidRDefault="00A94344" w:rsidP="009E337E">
      <w:pPr>
        <w:pStyle w:val="BulettedParagraph"/>
        <w:numPr>
          <w:ilvl w:val="1"/>
          <w:numId w:val="16"/>
        </w:numPr>
        <w:rPr>
          <w:bCs/>
        </w:rPr>
      </w:pPr>
      <w:r>
        <w:t>R</w:t>
      </w:r>
      <w:r w:rsidR="00C31528" w:rsidRPr="004F0735">
        <w:t>atio of EKS and OND</w:t>
      </w:r>
      <w:r w:rsidR="003D7C12" w:rsidRPr="004F0735">
        <w:t>.</w:t>
      </w:r>
    </w:p>
    <w:p w:rsidR="0056195A" w:rsidRPr="004F0735" w:rsidRDefault="003D7C12" w:rsidP="00587838">
      <w:pPr>
        <w:pStyle w:val="BulettedParagraph"/>
      </w:pPr>
      <w:r w:rsidRPr="004F0735">
        <w:t>T</w:t>
      </w:r>
      <w:r w:rsidR="00C31528" w:rsidRPr="004F0735">
        <w:t xml:space="preserve">hickness of NR parts: </w:t>
      </w:r>
    </w:p>
    <w:p w:rsidR="0056195A" w:rsidRPr="004F0735" w:rsidRDefault="00A94344" w:rsidP="009E337E">
      <w:pPr>
        <w:pStyle w:val="BulettedParagraph"/>
        <w:numPr>
          <w:ilvl w:val="1"/>
          <w:numId w:val="16"/>
        </w:numPr>
      </w:pPr>
      <w:r>
        <w:t>I</w:t>
      </w:r>
      <w:r w:rsidR="00C31528" w:rsidRPr="004F0735">
        <w:t>nferior</w:t>
      </w:r>
      <w:r w:rsidR="003D7C12" w:rsidRPr="004F0735">
        <w:t xml:space="preserve">, superior, </w:t>
      </w:r>
      <w:r w:rsidR="003D7C12" w:rsidRPr="004F0735">
        <w:rPr>
          <w:bCs/>
        </w:rPr>
        <w:t>nasal</w:t>
      </w:r>
      <w:r w:rsidR="00B307C4">
        <w:rPr>
          <w:bCs/>
        </w:rPr>
        <w:t>,</w:t>
      </w:r>
      <w:r w:rsidR="003D7C12" w:rsidRPr="004F0735">
        <w:rPr>
          <w:bCs/>
        </w:rPr>
        <w:t xml:space="preserve"> and</w:t>
      </w:r>
      <w:r w:rsidR="00C31528" w:rsidRPr="004F0735">
        <w:t xml:space="preserve"> </w:t>
      </w:r>
      <w:r w:rsidR="003D7C12" w:rsidRPr="004F0735">
        <w:t xml:space="preserve">temporal </w:t>
      </w:r>
      <w:r w:rsidR="00C31528" w:rsidRPr="004F0735">
        <w:t>disc sector</w:t>
      </w:r>
      <w:r w:rsidR="003D7C12" w:rsidRPr="004F0735">
        <w:t>s.</w:t>
      </w:r>
    </w:p>
    <w:p w:rsidR="00C31528" w:rsidRDefault="00C31528" w:rsidP="009912CB">
      <w:pPr>
        <w:pStyle w:val="NormalIdented"/>
      </w:pPr>
      <w:r w:rsidRPr="004F0735">
        <w:t xml:space="preserve">Two groups of items are investigated: vectors, corresponding to the healthy eyes (24 items); vectors, corresponding to the eyes, damaged by glaucoma </w:t>
      </w:r>
      <w:r w:rsidR="003D0319">
        <w:br/>
      </w:r>
      <w:r w:rsidRPr="004F0735">
        <w:t>(24 items).</w:t>
      </w:r>
      <w:r w:rsidR="005567E0" w:rsidRPr="004F0735">
        <w:rPr>
          <w:sz w:val="20"/>
          <w:szCs w:val="20"/>
        </w:rPr>
        <w:t xml:space="preserve"> </w:t>
      </w:r>
      <w:r w:rsidR="005567E0" w:rsidRPr="004F0735">
        <w:t>Unknown EKS parameters were assumed to be zeros. This happens when the excavation is absent</w:t>
      </w:r>
      <w:r w:rsidR="003D7C12" w:rsidRPr="004F0735">
        <w:t xml:space="preserve"> or not measured</w:t>
      </w:r>
      <w:r w:rsidR="005567E0" w:rsidRPr="004F0735">
        <w:t xml:space="preserve"> in the eye fundus image.</w:t>
      </w:r>
    </w:p>
    <w:p w:rsidR="00EE55AE" w:rsidRPr="00D23FD1" w:rsidRDefault="00EE55AE" w:rsidP="009912CB">
      <w:pPr>
        <w:pStyle w:val="NormalIdented"/>
      </w:pPr>
      <w:r w:rsidRPr="00D23FD1">
        <w:t>In mathematical terms</w:t>
      </w:r>
      <w:r>
        <w:t>,</w:t>
      </w:r>
      <w:r w:rsidRPr="00D23FD1">
        <w:t xml:space="preserve"> we can state that for </w:t>
      </w:r>
      <w:r>
        <w:t xml:space="preserve">the </w:t>
      </w:r>
      <w:r w:rsidRPr="00D23FD1">
        <w:t xml:space="preserve">input vector </w:t>
      </w:r>
      <m:oMath>
        <m:r>
          <w:rPr>
            <w:rFonts w:ascii="Cambria Math" w:hAnsi="Cambria Math"/>
          </w:rPr>
          <m:t>Y</m:t>
        </m:r>
      </m:oMath>
      <w:r w:rsidRPr="00D23FD1">
        <w:t xml:space="preserve"> (set of values representing </w:t>
      </w:r>
      <w:r>
        <w:t xml:space="preserve">the </w:t>
      </w:r>
      <w:r w:rsidRPr="00D23FD1">
        <w:t xml:space="preserve">problem domain) and the weight vector </w:t>
      </w:r>
      <m:oMath>
        <m:r>
          <w:rPr>
            <w:rFonts w:ascii="Cambria Math" w:hAnsi="Cambria Math"/>
          </w:rPr>
          <m:t>W</m:t>
        </m:r>
      </m:oMath>
      <w:r w:rsidRPr="00D23FD1">
        <w:t xml:space="preserve"> (set of weights describing how important each problem domain value</w:t>
      </w:r>
      <w:r w:rsidRPr="001774FD">
        <w:t xml:space="preserve"> </w:t>
      </w:r>
      <w:r w:rsidRPr="00D23FD1">
        <w:t xml:space="preserve">is) </w:t>
      </w:r>
      <w:r>
        <w:t xml:space="preserve">the </w:t>
      </w:r>
      <w:r w:rsidRPr="00D23FD1">
        <w:t xml:space="preserve">weighted sum </w:t>
      </w:r>
      <w:r w:rsidR="006C10EB">
        <w:t xml:space="preserve">of the neuron </w:t>
      </w:r>
      <w:r w:rsidRPr="00D23FD1">
        <w:t>can be found by:</w:t>
      </w:r>
    </w:p>
    <w:tbl>
      <w:tblPr>
        <w:tblW w:w="0" w:type="auto"/>
        <w:tblLook w:val="01E0"/>
      </w:tblPr>
      <w:tblGrid>
        <w:gridCol w:w="6714"/>
        <w:gridCol w:w="645"/>
      </w:tblGrid>
      <w:tr w:rsidR="00EE55AE" w:rsidRPr="0075588F" w:rsidTr="00BF3BB0">
        <w:tc>
          <w:tcPr>
            <w:tcW w:w="6771" w:type="dxa"/>
            <w:vAlign w:val="center"/>
          </w:tcPr>
          <w:p w:rsidR="00EE55AE" w:rsidRPr="00BF3BB0" w:rsidRDefault="00150554" w:rsidP="00BF3BB0">
            <w:pPr>
              <w:pStyle w:val="EquationStyle"/>
              <w:rPr>
                <w:rStyle w:val="Equation"/>
              </w:rPr>
            </w:pPr>
            <m:oMath>
              <m:r>
                <w:rPr>
                  <w:rStyle w:val="Equation"/>
                </w:rPr>
                <m:t>s</m:t>
              </m:r>
              <m:r>
                <m:rPr>
                  <m:sty m:val="p"/>
                </m:rPr>
                <w:rPr>
                  <w:rStyle w:val="Equation"/>
                </w:rPr>
                <m:t>=</m:t>
              </m:r>
              <m:sSub>
                <m:sSubPr>
                  <m:ctrlPr>
                    <w:rPr>
                      <w:rStyle w:val="Equation"/>
                    </w:rPr>
                  </m:ctrlPr>
                </m:sSubPr>
                <m:e>
                  <m:r>
                    <w:rPr>
                      <w:rStyle w:val="Equation"/>
                    </w:rPr>
                    <m:t>w</m:t>
                  </m:r>
                </m:e>
                <m:sub>
                  <m:r>
                    <m:rPr>
                      <m:sty m:val="p"/>
                    </m:rPr>
                    <w:rPr>
                      <w:rStyle w:val="Equation"/>
                    </w:rPr>
                    <m:t>0</m:t>
                  </m:r>
                </m:sub>
              </m:sSub>
              <m:r>
                <m:rPr>
                  <m:sty m:val="p"/>
                </m:rPr>
                <w:rPr>
                  <w:rStyle w:val="Equation"/>
                </w:rPr>
                <m:t>+</m:t>
              </m:r>
              <m:nary>
                <m:naryPr>
                  <m:chr m:val="∑"/>
                  <m:limLoc m:val="subSup"/>
                  <m:ctrlPr>
                    <w:rPr>
                      <w:rStyle w:val="Equation"/>
                    </w:rPr>
                  </m:ctrlPr>
                </m:naryPr>
                <m:sub>
                  <m:r>
                    <w:rPr>
                      <w:rStyle w:val="Equation"/>
                    </w:rPr>
                    <m:t>i</m:t>
                  </m:r>
                  <m:r>
                    <m:rPr>
                      <m:sty m:val="p"/>
                    </m:rPr>
                    <w:rPr>
                      <w:rStyle w:val="Equation"/>
                    </w:rPr>
                    <m:t>=1</m:t>
                  </m:r>
                </m:sub>
                <m:sup>
                  <m:r>
                    <w:rPr>
                      <w:rStyle w:val="Equation"/>
                    </w:rPr>
                    <m:t>n</m:t>
                  </m:r>
                </m:sup>
                <m:e>
                  <m:sSub>
                    <m:sSubPr>
                      <m:ctrlPr>
                        <w:rPr>
                          <w:rStyle w:val="Equation"/>
                        </w:rPr>
                      </m:ctrlPr>
                    </m:sSubPr>
                    <m:e>
                      <m:r>
                        <w:rPr>
                          <w:rStyle w:val="Equation"/>
                        </w:rPr>
                        <m:t>y</m:t>
                      </m:r>
                    </m:e>
                    <m:sub>
                      <m:r>
                        <w:rPr>
                          <w:rStyle w:val="Equation"/>
                        </w:rPr>
                        <m:t>i</m:t>
                      </m:r>
                    </m:sub>
                  </m:sSub>
                  <m:sSub>
                    <m:sSubPr>
                      <m:ctrlPr>
                        <w:rPr>
                          <w:rStyle w:val="Equation"/>
                        </w:rPr>
                      </m:ctrlPr>
                    </m:sSubPr>
                    <m:e>
                      <m:r>
                        <w:rPr>
                          <w:rStyle w:val="Equation"/>
                        </w:rPr>
                        <m:t>w</m:t>
                      </m:r>
                    </m:e>
                    <m:sub>
                      <m:r>
                        <w:rPr>
                          <w:rStyle w:val="Equation"/>
                        </w:rPr>
                        <m:t>i</m:t>
                      </m:r>
                    </m:sub>
                  </m:sSub>
                </m:e>
              </m:nary>
            </m:oMath>
            <w:r w:rsidR="00B8477A" w:rsidRPr="00B8477A">
              <w:rPr>
                <w:rStyle w:val="Equation"/>
                <w:rFonts w:ascii="Times New Roman" w:hAnsi="Times New Roman"/>
              </w:rPr>
              <w:t>,</w:t>
            </w:r>
          </w:p>
        </w:tc>
        <w:tc>
          <w:tcPr>
            <w:tcW w:w="645" w:type="dxa"/>
            <w:vAlign w:val="center"/>
          </w:tcPr>
          <w:p w:rsidR="00EE55AE" w:rsidRPr="00BF3BB0" w:rsidRDefault="00BF3BB0" w:rsidP="00FF14E6">
            <w:pPr>
              <w:pStyle w:val="EquationCaption"/>
              <w:rPr>
                <w:sz w:val="18"/>
              </w:rPr>
            </w:pPr>
            <w:r>
              <w:t>(</w:t>
            </w:r>
            <w:fldSimple w:instr=" STYLEREF 1 \s ">
              <w:r w:rsidR="00F61FA1">
                <w:rPr>
                  <w:noProof/>
                </w:rPr>
                <w:t>5</w:t>
              </w:r>
            </w:fldSimple>
            <w:r w:rsidR="007F048E">
              <w:t>.</w:t>
            </w:r>
            <w:fldSimple w:instr=" SEQ Equation \* ARABIC \s 1 ">
              <w:r w:rsidR="00F61FA1">
                <w:rPr>
                  <w:noProof/>
                </w:rPr>
                <w:t>1</w:t>
              </w:r>
            </w:fldSimple>
            <w:r>
              <w:t>)</w:t>
            </w:r>
          </w:p>
        </w:tc>
      </w:tr>
    </w:tbl>
    <w:p w:rsidR="00150554" w:rsidRPr="00D23FD1" w:rsidRDefault="00EE55AE" w:rsidP="00150554">
      <w:r w:rsidRPr="00D23FD1">
        <w:t xml:space="preserve">where </w:t>
      </w:r>
      <m:oMath>
        <m:r>
          <w:rPr>
            <w:rFonts w:ascii="Cambria Math" w:hAnsi="Cambria Math"/>
          </w:rPr>
          <m:t>n</m:t>
        </m:r>
      </m:oMath>
      <w:r w:rsidRPr="00D23FD1">
        <w:t xml:space="preserve"> is the dimension of the input vector </w:t>
      </w:r>
      <m:oMath>
        <m:r>
          <w:rPr>
            <w:rFonts w:ascii="Cambria Math" w:hAnsi="Cambria Math"/>
          </w:rPr>
          <m:t>Y</m:t>
        </m:r>
      </m:oMath>
      <w:r w:rsidRPr="00D23FD1">
        <w:t xml:space="preserve">, </w:t>
      </w:r>
      <m:oMath>
        <m:sSub>
          <m:sSubPr>
            <m:ctrlPr>
              <w:rPr>
                <w:rFonts w:ascii="Cambria Math" w:hAnsi="Cambria Math"/>
                <w:i/>
              </w:rPr>
            </m:ctrlPr>
          </m:sSubPr>
          <m:e>
            <m:r>
              <w:rPr>
                <w:rFonts w:ascii="Cambria Math" w:hAnsi="Cambria Math"/>
              </w:rPr>
              <m:t>w</m:t>
            </m:r>
          </m:e>
          <m:sub>
            <m:r>
              <w:rPr>
                <w:rFonts w:ascii="Cambria Math" w:hAnsi="Cambria Math"/>
              </w:rPr>
              <m:t>0</m:t>
            </m:r>
          </m:sub>
        </m:sSub>
      </m:oMath>
      <w:r w:rsidRPr="00D23FD1">
        <w:t xml:space="preserve"> is the bias and</w:t>
      </w:r>
      <w:r>
        <w:t xml:space="preserve">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t xml:space="preserve"> is the </w:t>
      </w:r>
      <m:oMath>
        <m:r>
          <w:rPr>
            <w:rFonts w:ascii="Cambria Math" w:hAnsi="Cambria Math"/>
          </w:rPr>
          <m:t>i</m:t>
        </m:r>
      </m:oMath>
      <w:r>
        <w:t xml:space="preserve">th weight. </w:t>
      </w:r>
      <w:r w:rsidR="00150554">
        <w:t>Further,</w:t>
      </w:r>
      <w:r w:rsidR="00150554" w:rsidRPr="00D23FD1">
        <w:t xml:space="preserve"> the activation function </w:t>
      </w:r>
      <m:oMath>
        <m:r>
          <w:rPr>
            <w:rFonts w:ascii="Cambria Math" w:hAnsi="Cambria Math"/>
          </w:rPr>
          <m:t>f(s)</m:t>
        </m:r>
      </m:oMath>
      <w:r w:rsidR="00150554">
        <w:rPr>
          <w:i/>
        </w:rPr>
        <w:t xml:space="preserve"> </w:t>
      </w:r>
      <w:r w:rsidR="00533257">
        <w:t>of</w:t>
      </w:r>
      <w:r w:rsidR="00463233">
        <w:t xml:space="preserve"> the form: </w:t>
      </w:r>
    </w:p>
    <w:tbl>
      <w:tblPr>
        <w:tblW w:w="0" w:type="auto"/>
        <w:tblLook w:val="01E0"/>
      </w:tblPr>
      <w:tblGrid>
        <w:gridCol w:w="6714"/>
        <w:gridCol w:w="645"/>
      </w:tblGrid>
      <w:tr w:rsidR="00150554" w:rsidRPr="0075588F" w:rsidTr="00BF3BB0">
        <w:tc>
          <w:tcPr>
            <w:tcW w:w="6771" w:type="dxa"/>
            <w:vAlign w:val="center"/>
          </w:tcPr>
          <w:p w:rsidR="00150554" w:rsidRPr="00BF3BB0" w:rsidRDefault="00BF3BB0" w:rsidP="00BF3BB0">
            <w:pPr>
              <w:pStyle w:val="EquationStyle"/>
              <w:rPr>
                <w:rStyle w:val="Equation"/>
              </w:rPr>
            </w:pPr>
            <m:oMath>
              <m:r>
                <w:rPr>
                  <w:rStyle w:val="Equation"/>
                </w:rPr>
                <m:t>f</m:t>
              </m:r>
              <m:d>
                <m:dPr>
                  <m:ctrlPr>
                    <w:rPr>
                      <w:rStyle w:val="Equation"/>
                    </w:rPr>
                  </m:ctrlPr>
                </m:dPr>
                <m:e>
                  <m:r>
                    <w:rPr>
                      <w:rStyle w:val="Equation"/>
                    </w:rPr>
                    <m:t>s</m:t>
                  </m:r>
                </m:e>
              </m:d>
              <m:r>
                <m:rPr>
                  <m:sty m:val="p"/>
                </m:rPr>
                <w:rPr>
                  <w:rStyle w:val="Equation"/>
                </w:rPr>
                <m:t>=</m:t>
              </m:r>
              <m:f>
                <m:fPr>
                  <m:ctrlPr>
                    <w:rPr>
                      <w:rStyle w:val="Equation"/>
                    </w:rPr>
                  </m:ctrlPr>
                </m:fPr>
                <m:num>
                  <m:r>
                    <m:rPr>
                      <m:sty m:val="p"/>
                    </m:rPr>
                    <w:rPr>
                      <w:rStyle w:val="Equation"/>
                    </w:rPr>
                    <m:t>1</m:t>
                  </m:r>
                </m:num>
                <m:den>
                  <m:r>
                    <m:rPr>
                      <m:sty m:val="p"/>
                    </m:rPr>
                    <w:rPr>
                      <w:rStyle w:val="Equation"/>
                    </w:rPr>
                    <m:t>1+</m:t>
                  </m:r>
                  <m:sSup>
                    <m:sSupPr>
                      <m:ctrlPr>
                        <w:rPr>
                          <w:rStyle w:val="Equation"/>
                        </w:rPr>
                      </m:ctrlPr>
                    </m:sSupPr>
                    <m:e>
                      <m:r>
                        <w:rPr>
                          <w:rStyle w:val="Equation"/>
                        </w:rPr>
                        <m:t>e</m:t>
                      </m:r>
                    </m:e>
                    <m:sup>
                      <m:r>
                        <m:rPr>
                          <m:sty m:val="p"/>
                        </m:rPr>
                        <w:rPr>
                          <w:rStyle w:val="Equation"/>
                        </w:rPr>
                        <m:t>-</m:t>
                      </m:r>
                      <m:r>
                        <w:rPr>
                          <w:rStyle w:val="Equation"/>
                        </w:rPr>
                        <m:t>s</m:t>
                      </m:r>
                    </m:sup>
                  </m:sSup>
                </m:den>
              </m:f>
            </m:oMath>
            <w:r w:rsidR="00B8477A" w:rsidRPr="00B8477A">
              <w:rPr>
                <w:rStyle w:val="Equation"/>
                <w:rFonts w:ascii="Times New Roman" w:hAnsi="Times New Roman"/>
              </w:rPr>
              <w:t>.</w:t>
            </w:r>
          </w:p>
        </w:tc>
        <w:tc>
          <w:tcPr>
            <w:tcW w:w="645" w:type="dxa"/>
            <w:vAlign w:val="center"/>
          </w:tcPr>
          <w:p w:rsidR="00150554" w:rsidRPr="00FF14E6" w:rsidRDefault="00150554" w:rsidP="00FF14E6">
            <w:pPr>
              <w:pStyle w:val="EquationCaption"/>
            </w:pPr>
            <w:r w:rsidRPr="00FF14E6">
              <w:t>(</w:t>
            </w:r>
            <w:fldSimple w:instr=" STYLEREF 1 \s ">
              <w:r w:rsidR="00F61FA1">
                <w:rPr>
                  <w:noProof/>
                </w:rPr>
                <w:t>5</w:t>
              </w:r>
            </w:fldSimple>
            <w:r w:rsidR="007F048E" w:rsidRPr="00FF14E6">
              <w:t>.</w:t>
            </w:r>
            <w:fldSimple w:instr=" SEQ Equation \* ARABIC \s 1 ">
              <w:r w:rsidR="00F61FA1">
                <w:rPr>
                  <w:noProof/>
                </w:rPr>
                <w:t>2</w:t>
              </w:r>
            </w:fldSimple>
            <w:r w:rsidRPr="00FF14E6">
              <w:t>)</w:t>
            </w:r>
          </w:p>
        </w:tc>
      </w:tr>
    </w:tbl>
    <w:p w:rsidR="00463233" w:rsidRDefault="00463233" w:rsidP="00463233">
      <w:r>
        <w:t>was used.</w:t>
      </w:r>
    </w:p>
    <w:p w:rsidR="001C4E90" w:rsidRPr="00533257" w:rsidRDefault="00150554" w:rsidP="009912CB">
      <w:pPr>
        <w:pStyle w:val="NormalIdented"/>
        <w:rPr>
          <w:sz w:val="20"/>
          <w:szCs w:val="20"/>
        </w:rPr>
      </w:pPr>
      <w:r w:rsidRPr="00150554">
        <w:t xml:space="preserve">The </w:t>
      </w:r>
      <w:r w:rsidR="00BF3BB0">
        <w:t>main disadvantage of the single</w:t>
      </w:r>
      <w:r w:rsidRPr="00150554">
        <w:t xml:space="preserve">-layer </w:t>
      </w:r>
      <w:r w:rsidR="001541D3">
        <w:t xml:space="preserve">artificial </w:t>
      </w:r>
      <w:r w:rsidR="006C10EB">
        <w:t>neural network</w:t>
      </w:r>
      <w:r w:rsidRPr="00150554">
        <w:t xml:space="preserve"> is that it can easily operate and show itself fine until the classes described by the vectors </w:t>
      </w:r>
      <m:oMath>
        <m:r>
          <w:rPr>
            <w:rFonts w:ascii="Cambria Math" w:hAnsi="Cambria Math"/>
          </w:rPr>
          <m:t>Y</m:t>
        </m:r>
      </m:oMath>
      <w:r w:rsidRPr="00150554">
        <w:t xml:space="preserve"> are separable. But, as the dimensionality </w:t>
      </w:r>
      <m:oMath>
        <m:r>
          <w:rPr>
            <w:rFonts w:ascii="Cambria Math" w:hAnsi="Cambria Math"/>
          </w:rPr>
          <m:t>n</m:t>
        </m:r>
      </m:oMath>
      <w:r w:rsidRPr="00150554">
        <w:t xml:space="preserve"> of the vector </w:t>
      </w:r>
      <m:oMath>
        <m:r>
          <w:rPr>
            <w:rFonts w:ascii="Cambria Math" w:hAnsi="Cambria Math"/>
          </w:rPr>
          <m:t>Y</m:t>
        </m:r>
      </m:oMath>
      <w:r w:rsidRPr="00150554">
        <w:t xml:space="preserve"> increases, in most cases it forms not linearly separable regions</w:t>
      </w:r>
      <w:r w:rsidRPr="00D23FD1">
        <w:rPr>
          <w:sz w:val="20"/>
          <w:szCs w:val="20"/>
        </w:rPr>
        <w:t>.</w:t>
      </w:r>
      <w:r w:rsidR="00533257">
        <w:rPr>
          <w:sz w:val="20"/>
          <w:szCs w:val="20"/>
        </w:rPr>
        <w:t xml:space="preserve"> </w:t>
      </w:r>
      <w:r w:rsidRPr="00BF3BB0">
        <w:t>As stated before,</w:t>
      </w:r>
      <w:r w:rsidRPr="00D23FD1">
        <w:rPr>
          <w:sz w:val="20"/>
          <w:szCs w:val="20"/>
        </w:rPr>
        <w:t xml:space="preserve"> </w:t>
      </w:r>
      <w:r>
        <w:rPr>
          <w:sz w:val="20"/>
          <w:szCs w:val="20"/>
        </w:rPr>
        <w:t>w</w:t>
      </w:r>
      <w:r w:rsidR="00587838" w:rsidRPr="00D23FD1">
        <w:t xml:space="preserve">ith no hidden layer, the </w:t>
      </w:r>
      <w:r w:rsidR="006C10EB">
        <w:t>neuron</w:t>
      </w:r>
      <w:r w:rsidR="00587838" w:rsidRPr="00D23FD1">
        <w:t xml:space="preserve"> can only perform linearly separable tasks. Let us consid</w:t>
      </w:r>
      <w:r w:rsidR="00587838">
        <w:t xml:space="preserve">er the network shown in </w:t>
      </w:r>
      <w:r w:rsidR="006E1459">
        <w:fldChar w:fldCharType="begin"/>
      </w:r>
      <w:r w:rsidR="00FD0659">
        <w:instrText xml:space="preserve"> REF _Ref253827987 \h </w:instrText>
      </w:r>
      <w:r w:rsidR="006E1459">
        <w:fldChar w:fldCharType="separate"/>
      </w:r>
      <w:r w:rsidR="00F61FA1">
        <w:t xml:space="preserve">Fig. </w:t>
      </w:r>
      <w:r w:rsidR="00F61FA1">
        <w:rPr>
          <w:noProof/>
        </w:rPr>
        <w:t>5</w:t>
      </w:r>
      <w:r w:rsidR="00F61FA1">
        <w:t>.</w:t>
      </w:r>
      <w:r w:rsidR="00F61FA1">
        <w:rPr>
          <w:noProof/>
        </w:rPr>
        <w:t>10</w:t>
      </w:r>
      <w:r w:rsidR="006E1459">
        <w:fldChar w:fldCharType="end"/>
      </w:r>
      <w:r w:rsidR="00EE55AE">
        <w:t>.</w:t>
      </w:r>
      <w:r w:rsidR="001C4E90">
        <w:t xml:space="preserve"> </w:t>
      </w:r>
      <w:r w:rsidR="001C4E90" w:rsidRPr="00D23FD1">
        <w:t>Here</w:t>
      </w:r>
      <w:r w:rsidR="001C4E90" w:rsidRPr="00D23FD1">
        <w:rPr>
          <w:i/>
        </w:rPr>
        <w:t xml:space="preserve"> </w:t>
      </w:r>
      <m:oMath>
        <m:r>
          <w:rPr>
            <w:rFonts w:ascii="Cambria Math" w:hAnsi="Cambria Math"/>
          </w:rPr>
          <m:t>x</m:t>
        </m:r>
      </m:oMath>
      <w:r w:rsidR="001C4E90" w:rsidRPr="00BF3BB0">
        <w:t>,</w:t>
      </w:r>
      <w:r w:rsidR="001C4E90" w:rsidRPr="00D23FD1">
        <w:rPr>
          <w:i/>
        </w:rPr>
        <w:t xml:space="preserve"> </w:t>
      </w:r>
      <m:oMath>
        <m:r>
          <w:rPr>
            <w:rFonts w:ascii="Cambria Math" w:hAnsi="Cambria Math"/>
          </w:rPr>
          <m:t>y</m:t>
        </m:r>
      </m:oMath>
      <w:r w:rsidR="001C4E90" w:rsidRPr="00D23FD1">
        <w:t xml:space="preserve"> are values representing </w:t>
      </w:r>
      <w:r w:rsidR="001C4E90">
        <w:t xml:space="preserve">a </w:t>
      </w:r>
      <w:r w:rsidR="001C4E90" w:rsidRPr="00D23FD1">
        <w:t xml:space="preserve">point on the plane. </w:t>
      </w:r>
      <w:r w:rsidR="001C4E90">
        <w:t xml:space="preserve">The </w:t>
      </w:r>
      <w:r w:rsidR="001C4E90" w:rsidRPr="00D23FD1">
        <w:t>output can be calculated as follows:</w:t>
      </w:r>
    </w:p>
    <w:tbl>
      <w:tblPr>
        <w:tblW w:w="0" w:type="auto"/>
        <w:tblLook w:val="01E0"/>
      </w:tblPr>
      <w:tblGrid>
        <w:gridCol w:w="6532"/>
        <w:gridCol w:w="827"/>
      </w:tblGrid>
      <w:tr w:rsidR="001C4E90" w:rsidRPr="0075588F" w:rsidTr="001C4E90">
        <w:tc>
          <w:tcPr>
            <w:tcW w:w="6587" w:type="dxa"/>
          </w:tcPr>
          <w:p w:rsidR="001C4E90" w:rsidRPr="0075588F" w:rsidRDefault="006E1459" w:rsidP="00080936">
            <w:pPr>
              <w:pStyle w:val="EquationStyle"/>
            </w:pPr>
            <m:oMathPara>
              <m:oMath>
                <m:d>
                  <m:dPr>
                    <m:begChr m:val="{"/>
                    <m:endChr m:val=""/>
                    <m:ctrlPr>
                      <w:rPr>
                        <w:szCs w:val="24"/>
                        <w:shd w:val="clear" w:color="auto" w:fill="FFFFFF"/>
                        <w:lang w:eastAsia="lt-LT"/>
                      </w:rPr>
                    </m:ctrlPr>
                  </m:dPr>
                  <m:e>
                    <m:eqArr>
                      <m:eqArrPr>
                        <m:ctrlPr/>
                      </m:eqArrPr>
                      <m:e>
                        <m:r>
                          <m:t>1, f</m:t>
                        </m:r>
                        <m:d>
                          <m:dPr>
                            <m:ctrlPr/>
                          </m:dPr>
                          <m:e>
                            <m:r>
                              <m:t>s</m:t>
                            </m:r>
                          </m:e>
                        </m:d>
                        <m:r>
                          <m:t>&gt;0.5,</m:t>
                        </m:r>
                      </m:e>
                      <m:e>
                        <m:r>
                          <m:t>0, f(s)≤0.5.</m:t>
                        </m:r>
                      </m:e>
                    </m:eqArr>
                  </m:e>
                </m:d>
              </m:oMath>
            </m:oMathPara>
          </w:p>
        </w:tc>
        <w:tc>
          <w:tcPr>
            <w:tcW w:w="829" w:type="dxa"/>
            <w:vAlign w:val="center"/>
          </w:tcPr>
          <w:p w:rsidR="001C4E90" w:rsidRPr="0075588F" w:rsidRDefault="001C4E90" w:rsidP="00080936">
            <w:pPr>
              <w:pStyle w:val="EquationCaption"/>
            </w:pPr>
            <w:bookmarkStart w:id="237" w:name="_Ref253830609"/>
            <w:r w:rsidRPr="0075588F">
              <w:t>(</w:t>
            </w:r>
            <w:fldSimple w:instr=" STYLEREF 1 \s ">
              <w:r w:rsidR="00F61FA1">
                <w:rPr>
                  <w:noProof/>
                </w:rPr>
                <w:t>5</w:t>
              </w:r>
            </w:fldSimple>
            <w:r>
              <w:t>.</w:t>
            </w:r>
            <w:fldSimple w:instr=" SEQ Equation \* ARABIC \s 1 ">
              <w:r w:rsidR="00F61FA1">
                <w:rPr>
                  <w:noProof/>
                </w:rPr>
                <w:t>3</w:t>
              </w:r>
            </w:fldSimple>
            <w:r w:rsidRPr="0075588F">
              <w:t>)</w:t>
            </w:r>
            <w:bookmarkEnd w:id="237"/>
          </w:p>
        </w:tc>
      </w:tr>
    </w:tbl>
    <w:p w:rsidR="001C4E90" w:rsidRPr="00D23FD1" w:rsidRDefault="006E1459" w:rsidP="009912CB">
      <w:pPr>
        <w:pStyle w:val="NormalIdented"/>
      </w:pPr>
      <w:r>
        <w:lastRenderedPageBreak/>
        <w:fldChar w:fldCharType="begin"/>
      </w:r>
      <w:r w:rsidR="001C4E90">
        <w:instrText xml:space="preserve"> REF _Ref253830609 \h </w:instrText>
      </w:r>
      <w:r>
        <w:fldChar w:fldCharType="separate"/>
      </w:r>
      <w:r w:rsidR="00F61FA1" w:rsidRPr="0075588F">
        <w:t>(</w:t>
      </w:r>
      <w:r w:rsidR="00F61FA1">
        <w:rPr>
          <w:noProof/>
        </w:rPr>
        <w:t>5</w:t>
      </w:r>
      <w:r w:rsidR="00F61FA1">
        <w:t>.</w:t>
      </w:r>
      <w:r w:rsidR="00F61FA1">
        <w:rPr>
          <w:noProof/>
        </w:rPr>
        <w:t>3</w:t>
      </w:r>
      <w:r w:rsidR="00F61FA1" w:rsidRPr="0075588F">
        <w:t>)</w:t>
      </w:r>
      <w:r>
        <w:fldChar w:fldCharType="end"/>
      </w:r>
      <w:r w:rsidR="001C4E90" w:rsidRPr="00D23FD1">
        <w:t xml:space="preserve"> describes two regions on the plane</w:t>
      </w:r>
      <w:r w:rsidR="001C4E90" w:rsidRPr="00F94C4A">
        <w:rPr>
          <w:i/>
        </w:rPr>
        <w:t xml:space="preserve"> </w:t>
      </w:r>
      <m:oMath>
        <m:r>
          <w:rPr>
            <w:rFonts w:ascii="Cambria Math" w:hAnsi="Cambria Math"/>
          </w:rPr>
          <m:t>x</m:t>
        </m:r>
        <m:r>
          <w:rPr>
            <w:rFonts w:ascii="Cambria Math" w:hAnsi="Cambria Math"/>
          </w:rPr>
          <m:t>y</m:t>
        </m:r>
      </m:oMath>
      <w:r w:rsidR="001C4E90" w:rsidRPr="00D23FD1">
        <w:t xml:space="preserve">. Actually </w:t>
      </w:r>
      <w:r w:rsidR="001C4E90">
        <w:t>it</w:t>
      </w:r>
      <w:r w:rsidR="001C4E90" w:rsidRPr="00D23FD1">
        <w:t xml:space="preserve"> exposes the region to which </w:t>
      </w:r>
      <w:r w:rsidR="001C4E90">
        <w:t xml:space="preserve">the </w:t>
      </w:r>
      <w:r w:rsidR="001C4E90" w:rsidRPr="00D23FD1">
        <w:t>given point corresponds.</w:t>
      </w:r>
    </w:p>
    <w:p w:rsidR="00587838" w:rsidRPr="005E7E0E" w:rsidRDefault="00587838" w:rsidP="009912CB">
      <w:pPr>
        <w:pStyle w:val="NormalIdented"/>
        <w:rPr>
          <w:sz w:val="12"/>
          <w:szCs w:val="12"/>
        </w:rPr>
      </w:pPr>
    </w:p>
    <w:p w:rsidR="00587838" w:rsidRDefault="00587838" w:rsidP="00587838">
      <w:pPr>
        <w:keepNext/>
        <w:jc w:val="center"/>
      </w:pPr>
      <w:r>
        <w:rPr>
          <w:noProof/>
          <w:sz w:val="20"/>
          <w:szCs w:val="20"/>
          <w:lang w:val="en-US"/>
        </w:rPr>
        <w:drawing>
          <wp:inline distT="0" distB="0" distL="0" distR="0">
            <wp:extent cx="1066800" cy="1066800"/>
            <wp:effectExtent l="19050" t="0" r="0" b="0"/>
            <wp:docPr id="197" name="Picture 197" descr="M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MLP"/>
                    <pic:cNvPicPr>
                      <a:picLocks noChangeAspect="1" noChangeArrowheads="1"/>
                    </pic:cNvPicPr>
                  </pic:nvPicPr>
                  <pic:blipFill>
                    <a:blip r:embed="rId128"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587838" w:rsidRPr="00D23FD1" w:rsidRDefault="00587838" w:rsidP="00037952">
      <w:pPr>
        <w:pStyle w:val="PaveikslasCaption"/>
      </w:pPr>
      <w:bookmarkStart w:id="238" w:name="_Ref253827987"/>
      <w:r>
        <w:t xml:space="preserve">Fig. </w:t>
      </w:r>
      <w:fldSimple w:instr=" STYLEREF 1 \s ">
        <w:r w:rsidR="00F61FA1">
          <w:rPr>
            <w:noProof/>
          </w:rPr>
          <w:t>5</w:t>
        </w:r>
      </w:fldSimple>
      <w:r w:rsidR="00A24A7C">
        <w:t>.</w:t>
      </w:r>
      <w:fldSimple w:instr=" SEQ Fig. \* ARABIC \s 1 ">
        <w:r w:rsidR="00F61FA1">
          <w:rPr>
            <w:noProof/>
          </w:rPr>
          <w:t>10</w:t>
        </w:r>
      </w:fldSimple>
      <w:bookmarkEnd w:id="238"/>
      <w:r>
        <w:t>.</w:t>
      </w:r>
      <w:r w:rsidRPr="001541D3">
        <w:rPr>
          <w:rStyle w:val="Pavlentpavadinimas"/>
        </w:rPr>
        <w:t xml:space="preserve"> </w:t>
      </w:r>
      <w:r w:rsidR="001541D3" w:rsidRPr="001541D3">
        <w:rPr>
          <w:rStyle w:val="Pavlentpavadinimas"/>
        </w:rPr>
        <w:t>Artificial n</w:t>
      </w:r>
      <w:r w:rsidR="006C10EB" w:rsidRPr="001541D3">
        <w:rPr>
          <w:rStyle w:val="Pavlentpavadinimas"/>
        </w:rPr>
        <w:t>eural network</w:t>
      </w:r>
      <w:r w:rsidRPr="001541D3">
        <w:rPr>
          <w:rStyle w:val="Pavlentpavadinimas"/>
        </w:rPr>
        <w:t xml:space="preserve"> with one hidden layer</w:t>
      </w:r>
    </w:p>
    <w:p w:rsidR="00587838" w:rsidRDefault="00587838" w:rsidP="009912CB">
      <w:pPr>
        <w:pStyle w:val="NormalIdented"/>
      </w:pPr>
      <w:r w:rsidRPr="00D23FD1">
        <w:t xml:space="preserve">Let us assume that the same point </w:t>
      </w:r>
      <m:oMath>
        <m:r>
          <w:rPr>
            <w:rFonts w:ascii="Cambria Math" w:hAnsi="Cambria Math"/>
          </w:rPr>
          <m:t>(x,y)</m:t>
        </m:r>
      </m:oMath>
      <w:r>
        <w:t xml:space="preserve"> is introduced</w:t>
      </w:r>
      <w:r w:rsidRPr="00D23FD1">
        <w:t xml:space="preserve"> into the network </w:t>
      </w:r>
      <w:r w:rsidR="007F048E">
        <w:br/>
      </w:r>
      <w:r w:rsidRPr="00D23FD1">
        <w:t>(</w:t>
      </w:r>
      <w:r w:rsidR="006E1459">
        <w:fldChar w:fldCharType="begin"/>
      </w:r>
      <w:r w:rsidR="00FD0659">
        <w:instrText xml:space="preserve"> REF _Ref253827987 \h </w:instrText>
      </w:r>
      <w:r w:rsidR="006E1459">
        <w:fldChar w:fldCharType="separate"/>
      </w:r>
      <w:r w:rsidR="00F61FA1">
        <w:t xml:space="preserve">Fig. </w:t>
      </w:r>
      <w:r w:rsidR="00F61FA1">
        <w:rPr>
          <w:noProof/>
        </w:rPr>
        <w:t>5</w:t>
      </w:r>
      <w:r w:rsidR="00F61FA1">
        <w:t>.</w:t>
      </w:r>
      <w:r w:rsidR="00F61FA1">
        <w:rPr>
          <w:noProof/>
        </w:rPr>
        <w:t>10</w:t>
      </w:r>
      <w:r w:rsidR="006E1459">
        <w:fldChar w:fldCharType="end"/>
      </w:r>
      <w:r w:rsidRPr="00D23FD1">
        <w:t xml:space="preserve">). Since there are four </w:t>
      </w:r>
      <w:r w:rsidR="007F048E">
        <w:t>neurons</w:t>
      </w:r>
      <w:r w:rsidRPr="00D23FD1">
        <w:t xml:space="preserve"> in the hidden l</w:t>
      </w:r>
      <w:r>
        <w:t>ayer and they are independent of</w:t>
      </w:r>
      <w:r w:rsidRPr="00D23FD1">
        <w:t xml:space="preserve"> each other, the given point is classified into four pairs of linearly separable regions. Each region is described by a unique line produced by each </w:t>
      </w:r>
      <w:r w:rsidR="007F048E">
        <w:t>neuron</w:t>
      </w:r>
      <w:r w:rsidRPr="00D23FD1">
        <w:t xml:space="preserve"> in the hidden layer. Finally, the output layer performs some logical operation on the outputs of the hidden layer, so that the network </w:t>
      </w:r>
      <w:r>
        <w:t>ascribes the</w:t>
      </w:r>
      <w:r w:rsidRPr="00D23FD1">
        <w:t xml:space="preserve"> input point </w:t>
      </w:r>
      <w:r>
        <w:t xml:space="preserve">either </w:t>
      </w:r>
      <w:r w:rsidRPr="00D23FD1">
        <w:t xml:space="preserve">to </w:t>
      </w:r>
      <w:r w:rsidR="007F048E">
        <w:t xml:space="preserve">one region or another that </w:t>
      </w:r>
      <w:r w:rsidRPr="00D23FD1">
        <w:t>might not</w:t>
      </w:r>
      <w:r w:rsidR="007F048E">
        <w:t xml:space="preserve"> be linearly separable</w:t>
      </w:r>
      <w:r w:rsidR="006C10EB">
        <w:t xml:space="preserve"> (</w:t>
      </w:r>
      <w:r w:rsidR="006E1459">
        <w:fldChar w:fldCharType="begin"/>
      </w:r>
      <w:r w:rsidR="00FD0659">
        <w:instrText xml:space="preserve"> REF _Ref253830843 \h </w:instrText>
      </w:r>
      <w:r w:rsidR="006E1459">
        <w:fldChar w:fldCharType="separate"/>
      </w:r>
      <w:r w:rsidR="00F61FA1">
        <w:t xml:space="preserve">Fig. </w:t>
      </w:r>
      <w:r w:rsidR="00F61FA1">
        <w:rPr>
          <w:noProof/>
        </w:rPr>
        <w:t>5</w:t>
      </w:r>
      <w:r w:rsidR="00F61FA1">
        <w:t>.</w:t>
      </w:r>
      <w:r w:rsidR="00F61FA1">
        <w:rPr>
          <w:noProof/>
        </w:rPr>
        <w:t>11</w:t>
      </w:r>
      <w:r w:rsidR="006E1459">
        <w:fldChar w:fldCharType="end"/>
      </w:r>
      <w:r w:rsidR="006C10EB">
        <w:t>)</w:t>
      </w:r>
      <w:r w:rsidR="007F048E">
        <w:t>.</w:t>
      </w:r>
    </w:p>
    <w:p w:rsidR="00425946" w:rsidRPr="005E7E0E" w:rsidRDefault="00425946" w:rsidP="009912CB">
      <w:pPr>
        <w:pStyle w:val="NormalIdented"/>
        <w:rPr>
          <w:sz w:val="12"/>
          <w:szCs w:val="12"/>
        </w:rPr>
      </w:pPr>
    </w:p>
    <w:p w:rsidR="007F048E" w:rsidRDefault="00587838" w:rsidP="007F048E">
      <w:pPr>
        <w:keepNext/>
        <w:jc w:val="center"/>
      </w:pPr>
      <w:r>
        <w:rPr>
          <w:noProof/>
          <w:sz w:val="20"/>
          <w:szCs w:val="20"/>
          <w:lang w:val="en-US"/>
        </w:rPr>
        <w:drawing>
          <wp:inline distT="0" distB="0" distL="0" distR="0">
            <wp:extent cx="2711450" cy="1079500"/>
            <wp:effectExtent l="19050" t="0" r="0" b="0"/>
            <wp:docPr id="199" name="Picture 199" descr="mlp_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mlp_working"/>
                    <pic:cNvPicPr>
                      <a:picLocks noChangeAspect="1" noChangeArrowheads="1"/>
                    </pic:cNvPicPr>
                  </pic:nvPicPr>
                  <pic:blipFill>
                    <a:blip r:embed="rId129" cstate="print"/>
                    <a:srcRect b="4494"/>
                    <a:stretch>
                      <a:fillRect/>
                    </a:stretch>
                  </pic:blipFill>
                  <pic:spPr bwMode="auto">
                    <a:xfrm>
                      <a:off x="0" y="0"/>
                      <a:ext cx="2711450" cy="1079500"/>
                    </a:xfrm>
                    <a:prstGeom prst="rect">
                      <a:avLst/>
                    </a:prstGeom>
                    <a:noFill/>
                    <a:ln w="9525">
                      <a:noFill/>
                      <a:miter lim="800000"/>
                      <a:headEnd/>
                      <a:tailEnd/>
                    </a:ln>
                  </pic:spPr>
                </pic:pic>
              </a:graphicData>
            </a:graphic>
          </wp:inline>
        </w:drawing>
      </w:r>
    </w:p>
    <w:p w:rsidR="00587838" w:rsidRPr="00D23FD1" w:rsidRDefault="007F048E" w:rsidP="00037952">
      <w:pPr>
        <w:pStyle w:val="PaveikslasCaption"/>
      </w:pPr>
      <w:bookmarkStart w:id="239" w:name="_Ref253830843"/>
      <w:r>
        <w:t xml:space="preserve">Fig. </w:t>
      </w:r>
      <w:fldSimple w:instr=" STYLEREF 1 \s ">
        <w:r w:rsidR="00F61FA1">
          <w:rPr>
            <w:noProof/>
          </w:rPr>
          <w:t>5</w:t>
        </w:r>
      </w:fldSimple>
      <w:r w:rsidR="00A24A7C">
        <w:t>.</w:t>
      </w:r>
      <w:fldSimple w:instr=" SEQ Fig. \* ARABIC \s 1 ">
        <w:r w:rsidR="00F61FA1">
          <w:rPr>
            <w:noProof/>
          </w:rPr>
          <w:t>11</w:t>
        </w:r>
      </w:fldSimple>
      <w:bookmarkEnd w:id="239"/>
      <w:r w:rsidR="008801F8">
        <w:t>.</w:t>
      </w:r>
      <w:r>
        <w:t xml:space="preserve"> </w:t>
      </w:r>
      <w:r w:rsidRPr="007F048E">
        <w:rPr>
          <w:rStyle w:val="Pavlentpavadinimas"/>
        </w:rPr>
        <w:t>Initial point (</w:t>
      </w:r>
      <w:r w:rsidRPr="007F048E">
        <w:rPr>
          <w:rStyle w:val="Pavlentpavadinimas"/>
          <w:i/>
        </w:rPr>
        <w:t>left-hand side);</w:t>
      </w:r>
      <w:r w:rsidRPr="007F048E">
        <w:rPr>
          <w:rStyle w:val="Pavlentpavadinimas"/>
        </w:rPr>
        <w:t xml:space="preserve"> region formed by hidden layer </w:t>
      </w:r>
      <w:r w:rsidRPr="007F048E">
        <w:rPr>
          <w:rStyle w:val="Pavlentpavadinimas"/>
        </w:rPr>
        <w:br/>
        <w:t>(</w:t>
      </w:r>
      <w:r w:rsidRPr="007F048E">
        <w:rPr>
          <w:rStyle w:val="Pavlentpavadinimas"/>
          <w:i/>
        </w:rPr>
        <w:t>centre image</w:t>
      </w:r>
      <w:r w:rsidRPr="007F048E">
        <w:rPr>
          <w:rStyle w:val="Pavlentpavadinimas"/>
        </w:rPr>
        <w:t>); output layer response (</w:t>
      </w:r>
      <w:r w:rsidRPr="007F048E">
        <w:rPr>
          <w:rStyle w:val="Pavlentpavadinimas"/>
          <w:i/>
        </w:rPr>
        <w:t>right-hand side</w:t>
      </w:r>
      <w:r w:rsidRPr="007F048E">
        <w:rPr>
          <w:rStyle w:val="Pavlentpavadinimas"/>
        </w:rPr>
        <w:t>)</w:t>
      </w:r>
    </w:p>
    <w:p w:rsidR="00587838" w:rsidRPr="004F0735" w:rsidRDefault="00587838" w:rsidP="009912CB">
      <w:pPr>
        <w:pStyle w:val="NormalIdented"/>
      </w:pPr>
      <w:r w:rsidRPr="00EE55AE">
        <w:t xml:space="preserve">Thus, by varying the number of </w:t>
      </w:r>
      <w:r w:rsidR="006C10EB">
        <w:t>neurons</w:t>
      </w:r>
      <w:r w:rsidRPr="00EE55AE">
        <w:t xml:space="preserve"> in the hidden layer, the number of hidden layers, and output nodes, we can attribute the number of points of arbitrary dimensions into the required number of groups</w:t>
      </w:r>
      <w:r w:rsidRPr="00D23FD1">
        <w:rPr>
          <w:sz w:val="20"/>
          <w:szCs w:val="20"/>
        </w:rPr>
        <w:t>.</w:t>
      </w:r>
    </w:p>
    <w:p w:rsidR="00E50C19" w:rsidRPr="004F0735" w:rsidRDefault="00B307C4" w:rsidP="009912CB">
      <w:pPr>
        <w:pStyle w:val="NormalIdented"/>
      </w:pPr>
      <w:r>
        <w:rPr>
          <w:lang w:eastAsia="ru-RU"/>
        </w:rPr>
        <w:t xml:space="preserve">The </w:t>
      </w:r>
      <w:r w:rsidR="001541D3">
        <w:rPr>
          <w:lang w:eastAsia="ru-RU"/>
        </w:rPr>
        <w:t xml:space="preserve">artificial </w:t>
      </w:r>
      <w:r>
        <w:rPr>
          <w:lang w:eastAsia="ru-RU"/>
        </w:rPr>
        <w:t>n</w:t>
      </w:r>
      <w:r w:rsidR="00E50C19" w:rsidRPr="004F0735">
        <w:rPr>
          <w:lang w:eastAsia="ru-RU"/>
        </w:rPr>
        <w:t>eural network</w:t>
      </w:r>
      <w:r w:rsidR="006C10EB">
        <w:rPr>
          <w:lang w:eastAsia="ru-RU"/>
        </w:rPr>
        <w:t xml:space="preserve"> with one hidden layer </w:t>
      </w:r>
      <w:r w:rsidR="006C10EB">
        <w:t>with</w:t>
      </w:r>
      <w:r w:rsidR="006C10EB" w:rsidRPr="00D23FD1">
        <w:t xml:space="preserve"> </w:t>
      </w:r>
      <w:r w:rsidR="006C10EB">
        <w:t xml:space="preserve">the </w:t>
      </w:r>
      <w:r w:rsidR="006C10EB" w:rsidRPr="00BF3BB0">
        <w:t>log</w:t>
      </w:r>
      <w:r w:rsidR="006C10EB">
        <w:t>-sigmoid activation function</w:t>
      </w:r>
      <w:r w:rsidR="006C10EB">
        <w:rPr>
          <w:lang w:eastAsia="ru-RU"/>
        </w:rPr>
        <w:t xml:space="preserve"> and</w:t>
      </w:r>
      <w:r w:rsidR="00E50C19" w:rsidRPr="004F0735">
        <w:t xml:space="preserve"> second order Levenberg-Marquardt </w:t>
      </w:r>
      <w:sdt>
        <w:sdtPr>
          <w:id w:val="2596141"/>
          <w:citation/>
        </w:sdtPr>
        <w:sdtContent>
          <w:r w:rsidR="006E1459" w:rsidRPr="004F0735">
            <w:fldChar w:fldCharType="begin"/>
          </w:r>
          <w:r w:rsidR="00703FC9" w:rsidRPr="004F0735">
            <w:instrText xml:space="preserve"> CITATION AnA63 \l 1063 </w:instrText>
          </w:r>
          <w:r w:rsidR="006E1459" w:rsidRPr="004F0735">
            <w:fldChar w:fldCharType="separate"/>
          </w:r>
          <w:r w:rsidR="0080701F" w:rsidRPr="0080701F">
            <w:rPr>
              <w:noProof/>
            </w:rPr>
            <w:t>(Marquardt 1963)</w:t>
          </w:r>
          <w:r w:rsidR="006E1459" w:rsidRPr="004F0735">
            <w:fldChar w:fldCharType="end"/>
          </w:r>
        </w:sdtContent>
      </w:sdt>
      <w:r w:rsidR="00E50C19" w:rsidRPr="004F0735">
        <w:t xml:space="preserve"> </w:t>
      </w:r>
      <w:r w:rsidR="006C10EB">
        <w:t xml:space="preserve">learning </w:t>
      </w:r>
      <w:r w:rsidR="00E50C19" w:rsidRPr="004F0735">
        <w:t>algorithm was used</w:t>
      </w:r>
      <w:r w:rsidR="006C10EB">
        <w:t>. This learning algorithm</w:t>
      </w:r>
      <w:r w:rsidR="00E50C19" w:rsidRPr="004F0735">
        <w:t xml:space="preserve"> is more robust and in many cases finds a solution even if it starts very far off the minimum</w:t>
      </w:r>
      <w:r w:rsidR="005750B5" w:rsidRPr="004F0735">
        <w:t xml:space="preserve"> </w:t>
      </w:r>
      <w:r w:rsidR="0080701F" w:rsidRPr="0080701F">
        <w:rPr>
          <w:noProof/>
        </w:rPr>
        <w:t>(Abraham and Nath</w:t>
      </w:r>
      <w:r w:rsidR="006C395D">
        <w:rPr>
          <w:noProof/>
        </w:rPr>
        <w:t> </w:t>
      </w:r>
      <w:r w:rsidR="0080701F" w:rsidRPr="0080701F">
        <w:rPr>
          <w:noProof/>
        </w:rPr>
        <w:t>2001)</w:t>
      </w:r>
      <w:r w:rsidR="00E50C19" w:rsidRPr="004F0735">
        <w:t>.</w:t>
      </w:r>
    </w:p>
    <w:p w:rsidR="00AD1B8D" w:rsidRPr="004F0735" w:rsidRDefault="00AD1B8D" w:rsidP="009912CB">
      <w:pPr>
        <w:pStyle w:val="NormalIdented"/>
      </w:pPr>
      <w:r w:rsidRPr="004F0735">
        <w:t xml:space="preserve">For the </w:t>
      </w:r>
      <w:r w:rsidR="001541D3">
        <w:t xml:space="preserve">artificial </w:t>
      </w:r>
      <w:r w:rsidRPr="004F0735">
        <w:t xml:space="preserve">neural network training, the set of 48 vectors was divided into </w:t>
      </w:r>
      <w:r w:rsidR="006C395D">
        <w:t>two</w:t>
      </w:r>
      <w:r w:rsidRPr="004F0735">
        <w:t xml:space="preserve"> separable subsets of 24 vectors. One subset was used for the </w:t>
      </w:r>
      <w:r w:rsidR="001541D3">
        <w:t xml:space="preserve">artificial </w:t>
      </w:r>
      <w:r w:rsidRPr="004F0735">
        <w:lastRenderedPageBreak/>
        <w:t>neural ne</w:t>
      </w:r>
      <w:r w:rsidR="00B307C4">
        <w:t>twork training</w:t>
      </w:r>
      <w:r w:rsidRPr="004F0735">
        <w:t xml:space="preserve"> and </w:t>
      </w:r>
      <w:r w:rsidR="00B307C4">
        <w:t xml:space="preserve">the </w:t>
      </w:r>
      <w:r w:rsidRPr="004F0735">
        <w:t xml:space="preserve">other </w:t>
      </w:r>
      <w:r w:rsidR="00B307C4">
        <w:t xml:space="preserve">– </w:t>
      </w:r>
      <w:r w:rsidRPr="004F0735">
        <w:t xml:space="preserve">for the cross </w:t>
      </w:r>
      <w:r w:rsidR="00463233">
        <w:t>testing</w:t>
      </w:r>
      <w:r w:rsidRPr="004F0735">
        <w:t xml:space="preserve"> procedure. Cross </w:t>
      </w:r>
      <w:r w:rsidR="001541D3">
        <w:t>testing</w:t>
      </w:r>
      <w:r w:rsidRPr="004F0735">
        <w:t xml:space="preserve"> is performed to prevent the </w:t>
      </w:r>
      <w:r w:rsidR="001541D3">
        <w:t xml:space="preserve">artificial </w:t>
      </w:r>
      <w:r w:rsidRPr="004F0735">
        <w:t>neural network from overtraining</w:t>
      </w:r>
      <w:r w:rsidR="00C83CB0" w:rsidRPr="004F0735">
        <w:t xml:space="preserve"> </w:t>
      </w:r>
      <w:r w:rsidR="0080701F" w:rsidRPr="0080701F">
        <w:rPr>
          <w:noProof/>
        </w:rPr>
        <w:t xml:space="preserve">(Saarinen </w:t>
      </w:r>
      <w:r w:rsidR="0080701F" w:rsidRPr="000F68D9">
        <w:rPr>
          <w:i/>
          <w:noProof/>
        </w:rPr>
        <w:t>et al.</w:t>
      </w:r>
      <w:r w:rsidR="0080701F" w:rsidRPr="0080701F">
        <w:rPr>
          <w:noProof/>
        </w:rPr>
        <w:t xml:space="preserve"> 1993)</w:t>
      </w:r>
      <w:r w:rsidRPr="004F0735">
        <w:t xml:space="preserve">. </w:t>
      </w:r>
    </w:p>
    <w:p w:rsidR="00AD1B8D" w:rsidRPr="004F0735" w:rsidRDefault="00AD1B8D" w:rsidP="009912CB">
      <w:pPr>
        <w:pStyle w:val="NormalIdented"/>
      </w:pPr>
      <w:r w:rsidRPr="004F0735">
        <w:t>The class to which each vector belongs is known in advance. The proposed classifier has to be able to</w:t>
      </w:r>
      <w:r w:rsidR="00B307C4">
        <w:t xml:space="preserve"> tell</w:t>
      </w:r>
      <w:r w:rsidRPr="004F0735">
        <w:t xml:space="preserve"> apart glaucomatous from healthy eyes by the given parameters</w:t>
      </w:r>
      <w:r w:rsidR="00B307C4">
        <w:t>,</w:t>
      </w:r>
      <w:r w:rsidRPr="004F0735">
        <w:t xml:space="preserve"> corresponding to one investigative eye fundus image. The </w:t>
      </w:r>
      <w:r w:rsidR="001541D3">
        <w:t xml:space="preserve">artificial </w:t>
      </w:r>
      <w:r w:rsidRPr="004F0735">
        <w:t xml:space="preserve">neural network with one hidden layer was used for investigation. </w:t>
      </w:r>
    </w:p>
    <w:p w:rsidR="00AD1B8D" w:rsidRDefault="00B307C4" w:rsidP="009912CB">
      <w:pPr>
        <w:pStyle w:val="NormalIdented"/>
      </w:pPr>
      <w:r>
        <w:t>At f</w:t>
      </w:r>
      <w:r w:rsidR="00AD1B8D" w:rsidRPr="004F0735">
        <w:t xml:space="preserve">irst, the </w:t>
      </w:r>
      <w:r w:rsidR="00A05476">
        <w:t xml:space="preserve">optimal </w:t>
      </w:r>
      <w:r w:rsidR="00AD1B8D" w:rsidRPr="004F0735">
        <w:t xml:space="preserve">number of hidden neurons in the hidden layer was not known. In this case, to find the optimal number of units, </w:t>
      </w:r>
      <w:r>
        <w:t>an</w:t>
      </w:r>
      <w:r w:rsidR="00AD1B8D" w:rsidRPr="004F0735">
        <w:t xml:space="preserve"> iterative procedure was used. The parameter vector consisted of 27 measured features of the optic nerve disc structure. Thus, in the first iteration, only one hidden unit was used. In the second iteration</w:t>
      </w:r>
      <w:r>
        <w:t>,</w:t>
      </w:r>
      <w:r w:rsidR="00AD1B8D" w:rsidRPr="004F0735">
        <w:t xml:space="preserve"> two hidden units were investigated, in the third iteration</w:t>
      </w:r>
      <w:r>
        <w:t>,</w:t>
      </w:r>
      <w:r w:rsidR="00AD1B8D" w:rsidRPr="004F0735">
        <w:t xml:space="preserve"> three hidden units were used, etc</w:t>
      </w:r>
      <w:r>
        <w:t>,</w:t>
      </w:r>
      <w:r w:rsidR="00AD1B8D" w:rsidRPr="004F0735">
        <w:t xml:space="preserve"> up to 27 hidden units. Each iteration was repeated 100 times because of initially selected random weights for </w:t>
      </w:r>
      <w:r w:rsidR="001541D3">
        <w:t xml:space="preserve">artificial </w:t>
      </w:r>
      <w:r w:rsidR="00AD1B8D" w:rsidRPr="004F0735">
        <w:t xml:space="preserve">neural network units. During the evaluation of network error, all the 48 parameter vectors were provided for the network classification task. The network error was measured in the </w:t>
      </w:r>
      <w:r>
        <w:t xml:space="preserve">sense of the </w:t>
      </w:r>
      <w:r w:rsidR="00AD1B8D" w:rsidRPr="004F0735">
        <w:t>sum of squared error</w:t>
      </w:r>
      <w:r w:rsidR="007D2FA0" w:rsidRPr="004F0735">
        <w:t>s</w:t>
      </w:r>
      <w:r w:rsidR="00AD1B8D" w:rsidRPr="004F0735">
        <w:t xml:space="preserve"> (SSE). The diagram of the best SSE </w:t>
      </w:r>
      <w:r>
        <w:t>drawn</w:t>
      </w:r>
      <w:r w:rsidR="00AD1B8D" w:rsidRPr="004F0735">
        <w:t xml:space="preserve"> for a particular number of units in a hidden layer is shown in </w:t>
      </w:r>
      <w:r w:rsidR="006E1459">
        <w:fldChar w:fldCharType="begin"/>
      </w:r>
      <w:r w:rsidR="00FD0659">
        <w:instrText xml:space="preserve"> REF _Ref251656521 \h </w:instrText>
      </w:r>
      <w:r w:rsidR="006E1459">
        <w:fldChar w:fldCharType="separate"/>
      </w:r>
      <w:r w:rsidR="00F61FA1" w:rsidRPr="004F0735">
        <w:t xml:space="preserve">Fig. </w:t>
      </w:r>
      <w:r w:rsidR="00F61FA1">
        <w:rPr>
          <w:noProof/>
        </w:rPr>
        <w:t>5</w:t>
      </w:r>
      <w:r w:rsidR="00F61FA1">
        <w:t>.</w:t>
      </w:r>
      <w:r w:rsidR="00F61FA1">
        <w:rPr>
          <w:noProof/>
        </w:rPr>
        <w:t>12</w:t>
      </w:r>
      <w:r w:rsidR="006E1459">
        <w:fldChar w:fldCharType="end"/>
      </w:r>
      <w:r w:rsidR="00AD1B8D" w:rsidRPr="004F0735">
        <w:t>.</w:t>
      </w:r>
    </w:p>
    <w:p w:rsidR="001C4E90" w:rsidRPr="005E7E0E" w:rsidRDefault="001C4E90" w:rsidP="009912CB">
      <w:pPr>
        <w:pStyle w:val="NormalIdented"/>
        <w:rPr>
          <w:sz w:val="12"/>
          <w:szCs w:val="12"/>
        </w:rPr>
      </w:pPr>
    </w:p>
    <w:p w:rsidR="007D5760" w:rsidRPr="004F0735" w:rsidRDefault="00786214" w:rsidP="008D2A32">
      <w:pPr>
        <w:pStyle w:val="Picture"/>
      </w:pPr>
      <w:r>
        <w:rPr>
          <w:lang w:val="en-US"/>
        </w:rPr>
        <w:drawing>
          <wp:inline distT="0" distB="0" distL="0" distR="0">
            <wp:extent cx="4062832" cy="1674790"/>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0" cstate="print"/>
                    <a:srcRect/>
                    <a:stretch>
                      <a:fillRect/>
                    </a:stretch>
                  </pic:blipFill>
                  <pic:spPr bwMode="auto">
                    <a:xfrm>
                      <a:off x="0" y="0"/>
                      <a:ext cx="4068800" cy="1677250"/>
                    </a:xfrm>
                    <a:prstGeom prst="rect">
                      <a:avLst/>
                    </a:prstGeom>
                    <a:noFill/>
                    <a:ln w="9525">
                      <a:noFill/>
                      <a:miter lim="800000"/>
                      <a:headEnd/>
                      <a:tailEnd/>
                    </a:ln>
                  </pic:spPr>
                </pic:pic>
              </a:graphicData>
            </a:graphic>
          </wp:inline>
        </w:drawing>
      </w:r>
    </w:p>
    <w:p w:rsidR="00AD1B8D" w:rsidRPr="004F0735" w:rsidRDefault="007D5760" w:rsidP="00037952">
      <w:pPr>
        <w:pStyle w:val="PaveikslasCaption"/>
        <w:rPr>
          <w:lang w:eastAsia="ru-RU"/>
        </w:rPr>
      </w:pPr>
      <w:bookmarkStart w:id="240" w:name="_Ref251656521"/>
      <w:bookmarkStart w:id="241" w:name="_Toc251671314"/>
      <w:bookmarkStart w:id="242" w:name="_Ref251839474"/>
      <w:r w:rsidRPr="004F0735">
        <w:t xml:space="preserve">Fig. </w:t>
      </w:r>
      <w:fldSimple w:instr=" STYLEREF 1 \s ">
        <w:r w:rsidR="00F61FA1">
          <w:rPr>
            <w:noProof/>
          </w:rPr>
          <w:t>5</w:t>
        </w:r>
      </w:fldSimple>
      <w:r w:rsidR="00A24A7C">
        <w:t>.</w:t>
      </w:r>
      <w:fldSimple w:instr=" SEQ Fig. \* ARABIC \s 1 ">
        <w:r w:rsidR="00F61FA1">
          <w:rPr>
            <w:noProof/>
          </w:rPr>
          <w:t>12</w:t>
        </w:r>
      </w:fldSimple>
      <w:bookmarkEnd w:id="240"/>
      <w:r w:rsidRPr="004F0735">
        <w:t>.</w:t>
      </w:r>
      <w:r w:rsidRPr="004F0735">
        <w:rPr>
          <w:lang w:eastAsia="ru-RU"/>
        </w:rPr>
        <w:t xml:space="preserve"> </w:t>
      </w:r>
      <w:r w:rsidR="00786214">
        <w:rPr>
          <w:rStyle w:val="Pavlentpavadinimas"/>
        </w:rPr>
        <w:t xml:space="preserve">Sum of squared error </w:t>
      </w:r>
      <w:r w:rsidRPr="004F0735">
        <w:rPr>
          <w:rStyle w:val="Pavlentpavadinimas"/>
        </w:rPr>
        <w:t xml:space="preserve">according to the number of hidden </w:t>
      </w:r>
      <w:bookmarkEnd w:id="241"/>
      <w:bookmarkEnd w:id="242"/>
      <w:r w:rsidR="004C5F96" w:rsidRPr="004F0735">
        <w:rPr>
          <w:rStyle w:val="Pavlentpavadinimas"/>
        </w:rPr>
        <w:t>units</w:t>
      </w:r>
    </w:p>
    <w:p w:rsidR="006C10EB" w:rsidRDefault="006E1459" w:rsidP="009912CB">
      <w:pPr>
        <w:pStyle w:val="NormalIdented"/>
      </w:pPr>
      <w:fldSimple w:instr=" REF _Ref251656521 \h  \* MERGEFORMAT ">
        <w:r w:rsidR="00F61FA1" w:rsidRPr="004F0735">
          <w:t xml:space="preserve">Fig. </w:t>
        </w:r>
        <w:r w:rsidR="00F61FA1">
          <w:rPr>
            <w:noProof/>
          </w:rPr>
          <w:t>5.12</w:t>
        </w:r>
      </w:fldSimple>
      <w:r w:rsidR="007D5760" w:rsidRPr="004F0735">
        <w:t xml:space="preserve"> </w:t>
      </w:r>
      <w:r w:rsidR="00AD1B8D" w:rsidRPr="004F0735">
        <w:t>shows that the optimal number of hidden units is 8 for this problem statement in the SSE sense.</w:t>
      </w:r>
      <w:r w:rsidR="006C10EB">
        <w:t xml:space="preserve"> </w:t>
      </w:r>
    </w:p>
    <w:p w:rsidR="00096D3D" w:rsidRPr="004F0735" w:rsidRDefault="00AD1B8D" w:rsidP="009912CB">
      <w:pPr>
        <w:pStyle w:val="NormalIdented"/>
      </w:pPr>
      <w:r w:rsidRPr="004F0735">
        <w:t xml:space="preserve">Second, the network was tested as a disease classifier. The results achieved are provided in </w:t>
      </w:r>
      <w:r w:rsidR="006E1459">
        <w:fldChar w:fldCharType="begin"/>
      </w:r>
      <w:r w:rsidR="00FD0659">
        <w:instrText xml:space="preserve"> REF _Ref251738189 \h </w:instrText>
      </w:r>
      <w:r w:rsidR="006E1459">
        <w:fldChar w:fldCharType="separate"/>
      </w:r>
      <w:r w:rsidR="00F61FA1" w:rsidRPr="004F0735">
        <w:t xml:space="preserve">Table </w:t>
      </w:r>
      <w:r w:rsidR="00F61FA1">
        <w:rPr>
          <w:noProof/>
        </w:rPr>
        <w:t>5</w:t>
      </w:r>
      <w:r w:rsidR="00F61FA1">
        <w:t>.</w:t>
      </w:r>
      <w:r w:rsidR="00F61FA1">
        <w:rPr>
          <w:noProof/>
        </w:rPr>
        <w:t>2</w:t>
      </w:r>
      <w:r w:rsidR="006E1459">
        <w:fldChar w:fldCharType="end"/>
      </w:r>
      <w:r w:rsidRPr="004F0735">
        <w:t>.</w:t>
      </w:r>
      <w:r w:rsidR="00096D3D">
        <w:t xml:space="preserve"> </w:t>
      </w:r>
      <w:r w:rsidR="00096D3D" w:rsidRPr="004F0735">
        <w:t>We can see from the table that the minimum of SSE is when the number of hidden units is 8. All the healthy eyes were identified correctly and only one case of glaucomatous eyes was classified as healthy.</w:t>
      </w:r>
    </w:p>
    <w:p w:rsidR="00096D3D" w:rsidRPr="004F0735" w:rsidRDefault="00096D3D" w:rsidP="009912CB">
      <w:pPr>
        <w:pStyle w:val="NormalIdented"/>
      </w:pPr>
      <w:r w:rsidRPr="004F0735">
        <w:t xml:space="preserve">However, the result shown in </w:t>
      </w:r>
      <w:r w:rsidR="006E1459">
        <w:fldChar w:fldCharType="begin"/>
      </w:r>
      <w:r>
        <w:instrText xml:space="preserve"> REF _Ref251656521 \h </w:instrText>
      </w:r>
      <w:r w:rsidR="006E1459">
        <w:fldChar w:fldCharType="separate"/>
      </w:r>
      <w:r w:rsidR="00F61FA1" w:rsidRPr="004F0735">
        <w:t xml:space="preserve">Fig. </w:t>
      </w:r>
      <w:r w:rsidR="00F61FA1">
        <w:rPr>
          <w:noProof/>
        </w:rPr>
        <w:t>5</w:t>
      </w:r>
      <w:r w:rsidR="00F61FA1">
        <w:t>.</w:t>
      </w:r>
      <w:r w:rsidR="00F61FA1">
        <w:rPr>
          <w:noProof/>
        </w:rPr>
        <w:t>12</w:t>
      </w:r>
      <w:r w:rsidR="006E1459">
        <w:fldChar w:fldCharType="end"/>
      </w:r>
      <w:r w:rsidRPr="004F0735">
        <w:t xml:space="preserve"> is questionable, since the curve has a lot of peaks. To explain such curvature, the standard deviation of network error </w:t>
      </w:r>
      <w:r w:rsidRPr="004F0735">
        <w:lastRenderedPageBreak/>
        <w:t xml:space="preserve">was explored. As stated earlier in this </w:t>
      </w:r>
      <w:r>
        <w:t>sub-</w:t>
      </w:r>
      <w:r w:rsidRPr="004F0735">
        <w:t>section, the initial weights are selected randomly. Thus, it becomes possible to measure what influence those starting values have on the sum of squared error. In the case of 8 hidden units, where the SSE was minimal, the standard deviation was 3.25.</w:t>
      </w:r>
    </w:p>
    <w:p w:rsidR="0039503A" w:rsidRPr="004F0735" w:rsidRDefault="0039503A" w:rsidP="008D2A32">
      <w:pPr>
        <w:pStyle w:val="LenteleCaption"/>
        <w:rPr>
          <w:lang w:val="en-GB"/>
        </w:rPr>
      </w:pPr>
      <w:bookmarkStart w:id="243" w:name="_Ref251738189"/>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5</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2</w:t>
      </w:r>
      <w:r w:rsidR="006E1459">
        <w:rPr>
          <w:lang w:val="en-GB"/>
        </w:rPr>
        <w:fldChar w:fldCharType="end"/>
      </w:r>
      <w:bookmarkEnd w:id="243"/>
      <w:r w:rsidRPr="004F0735">
        <w:rPr>
          <w:lang w:val="en-GB"/>
        </w:rPr>
        <w:t xml:space="preserve">. </w:t>
      </w:r>
      <w:r w:rsidRPr="004F0735">
        <w:rPr>
          <w:rStyle w:val="Pavlentpavadinimas"/>
          <w:lang w:val="en-GB"/>
        </w:rPr>
        <w:t>Classification results with respect to number of hidden units on non-scaled data</w:t>
      </w:r>
    </w:p>
    <w:tbl>
      <w:tblPr>
        <w:tblStyle w:val="TableGrid"/>
        <w:tblW w:w="4874" w:type="pct"/>
        <w:tblInd w:w="108" w:type="dxa"/>
        <w:tblLook w:val="04A0"/>
      </w:tblPr>
      <w:tblGrid>
        <w:gridCol w:w="1117"/>
        <w:gridCol w:w="1227"/>
        <w:gridCol w:w="1227"/>
        <w:gridCol w:w="1227"/>
        <w:gridCol w:w="1227"/>
        <w:gridCol w:w="1149"/>
      </w:tblGrid>
      <w:tr w:rsidR="0043572A" w:rsidRPr="004F0735" w:rsidTr="00F7136F">
        <w:trPr>
          <w:tblHeader/>
        </w:trPr>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Number of hidden units</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True glaucoma</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False glaucoma</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 xml:space="preserve">False </w:t>
            </w:r>
            <w:r w:rsidR="00B307C4" w:rsidRPr="004F0735">
              <w:rPr>
                <w:sz w:val="20"/>
                <w:szCs w:val="20"/>
                <w:lang w:eastAsia="ru-RU"/>
              </w:rPr>
              <w:t>norm</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 xml:space="preserve">True </w:t>
            </w:r>
            <w:r w:rsidR="00B307C4" w:rsidRPr="004F0735">
              <w:rPr>
                <w:sz w:val="20"/>
                <w:szCs w:val="20"/>
                <w:lang w:eastAsia="ru-RU"/>
              </w:rPr>
              <w:t>norm</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SSE</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4</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01" w:type="pct"/>
            <w:vAlign w:val="center"/>
          </w:tcPr>
          <w:p w:rsidR="0043572A" w:rsidRPr="004F0735" w:rsidRDefault="00A05476" w:rsidP="0039503A">
            <w:pPr>
              <w:jc w:val="center"/>
              <w:rPr>
                <w:sz w:val="20"/>
                <w:szCs w:val="20"/>
                <w:lang w:eastAsia="ru-RU"/>
              </w:rPr>
            </w:pPr>
            <w:r>
              <w:rPr>
                <w:sz w:val="20"/>
                <w:szCs w:val="20"/>
                <w:lang w:eastAsia="ru-RU"/>
              </w:rPr>
              <w:t>3.</w:t>
            </w:r>
            <w:r w:rsidR="0043572A" w:rsidRPr="004F0735">
              <w:rPr>
                <w:sz w:val="20"/>
                <w:szCs w:val="20"/>
                <w:lang w:eastAsia="ru-RU"/>
              </w:rPr>
              <w:t>775</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12</w:t>
            </w:r>
          </w:p>
        </w:tc>
        <w:tc>
          <w:tcPr>
            <w:tcW w:w="801" w:type="pct"/>
            <w:vAlign w:val="center"/>
          </w:tcPr>
          <w:p w:rsidR="0043572A" w:rsidRPr="004F0735" w:rsidRDefault="00A05476" w:rsidP="0039503A">
            <w:pPr>
              <w:jc w:val="center"/>
              <w:rPr>
                <w:sz w:val="20"/>
                <w:szCs w:val="20"/>
                <w:lang w:eastAsia="ru-RU"/>
              </w:rPr>
            </w:pPr>
            <w:r>
              <w:rPr>
                <w:sz w:val="20"/>
                <w:szCs w:val="20"/>
                <w:lang w:eastAsia="ru-RU"/>
              </w:rPr>
              <w:t>3.</w:t>
            </w:r>
            <w:r w:rsidR="0043572A" w:rsidRPr="004F0735">
              <w:rPr>
                <w:sz w:val="20"/>
                <w:szCs w:val="20"/>
                <w:lang w:eastAsia="ru-RU"/>
              </w:rPr>
              <w:t>362</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4</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20</w:t>
            </w:r>
          </w:p>
        </w:tc>
        <w:tc>
          <w:tcPr>
            <w:tcW w:w="801" w:type="pct"/>
            <w:vAlign w:val="center"/>
          </w:tcPr>
          <w:p w:rsidR="0043572A" w:rsidRPr="004F0735" w:rsidRDefault="00A05476" w:rsidP="0039503A">
            <w:pPr>
              <w:jc w:val="center"/>
              <w:rPr>
                <w:sz w:val="20"/>
                <w:szCs w:val="20"/>
                <w:lang w:eastAsia="ru-RU"/>
              </w:rPr>
            </w:pPr>
            <w:r>
              <w:rPr>
                <w:sz w:val="20"/>
                <w:szCs w:val="20"/>
                <w:lang w:eastAsia="ru-RU"/>
              </w:rPr>
              <w:t>2.</w:t>
            </w:r>
            <w:r w:rsidR="0043572A" w:rsidRPr="004F0735">
              <w:rPr>
                <w:sz w:val="20"/>
                <w:szCs w:val="20"/>
                <w:lang w:eastAsia="ru-RU"/>
              </w:rPr>
              <w:t>823</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4</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01" w:type="pct"/>
            <w:vAlign w:val="center"/>
          </w:tcPr>
          <w:p w:rsidR="0043572A" w:rsidRPr="004F0735" w:rsidRDefault="00A05476" w:rsidP="0039503A">
            <w:pPr>
              <w:jc w:val="center"/>
              <w:rPr>
                <w:sz w:val="20"/>
                <w:szCs w:val="20"/>
                <w:lang w:eastAsia="ru-RU"/>
              </w:rPr>
            </w:pPr>
            <w:r>
              <w:rPr>
                <w:sz w:val="20"/>
                <w:szCs w:val="20"/>
                <w:lang w:eastAsia="ru-RU"/>
              </w:rPr>
              <w:t>1.</w:t>
            </w:r>
            <w:r w:rsidR="0043572A" w:rsidRPr="004F0735">
              <w:rPr>
                <w:sz w:val="20"/>
                <w:szCs w:val="20"/>
                <w:lang w:eastAsia="ru-RU"/>
              </w:rPr>
              <w:t>706</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5</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698</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6</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642</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7</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141</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8</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077</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9</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935</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371</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194</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4</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488</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005</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14</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464</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15</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3</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21</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209</w:t>
            </w:r>
          </w:p>
        </w:tc>
      </w:tr>
      <w:tr w:rsidR="0043572A" w:rsidRPr="004F0735" w:rsidTr="00F7136F">
        <w:tc>
          <w:tcPr>
            <w:tcW w:w="779" w:type="pct"/>
            <w:vAlign w:val="center"/>
          </w:tcPr>
          <w:p w:rsidR="0043572A" w:rsidRPr="004F0735" w:rsidRDefault="0043572A" w:rsidP="0039503A">
            <w:pPr>
              <w:jc w:val="center"/>
              <w:rPr>
                <w:sz w:val="20"/>
                <w:szCs w:val="20"/>
                <w:lang w:eastAsia="ru-RU"/>
              </w:rPr>
            </w:pPr>
            <w:r w:rsidRPr="004F0735">
              <w:rPr>
                <w:sz w:val="20"/>
                <w:szCs w:val="20"/>
                <w:lang w:eastAsia="ru-RU"/>
              </w:rPr>
              <w:t>16</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43572A"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43572A"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890</w:t>
            </w:r>
          </w:p>
        </w:tc>
      </w:tr>
      <w:tr w:rsidR="0043572A" w:rsidRPr="004F0735" w:rsidTr="00F7136F">
        <w:tc>
          <w:tcPr>
            <w:tcW w:w="779" w:type="pct"/>
            <w:vAlign w:val="center"/>
          </w:tcPr>
          <w:p w:rsidR="0043572A" w:rsidRPr="004F0735" w:rsidRDefault="00936EB7" w:rsidP="0039503A">
            <w:pPr>
              <w:jc w:val="center"/>
              <w:rPr>
                <w:sz w:val="20"/>
                <w:szCs w:val="20"/>
                <w:lang w:eastAsia="ru-RU"/>
              </w:rPr>
            </w:pPr>
            <w:r w:rsidRPr="004F0735">
              <w:rPr>
                <w:sz w:val="20"/>
                <w:szCs w:val="20"/>
                <w:lang w:eastAsia="ru-RU"/>
              </w:rPr>
              <w:t>17</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0</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24</w:t>
            </w:r>
          </w:p>
        </w:tc>
        <w:tc>
          <w:tcPr>
            <w:tcW w:w="801" w:type="pct"/>
            <w:vAlign w:val="center"/>
          </w:tcPr>
          <w:p w:rsidR="0043572A" w:rsidRPr="004F0735" w:rsidRDefault="00936EB7"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637</w:t>
            </w:r>
          </w:p>
        </w:tc>
      </w:tr>
      <w:tr w:rsidR="0043572A" w:rsidRPr="004F0735" w:rsidTr="00F7136F">
        <w:tc>
          <w:tcPr>
            <w:tcW w:w="779" w:type="pct"/>
            <w:vAlign w:val="center"/>
          </w:tcPr>
          <w:p w:rsidR="0043572A" w:rsidRPr="004F0735" w:rsidRDefault="00936EB7" w:rsidP="0039503A">
            <w:pPr>
              <w:jc w:val="center"/>
              <w:rPr>
                <w:sz w:val="20"/>
                <w:szCs w:val="20"/>
                <w:lang w:eastAsia="ru-RU"/>
              </w:rPr>
            </w:pPr>
            <w:r w:rsidRPr="004F0735">
              <w:rPr>
                <w:sz w:val="20"/>
                <w:szCs w:val="20"/>
                <w:lang w:eastAsia="ru-RU"/>
              </w:rPr>
              <w:t>18</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20</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4</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43572A" w:rsidRPr="004F0735" w:rsidRDefault="00936EB7" w:rsidP="0039503A">
            <w:pPr>
              <w:jc w:val="center"/>
              <w:rPr>
                <w:sz w:val="20"/>
                <w:szCs w:val="20"/>
                <w:lang w:eastAsia="ru-RU"/>
              </w:rPr>
            </w:pPr>
            <w:r w:rsidRPr="004F0735">
              <w:rPr>
                <w:sz w:val="20"/>
                <w:szCs w:val="20"/>
                <w:lang w:eastAsia="ru-RU"/>
              </w:rPr>
              <w:t>23</w:t>
            </w:r>
          </w:p>
        </w:tc>
        <w:tc>
          <w:tcPr>
            <w:tcW w:w="801" w:type="pct"/>
            <w:vAlign w:val="center"/>
          </w:tcPr>
          <w:p w:rsidR="0043572A"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230</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19</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536</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20</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971</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0</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24</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048</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933</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0</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24</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426</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24</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1</w:t>
            </w:r>
            <w:r w:rsidR="00A05476">
              <w:rPr>
                <w:sz w:val="20"/>
                <w:szCs w:val="20"/>
                <w:lang w:eastAsia="ru-RU"/>
              </w:rPr>
              <w:t>.</w:t>
            </w:r>
            <w:r w:rsidRPr="004F0735">
              <w:rPr>
                <w:sz w:val="20"/>
                <w:szCs w:val="20"/>
                <w:lang w:eastAsia="ru-RU"/>
              </w:rPr>
              <w:t>829</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25</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4</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20</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481</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26</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1</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4</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20</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528</w:t>
            </w:r>
          </w:p>
        </w:tc>
      </w:tr>
      <w:tr w:rsidR="00936EB7" w:rsidRPr="004F0735" w:rsidTr="00F7136F">
        <w:tc>
          <w:tcPr>
            <w:tcW w:w="779" w:type="pct"/>
            <w:vAlign w:val="center"/>
          </w:tcPr>
          <w:p w:rsidR="00936EB7" w:rsidRPr="004F0735" w:rsidRDefault="00936EB7" w:rsidP="0039503A">
            <w:pPr>
              <w:jc w:val="center"/>
              <w:rPr>
                <w:sz w:val="20"/>
                <w:szCs w:val="20"/>
                <w:lang w:eastAsia="ru-RU"/>
              </w:rPr>
            </w:pPr>
            <w:r w:rsidRPr="004F0735">
              <w:rPr>
                <w:sz w:val="20"/>
                <w:szCs w:val="20"/>
                <w:lang w:eastAsia="ru-RU"/>
              </w:rPr>
              <w:t>27</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3</w:t>
            </w:r>
          </w:p>
        </w:tc>
        <w:tc>
          <w:tcPr>
            <w:tcW w:w="855" w:type="pct"/>
            <w:vAlign w:val="center"/>
          </w:tcPr>
          <w:p w:rsidR="00936EB7" w:rsidRPr="004F0735" w:rsidRDefault="00936EB7" w:rsidP="0039503A">
            <w:pPr>
              <w:jc w:val="center"/>
              <w:rPr>
                <w:sz w:val="20"/>
                <w:szCs w:val="20"/>
                <w:lang w:eastAsia="ru-RU"/>
              </w:rPr>
            </w:pPr>
            <w:r w:rsidRPr="004F0735">
              <w:rPr>
                <w:sz w:val="20"/>
                <w:szCs w:val="20"/>
                <w:lang w:eastAsia="ru-RU"/>
              </w:rPr>
              <w:t>21</w:t>
            </w:r>
          </w:p>
        </w:tc>
        <w:tc>
          <w:tcPr>
            <w:tcW w:w="801" w:type="pct"/>
            <w:vAlign w:val="center"/>
          </w:tcPr>
          <w:p w:rsidR="00936EB7" w:rsidRPr="004F0735" w:rsidRDefault="00936EB7" w:rsidP="0039503A">
            <w:pPr>
              <w:jc w:val="center"/>
              <w:rPr>
                <w:sz w:val="20"/>
                <w:szCs w:val="20"/>
                <w:lang w:eastAsia="ru-RU"/>
              </w:rPr>
            </w:pPr>
            <w:r w:rsidRPr="004F0735">
              <w:rPr>
                <w:sz w:val="20"/>
                <w:szCs w:val="20"/>
                <w:lang w:eastAsia="ru-RU"/>
              </w:rPr>
              <w:t>2</w:t>
            </w:r>
            <w:r w:rsidR="00A05476">
              <w:rPr>
                <w:sz w:val="20"/>
                <w:szCs w:val="20"/>
                <w:lang w:eastAsia="ru-RU"/>
              </w:rPr>
              <w:t>.</w:t>
            </w:r>
            <w:r w:rsidRPr="004F0735">
              <w:rPr>
                <w:sz w:val="20"/>
                <w:szCs w:val="20"/>
                <w:lang w:eastAsia="ru-RU"/>
              </w:rPr>
              <w:t>862</w:t>
            </w:r>
          </w:p>
        </w:tc>
      </w:tr>
    </w:tbl>
    <w:p w:rsidR="00AD1B8D" w:rsidRPr="004F0735" w:rsidRDefault="00AD1B8D" w:rsidP="0039503A">
      <w:pPr>
        <w:pStyle w:val="SpaceAfterTable"/>
        <w:rPr>
          <w:lang w:eastAsia="ru-RU"/>
        </w:rPr>
      </w:pPr>
    </w:p>
    <w:p w:rsidR="00AD1B8D" w:rsidRDefault="00B307C4" w:rsidP="009912CB">
      <w:pPr>
        <w:pStyle w:val="NormalIdented"/>
      </w:pPr>
      <w:r>
        <w:t>In addition</w:t>
      </w:r>
      <w:r w:rsidR="00AD1B8D" w:rsidRPr="004F0735">
        <w:t>, the influence of derivative parameters was investigated. In this case, the principal component analysis (PCA) was made as the initial step for pre-processing data vectors, which retain only those componen</w:t>
      </w:r>
      <w:r w:rsidR="00085BDD">
        <w:t xml:space="preserve">ts that contribute </w:t>
      </w:r>
      <w:r w:rsidR="00085BDD">
        <w:lastRenderedPageBreak/>
        <w:t xml:space="preserve">more than </w:t>
      </w:r>
      <w:r w:rsidR="00AD1B8D" w:rsidRPr="004F0735">
        <w:t>1</w:t>
      </w:r>
      <w:r w:rsidR="008608BF">
        <w:t> </w:t>
      </w:r>
      <w:r w:rsidR="00AD1B8D" w:rsidRPr="004F0735">
        <w:t>% to the variance in the given data set</w:t>
      </w:r>
      <w:r w:rsidR="006B39F1" w:rsidRPr="004F0735">
        <w:t xml:space="preserve"> </w:t>
      </w:r>
      <w:sdt>
        <w:sdtPr>
          <w:id w:val="2606894"/>
          <w:citation/>
        </w:sdtPr>
        <w:sdtContent>
          <w:r w:rsidR="006E1459" w:rsidRPr="004F0735">
            <w:fldChar w:fldCharType="begin"/>
          </w:r>
          <w:r w:rsidR="006B39F1" w:rsidRPr="004F0735">
            <w:instrText xml:space="preserve"> CITATION Med07 \l 1063 </w:instrText>
          </w:r>
          <w:r w:rsidR="006E1459" w:rsidRPr="004F0735">
            <w:fldChar w:fldCharType="separate"/>
          </w:r>
          <w:r w:rsidR="0080701F" w:rsidRPr="0080701F">
            <w:rPr>
              <w:noProof/>
            </w:rPr>
            <w:t>(Medvedev 2007)</w:t>
          </w:r>
          <w:r w:rsidR="006E1459" w:rsidRPr="004F0735">
            <w:fldChar w:fldCharType="end"/>
          </w:r>
        </w:sdtContent>
      </w:sdt>
      <w:r w:rsidR="00AD1B8D" w:rsidRPr="004F0735">
        <w:t xml:space="preserve">. Such an analysis has showed that in the case of the given variance it is enough to take 10 parameters in each feature vector. Further, the </w:t>
      </w:r>
      <w:r w:rsidR="001541D3">
        <w:t xml:space="preserve">artificial </w:t>
      </w:r>
      <w:r w:rsidR="00AD1B8D" w:rsidRPr="004F0735">
        <w:t>neural network was train</w:t>
      </w:r>
      <w:r w:rsidR="00006B42" w:rsidRPr="004F0735">
        <w:t xml:space="preserve">ed under the same conditions </w:t>
      </w:r>
      <w:r w:rsidR="00AD1B8D" w:rsidRPr="004F0735">
        <w:t xml:space="preserve">with the pre-processed data set. The </w:t>
      </w:r>
      <w:r w:rsidR="003D7C12" w:rsidRPr="004F0735">
        <w:t xml:space="preserve">graphical result of </w:t>
      </w:r>
      <w:r w:rsidR="00AD1B8D" w:rsidRPr="004F0735">
        <w:t xml:space="preserve">sum of squared errors is shown in </w:t>
      </w:r>
      <w:r w:rsidR="006E1459">
        <w:fldChar w:fldCharType="begin"/>
      </w:r>
      <w:r w:rsidR="00FD0659">
        <w:instrText xml:space="preserve"> REF _Ref251657950 \h </w:instrText>
      </w:r>
      <w:r w:rsidR="006E1459">
        <w:fldChar w:fldCharType="separate"/>
      </w:r>
      <w:r w:rsidR="00F61FA1" w:rsidRPr="004F0735">
        <w:t xml:space="preserve">Fig. </w:t>
      </w:r>
      <w:r w:rsidR="00F61FA1">
        <w:rPr>
          <w:noProof/>
        </w:rPr>
        <w:t>5</w:t>
      </w:r>
      <w:r w:rsidR="00F61FA1">
        <w:t>.</w:t>
      </w:r>
      <w:r w:rsidR="00F61FA1">
        <w:rPr>
          <w:noProof/>
        </w:rPr>
        <w:t>13</w:t>
      </w:r>
      <w:r w:rsidR="006E1459">
        <w:fldChar w:fldCharType="end"/>
      </w:r>
      <w:r w:rsidR="000D1DBA" w:rsidRPr="004F0735">
        <w:t>.</w:t>
      </w:r>
    </w:p>
    <w:p w:rsidR="00425946" w:rsidRPr="005E7E0E" w:rsidRDefault="00425946" w:rsidP="009912CB">
      <w:pPr>
        <w:pStyle w:val="NormalIdented"/>
        <w:rPr>
          <w:sz w:val="12"/>
          <w:szCs w:val="12"/>
        </w:rPr>
      </w:pPr>
    </w:p>
    <w:p w:rsidR="000D1DBA" w:rsidRPr="004F0735" w:rsidRDefault="00791508" w:rsidP="000D1DBA">
      <w:pPr>
        <w:keepNext/>
        <w:jc w:val="center"/>
      </w:pPr>
      <w:r>
        <w:rPr>
          <w:noProof/>
          <w:lang w:val="en-US"/>
        </w:rPr>
        <w:drawing>
          <wp:inline distT="0" distB="0" distL="0" distR="0">
            <wp:extent cx="3975049" cy="1645725"/>
            <wp:effectExtent l="19050" t="0" r="6401"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1" cstate="print"/>
                    <a:srcRect/>
                    <a:stretch>
                      <a:fillRect/>
                    </a:stretch>
                  </pic:blipFill>
                  <pic:spPr bwMode="auto">
                    <a:xfrm>
                      <a:off x="0" y="0"/>
                      <a:ext cx="3981507" cy="1648399"/>
                    </a:xfrm>
                    <a:prstGeom prst="rect">
                      <a:avLst/>
                    </a:prstGeom>
                    <a:noFill/>
                    <a:ln w="9525">
                      <a:noFill/>
                      <a:miter lim="800000"/>
                      <a:headEnd/>
                      <a:tailEnd/>
                    </a:ln>
                  </pic:spPr>
                </pic:pic>
              </a:graphicData>
            </a:graphic>
          </wp:inline>
        </w:drawing>
      </w:r>
    </w:p>
    <w:p w:rsidR="00AD1B8D" w:rsidRPr="004F0735" w:rsidRDefault="000D1DBA" w:rsidP="00037952">
      <w:pPr>
        <w:pStyle w:val="PaveikslasCaption"/>
        <w:rPr>
          <w:lang w:eastAsia="ru-RU"/>
        </w:rPr>
      </w:pPr>
      <w:bookmarkStart w:id="244" w:name="_Ref251657950"/>
      <w:r w:rsidRPr="004F0735">
        <w:t xml:space="preserve">Fig. </w:t>
      </w:r>
      <w:fldSimple w:instr=" STYLEREF 1 \s ">
        <w:r w:rsidR="00F61FA1">
          <w:rPr>
            <w:noProof/>
          </w:rPr>
          <w:t>5</w:t>
        </w:r>
      </w:fldSimple>
      <w:r w:rsidR="00A24A7C">
        <w:t>.</w:t>
      </w:r>
      <w:fldSimple w:instr=" SEQ Fig. \* ARABIC \s 1 ">
        <w:r w:rsidR="00F61FA1">
          <w:rPr>
            <w:noProof/>
          </w:rPr>
          <w:t>13</w:t>
        </w:r>
      </w:fldSimple>
      <w:bookmarkEnd w:id="244"/>
      <w:r w:rsidRPr="004F0735">
        <w:t>.</w:t>
      </w:r>
      <w:r w:rsidRPr="004F0735">
        <w:rPr>
          <w:lang w:eastAsia="ru-RU"/>
        </w:rPr>
        <w:t xml:space="preserve"> </w:t>
      </w:r>
      <w:r w:rsidR="00786214">
        <w:rPr>
          <w:rStyle w:val="Pavlentpavadinimas"/>
        </w:rPr>
        <w:t>Sum of squared error</w:t>
      </w:r>
      <w:r w:rsidRPr="004F0735">
        <w:rPr>
          <w:rStyle w:val="Pavlentpavadinimas"/>
        </w:rPr>
        <w:t xml:space="preserve"> according to the number of hidden units with </w:t>
      </w:r>
      <w:r w:rsidR="00786214">
        <w:rPr>
          <w:rStyle w:val="Pavlentpavadinimas"/>
        </w:rPr>
        <w:t>pre-processed data set</w:t>
      </w:r>
    </w:p>
    <w:p w:rsidR="00AD1B8D" w:rsidRPr="004F0735" w:rsidRDefault="00AD1B8D" w:rsidP="009912CB">
      <w:pPr>
        <w:pStyle w:val="NormalIdented"/>
      </w:pPr>
      <w:r w:rsidRPr="004F0735">
        <w:t xml:space="preserve">One can see that </w:t>
      </w:r>
      <w:r w:rsidR="00B307C4">
        <w:t>contrary</w:t>
      </w:r>
      <w:r w:rsidRPr="004F0735">
        <w:t xml:space="preserve"> to </w:t>
      </w:r>
      <w:r w:rsidR="006E1459">
        <w:fldChar w:fldCharType="begin"/>
      </w:r>
      <w:r w:rsidR="00FD0659">
        <w:instrText xml:space="preserve"> REF _Ref251656521 \h </w:instrText>
      </w:r>
      <w:r w:rsidR="006E1459">
        <w:fldChar w:fldCharType="separate"/>
      </w:r>
      <w:r w:rsidR="00F61FA1" w:rsidRPr="004F0735">
        <w:t xml:space="preserve">Fig. </w:t>
      </w:r>
      <w:r w:rsidR="00F61FA1">
        <w:rPr>
          <w:noProof/>
        </w:rPr>
        <w:t>5</w:t>
      </w:r>
      <w:r w:rsidR="00F61FA1">
        <w:t>.</w:t>
      </w:r>
      <w:r w:rsidR="00F61FA1">
        <w:rPr>
          <w:noProof/>
        </w:rPr>
        <w:t>12</w:t>
      </w:r>
      <w:r w:rsidR="006E1459">
        <w:fldChar w:fldCharType="end"/>
      </w:r>
      <w:r w:rsidRPr="004F0735">
        <w:t>, the network SSE response variance is smoother. However, the overall error is greater than that with not pre-processed data.</w:t>
      </w:r>
      <w:r w:rsidR="0039503A" w:rsidRPr="004F0735">
        <w:t xml:space="preserve"> </w:t>
      </w:r>
      <w:r w:rsidR="00B307C4">
        <w:t>The c</w:t>
      </w:r>
      <w:r w:rsidRPr="004F0735">
        <w:t xml:space="preserve">lassification results are presented in </w:t>
      </w:r>
      <w:r w:rsidR="006E1459">
        <w:fldChar w:fldCharType="begin"/>
      </w:r>
      <w:r w:rsidR="00FD0659">
        <w:instrText xml:space="preserve"> REF _Ref251738532 \h </w:instrText>
      </w:r>
      <w:r w:rsidR="006E1459">
        <w:fldChar w:fldCharType="separate"/>
      </w:r>
      <w:r w:rsidR="00F61FA1" w:rsidRPr="004F0735">
        <w:t xml:space="preserve">Table </w:t>
      </w:r>
      <w:r w:rsidR="00F61FA1">
        <w:rPr>
          <w:noProof/>
        </w:rPr>
        <w:t>5</w:t>
      </w:r>
      <w:r w:rsidR="00F61FA1">
        <w:t>.</w:t>
      </w:r>
      <w:r w:rsidR="00F61FA1">
        <w:rPr>
          <w:noProof/>
        </w:rPr>
        <w:t>3</w:t>
      </w:r>
      <w:r w:rsidR="006E1459">
        <w:fldChar w:fldCharType="end"/>
      </w:r>
      <w:r w:rsidRPr="004F0735">
        <w:t>.</w:t>
      </w:r>
    </w:p>
    <w:p w:rsidR="0039503A" w:rsidRPr="004F0735" w:rsidRDefault="0039503A" w:rsidP="008D2A32">
      <w:pPr>
        <w:pStyle w:val="LenteleCaption"/>
        <w:rPr>
          <w:lang w:val="en-GB"/>
        </w:rPr>
      </w:pPr>
      <w:bookmarkStart w:id="245" w:name="_Ref251738532"/>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5</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3</w:t>
      </w:r>
      <w:r w:rsidR="006E1459">
        <w:rPr>
          <w:lang w:val="en-GB"/>
        </w:rPr>
        <w:fldChar w:fldCharType="end"/>
      </w:r>
      <w:bookmarkEnd w:id="245"/>
      <w:r w:rsidRPr="004F0735">
        <w:rPr>
          <w:lang w:val="en-GB"/>
        </w:rPr>
        <w:t xml:space="preserve">. </w:t>
      </w:r>
      <w:r w:rsidRPr="004F0735">
        <w:rPr>
          <w:rStyle w:val="Pavlentpavadinimas"/>
          <w:lang w:val="en-GB"/>
        </w:rPr>
        <w:t>Classification results with respect to number of hidden units on scaled data</w:t>
      </w:r>
    </w:p>
    <w:tbl>
      <w:tblPr>
        <w:tblStyle w:val="TableGrid"/>
        <w:tblW w:w="4875" w:type="pct"/>
        <w:tblInd w:w="108" w:type="dxa"/>
        <w:tblLook w:val="04A0"/>
      </w:tblPr>
      <w:tblGrid>
        <w:gridCol w:w="1122"/>
        <w:gridCol w:w="1231"/>
        <w:gridCol w:w="1231"/>
        <w:gridCol w:w="1222"/>
        <w:gridCol w:w="1222"/>
        <w:gridCol w:w="1147"/>
      </w:tblGrid>
      <w:tr w:rsidR="00583B44" w:rsidRPr="004F0735" w:rsidTr="00F7136F">
        <w:trPr>
          <w:tblHeader/>
        </w:trPr>
        <w:tc>
          <w:tcPr>
            <w:tcW w:w="1128" w:type="dxa"/>
            <w:vAlign w:val="center"/>
          </w:tcPr>
          <w:p w:rsidR="00583B44" w:rsidRPr="004F0735" w:rsidRDefault="00583B44" w:rsidP="0039503A">
            <w:pPr>
              <w:jc w:val="center"/>
              <w:rPr>
                <w:sz w:val="20"/>
                <w:szCs w:val="20"/>
                <w:lang w:eastAsia="ru-RU"/>
              </w:rPr>
            </w:pPr>
            <w:r w:rsidRPr="004F0735">
              <w:rPr>
                <w:sz w:val="20"/>
                <w:szCs w:val="20"/>
                <w:lang w:eastAsia="ru-RU"/>
              </w:rPr>
              <w:t>Number of hidden units</w:t>
            </w:r>
          </w:p>
        </w:tc>
        <w:tc>
          <w:tcPr>
            <w:tcW w:w="1236" w:type="dxa"/>
            <w:vAlign w:val="center"/>
          </w:tcPr>
          <w:p w:rsidR="00583B44" w:rsidRPr="004F0735" w:rsidRDefault="00583B44" w:rsidP="0039503A">
            <w:pPr>
              <w:jc w:val="center"/>
              <w:rPr>
                <w:sz w:val="20"/>
                <w:szCs w:val="20"/>
                <w:lang w:eastAsia="ru-RU"/>
              </w:rPr>
            </w:pPr>
            <w:r w:rsidRPr="004F0735">
              <w:rPr>
                <w:sz w:val="20"/>
                <w:szCs w:val="20"/>
                <w:lang w:eastAsia="ru-RU"/>
              </w:rPr>
              <w:t>True glaucoma</w:t>
            </w:r>
          </w:p>
        </w:tc>
        <w:tc>
          <w:tcPr>
            <w:tcW w:w="1236" w:type="dxa"/>
            <w:vAlign w:val="center"/>
          </w:tcPr>
          <w:p w:rsidR="00583B44" w:rsidRPr="004F0735" w:rsidRDefault="00583B44" w:rsidP="0039503A">
            <w:pPr>
              <w:jc w:val="center"/>
              <w:rPr>
                <w:sz w:val="20"/>
                <w:szCs w:val="20"/>
                <w:lang w:eastAsia="ru-RU"/>
              </w:rPr>
            </w:pPr>
            <w:r w:rsidRPr="004F0735">
              <w:rPr>
                <w:sz w:val="20"/>
                <w:szCs w:val="20"/>
                <w:lang w:eastAsia="ru-RU"/>
              </w:rPr>
              <w:t>False glaucoma</w:t>
            </w:r>
          </w:p>
        </w:tc>
        <w:tc>
          <w:tcPr>
            <w:tcW w:w="1236" w:type="dxa"/>
            <w:vAlign w:val="center"/>
          </w:tcPr>
          <w:p w:rsidR="00583B44" w:rsidRPr="004F0735" w:rsidRDefault="00583B44" w:rsidP="0039503A">
            <w:pPr>
              <w:jc w:val="center"/>
              <w:rPr>
                <w:sz w:val="20"/>
                <w:szCs w:val="20"/>
                <w:lang w:eastAsia="ru-RU"/>
              </w:rPr>
            </w:pPr>
            <w:r w:rsidRPr="004F0735">
              <w:rPr>
                <w:sz w:val="20"/>
                <w:szCs w:val="20"/>
                <w:lang w:eastAsia="ru-RU"/>
              </w:rPr>
              <w:t xml:space="preserve">False </w:t>
            </w:r>
            <w:r w:rsidR="00B307C4" w:rsidRPr="004F0735">
              <w:rPr>
                <w:sz w:val="20"/>
                <w:szCs w:val="20"/>
                <w:lang w:eastAsia="ru-RU"/>
              </w:rPr>
              <w:t>norm</w:t>
            </w:r>
          </w:p>
        </w:tc>
        <w:tc>
          <w:tcPr>
            <w:tcW w:w="1236" w:type="dxa"/>
            <w:vAlign w:val="center"/>
          </w:tcPr>
          <w:p w:rsidR="00583B44" w:rsidRPr="004F0735" w:rsidRDefault="00583B44" w:rsidP="0039503A">
            <w:pPr>
              <w:jc w:val="center"/>
              <w:rPr>
                <w:sz w:val="20"/>
                <w:szCs w:val="20"/>
                <w:lang w:eastAsia="ru-RU"/>
              </w:rPr>
            </w:pPr>
            <w:r w:rsidRPr="004F0735">
              <w:rPr>
                <w:sz w:val="20"/>
                <w:szCs w:val="20"/>
                <w:lang w:eastAsia="ru-RU"/>
              </w:rPr>
              <w:t xml:space="preserve">True </w:t>
            </w:r>
            <w:r w:rsidR="00B307C4" w:rsidRPr="004F0735">
              <w:rPr>
                <w:sz w:val="20"/>
                <w:szCs w:val="20"/>
                <w:lang w:eastAsia="ru-RU"/>
              </w:rPr>
              <w:t>norm</w:t>
            </w:r>
          </w:p>
        </w:tc>
        <w:tc>
          <w:tcPr>
            <w:tcW w:w="1158" w:type="dxa"/>
            <w:vAlign w:val="center"/>
          </w:tcPr>
          <w:p w:rsidR="00583B44" w:rsidRPr="004F0735" w:rsidRDefault="00583B44" w:rsidP="0039503A">
            <w:pPr>
              <w:jc w:val="center"/>
              <w:rPr>
                <w:sz w:val="20"/>
                <w:szCs w:val="20"/>
                <w:lang w:eastAsia="ru-RU"/>
              </w:rPr>
            </w:pPr>
            <w:r w:rsidRPr="004F0735">
              <w:rPr>
                <w:sz w:val="20"/>
                <w:szCs w:val="20"/>
                <w:lang w:eastAsia="ru-RU"/>
              </w:rPr>
              <w:t>SSE</w:t>
            </w:r>
          </w:p>
        </w:tc>
      </w:tr>
      <w:tr w:rsidR="00583B44" w:rsidRPr="004F0735" w:rsidTr="00F7136F">
        <w:tc>
          <w:tcPr>
            <w:tcW w:w="1128" w:type="dxa"/>
            <w:vAlign w:val="center"/>
          </w:tcPr>
          <w:p w:rsidR="00583B44" w:rsidRPr="004F0735" w:rsidRDefault="00583B44" w:rsidP="0039503A">
            <w:pPr>
              <w:jc w:val="center"/>
              <w:rPr>
                <w:sz w:val="20"/>
                <w:szCs w:val="20"/>
                <w:lang w:eastAsia="ru-RU"/>
              </w:rPr>
            </w:pPr>
            <w:r w:rsidRPr="004F0735">
              <w:rPr>
                <w:sz w:val="20"/>
                <w:szCs w:val="20"/>
                <w:lang w:eastAsia="ru-RU"/>
              </w:rPr>
              <w:t>1</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0</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5</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19</w:t>
            </w:r>
          </w:p>
        </w:tc>
        <w:tc>
          <w:tcPr>
            <w:tcW w:w="1158" w:type="dxa"/>
            <w:vAlign w:val="center"/>
          </w:tcPr>
          <w:p w:rsidR="00583B44" w:rsidRPr="004F0735" w:rsidRDefault="00A05476" w:rsidP="0039503A">
            <w:pPr>
              <w:jc w:val="center"/>
              <w:rPr>
                <w:sz w:val="20"/>
                <w:szCs w:val="20"/>
                <w:lang w:eastAsia="ru-RU"/>
              </w:rPr>
            </w:pPr>
            <w:r>
              <w:rPr>
                <w:sz w:val="20"/>
                <w:szCs w:val="20"/>
                <w:lang w:eastAsia="ru-RU"/>
              </w:rPr>
              <w:t>3.</w:t>
            </w:r>
            <w:r w:rsidR="00F57315" w:rsidRPr="004F0735">
              <w:rPr>
                <w:sz w:val="20"/>
                <w:szCs w:val="20"/>
                <w:lang w:eastAsia="ru-RU"/>
              </w:rPr>
              <w:t>175</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3</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21</w:t>
            </w:r>
          </w:p>
        </w:tc>
        <w:tc>
          <w:tcPr>
            <w:tcW w:w="1158" w:type="dxa"/>
            <w:vAlign w:val="center"/>
          </w:tcPr>
          <w:p w:rsidR="00583B44" w:rsidRPr="004F0735" w:rsidRDefault="00A05476" w:rsidP="0039503A">
            <w:pPr>
              <w:jc w:val="center"/>
              <w:rPr>
                <w:sz w:val="20"/>
                <w:szCs w:val="20"/>
                <w:lang w:eastAsia="ru-RU"/>
              </w:rPr>
            </w:pPr>
            <w:r>
              <w:rPr>
                <w:sz w:val="20"/>
                <w:szCs w:val="20"/>
                <w:lang w:eastAsia="ru-RU"/>
              </w:rPr>
              <w:t>3.</w:t>
            </w:r>
            <w:r w:rsidR="00F57315" w:rsidRPr="004F0735">
              <w:rPr>
                <w:sz w:val="20"/>
                <w:szCs w:val="20"/>
                <w:lang w:eastAsia="ru-RU"/>
              </w:rPr>
              <w:t>129</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3</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3</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21</w:t>
            </w:r>
          </w:p>
        </w:tc>
        <w:tc>
          <w:tcPr>
            <w:tcW w:w="1158" w:type="dxa"/>
            <w:vAlign w:val="center"/>
          </w:tcPr>
          <w:p w:rsidR="00583B44"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867</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4</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17</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7</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1</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23</w:t>
            </w:r>
          </w:p>
        </w:tc>
        <w:tc>
          <w:tcPr>
            <w:tcW w:w="1158" w:type="dxa"/>
            <w:vAlign w:val="center"/>
          </w:tcPr>
          <w:p w:rsidR="00583B44" w:rsidRPr="004F0735" w:rsidRDefault="00A05476" w:rsidP="0039503A">
            <w:pPr>
              <w:jc w:val="center"/>
              <w:rPr>
                <w:sz w:val="20"/>
                <w:szCs w:val="20"/>
                <w:lang w:eastAsia="ru-RU"/>
              </w:rPr>
            </w:pPr>
            <w:r>
              <w:rPr>
                <w:sz w:val="20"/>
                <w:szCs w:val="20"/>
                <w:lang w:eastAsia="ru-RU"/>
              </w:rPr>
              <w:t>3.</w:t>
            </w:r>
            <w:r w:rsidR="00F57315" w:rsidRPr="004F0735">
              <w:rPr>
                <w:sz w:val="20"/>
                <w:szCs w:val="20"/>
                <w:lang w:eastAsia="ru-RU"/>
              </w:rPr>
              <w:t>170</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5</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21</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3</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22</w:t>
            </w:r>
          </w:p>
        </w:tc>
        <w:tc>
          <w:tcPr>
            <w:tcW w:w="1158" w:type="dxa"/>
            <w:vAlign w:val="center"/>
          </w:tcPr>
          <w:p w:rsidR="00583B44"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642</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6</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24</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0</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3</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21</w:t>
            </w:r>
          </w:p>
        </w:tc>
        <w:tc>
          <w:tcPr>
            <w:tcW w:w="1158" w:type="dxa"/>
            <w:vAlign w:val="center"/>
          </w:tcPr>
          <w:p w:rsidR="00583B44"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936</w:t>
            </w:r>
          </w:p>
        </w:tc>
      </w:tr>
      <w:tr w:rsidR="00583B44" w:rsidRPr="004F0735" w:rsidTr="00F7136F">
        <w:tc>
          <w:tcPr>
            <w:tcW w:w="1128" w:type="dxa"/>
            <w:vAlign w:val="center"/>
          </w:tcPr>
          <w:p w:rsidR="00583B44" w:rsidRPr="004F0735" w:rsidRDefault="00F57315" w:rsidP="0039503A">
            <w:pPr>
              <w:jc w:val="center"/>
              <w:rPr>
                <w:sz w:val="20"/>
                <w:szCs w:val="20"/>
                <w:lang w:eastAsia="ru-RU"/>
              </w:rPr>
            </w:pPr>
            <w:r w:rsidRPr="004F0735">
              <w:rPr>
                <w:sz w:val="20"/>
                <w:szCs w:val="20"/>
                <w:lang w:eastAsia="ru-RU"/>
              </w:rPr>
              <w:t>7</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1</w:t>
            </w:r>
          </w:p>
        </w:tc>
        <w:tc>
          <w:tcPr>
            <w:tcW w:w="1236" w:type="dxa"/>
            <w:vAlign w:val="center"/>
          </w:tcPr>
          <w:p w:rsidR="00583B44" w:rsidRPr="004F0735" w:rsidRDefault="00F57315" w:rsidP="0039503A">
            <w:pPr>
              <w:jc w:val="center"/>
              <w:rPr>
                <w:sz w:val="20"/>
                <w:szCs w:val="20"/>
                <w:lang w:eastAsia="ru-RU"/>
              </w:rPr>
            </w:pPr>
            <w:r w:rsidRPr="004F0735">
              <w:rPr>
                <w:sz w:val="20"/>
                <w:szCs w:val="20"/>
                <w:lang w:eastAsia="ru-RU"/>
              </w:rPr>
              <w:t>23</w:t>
            </w:r>
          </w:p>
        </w:tc>
        <w:tc>
          <w:tcPr>
            <w:tcW w:w="1158" w:type="dxa"/>
            <w:vAlign w:val="center"/>
          </w:tcPr>
          <w:p w:rsidR="00583B44"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856</w:t>
            </w:r>
          </w:p>
        </w:tc>
      </w:tr>
      <w:tr w:rsidR="00F57315" w:rsidRPr="004F0735" w:rsidTr="00F7136F">
        <w:tc>
          <w:tcPr>
            <w:tcW w:w="1128" w:type="dxa"/>
            <w:vAlign w:val="center"/>
          </w:tcPr>
          <w:p w:rsidR="00F57315" w:rsidRPr="004F0735" w:rsidRDefault="00F57315" w:rsidP="0039503A">
            <w:pPr>
              <w:jc w:val="center"/>
              <w:rPr>
                <w:sz w:val="20"/>
                <w:szCs w:val="20"/>
                <w:lang w:eastAsia="ru-RU"/>
              </w:rPr>
            </w:pPr>
            <w:r w:rsidRPr="004F0735">
              <w:rPr>
                <w:sz w:val="20"/>
                <w:szCs w:val="20"/>
                <w:lang w:eastAsia="ru-RU"/>
              </w:rPr>
              <w:t>8</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1</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23</w:t>
            </w:r>
          </w:p>
        </w:tc>
        <w:tc>
          <w:tcPr>
            <w:tcW w:w="1158" w:type="dxa"/>
            <w:vAlign w:val="center"/>
          </w:tcPr>
          <w:p w:rsidR="00F57315"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856</w:t>
            </w:r>
          </w:p>
        </w:tc>
      </w:tr>
      <w:tr w:rsidR="00F57315" w:rsidRPr="004F0735" w:rsidTr="00F7136F">
        <w:tc>
          <w:tcPr>
            <w:tcW w:w="1128" w:type="dxa"/>
            <w:vAlign w:val="center"/>
          </w:tcPr>
          <w:p w:rsidR="00F57315" w:rsidRPr="004F0735" w:rsidRDefault="00F57315" w:rsidP="0039503A">
            <w:pPr>
              <w:jc w:val="center"/>
              <w:rPr>
                <w:sz w:val="20"/>
                <w:szCs w:val="20"/>
                <w:lang w:eastAsia="ru-RU"/>
              </w:rPr>
            </w:pPr>
            <w:r w:rsidRPr="004F0735">
              <w:rPr>
                <w:sz w:val="20"/>
                <w:szCs w:val="20"/>
                <w:lang w:eastAsia="ru-RU"/>
              </w:rPr>
              <w:t>9</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24</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0</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1</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23</w:t>
            </w:r>
          </w:p>
        </w:tc>
        <w:tc>
          <w:tcPr>
            <w:tcW w:w="1158" w:type="dxa"/>
            <w:vAlign w:val="center"/>
          </w:tcPr>
          <w:p w:rsidR="00F57315" w:rsidRPr="004F0735" w:rsidRDefault="00A05476" w:rsidP="0039503A">
            <w:pPr>
              <w:jc w:val="center"/>
              <w:rPr>
                <w:sz w:val="20"/>
                <w:szCs w:val="20"/>
                <w:lang w:eastAsia="ru-RU"/>
              </w:rPr>
            </w:pPr>
            <w:r>
              <w:rPr>
                <w:sz w:val="20"/>
                <w:szCs w:val="20"/>
                <w:lang w:eastAsia="ru-RU"/>
              </w:rPr>
              <w:t>1.</w:t>
            </w:r>
            <w:r w:rsidR="00F57315" w:rsidRPr="004F0735">
              <w:rPr>
                <w:sz w:val="20"/>
                <w:szCs w:val="20"/>
                <w:lang w:eastAsia="ru-RU"/>
              </w:rPr>
              <w:t>825</w:t>
            </w:r>
          </w:p>
        </w:tc>
      </w:tr>
      <w:tr w:rsidR="00F57315" w:rsidRPr="004F0735" w:rsidTr="00F7136F">
        <w:tc>
          <w:tcPr>
            <w:tcW w:w="1128" w:type="dxa"/>
            <w:vAlign w:val="center"/>
          </w:tcPr>
          <w:p w:rsidR="00F57315" w:rsidRPr="004F0735" w:rsidRDefault="00F57315" w:rsidP="0039503A">
            <w:pPr>
              <w:jc w:val="center"/>
              <w:rPr>
                <w:sz w:val="20"/>
                <w:szCs w:val="20"/>
                <w:lang w:eastAsia="ru-RU"/>
              </w:rPr>
            </w:pPr>
            <w:r w:rsidRPr="004F0735">
              <w:rPr>
                <w:sz w:val="20"/>
                <w:szCs w:val="20"/>
                <w:lang w:eastAsia="ru-RU"/>
              </w:rPr>
              <w:t>10</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22</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1</w:t>
            </w:r>
          </w:p>
        </w:tc>
        <w:tc>
          <w:tcPr>
            <w:tcW w:w="1236" w:type="dxa"/>
            <w:vAlign w:val="center"/>
          </w:tcPr>
          <w:p w:rsidR="00F57315" w:rsidRPr="004F0735" w:rsidRDefault="00F57315" w:rsidP="0039503A">
            <w:pPr>
              <w:jc w:val="center"/>
              <w:rPr>
                <w:sz w:val="20"/>
                <w:szCs w:val="20"/>
                <w:lang w:eastAsia="ru-RU"/>
              </w:rPr>
            </w:pPr>
            <w:r w:rsidRPr="004F0735">
              <w:rPr>
                <w:sz w:val="20"/>
                <w:szCs w:val="20"/>
                <w:lang w:eastAsia="ru-RU"/>
              </w:rPr>
              <w:t>23</w:t>
            </w:r>
          </w:p>
        </w:tc>
        <w:tc>
          <w:tcPr>
            <w:tcW w:w="1158" w:type="dxa"/>
            <w:vAlign w:val="center"/>
          </w:tcPr>
          <w:p w:rsidR="00F57315" w:rsidRPr="004F0735" w:rsidRDefault="00A05476" w:rsidP="0039503A">
            <w:pPr>
              <w:jc w:val="center"/>
              <w:rPr>
                <w:sz w:val="20"/>
                <w:szCs w:val="20"/>
                <w:lang w:eastAsia="ru-RU"/>
              </w:rPr>
            </w:pPr>
            <w:r>
              <w:rPr>
                <w:sz w:val="20"/>
                <w:szCs w:val="20"/>
                <w:lang w:eastAsia="ru-RU"/>
              </w:rPr>
              <w:t>2.</w:t>
            </w:r>
            <w:r w:rsidR="00F57315" w:rsidRPr="004F0735">
              <w:rPr>
                <w:sz w:val="20"/>
                <w:szCs w:val="20"/>
                <w:lang w:eastAsia="ru-RU"/>
              </w:rPr>
              <w:t>621</w:t>
            </w:r>
          </w:p>
        </w:tc>
      </w:tr>
    </w:tbl>
    <w:p w:rsidR="005E7E0E" w:rsidRDefault="005E7E0E" w:rsidP="005E7E0E">
      <w:pPr>
        <w:pStyle w:val="SpaceAfterTable"/>
      </w:pPr>
    </w:p>
    <w:p w:rsidR="001F3F07" w:rsidRDefault="00AD1B8D" w:rsidP="009912CB">
      <w:pPr>
        <w:pStyle w:val="NormalIdented"/>
      </w:pPr>
      <w:r w:rsidRPr="004F0735">
        <w:lastRenderedPageBreak/>
        <w:t xml:space="preserve">In the case of data pre-processed by </w:t>
      </w:r>
      <w:r w:rsidR="00B307C4">
        <w:t xml:space="preserve">the </w:t>
      </w:r>
      <w:r w:rsidRPr="004F0735">
        <w:t>PCA algorithm, the minimal sum of squared error</w:t>
      </w:r>
      <w:r w:rsidR="00B307C4">
        <w:t>s</w:t>
      </w:r>
      <w:r w:rsidRPr="004F0735">
        <w:t xml:space="preserve"> was obtained with nine hidden units. The best classification error achieved was 1.825 with the standard deviation of 2.13.</w:t>
      </w:r>
    </w:p>
    <w:p w:rsidR="00AD1B8D" w:rsidRDefault="001F3F07" w:rsidP="009912CB">
      <w:pPr>
        <w:pStyle w:val="NormalIdented"/>
      </w:pPr>
      <w:r>
        <w:t>In both cases</w:t>
      </w:r>
      <w:r w:rsidR="00B259EF">
        <w:t>, no matter that</w:t>
      </w:r>
      <w:r>
        <w:t xml:space="preserve"> </w:t>
      </w:r>
      <w:r w:rsidR="00B259EF">
        <w:t>the initial data were p</w:t>
      </w:r>
      <w:r>
        <w:t>r</w:t>
      </w:r>
      <w:r w:rsidR="00B259EF">
        <w:t>e</w:t>
      </w:r>
      <w:r>
        <w:t xml:space="preserve">-processed or not, only one feature vector was </w:t>
      </w:r>
      <w:r w:rsidR="00B259EF">
        <w:t>erroneously</w:t>
      </w:r>
      <w:r>
        <w:t xml:space="preserve"> classified. The classification accuracy </w:t>
      </w:r>
      <w:r w:rsidR="00714B6B">
        <w:t xml:space="preserve">of 97.91 % were achieved </w:t>
      </w:r>
      <w:r>
        <w:t xml:space="preserve">of the investigated </w:t>
      </w:r>
      <w:r w:rsidR="001541D3">
        <w:t xml:space="preserve">artificial </w:t>
      </w:r>
      <w:r>
        <w:t>neural network</w:t>
      </w:r>
      <w:r w:rsidR="00714B6B">
        <w:t>.</w:t>
      </w:r>
      <w:r>
        <w:t xml:space="preserve"> </w:t>
      </w:r>
      <w:r w:rsidR="00714B6B">
        <w:t>T</w:t>
      </w:r>
      <w:r>
        <w:t xml:space="preserve">he previous results </w:t>
      </w:r>
      <w:r w:rsidR="00D41B2F">
        <w:t xml:space="preserve">presented in </w:t>
      </w:r>
      <w:sdt>
        <w:sdtPr>
          <w:id w:val="19189774"/>
          <w:citation/>
        </w:sdtPr>
        <w:sdtContent>
          <w:fldSimple w:instr=" CITATION Pau06 \l 1063 ">
            <w:r w:rsidRPr="0080701F">
              <w:rPr>
                <w:noProof/>
              </w:rPr>
              <w:t>(Paunksnis 2006)</w:t>
            </w:r>
          </w:fldSimple>
        </w:sdtContent>
      </w:sdt>
      <w:r w:rsidR="00714B6B">
        <w:t xml:space="preserve"> on the same data set were</w:t>
      </w:r>
      <w:r w:rsidR="00E451D5">
        <w:t>:</w:t>
      </w:r>
    </w:p>
    <w:p w:rsidR="00E451D5" w:rsidRPr="00E451D5" w:rsidRDefault="00E451D5" w:rsidP="00E451D5">
      <w:pPr>
        <w:pStyle w:val="BulettedParagraph"/>
      </w:pPr>
      <w:r w:rsidRPr="00E451D5">
        <w:t>Naïve Bayes – 83</w:t>
      </w:r>
      <w:r w:rsidR="008608BF">
        <w:t> </w:t>
      </w:r>
      <w:r w:rsidRPr="00E451D5">
        <w:t>%;</w:t>
      </w:r>
    </w:p>
    <w:p w:rsidR="00E451D5" w:rsidRPr="00E451D5" w:rsidRDefault="00E451D5" w:rsidP="00E451D5">
      <w:pPr>
        <w:pStyle w:val="BulettedParagraph"/>
      </w:pPr>
      <w:r w:rsidRPr="00E451D5">
        <w:t>Decision Trees – 83</w:t>
      </w:r>
      <w:r w:rsidR="008608BF">
        <w:t> </w:t>
      </w:r>
      <w:r w:rsidRPr="00E451D5">
        <w:t>%;</w:t>
      </w:r>
    </w:p>
    <w:p w:rsidR="00E451D5" w:rsidRPr="00E451D5" w:rsidRDefault="00E451D5" w:rsidP="00E451D5">
      <w:pPr>
        <w:pStyle w:val="BulettedParagraph"/>
      </w:pPr>
      <w:r w:rsidRPr="00E451D5">
        <w:t>k Nearest Neighbour – 83</w:t>
      </w:r>
      <w:r w:rsidR="008608BF">
        <w:t> </w:t>
      </w:r>
      <w:r w:rsidRPr="00E451D5">
        <w:t>%;</w:t>
      </w:r>
    </w:p>
    <w:p w:rsidR="00E451D5" w:rsidRPr="00E451D5" w:rsidRDefault="00E451D5" w:rsidP="00E451D5">
      <w:pPr>
        <w:pStyle w:val="BulettedParagraph"/>
      </w:pPr>
      <w:r w:rsidRPr="00E451D5">
        <w:t>Support Vector Machine – 77</w:t>
      </w:r>
      <w:r w:rsidR="008608BF">
        <w:t> </w:t>
      </w:r>
      <w:r w:rsidRPr="00E451D5">
        <w:t>%;</w:t>
      </w:r>
    </w:p>
    <w:p w:rsidR="00A70110" w:rsidRPr="004F0735" w:rsidRDefault="00E451D5" w:rsidP="009912CB">
      <w:pPr>
        <w:pStyle w:val="NormalIdented"/>
      </w:pPr>
      <w:r>
        <w:t>By</w:t>
      </w:r>
      <w:r w:rsidR="00A70110" w:rsidRPr="004F0735">
        <w:t xml:space="preserve"> setting </w:t>
      </w:r>
      <w:r w:rsidR="00B259EF">
        <w:t xml:space="preserve">the </w:t>
      </w:r>
      <w:r w:rsidR="00A70110" w:rsidRPr="004F0735">
        <w:t>unknown excavation parameters to zeros</w:t>
      </w:r>
      <w:r w:rsidR="00B259EF">
        <w:t>,</w:t>
      </w:r>
      <w:r w:rsidR="00A70110" w:rsidRPr="004F0735">
        <w:t xml:space="preserve"> </w:t>
      </w:r>
      <w:r w:rsidR="00B259EF">
        <w:t>we could</w:t>
      </w:r>
      <w:r w:rsidR="00A70110" w:rsidRPr="004F0735">
        <w:t xml:space="preserve"> increase the </w:t>
      </w:r>
      <w:r w:rsidR="00B259EF">
        <w:t xml:space="preserve">accuracy of </w:t>
      </w:r>
      <w:r w:rsidR="00A70110" w:rsidRPr="004F0735">
        <w:t>classification performance</w:t>
      </w:r>
      <w:r w:rsidR="00714B6B">
        <w:t xml:space="preserve"> by 14.91</w:t>
      </w:r>
      <w:r w:rsidR="008608BF">
        <w:t> </w:t>
      </w:r>
      <w:r>
        <w:t>%</w:t>
      </w:r>
      <w:r w:rsidR="00463233">
        <w:t xml:space="preserve"> </w:t>
      </w:r>
      <w:r w:rsidR="00B259EF">
        <w:t>compared</w:t>
      </w:r>
      <w:r w:rsidR="00A70110" w:rsidRPr="004F0735">
        <w:t xml:space="preserve"> to</w:t>
      </w:r>
      <w:r w:rsidR="00B307C4">
        <w:t xml:space="preserve"> the</w:t>
      </w:r>
      <w:r w:rsidR="00A70110" w:rsidRPr="004F0735">
        <w:t xml:space="preserve"> results </w:t>
      </w:r>
      <w:r w:rsidR="00B259EF">
        <w:t>presented</w:t>
      </w:r>
      <w:r w:rsidR="00A70110" w:rsidRPr="004F0735">
        <w:t xml:space="preserve"> in </w:t>
      </w:r>
      <w:r w:rsidR="00B307C4">
        <w:t xml:space="preserve">the </w:t>
      </w:r>
      <w:r w:rsidR="00703FC9" w:rsidRPr="004F0735">
        <w:t>report</w:t>
      </w:r>
      <w:r w:rsidR="00A70110" w:rsidRPr="004F0735">
        <w:t xml:space="preserve"> </w:t>
      </w:r>
      <w:sdt>
        <w:sdtPr>
          <w:id w:val="2596143"/>
          <w:citation/>
        </w:sdtPr>
        <w:sdtContent>
          <w:r w:rsidR="006E1459" w:rsidRPr="004F0735">
            <w:fldChar w:fldCharType="begin"/>
          </w:r>
          <w:r w:rsidR="00703FC9" w:rsidRPr="004F0735">
            <w:instrText xml:space="preserve"> CITATION Pau06 \l 1063 </w:instrText>
          </w:r>
          <w:r w:rsidR="006E1459" w:rsidRPr="004F0735">
            <w:fldChar w:fldCharType="separate"/>
          </w:r>
          <w:r w:rsidR="0080701F" w:rsidRPr="0080701F">
            <w:rPr>
              <w:noProof/>
            </w:rPr>
            <w:t>(Paunksnis 2006)</w:t>
          </w:r>
          <w:r w:rsidR="006E1459" w:rsidRPr="004F0735">
            <w:fldChar w:fldCharType="end"/>
          </w:r>
        </w:sdtContent>
      </w:sdt>
      <w:r w:rsidR="00703FC9" w:rsidRPr="004F0735">
        <w:t>.</w:t>
      </w:r>
      <w:r w:rsidR="00774ABB">
        <w:t xml:space="preserve"> However, the deviation of the classification errors implies that the classification result is questionable in both cases.</w:t>
      </w:r>
    </w:p>
    <w:p w:rsidR="00C31528" w:rsidRPr="004F0735" w:rsidRDefault="00434A51" w:rsidP="00487B06">
      <w:pPr>
        <w:pStyle w:val="Heading2Numebered"/>
      </w:pPr>
      <w:bookmarkStart w:id="246" w:name="_Ref251597730"/>
      <w:bookmarkStart w:id="247" w:name="_Toc251671317"/>
      <w:bookmarkStart w:id="248" w:name="_Toc257015504"/>
      <w:r w:rsidRPr="004F0735">
        <w:t>Analysis</w:t>
      </w:r>
      <w:r w:rsidR="00E01CB2" w:rsidRPr="004F0735">
        <w:t xml:space="preserve"> of T</w:t>
      </w:r>
      <w:r w:rsidR="00C31528" w:rsidRPr="004F0735">
        <w:t>he</w:t>
      </w:r>
      <w:r w:rsidR="00E01CB2" w:rsidRPr="004F0735">
        <w:t>rmovisual D</w:t>
      </w:r>
      <w:r w:rsidR="00C31528" w:rsidRPr="004F0735">
        <w:t>ata</w:t>
      </w:r>
      <w:bookmarkEnd w:id="246"/>
      <w:bookmarkEnd w:id="247"/>
      <w:bookmarkEnd w:id="248"/>
    </w:p>
    <w:p w:rsidR="00791508" w:rsidRDefault="008E0927" w:rsidP="00533257">
      <w:r w:rsidRPr="004F0735">
        <w:t>Thermography is a contact-free method used in experiments and cardiovascular surgery to investigate the myocardium and coronary artery function. When performing a coronary bypass without artificial blood circulation, it is important to be aware of how a cut off in blood flow affects the myocardium and restoration of coronary bl</w:t>
      </w:r>
      <w:r w:rsidR="003F188E">
        <w:t>ood flow after surgery. Diagnos</w:t>
      </w:r>
      <w:r w:rsidRPr="004F0735">
        <w:t xml:space="preserve">is and treatment of </w:t>
      </w:r>
      <w:r w:rsidR="003F188E">
        <w:t xml:space="preserve">the </w:t>
      </w:r>
      <w:r w:rsidRPr="004F0735">
        <w:t>ischemic disease are the most important problem</w:t>
      </w:r>
      <w:r w:rsidR="003F188E">
        <w:t>s</w:t>
      </w:r>
      <w:r w:rsidRPr="004F0735">
        <w:t xml:space="preserve"> in cardiology. In many cases </w:t>
      </w:r>
      <w:r w:rsidR="003F188E">
        <w:t>a</w:t>
      </w:r>
      <w:r w:rsidRPr="004F0735">
        <w:t xml:space="preserve"> sudden death is caused by myocardial ischemia and is accompanied by ventricular arrhythmias. It </w:t>
      </w:r>
      <w:r w:rsidR="003F188E">
        <w:t>has been proved that ischemic</w:t>
      </w:r>
      <w:r w:rsidRPr="004F0735">
        <w:t xml:space="preserve"> slowdown of excitation spread provoke</w:t>
      </w:r>
      <w:r w:rsidR="003F188E">
        <w:t xml:space="preserve">s the </w:t>
      </w:r>
      <w:r w:rsidRPr="004F0735">
        <w:t xml:space="preserve">formation of </w:t>
      </w:r>
      <w:r w:rsidR="003F188E">
        <w:t>recurrence of</w:t>
      </w:r>
      <w:r w:rsidRPr="004F0735">
        <w:t xml:space="preserve"> arrhythmia, ventricular tachycardia and ventricular fibrillation </w:t>
      </w:r>
      <w:r w:rsidR="0080701F" w:rsidRPr="0080701F">
        <w:rPr>
          <w:noProof/>
        </w:rPr>
        <w:t xml:space="preserve">(Lekas </w:t>
      </w:r>
      <w:r w:rsidR="0080701F" w:rsidRPr="000F68D9">
        <w:rPr>
          <w:i/>
          <w:noProof/>
        </w:rPr>
        <w:t>et al.</w:t>
      </w:r>
      <w:r w:rsidR="0080701F" w:rsidRPr="0080701F">
        <w:rPr>
          <w:noProof/>
        </w:rPr>
        <w:t xml:space="preserve"> 2009)</w:t>
      </w:r>
      <w:r w:rsidRPr="004F0735">
        <w:t>.</w:t>
      </w:r>
      <w:r w:rsidR="00533257">
        <w:t xml:space="preserve"> </w:t>
      </w:r>
      <w:r w:rsidRPr="004F0735">
        <w:t xml:space="preserve">During coronary artery bypass grafting operations </w:t>
      </w:r>
      <w:r w:rsidR="003F188E">
        <w:t xml:space="preserve">a </w:t>
      </w:r>
      <w:r w:rsidRPr="004F0735">
        <w:t>surgeon requir</w:t>
      </w:r>
      <w:r w:rsidR="003F188E">
        <w:t>es</w:t>
      </w:r>
      <w:r w:rsidRPr="004F0735">
        <w:t xml:space="preserve"> information regarding coronary flow, coronary anatomy and myocardial perfusion. Additional quantitative flow estimation is desirable to detect graft failures as earl</w:t>
      </w:r>
      <w:r w:rsidR="003F188E">
        <w:t>y</w:t>
      </w:r>
      <w:r w:rsidRPr="004F0735">
        <w:t xml:space="preserve"> as possible. </w:t>
      </w:r>
      <w:r w:rsidR="003F188E" w:rsidRPr="004F0735">
        <w:t>Thermography</w:t>
      </w:r>
      <w:r w:rsidRPr="004F0735">
        <w:t xml:space="preserve"> imaging, such as advanced, uncooled microbolometer detector technology, deli</w:t>
      </w:r>
      <w:r w:rsidR="003F188E">
        <w:t>vers high-resolution long-</w:t>
      </w:r>
      <w:r w:rsidRPr="004F0735">
        <w:t>w</w:t>
      </w:r>
      <w:r w:rsidR="00774ABB">
        <w:t>ave infrared images that allow to determine</w:t>
      </w:r>
      <w:r w:rsidRPr="004F0735">
        <w:t xml:space="preserve"> thermal variances. Real-time scanning at standard video rates enables </w:t>
      </w:r>
      <w:r w:rsidR="003F188E">
        <w:t xml:space="preserve">us </w:t>
      </w:r>
      <w:r w:rsidRPr="004F0735">
        <w:t>to see rapid, thermally transient events, which gives an opportunity to visualize temperature dynamics of the beating heart.</w:t>
      </w:r>
      <w:r w:rsidR="0041795B" w:rsidRPr="004F0735">
        <w:t xml:space="preserve"> Camera specification is </w:t>
      </w:r>
      <w:r w:rsidR="0041795B" w:rsidRPr="004F0735">
        <w:lastRenderedPageBreak/>
        <w:t xml:space="preserve">provided in Annex B </w:t>
      </w:r>
      <w:r w:rsidR="006E1459">
        <w:fldChar w:fldCharType="begin"/>
      </w:r>
      <w:r w:rsidR="00FD0659">
        <w:instrText xml:space="preserve"> REF AnnexTableB1 \h </w:instrText>
      </w:r>
      <w:r w:rsidR="006E1459">
        <w:fldChar w:fldCharType="separate"/>
      </w:r>
      <w:r w:rsidR="00F61FA1" w:rsidRPr="004F0735">
        <w:t>Table B7</w:t>
      </w:r>
      <w:r w:rsidR="006E1459">
        <w:fldChar w:fldCharType="end"/>
      </w:r>
      <w:r w:rsidR="0041795B" w:rsidRPr="004F0735">
        <w:t>.</w:t>
      </w:r>
      <w:r w:rsidRPr="004F0735">
        <w:t xml:space="preserve"> Circulation disorders in the tissue should be associated with local temperature changes.</w:t>
      </w:r>
      <w:r w:rsidR="00657ADE" w:rsidRPr="004F0735">
        <w:t xml:space="preserve"> Some pictures taken from </w:t>
      </w:r>
      <w:r w:rsidR="003F188E">
        <w:t xml:space="preserve">the </w:t>
      </w:r>
      <w:r w:rsidR="00657ADE" w:rsidRPr="004F0735">
        <w:t>thermovisual video stream</w:t>
      </w:r>
      <w:r w:rsidR="003F188E">
        <w:t xml:space="preserve"> are</w:t>
      </w:r>
      <w:r w:rsidR="00657ADE" w:rsidRPr="004F0735">
        <w:t xml:space="preserve"> presented in </w:t>
      </w:r>
      <w:r w:rsidR="006E1459">
        <w:fldChar w:fldCharType="begin"/>
      </w:r>
      <w:r w:rsidR="00FD0659">
        <w:instrText xml:space="preserve"> REF _Ref251658341 \h </w:instrText>
      </w:r>
      <w:r w:rsidR="006E1459">
        <w:fldChar w:fldCharType="separate"/>
      </w:r>
      <w:r w:rsidR="00F61FA1" w:rsidRPr="004F0735">
        <w:t xml:space="preserve">Fig. </w:t>
      </w:r>
      <w:r w:rsidR="00F61FA1">
        <w:rPr>
          <w:noProof/>
        </w:rPr>
        <w:t>5</w:t>
      </w:r>
      <w:r w:rsidR="00F61FA1">
        <w:t>.</w:t>
      </w:r>
      <w:r w:rsidR="00F61FA1">
        <w:rPr>
          <w:noProof/>
        </w:rPr>
        <w:t>14</w:t>
      </w:r>
      <w:r w:rsidR="006E1459">
        <w:fldChar w:fldCharType="end"/>
      </w:r>
      <w:r w:rsidR="00A01069" w:rsidRPr="004F0735">
        <w:t>.</w:t>
      </w:r>
      <w:r w:rsidR="00791508">
        <w:t xml:space="preserve"> </w:t>
      </w:r>
    </w:p>
    <w:p w:rsidR="008E0927" w:rsidRDefault="00791508" w:rsidP="009912CB">
      <w:pPr>
        <w:pStyle w:val="NormalIdented"/>
      </w:pPr>
      <w:r>
        <w:t>At present,</w:t>
      </w:r>
      <w:r w:rsidRPr="004F0735">
        <w:t xml:space="preserve"> corrections of many cardiac disorders are treated by applying some destructive energy sources. One of the most common sources and the related methodology is to use radiofrequency ablations.</w:t>
      </w:r>
    </w:p>
    <w:p w:rsidR="00533257" w:rsidRPr="00533257" w:rsidRDefault="00533257" w:rsidP="009912CB">
      <w:pPr>
        <w:pStyle w:val="NormalIdented"/>
        <w:rPr>
          <w:sz w:val="12"/>
          <w:szCs w:val="1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74"/>
        <w:gridCol w:w="3685"/>
      </w:tblGrid>
      <w:tr w:rsidR="00657ADE" w:rsidRPr="004F0735" w:rsidTr="00791508">
        <w:trPr>
          <w:jc w:val="center"/>
        </w:trPr>
        <w:tc>
          <w:tcPr>
            <w:tcW w:w="3703" w:type="dxa"/>
            <w:vAlign w:val="center"/>
          </w:tcPr>
          <w:p w:rsidR="00657ADE" w:rsidRPr="004F0735" w:rsidRDefault="000239A5" w:rsidP="00037952">
            <w:pPr>
              <w:jc w:val="center"/>
            </w:pPr>
            <w:r w:rsidRPr="004F0735">
              <w:object w:dxaOrig="6270" w:dyaOrig="4155">
                <v:shape id="_x0000_i1029" type="#_x0000_t75" style="width:151pt;height:99pt" o:ole="">
                  <v:imagedata r:id="rId132" o:title=""/>
                </v:shape>
                <o:OLEObject Type="Embed" ProgID="PBrush" ShapeID="_x0000_i1029" DrawAspect="Content" ObjectID="_1331713378" r:id="rId133"/>
              </w:object>
            </w:r>
          </w:p>
        </w:tc>
        <w:tc>
          <w:tcPr>
            <w:tcW w:w="3713" w:type="dxa"/>
            <w:vAlign w:val="center"/>
          </w:tcPr>
          <w:p w:rsidR="00657ADE" w:rsidRPr="004F0735" w:rsidRDefault="000239A5" w:rsidP="00037952">
            <w:pPr>
              <w:jc w:val="center"/>
            </w:pPr>
            <w:r w:rsidRPr="004F0735">
              <w:object w:dxaOrig="6210" w:dyaOrig="4140">
                <v:shape id="_x0000_i1030" type="#_x0000_t75" style="width:151.5pt;height:101pt" o:ole="">
                  <v:imagedata r:id="rId134" o:title=""/>
                </v:shape>
                <o:OLEObject Type="Embed" ProgID="PBrush" ShapeID="_x0000_i1030" DrawAspect="Content" ObjectID="_1331713379" r:id="rId135"/>
              </w:object>
            </w:r>
          </w:p>
        </w:tc>
      </w:tr>
      <w:tr w:rsidR="00A01069" w:rsidRPr="004F0735" w:rsidTr="00791508">
        <w:trPr>
          <w:jc w:val="center"/>
        </w:trPr>
        <w:tc>
          <w:tcPr>
            <w:tcW w:w="7416" w:type="dxa"/>
            <w:gridSpan w:val="2"/>
          </w:tcPr>
          <w:p w:rsidR="00A01069" w:rsidRPr="004F0735" w:rsidRDefault="00A01069" w:rsidP="00037952">
            <w:pPr>
              <w:pStyle w:val="PaveikslasCaption"/>
            </w:pPr>
            <w:bookmarkStart w:id="249" w:name="_Ref251658341"/>
            <w:r w:rsidRPr="004F0735">
              <w:t xml:space="preserve">Fig. </w:t>
            </w:r>
            <w:fldSimple w:instr=" STYLEREF 1 \s ">
              <w:r w:rsidR="00F61FA1">
                <w:rPr>
                  <w:noProof/>
                </w:rPr>
                <w:t>5</w:t>
              </w:r>
            </w:fldSimple>
            <w:r w:rsidR="00A24A7C">
              <w:t>.</w:t>
            </w:r>
            <w:fldSimple w:instr=" SEQ Fig. \* ARABIC \s 1 ">
              <w:r w:rsidR="00F61FA1">
                <w:rPr>
                  <w:noProof/>
                </w:rPr>
                <w:t>14</w:t>
              </w:r>
            </w:fldSimple>
            <w:bookmarkEnd w:id="249"/>
            <w:r w:rsidRPr="004F0735">
              <w:t xml:space="preserve">. </w:t>
            </w:r>
            <w:r w:rsidR="00DE5AD0" w:rsidRPr="004F0735">
              <w:rPr>
                <w:rStyle w:val="Pavlentpavadinimas"/>
              </w:rPr>
              <w:t>A</w:t>
            </w:r>
            <w:r w:rsidRPr="004F0735">
              <w:rPr>
                <w:rStyle w:val="Pavlentpavadinimas"/>
              </w:rPr>
              <w:t>rtery dressing location</w:t>
            </w:r>
            <w:r w:rsidR="00DE5AD0" w:rsidRPr="004F0735">
              <w:rPr>
                <w:rStyle w:val="Pavlentpavadinimas"/>
              </w:rPr>
              <w:t xml:space="preserve"> (</w:t>
            </w:r>
            <w:r w:rsidR="00DE5AD0" w:rsidRPr="004F0735">
              <w:rPr>
                <w:rStyle w:val="Pavlentpavadinimas"/>
                <w:i/>
              </w:rPr>
              <w:t>left-hand side</w:t>
            </w:r>
            <w:r w:rsidR="00DE5AD0" w:rsidRPr="004F0735">
              <w:rPr>
                <w:rStyle w:val="Pavlentpavadinimas"/>
              </w:rPr>
              <w:t>)</w:t>
            </w:r>
            <w:r w:rsidRPr="004F0735">
              <w:rPr>
                <w:rStyle w:val="Pavlentpavadinimas"/>
              </w:rPr>
              <w:t>, spreading of cold across the left ventricular wall</w:t>
            </w:r>
            <w:r w:rsidR="00DE5AD0" w:rsidRPr="004F0735">
              <w:rPr>
                <w:rStyle w:val="Pavlentpavadinimas"/>
              </w:rPr>
              <w:t xml:space="preserve"> (</w:t>
            </w:r>
            <w:r w:rsidR="00DE5AD0" w:rsidRPr="004F0735">
              <w:rPr>
                <w:rStyle w:val="Pavlentpavadinimas"/>
                <w:i/>
              </w:rPr>
              <w:t>right-hand side</w:t>
            </w:r>
            <w:r w:rsidR="00DE5AD0" w:rsidRPr="004F0735">
              <w:rPr>
                <w:rStyle w:val="Pavlentpavadinimas"/>
              </w:rPr>
              <w:t>)</w:t>
            </w:r>
          </w:p>
        </w:tc>
      </w:tr>
    </w:tbl>
    <w:p w:rsidR="00CB0831" w:rsidRDefault="00C33107" w:rsidP="009912CB">
      <w:pPr>
        <w:pStyle w:val="NormalIdented"/>
      </w:pPr>
      <w:r w:rsidRPr="004F0735">
        <w:t>In medical practice treatment capabilities have expanded almost to the whole area of the cardiac texture zones. However, despite the latest technical, navigational methods for localizing the affected zone, the rate of the risk of complications</w:t>
      </w:r>
      <w:r w:rsidR="003F188E">
        <w:t>,</w:t>
      </w:r>
      <w:r w:rsidRPr="004F0735">
        <w:t xml:space="preserve"> including a disease recurrence</w:t>
      </w:r>
      <w:r w:rsidR="00DC1084">
        <w:t>,</w:t>
      </w:r>
      <w:r w:rsidRPr="004F0735">
        <w:t xml:space="preserve"> remains very high </w:t>
      </w:r>
      <w:r w:rsidR="00F1511A">
        <w:t>and in some case may reach 70</w:t>
      </w:r>
      <w:r w:rsidR="008608BF">
        <w:t> </w:t>
      </w:r>
      <w:r w:rsidR="00F1511A">
        <w:rPr>
          <w:lang w:val="en-US"/>
        </w:rPr>
        <w:t xml:space="preserve">% </w:t>
      </w:r>
      <w:r w:rsidR="0080701F" w:rsidRPr="0080701F">
        <w:rPr>
          <w:noProof/>
        </w:rPr>
        <w:t xml:space="preserve">(Tan </w:t>
      </w:r>
      <w:r w:rsidR="0080701F" w:rsidRPr="000F68D9">
        <w:rPr>
          <w:i/>
          <w:noProof/>
        </w:rPr>
        <w:t>et al.</w:t>
      </w:r>
      <w:r w:rsidR="0080701F" w:rsidRPr="0080701F">
        <w:rPr>
          <w:noProof/>
        </w:rPr>
        <w:t xml:space="preserve"> 2008)</w:t>
      </w:r>
      <w:r w:rsidRPr="004F0735">
        <w:t>. Thus, in order to understand the nature of possible complications, the technique of thermovisual monitoring can be introduced. This technique is a non-invasive method and enables us to track the temperature changes over time. Thermovisual data offer a possibility to use a wide range of analysis methods in terms of video or image processing. The object of the research proposed is to explore the impact of temperature on the heart texture anisotropy based on the thermovisual data</w:t>
      </w:r>
      <w:r w:rsidR="00912083">
        <w:t xml:space="preserve"> in order to analys</w:t>
      </w:r>
      <w:r w:rsidR="00CB0831">
        <w:t>e the possibilities to reduce a risk of complications.</w:t>
      </w:r>
    </w:p>
    <w:p w:rsidR="00C33107" w:rsidRPr="004F0735" w:rsidRDefault="00C33107" w:rsidP="009912CB">
      <w:pPr>
        <w:pStyle w:val="NormalIdented"/>
      </w:pPr>
      <w:r w:rsidRPr="004F0735">
        <w:t xml:space="preserve">The pilot research has proved that the thermovisual data are rather promising for estimating the heart state </w:t>
      </w:r>
      <w:r w:rsidR="000F68D9">
        <w:rPr>
          <w:noProof/>
        </w:rPr>
        <w:t xml:space="preserve">(Lekas </w:t>
      </w:r>
      <w:r w:rsidR="000F68D9" w:rsidRPr="000F68D9">
        <w:rPr>
          <w:i/>
          <w:noProof/>
        </w:rPr>
        <w:t>et al.</w:t>
      </w:r>
      <w:r w:rsidR="0080701F" w:rsidRPr="0080701F">
        <w:rPr>
          <w:noProof/>
        </w:rPr>
        <w:t xml:space="preserve"> 2009)</w:t>
      </w:r>
      <w:r w:rsidRPr="004F0735">
        <w:t xml:space="preserve">. Also, these results have shown the necessity to extend the research. The aim of this </w:t>
      </w:r>
      <w:r w:rsidR="00463233">
        <w:t>sub-</w:t>
      </w:r>
      <w:r w:rsidRPr="004F0735">
        <w:t>section is to investigate the dependency parameters of the radiofrequency ablation (RFA) procedure by registering the dynamics of absorption and spread of heat on various cardiac structures over a certain time in a video stream</w:t>
      </w:r>
      <w:r w:rsidR="0067412F">
        <w:t xml:space="preserve"> </w:t>
      </w:r>
      <w:r w:rsidR="00533257">
        <w:br/>
      </w:r>
      <w:r w:rsidR="0067412F">
        <w:t xml:space="preserve">(Dzemyda </w:t>
      </w:r>
      <w:r w:rsidR="0067412F">
        <w:rPr>
          <w:i/>
        </w:rPr>
        <w:t>et al.</w:t>
      </w:r>
      <w:r w:rsidR="0067412F" w:rsidRPr="0067412F">
        <w:t xml:space="preserve"> 2008</w:t>
      </w:r>
      <w:r w:rsidR="0067412F">
        <w:t>)</w:t>
      </w:r>
      <w:r w:rsidRPr="004F0735">
        <w:t>. Thus, by incorporating the methods of mathematical morphology and transformations</w:t>
      </w:r>
      <w:r w:rsidR="00DC1084">
        <w:t>, we</w:t>
      </w:r>
      <w:r w:rsidRPr="004F0735">
        <w:t xml:space="preserve"> can approximate the thermal anisotropy zone. Moreover, that enables us to automatically identify, register, and track the changes in the structure as well as to evaluate the dynamics in time of the affected zone (</w:t>
      </w:r>
      <w:r w:rsidR="006E1459">
        <w:fldChar w:fldCharType="begin"/>
      </w:r>
      <w:r w:rsidR="00FD0659">
        <w:instrText xml:space="preserve"> REF _Ref251658341 \h </w:instrText>
      </w:r>
      <w:r w:rsidR="006E1459">
        <w:fldChar w:fldCharType="separate"/>
      </w:r>
      <w:r w:rsidR="00F61FA1" w:rsidRPr="004F0735">
        <w:t xml:space="preserve">Fig. </w:t>
      </w:r>
      <w:r w:rsidR="00F61FA1">
        <w:rPr>
          <w:noProof/>
        </w:rPr>
        <w:t>5</w:t>
      </w:r>
      <w:r w:rsidR="00F61FA1">
        <w:t>.</w:t>
      </w:r>
      <w:r w:rsidR="00F61FA1">
        <w:rPr>
          <w:noProof/>
        </w:rPr>
        <w:t>14</w:t>
      </w:r>
      <w:r w:rsidR="006E1459">
        <w:fldChar w:fldCharType="end"/>
      </w:r>
      <w:r w:rsidRPr="004F0735">
        <w:t xml:space="preserve">). In this </w:t>
      </w:r>
      <w:r w:rsidR="00A01069" w:rsidRPr="004F0735">
        <w:t>section</w:t>
      </w:r>
      <w:r w:rsidRPr="004F0735">
        <w:t xml:space="preserve">, </w:t>
      </w:r>
      <w:r w:rsidR="00A01069" w:rsidRPr="004F0735">
        <w:t>we will</w:t>
      </w:r>
      <w:r w:rsidRPr="004F0735">
        <w:t xml:space="preserve"> disclose the dependency of the </w:t>
      </w:r>
      <w:r w:rsidRPr="004F0735">
        <w:lastRenderedPageBreak/>
        <w:t>area of the affected zone on the energy and time of radiofrequency ablation procedure.</w:t>
      </w:r>
    </w:p>
    <w:p w:rsidR="007573AC" w:rsidRPr="004F0735" w:rsidRDefault="00853ECF" w:rsidP="009912CB">
      <w:pPr>
        <w:pStyle w:val="NormalIdented"/>
      </w:pPr>
      <w:r w:rsidRPr="004F0735">
        <w:t>Thus, in order to disclose the affect</w:t>
      </w:r>
      <w:r w:rsidR="00DC1084">
        <w:t>ed zone, the overv</w:t>
      </w:r>
      <w:r w:rsidRPr="004F0735">
        <w:t>ie</w:t>
      </w:r>
      <w:r w:rsidR="00DC1084">
        <w:t>w</w:t>
      </w:r>
      <w:r w:rsidRPr="004F0735">
        <w:t xml:space="preserve"> of the colour models will be accomplished. In general, colour which </w:t>
      </w:r>
      <w:r w:rsidR="00DC1084">
        <w:t xml:space="preserve">a </w:t>
      </w:r>
      <w:r w:rsidRPr="004F0735">
        <w:t xml:space="preserve">human understands is </w:t>
      </w:r>
      <w:r w:rsidR="00DC1084">
        <w:t>the</w:t>
      </w:r>
      <w:r w:rsidRPr="004F0735">
        <w:t xml:space="preserve"> brain reaction to a visual stimulus. The precise colour description can be achieved by measuring </w:t>
      </w:r>
      <w:r w:rsidR="0064653D">
        <w:t xml:space="preserve">the </w:t>
      </w:r>
      <w:r w:rsidRPr="004F0735">
        <w:t xml:space="preserve">spectral power distribution of </w:t>
      </w:r>
      <w:r w:rsidR="0064653D" w:rsidRPr="004F0735">
        <w:t>electromagnetic</w:t>
      </w:r>
      <w:r w:rsidRPr="004F0735">
        <w:t xml:space="preserve"> waves. However</w:t>
      </w:r>
      <w:r w:rsidR="0064653D">
        <w:t>,</w:t>
      </w:r>
      <w:r w:rsidRPr="004F0735">
        <w:t xml:space="preserve"> in </w:t>
      </w:r>
      <w:r w:rsidR="0064653D">
        <w:t xml:space="preserve">the </w:t>
      </w:r>
      <w:r w:rsidRPr="004F0735">
        <w:t>case of human vision</w:t>
      </w:r>
      <w:r w:rsidR="0064653D">
        <w:t>,</w:t>
      </w:r>
      <w:r w:rsidRPr="004F0735">
        <w:t xml:space="preserve"> it falls into </w:t>
      </w:r>
      <w:r w:rsidR="0064653D" w:rsidRPr="004F0735">
        <w:t>redundancy</w:t>
      </w:r>
      <w:r w:rsidRPr="004F0735">
        <w:t xml:space="preserve">. This is related to a human perception of the colour. </w:t>
      </w:r>
      <w:r w:rsidR="0064653D">
        <w:t>The h</w:t>
      </w:r>
      <w:r w:rsidRPr="004F0735">
        <w:t xml:space="preserve">uman eye roughly has three types of cones which </w:t>
      </w:r>
      <w:r w:rsidR="0064653D">
        <w:t xml:space="preserve">can perceive </w:t>
      </w:r>
      <w:r w:rsidRPr="004F0735">
        <w:t>red</w:t>
      </w:r>
      <w:r w:rsidR="0064653D">
        <w:t>,</w:t>
      </w:r>
      <w:r w:rsidRPr="004F0735">
        <w:t xml:space="preserve"> green</w:t>
      </w:r>
      <w:r w:rsidR="0064653D">
        <w:t>,</w:t>
      </w:r>
      <w:r w:rsidRPr="004F0735">
        <w:t xml:space="preserve"> and blue light</w:t>
      </w:r>
      <w:r w:rsidR="00CD4A79" w:rsidRPr="004F0735">
        <w:t xml:space="preserve"> </w:t>
      </w:r>
      <w:sdt>
        <w:sdtPr>
          <w:id w:val="2596149"/>
          <w:citation/>
        </w:sdtPr>
        <w:sdtContent>
          <w:r w:rsidR="006E1459" w:rsidRPr="004F0735">
            <w:fldChar w:fldCharType="begin"/>
          </w:r>
          <w:r w:rsidR="006B39F1" w:rsidRPr="004F0735">
            <w:instrText xml:space="preserve"> CITATION Placeholder9 \l 1063  </w:instrText>
          </w:r>
          <w:r w:rsidR="006E1459" w:rsidRPr="004F0735">
            <w:fldChar w:fldCharType="separate"/>
          </w:r>
          <w:r w:rsidR="0080701F" w:rsidRPr="0080701F">
            <w:rPr>
              <w:noProof/>
            </w:rPr>
            <w:t>(Shanker 2001)</w:t>
          </w:r>
          <w:r w:rsidR="006E1459" w:rsidRPr="004F0735">
            <w:fldChar w:fldCharType="end"/>
          </w:r>
        </w:sdtContent>
      </w:sdt>
      <w:r w:rsidRPr="004F0735">
        <w:t xml:space="preserve">. Moreover, by transmitting </w:t>
      </w:r>
      <w:r w:rsidR="0064653D">
        <w:t xml:space="preserve">a </w:t>
      </w:r>
      <w:r w:rsidRPr="004F0735">
        <w:t xml:space="preserve">signal to the brain together with the signals </w:t>
      </w:r>
      <w:r w:rsidR="0064653D">
        <w:t>received</w:t>
      </w:r>
      <w:r w:rsidRPr="004F0735">
        <w:t xml:space="preserve"> by rods</w:t>
      </w:r>
      <w:r w:rsidR="0064653D">
        <w:t xml:space="preserve"> that</w:t>
      </w:r>
      <w:r w:rsidR="00CD4A79" w:rsidRPr="004F0735">
        <w:t xml:space="preserve"> measures </w:t>
      </w:r>
      <w:r w:rsidR="0064653D">
        <w:t xml:space="preserve">the </w:t>
      </w:r>
      <w:r w:rsidR="00CD4A79" w:rsidRPr="004F0735">
        <w:t>intensity</w:t>
      </w:r>
      <w:r w:rsidR="0064653D">
        <w:t>, we are able to perceive</w:t>
      </w:r>
      <w:r w:rsidRPr="004F0735">
        <w:t xml:space="preserve"> colour</w:t>
      </w:r>
      <w:r w:rsidR="00CD4A79" w:rsidRPr="004F0735">
        <w:t>.</w:t>
      </w:r>
      <w:r w:rsidR="00BD6FE6" w:rsidRPr="004F0735">
        <w:t xml:space="preserve"> </w:t>
      </w:r>
      <w:r w:rsidR="0064653D">
        <w:t>Later</w:t>
      </w:r>
      <w:r w:rsidR="00BD6FE6" w:rsidRPr="004F0735">
        <w:t xml:space="preserve">, a colour space can be </w:t>
      </w:r>
      <w:r w:rsidR="0064653D" w:rsidRPr="004F0735">
        <w:t>defined</w:t>
      </w:r>
      <w:r w:rsidR="00BD6FE6" w:rsidRPr="004F0735">
        <w:t xml:space="preserve">. A colour space or model is nothing more than a method for creation, specification and </w:t>
      </w:r>
      <w:r w:rsidR="0064653D" w:rsidRPr="004F0735">
        <w:t>visualization</w:t>
      </w:r>
      <w:r w:rsidR="00BD6FE6" w:rsidRPr="004F0735">
        <w:t xml:space="preserve"> of a colour</w:t>
      </w:r>
      <w:r w:rsidR="005750B5" w:rsidRPr="004F0735">
        <w:t xml:space="preserve"> </w:t>
      </w:r>
      <w:sdt>
        <w:sdtPr>
          <w:id w:val="2606905"/>
          <w:citation/>
        </w:sdtPr>
        <w:sdtContent>
          <w:r w:rsidR="006E1459" w:rsidRPr="004F0735">
            <w:fldChar w:fldCharType="begin"/>
          </w:r>
          <w:r w:rsidR="005750B5" w:rsidRPr="004F0735">
            <w:instrText xml:space="preserve"> CITATION Hun98 \l 1063 </w:instrText>
          </w:r>
          <w:r w:rsidR="006E1459" w:rsidRPr="004F0735">
            <w:fldChar w:fldCharType="separate"/>
          </w:r>
          <w:r w:rsidR="0080701F" w:rsidRPr="0080701F">
            <w:rPr>
              <w:noProof/>
            </w:rPr>
            <w:t>(Hunt and Horwood 1998)</w:t>
          </w:r>
          <w:r w:rsidR="006E1459" w:rsidRPr="004F0735">
            <w:fldChar w:fldCharType="end"/>
          </w:r>
        </w:sdtContent>
      </w:sdt>
      <w:r w:rsidR="00BD6FE6" w:rsidRPr="004F0735">
        <w:t xml:space="preserve">. Hence, there </w:t>
      </w:r>
      <w:r w:rsidR="0064653D">
        <w:t>is</w:t>
      </w:r>
      <w:r w:rsidR="00BD6FE6" w:rsidRPr="004F0735">
        <w:t xml:space="preserve"> a lot of colour </w:t>
      </w:r>
      <w:r w:rsidR="00F12E60">
        <w:t>systems</w:t>
      </w:r>
      <w:r w:rsidR="00BD6FE6" w:rsidRPr="004F0735">
        <w:t xml:space="preserve"> which are different and can be </w:t>
      </w:r>
      <w:r w:rsidR="0064653D" w:rsidRPr="004F0735">
        <w:t xml:space="preserve">efficiently </w:t>
      </w:r>
      <w:r w:rsidR="00BD6FE6" w:rsidRPr="004F0735">
        <w:t xml:space="preserve">used in different </w:t>
      </w:r>
      <w:r w:rsidR="0064653D" w:rsidRPr="004F0735">
        <w:t>applications</w:t>
      </w:r>
      <w:r w:rsidR="00BD6FE6" w:rsidRPr="004F0735">
        <w:t xml:space="preserve">. </w:t>
      </w:r>
      <w:r w:rsidR="007573AC" w:rsidRPr="004F0735">
        <w:t>The CIE has defined</w:t>
      </w:r>
      <w:r w:rsidR="0005504C" w:rsidRPr="004F0735">
        <w:t xml:space="preserve"> </w:t>
      </w:r>
      <w:sdt>
        <w:sdtPr>
          <w:id w:val="2596150"/>
          <w:citation/>
        </w:sdtPr>
        <w:sdtContent>
          <w:r w:rsidR="006E1459" w:rsidRPr="004F0735">
            <w:fldChar w:fldCharType="begin"/>
          </w:r>
          <w:r w:rsidR="00703FC9" w:rsidRPr="004F0735">
            <w:instrText xml:space="preserve"> CITATION Ren99 \l 1063 </w:instrText>
          </w:r>
          <w:r w:rsidR="006E1459" w:rsidRPr="004F0735">
            <w:fldChar w:fldCharType="separate"/>
          </w:r>
          <w:r w:rsidR="0080701F" w:rsidRPr="0080701F">
            <w:rPr>
              <w:noProof/>
            </w:rPr>
            <w:t>(Rencz 1999)</w:t>
          </w:r>
          <w:r w:rsidR="006E1459" w:rsidRPr="004F0735">
            <w:fldChar w:fldCharType="end"/>
          </w:r>
        </w:sdtContent>
      </w:sdt>
      <w:r w:rsidR="007573AC" w:rsidRPr="004F0735">
        <w:t xml:space="preserve"> a system that classifi</w:t>
      </w:r>
      <w:r w:rsidR="0005504C" w:rsidRPr="004F0735">
        <w:t>es colour</w:t>
      </w:r>
      <w:r w:rsidR="0064653D">
        <w:t>s</w:t>
      </w:r>
      <w:r w:rsidR="0005504C" w:rsidRPr="004F0735">
        <w:t xml:space="preserve"> according to </w:t>
      </w:r>
      <w:r w:rsidR="007573AC" w:rsidRPr="004F0735">
        <w:t>the human visual system</w:t>
      </w:r>
      <w:r w:rsidR="0005504C" w:rsidRPr="004F0735">
        <w:t xml:space="preserve"> (HVS</w:t>
      </w:r>
      <w:r w:rsidR="007573AC" w:rsidRPr="004F0735">
        <w:t>). Using this system</w:t>
      </w:r>
      <w:r w:rsidR="0064653D">
        <w:t>,</w:t>
      </w:r>
      <w:r w:rsidR="007573AC" w:rsidRPr="004F0735">
        <w:t xml:space="preserve"> we can specify any colour in terms of its CIE coordinates and hence be confident that a CIE defined colour will match another with the same CIE definition.</w:t>
      </w:r>
      <w:r w:rsidR="0005504C" w:rsidRPr="004F0735">
        <w:t xml:space="preserve"> </w:t>
      </w:r>
      <w:r w:rsidR="0064653D">
        <w:t>In a sequel</w:t>
      </w:r>
      <w:r w:rsidR="0005504C" w:rsidRPr="004F0735">
        <w:t xml:space="preserve">, a short description of </w:t>
      </w:r>
      <w:r w:rsidR="0064653D">
        <w:t xml:space="preserve">the </w:t>
      </w:r>
      <w:r w:rsidR="0005504C" w:rsidRPr="004F0735">
        <w:t xml:space="preserve">most popular </w:t>
      </w:r>
      <w:r w:rsidR="00417832" w:rsidRPr="004F0735">
        <w:t xml:space="preserve">colour </w:t>
      </w:r>
      <w:r w:rsidR="00F12E60">
        <w:t>systems</w:t>
      </w:r>
      <w:r w:rsidR="00417832" w:rsidRPr="004F0735">
        <w:t xml:space="preserve"> will be provided.</w:t>
      </w:r>
    </w:p>
    <w:p w:rsidR="00417832" w:rsidRPr="004F0735" w:rsidRDefault="00FA13F5" w:rsidP="009912CB">
      <w:pPr>
        <w:pStyle w:val="NormalIdented"/>
      </w:pPr>
      <w:r>
        <w:t xml:space="preserve">The </w:t>
      </w:r>
      <w:r w:rsidR="00417832" w:rsidRPr="004F0735">
        <w:t xml:space="preserve">RGB (Red, Green, Blue) is an </w:t>
      </w:r>
      <w:r w:rsidRPr="004F0735">
        <w:t>additive</w:t>
      </w:r>
      <w:r w:rsidR="00417832" w:rsidRPr="004F0735">
        <w:t xml:space="preserve"> colour system</w:t>
      </w:r>
      <w:r>
        <w:t>,</w:t>
      </w:r>
      <w:r w:rsidR="00417832" w:rsidRPr="004F0735">
        <w:t xml:space="preserve"> based on the </w:t>
      </w:r>
      <w:r w:rsidR="003D0319">
        <w:br/>
      </w:r>
      <w:r w:rsidR="00417832" w:rsidRPr="004F0735">
        <w:t xml:space="preserve">tri-chromatic theory </w:t>
      </w:r>
      <w:sdt>
        <w:sdtPr>
          <w:id w:val="2596151"/>
          <w:citation/>
        </w:sdtPr>
        <w:sdtContent>
          <w:r w:rsidR="006E1459" w:rsidRPr="004F0735">
            <w:fldChar w:fldCharType="begin"/>
          </w:r>
          <w:r w:rsidR="00703FC9" w:rsidRPr="004F0735">
            <w:instrText xml:space="preserve"> CITATION Ren99 \l 1063 </w:instrText>
          </w:r>
          <w:r w:rsidR="006E1459" w:rsidRPr="004F0735">
            <w:fldChar w:fldCharType="separate"/>
          </w:r>
          <w:r w:rsidR="0080701F" w:rsidRPr="0080701F">
            <w:rPr>
              <w:noProof/>
            </w:rPr>
            <w:t>(Rencz 1999)</w:t>
          </w:r>
          <w:r w:rsidR="006E1459" w:rsidRPr="004F0735">
            <w:fldChar w:fldCharType="end"/>
          </w:r>
        </w:sdtContent>
      </w:sdt>
      <w:r w:rsidR="00417832" w:rsidRPr="004F0735">
        <w:t xml:space="preserve">. Despite the fact that </w:t>
      </w:r>
      <w:r>
        <w:t xml:space="preserve">the </w:t>
      </w:r>
      <w:r w:rsidR="00417832" w:rsidRPr="004F0735">
        <w:t xml:space="preserve">RGB colour system is easy to implement, however it is nonlinear with </w:t>
      </w:r>
      <w:r>
        <w:t xml:space="preserve">a </w:t>
      </w:r>
      <w:r w:rsidR="00417832" w:rsidRPr="004F0735">
        <w:t>visual perceptio</w:t>
      </w:r>
      <w:r>
        <w:t>n. This colour system is device-</w:t>
      </w:r>
      <w:r w:rsidR="00417832" w:rsidRPr="004F0735">
        <w:t>dependent and the specification o</w:t>
      </w:r>
      <w:r w:rsidR="00703FC9" w:rsidRPr="004F0735">
        <w:t xml:space="preserve">f the colour is </w:t>
      </w:r>
      <w:r w:rsidR="003D0319">
        <w:br/>
      </w:r>
      <w:r w:rsidR="00703FC9" w:rsidRPr="004F0735">
        <w:t xml:space="preserve">semi-intuitive </w:t>
      </w:r>
      <w:sdt>
        <w:sdtPr>
          <w:id w:val="2596152"/>
          <w:citation/>
        </w:sdtPr>
        <w:sdtContent>
          <w:r w:rsidR="006E1459" w:rsidRPr="004F0735">
            <w:fldChar w:fldCharType="begin"/>
          </w:r>
          <w:r w:rsidR="00631C06" w:rsidRPr="004F0735">
            <w:instrText xml:space="preserve"> CITATION Placeholder10 \l 1063  </w:instrText>
          </w:r>
          <w:r w:rsidR="006E1459" w:rsidRPr="004F0735">
            <w:fldChar w:fldCharType="separate"/>
          </w:r>
          <w:r w:rsidR="0080701F" w:rsidRPr="0080701F">
            <w:rPr>
              <w:noProof/>
            </w:rPr>
            <w:t>(Ford and Roberts 1998)</w:t>
          </w:r>
          <w:r w:rsidR="006E1459" w:rsidRPr="004F0735">
            <w:fldChar w:fldCharType="end"/>
          </w:r>
        </w:sdtContent>
      </w:sdt>
      <w:r w:rsidR="00417832" w:rsidRPr="004F0735">
        <w:t>.</w:t>
      </w:r>
    </w:p>
    <w:p w:rsidR="00417832" w:rsidRPr="004F0735" w:rsidRDefault="00FA13F5" w:rsidP="009912CB">
      <w:pPr>
        <w:pStyle w:val="NormalIdented"/>
      </w:pPr>
      <w:r>
        <w:t xml:space="preserve">The </w:t>
      </w:r>
      <w:r w:rsidR="00417832" w:rsidRPr="004F0735">
        <w:t>CMYK (</w:t>
      </w:r>
      <w:r w:rsidRPr="004F0735">
        <w:t>Cyan</w:t>
      </w:r>
      <w:r w:rsidR="00417832" w:rsidRPr="004F0735">
        <w:t xml:space="preserve">, Magenta, Yellow, Black) colour system is also device dependent, but it is a subtractive colour </w:t>
      </w:r>
      <w:r>
        <w:t>system. This system is also non</w:t>
      </w:r>
      <w:r w:rsidRPr="004F0735">
        <w:t>linear</w:t>
      </w:r>
      <w:r w:rsidR="00417832" w:rsidRPr="004F0735">
        <w:t xml:space="preserve"> with </w:t>
      </w:r>
      <w:r>
        <w:t xml:space="preserve">a </w:t>
      </w:r>
      <w:r w:rsidR="00417832" w:rsidRPr="004F0735">
        <w:t xml:space="preserve">visual perception, Component </w:t>
      </w:r>
      <m:oMath>
        <m:r>
          <w:rPr>
            <w:rStyle w:val="Equation"/>
          </w:rPr>
          <m:t>{K}</m:t>
        </m:r>
      </m:oMath>
      <w:r w:rsidR="00417832" w:rsidRPr="004F0735">
        <w:t xml:space="preserve"> (Black) is introduced </w:t>
      </w:r>
      <w:r w:rsidR="00354906" w:rsidRPr="004F0735">
        <w:t xml:space="preserve">to improve the density and the available colour gamut </w:t>
      </w:r>
      <w:sdt>
        <w:sdtPr>
          <w:id w:val="2596153"/>
          <w:citation/>
        </w:sdtPr>
        <w:sdtContent>
          <w:r w:rsidR="006E1459" w:rsidRPr="004F0735">
            <w:fldChar w:fldCharType="begin"/>
          </w:r>
          <w:r w:rsidR="00703FC9" w:rsidRPr="004F0735">
            <w:instrText xml:space="preserve"> CITATION Wil08 \l 1063 </w:instrText>
          </w:r>
          <w:r w:rsidR="006E1459" w:rsidRPr="004F0735">
            <w:fldChar w:fldCharType="separate"/>
          </w:r>
          <w:r w:rsidR="0080701F" w:rsidRPr="0080701F">
            <w:rPr>
              <w:noProof/>
            </w:rPr>
            <w:t>(Williams 2008)</w:t>
          </w:r>
          <w:r w:rsidR="006E1459" w:rsidRPr="004F0735">
            <w:fldChar w:fldCharType="end"/>
          </w:r>
        </w:sdtContent>
      </w:sdt>
      <w:r w:rsidR="00354906" w:rsidRPr="004F0735">
        <w:t xml:space="preserve">. </w:t>
      </w:r>
      <w:r>
        <w:t>T</w:t>
      </w:r>
      <w:r w:rsidR="00354906" w:rsidRPr="004F0735">
        <w:t xml:space="preserve">his colour system is </w:t>
      </w:r>
      <w:r>
        <w:t>m</w:t>
      </w:r>
      <w:r w:rsidRPr="004F0735">
        <w:t xml:space="preserve">ostly </w:t>
      </w:r>
      <w:r w:rsidR="00354906" w:rsidRPr="004F0735">
        <w:t xml:space="preserve">used in printing or </w:t>
      </w:r>
      <w:r>
        <w:t xml:space="preserve">in </w:t>
      </w:r>
      <w:r w:rsidR="00354906" w:rsidRPr="004F0735">
        <w:t>hard copy output related tasks.</w:t>
      </w:r>
    </w:p>
    <w:p w:rsidR="00354906" w:rsidRPr="004F0735" w:rsidRDefault="00FA13F5" w:rsidP="009912CB">
      <w:pPr>
        <w:pStyle w:val="NormalIdented"/>
      </w:pPr>
      <w:r>
        <w:t xml:space="preserve">The </w:t>
      </w:r>
      <w:r w:rsidR="00354906" w:rsidRPr="004F0735">
        <w:t>L</w:t>
      </w:r>
      <w:r w:rsidR="00354906" w:rsidRPr="004F0735">
        <w:rPr>
          <w:i/>
        </w:rPr>
        <w:t xml:space="preserve">ab </w:t>
      </w:r>
      <w:r w:rsidR="00354906" w:rsidRPr="004F0735">
        <w:t>(CIEL</w:t>
      </w:r>
      <w:r w:rsidR="00354906" w:rsidRPr="004F0735">
        <w:rPr>
          <w:i/>
        </w:rPr>
        <w:t>ab</w:t>
      </w:r>
      <w:r w:rsidR="00354906" w:rsidRPr="004F0735">
        <w:t xml:space="preserve">) </w:t>
      </w:r>
      <w:r w:rsidR="008A5747" w:rsidRPr="004F0735">
        <w:t xml:space="preserve">is </w:t>
      </w:r>
      <w:r>
        <w:t xml:space="preserve">a </w:t>
      </w:r>
      <w:r w:rsidR="008A5747" w:rsidRPr="004F0735">
        <w:t xml:space="preserve">spherical colour system and </w:t>
      </w:r>
      <w:r>
        <w:t xml:space="preserve">is </w:t>
      </w:r>
      <w:r w:rsidR="008A5747" w:rsidRPr="004F0735">
        <w:t xml:space="preserve">considered to be perceptually uniform </w:t>
      </w:r>
      <w:sdt>
        <w:sdtPr>
          <w:id w:val="2596154"/>
          <w:citation/>
        </w:sdtPr>
        <w:sdtContent>
          <w:r w:rsidR="006E1459" w:rsidRPr="004F0735">
            <w:fldChar w:fldCharType="begin"/>
          </w:r>
          <w:r w:rsidR="00703FC9" w:rsidRPr="004F0735">
            <w:instrText xml:space="preserve"> CITATION Rus06 \l 1063 </w:instrText>
          </w:r>
          <w:r w:rsidR="006E1459" w:rsidRPr="004F0735">
            <w:fldChar w:fldCharType="separate"/>
          </w:r>
          <w:r w:rsidR="0080701F" w:rsidRPr="0080701F">
            <w:rPr>
              <w:noProof/>
            </w:rPr>
            <w:t>(Russ 2006)</w:t>
          </w:r>
          <w:r w:rsidR="006E1459" w:rsidRPr="004F0735">
            <w:fldChar w:fldCharType="end"/>
          </w:r>
        </w:sdtContent>
      </w:sdt>
      <w:r w:rsidR="00341A44" w:rsidRPr="004F0735">
        <w:t xml:space="preserve"> and nearly uniform with </w:t>
      </w:r>
      <w:r w:rsidRPr="004F0735">
        <w:t>visual</w:t>
      </w:r>
      <w:r w:rsidR="00341A44" w:rsidRPr="004F0735">
        <w:t xml:space="preserve"> </w:t>
      </w:r>
      <w:r w:rsidRPr="004F0735">
        <w:t>perception</w:t>
      </w:r>
      <w:r w:rsidR="008A5747" w:rsidRPr="004F0735">
        <w:t xml:space="preserve">. </w:t>
      </w:r>
      <w:r w:rsidR="00341A44" w:rsidRPr="004F0735">
        <w:t>This is related to the fact that this colour system is based on the CIE system of colour measurement</w:t>
      </w:r>
      <w:r w:rsidR="002A05B9" w:rsidRPr="004F0735">
        <w:t xml:space="preserve"> which is based on </w:t>
      </w:r>
      <w:r>
        <w:t xml:space="preserve">the </w:t>
      </w:r>
      <w:r w:rsidR="002A05B9" w:rsidRPr="004F0735">
        <w:t>human vision</w:t>
      </w:r>
      <w:r>
        <w:t>, w</w:t>
      </w:r>
      <w:r w:rsidR="008A5747" w:rsidRPr="004F0735">
        <w:t xml:space="preserve">here </w:t>
      </w:r>
      <m:oMath>
        <m:r>
          <w:rPr>
            <w:rFonts w:ascii="Cambria Math" w:hAnsi="Cambria Math"/>
          </w:rPr>
          <m:t>{</m:t>
        </m:r>
        <m:r>
          <w:rPr>
            <w:rStyle w:val="Equation"/>
          </w:rPr>
          <m:t>L}</m:t>
        </m:r>
      </m:oMath>
      <w:r w:rsidR="00BF1E1D">
        <w:t xml:space="preserve"> is a </w:t>
      </w:r>
      <w:r w:rsidR="00A05476">
        <w:br/>
      </w:r>
      <w:r w:rsidR="00BF1E1D">
        <w:t>gra</w:t>
      </w:r>
      <w:r w:rsidR="008A5747" w:rsidRPr="004F0735">
        <w:t xml:space="preserve">y-scale axis or luminance, while </w:t>
      </w:r>
      <m:oMath>
        <m:r>
          <w:rPr>
            <w:rFonts w:ascii="Cambria Math" w:hAnsi="Cambria Math"/>
          </w:rPr>
          <m:t>{</m:t>
        </m:r>
        <m:r>
          <w:rPr>
            <w:rStyle w:val="Equation"/>
          </w:rPr>
          <m:t>a}</m:t>
        </m:r>
      </m:oMath>
      <w:r w:rsidR="008A5747" w:rsidRPr="004F0735">
        <w:rPr>
          <w:i/>
        </w:rPr>
        <w:t xml:space="preserve"> </w:t>
      </w:r>
      <w:r w:rsidR="008A5747" w:rsidRPr="004F0735">
        <w:t xml:space="preserve">and </w:t>
      </w:r>
      <m:oMath>
        <m:r>
          <w:rPr>
            <w:rFonts w:ascii="Cambria Math" w:hAnsi="Cambria Math"/>
          </w:rPr>
          <m:t>{</m:t>
        </m:r>
        <m:r>
          <w:rPr>
            <w:rStyle w:val="Equation"/>
          </w:rPr>
          <m:t>b}</m:t>
        </m:r>
      </m:oMath>
      <w:r w:rsidR="008A5747" w:rsidRPr="004F0735">
        <w:rPr>
          <w:i/>
        </w:rPr>
        <w:t xml:space="preserve"> </w:t>
      </w:r>
      <w:r w:rsidR="008A5747" w:rsidRPr="004F0735">
        <w:t xml:space="preserve">are two </w:t>
      </w:r>
      <w:r w:rsidRPr="004F0735">
        <w:t>orthogonal</w:t>
      </w:r>
      <w:r w:rsidR="008A5747" w:rsidRPr="004F0735">
        <w:t xml:space="preserve"> axes that define the colour and saturation. </w:t>
      </w:r>
      <m:oMath>
        <m:r>
          <w:rPr>
            <w:rFonts w:ascii="Cambria Math" w:hAnsi="Cambria Math"/>
          </w:rPr>
          <m:t>{</m:t>
        </m:r>
        <m:r>
          <w:rPr>
            <w:rStyle w:val="Equation"/>
          </w:rPr>
          <m:t>a}</m:t>
        </m:r>
      </m:oMath>
      <w:r w:rsidR="008A5747" w:rsidRPr="004F0735">
        <w:t xml:space="preserve"> axis runs from red to green and </w:t>
      </w:r>
      <m:oMath>
        <m:r>
          <w:rPr>
            <w:rFonts w:ascii="Cambria Math" w:hAnsi="Cambria Math"/>
          </w:rPr>
          <m:t>{</m:t>
        </m:r>
        <m:r>
          <w:rPr>
            <w:rStyle w:val="Equation"/>
          </w:rPr>
          <m:t>b}</m:t>
        </m:r>
      </m:oMath>
      <w:r w:rsidR="008A5747" w:rsidRPr="004F0735">
        <w:t xml:space="preserve"> axis runs from yellow to </w:t>
      </w:r>
      <w:r w:rsidR="007A513E">
        <w:t>blue</w:t>
      </w:r>
      <w:r w:rsidR="008A5747" w:rsidRPr="004F0735">
        <w:t>.</w:t>
      </w:r>
    </w:p>
    <w:p w:rsidR="002A05B9" w:rsidRDefault="00CB0831" w:rsidP="009912CB">
      <w:pPr>
        <w:pStyle w:val="NormalIdented"/>
      </w:pPr>
      <w:r>
        <w:t>O</w:t>
      </w:r>
      <w:r w:rsidR="002A05B9" w:rsidRPr="004F0735">
        <w:t>ne of the most difficult tasks of image analysis</w:t>
      </w:r>
      <w:r>
        <w:t xml:space="preserve"> and processing</w:t>
      </w:r>
      <w:r w:rsidR="002A05B9" w:rsidRPr="004F0735">
        <w:t xml:space="preserve"> is </w:t>
      </w:r>
      <w:r>
        <w:t>to segregate objects in image</w:t>
      </w:r>
      <w:r w:rsidR="002A05B9" w:rsidRPr="004F0735">
        <w:t xml:space="preserve">. In order to better identify </w:t>
      </w:r>
      <w:r w:rsidR="00FA13F5">
        <w:t xml:space="preserve">the </w:t>
      </w:r>
      <w:r w:rsidR="006B6FF7" w:rsidRPr="004F0735">
        <w:t xml:space="preserve">problem domain </w:t>
      </w:r>
      <w:r w:rsidR="00FA13F5">
        <w:t>area the characteristic,</w:t>
      </w:r>
      <w:r w:rsidR="002A05B9" w:rsidRPr="004F0735">
        <w:t xml:space="preserve"> </w:t>
      </w:r>
      <w:r w:rsidR="006B6FF7" w:rsidRPr="004F0735">
        <w:t xml:space="preserve">such as image </w:t>
      </w:r>
      <w:r w:rsidR="00BF1971" w:rsidRPr="004F0735">
        <w:t xml:space="preserve">intensity </w:t>
      </w:r>
      <w:r w:rsidR="006B6FF7" w:rsidRPr="004F0735">
        <w:t>histogram</w:t>
      </w:r>
      <w:r w:rsidR="00FA13F5">
        <w:t xml:space="preserve"> distribution has been visualized for</w:t>
      </w:r>
      <w:r w:rsidR="00FA13F5" w:rsidRPr="004F0735">
        <w:t xml:space="preserve"> different colour </w:t>
      </w:r>
      <w:r w:rsidR="00F12E60">
        <w:t>systems</w:t>
      </w:r>
      <w:r w:rsidR="00FA13F5" w:rsidRPr="004F0735">
        <w:t xml:space="preserve"> </w:t>
      </w:r>
      <w:r w:rsidR="00BF1971" w:rsidRPr="004F0735">
        <w:t>(</w:t>
      </w:r>
      <w:r w:rsidR="006E1459">
        <w:fldChar w:fldCharType="begin"/>
      </w:r>
      <w:r w:rsidR="00FD0659">
        <w:instrText xml:space="preserve"> REF _Ref251658509 \h </w:instrText>
      </w:r>
      <w:r w:rsidR="006E1459">
        <w:fldChar w:fldCharType="separate"/>
      </w:r>
      <w:r w:rsidR="00F61FA1" w:rsidRPr="004F0735">
        <w:t xml:space="preserve">Fig. </w:t>
      </w:r>
      <w:r w:rsidR="00F61FA1">
        <w:rPr>
          <w:noProof/>
        </w:rPr>
        <w:t>5</w:t>
      </w:r>
      <w:r w:rsidR="00F61FA1">
        <w:t>.</w:t>
      </w:r>
      <w:r w:rsidR="00F61FA1">
        <w:rPr>
          <w:noProof/>
        </w:rPr>
        <w:t>15</w:t>
      </w:r>
      <w:r w:rsidR="006E1459">
        <w:fldChar w:fldCharType="end"/>
      </w:r>
      <w:r w:rsidR="00BF1971" w:rsidRPr="004F0735">
        <w:t>)</w:t>
      </w:r>
      <w:r w:rsidR="002A05B9" w:rsidRPr="004F0735">
        <w:t>.</w:t>
      </w:r>
      <w:r w:rsidR="00430388">
        <w:t xml:space="preserve"> T</w:t>
      </w:r>
      <w:r w:rsidR="00430388" w:rsidRPr="004F0735">
        <w:t xml:space="preserve">he first row shows the </w:t>
      </w:r>
      <m:oMath>
        <m:r>
          <w:rPr>
            <w:rStyle w:val="Equation"/>
          </w:rPr>
          <m:t>{R}</m:t>
        </m:r>
      </m:oMath>
      <w:r w:rsidR="00430388" w:rsidRPr="004F0735">
        <w:t xml:space="preserve">, </w:t>
      </w:r>
      <m:oMath>
        <m:r>
          <w:rPr>
            <w:rStyle w:val="Equation"/>
          </w:rPr>
          <w:lastRenderedPageBreak/>
          <m:t>{G}</m:t>
        </m:r>
      </m:oMath>
      <w:r w:rsidR="00430388" w:rsidRPr="001B169C">
        <w:t>,</w:t>
      </w:r>
      <w:r w:rsidR="00430388" w:rsidRPr="004F0735">
        <w:t xml:space="preserve"> and </w:t>
      </w:r>
      <m:oMath>
        <m:r>
          <w:rPr>
            <w:rStyle w:val="Equation"/>
          </w:rPr>
          <m:t>{B}</m:t>
        </m:r>
      </m:oMath>
      <w:r w:rsidR="00430388" w:rsidRPr="004F0735">
        <w:t xml:space="preserve"> channel histogram intensities, the middle line </w:t>
      </w:r>
      <m:oMath>
        <m:r>
          <w:rPr>
            <w:rStyle w:val="Equation"/>
          </w:rPr>
          <m:t>{L}</m:t>
        </m:r>
      </m:oMath>
      <w:r w:rsidR="00430388" w:rsidRPr="004F0735">
        <w:t xml:space="preserve">, </w:t>
      </w:r>
      <m:oMath>
        <m:r>
          <w:rPr>
            <w:rStyle w:val="Equation"/>
          </w:rPr>
          <m:t>{a}</m:t>
        </m:r>
      </m:oMath>
      <w:r w:rsidR="00430388">
        <w:rPr>
          <w:rStyle w:val="Equation"/>
          <w:rFonts w:ascii="Times New Roman" w:hAnsi="Times New Roman"/>
          <w:i w:val="0"/>
        </w:rPr>
        <w:t>,</w:t>
      </w:r>
      <w:r w:rsidR="00430388" w:rsidRPr="004F0735">
        <w:t xml:space="preserve"> and </w:t>
      </w:r>
      <m:oMath>
        <m:r>
          <w:rPr>
            <w:rStyle w:val="Equation"/>
          </w:rPr>
          <m:t>{b}</m:t>
        </m:r>
      </m:oMath>
      <w:r w:rsidR="00430388" w:rsidRPr="004F0735">
        <w:t xml:space="preserve"> intensities histogram, the lowest</w:t>
      </w:r>
      <w:r w:rsidR="00430388">
        <w:t xml:space="preserve"> one</w:t>
      </w:r>
      <w:r w:rsidR="00430388" w:rsidRPr="004F0735">
        <w:t xml:space="preserve"> represents </w:t>
      </w:r>
      <m:oMath>
        <m:r>
          <w:rPr>
            <w:rStyle w:val="Equation"/>
          </w:rPr>
          <m:t>{C}</m:t>
        </m:r>
      </m:oMath>
      <w:r w:rsidR="00430388" w:rsidRPr="004F0735">
        <w:t xml:space="preserve">, </w:t>
      </w:r>
      <m:oMath>
        <m:r>
          <w:rPr>
            <w:rStyle w:val="Equation"/>
          </w:rPr>
          <m:t>{M}</m:t>
        </m:r>
      </m:oMath>
      <w:r w:rsidR="00430388" w:rsidRPr="004F0735">
        <w:t xml:space="preserve">, </w:t>
      </w:r>
      <m:oMath>
        <m:r>
          <w:rPr>
            <w:rStyle w:val="Equation"/>
          </w:rPr>
          <m:t>{Y}</m:t>
        </m:r>
      </m:oMath>
      <w:r w:rsidR="00430388" w:rsidRPr="001B169C">
        <w:t>,</w:t>
      </w:r>
      <w:r w:rsidR="00430388" w:rsidRPr="004F0735">
        <w:t xml:space="preserve"> and </w:t>
      </w:r>
      <m:oMath>
        <m:r>
          <w:rPr>
            <w:rStyle w:val="Equation"/>
          </w:rPr>
          <m:t>{K}</m:t>
        </m:r>
      </m:oMath>
      <w:r w:rsidR="00430388" w:rsidRPr="004F0735">
        <w:t xml:space="preserve"> channel intensity histograms. The intensity of the charts (middle line </w:t>
      </w:r>
      <m:oMath>
        <m:r>
          <w:rPr>
            <w:rStyle w:val="Equation"/>
          </w:rPr>
          <m:t>{a}</m:t>
        </m:r>
      </m:oMath>
      <w:r w:rsidR="00430388" w:rsidRPr="004F0735">
        <w:t xml:space="preserve"> and lower line </w:t>
      </w:r>
      <m:oMath>
        <m:r>
          <w:rPr>
            <w:rStyle w:val="Equation"/>
          </w:rPr>
          <m:t>{M}</m:t>
        </m:r>
      </m:oMath>
      <w:r w:rsidR="00430388" w:rsidRPr="004F0735">
        <w:t>) forms two classes of peaks, with different intensit</w:t>
      </w:r>
      <w:r w:rsidR="00430388">
        <w:t>y</w:t>
      </w:r>
      <w:r w:rsidR="00430388" w:rsidRPr="004F0735">
        <w:t xml:space="preserve"> densit</w:t>
      </w:r>
      <w:r w:rsidR="00430388">
        <w:t>ies</w:t>
      </w:r>
      <w:r w:rsidR="00430388" w:rsidRPr="004F0735">
        <w:t xml:space="preserve">. One </w:t>
      </w:r>
      <w:r w:rsidR="00430388">
        <w:t xml:space="preserve">the </w:t>
      </w:r>
      <w:r w:rsidR="00430388" w:rsidRPr="004F0735">
        <w:t>equivalence classe</w:t>
      </w:r>
      <w:r w:rsidR="00430388">
        <w:t>s</w:t>
      </w:r>
      <w:r w:rsidR="00430388" w:rsidRPr="004F0735">
        <w:t xml:space="preserve"> is </w:t>
      </w:r>
      <w:r w:rsidR="00430388">
        <w:t xml:space="preserve">the </w:t>
      </w:r>
      <w:r w:rsidR="00430388" w:rsidRPr="004F0735">
        <w:t xml:space="preserve">heated area, and </w:t>
      </w:r>
      <w:r w:rsidR="00430388">
        <w:t xml:space="preserve">the </w:t>
      </w:r>
      <w:r w:rsidR="00430388" w:rsidRPr="004F0735">
        <w:t>other represents the background.</w:t>
      </w:r>
      <w:r w:rsidR="00656F83">
        <w:t xml:space="preserve"> </w:t>
      </w:r>
      <w:r w:rsidR="00656F83" w:rsidRPr="004F0735">
        <w:t>Further</w:t>
      </w:r>
      <w:r w:rsidR="00656F83">
        <w:t>,</w:t>
      </w:r>
      <w:r w:rsidR="00656F83" w:rsidRPr="004F0735">
        <w:t xml:space="preserve"> by applying the histogram equalization procedure described in Section </w:t>
      </w:r>
      <w:fldSimple w:instr=" REF _Ref251597677 \r \h  \* MERGEFORMAT ">
        <w:r w:rsidR="00F61FA1">
          <w:t>2.3.2</w:t>
        </w:r>
      </w:fldSimple>
      <w:r w:rsidR="00656F83" w:rsidRPr="004F0735">
        <w:t xml:space="preserve">, </w:t>
      </w:r>
      <w:r w:rsidR="00656F83">
        <w:t xml:space="preserve">the </w:t>
      </w:r>
      <w:r w:rsidR="00656F83" w:rsidRPr="004F0735">
        <w:t xml:space="preserve">achieved results can be visualized in </w:t>
      </w:r>
      <w:r w:rsidR="00656F83">
        <w:t xml:space="preserve">the </w:t>
      </w:r>
      <w:r w:rsidR="00656F83" w:rsidRPr="004F0735">
        <w:t>spatial domain (</w:t>
      </w:r>
      <w:r w:rsidR="006E1459">
        <w:fldChar w:fldCharType="begin"/>
      </w:r>
      <w:r w:rsidR="00656F83">
        <w:instrText xml:space="preserve"> REF _Ref251658637 \h </w:instrText>
      </w:r>
      <w:r w:rsidR="006E1459">
        <w:fldChar w:fldCharType="separate"/>
      </w:r>
      <w:r w:rsidR="00F61FA1" w:rsidRPr="004F0735">
        <w:t xml:space="preserve">Fig. </w:t>
      </w:r>
      <w:r w:rsidR="00F61FA1">
        <w:rPr>
          <w:noProof/>
        </w:rPr>
        <w:t>5</w:t>
      </w:r>
      <w:r w:rsidR="00F61FA1">
        <w:t>.</w:t>
      </w:r>
      <w:r w:rsidR="00F61FA1">
        <w:rPr>
          <w:noProof/>
        </w:rPr>
        <w:t>16</w:t>
      </w:r>
      <w:r w:rsidR="006E1459">
        <w:fldChar w:fldCharType="end"/>
      </w:r>
      <w:r w:rsidR="00656F83" w:rsidRPr="004F0735">
        <w:t>).</w:t>
      </w:r>
    </w:p>
    <w:p w:rsidR="00A01069" w:rsidRPr="004F0735" w:rsidRDefault="000728EF" w:rsidP="00E451D5">
      <w:r w:rsidRPr="004F0735">
        <w:rPr>
          <w:noProof/>
          <w:lang w:val="en-US"/>
        </w:rPr>
        <w:drawing>
          <wp:inline distT="0" distB="0" distL="0" distR="0">
            <wp:extent cx="4552950" cy="2631057"/>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6" cstate="print"/>
                    <a:srcRect/>
                    <a:stretch>
                      <a:fillRect/>
                    </a:stretch>
                  </pic:blipFill>
                  <pic:spPr bwMode="auto">
                    <a:xfrm>
                      <a:off x="0" y="0"/>
                      <a:ext cx="4555454" cy="2632504"/>
                    </a:xfrm>
                    <a:prstGeom prst="rect">
                      <a:avLst/>
                    </a:prstGeom>
                    <a:noFill/>
                    <a:ln w="9525">
                      <a:noFill/>
                      <a:miter lim="800000"/>
                      <a:headEnd/>
                      <a:tailEnd/>
                    </a:ln>
                  </pic:spPr>
                </pic:pic>
              </a:graphicData>
            </a:graphic>
          </wp:inline>
        </w:drawing>
      </w:r>
    </w:p>
    <w:p w:rsidR="000728EF" w:rsidRPr="004F0735" w:rsidRDefault="00A01069" w:rsidP="00037952">
      <w:pPr>
        <w:pStyle w:val="PaveikslasCaption"/>
      </w:pPr>
      <w:bookmarkStart w:id="250" w:name="_Ref251658509"/>
      <w:r w:rsidRPr="004F0735">
        <w:t xml:space="preserve">Fig. </w:t>
      </w:r>
      <w:fldSimple w:instr=" STYLEREF 1 \s ">
        <w:r w:rsidR="00F61FA1">
          <w:rPr>
            <w:noProof/>
          </w:rPr>
          <w:t>5</w:t>
        </w:r>
      </w:fldSimple>
      <w:r w:rsidR="00A24A7C">
        <w:t>.</w:t>
      </w:r>
      <w:fldSimple w:instr=" SEQ Fig. \* ARABIC \s 1 ">
        <w:r w:rsidR="00F61FA1">
          <w:rPr>
            <w:noProof/>
          </w:rPr>
          <w:t>15</w:t>
        </w:r>
      </w:fldSimple>
      <w:bookmarkEnd w:id="250"/>
      <w:r w:rsidRPr="004F0735">
        <w:t>.</w:t>
      </w:r>
      <w:r w:rsidRPr="004F0735">
        <w:rPr>
          <w:shd w:val="clear" w:color="auto" w:fill="FFFFFF"/>
        </w:rPr>
        <w:t xml:space="preserve"> </w:t>
      </w:r>
      <w:r w:rsidRPr="004F0735">
        <w:rPr>
          <w:rStyle w:val="Pavlentpavadinimas"/>
        </w:rPr>
        <w:t xml:space="preserve">The intensity distribution histograms </w:t>
      </w:r>
      <w:r w:rsidR="0035025C">
        <w:rPr>
          <w:rStyle w:val="Pavlentpavadinimas"/>
        </w:rPr>
        <w:br/>
      </w:r>
      <w:r w:rsidRPr="004F0735">
        <w:rPr>
          <w:rStyle w:val="Pavlentpavadinimas"/>
        </w:rPr>
        <w:t>of the colour systems</w:t>
      </w:r>
      <w:r w:rsidR="0035025C">
        <w:rPr>
          <w:rStyle w:val="Pavlentpavadinimas"/>
        </w:rPr>
        <w:t xml:space="preserve"> channels</w:t>
      </w:r>
    </w:p>
    <w:p w:rsidR="000728EF" w:rsidRDefault="006E1459" w:rsidP="009912CB">
      <w:pPr>
        <w:pStyle w:val="NormalIdented"/>
      </w:pPr>
      <w:r>
        <w:fldChar w:fldCharType="begin"/>
      </w:r>
      <w:r w:rsidR="00FD0659">
        <w:instrText xml:space="preserve"> REF _Ref251658509 \h </w:instrText>
      </w:r>
      <w:r>
        <w:fldChar w:fldCharType="separate"/>
      </w:r>
      <w:r w:rsidR="00F61FA1" w:rsidRPr="004F0735">
        <w:t xml:space="preserve">Fig. </w:t>
      </w:r>
      <w:r w:rsidR="00F61FA1">
        <w:rPr>
          <w:noProof/>
        </w:rPr>
        <w:t>5</w:t>
      </w:r>
      <w:r w:rsidR="00F61FA1">
        <w:t>.</w:t>
      </w:r>
      <w:r w:rsidR="00F61FA1">
        <w:rPr>
          <w:noProof/>
        </w:rPr>
        <w:t>15</w:t>
      </w:r>
      <w:r>
        <w:fldChar w:fldCharType="end"/>
      </w:r>
      <w:r w:rsidR="00A01069" w:rsidRPr="004F0735">
        <w:t xml:space="preserve"> </w:t>
      </w:r>
      <w:r w:rsidR="00E451D5">
        <w:t xml:space="preserve">shows the histograms of different colour system channels. On the </w:t>
      </w:r>
      <m:oMath>
        <m:r>
          <w:rPr>
            <w:rFonts w:ascii="Cambria Math" w:hAnsi="Cambria Math"/>
          </w:rPr>
          <m:t>x</m:t>
        </m:r>
      </m:oMath>
      <w:r w:rsidR="00E451D5">
        <w:t xml:space="preserve"> axis</w:t>
      </w:r>
      <w:r w:rsidR="00B259EF">
        <w:t>, the</w:t>
      </w:r>
      <w:r w:rsidR="00E451D5">
        <w:t xml:space="preserve"> </w:t>
      </w:r>
      <w:r w:rsidR="00F15039">
        <w:t>intensity levels</w:t>
      </w:r>
      <w:r w:rsidR="00E451D5">
        <w:t xml:space="preserve"> are shown. </w:t>
      </w:r>
    </w:p>
    <w:p w:rsidR="00037952" w:rsidRPr="00533257" w:rsidRDefault="00037952" w:rsidP="009912CB">
      <w:pPr>
        <w:pStyle w:val="NormalIdented"/>
        <w:rPr>
          <w:sz w:val="12"/>
          <w:szCs w:val="12"/>
        </w:rPr>
      </w:pPr>
    </w:p>
    <w:tbl>
      <w:tblPr>
        <w:tblW w:w="5000" w:type="pct"/>
        <w:jc w:val="center"/>
        <w:tblLook w:val="04A0"/>
      </w:tblPr>
      <w:tblGrid>
        <w:gridCol w:w="3590"/>
        <w:gridCol w:w="3769"/>
      </w:tblGrid>
      <w:tr w:rsidR="0041390C" w:rsidRPr="004F0735" w:rsidTr="00EC6101">
        <w:trPr>
          <w:jc w:val="center"/>
        </w:trPr>
        <w:tc>
          <w:tcPr>
            <w:tcW w:w="3618" w:type="dxa"/>
            <w:vAlign w:val="center"/>
          </w:tcPr>
          <w:p w:rsidR="0041390C" w:rsidRPr="004F0735" w:rsidRDefault="0041390C" w:rsidP="00037952">
            <w:pPr>
              <w:jc w:val="center"/>
            </w:pPr>
            <w:bookmarkStart w:id="251" w:name="_Toc215479886"/>
            <w:r w:rsidRPr="004F0735">
              <w:rPr>
                <w:noProof/>
                <w:lang w:val="en-US"/>
              </w:rPr>
              <w:drawing>
                <wp:inline distT="0" distB="0" distL="0" distR="0">
                  <wp:extent cx="1423359" cy="1006806"/>
                  <wp:effectExtent l="19050" t="0" r="5391" b="0"/>
                  <wp:docPr id="56" name="Picture 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7"/>
                          <pic:cNvPicPr>
                            <a:picLocks noChangeAspect="1" noChangeArrowheads="1"/>
                          </pic:cNvPicPr>
                        </pic:nvPicPr>
                        <pic:blipFill>
                          <a:blip r:embed="rId137" cstate="print"/>
                          <a:srcRect/>
                          <a:stretch>
                            <a:fillRect/>
                          </a:stretch>
                        </pic:blipFill>
                        <pic:spPr bwMode="auto">
                          <a:xfrm>
                            <a:off x="0" y="0"/>
                            <a:ext cx="1425130" cy="1008058"/>
                          </a:xfrm>
                          <a:prstGeom prst="rect">
                            <a:avLst/>
                          </a:prstGeom>
                          <a:noFill/>
                          <a:ln w="9525">
                            <a:noFill/>
                            <a:miter lim="800000"/>
                            <a:headEnd/>
                            <a:tailEnd/>
                          </a:ln>
                        </pic:spPr>
                      </pic:pic>
                    </a:graphicData>
                  </a:graphic>
                </wp:inline>
              </w:drawing>
            </w:r>
          </w:p>
        </w:tc>
        <w:tc>
          <w:tcPr>
            <w:tcW w:w="3798" w:type="dxa"/>
            <w:vAlign w:val="center"/>
          </w:tcPr>
          <w:p w:rsidR="0041390C" w:rsidRPr="004F0735" w:rsidRDefault="0041390C" w:rsidP="00037952">
            <w:pPr>
              <w:jc w:val="center"/>
              <w:rPr>
                <w:lang w:eastAsia="lt-LT"/>
              </w:rPr>
            </w:pPr>
            <w:r w:rsidRPr="004F0735">
              <w:rPr>
                <w:noProof/>
                <w:lang w:val="en-US"/>
              </w:rPr>
              <w:drawing>
                <wp:inline distT="0" distB="0" distL="0" distR="0">
                  <wp:extent cx="1495348" cy="1052423"/>
                  <wp:effectExtent l="19050" t="0" r="0" b="0"/>
                  <wp:docPr id="57" name="Picture 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8"/>
                          <pic:cNvPicPr>
                            <a:picLocks noChangeAspect="1" noChangeArrowheads="1"/>
                          </pic:cNvPicPr>
                        </pic:nvPicPr>
                        <pic:blipFill>
                          <a:blip r:embed="rId138" cstate="print"/>
                          <a:srcRect/>
                          <a:stretch>
                            <a:fillRect/>
                          </a:stretch>
                        </pic:blipFill>
                        <pic:spPr bwMode="auto">
                          <a:xfrm>
                            <a:off x="0" y="0"/>
                            <a:ext cx="1495894" cy="1052808"/>
                          </a:xfrm>
                          <a:prstGeom prst="rect">
                            <a:avLst/>
                          </a:prstGeom>
                          <a:noFill/>
                          <a:ln w="9525">
                            <a:noFill/>
                            <a:miter lim="800000"/>
                            <a:headEnd/>
                            <a:tailEnd/>
                          </a:ln>
                        </pic:spPr>
                      </pic:pic>
                    </a:graphicData>
                  </a:graphic>
                </wp:inline>
              </w:drawing>
            </w:r>
          </w:p>
        </w:tc>
      </w:tr>
      <w:tr w:rsidR="00A01069" w:rsidRPr="004F0735" w:rsidTr="00EC6101">
        <w:trPr>
          <w:cantSplit/>
          <w:jc w:val="center"/>
        </w:trPr>
        <w:tc>
          <w:tcPr>
            <w:tcW w:w="7416" w:type="dxa"/>
            <w:gridSpan w:val="2"/>
          </w:tcPr>
          <w:p w:rsidR="00A01069" w:rsidRPr="004F0735" w:rsidRDefault="00A01069" w:rsidP="00B91216">
            <w:pPr>
              <w:pStyle w:val="Paveikslaspriesheadinga"/>
            </w:pPr>
            <w:bookmarkStart w:id="252" w:name="_Ref251658637"/>
            <w:r w:rsidRPr="004F0735">
              <w:t xml:space="preserve">Fig. </w:t>
            </w:r>
            <w:fldSimple w:instr=" STYLEREF 1 \s ">
              <w:r w:rsidR="00F61FA1">
                <w:rPr>
                  <w:noProof/>
                </w:rPr>
                <w:t>5</w:t>
              </w:r>
            </w:fldSimple>
            <w:r w:rsidR="00A24A7C">
              <w:t>.</w:t>
            </w:r>
            <w:fldSimple w:instr=" SEQ Fig. \* ARABIC \s 1 ">
              <w:r w:rsidR="00F61FA1">
                <w:rPr>
                  <w:noProof/>
                </w:rPr>
                <w:t>16</w:t>
              </w:r>
            </w:fldSimple>
            <w:bookmarkEnd w:id="252"/>
            <w:r w:rsidRPr="004F0735">
              <w:t>.</w:t>
            </w:r>
            <w:r w:rsidRPr="004F0735">
              <w:rPr>
                <w:rStyle w:val="Pavlentpavadinimas"/>
              </w:rPr>
              <w:t xml:space="preserve"> </w:t>
            </w:r>
            <w:r w:rsidR="00092596" w:rsidRPr="004F0735">
              <w:rPr>
                <w:rStyle w:val="Pavlentpavadinimas"/>
              </w:rPr>
              <w:t xml:space="preserve">Result in </w:t>
            </w:r>
            <w:r w:rsidR="00D94885">
              <w:rPr>
                <w:rStyle w:val="Pavlentpavadinimas"/>
              </w:rPr>
              <w:t xml:space="preserve">the </w:t>
            </w:r>
            <m:oMath>
              <m:r>
                <m:rPr>
                  <m:sty m:val="bi"/>
                </m:rPr>
                <w:rPr>
                  <w:rStyle w:val="Equation"/>
                  <w:sz w:val="20"/>
                  <w:szCs w:val="20"/>
                </w:rPr>
                <m:t>{a}</m:t>
              </m:r>
            </m:oMath>
            <w:r w:rsidRPr="004F0735">
              <w:rPr>
                <w:rStyle w:val="Pavlentpavadinimas"/>
              </w:rPr>
              <w:t xml:space="preserve"> colour </w:t>
            </w:r>
            <w:r w:rsidR="00B91216">
              <w:rPr>
                <w:rStyle w:val="Pavlentpavadinimas"/>
              </w:rPr>
              <w:t>channel</w:t>
            </w:r>
            <w:r w:rsidR="00092596" w:rsidRPr="004F0735">
              <w:rPr>
                <w:rStyle w:val="Pavlentpavadinimas"/>
              </w:rPr>
              <w:t xml:space="preserve"> (</w:t>
            </w:r>
            <w:r w:rsidR="00092596" w:rsidRPr="004F0735">
              <w:rPr>
                <w:rStyle w:val="Pavlentpavadinimas"/>
                <w:i/>
              </w:rPr>
              <w:t>left-hand side</w:t>
            </w:r>
            <w:r w:rsidR="00092596" w:rsidRPr="004F0735">
              <w:rPr>
                <w:rStyle w:val="Pavlentpavadinimas"/>
              </w:rPr>
              <w:t xml:space="preserve">), </w:t>
            </w:r>
            <w:r w:rsidR="00B91216">
              <w:rPr>
                <w:rStyle w:val="Pavlentpavadinimas"/>
              </w:rPr>
              <w:br/>
            </w:r>
            <w:r w:rsidR="00092596" w:rsidRPr="004F0735">
              <w:rPr>
                <w:rStyle w:val="Pavlentpavadinimas"/>
              </w:rPr>
              <w:t xml:space="preserve">result in </w:t>
            </w:r>
            <w:r w:rsidR="00D94885">
              <w:rPr>
                <w:rStyle w:val="Pavlentpavadinimas"/>
              </w:rPr>
              <w:t xml:space="preserve">the </w:t>
            </w:r>
            <m:oMath>
              <m:r>
                <m:rPr>
                  <m:sty m:val="bi"/>
                </m:rPr>
                <w:rPr>
                  <w:rStyle w:val="Equation"/>
                  <w:sz w:val="20"/>
                  <w:szCs w:val="20"/>
                </w:rPr>
                <m:t>{M}</m:t>
              </m:r>
            </m:oMath>
            <w:r w:rsidRPr="004F0735">
              <w:rPr>
                <w:rStyle w:val="Pavlentpavadinimas"/>
              </w:rPr>
              <w:t xml:space="preserve"> colour </w:t>
            </w:r>
            <w:r w:rsidR="00B91216">
              <w:rPr>
                <w:rStyle w:val="Pavlentpavadinimas"/>
              </w:rPr>
              <w:t>channel</w:t>
            </w:r>
            <w:r w:rsidRPr="004F0735">
              <w:rPr>
                <w:rStyle w:val="Pavlentpavadinimas"/>
              </w:rPr>
              <w:t xml:space="preserve"> </w:t>
            </w:r>
            <w:r w:rsidR="00092596" w:rsidRPr="004F0735">
              <w:rPr>
                <w:rStyle w:val="Pavlentpavadinimas"/>
              </w:rPr>
              <w:t>(</w:t>
            </w:r>
            <w:r w:rsidR="00092596" w:rsidRPr="004F0735">
              <w:rPr>
                <w:rStyle w:val="Pavlentpavadinimas"/>
                <w:i/>
              </w:rPr>
              <w:t>right-hand side</w:t>
            </w:r>
            <w:r w:rsidR="00092596" w:rsidRPr="004F0735">
              <w:rPr>
                <w:rStyle w:val="Pavlentpavadinimas"/>
              </w:rPr>
              <w:t>)</w:t>
            </w:r>
          </w:p>
        </w:tc>
      </w:tr>
    </w:tbl>
    <w:p w:rsidR="00D70262" w:rsidRPr="004F0735" w:rsidRDefault="00E01CB2" w:rsidP="00487B06">
      <w:pPr>
        <w:pStyle w:val="Heading3Numbered"/>
      </w:pPr>
      <w:bookmarkStart w:id="253" w:name="_Toc251671318"/>
      <w:bookmarkStart w:id="254" w:name="_Toc257015505"/>
      <w:bookmarkEnd w:id="251"/>
      <w:r w:rsidRPr="004F0735">
        <w:lastRenderedPageBreak/>
        <w:t xml:space="preserve">Analysis of </w:t>
      </w:r>
      <w:r w:rsidR="00D94885">
        <w:t xml:space="preserve">the </w:t>
      </w:r>
      <w:r w:rsidR="00D94885" w:rsidRPr="004F0735">
        <w:t>Anisotropy</w:t>
      </w:r>
      <w:r w:rsidRPr="004F0735">
        <w:t xml:space="preserve"> Z</w:t>
      </w:r>
      <w:r w:rsidR="00984CA5" w:rsidRPr="004F0735">
        <w:t>one</w:t>
      </w:r>
      <w:bookmarkEnd w:id="253"/>
      <w:bookmarkEnd w:id="254"/>
    </w:p>
    <w:p w:rsidR="00377ACD" w:rsidRDefault="00984CA5" w:rsidP="00C9546F">
      <w:r w:rsidRPr="004F0735">
        <w:t xml:space="preserve">As already mentioned in </w:t>
      </w:r>
      <w:r w:rsidR="00A01069" w:rsidRPr="004F0735">
        <w:t>S</w:t>
      </w:r>
      <w:r w:rsidRPr="004F0735">
        <w:t xml:space="preserve">ection </w:t>
      </w:r>
      <w:fldSimple w:instr=" REF _Ref251597730 \r \h  \* MERGEFORMAT ">
        <w:r w:rsidR="00F61FA1">
          <w:t>5.3</w:t>
        </w:r>
      </w:fldSimple>
      <w:r w:rsidRPr="004F0735">
        <w:t xml:space="preserve">, one of the most difficult tasks </w:t>
      </w:r>
      <w:r w:rsidR="00463233">
        <w:t>for</w:t>
      </w:r>
      <w:r w:rsidRPr="004F0735">
        <w:t xml:space="preserve"> image analysis is to distinguish objects in contact. </w:t>
      </w:r>
      <w:r w:rsidRPr="004F0735">
        <w:rPr>
          <w:shd w:val="clear" w:color="auto" w:fill="FFFFFF"/>
        </w:rPr>
        <w:t xml:space="preserve">In order to identify the objects </w:t>
      </w:r>
      <w:r w:rsidR="00463233">
        <w:rPr>
          <w:shd w:val="clear" w:color="auto" w:fill="FFFFFF"/>
        </w:rPr>
        <w:t>they</w:t>
      </w:r>
      <w:r w:rsidRPr="004F0735">
        <w:rPr>
          <w:shd w:val="clear" w:color="auto" w:fill="FFFFFF"/>
        </w:rPr>
        <w:t xml:space="preserve"> must be segregated</w:t>
      </w:r>
      <w:r w:rsidR="00FA1106" w:rsidRPr="004F0735">
        <w:t>.</w:t>
      </w:r>
      <w:r w:rsidR="00377ACD" w:rsidRPr="004F0735">
        <w:t xml:space="preserve"> </w:t>
      </w:r>
      <w:r w:rsidRPr="004F0735">
        <w:t xml:space="preserve">Segregation is </w:t>
      </w:r>
      <w:r w:rsidR="00D94885" w:rsidRPr="004F0735">
        <w:t>commonly</w:t>
      </w:r>
      <w:r w:rsidRPr="004F0735">
        <w:t xml:space="preserve"> accomplished by converting the intensity image </w:t>
      </w:r>
      <w:r w:rsidR="00D94885">
        <w:t>in</w:t>
      </w:r>
      <w:r w:rsidRPr="004F0735">
        <w:t xml:space="preserve">to </w:t>
      </w:r>
      <w:r w:rsidR="00D94885">
        <w:t>a</w:t>
      </w:r>
      <w:r w:rsidRPr="004F0735">
        <w:t xml:space="preserve"> black and white one. However</w:t>
      </w:r>
      <w:r w:rsidR="0081769C">
        <w:t>,</w:t>
      </w:r>
      <w:r w:rsidRPr="004F0735">
        <w:t xml:space="preserve"> this task is not easy to implement. Basically</w:t>
      </w:r>
      <w:r w:rsidR="00D94885">
        <w:t>,</w:t>
      </w:r>
      <w:r w:rsidRPr="004F0735">
        <w:t xml:space="preserve"> </w:t>
      </w:r>
      <w:r w:rsidR="0081769C">
        <w:t xml:space="preserve">a </w:t>
      </w:r>
      <w:r w:rsidRPr="004F0735">
        <w:t xml:space="preserve">problem </w:t>
      </w:r>
      <w:r w:rsidR="00D94885" w:rsidRPr="004F0735">
        <w:t>arises</w:t>
      </w:r>
      <w:r w:rsidRPr="004F0735">
        <w:t xml:space="preserve"> in </w:t>
      </w:r>
      <w:r w:rsidR="00D94885">
        <w:t xml:space="preserve">the </w:t>
      </w:r>
      <w:r w:rsidRPr="004F0735">
        <w:t xml:space="preserve">context of different circumstances depending on which video was </w:t>
      </w:r>
      <w:r w:rsidR="00D94885">
        <w:t>made</w:t>
      </w:r>
      <w:r w:rsidRPr="004F0735">
        <w:t>. First of all</w:t>
      </w:r>
      <w:r w:rsidR="00D94885">
        <w:t>,</w:t>
      </w:r>
      <w:r w:rsidRPr="004F0735">
        <w:t xml:space="preserve"> video stream was cut into frames and each frame was </w:t>
      </w:r>
      <w:r w:rsidR="00D94885" w:rsidRPr="004F0735">
        <w:t>processed</w:t>
      </w:r>
      <w:r w:rsidRPr="004F0735">
        <w:t xml:space="preserve"> separately. The </w:t>
      </w:r>
      <w:r w:rsidR="00D97245" w:rsidRPr="004F0735">
        <w:t xml:space="preserve">composition of </w:t>
      </w:r>
      <w:r w:rsidRPr="004F0735">
        <w:t>steps required</w:t>
      </w:r>
      <w:r w:rsidR="00E174A6">
        <w:t xml:space="preserve"> </w:t>
      </w:r>
      <w:r w:rsidR="000F68D9">
        <w:rPr>
          <w:noProof/>
          <w:lang w:val="lt-LT"/>
        </w:rPr>
        <w:t xml:space="preserve">(Treigys </w:t>
      </w:r>
      <w:r w:rsidR="000F68D9" w:rsidRPr="000F68D9">
        <w:rPr>
          <w:i/>
          <w:noProof/>
          <w:lang w:val="lt-LT"/>
        </w:rPr>
        <w:t>et al.</w:t>
      </w:r>
      <w:r w:rsidR="0080701F">
        <w:rPr>
          <w:noProof/>
          <w:lang w:val="lt-LT"/>
        </w:rPr>
        <w:t xml:space="preserve"> 2009)</w:t>
      </w:r>
      <w:r w:rsidRPr="004F0735">
        <w:t xml:space="preserve"> for each frame </w:t>
      </w:r>
      <w:r w:rsidR="00CB0831">
        <w:t xml:space="preserve">processing </w:t>
      </w:r>
      <w:r w:rsidRPr="004F0735">
        <w:t xml:space="preserve">was the calculation of threshold </w:t>
      </w:r>
      <w:r w:rsidR="00CB0831">
        <w:t xml:space="preserve">level </w:t>
      </w:r>
      <w:r w:rsidRPr="004F0735">
        <w:t>(see Section</w:t>
      </w:r>
      <w:r w:rsidR="00E01CB2" w:rsidRPr="004F0735">
        <w:t xml:space="preserve"> </w:t>
      </w:r>
      <w:fldSimple w:instr=" REF _Ref251596828 \r \h  \* MERGEFORMAT ">
        <w:r w:rsidR="00F61FA1">
          <w:t>2.3.3</w:t>
        </w:r>
      </w:fldSimple>
      <w:r w:rsidRPr="004F0735">
        <w:t>)</w:t>
      </w:r>
      <w:r w:rsidR="00D97245" w:rsidRPr="004F0735">
        <w:t xml:space="preserve">. </w:t>
      </w:r>
      <w:r w:rsidR="00D94885">
        <w:t>Afterwards</w:t>
      </w:r>
      <w:r w:rsidR="00D97245" w:rsidRPr="004F0735">
        <w:t xml:space="preserve"> </w:t>
      </w:r>
      <w:r w:rsidR="006136F1">
        <w:t xml:space="preserve">mathematical </w:t>
      </w:r>
      <w:r w:rsidR="00D97245" w:rsidRPr="004F0735">
        <w:t>morphology processing was introduced in order to clear the objects in contact with the perimeter of the frame. This happens when the physician's hand acts closer to</w:t>
      </w:r>
      <w:r w:rsidR="00D94885">
        <w:t xml:space="preserve"> a</w:t>
      </w:r>
      <w:r w:rsidR="00D97245" w:rsidRPr="004F0735">
        <w:t xml:space="preserve"> microbolometer </w:t>
      </w:r>
      <w:r w:rsidR="00D94885">
        <w:t xml:space="preserve">than </w:t>
      </w:r>
      <w:r w:rsidR="00D97245" w:rsidRPr="004F0735">
        <w:t xml:space="preserve">the tissue </w:t>
      </w:r>
      <w:r w:rsidR="00D94885" w:rsidRPr="004F0735">
        <w:t>being</w:t>
      </w:r>
      <w:r w:rsidR="00D97245" w:rsidRPr="004F0735">
        <w:t xml:space="preserve"> filmed. This results in </w:t>
      </w:r>
      <w:r w:rsidR="00AC6794">
        <w:t>greater</w:t>
      </w:r>
      <w:r w:rsidR="00D97245" w:rsidRPr="004F0735">
        <w:t xml:space="preserve"> </w:t>
      </w:r>
      <w:r w:rsidR="00D94885" w:rsidRPr="004F0735">
        <w:t>emission</w:t>
      </w:r>
      <w:r w:rsidR="00D97245" w:rsidRPr="004F0735">
        <w:t xml:space="preserve"> of the heat registered by the thermal camera </w:t>
      </w:r>
      <w:r w:rsidR="00AC6794">
        <w:t>as well as</w:t>
      </w:r>
      <w:r w:rsidR="00D97245" w:rsidRPr="004F0735">
        <w:t xml:space="preserve"> in an anisotropy zone localization error. Moreover, </w:t>
      </w:r>
      <w:r w:rsidR="00AC6794">
        <w:t xml:space="preserve">the </w:t>
      </w:r>
      <w:r w:rsidR="00D97245" w:rsidRPr="004F0735">
        <w:t>closing operation of mathematic</w:t>
      </w:r>
      <w:r w:rsidR="00AC6794">
        <w:t>al</w:t>
      </w:r>
      <w:r w:rsidR="00D97245" w:rsidRPr="004F0735">
        <w:t xml:space="preserve"> morphology (see Section</w:t>
      </w:r>
      <w:r w:rsidR="00E01CB2" w:rsidRPr="004F0735">
        <w:t xml:space="preserve"> </w:t>
      </w:r>
      <w:fldSimple w:instr=" REF _Ref251597799 \r \h  \* MERGEFORMAT ">
        <w:r w:rsidR="00F61FA1">
          <w:t>2.2.1</w:t>
        </w:r>
      </w:fldSimple>
      <w:r w:rsidR="00D97245" w:rsidRPr="004F0735">
        <w:t xml:space="preserve">) was used to fill the dark holes of the heated zone resulting after </w:t>
      </w:r>
      <w:r w:rsidR="00AC6794">
        <w:t xml:space="preserve">the </w:t>
      </w:r>
      <w:r w:rsidR="00D97245" w:rsidRPr="004F0735">
        <w:t>threshold operation. Finally</w:t>
      </w:r>
      <w:r w:rsidR="00AC6794">
        <w:t>,</w:t>
      </w:r>
      <w:r w:rsidR="00D97245" w:rsidRPr="004F0735">
        <w:t xml:space="preserve"> </w:t>
      </w:r>
      <w:r w:rsidR="00377ACD" w:rsidRPr="004F0735">
        <w:t xml:space="preserve">the zone perimeter marker was put around the </w:t>
      </w:r>
      <w:r w:rsidR="00D97245" w:rsidRPr="004F0735">
        <w:t xml:space="preserve">segmented </w:t>
      </w:r>
      <w:r w:rsidR="00377ACD" w:rsidRPr="004F0735">
        <w:t>anisotropy zone (</w:t>
      </w:r>
      <w:r w:rsidR="006E1459" w:rsidRPr="004F0735">
        <w:rPr>
          <w:color w:val="FF0000"/>
        </w:rPr>
        <w:fldChar w:fldCharType="begin"/>
      </w:r>
      <w:r w:rsidR="00A01069" w:rsidRPr="004F0735">
        <w:instrText xml:space="preserve"> REF _Ref251658724 \h </w:instrText>
      </w:r>
      <w:r w:rsidR="006E1459" w:rsidRPr="004F0735">
        <w:rPr>
          <w:color w:val="FF0000"/>
        </w:rPr>
      </w:r>
      <w:r w:rsidR="006E1459" w:rsidRPr="004F0735">
        <w:rPr>
          <w:color w:val="FF0000"/>
        </w:rPr>
        <w:fldChar w:fldCharType="separate"/>
      </w:r>
      <w:r w:rsidR="00F61FA1" w:rsidRPr="004F0735">
        <w:t xml:space="preserve">Fig. </w:t>
      </w:r>
      <w:r w:rsidR="00F61FA1">
        <w:rPr>
          <w:noProof/>
        </w:rPr>
        <w:t>5</w:t>
      </w:r>
      <w:r w:rsidR="00F61FA1">
        <w:t>.</w:t>
      </w:r>
      <w:r w:rsidR="00F61FA1">
        <w:rPr>
          <w:noProof/>
        </w:rPr>
        <w:t>17</w:t>
      </w:r>
      <w:r w:rsidR="006E1459" w:rsidRPr="004F0735">
        <w:rPr>
          <w:color w:val="FF0000"/>
        </w:rPr>
        <w:fldChar w:fldCharType="end"/>
      </w:r>
      <w:r w:rsidR="00377ACD" w:rsidRPr="004F0735">
        <w:t>)</w:t>
      </w:r>
      <w:r w:rsidR="00A01069" w:rsidRPr="004F0735">
        <w:t>.</w:t>
      </w:r>
    </w:p>
    <w:p w:rsidR="00037952" w:rsidRPr="00037952" w:rsidRDefault="00037952" w:rsidP="00C9546F">
      <w:pPr>
        <w:rPr>
          <w:sz w:val="12"/>
          <w:szCs w:val="12"/>
        </w:rPr>
      </w:pPr>
    </w:p>
    <w:p w:rsidR="00A01069" w:rsidRPr="004F0735" w:rsidRDefault="00377ACD" w:rsidP="00037952">
      <w:pPr>
        <w:jc w:val="center"/>
      </w:pPr>
      <w:r w:rsidRPr="004F0735">
        <w:rPr>
          <w:noProof/>
          <w:lang w:val="en-US"/>
        </w:rPr>
        <w:drawing>
          <wp:inline distT="0" distB="0" distL="0" distR="0">
            <wp:extent cx="1787133" cy="1302589"/>
            <wp:effectExtent l="19050" t="0" r="3567" b="0"/>
            <wp:docPr id="30" name="Picture 3139" descr="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9" descr="1_1"/>
                    <pic:cNvPicPr>
                      <a:picLocks noChangeAspect="1" noChangeArrowheads="1"/>
                    </pic:cNvPicPr>
                  </pic:nvPicPr>
                  <pic:blipFill>
                    <a:blip r:embed="rId139" cstate="print"/>
                    <a:srcRect/>
                    <a:stretch>
                      <a:fillRect/>
                    </a:stretch>
                  </pic:blipFill>
                  <pic:spPr bwMode="auto">
                    <a:xfrm>
                      <a:off x="0" y="0"/>
                      <a:ext cx="1791938" cy="1306092"/>
                    </a:xfrm>
                    <a:prstGeom prst="rect">
                      <a:avLst/>
                    </a:prstGeom>
                    <a:noFill/>
                    <a:ln w="9525">
                      <a:noFill/>
                      <a:miter lim="800000"/>
                      <a:headEnd/>
                      <a:tailEnd/>
                    </a:ln>
                  </pic:spPr>
                </pic:pic>
              </a:graphicData>
            </a:graphic>
          </wp:inline>
        </w:drawing>
      </w:r>
    </w:p>
    <w:p w:rsidR="00D70262" w:rsidRPr="004F0735" w:rsidRDefault="00A01069" w:rsidP="00037952">
      <w:pPr>
        <w:pStyle w:val="PaveikslasCaption"/>
      </w:pPr>
      <w:bookmarkStart w:id="255" w:name="_Ref251658724"/>
      <w:bookmarkStart w:id="256" w:name="_Toc251671319"/>
      <w:r w:rsidRPr="004F0735">
        <w:t xml:space="preserve">Fig. </w:t>
      </w:r>
      <w:fldSimple w:instr=" STYLEREF 1 \s ">
        <w:r w:rsidR="00F61FA1">
          <w:rPr>
            <w:noProof/>
          </w:rPr>
          <w:t>5</w:t>
        </w:r>
      </w:fldSimple>
      <w:r w:rsidR="00A24A7C">
        <w:t>.</w:t>
      </w:r>
      <w:fldSimple w:instr=" SEQ Fig. \* ARABIC \s 1 ">
        <w:r w:rsidR="00F61FA1">
          <w:rPr>
            <w:noProof/>
          </w:rPr>
          <w:t>17</w:t>
        </w:r>
      </w:fldSimple>
      <w:bookmarkEnd w:id="255"/>
      <w:r w:rsidRPr="004F0735">
        <w:t xml:space="preserve">. </w:t>
      </w:r>
      <w:r w:rsidR="00FE76BB" w:rsidRPr="00037952">
        <w:rPr>
          <w:rStyle w:val="Pavlentpavadinimas"/>
        </w:rPr>
        <w:t>Segmented</w:t>
      </w:r>
      <w:r w:rsidR="00FE76BB" w:rsidRPr="00037952">
        <w:t xml:space="preserve"> </w:t>
      </w:r>
      <w:r w:rsidR="00FE76BB" w:rsidRPr="00037952">
        <w:rPr>
          <w:b w:val="0"/>
        </w:rPr>
        <w:t>h</w:t>
      </w:r>
      <w:r w:rsidRPr="00037952">
        <w:rPr>
          <w:rStyle w:val="Pavlentpavadinimas"/>
        </w:rPr>
        <w:t>eated zone</w:t>
      </w:r>
      <w:bookmarkEnd w:id="256"/>
    </w:p>
    <w:p w:rsidR="00D70262" w:rsidRPr="004F0735" w:rsidRDefault="006E1459" w:rsidP="009912CB">
      <w:pPr>
        <w:pStyle w:val="NormalIdented"/>
      </w:pPr>
      <w:r>
        <w:fldChar w:fldCharType="begin"/>
      </w:r>
      <w:r w:rsidR="00FD0659">
        <w:instrText xml:space="preserve"> REF _Ref251658724 \h </w:instrText>
      </w:r>
      <w:r>
        <w:fldChar w:fldCharType="separate"/>
      </w:r>
      <w:r w:rsidR="00F61FA1" w:rsidRPr="004F0735">
        <w:t xml:space="preserve">Fig. </w:t>
      </w:r>
      <w:r w:rsidR="00F61FA1">
        <w:rPr>
          <w:noProof/>
        </w:rPr>
        <w:t>5</w:t>
      </w:r>
      <w:r w:rsidR="00F61FA1">
        <w:t>.</w:t>
      </w:r>
      <w:r w:rsidR="00F61FA1">
        <w:rPr>
          <w:noProof/>
        </w:rPr>
        <w:t>17</w:t>
      </w:r>
      <w:r>
        <w:fldChar w:fldCharType="end"/>
      </w:r>
      <w:r w:rsidR="00A01069" w:rsidRPr="004F0735">
        <w:t xml:space="preserve"> </w:t>
      </w:r>
      <w:r w:rsidR="00377ACD" w:rsidRPr="004F0735">
        <w:t xml:space="preserve">represents </w:t>
      </w:r>
      <w:r w:rsidR="00F050ED" w:rsidRPr="004F0735">
        <w:t>the heated zone that was segmented automatically. A double line around the heat</w:t>
      </w:r>
      <w:r w:rsidR="00AC6794">
        <w:t>ed</w:t>
      </w:r>
      <w:r w:rsidR="00F050ED" w:rsidRPr="004F0735">
        <w:t xml:space="preserve"> area </w:t>
      </w:r>
      <w:r w:rsidR="00AC6794">
        <w:t xml:space="preserve">is </w:t>
      </w:r>
      <w:r w:rsidR="00F050ED" w:rsidRPr="004F0735">
        <w:t>due to the fact that the segmentation was performed using two colo</w:t>
      </w:r>
      <w:r w:rsidR="001B7B06" w:rsidRPr="004F0735">
        <w:t>u</w:t>
      </w:r>
      <w:r w:rsidR="00F050ED" w:rsidRPr="004F0735">
        <w:t xml:space="preserve">r </w:t>
      </w:r>
      <w:r w:rsidR="001B7B06" w:rsidRPr="004F0735">
        <w:t>systems</w:t>
      </w:r>
      <w:r w:rsidR="00F050ED" w:rsidRPr="004F0735">
        <w:t xml:space="preserve">. </w:t>
      </w:r>
      <w:r w:rsidR="00326A26" w:rsidRPr="004F0735">
        <w:t xml:space="preserve">In order to </w:t>
      </w:r>
      <w:r w:rsidR="00AC6794" w:rsidRPr="004F0735">
        <w:t>evaluate</w:t>
      </w:r>
      <w:r w:rsidR="00326A26" w:rsidRPr="004F0735">
        <w:t xml:space="preserve"> the dynamics of </w:t>
      </w:r>
      <w:r w:rsidR="00AC6794">
        <w:t xml:space="preserve">the </w:t>
      </w:r>
      <w:r w:rsidR="00326A26" w:rsidRPr="004F0735">
        <w:t xml:space="preserve">heated area, </w:t>
      </w:r>
      <w:r w:rsidR="00AC6794">
        <w:t xml:space="preserve">the </w:t>
      </w:r>
      <w:r w:rsidR="00177831" w:rsidRPr="004F0735">
        <w:t xml:space="preserve">temperature range </w:t>
      </w:r>
      <w:r w:rsidR="00AC6794" w:rsidRPr="004F0735">
        <w:t xml:space="preserve">was fixed </w:t>
      </w:r>
      <w:r w:rsidR="00177831" w:rsidRPr="004F0735">
        <w:t xml:space="preserve">on the thermal camera. </w:t>
      </w:r>
      <w:r w:rsidR="003E2354" w:rsidRPr="004F0735">
        <w:t xml:space="preserve">If the </w:t>
      </w:r>
      <w:r w:rsidR="00AC6794" w:rsidRPr="004F0735">
        <w:t>temperature</w:t>
      </w:r>
      <w:r w:rsidR="003E2354" w:rsidRPr="004F0735">
        <w:t xml:space="preserve"> range was not fixed</w:t>
      </w:r>
      <w:r w:rsidR="00AC6794">
        <w:t>,</w:t>
      </w:r>
      <w:r w:rsidR="003E2354" w:rsidRPr="004F0735">
        <w:t xml:space="preserve"> </w:t>
      </w:r>
      <w:r w:rsidR="007D03D0">
        <w:t>we only</w:t>
      </w:r>
      <w:r w:rsidR="003E2354" w:rsidRPr="004F0735">
        <w:t xml:space="preserve"> could evaluate the temperature dynamics with respect to </w:t>
      </w:r>
      <w:r w:rsidR="00AC6794">
        <w:t xml:space="preserve">the </w:t>
      </w:r>
      <w:r w:rsidR="003E2354" w:rsidRPr="004F0735">
        <w:t xml:space="preserve">fixed anisotropy zone, but not the area dynamics with respect to </w:t>
      </w:r>
      <w:r w:rsidR="00AC6794">
        <w:t xml:space="preserve">the </w:t>
      </w:r>
      <w:r w:rsidR="003E2354" w:rsidRPr="004F0735">
        <w:t>changing temperature.</w:t>
      </w:r>
    </w:p>
    <w:p w:rsidR="00D70262" w:rsidRPr="004F0735" w:rsidRDefault="00E7474C" w:rsidP="00487B06">
      <w:pPr>
        <w:pStyle w:val="Heading3Numbered"/>
      </w:pPr>
      <w:bookmarkStart w:id="257" w:name="_Toc251671320"/>
      <w:bookmarkStart w:id="258" w:name="_Toc257015506"/>
      <w:r w:rsidRPr="004F0735">
        <w:lastRenderedPageBreak/>
        <w:t>Analysis of Heart Tissue Damage D</w:t>
      </w:r>
      <w:r w:rsidR="003E2354" w:rsidRPr="004F0735">
        <w:t>ynamics</w:t>
      </w:r>
      <w:bookmarkEnd w:id="257"/>
      <w:bookmarkEnd w:id="258"/>
    </w:p>
    <w:p w:rsidR="00656F83" w:rsidRDefault="00F82DE3" w:rsidP="009912CB">
      <w:pPr>
        <w:pStyle w:val="NormalIdented"/>
      </w:pPr>
      <w:r w:rsidRPr="004F0735">
        <w:t xml:space="preserve">The lesions were </w:t>
      </w:r>
      <w:r w:rsidR="00AC6794" w:rsidRPr="004F0735">
        <w:t>experiment</w:t>
      </w:r>
      <w:r w:rsidR="00AC6794">
        <w:t>ally</w:t>
      </w:r>
      <w:r w:rsidR="00AC6794" w:rsidRPr="004F0735">
        <w:t xml:space="preserve"> </w:t>
      </w:r>
      <w:r w:rsidRPr="004F0735">
        <w:t xml:space="preserve">assessed on </w:t>
      </w:r>
      <w:r w:rsidR="00AC6794">
        <w:t xml:space="preserve">the </w:t>
      </w:r>
      <w:r w:rsidRPr="004F0735">
        <w:t xml:space="preserve">pulmonary vein and atrium </w:t>
      </w:r>
      <w:r w:rsidR="00AC6794">
        <w:t>with</w:t>
      </w:r>
      <w:r w:rsidRPr="004F0735">
        <w:t xml:space="preserve"> different features of the experimental conditions. Both </w:t>
      </w:r>
      <w:r w:rsidR="00AC6794">
        <w:t xml:space="preserve">the </w:t>
      </w:r>
      <w:r w:rsidRPr="004F0735">
        <w:t xml:space="preserve">pulmonary vein and </w:t>
      </w:r>
      <w:r w:rsidR="00181D0A" w:rsidRPr="004F0735">
        <w:t>atrium were</w:t>
      </w:r>
      <w:r w:rsidRPr="004F0735">
        <w:t xml:space="preserve"> exposed </w:t>
      </w:r>
      <w:r w:rsidR="00AC6794">
        <w:t>by</w:t>
      </w:r>
      <w:r w:rsidR="00181D0A" w:rsidRPr="004F0735">
        <w:t xml:space="preserve"> </w:t>
      </w:r>
      <w:r w:rsidRPr="004F0735">
        <w:t>epi</w:t>
      </w:r>
      <w:r w:rsidR="00181D0A" w:rsidRPr="004F0735">
        <w:t>cardial</w:t>
      </w:r>
      <w:r w:rsidRPr="004F0735">
        <w:t xml:space="preserve"> electrodes, </w:t>
      </w:r>
      <w:r w:rsidR="00AC6794">
        <w:t>of</w:t>
      </w:r>
      <w:r w:rsidR="00181D0A" w:rsidRPr="004F0735">
        <w:t xml:space="preserve"> </w:t>
      </w:r>
      <w:r w:rsidRPr="004F0735">
        <w:t>diffe</w:t>
      </w:r>
      <w:r w:rsidR="00181D0A" w:rsidRPr="004F0735">
        <w:t xml:space="preserve">rent </w:t>
      </w:r>
      <w:r w:rsidR="00A773D4">
        <w:t xml:space="preserve">impulse current </w:t>
      </w:r>
      <w:r w:rsidR="00181D0A" w:rsidRPr="004F0735">
        <w:t xml:space="preserve">power and different lesion time. </w:t>
      </w:r>
      <w:r w:rsidR="00AC6794">
        <w:t>The p</w:t>
      </w:r>
      <w:r w:rsidR="00181D0A" w:rsidRPr="004F0735">
        <w:t xml:space="preserve">arameters </w:t>
      </w:r>
      <w:r w:rsidR="00AC6794">
        <w:t xml:space="preserve">that </w:t>
      </w:r>
      <w:r w:rsidR="00181D0A" w:rsidRPr="004F0735">
        <w:t>describ</w:t>
      </w:r>
      <w:r w:rsidR="00AC6794">
        <w:t>e</w:t>
      </w:r>
      <w:r w:rsidR="00181D0A" w:rsidRPr="004F0735">
        <w:t xml:space="preserve"> </w:t>
      </w:r>
      <w:r w:rsidR="00AC6794">
        <w:t xml:space="preserve">the </w:t>
      </w:r>
      <w:r w:rsidR="00181D0A" w:rsidRPr="004F0735">
        <w:t xml:space="preserve">experiment on pulmonary veins are presented in </w:t>
      </w:r>
      <w:r w:rsidR="006E1459" w:rsidRPr="004F0735">
        <w:rPr>
          <w:color w:val="FF0000"/>
        </w:rPr>
        <w:fldChar w:fldCharType="begin"/>
      </w:r>
      <w:r w:rsidR="00C9546F" w:rsidRPr="004F0735">
        <w:instrText xml:space="preserve"> REF _Ref251739270 \h </w:instrText>
      </w:r>
      <w:r w:rsidR="006E1459" w:rsidRPr="004F0735">
        <w:rPr>
          <w:color w:val="FF0000"/>
        </w:rPr>
      </w:r>
      <w:r w:rsidR="006E1459" w:rsidRPr="004F0735">
        <w:rPr>
          <w:color w:val="FF0000"/>
        </w:rPr>
        <w:fldChar w:fldCharType="separate"/>
      </w:r>
      <w:r w:rsidR="00F61FA1" w:rsidRPr="004F0735">
        <w:t xml:space="preserve">Table </w:t>
      </w:r>
      <w:r w:rsidR="00F61FA1">
        <w:rPr>
          <w:noProof/>
        </w:rPr>
        <w:t>5</w:t>
      </w:r>
      <w:r w:rsidR="00F61FA1">
        <w:t>.</w:t>
      </w:r>
      <w:r w:rsidR="00F61FA1">
        <w:rPr>
          <w:noProof/>
        </w:rPr>
        <w:t>4</w:t>
      </w:r>
      <w:r w:rsidR="006E1459" w:rsidRPr="004F0735">
        <w:rPr>
          <w:color w:val="FF0000"/>
        </w:rPr>
        <w:fldChar w:fldCharType="end"/>
      </w:r>
      <w:r w:rsidR="00C9546F" w:rsidRPr="004F0735">
        <w:t xml:space="preserve"> </w:t>
      </w:r>
      <w:r w:rsidR="00181D0A" w:rsidRPr="004F0735">
        <w:t xml:space="preserve">and </w:t>
      </w:r>
      <w:r w:rsidR="00AC6794">
        <w:t xml:space="preserve">that </w:t>
      </w:r>
      <w:r w:rsidR="00181D0A" w:rsidRPr="004F0735">
        <w:t xml:space="preserve">on atrium in </w:t>
      </w:r>
      <w:r w:rsidR="006E1459" w:rsidRPr="004F0735">
        <w:rPr>
          <w:color w:val="FF0000"/>
        </w:rPr>
        <w:fldChar w:fldCharType="begin"/>
      </w:r>
      <w:r w:rsidR="00C9546F" w:rsidRPr="004F0735">
        <w:instrText xml:space="preserve"> REF _Ref251739622 \h </w:instrText>
      </w:r>
      <w:r w:rsidR="006E1459" w:rsidRPr="004F0735">
        <w:rPr>
          <w:color w:val="FF0000"/>
        </w:rPr>
      </w:r>
      <w:r w:rsidR="006E1459" w:rsidRPr="004F0735">
        <w:rPr>
          <w:color w:val="FF0000"/>
        </w:rPr>
        <w:fldChar w:fldCharType="separate"/>
      </w:r>
      <w:r w:rsidR="00F61FA1" w:rsidRPr="004F0735">
        <w:t xml:space="preserve">Table </w:t>
      </w:r>
      <w:r w:rsidR="00F61FA1">
        <w:rPr>
          <w:noProof/>
        </w:rPr>
        <w:t>5</w:t>
      </w:r>
      <w:r w:rsidR="00F61FA1">
        <w:t>.</w:t>
      </w:r>
      <w:r w:rsidR="00F61FA1">
        <w:rPr>
          <w:noProof/>
        </w:rPr>
        <w:t>5</w:t>
      </w:r>
      <w:r w:rsidR="006E1459" w:rsidRPr="004F0735">
        <w:rPr>
          <w:color w:val="FF0000"/>
        </w:rPr>
        <w:fldChar w:fldCharType="end"/>
      </w:r>
      <w:r w:rsidR="00006B42" w:rsidRPr="004F0735">
        <w:t>.</w:t>
      </w:r>
      <w:r w:rsidR="00656F83">
        <w:t xml:space="preserve"> </w:t>
      </w:r>
      <w:r w:rsidR="00656F83" w:rsidRPr="004F0735">
        <w:t xml:space="preserve">All </w:t>
      </w:r>
      <w:r w:rsidR="00656F83">
        <w:t xml:space="preserve">the </w:t>
      </w:r>
      <w:r w:rsidR="00656F83" w:rsidRPr="004F0735">
        <w:t xml:space="preserve">experiments were carried out while the range of temperature recorded by the </w:t>
      </w:r>
      <w:r w:rsidR="00656F83">
        <w:t>thermovisor</w:t>
      </w:r>
      <w:r w:rsidR="00656F83" w:rsidRPr="004F0735">
        <w:t xml:space="preserve"> was fixed, namely</w:t>
      </w:r>
      <w:r w:rsidR="00656F83">
        <w:t>, the range of 29</w:t>
      </w:r>
      <w:r w:rsidR="00656F83" w:rsidRPr="004F0735">
        <w:t xml:space="preserve">–41 </w:t>
      </w:r>
      <m:oMath>
        <m:r>
          <m:rPr>
            <m:sty m:val="p"/>
          </m:rPr>
          <w:rPr>
            <w:rFonts w:ascii="Cambria Math" w:hAnsi="Cambria Math"/>
          </w:rPr>
          <w:sym w:font="Symbol" w:char="F0B0"/>
        </m:r>
      </m:oMath>
      <w:r w:rsidR="00656F83" w:rsidRPr="00656F83">
        <w:t>C</w:t>
      </w:r>
      <w:r w:rsidR="00656F83" w:rsidRPr="004F0735">
        <w:t xml:space="preserve">. Further, </w:t>
      </w:r>
      <w:r w:rsidR="00912083">
        <w:t>the recorded footage was analys</w:t>
      </w:r>
      <w:r w:rsidR="00656F83" w:rsidRPr="004F0735">
        <w:t xml:space="preserve">ed. </w:t>
      </w:r>
      <w:r w:rsidR="00656F83">
        <w:t>The a</w:t>
      </w:r>
      <w:r w:rsidR="00656F83" w:rsidRPr="004F0735">
        <w:t xml:space="preserve">nalysis covered the tissue reaction to lesion. Some individual frames from the video footage with the approximated lesion are provided in </w:t>
      </w:r>
      <w:r w:rsidR="006E1459">
        <w:fldChar w:fldCharType="begin"/>
      </w:r>
      <w:r w:rsidR="00656F83">
        <w:instrText xml:space="preserve"> REF _Ref251658918 \h </w:instrText>
      </w:r>
      <w:r w:rsidR="006E1459">
        <w:fldChar w:fldCharType="separate"/>
      </w:r>
      <w:r w:rsidR="00F61FA1" w:rsidRPr="004F0735">
        <w:t xml:space="preserve">Fig. </w:t>
      </w:r>
      <w:r w:rsidR="00F61FA1">
        <w:rPr>
          <w:noProof/>
        </w:rPr>
        <w:t>5</w:t>
      </w:r>
      <w:r w:rsidR="00F61FA1">
        <w:t>.</w:t>
      </w:r>
      <w:r w:rsidR="00F61FA1">
        <w:rPr>
          <w:noProof/>
        </w:rPr>
        <w:t>18</w:t>
      </w:r>
      <w:r w:rsidR="006E1459">
        <w:fldChar w:fldCharType="end"/>
      </w:r>
      <w:r w:rsidR="00656F83" w:rsidRPr="004F0735">
        <w:t>.</w:t>
      </w:r>
    </w:p>
    <w:p w:rsidR="00C9546F" w:rsidRPr="004F0735" w:rsidRDefault="00C9546F" w:rsidP="008D2A32">
      <w:pPr>
        <w:pStyle w:val="LenteleCaption"/>
        <w:rPr>
          <w:lang w:val="en-GB"/>
        </w:rPr>
      </w:pPr>
      <w:bookmarkStart w:id="259" w:name="_Ref251739270"/>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5</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4</w:t>
      </w:r>
      <w:r w:rsidR="006E1459">
        <w:rPr>
          <w:lang w:val="en-GB"/>
        </w:rPr>
        <w:fldChar w:fldCharType="end"/>
      </w:r>
      <w:bookmarkEnd w:id="259"/>
      <w:r w:rsidRPr="004F0735">
        <w:rPr>
          <w:lang w:val="en-GB"/>
        </w:rPr>
        <w:t>.</w:t>
      </w:r>
      <w:r w:rsidRPr="004F0735">
        <w:rPr>
          <w:shd w:val="clear" w:color="auto" w:fill="FFFFFF"/>
          <w:lang w:val="en-GB"/>
        </w:rPr>
        <w:t xml:space="preserve"> </w:t>
      </w:r>
      <w:r w:rsidRPr="004F0735">
        <w:rPr>
          <w:rStyle w:val="Pavlentpavadinimas"/>
          <w:lang w:val="en-GB"/>
        </w:rPr>
        <w:t xml:space="preserve">Experiment </w:t>
      </w:r>
      <w:r w:rsidR="00AC6794" w:rsidRPr="004F0735">
        <w:rPr>
          <w:rStyle w:val="Pavlentpavadinimas"/>
          <w:lang w:val="en-GB"/>
        </w:rPr>
        <w:t>parameters</w:t>
      </w:r>
      <w:r w:rsidRPr="004F0735">
        <w:rPr>
          <w:rStyle w:val="Pavlentpavadinimas"/>
          <w:lang w:val="en-GB"/>
        </w:rPr>
        <w:t xml:space="preserve"> of the pulmonary vein lesions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6"/>
        <w:gridCol w:w="2436"/>
        <w:gridCol w:w="2388"/>
      </w:tblGrid>
      <w:tr w:rsidR="00D70262" w:rsidRPr="004F0735" w:rsidTr="00F7136F">
        <w:trPr>
          <w:tblHeader/>
        </w:trPr>
        <w:tc>
          <w:tcPr>
            <w:tcW w:w="2406" w:type="dxa"/>
            <w:vAlign w:val="center"/>
          </w:tcPr>
          <w:p w:rsidR="00D70262" w:rsidRPr="004F0735" w:rsidRDefault="00181D0A" w:rsidP="00C9546F">
            <w:pPr>
              <w:jc w:val="center"/>
              <w:rPr>
                <w:sz w:val="20"/>
                <w:szCs w:val="20"/>
              </w:rPr>
            </w:pPr>
            <w:r w:rsidRPr="004F0735">
              <w:rPr>
                <w:sz w:val="20"/>
                <w:szCs w:val="20"/>
              </w:rPr>
              <w:t>Experiment No.:</w:t>
            </w:r>
          </w:p>
        </w:tc>
        <w:tc>
          <w:tcPr>
            <w:tcW w:w="2436" w:type="dxa"/>
            <w:vAlign w:val="center"/>
          </w:tcPr>
          <w:p w:rsidR="00D70262" w:rsidRPr="004F0735" w:rsidRDefault="00181D0A" w:rsidP="00C9546F">
            <w:pPr>
              <w:jc w:val="center"/>
              <w:rPr>
                <w:sz w:val="20"/>
                <w:szCs w:val="20"/>
              </w:rPr>
            </w:pPr>
            <w:r w:rsidRPr="004F0735">
              <w:rPr>
                <w:sz w:val="20"/>
                <w:szCs w:val="20"/>
              </w:rPr>
              <w:t>Power of electrode</w:t>
            </w:r>
          </w:p>
        </w:tc>
        <w:tc>
          <w:tcPr>
            <w:tcW w:w="2388" w:type="dxa"/>
            <w:vAlign w:val="center"/>
          </w:tcPr>
          <w:p w:rsidR="00D70262" w:rsidRPr="004F0735" w:rsidRDefault="00181D0A" w:rsidP="00C9546F">
            <w:pPr>
              <w:jc w:val="center"/>
              <w:rPr>
                <w:sz w:val="20"/>
                <w:szCs w:val="20"/>
              </w:rPr>
            </w:pPr>
            <w:r w:rsidRPr="004F0735">
              <w:rPr>
                <w:sz w:val="20"/>
                <w:szCs w:val="20"/>
              </w:rPr>
              <w:t>Lesion time</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1</w:t>
            </w:r>
          </w:p>
        </w:tc>
        <w:tc>
          <w:tcPr>
            <w:tcW w:w="2436" w:type="dxa"/>
            <w:vAlign w:val="center"/>
          </w:tcPr>
          <w:p w:rsidR="00D70262" w:rsidRPr="004F0735" w:rsidRDefault="00D70262" w:rsidP="00C9546F">
            <w:pPr>
              <w:jc w:val="center"/>
              <w:rPr>
                <w:sz w:val="20"/>
                <w:szCs w:val="20"/>
              </w:rPr>
            </w:pPr>
            <w:r w:rsidRPr="004F0735">
              <w:rPr>
                <w:sz w:val="20"/>
                <w:szCs w:val="20"/>
              </w:rPr>
              <w:t xml:space="preserve">20 </w:t>
            </w:r>
            <w:r w:rsidR="00AC6794" w:rsidRPr="004F0735">
              <w:rPr>
                <w:sz w:val="20"/>
                <w:szCs w:val="20"/>
              </w:rPr>
              <w:t>Watts</w:t>
            </w:r>
          </w:p>
        </w:tc>
        <w:tc>
          <w:tcPr>
            <w:tcW w:w="2388" w:type="dxa"/>
            <w:vAlign w:val="center"/>
          </w:tcPr>
          <w:p w:rsidR="00D70262" w:rsidRPr="004F0735" w:rsidRDefault="00181D0A" w:rsidP="00C9546F">
            <w:pPr>
              <w:jc w:val="center"/>
              <w:rPr>
                <w:sz w:val="20"/>
                <w:szCs w:val="20"/>
              </w:rPr>
            </w:pPr>
            <w:r w:rsidRPr="004F0735">
              <w:rPr>
                <w:sz w:val="20"/>
                <w:szCs w:val="20"/>
              </w:rPr>
              <w:t>10 Seconds</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2</w:t>
            </w:r>
          </w:p>
        </w:tc>
        <w:tc>
          <w:tcPr>
            <w:tcW w:w="2436" w:type="dxa"/>
            <w:vAlign w:val="center"/>
          </w:tcPr>
          <w:p w:rsidR="00D70262" w:rsidRPr="004F0735" w:rsidRDefault="00181D0A" w:rsidP="00C9546F">
            <w:pPr>
              <w:jc w:val="center"/>
              <w:rPr>
                <w:sz w:val="20"/>
                <w:szCs w:val="20"/>
              </w:rPr>
            </w:pPr>
            <w:r w:rsidRPr="004F0735">
              <w:rPr>
                <w:sz w:val="20"/>
                <w:szCs w:val="20"/>
              </w:rPr>
              <w:t xml:space="preserve">20 </w:t>
            </w:r>
            <w:r w:rsidR="00AC6794" w:rsidRPr="004F0735">
              <w:rPr>
                <w:sz w:val="20"/>
                <w:szCs w:val="20"/>
              </w:rPr>
              <w:t>Watts</w:t>
            </w:r>
          </w:p>
        </w:tc>
        <w:tc>
          <w:tcPr>
            <w:tcW w:w="2388" w:type="dxa"/>
            <w:vAlign w:val="center"/>
          </w:tcPr>
          <w:p w:rsidR="00D70262" w:rsidRPr="004F0735" w:rsidRDefault="00181D0A" w:rsidP="00C9546F">
            <w:pPr>
              <w:jc w:val="center"/>
              <w:rPr>
                <w:sz w:val="20"/>
                <w:szCs w:val="20"/>
              </w:rPr>
            </w:pPr>
            <w:r w:rsidRPr="004F0735">
              <w:rPr>
                <w:sz w:val="20"/>
                <w:szCs w:val="20"/>
              </w:rPr>
              <w:t>20 Seconds</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3</w:t>
            </w:r>
          </w:p>
        </w:tc>
        <w:tc>
          <w:tcPr>
            <w:tcW w:w="2436" w:type="dxa"/>
            <w:vAlign w:val="center"/>
          </w:tcPr>
          <w:p w:rsidR="00D70262" w:rsidRPr="004F0735" w:rsidRDefault="00D70262" w:rsidP="00C9546F">
            <w:pPr>
              <w:jc w:val="center"/>
              <w:rPr>
                <w:sz w:val="20"/>
                <w:szCs w:val="20"/>
              </w:rPr>
            </w:pPr>
            <w:r w:rsidRPr="004F0735">
              <w:rPr>
                <w:sz w:val="20"/>
                <w:szCs w:val="20"/>
              </w:rPr>
              <w:t xml:space="preserve">30 </w:t>
            </w:r>
            <w:r w:rsidR="00AC6794" w:rsidRPr="004F0735">
              <w:rPr>
                <w:sz w:val="20"/>
                <w:szCs w:val="20"/>
              </w:rPr>
              <w:t>Watts</w:t>
            </w:r>
          </w:p>
        </w:tc>
        <w:tc>
          <w:tcPr>
            <w:tcW w:w="2388" w:type="dxa"/>
            <w:vAlign w:val="center"/>
          </w:tcPr>
          <w:p w:rsidR="00D70262" w:rsidRPr="004F0735" w:rsidRDefault="00D70262" w:rsidP="00C9546F">
            <w:pPr>
              <w:jc w:val="center"/>
              <w:rPr>
                <w:sz w:val="20"/>
                <w:szCs w:val="20"/>
              </w:rPr>
            </w:pPr>
            <w:r w:rsidRPr="004F0735">
              <w:rPr>
                <w:sz w:val="20"/>
                <w:szCs w:val="20"/>
              </w:rPr>
              <w:t xml:space="preserve">10 </w:t>
            </w:r>
            <w:r w:rsidR="00181D0A" w:rsidRPr="004F0735">
              <w:rPr>
                <w:sz w:val="20"/>
                <w:szCs w:val="20"/>
              </w:rPr>
              <w:t>Seconds</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4</w:t>
            </w:r>
          </w:p>
        </w:tc>
        <w:tc>
          <w:tcPr>
            <w:tcW w:w="2436" w:type="dxa"/>
            <w:vAlign w:val="center"/>
          </w:tcPr>
          <w:p w:rsidR="00D70262" w:rsidRPr="004F0735" w:rsidRDefault="00D70262" w:rsidP="00C9546F">
            <w:pPr>
              <w:jc w:val="center"/>
              <w:rPr>
                <w:sz w:val="20"/>
                <w:szCs w:val="20"/>
              </w:rPr>
            </w:pPr>
            <w:r w:rsidRPr="004F0735">
              <w:rPr>
                <w:sz w:val="20"/>
                <w:szCs w:val="20"/>
              </w:rPr>
              <w:t xml:space="preserve">30 </w:t>
            </w:r>
            <w:r w:rsidR="00AC6794" w:rsidRPr="004F0735">
              <w:rPr>
                <w:sz w:val="20"/>
                <w:szCs w:val="20"/>
              </w:rPr>
              <w:t>Watts</w:t>
            </w:r>
          </w:p>
        </w:tc>
        <w:tc>
          <w:tcPr>
            <w:tcW w:w="2388" w:type="dxa"/>
            <w:vAlign w:val="center"/>
          </w:tcPr>
          <w:p w:rsidR="00D70262" w:rsidRPr="004F0735" w:rsidRDefault="00D70262" w:rsidP="00C9546F">
            <w:pPr>
              <w:jc w:val="center"/>
              <w:rPr>
                <w:sz w:val="20"/>
                <w:szCs w:val="20"/>
              </w:rPr>
            </w:pPr>
            <w:r w:rsidRPr="004F0735">
              <w:rPr>
                <w:sz w:val="20"/>
                <w:szCs w:val="20"/>
              </w:rPr>
              <w:t xml:space="preserve">20 </w:t>
            </w:r>
            <w:r w:rsidR="00956926" w:rsidRPr="004F0735">
              <w:rPr>
                <w:sz w:val="20"/>
                <w:szCs w:val="20"/>
              </w:rPr>
              <w:t>Seconds</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5</w:t>
            </w:r>
          </w:p>
        </w:tc>
        <w:tc>
          <w:tcPr>
            <w:tcW w:w="2436" w:type="dxa"/>
            <w:vAlign w:val="center"/>
          </w:tcPr>
          <w:p w:rsidR="00D70262" w:rsidRPr="004F0735" w:rsidRDefault="00D70262" w:rsidP="00C9546F">
            <w:pPr>
              <w:jc w:val="center"/>
              <w:rPr>
                <w:sz w:val="20"/>
                <w:szCs w:val="20"/>
              </w:rPr>
            </w:pPr>
            <w:r w:rsidRPr="004F0735">
              <w:rPr>
                <w:sz w:val="20"/>
                <w:szCs w:val="20"/>
              </w:rPr>
              <w:t xml:space="preserve">50 </w:t>
            </w:r>
            <w:r w:rsidR="00AC6794" w:rsidRPr="004F0735">
              <w:rPr>
                <w:sz w:val="20"/>
                <w:szCs w:val="20"/>
              </w:rPr>
              <w:t>Watts</w:t>
            </w:r>
          </w:p>
        </w:tc>
        <w:tc>
          <w:tcPr>
            <w:tcW w:w="2388" w:type="dxa"/>
            <w:vAlign w:val="center"/>
          </w:tcPr>
          <w:p w:rsidR="00D70262" w:rsidRPr="004F0735" w:rsidRDefault="00D70262" w:rsidP="00C9546F">
            <w:pPr>
              <w:jc w:val="center"/>
              <w:rPr>
                <w:sz w:val="20"/>
                <w:szCs w:val="20"/>
              </w:rPr>
            </w:pPr>
            <w:r w:rsidRPr="004F0735">
              <w:rPr>
                <w:sz w:val="20"/>
                <w:szCs w:val="20"/>
              </w:rPr>
              <w:t xml:space="preserve">10 </w:t>
            </w:r>
            <w:r w:rsidR="00956926" w:rsidRPr="004F0735">
              <w:rPr>
                <w:sz w:val="20"/>
                <w:szCs w:val="20"/>
              </w:rPr>
              <w:t>Seconds</w:t>
            </w:r>
          </w:p>
        </w:tc>
      </w:tr>
      <w:tr w:rsidR="00D70262" w:rsidRPr="004F0735" w:rsidTr="00F7136F">
        <w:tc>
          <w:tcPr>
            <w:tcW w:w="2406" w:type="dxa"/>
            <w:vAlign w:val="center"/>
          </w:tcPr>
          <w:p w:rsidR="00D70262" w:rsidRPr="004F0735" w:rsidRDefault="00D70262" w:rsidP="00C9546F">
            <w:pPr>
              <w:jc w:val="center"/>
              <w:rPr>
                <w:sz w:val="20"/>
                <w:szCs w:val="20"/>
              </w:rPr>
            </w:pPr>
            <w:r w:rsidRPr="004F0735">
              <w:rPr>
                <w:sz w:val="20"/>
                <w:szCs w:val="20"/>
              </w:rPr>
              <w:t>6</w:t>
            </w:r>
          </w:p>
        </w:tc>
        <w:tc>
          <w:tcPr>
            <w:tcW w:w="2436" w:type="dxa"/>
            <w:vAlign w:val="center"/>
          </w:tcPr>
          <w:p w:rsidR="00D70262" w:rsidRPr="004F0735" w:rsidRDefault="00D70262" w:rsidP="00C9546F">
            <w:pPr>
              <w:jc w:val="center"/>
              <w:rPr>
                <w:sz w:val="20"/>
                <w:szCs w:val="20"/>
              </w:rPr>
            </w:pPr>
            <w:r w:rsidRPr="004F0735">
              <w:rPr>
                <w:sz w:val="20"/>
                <w:szCs w:val="20"/>
              </w:rPr>
              <w:t xml:space="preserve">50 </w:t>
            </w:r>
            <w:r w:rsidR="00AC6794" w:rsidRPr="004F0735">
              <w:rPr>
                <w:sz w:val="20"/>
                <w:szCs w:val="20"/>
              </w:rPr>
              <w:t>Watts</w:t>
            </w:r>
          </w:p>
        </w:tc>
        <w:tc>
          <w:tcPr>
            <w:tcW w:w="2388" w:type="dxa"/>
            <w:vAlign w:val="center"/>
          </w:tcPr>
          <w:p w:rsidR="00D70262" w:rsidRPr="004F0735" w:rsidRDefault="00D70262" w:rsidP="00C9546F">
            <w:pPr>
              <w:jc w:val="center"/>
              <w:rPr>
                <w:sz w:val="20"/>
                <w:szCs w:val="20"/>
              </w:rPr>
            </w:pPr>
            <w:r w:rsidRPr="004F0735">
              <w:rPr>
                <w:sz w:val="20"/>
                <w:szCs w:val="20"/>
              </w:rPr>
              <w:t xml:space="preserve">20 </w:t>
            </w:r>
            <w:r w:rsidR="00956926" w:rsidRPr="004F0735">
              <w:rPr>
                <w:sz w:val="20"/>
                <w:szCs w:val="20"/>
              </w:rPr>
              <w:t>Seconds</w:t>
            </w:r>
          </w:p>
        </w:tc>
      </w:tr>
    </w:tbl>
    <w:p w:rsidR="00C9546F" w:rsidRPr="004F0735" w:rsidRDefault="00C9546F" w:rsidP="008D2A32">
      <w:pPr>
        <w:pStyle w:val="LenteleCaption"/>
        <w:rPr>
          <w:lang w:val="en-GB"/>
        </w:rPr>
      </w:pPr>
      <w:bookmarkStart w:id="260" w:name="_Ref251739622"/>
      <w:r w:rsidRPr="004F0735">
        <w:rPr>
          <w:lang w:val="en-GB"/>
        </w:rPr>
        <w:t xml:space="preserve">Table </w:t>
      </w:r>
      <w:r w:rsidR="006E1459">
        <w:rPr>
          <w:lang w:val="en-GB"/>
        </w:rPr>
        <w:fldChar w:fldCharType="begin"/>
      </w:r>
      <w:r w:rsidR="00967DAA">
        <w:rPr>
          <w:lang w:val="en-GB"/>
        </w:rPr>
        <w:instrText xml:space="preserve"> STYLEREF 1 \s </w:instrText>
      </w:r>
      <w:r w:rsidR="006E1459">
        <w:rPr>
          <w:lang w:val="en-GB"/>
        </w:rPr>
        <w:fldChar w:fldCharType="separate"/>
      </w:r>
      <w:r w:rsidR="00F61FA1">
        <w:rPr>
          <w:noProof/>
          <w:lang w:val="en-GB"/>
        </w:rPr>
        <w:t>5</w:t>
      </w:r>
      <w:r w:rsidR="006E1459">
        <w:rPr>
          <w:lang w:val="en-GB"/>
        </w:rPr>
        <w:fldChar w:fldCharType="end"/>
      </w:r>
      <w:r w:rsidR="00967DAA">
        <w:rPr>
          <w:lang w:val="en-GB"/>
        </w:rPr>
        <w:t>.</w:t>
      </w:r>
      <w:r w:rsidR="006E1459">
        <w:rPr>
          <w:lang w:val="en-GB"/>
        </w:rPr>
        <w:fldChar w:fldCharType="begin"/>
      </w:r>
      <w:r w:rsidR="00967DAA">
        <w:rPr>
          <w:lang w:val="en-GB"/>
        </w:rPr>
        <w:instrText xml:space="preserve"> SEQ Table \* ARABIC \s 1 </w:instrText>
      </w:r>
      <w:r w:rsidR="006E1459">
        <w:rPr>
          <w:lang w:val="en-GB"/>
        </w:rPr>
        <w:fldChar w:fldCharType="separate"/>
      </w:r>
      <w:r w:rsidR="00F61FA1">
        <w:rPr>
          <w:noProof/>
          <w:lang w:val="en-GB"/>
        </w:rPr>
        <w:t>5</w:t>
      </w:r>
      <w:r w:rsidR="006E1459">
        <w:rPr>
          <w:lang w:val="en-GB"/>
        </w:rPr>
        <w:fldChar w:fldCharType="end"/>
      </w:r>
      <w:bookmarkEnd w:id="260"/>
      <w:r w:rsidRPr="004F0735">
        <w:rPr>
          <w:lang w:val="en-GB"/>
        </w:rPr>
        <w:t>.</w:t>
      </w:r>
      <w:r w:rsidRPr="004F0735">
        <w:rPr>
          <w:shd w:val="clear" w:color="auto" w:fill="FFFFFF"/>
          <w:lang w:val="en-GB"/>
        </w:rPr>
        <w:t xml:space="preserve"> </w:t>
      </w:r>
      <w:r w:rsidRPr="004F0735">
        <w:rPr>
          <w:rStyle w:val="Pavlentpavadinimas"/>
          <w:lang w:val="en-GB"/>
        </w:rPr>
        <w:t xml:space="preserve">Experiment </w:t>
      </w:r>
      <w:r w:rsidR="00AC6794" w:rsidRPr="004F0735">
        <w:rPr>
          <w:rStyle w:val="Pavlentpavadinimas"/>
          <w:lang w:val="en-GB"/>
        </w:rPr>
        <w:t>parameters</w:t>
      </w:r>
      <w:r w:rsidRPr="004F0735">
        <w:rPr>
          <w:rStyle w:val="Pavlentpavadinimas"/>
          <w:lang w:val="en-GB"/>
        </w:rPr>
        <w:t xml:space="preserve"> of the atrium lesions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2"/>
        <w:gridCol w:w="2455"/>
        <w:gridCol w:w="2353"/>
      </w:tblGrid>
      <w:tr w:rsidR="00D70262" w:rsidRPr="004F0735" w:rsidTr="00F7136F">
        <w:trPr>
          <w:cantSplit/>
          <w:tblHeader/>
        </w:trPr>
        <w:tc>
          <w:tcPr>
            <w:tcW w:w="2422" w:type="dxa"/>
          </w:tcPr>
          <w:p w:rsidR="00D70262" w:rsidRPr="004F0735" w:rsidRDefault="00181D0A" w:rsidP="00956926">
            <w:pPr>
              <w:jc w:val="center"/>
              <w:rPr>
                <w:sz w:val="20"/>
                <w:szCs w:val="20"/>
              </w:rPr>
            </w:pPr>
            <w:r w:rsidRPr="004F0735">
              <w:rPr>
                <w:sz w:val="20"/>
                <w:szCs w:val="20"/>
              </w:rPr>
              <w:t>Experiment No.:</w:t>
            </w:r>
          </w:p>
        </w:tc>
        <w:tc>
          <w:tcPr>
            <w:tcW w:w="2455" w:type="dxa"/>
          </w:tcPr>
          <w:p w:rsidR="00D70262" w:rsidRPr="004F0735" w:rsidRDefault="00181D0A" w:rsidP="00956926">
            <w:pPr>
              <w:ind w:firstLine="22"/>
              <w:jc w:val="center"/>
              <w:rPr>
                <w:sz w:val="20"/>
                <w:szCs w:val="20"/>
              </w:rPr>
            </w:pPr>
            <w:r w:rsidRPr="004F0735">
              <w:rPr>
                <w:sz w:val="20"/>
                <w:szCs w:val="20"/>
              </w:rPr>
              <w:t>Power of electrode</w:t>
            </w:r>
          </w:p>
        </w:tc>
        <w:tc>
          <w:tcPr>
            <w:tcW w:w="2353" w:type="dxa"/>
          </w:tcPr>
          <w:p w:rsidR="00D70262" w:rsidRPr="004F0735" w:rsidRDefault="00181D0A" w:rsidP="00956926">
            <w:pPr>
              <w:jc w:val="center"/>
              <w:rPr>
                <w:sz w:val="20"/>
                <w:szCs w:val="20"/>
              </w:rPr>
            </w:pPr>
            <w:r w:rsidRPr="004F0735">
              <w:rPr>
                <w:sz w:val="20"/>
                <w:szCs w:val="20"/>
              </w:rPr>
              <w:t>Lesion time</w:t>
            </w:r>
          </w:p>
        </w:tc>
      </w:tr>
      <w:tr w:rsidR="00D70262" w:rsidRPr="004F0735" w:rsidTr="00F7136F">
        <w:tc>
          <w:tcPr>
            <w:tcW w:w="2422" w:type="dxa"/>
          </w:tcPr>
          <w:p w:rsidR="00D70262" w:rsidRPr="004F0735" w:rsidRDefault="00D70262" w:rsidP="00956926">
            <w:pPr>
              <w:jc w:val="center"/>
              <w:rPr>
                <w:sz w:val="20"/>
                <w:szCs w:val="20"/>
              </w:rPr>
            </w:pPr>
            <w:r w:rsidRPr="004F0735">
              <w:rPr>
                <w:sz w:val="20"/>
                <w:szCs w:val="20"/>
              </w:rPr>
              <w:t>1</w:t>
            </w:r>
          </w:p>
        </w:tc>
        <w:tc>
          <w:tcPr>
            <w:tcW w:w="2455" w:type="dxa"/>
          </w:tcPr>
          <w:p w:rsidR="00D70262" w:rsidRPr="004F0735" w:rsidRDefault="00D70262" w:rsidP="00956926">
            <w:pPr>
              <w:ind w:firstLine="22"/>
              <w:jc w:val="center"/>
              <w:rPr>
                <w:sz w:val="20"/>
                <w:szCs w:val="20"/>
              </w:rPr>
            </w:pPr>
            <w:r w:rsidRPr="004F0735">
              <w:rPr>
                <w:sz w:val="20"/>
                <w:szCs w:val="20"/>
              </w:rPr>
              <w:t xml:space="preserve">20 </w:t>
            </w:r>
            <w:r w:rsidR="00AC6794" w:rsidRPr="004F0735">
              <w:rPr>
                <w:sz w:val="20"/>
                <w:szCs w:val="20"/>
              </w:rPr>
              <w:t>Watts</w:t>
            </w:r>
          </w:p>
        </w:tc>
        <w:tc>
          <w:tcPr>
            <w:tcW w:w="2353" w:type="dxa"/>
          </w:tcPr>
          <w:p w:rsidR="00D70262" w:rsidRPr="004F0735" w:rsidRDefault="00D70262" w:rsidP="00956926">
            <w:pPr>
              <w:jc w:val="center"/>
              <w:rPr>
                <w:sz w:val="20"/>
                <w:szCs w:val="20"/>
              </w:rPr>
            </w:pPr>
            <w:r w:rsidRPr="004F0735">
              <w:rPr>
                <w:sz w:val="20"/>
                <w:szCs w:val="20"/>
              </w:rPr>
              <w:t xml:space="preserve">20 </w:t>
            </w:r>
            <w:r w:rsidR="00181D0A" w:rsidRPr="004F0735">
              <w:rPr>
                <w:sz w:val="20"/>
                <w:szCs w:val="20"/>
              </w:rPr>
              <w:t>Seconds</w:t>
            </w:r>
          </w:p>
        </w:tc>
      </w:tr>
      <w:tr w:rsidR="00D70262" w:rsidRPr="004F0735" w:rsidTr="00F7136F">
        <w:tc>
          <w:tcPr>
            <w:tcW w:w="2422" w:type="dxa"/>
          </w:tcPr>
          <w:p w:rsidR="00D70262" w:rsidRPr="004F0735" w:rsidRDefault="00D70262" w:rsidP="00956926">
            <w:pPr>
              <w:jc w:val="center"/>
              <w:rPr>
                <w:sz w:val="20"/>
                <w:szCs w:val="20"/>
              </w:rPr>
            </w:pPr>
            <w:r w:rsidRPr="004F0735">
              <w:rPr>
                <w:sz w:val="20"/>
                <w:szCs w:val="20"/>
              </w:rPr>
              <w:t>2</w:t>
            </w:r>
          </w:p>
        </w:tc>
        <w:tc>
          <w:tcPr>
            <w:tcW w:w="2455" w:type="dxa"/>
          </w:tcPr>
          <w:p w:rsidR="00D70262" w:rsidRPr="004F0735" w:rsidRDefault="00D70262" w:rsidP="00956926">
            <w:pPr>
              <w:ind w:firstLine="22"/>
              <w:jc w:val="center"/>
              <w:rPr>
                <w:sz w:val="20"/>
                <w:szCs w:val="20"/>
              </w:rPr>
            </w:pPr>
            <w:r w:rsidRPr="004F0735">
              <w:rPr>
                <w:sz w:val="20"/>
                <w:szCs w:val="20"/>
              </w:rPr>
              <w:t xml:space="preserve">30 </w:t>
            </w:r>
            <w:r w:rsidR="00AC6794" w:rsidRPr="004F0735">
              <w:rPr>
                <w:sz w:val="20"/>
                <w:szCs w:val="20"/>
              </w:rPr>
              <w:t>Watts</w:t>
            </w:r>
          </w:p>
        </w:tc>
        <w:tc>
          <w:tcPr>
            <w:tcW w:w="2353" w:type="dxa"/>
          </w:tcPr>
          <w:p w:rsidR="00D70262" w:rsidRPr="004F0735" w:rsidRDefault="00D70262" w:rsidP="00956926">
            <w:pPr>
              <w:jc w:val="center"/>
              <w:rPr>
                <w:sz w:val="20"/>
                <w:szCs w:val="20"/>
              </w:rPr>
            </w:pPr>
            <w:r w:rsidRPr="004F0735">
              <w:rPr>
                <w:sz w:val="20"/>
                <w:szCs w:val="20"/>
              </w:rPr>
              <w:t xml:space="preserve">20 </w:t>
            </w:r>
            <w:r w:rsidR="00181D0A" w:rsidRPr="004F0735">
              <w:rPr>
                <w:sz w:val="20"/>
                <w:szCs w:val="20"/>
              </w:rPr>
              <w:t>Seconds</w:t>
            </w:r>
          </w:p>
        </w:tc>
      </w:tr>
      <w:tr w:rsidR="00D70262" w:rsidRPr="004F0735" w:rsidTr="00F7136F">
        <w:tc>
          <w:tcPr>
            <w:tcW w:w="2422" w:type="dxa"/>
          </w:tcPr>
          <w:p w:rsidR="00D70262" w:rsidRPr="004F0735" w:rsidRDefault="00D70262" w:rsidP="00956926">
            <w:pPr>
              <w:jc w:val="center"/>
              <w:rPr>
                <w:sz w:val="20"/>
                <w:szCs w:val="20"/>
              </w:rPr>
            </w:pPr>
            <w:r w:rsidRPr="004F0735">
              <w:rPr>
                <w:sz w:val="20"/>
                <w:szCs w:val="20"/>
              </w:rPr>
              <w:t>3</w:t>
            </w:r>
          </w:p>
        </w:tc>
        <w:tc>
          <w:tcPr>
            <w:tcW w:w="2455" w:type="dxa"/>
          </w:tcPr>
          <w:p w:rsidR="00D70262" w:rsidRPr="004F0735" w:rsidRDefault="00D70262" w:rsidP="00956926">
            <w:pPr>
              <w:ind w:firstLine="22"/>
              <w:jc w:val="center"/>
              <w:rPr>
                <w:sz w:val="20"/>
                <w:szCs w:val="20"/>
              </w:rPr>
            </w:pPr>
            <w:r w:rsidRPr="004F0735">
              <w:rPr>
                <w:sz w:val="20"/>
                <w:szCs w:val="20"/>
              </w:rPr>
              <w:t xml:space="preserve">50 </w:t>
            </w:r>
            <w:r w:rsidR="00AC6794" w:rsidRPr="004F0735">
              <w:rPr>
                <w:sz w:val="20"/>
                <w:szCs w:val="20"/>
              </w:rPr>
              <w:t>Watts</w:t>
            </w:r>
          </w:p>
        </w:tc>
        <w:tc>
          <w:tcPr>
            <w:tcW w:w="2353" w:type="dxa"/>
          </w:tcPr>
          <w:p w:rsidR="00D70262" w:rsidRPr="004F0735" w:rsidRDefault="00D70262" w:rsidP="00956926">
            <w:pPr>
              <w:jc w:val="center"/>
              <w:rPr>
                <w:sz w:val="20"/>
                <w:szCs w:val="20"/>
              </w:rPr>
            </w:pPr>
            <w:r w:rsidRPr="004F0735">
              <w:rPr>
                <w:sz w:val="20"/>
                <w:szCs w:val="20"/>
              </w:rPr>
              <w:t xml:space="preserve">20 </w:t>
            </w:r>
            <w:r w:rsidR="00181D0A" w:rsidRPr="004F0735">
              <w:rPr>
                <w:sz w:val="20"/>
                <w:szCs w:val="20"/>
              </w:rPr>
              <w:t>Seconds</w:t>
            </w:r>
          </w:p>
        </w:tc>
      </w:tr>
    </w:tbl>
    <w:p w:rsidR="00E25692" w:rsidRPr="004F0735" w:rsidRDefault="00E25692" w:rsidP="00E25692">
      <w:pPr>
        <w:pStyle w:val="SpaceAfterTable"/>
      </w:pPr>
    </w:p>
    <w:tbl>
      <w:tblPr>
        <w:tblW w:w="5000" w:type="pct"/>
        <w:jc w:val="center"/>
        <w:tblLook w:val="04A0"/>
      </w:tblPr>
      <w:tblGrid>
        <w:gridCol w:w="3659"/>
        <w:gridCol w:w="3700"/>
      </w:tblGrid>
      <w:tr w:rsidR="00D70262" w:rsidRPr="004F0735" w:rsidTr="00C9546F">
        <w:trPr>
          <w:jc w:val="center"/>
        </w:trPr>
        <w:tc>
          <w:tcPr>
            <w:tcW w:w="3688" w:type="dxa"/>
            <w:vAlign w:val="center"/>
          </w:tcPr>
          <w:p w:rsidR="00D70262" w:rsidRPr="004F0735" w:rsidRDefault="00656F83" w:rsidP="00037952">
            <w:pPr>
              <w:jc w:val="center"/>
            </w:pPr>
            <w:r w:rsidRPr="004F0735">
              <w:object w:dxaOrig="4755" w:dyaOrig="3600">
                <v:shape id="_x0000_i1031" type="#_x0000_t75" style="width:132pt;height:102pt" o:ole="">
                  <v:imagedata r:id="rId140" o:title=""/>
                </v:shape>
                <o:OLEObject Type="Embed" ProgID="PBrush" ShapeID="_x0000_i1031" DrawAspect="Content" ObjectID="_1331713380" r:id="rId141"/>
              </w:object>
            </w:r>
          </w:p>
        </w:tc>
        <w:tc>
          <w:tcPr>
            <w:tcW w:w="3728" w:type="dxa"/>
            <w:vAlign w:val="center"/>
          </w:tcPr>
          <w:p w:rsidR="00D70262" w:rsidRPr="004F0735" w:rsidRDefault="00656F83" w:rsidP="00037952">
            <w:pPr>
              <w:jc w:val="center"/>
            </w:pPr>
            <w:r w:rsidRPr="004F0735">
              <w:object w:dxaOrig="4755" w:dyaOrig="3570">
                <v:shape id="_x0000_i1032" type="#_x0000_t75" style="width:136pt;height:100pt" o:ole="">
                  <v:imagedata r:id="rId142" o:title=""/>
                </v:shape>
                <o:OLEObject Type="Embed" ProgID="PBrush" ShapeID="_x0000_i1032" DrawAspect="Content" ObjectID="_1331713381" r:id="rId143"/>
              </w:object>
            </w:r>
          </w:p>
        </w:tc>
      </w:tr>
      <w:tr w:rsidR="00E33B32" w:rsidRPr="004F0735" w:rsidTr="00C9546F">
        <w:trPr>
          <w:jc w:val="center"/>
        </w:trPr>
        <w:tc>
          <w:tcPr>
            <w:tcW w:w="7416" w:type="dxa"/>
            <w:gridSpan w:val="2"/>
          </w:tcPr>
          <w:p w:rsidR="00E33B32" w:rsidRPr="004F0735" w:rsidRDefault="00E33B32" w:rsidP="00037952">
            <w:pPr>
              <w:pStyle w:val="PaveikslasCaption"/>
            </w:pPr>
            <w:bookmarkStart w:id="261" w:name="_Ref251658918"/>
            <w:r w:rsidRPr="004F0735">
              <w:t xml:space="preserve">Fig. </w:t>
            </w:r>
            <w:fldSimple w:instr=" STYLEREF 1 \s ">
              <w:r w:rsidR="00F61FA1">
                <w:rPr>
                  <w:noProof/>
                </w:rPr>
                <w:t>5</w:t>
              </w:r>
            </w:fldSimple>
            <w:r w:rsidR="00A24A7C">
              <w:t>.</w:t>
            </w:r>
            <w:fldSimple w:instr=" SEQ Fig. \* ARABIC \s 1 ">
              <w:r w:rsidR="00F61FA1">
                <w:rPr>
                  <w:noProof/>
                </w:rPr>
                <w:t>18</w:t>
              </w:r>
            </w:fldSimple>
            <w:bookmarkEnd w:id="261"/>
            <w:r w:rsidRPr="004F0735">
              <w:t xml:space="preserve">. </w:t>
            </w:r>
            <w:r w:rsidR="00092596" w:rsidRPr="004F0735">
              <w:rPr>
                <w:rStyle w:val="Pavlentpavadinimas"/>
              </w:rPr>
              <w:t>T</w:t>
            </w:r>
            <w:r w:rsidRPr="004F0735">
              <w:rPr>
                <w:rStyle w:val="Pavlentpavadinimas"/>
              </w:rPr>
              <w:t>he lesion of the pulmonary vein</w:t>
            </w:r>
            <w:r w:rsidR="00092596" w:rsidRPr="004F0735">
              <w:rPr>
                <w:rStyle w:val="Pavlentpavadinimas"/>
              </w:rPr>
              <w:t xml:space="preserve"> (</w:t>
            </w:r>
            <w:r w:rsidR="00092596" w:rsidRPr="004F0735">
              <w:rPr>
                <w:rStyle w:val="Pavlentpavadinimas"/>
                <w:i/>
              </w:rPr>
              <w:t>left-hand side</w:t>
            </w:r>
            <w:r w:rsidR="00092596" w:rsidRPr="004F0735">
              <w:rPr>
                <w:rStyle w:val="Pavlentpavadinimas"/>
              </w:rPr>
              <w:t>),</w:t>
            </w:r>
            <w:r w:rsidRPr="004F0735">
              <w:rPr>
                <w:rStyle w:val="Pavlentpavadinimas"/>
              </w:rPr>
              <w:t xml:space="preserve"> </w:t>
            </w:r>
            <w:r w:rsidR="00627E66">
              <w:rPr>
                <w:rStyle w:val="Pavlentpavadinimas"/>
              </w:rPr>
              <w:br/>
            </w:r>
            <w:r w:rsidRPr="004F0735">
              <w:rPr>
                <w:rStyle w:val="Pavlentpavadinimas"/>
              </w:rPr>
              <w:t xml:space="preserve">the lesion of atrium </w:t>
            </w:r>
            <w:r w:rsidR="00092596" w:rsidRPr="004F0735">
              <w:rPr>
                <w:rStyle w:val="Pavlentpavadinimas"/>
              </w:rPr>
              <w:t>(</w:t>
            </w:r>
            <w:r w:rsidR="0014295F" w:rsidRPr="004F0735">
              <w:rPr>
                <w:rStyle w:val="Pavlentpavadinimas"/>
                <w:i/>
              </w:rPr>
              <w:t>right</w:t>
            </w:r>
            <w:r w:rsidR="00092596" w:rsidRPr="004F0735">
              <w:rPr>
                <w:rStyle w:val="Pavlentpavadinimas"/>
                <w:i/>
              </w:rPr>
              <w:t>-hand side</w:t>
            </w:r>
            <w:r w:rsidR="00092596" w:rsidRPr="004F0735">
              <w:rPr>
                <w:rStyle w:val="Pavlentpavadinimas"/>
              </w:rPr>
              <w:t>)</w:t>
            </w:r>
          </w:p>
        </w:tc>
      </w:tr>
    </w:tbl>
    <w:p w:rsidR="00E25692" w:rsidRDefault="00E25692" w:rsidP="009912CB">
      <w:pPr>
        <w:pStyle w:val="NormalIdented"/>
      </w:pPr>
      <w:bookmarkStart w:id="262" w:name="_Toc215479901"/>
      <w:r w:rsidRPr="004F0735">
        <w:lastRenderedPageBreak/>
        <w:t xml:space="preserve">As is shown in the </w:t>
      </w:r>
      <w:r w:rsidR="006E1459">
        <w:fldChar w:fldCharType="begin"/>
      </w:r>
      <w:r>
        <w:instrText xml:space="preserve"> REF _Ref251658918 \h </w:instrText>
      </w:r>
      <w:r w:rsidR="006E1459">
        <w:fldChar w:fldCharType="separate"/>
      </w:r>
      <w:r w:rsidR="00F61FA1" w:rsidRPr="004F0735">
        <w:t xml:space="preserve">Fig. </w:t>
      </w:r>
      <w:r w:rsidR="00F61FA1">
        <w:rPr>
          <w:noProof/>
        </w:rPr>
        <w:t>5</w:t>
      </w:r>
      <w:r w:rsidR="00F61FA1">
        <w:t>.</w:t>
      </w:r>
      <w:r w:rsidR="00F61FA1">
        <w:rPr>
          <w:noProof/>
        </w:rPr>
        <w:t>18</w:t>
      </w:r>
      <w:r w:rsidR="006E1459">
        <w:fldChar w:fldCharType="end"/>
      </w:r>
      <w:r w:rsidRPr="004F0735">
        <w:t xml:space="preserve">, lesions in the different tissue sites are different. Moreover, since all </w:t>
      </w:r>
      <w:r>
        <w:t xml:space="preserve">the </w:t>
      </w:r>
      <w:r w:rsidRPr="004F0735">
        <w:t>experiments were filmed by thermal</w:t>
      </w:r>
      <w:r w:rsidR="00912083">
        <w:t xml:space="preserve"> camera it is possible to analys</w:t>
      </w:r>
      <w:r w:rsidRPr="004F0735">
        <w:t xml:space="preserve">e the dynamics of the anisotropy zone </w:t>
      </w:r>
      <w:r>
        <w:t>referring</w:t>
      </w:r>
      <w:r w:rsidRPr="004F0735">
        <w:t xml:space="preserve"> to the electrode </w:t>
      </w:r>
      <w:r w:rsidR="00A773D4">
        <w:t xml:space="preserve">impulse </w:t>
      </w:r>
      <w:r w:rsidR="00085BDD">
        <w:t>current</w:t>
      </w:r>
      <w:r w:rsidRPr="004F0735">
        <w:t xml:space="preserve"> power and lesion duration. Results are presented in Annex C in </w:t>
      </w:r>
      <w:r>
        <w:t>Fig.</w:t>
      </w:r>
      <w:r w:rsidRPr="004F0735">
        <w:t xml:space="preserve"> C1 and C2. In both figures</w:t>
      </w:r>
      <w:r>
        <w:t>,</w:t>
      </w:r>
      <w:r w:rsidRPr="004F0735">
        <w:t xml:space="preserve"> lesion area in pixels is presented</w:t>
      </w:r>
      <w:r w:rsidRPr="0014295F">
        <w:t xml:space="preserve"> </w:t>
      </w:r>
      <w:r w:rsidRPr="004F0735">
        <w:t xml:space="preserve">on the </w:t>
      </w:r>
      <m:oMath>
        <m:r>
          <w:rPr>
            <w:rStyle w:val="Equation"/>
          </w:rPr>
          <m:t>y</m:t>
        </m:r>
      </m:oMath>
      <w:r w:rsidRPr="004F0735">
        <w:rPr>
          <w:i/>
        </w:rPr>
        <w:t xml:space="preserve"> </w:t>
      </w:r>
      <w:r w:rsidRPr="004F0735">
        <w:t xml:space="preserve">axis, </w:t>
      </w:r>
      <w:r>
        <w:t xml:space="preserve">and </w:t>
      </w:r>
      <w:r w:rsidRPr="004F0735">
        <w:t>footage frames are presented</w:t>
      </w:r>
      <w:r w:rsidRPr="0014295F">
        <w:t xml:space="preserve"> </w:t>
      </w:r>
      <w:r w:rsidRPr="004F0735">
        <w:t xml:space="preserve">on the </w:t>
      </w:r>
      <m:oMath>
        <m:r>
          <w:rPr>
            <w:rStyle w:val="Equation"/>
          </w:rPr>
          <m:t>x</m:t>
        </m:r>
      </m:oMath>
      <w:r w:rsidRPr="004F0735">
        <w:t xml:space="preserve"> axis.</w:t>
      </w:r>
    </w:p>
    <w:p w:rsidR="0042772A" w:rsidRDefault="00A21F90" w:rsidP="009912CB">
      <w:pPr>
        <w:pStyle w:val="NormalIdented"/>
      </w:pPr>
      <w:r>
        <w:t xml:space="preserve">Next, the cone fitting to the data points that represent </w:t>
      </w:r>
      <w:r w:rsidR="00B259EF">
        <w:t xml:space="preserve">the </w:t>
      </w:r>
      <w:r>
        <w:t xml:space="preserve">lesion </w:t>
      </w:r>
      <w:r w:rsidR="008B7C64">
        <w:t xml:space="preserve">area </w:t>
      </w:r>
      <w:r>
        <w:t>w</w:t>
      </w:r>
      <w:r w:rsidR="00B259EF">
        <w:t>as</w:t>
      </w:r>
      <w:r>
        <w:t xml:space="preserve"> accomplished. </w:t>
      </w:r>
      <w:r w:rsidR="00B259EF">
        <w:t>The a</w:t>
      </w:r>
      <w:r w:rsidR="00EE58F4">
        <w:t xml:space="preserve">nalysis of the data </w:t>
      </w:r>
      <w:r w:rsidR="00336FD7">
        <w:t xml:space="preserve">has </w:t>
      </w:r>
      <w:r w:rsidR="00EE58F4">
        <w:t xml:space="preserve">showed </w:t>
      </w:r>
      <w:r w:rsidR="00336FD7">
        <w:t xml:space="preserve">that it suffices </w:t>
      </w:r>
      <w:r w:rsidR="00EE58F4">
        <w:t xml:space="preserve">the 5th order </w:t>
      </w:r>
      <w:r w:rsidR="00336FD7">
        <w:t>polynomial</w:t>
      </w:r>
      <w:r w:rsidR="00EE58F4">
        <w:t xml:space="preserve"> to maintain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&gt;0.9</m:t>
        </m:r>
      </m:oMath>
      <w:r w:rsidR="0042772A">
        <w:t xml:space="preserve"> criteria in most cases</w:t>
      </w:r>
      <w:r w:rsidR="00E72B00">
        <w:t xml:space="preserve"> (see Annex C from Fig. C3 to Fig. C9)</w:t>
      </w:r>
      <w:r w:rsidR="00EE58F4">
        <w:t>.</w:t>
      </w:r>
      <w:r w:rsidR="0042772A">
        <w:t xml:space="preserve">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42772A">
        <w:t xml:space="preserve"> is</w:t>
      </w:r>
      <w:r w:rsidR="0042772A" w:rsidRPr="0042772A">
        <w:t xml:space="preserve"> </w:t>
      </w:r>
      <w:r w:rsidR="00336FD7">
        <w:t>a</w:t>
      </w:r>
      <w:r w:rsidR="0042772A" w:rsidRPr="0042772A">
        <w:t xml:space="preserve"> fraction of the variance in the data that is explained by regression</w:t>
      </w:r>
      <w:r w:rsidR="0042772A">
        <w:t xml:space="preserve">. </w:t>
      </w:r>
      <w:r w:rsidR="00336FD7">
        <w:t>The data for the fitting process were</w:t>
      </w:r>
      <w:r w:rsidR="00AF5D22">
        <w:t xml:space="preserve"> normalized by the mean and standard deviation. </w:t>
      </w:r>
      <w:r w:rsidR="0042772A">
        <w:t xml:space="preserve">If the parametric cone is represented as </w:t>
      </w:r>
      <w:r w:rsidR="00E25692">
        <w:br/>
      </w:r>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+b</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+c</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+ex+f</m:t>
        </m:r>
      </m:oMath>
      <w:r w:rsidR="00336FD7" w:rsidRPr="00336FD7">
        <w:t>,</w:t>
      </w:r>
      <w:r w:rsidR="0042772A">
        <w:t xml:space="preserve"> then </w:t>
      </w:r>
      <w:r w:rsidR="007E317E">
        <w:t xml:space="preserve">the </w:t>
      </w:r>
      <w:r w:rsidR="0042772A">
        <w:t xml:space="preserve">values </w:t>
      </w:r>
      <w:r w:rsidR="007E317E">
        <w:t xml:space="preserve">for each experiment </w:t>
      </w:r>
      <w:r w:rsidR="0042772A">
        <w:t>of the parameters are provided</w:t>
      </w:r>
      <w:r w:rsidR="007E317E">
        <w:t xml:space="preserve"> in </w:t>
      </w:r>
      <w:r w:rsidR="006E1459">
        <w:fldChar w:fldCharType="begin"/>
      </w:r>
      <w:r w:rsidR="00FD0659">
        <w:instrText xml:space="preserve"> REF _Ref254006296 \h </w:instrText>
      </w:r>
      <w:r w:rsidR="006E1459">
        <w:fldChar w:fldCharType="separate"/>
      </w:r>
      <w:r w:rsidR="00F61FA1">
        <w:t xml:space="preserve">Table </w:t>
      </w:r>
      <w:r w:rsidR="00F61FA1">
        <w:rPr>
          <w:noProof/>
        </w:rPr>
        <w:t>5</w:t>
      </w:r>
      <w:r w:rsidR="00F61FA1">
        <w:t>.</w:t>
      </w:r>
      <w:r w:rsidR="00F61FA1">
        <w:rPr>
          <w:noProof/>
        </w:rPr>
        <w:t>6</w:t>
      </w:r>
      <w:r w:rsidR="006E1459">
        <w:fldChar w:fldCharType="end"/>
      </w:r>
      <w:r w:rsidR="00AF5D22">
        <w:t xml:space="preserve"> and </w:t>
      </w:r>
      <w:r w:rsidR="006E1459">
        <w:fldChar w:fldCharType="begin"/>
      </w:r>
      <w:r w:rsidR="00FD0659">
        <w:instrText xml:space="preserve"> REF _Ref254009740 \h </w:instrText>
      </w:r>
      <w:r w:rsidR="006E1459">
        <w:fldChar w:fldCharType="separate"/>
      </w:r>
      <w:r w:rsidR="00F61FA1">
        <w:t xml:space="preserve">Table </w:t>
      </w:r>
      <w:r w:rsidR="00F61FA1">
        <w:rPr>
          <w:noProof/>
        </w:rPr>
        <w:t>5</w:t>
      </w:r>
      <w:r w:rsidR="00F61FA1">
        <w:t>.</w:t>
      </w:r>
      <w:r w:rsidR="00F61FA1">
        <w:rPr>
          <w:noProof/>
        </w:rPr>
        <w:t>7</w:t>
      </w:r>
      <w:r w:rsidR="006E1459">
        <w:fldChar w:fldCharType="end"/>
      </w:r>
      <w:r w:rsidR="00AC6726">
        <w:t>.</w:t>
      </w:r>
    </w:p>
    <w:p w:rsidR="007E317E" w:rsidRDefault="007E317E" w:rsidP="007E317E">
      <w:pPr>
        <w:pStyle w:val="LenteleCaption"/>
      </w:pPr>
      <w:bookmarkStart w:id="263" w:name="_Ref254006296"/>
      <w:r>
        <w:t xml:space="preserve">Table </w:t>
      </w:r>
      <w:fldSimple w:instr=" STYLEREF 1 \s ">
        <w:r w:rsidR="00F61FA1">
          <w:rPr>
            <w:noProof/>
          </w:rPr>
          <w:t>5</w:t>
        </w:r>
      </w:fldSimple>
      <w:r w:rsidR="00967DAA">
        <w:t>.</w:t>
      </w:r>
      <w:fldSimple w:instr=" SEQ Table \* ARABIC \s 1 ">
        <w:r w:rsidR="00F61FA1">
          <w:rPr>
            <w:noProof/>
          </w:rPr>
          <w:t>6</w:t>
        </w:r>
      </w:fldSimple>
      <w:bookmarkEnd w:id="263"/>
      <w:r w:rsidR="00967DAA">
        <w:t>.</w:t>
      </w:r>
      <w:r>
        <w:t xml:space="preserve"> </w:t>
      </w:r>
      <w:r w:rsidRPr="007E317E">
        <w:rPr>
          <w:rStyle w:val="Pavlentpavadinimas"/>
        </w:rPr>
        <w:t xml:space="preserve">Parameters of the cone for </w:t>
      </w:r>
      <w:r w:rsidR="00336FD7">
        <w:rPr>
          <w:rStyle w:val="Pavlentpavadinimas"/>
        </w:rPr>
        <w:t xml:space="preserve">a </w:t>
      </w:r>
      <w:r w:rsidRPr="007E317E">
        <w:rPr>
          <w:rStyle w:val="Pavlentpavadinimas"/>
        </w:rPr>
        <w:t>separate experiment</w:t>
      </w:r>
      <w:r w:rsidR="00AF5D22">
        <w:rPr>
          <w:rStyle w:val="Pavlentpavadinimas"/>
        </w:rPr>
        <w:t xml:space="preserve"> on</w:t>
      </w:r>
      <w:r w:rsidR="00336FD7">
        <w:rPr>
          <w:rStyle w:val="Pavlentpavadinimas"/>
        </w:rPr>
        <w:t xml:space="preserve"> the</w:t>
      </w:r>
      <w:r w:rsidR="00AF5D22">
        <w:rPr>
          <w:rStyle w:val="Pavlentpavadinimas"/>
        </w:rPr>
        <w:t xml:space="preserve"> pulmonary vein</w:t>
      </w:r>
    </w:p>
    <w:tbl>
      <w:tblPr>
        <w:tblStyle w:val="TableGrid"/>
        <w:tblW w:w="7262" w:type="dxa"/>
        <w:tblInd w:w="108" w:type="dxa"/>
        <w:tblLayout w:type="fixed"/>
        <w:tblLook w:val="04A0"/>
      </w:tblPr>
      <w:tblGrid>
        <w:gridCol w:w="2127"/>
        <w:gridCol w:w="719"/>
        <w:gridCol w:w="753"/>
        <w:gridCol w:w="810"/>
        <w:gridCol w:w="810"/>
        <w:gridCol w:w="724"/>
        <w:gridCol w:w="753"/>
        <w:gridCol w:w="566"/>
      </w:tblGrid>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Parameters/Experiment</w:t>
            </w:r>
          </w:p>
        </w:tc>
        <w:tc>
          <w:tcPr>
            <w:tcW w:w="719" w:type="dxa"/>
            <w:vAlign w:val="center"/>
          </w:tcPr>
          <w:p w:rsidR="007E317E" w:rsidRPr="002205CF" w:rsidRDefault="007E317E" w:rsidP="009912CB">
            <w:pPr>
              <w:pStyle w:val="NormalIdented"/>
            </w:pPr>
            <m:oMathPara>
              <m:oMath>
                <m:r>
                  <w:rPr>
                    <w:rFonts w:ascii="Cambria Math" w:hAnsi="Cambria Math"/>
                  </w:rPr>
                  <m:t>a</m:t>
                </m:r>
              </m:oMath>
            </m:oMathPara>
          </w:p>
        </w:tc>
        <w:tc>
          <w:tcPr>
            <w:tcW w:w="753" w:type="dxa"/>
            <w:vAlign w:val="center"/>
          </w:tcPr>
          <w:p w:rsidR="007E317E" w:rsidRPr="002205CF" w:rsidRDefault="007E317E" w:rsidP="009912CB">
            <w:pPr>
              <w:pStyle w:val="NormalIdented"/>
            </w:pPr>
            <m:oMathPara>
              <m:oMath>
                <m:r>
                  <w:rPr>
                    <w:rFonts w:ascii="Cambria Math" w:hAnsi="Cambria Math"/>
                  </w:rPr>
                  <m:t>b</m:t>
                </m:r>
              </m:oMath>
            </m:oMathPara>
          </w:p>
        </w:tc>
        <w:tc>
          <w:tcPr>
            <w:tcW w:w="810" w:type="dxa"/>
            <w:vAlign w:val="center"/>
          </w:tcPr>
          <w:p w:rsidR="007E317E" w:rsidRPr="002205CF" w:rsidRDefault="007E317E" w:rsidP="009912CB">
            <w:pPr>
              <w:pStyle w:val="NormalIdented"/>
            </w:pPr>
            <m:oMathPara>
              <m:oMath>
                <m:r>
                  <w:rPr>
                    <w:rFonts w:ascii="Cambria Math" w:hAnsi="Cambria Math"/>
                  </w:rPr>
                  <m:t>c</m:t>
                </m:r>
              </m:oMath>
            </m:oMathPara>
          </w:p>
        </w:tc>
        <w:tc>
          <w:tcPr>
            <w:tcW w:w="810" w:type="dxa"/>
            <w:vAlign w:val="center"/>
          </w:tcPr>
          <w:p w:rsidR="007E317E" w:rsidRPr="002205CF" w:rsidRDefault="007E317E" w:rsidP="009912CB">
            <w:pPr>
              <w:pStyle w:val="NormalIdented"/>
            </w:pPr>
            <m:oMathPara>
              <m:oMath>
                <m:r>
                  <w:rPr>
                    <w:rFonts w:ascii="Cambria Math" w:hAnsi="Cambria Math"/>
                  </w:rPr>
                  <m:t>d</m:t>
                </m:r>
              </m:oMath>
            </m:oMathPara>
          </w:p>
        </w:tc>
        <w:tc>
          <w:tcPr>
            <w:tcW w:w="724" w:type="dxa"/>
            <w:vAlign w:val="center"/>
          </w:tcPr>
          <w:p w:rsidR="007E317E" w:rsidRPr="002205CF" w:rsidRDefault="007E317E" w:rsidP="009912CB">
            <w:pPr>
              <w:pStyle w:val="NormalIdented"/>
            </w:pPr>
            <m:oMathPara>
              <m:oMath>
                <m:r>
                  <w:rPr>
                    <w:rFonts w:ascii="Cambria Math" w:hAnsi="Cambria Math"/>
                  </w:rPr>
                  <m:t>e</m:t>
                </m:r>
              </m:oMath>
            </m:oMathPara>
          </w:p>
        </w:tc>
        <w:tc>
          <w:tcPr>
            <w:tcW w:w="753" w:type="dxa"/>
            <w:vAlign w:val="center"/>
          </w:tcPr>
          <w:p w:rsidR="007E317E" w:rsidRPr="002205CF" w:rsidRDefault="007E317E" w:rsidP="009912CB">
            <w:pPr>
              <w:pStyle w:val="NormalIdented"/>
            </w:pPr>
            <m:oMathPara>
              <m:oMath>
                <m:r>
                  <w:rPr>
                    <w:rFonts w:ascii="Cambria Math" w:hAnsi="Cambria Math"/>
                  </w:rPr>
                  <m:t>f</m:t>
                </m:r>
              </m:oMath>
            </m:oMathPara>
          </w:p>
        </w:tc>
        <w:tc>
          <w:tcPr>
            <w:tcW w:w="566" w:type="dxa"/>
            <w:vAlign w:val="center"/>
          </w:tcPr>
          <w:p w:rsidR="007E317E" w:rsidRPr="002205CF" w:rsidRDefault="006E1459" w:rsidP="009912CB">
            <w:pPr>
              <w:pStyle w:val="NormalIdented"/>
            </w:pPr>
            <m:oMathPara>
              <m:oMath>
                <m:sSup>
                  <m:sSupPr>
                    <m:ctrlPr>
                      <w:rPr>
                        <w:rFonts w:ascii="Cambria Math" w:hAnsi="Cambria Math"/>
                      </w:rPr>
                    </m:ctrlPr>
                  </m:sSupPr>
                  <m:e>
                    <m:r>
                      <w:rPr>
                        <w:rFonts w:ascii="Cambria Math" w:hAnsi="Cambria Math"/>
                      </w:rPr>
                      <m:t>R</m:t>
                    </m:r>
                  </m:e>
                  <m:sup>
                    <m:r>
                      <m:rPr>
                        <m:sty m:val="p"/>
                      </m:rPr>
                      <w:rPr>
                        <w:rFonts w:ascii="Cambria Math" w:hAnsi="Cambria Math"/>
                      </w:rPr>
                      <m:t>2</m:t>
                    </m:r>
                  </m:sup>
                </m:sSup>
              </m:oMath>
            </m:oMathPara>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20 Watts 10 seconds</w:t>
            </w:r>
          </w:p>
        </w:tc>
        <w:tc>
          <w:tcPr>
            <w:tcW w:w="719" w:type="dxa"/>
            <w:vAlign w:val="center"/>
          </w:tcPr>
          <w:p w:rsidR="007E317E" w:rsidRPr="002205CF" w:rsidRDefault="00AF5D22" w:rsidP="00AF5D22">
            <w:pPr>
              <w:rPr>
                <w:sz w:val="20"/>
                <w:szCs w:val="20"/>
              </w:rPr>
            </w:pPr>
            <w:r w:rsidRPr="002205CF">
              <w:rPr>
                <w:sz w:val="20"/>
                <w:szCs w:val="20"/>
              </w:rPr>
              <w:t>3.23</w:t>
            </w:r>
          </w:p>
        </w:tc>
        <w:tc>
          <w:tcPr>
            <w:tcW w:w="753" w:type="dxa"/>
            <w:vAlign w:val="center"/>
          </w:tcPr>
          <w:p w:rsidR="007E317E" w:rsidRPr="002205CF" w:rsidRDefault="00AF5D22" w:rsidP="00AF5D22">
            <w:pPr>
              <w:rPr>
                <w:sz w:val="20"/>
                <w:szCs w:val="20"/>
              </w:rPr>
            </w:pPr>
            <w:r w:rsidRPr="002205CF">
              <w:rPr>
                <w:sz w:val="20"/>
                <w:szCs w:val="20"/>
              </w:rPr>
              <w:t>3.85</w:t>
            </w:r>
          </w:p>
        </w:tc>
        <w:tc>
          <w:tcPr>
            <w:tcW w:w="810" w:type="dxa"/>
            <w:vAlign w:val="center"/>
          </w:tcPr>
          <w:p w:rsidR="007E317E" w:rsidRPr="002205CF" w:rsidRDefault="00AF5D22" w:rsidP="00AF5D22">
            <w:pPr>
              <w:rPr>
                <w:sz w:val="20"/>
                <w:szCs w:val="20"/>
              </w:rPr>
            </w:pPr>
            <w:r w:rsidRPr="002205CF">
              <w:rPr>
                <w:sz w:val="20"/>
                <w:szCs w:val="20"/>
              </w:rPr>
              <w:t>-5.56</w:t>
            </w:r>
          </w:p>
        </w:tc>
        <w:tc>
          <w:tcPr>
            <w:tcW w:w="810" w:type="dxa"/>
            <w:vAlign w:val="center"/>
          </w:tcPr>
          <w:p w:rsidR="007E317E" w:rsidRPr="002205CF" w:rsidRDefault="007E317E" w:rsidP="00AF5D22">
            <w:pPr>
              <w:rPr>
                <w:sz w:val="20"/>
                <w:szCs w:val="20"/>
              </w:rPr>
            </w:pPr>
            <w:r w:rsidRPr="002205CF">
              <w:rPr>
                <w:sz w:val="20"/>
                <w:szCs w:val="20"/>
              </w:rPr>
              <w:t>-114.8</w:t>
            </w:r>
          </w:p>
        </w:tc>
        <w:tc>
          <w:tcPr>
            <w:tcW w:w="724" w:type="dxa"/>
            <w:vAlign w:val="center"/>
          </w:tcPr>
          <w:p w:rsidR="007E317E" w:rsidRPr="002205CF" w:rsidRDefault="007E317E" w:rsidP="00AF5D22">
            <w:pPr>
              <w:rPr>
                <w:sz w:val="20"/>
                <w:szCs w:val="20"/>
              </w:rPr>
            </w:pPr>
            <w:r w:rsidRPr="002205CF">
              <w:rPr>
                <w:sz w:val="20"/>
                <w:szCs w:val="20"/>
              </w:rPr>
              <w:t>-2.04</w:t>
            </w:r>
          </w:p>
        </w:tc>
        <w:tc>
          <w:tcPr>
            <w:tcW w:w="753" w:type="dxa"/>
            <w:vAlign w:val="center"/>
          </w:tcPr>
          <w:p w:rsidR="007E317E" w:rsidRPr="002205CF" w:rsidRDefault="007E317E" w:rsidP="00AF5D22">
            <w:pPr>
              <w:rPr>
                <w:sz w:val="20"/>
                <w:szCs w:val="20"/>
              </w:rPr>
            </w:pPr>
            <w:r w:rsidRPr="002205CF">
              <w:rPr>
                <w:sz w:val="20"/>
                <w:szCs w:val="20"/>
              </w:rPr>
              <w:t>288.2</w:t>
            </w:r>
          </w:p>
        </w:tc>
        <w:tc>
          <w:tcPr>
            <w:tcW w:w="566" w:type="dxa"/>
            <w:vAlign w:val="center"/>
          </w:tcPr>
          <w:p w:rsidR="007E317E" w:rsidRPr="002205CF" w:rsidRDefault="007E317E" w:rsidP="00AF5D22">
            <w:pPr>
              <w:rPr>
                <w:sz w:val="20"/>
                <w:szCs w:val="20"/>
              </w:rPr>
            </w:pPr>
            <w:r w:rsidRPr="002205CF">
              <w:rPr>
                <w:sz w:val="20"/>
                <w:szCs w:val="20"/>
              </w:rPr>
              <w:t>0.96</w:t>
            </w:r>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20 Watts 20 seconds</w:t>
            </w:r>
          </w:p>
        </w:tc>
        <w:tc>
          <w:tcPr>
            <w:tcW w:w="719" w:type="dxa"/>
            <w:vAlign w:val="center"/>
          </w:tcPr>
          <w:p w:rsidR="007E317E" w:rsidRPr="002205CF" w:rsidRDefault="00AF5D22" w:rsidP="00AF5D22">
            <w:pPr>
              <w:rPr>
                <w:sz w:val="20"/>
                <w:szCs w:val="20"/>
              </w:rPr>
            </w:pPr>
            <w:r w:rsidRPr="002205CF">
              <w:rPr>
                <w:sz w:val="20"/>
                <w:szCs w:val="20"/>
              </w:rPr>
              <w:t>63.37</w:t>
            </w:r>
          </w:p>
        </w:tc>
        <w:tc>
          <w:tcPr>
            <w:tcW w:w="753" w:type="dxa"/>
            <w:vAlign w:val="center"/>
          </w:tcPr>
          <w:p w:rsidR="007E317E" w:rsidRPr="002205CF" w:rsidRDefault="00AF5D22" w:rsidP="00AF5D22">
            <w:pPr>
              <w:rPr>
                <w:sz w:val="20"/>
                <w:szCs w:val="20"/>
              </w:rPr>
            </w:pPr>
            <w:r w:rsidRPr="002205CF">
              <w:rPr>
                <w:sz w:val="20"/>
                <w:szCs w:val="20"/>
              </w:rPr>
              <w:t>25.11</w:t>
            </w:r>
          </w:p>
        </w:tc>
        <w:tc>
          <w:tcPr>
            <w:tcW w:w="810" w:type="dxa"/>
            <w:vAlign w:val="center"/>
          </w:tcPr>
          <w:p w:rsidR="007E317E" w:rsidRPr="002205CF" w:rsidRDefault="00AF5D22" w:rsidP="00AF5D22">
            <w:pPr>
              <w:rPr>
                <w:sz w:val="20"/>
                <w:szCs w:val="20"/>
              </w:rPr>
            </w:pPr>
            <w:r w:rsidRPr="002205CF">
              <w:rPr>
                <w:sz w:val="20"/>
                <w:szCs w:val="20"/>
              </w:rPr>
              <w:t>-201</w:t>
            </w:r>
          </w:p>
        </w:tc>
        <w:tc>
          <w:tcPr>
            <w:tcW w:w="810" w:type="dxa"/>
            <w:vAlign w:val="center"/>
          </w:tcPr>
          <w:p w:rsidR="007E317E" w:rsidRPr="002205CF" w:rsidRDefault="00AF5D22" w:rsidP="00AF5D22">
            <w:pPr>
              <w:rPr>
                <w:sz w:val="20"/>
                <w:szCs w:val="20"/>
              </w:rPr>
            </w:pPr>
            <w:r w:rsidRPr="002205CF">
              <w:rPr>
                <w:sz w:val="20"/>
                <w:szCs w:val="20"/>
              </w:rPr>
              <w:t>-254.3</w:t>
            </w:r>
          </w:p>
        </w:tc>
        <w:tc>
          <w:tcPr>
            <w:tcW w:w="724" w:type="dxa"/>
            <w:vAlign w:val="center"/>
          </w:tcPr>
          <w:p w:rsidR="007E317E" w:rsidRPr="002205CF" w:rsidRDefault="00AF5D22" w:rsidP="00AF5D22">
            <w:pPr>
              <w:rPr>
                <w:sz w:val="20"/>
                <w:szCs w:val="20"/>
              </w:rPr>
            </w:pPr>
            <w:r w:rsidRPr="002205CF">
              <w:rPr>
                <w:sz w:val="20"/>
                <w:szCs w:val="20"/>
              </w:rPr>
              <w:t>95.05</w:t>
            </w:r>
          </w:p>
        </w:tc>
        <w:tc>
          <w:tcPr>
            <w:tcW w:w="753" w:type="dxa"/>
            <w:vAlign w:val="center"/>
          </w:tcPr>
          <w:p w:rsidR="007E317E" w:rsidRPr="002205CF" w:rsidRDefault="00AF5D22" w:rsidP="00AF5D22">
            <w:pPr>
              <w:rPr>
                <w:sz w:val="20"/>
                <w:szCs w:val="20"/>
              </w:rPr>
            </w:pPr>
            <w:r w:rsidRPr="002205CF">
              <w:rPr>
                <w:sz w:val="20"/>
                <w:szCs w:val="20"/>
              </w:rPr>
              <w:t>615</w:t>
            </w:r>
          </w:p>
        </w:tc>
        <w:tc>
          <w:tcPr>
            <w:tcW w:w="566" w:type="dxa"/>
            <w:vAlign w:val="center"/>
          </w:tcPr>
          <w:p w:rsidR="007E317E" w:rsidRPr="002205CF" w:rsidRDefault="00AF5D22" w:rsidP="00AF5D22">
            <w:pPr>
              <w:rPr>
                <w:sz w:val="20"/>
                <w:szCs w:val="20"/>
              </w:rPr>
            </w:pPr>
            <w:r w:rsidRPr="002205CF">
              <w:rPr>
                <w:sz w:val="20"/>
                <w:szCs w:val="20"/>
              </w:rPr>
              <w:t>0.95</w:t>
            </w:r>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30 Watts 10 seconds</w:t>
            </w:r>
          </w:p>
        </w:tc>
        <w:tc>
          <w:tcPr>
            <w:tcW w:w="719" w:type="dxa"/>
            <w:vAlign w:val="center"/>
          </w:tcPr>
          <w:p w:rsidR="007E317E" w:rsidRPr="002205CF" w:rsidRDefault="002205CF" w:rsidP="00AF5D22">
            <w:pPr>
              <w:rPr>
                <w:sz w:val="20"/>
                <w:szCs w:val="20"/>
              </w:rPr>
            </w:pPr>
            <w:r w:rsidRPr="002205CF">
              <w:rPr>
                <w:sz w:val="20"/>
                <w:szCs w:val="20"/>
              </w:rPr>
              <w:t>-26.4</w:t>
            </w:r>
          </w:p>
        </w:tc>
        <w:tc>
          <w:tcPr>
            <w:tcW w:w="753" w:type="dxa"/>
            <w:vAlign w:val="center"/>
          </w:tcPr>
          <w:p w:rsidR="007E317E" w:rsidRPr="002205CF" w:rsidRDefault="002205CF" w:rsidP="00AF5D22">
            <w:pPr>
              <w:rPr>
                <w:sz w:val="20"/>
                <w:szCs w:val="20"/>
              </w:rPr>
            </w:pPr>
            <w:r w:rsidRPr="002205CF">
              <w:rPr>
                <w:sz w:val="20"/>
                <w:szCs w:val="20"/>
              </w:rPr>
              <w:t>-12.35</w:t>
            </w:r>
          </w:p>
        </w:tc>
        <w:tc>
          <w:tcPr>
            <w:tcW w:w="810" w:type="dxa"/>
            <w:vAlign w:val="center"/>
          </w:tcPr>
          <w:p w:rsidR="007E317E" w:rsidRPr="002205CF" w:rsidRDefault="002205CF" w:rsidP="00AF5D22">
            <w:pPr>
              <w:rPr>
                <w:sz w:val="20"/>
                <w:szCs w:val="20"/>
              </w:rPr>
            </w:pPr>
            <w:r w:rsidRPr="002205CF">
              <w:rPr>
                <w:sz w:val="20"/>
                <w:szCs w:val="20"/>
              </w:rPr>
              <w:t>219.3</w:t>
            </w:r>
          </w:p>
        </w:tc>
        <w:tc>
          <w:tcPr>
            <w:tcW w:w="810" w:type="dxa"/>
            <w:vAlign w:val="center"/>
          </w:tcPr>
          <w:p w:rsidR="007E317E" w:rsidRPr="002205CF" w:rsidRDefault="002205CF" w:rsidP="00AF5D22">
            <w:pPr>
              <w:rPr>
                <w:sz w:val="20"/>
                <w:szCs w:val="20"/>
              </w:rPr>
            </w:pPr>
            <w:r w:rsidRPr="002205CF">
              <w:rPr>
                <w:sz w:val="20"/>
                <w:szCs w:val="20"/>
              </w:rPr>
              <w:t>-96.27</w:t>
            </w:r>
          </w:p>
        </w:tc>
        <w:tc>
          <w:tcPr>
            <w:tcW w:w="724" w:type="dxa"/>
            <w:vAlign w:val="center"/>
          </w:tcPr>
          <w:p w:rsidR="007E317E" w:rsidRPr="002205CF" w:rsidRDefault="002205CF" w:rsidP="00AF5D22">
            <w:pPr>
              <w:rPr>
                <w:sz w:val="20"/>
                <w:szCs w:val="20"/>
              </w:rPr>
            </w:pPr>
            <w:r w:rsidRPr="002205CF">
              <w:rPr>
                <w:sz w:val="20"/>
                <w:szCs w:val="20"/>
              </w:rPr>
              <w:t>-43</w:t>
            </w:r>
            <w:r w:rsidR="00CD1159">
              <w:rPr>
                <w:sz w:val="20"/>
                <w:szCs w:val="20"/>
              </w:rPr>
              <w:t>7</w:t>
            </w:r>
          </w:p>
        </w:tc>
        <w:tc>
          <w:tcPr>
            <w:tcW w:w="753" w:type="dxa"/>
            <w:vAlign w:val="center"/>
          </w:tcPr>
          <w:p w:rsidR="007E317E" w:rsidRPr="002205CF" w:rsidRDefault="002205CF" w:rsidP="00AF5D22">
            <w:pPr>
              <w:rPr>
                <w:sz w:val="20"/>
                <w:szCs w:val="20"/>
              </w:rPr>
            </w:pPr>
            <w:r w:rsidRPr="002205CF">
              <w:rPr>
                <w:sz w:val="20"/>
                <w:szCs w:val="20"/>
              </w:rPr>
              <w:t>425.6</w:t>
            </w:r>
          </w:p>
        </w:tc>
        <w:tc>
          <w:tcPr>
            <w:tcW w:w="566" w:type="dxa"/>
            <w:vAlign w:val="center"/>
          </w:tcPr>
          <w:p w:rsidR="007E317E" w:rsidRPr="002205CF" w:rsidRDefault="002205CF" w:rsidP="00AF5D22">
            <w:pPr>
              <w:rPr>
                <w:sz w:val="20"/>
                <w:szCs w:val="20"/>
              </w:rPr>
            </w:pPr>
            <w:r w:rsidRPr="002205CF">
              <w:rPr>
                <w:sz w:val="20"/>
                <w:szCs w:val="20"/>
              </w:rPr>
              <w:t>0.98</w:t>
            </w:r>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30 Watts 20 seconds</w:t>
            </w:r>
          </w:p>
        </w:tc>
        <w:tc>
          <w:tcPr>
            <w:tcW w:w="719" w:type="dxa"/>
            <w:vAlign w:val="center"/>
          </w:tcPr>
          <w:p w:rsidR="007E317E" w:rsidRPr="002205CF" w:rsidRDefault="00765C8F" w:rsidP="00AF5D22">
            <w:pPr>
              <w:rPr>
                <w:sz w:val="20"/>
                <w:szCs w:val="20"/>
              </w:rPr>
            </w:pPr>
            <w:r>
              <w:rPr>
                <w:sz w:val="20"/>
                <w:szCs w:val="20"/>
              </w:rPr>
              <w:t>50.65</w:t>
            </w:r>
          </w:p>
        </w:tc>
        <w:tc>
          <w:tcPr>
            <w:tcW w:w="753" w:type="dxa"/>
            <w:vAlign w:val="center"/>
          </w:tcPr>
          <w:p w:rsidR="007E317E" w:rsidRPr="002205CF" w:rsidRDefault="00765C8F" w:rsidP="00AF5D22">
            <w:pPr>
              <w:rPr>
                <w:sz w:val="20"/>
                <w:szCs w:val="20"/>
              </w:rPr>
            </w:pPr>
            <w:r>
              <w:rPr>
                <w:sz w:val="20"/>
                <w:szCs w:val="20"/>
              </w:rPr>
              <w:t>50.61</w:t>
            </w:r>
          </w:p>
        </w:tc>
        <w:tc>
          <w:tcPr>
            <w:tcW w:w="810" w:type="dxa"/>
            <w:vAlign w:val="center"/>
          </w:tcPr>
          <w:p w:rsidR="007E317E" w:rsidRPr="002205CF" w:rsidRDefault="00765C8F" w:rsidP="00AF5D22">
            <w:pPr>
              <w:rPr>
                <w:sz w:val="20"/>
                <w:szCs w:val="20"/>
              </w:rPr>
            </w:pPr>
            <w:r>
              <w:rPr>
                <w:sz w:val="20"/>
                <w:szCs w:val="20"/>
              </w:rPr>
              <w:t>-93.08</w:t>
            </w:r>
          </w:p>
        </w:tc>
        <w:tc>
          <w:tcPr>
            <w:tcW w:w="810" w:type="dxa"/>
            <w:vAlign w:val="center"/>
          </w:tcPr>
          <w:p w:rsidR="007E317E" w:rsidRPr="002205CF" w:rsidRDefault="00765C8F" w:rsidP="00AF5D22">
            <w:pPr>
              <w:rPr>
                <w:sz w:val="20"/>
                <w:szCs w:val="20"/>
              </w:rPr>
            </w:pPr>
            <w:r>
              <w:rPr>
                <w:sz w:val="20"/>
                <w:szCs w:val="20"/>
              </w:rPr>
              <w:t>-344.4</w:t>
            </w:r>
          </w:p>
        </w:tc>
        <w:tc>
          <w:tcPr>
            <w:tcW w:w="724" w:type="dxa"/>
            <w:vAlign w:val="center"/>
          </w:tcPr>
          <w:p w:rsidR="007E317E" w:rsidRPr="002205CF" w:rsidRDefault="00765C8F" w:rsidP="00AF5D22">
            <w:pPr>
              <w:rPr>
                <w:sz w:val="20"/>
                <w:szCs w:val="20"/>
              </w:rPr>
            </w:pPr>
            <w:r>
              <w:rPr>
                <w:sz w:val="20"/>
                <w:szCs w:val="20"/>
              </w:rPr>
              <w:t>-99.3</w:t>
            </w:r>
          </w:p>
        </w:tc>
        <w:tc>
          <w:tcPr>
            <w:tcW w:w="753" w:type="dxa"/>
            <w:vAlign w:val="center"/>
          </w:tcPr>
          <w:p w:rsidR="007E317E" w:rsidRPr="002205CF" w:rsidRDefault="00765C8F" w:rsidP="00AF5D22">
            <w:pPr>
              <w:rPr>
                <w:sz w:val="20"/>
                <w:szCs w:val="20"/>
              </w:rPr>
            </w:pPr>
            <w:r>
              <w:rPr>
                <w:sz w:val="20"/>
                <w:szCs w:val="20"/>
              </w:rPr>
              <w:t>661.3</w:t>
            </w:r>
          </w:p>
        </w:tc>
        <w:tc>
          <w:tcPr>
            <w:tcW w:w="566" w:type="dxa"/>
            <w:vAlign w:val="center"/>
          </w:tcPr>
          <w:p w:rsidR="007E317E" w:rsidRPr="002205CF" w:rsidRDefault="00765C8F" w:rsidP="00AF5D22">
            <w:pPr>
              <w:rPr>
                <w:sz w:val="20"/>
                <w:szCs w:val="20"/>
              </w:rPr>
            </w:pPr>
            <w:r>
              <w:rPr>
                <w:sz w:val="20"/>
                <w:szCs w:val="20"/>
              </w:rPr>
              <w:t>0.95</w:t>
            </w:r>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50 Watts 10 seconds</w:t>
            </w:r>
          </w:p>
        </w:tc>
        <w:tc>
          <w:tcPr>
            <w:tcW w:w="719" w:type="dxa"/>
            <w:vAlign w:val="center"/>
          </w:tcPr>
          <w:p w:rsidR="007E317E" w:rsidRPr="002205CF" w:rsidRDefault="00765C8F" w:rsidP="00AF5D22">
            <w:pPr>
              <w:rPr>
                <w:sz w:val="20"/>
                <w:szCs w:val="20"/>
              </w:rPr>
            </w:pPr>
            <w:r>
              <w:rPr>
                <w:sz w:val="20"/>
                <w:szCs w:val="20"/>
              </w:rPr>
              <w:t>-31.1</w:t>
            </w:r>
          </w:p>
        </w:tc>
        <w:tc>
          <w:tcPr>
            <w:tcW w:w="753" w:type="dxa"/>
            <w:vAlign w:val="center"/>
          </w:tcPr>
          <w:p w:rsidR="007E317E" w:rsidRPr="002205CF" w:rsidRDefault="00765C8F" w:rsidP="00AF5D22">
            <w:pPr>
              <w:rPr>
                <w:sz w:val="20"/>
                <w:szCs w:val="20"/>
              </w:rPr>
            </w:pPr>
            <w:r>
              <w:rPr>
                <w:sz w:val="20"/>
                <w:szCs w:val="20"/>
              </w:rPr>
              <w:t>8.87</w:t>
            </w:r>
          </w:p>
        </w:tc>
        <w:tc>
          <w:tcPr>
            <w:tcW w:w="810" w:type="dxa"/>
            <w:vAlign w:val="center"/>
          </w:tcPr>
          <w:p w:rsidR="007E317E" w:rsidRPr="002205CF" w:rsidRDefault="00765C8F" w:rsidP="00AF5D22">
            <w:pPr>
              <w:rPr>
                <w:sz w:val="20"/>
                <w:szCs w:val="20"/>
              </w:rPr>
            </w:pPr>
            <w:r>
              <w:rPr>
                <w:sz w:val="20"/>
                <w:szCs w:val="20"/>
              </w:rPr>
              <w:t>231.9</w:t>
            </w:r>
          </w:p>
        </w:tc>
        <w:tc>
          <w:tcPr>
            <w:tcW w:w="810" w:type="dxa"/>
            <w:vAlign w:val="center"/>
          </w:tcPr>
          <w:p w:rsidR="007E317E" w:rsidRPr="002205CF" w:rsidRDefault="00765C8F" w:rsidP="00AF5D22">
            <w:pPr>
              <w:rPr>
                <w:sz w:val="20"/>
                <w:szCs w:val="20"/>
              </w:rPr>
            </w:pPr>
            <w:r>
              <w:rPr>
                <w:sz w:val="20"/>
                <w:szCs w:val="20"/>
              </w:rPr>
              <w:t>-147</w:t>
            </w:r>
          </w:p>
        </w:tc>
        <w:tc>
          <w:tcPr>
            <w:tcW w:w="724" w:type="dxa"/>
            <w:vAlign w:val="center"/>
          </w:tcPr>
          <w:p w:rsidR="007E317E" w:rsidRPr="002205CF" w:rsidRDefault="00765C8F" w:rsidP="00AF5D22">
            <w:pPr>
              <w:rPr>
                <w:sz w:val="20"/>
                <w:szCs w:val="20"/>
              </w:rPr>
            </w:pPr>
            <w:r>
              <w:rPr>
                <w:sz w:val="20"/>
                <w:szCs w:val="20"/>
              </w:rPr>
              <w:t>-432</w:t>
            </w:r>
          </w:p>
        </w:tc>
        <w:tc>
          <w:tcPr>
            <w:tcW w:w="753" w:type="dxa"/>
            <w:vAlign w:val="center"/>
          </w:tcPr>
          <w:p w:rsidR="007E317E" w:rsidRPr="002205CF" w:rsidRDefault="00765C8F" w:rsidP="00AF5D22">
            <w:pPr>
              <w:rPr>
                <w:sz w:val="20"/>
                <w:szCs w:val="20"/>
              </w:rPr>
            </w:pPr>
            <w:r>
              <w:rPr>
                <w:sz w:val="20"/>
                <w:szCs w:val="20"/>
              </w:rPr>
              <w:t>398.5</w:t>
            </w:r>
          </w:p>
        </w:tc>
        <w:tc>
          <w:tcPr>
            <w:tcW w:w="566" w:type="dxa"/>
            <w:vAlign w:val="center"/>
          </w:tcPr>
          <w:p w:rsidR="007E317E" w:rsidRPr="002205CF" w:rsidRDefault="00765C8F" w:rsidP="00AF5D22">
            <w:pPr>
              <w:rPr>
                <w:sz w:val="20"/>
                <w:szCs w:val="20"/>
              </w:rPr>
            </w:pPr>
            <w:r>
              <w:rPr>
                <w:sz w:val="20"/>
                <w:szCs w:val="20"/>
              </w:rPr>
              <w:t>0.94</w:t>
            </w:r>
          </w:p>
        </w:tc>
      </w:tr>
      <w:tr w:rsidR="007E317E" w:rsidRPr="007E317E" w:rsidTr="00F7136F">
        <w:tc>
          <w:tcPr>
            <w:tcW w:w="2127" w:type="dxa"/>
            <w:vAlign w:val="center"/>
          </w:tcPr>
          <w:p w:rsidR="007E317E" w:rsidRPr="002205CF" w:rsidRDefault="007E317E" w:rsidP="00AF5D22">
            <w:pPr>
              <w:rPr>
                <w:sz w:val="20"/>
                <w:szCs w:val="20"/>
              </w:rPr>
            </w:pPr>
            <w:r w:rsidRPr="002205CF">
              <w:rPr>
                <w:sz w:val="20"/>
                <w:szCs w:val="20"/>
              </w:rPr>
              <w:t>50 Watts 20 seconds</w:t>
            </w:r>
          </w:p>
        </w:tc>
        <w:tc>
          <w:tcPr>
            <w:tcW w:w="719" w:type="dxa"/>
            <w:vAlign w:val="center"/>
          </w:tcPr>
          <w:p w:rsidR="007E317E" w:rsidRPr="002205CF" w:rsidRDefault="00401F96" w:rsidP="00AF5D22">
            <w:pPr>
              <w:rPr>
                <w:sz w:val="20"/>
                <w:szCs w:val="20"/>
              </w:rPr>
            </w:pPr>
            <w:r>
              <w:rPr>
                <w:sz w:val="20"/>
                <w:szCs w:val="20"/>
              </w:rPr>
              <w:t>88.84</w:t>
            </w:r>
          </w:p>
        </w:tc>
        <w:tc>
          <w:tcPr>
            <w:tcW w:w="753" w:type="dxa"/>
            <w:vAlign w:val="center"/>
          </w:tcPr>
          <w:p w:rsidR="007E317E" w:rsidRPr="002205CF" w:rsidRDefault="00401F96" w:rsidP="00AF5D22">
            <w:pPr>
              <w:rPr>
                <w:sz w:val="20"/>
                <w:szCs w:val="20"/>
              </w:rPr>
            </w:pPr>
            <w:r>
              <w:rPr>
                <w:sz w:val="20"/>
                <w:szCs w:val="20"/>
              </w:rPr>
              <w:t>102.2</w:t>
            </w:r>
          </w:p>
        </w:tc>
        <w:tc>
          <w:tcPr>
            <w:tcW w:w="810" w:type="dxa"/>
            <w:vAlign w:val="center"/>
          </w:tcPr>
          <w:p w:rsidR="007E317E" w:rsidRPr="002205CF" w:rsidRDefault="00401F96" w:rsidP="00AF5D22">
            <w:pPr>
              <w:rPr>
                <w:sz w:val="20"/>
                <w:szCs w:val="20"/>
              </w:rPr>
            </w:pPr>
            <w:r>
              <w:rPr>
                <w:sz w:val="20"/>
                <w:szCs w:val="20"/>
              </w:rPr>
              <w:t>-243.6</w:t>
            </w:r>
          </w:p>
        </w:tc>
        <w:tc>
          <w:tcPr>
            <w:tcW w:w="810" w:type="dxa"/>
            <w:vAlign w:val="center"/>
          </w:tcPr>
          <w:p w:rsidR="007E317E" w:rsidRPr="002205CF" w:rsidRDefault="00401F96" w:rsidP="00AF5D22">
            <w:pPr>
              <w:rPr>
                <w:sz w:val="20"/>
                <w:szCs w:val="20"/>
              </w:rPr>
            </w:pPr>
            <w:r>
              <w:rPr>
                <w:sz w:val="20"/>
                <w:szCs w:val="20"/>
              </w:rPr>
              <w:t>-481.5</w:t>
            </w:r>
          </w:p>
        </w:tc>
        <w:tc>
          <w:tcPr>
            <w:tcW w:w="724" w:type="dxa"/>
            <w:vAlign w:val="center"/>
          </w:tcPr>
          <w:p w:rsidR="007E317E" w:rsidRPr="002205CF" w:rsidRDefault="00401F96" w:rsidP="00AF5D22">
            <w:pPr>
              <w:rPr>
                <w:sz w:val="20"/>
                <w:szCs w:val="20"/>
              </w:rPr>
            </w:pPr>
            <w:r>
              <w:rPr>
                <w:sz w:val="20"/>
                <w:szCs w:val="20"/>
              </w:rPr>
              <w:t>11.6</w:t>
            </w:r>
          </w:p>
        </w:tc>
        <w:tc>
          <w:tcPr>
            <w:tcW w:w="753" w:type="dxa"/>
            <w:vAlign w:val="center"/>
          </w:tcPr>
          <w:p w:rsidR="007E317E" w:rsidRPr="002205CF" w:rsidRDefault="00401F96" w:rsidP="00AF5D22">
            <w:pPr>
              <w:rPr>
                <w:sz w:val="20"/>
                <w:szCs w:val="20"/>
              </w:rPr>
            </w:pPr>
            <w:r>
              <w:rPr>
                <w:sz w:val="20"/>
                <w:szCs w:val="20"/>
              </w:rPr>
              <w:t>734.6</w:t>
            </w:r>
          </w:p>
        </w:tc>
        <w:tc>
          <w:tcPr>
            <w:tcW w:w="566" w:type="dxa"/>
            <w:vAlign w:val="center"/>
          </w:tcPr>
          <w:p w:rsidR="007E317E" w:rsidRPr="002205CF" w:rsidRDefault="00401F96" w:rsidP="00AF5D22">
            <w:pPr>
              <w:rPr>
                <w:sz w:val="20"/>
                <w:szCs w:val="20"/>
              </w:rPr>
            </w:pPr>
            <w:r>
              <w:rPr>
                <w:sz w:val="20"/>
                <w:szCs w:val="20"/>
              </w:rPr>
              <w:t>0.96</w:t>
            </w:r>
          </w:p>
        </w:tc>
      </w:tr>
    </w:tbl>
    <w:p w:rsidR="00967DAA" w:rsidRDefault="00967DAA" w:rsidP="00967DAA">
      <w:pPr>
        <w:pStyle w:val="LenteleCaption"/>
      </w:pPr>
      <w:bookmarkStart w:id="264" w:name="_Ref254009740"/>
      <w:r>
        <w:t xml:space="preserve">Table </w:t>
      </w:r>
      <w:fldSimple w:instr=" STYLEREF 1 \s ">
        <w:r w:rsidR="00F61FA1">
          <w:rPr>
            <w:noProof/>
          </w:rPr>
          <w:t>5</w:t>
        </w:r>
      </w:fldSimple>
      <w:r>
        <w:t>.</w:t>
      </w:r>
      <w:fldSimple w:instr=" SEQ Table \* ARABIC \s 1 ">
        <w:r w:rsidR="00F61FA1">
          <w:rPr>
            <w:noProof/>
          </w:rPr>
          <w:t>7</w:t>
        </w:r>
      </w:fldSimple>
      <w:bookmarkEnd w:id="264"/>
      <w:r>
        <w:t>.</w:t>
      </w:r>
      <w:r w:rsidRPr="00967DAA">
        <w:rPr>
          <w:rStyle w:val="Pavlentpavadinimas"/>
        </w:rPr>
        <w:t xml:space="preserve"> </w:t>
      </w:r>
      <w:r w:rsidRPr="007E317E">
        <w:rPr>
          <w:rStyle w:val="Pavlentpavadinimas"/>
        </w:rPr>
        <w:t>Parameters of the cone for separate experiment</w:t>
      </w:r>
      <w:r>
        <w:rPr>
          <w:rStyle w:val="Pavlentpavadinimas"/>
        </w:rPr>
        <w:t xml:space="preserve"> on atria</w:t>
      </w:r>
    </w:p>
    <w:tbl>
      <w:tblPr>
        <w:tblStyle w:val="TableGrid"/>
        <w:tblW w:w="7262" w:type="dxa"/>
        <w:tblInd w:w="108" w:type="dxa"/>
        <w:tblLook w:val="04A0"/>
      </w:tblPr>
      <w:tblGrid>
        <w:gridCol w:w="2094"/>
        <w:gridCol w:w="752"/>
        <w:gridCol w:w="753"/>
        <w:gridCol w:w="810"/>
        <w:gridCol w:w="810"/>
        <w:gridCol w:w="724"/>
        <w:gridCol w:w="753"/>
        <w:gridCol w:w="566"/>
      </w:tblGrid>
      <w:tr w:rsidR="00967DAA" w:rsidRPr="007E317E" w:rsidTr="00CD1159">
        <w:tc>
          <w:tcPr>
            <w:tcW w:w="2094" w:type="dxa"/>
            <w:vAlign w:val="center"/>
          </w:tcPr>
          <w:p w:rsidR="00967DAA" w:rsidRPr="002205CF" w:rsidRDefault="00967DAA" w:rsidP="00FB1465">
            <w:pPr>
              <w:rPr>
                <w:sz w:val="20"/>
                <w:szCs w:val="20"/>
              </w:rPr>
            </w:pPr>
            <w:r w:rsidRPr="002205CF">
              <w:rPr>
                <w:sz w:val="20"/>
                <w:szCs w:val="20"/>
              </w:rPr>
              <w:t>Parameters/Experiment</w:t>
            </w:r>
          </w:p>
        </w:tc>
        <w:tc>
          <w:tcPr>
            <w:tcW w:w="752" w:type="dxa"/>
            <w:vAlign w:val="center"/>
          </w:tcPr>
          <w:p w:rsidR="00967DAA" w:rsidRPr="002205CF" w:rsidRDefault="00967DAA" w:rsidP="009912CB">
            <w:pPr>
              <w:pStyle w:val="NormalIdented"/>
            </w:pPr>
            <m:oMathPara>
              <m:oMath>
                <m:r>
                  <w:rPr>
                    <w:rFonts w:ascii="Cambria Math" w:hAnsi="Cambria Math"/>
                  </w:rPr>
                  <m:t>a</m:t>
                </m:r>
              </m:oMath>
            </m:oMathPara>
          </w:p>
        </w:tc>
        <w:tc>
          <w:tcPr>
            <w:tcW w:w="753" w:type="dxa"/>
            <w:vAlign w:val="center"/>
          </w:tcPr>
          <w:p w:rsidR="00967DAA" w:rsidRPr="002205CF" w:rsidRDefault="00967DAA" w:rsidP="009912CB">
            <w:pPr>
              <w:pStyle w:val="NormalIdented"/>
            </w:pPr>
            <m:oMathPara>
              <m:oMath>
                <m:r>
                  <w:rPr>
                    <w:rFonts w:ascii="Cambria Math" w:hAnsi="Cambria Math"/>
                  </w:rPr>
                  <m:t>b</m:t>
                </m:r>
              </m:oMath>
            </m:oMathPara>
          </w:p>
        </w:tc>
        <w:tc>
          <w:tcPr>
            <w:tcW w:w="810" w:type="dxa"/>
            <w:vAlign w:val="center"/>
          </w:tcPr>
          <w:p w:rsidR="00967DAA" w:rsidRPr="002205CF" w:rsidRDefault="00967DAA" w:rsidP="009912CB">
            <w:pPr>
              <w:pStyle w:val="NormalIdented"/>
            </w:pPr>
            <m:oMathPara>
              <m:oMath>
                <m:r>
                  <w:rPr>
                    <w:rFonts w:ascii="Cambria Math" w:hAnsi="Cambria Math"/>
                  </w:rPr>
                  <m:t>c</m:t>
                </m:r>
              </m:oMath>
            </m:oMathPara>
          </w:p>
        </w:tc>
        <w:tc>
          <w:tcPr>
            <w:tcW w:w="810" w:type="dxa"/>
            <w:vAlign w:val="center"/>
          </w:tcPr>
          <w:p w:rsidR="00967DAA" w:rsidRPr="002205CF" w:rsidRDefault="00967DAA" w:rsidP="009912CB">
            <w:pPr>
              <w:pStyle w:val="NormalIdented"/>
            </w:pPr>
            <m:oMathPara>
              <m:oMath>
                <m:r>
                  <w:rPr>
                    <w:rFonts w:ascii="Cambria Math" w:hAnsi="Cambria Math"/>
                  </w:rPr>
                  <m:t>d</m:t>
                </m:r>
              </m:oMath>
            </m:oMathPara>
          </w:p>
        </w:tc>
        <w:tc>
          <w:tcPr>
            <w:tcW w:w="724" w:type="dxa"/>
            <w:vAlign w:val="center"/>
          </w:tcPr>
          <w:p w:rsidR="00967DAA" w:rsidRPr="002205CF" w:rsidRDefault="00967DAA" w:rsidP="009912CB">
            <w:pPr>
              <w:pStyle w:val="NormalIdented"/>
            </w:pPr>
            <m:oMathPara>
              <m:oMath>
                <m:r>
                  <w:rPr>
                    <w:rFonts w:ascii="Cambria Math" w:hAnsi="Cambria Math"/>
                  </w:rPr>
                  <m:t>e</m:t>
                </m:r>
              </m:oMath>
            </m:oMathPara>
          </w:p>
        </w:tc>
        <w:tc>
          <w:tcPr>
            <w:tcW w:w="753" w:type="dxa"/>
            <w:vAlign w:val="center"/>
          </w:tcPr>
          <w:p w:rsidR="00967DAA" w:rsidRPr="002205CF" w:rsidRDefault="00967DAA" w:rsidP="009912CB">
            <w:pPr>
              <w:pStyle w:val="NormalIdented"/>
            </w:pPr>
            <m:oMathPara>
              <m:oMath>
                <m:r>
                  <w:rPr>
                    <w:rFonts w:ascii="Cambria Math" w:hAnsi="Cambria Math"/>
                  </w:rPr>
                  <m:t>f</m:t>
                </m:r>
              </m:oMath>
            </m:oMathPara>
          </w:p>
        </w:tc>
        <w:tc>
          <w:tcPr>
            <w:tcW w:w="566" w:type="dxa"/>
            <w:vAlign w:val="center"/>
          </w:tcPr>
          <w:p w:rsidR="00967DAA" w:rsidRPr="002205CF" w:rsidRDefault="006E1459" w:rsidP="009912CB">
            <w:pPr>
              <w:pStyle w:val="NormalIdented"/>
            </w:pPr>
            <m:oMathPara>
              <m:oMath>
                <m:sSup>
                  <m:sSupPr>
                    <m:ctrlPr>
                      <w:rPr>
                        <w:rFonts w:ascii="Cambria Math" w:hAnsi="Cambria Math"/>
                      </w:rPr>
                    </m:ctrlPr>
                  </m:sSupPr>
                  <m:e>
                    <m:r>
                      <w:rPr>
                        <w:rFonts w:ascii="Cambria Math" w:hAnsi="Cambria Math"/>
                      </w:rPr>
                      <m:t>R</m:t>
                    </m:r>
                  </m:e>
                  <m:sup>
                    <m:r>
                      <m:rPr>
                        <m:sty m:val="p"/>
                      </m:rPr>
                      <w:rPr>
                        <w:rFonts w:ascii="Cambria Math" w:hAnsi="Cambria Math"/>
                      </w:rPr>
                      <m:t>2</m:t>
                    </m:r>
                  </m:sup>
                </m:sSup>
              </m:oMath>
            </m:oMathPara>
          </w:p>
        </w:tc>
      </w:tr>
      <w:tr w:rsidR="00967DAA" w:rsidRPr="007E317E" w:rsidTr="00CD1159">
        <w:tc>
          <w:tcPr>
            <w:tcW w:w="2094" w:type="dxa"/>
            <w:vAlign w:val="center"/>
          </w:tcPr>
          <w:p w:rsidR="00967DAA" w:rsidRPr="002205CF" w:rsidRDefault="00967DAA" w:rsidP="00967DAA">
            <w:pPr>
              <w:rPr>
                <w:sz w:val="20"/>
                <w:szCs w:val="20"/>
              </w:rPr>
            </w:pPr>
            <w:r w:rsidRPr="002205CF">
              <w:rPr>
                <w:sz w:val="20"/>
                <w:szCs w:val="20"/>
              </w:rPr>
              <w:t xml:space="preserve">20 Watts </w:t>
            </w:r>
            <w:r>
              <w:rPr>
                <w:sz w:val="20"/>
                <w:szCs w:val="20"/>
              </w:rPr>
              <w:t>2</w:t>
            </w:r>
            <w:r w:rsidRPr="002205CF">
              <w:rPr>
                <w:sz w:val="20"/>
                <w:szCs w:val="20"/>
              </w:rPr>
              <w:t>0 seconds</w:t>
            </w:r>
          </w:p>
        </w:tc>
        <w:tc>
          <w:tcPr>
            <w:tcW w:w="752" w:type="dxa"/>
            <w:vAlign w:val="center"/>
          </w:tcPr>
          <w:p w:rsidR="00967DAA" w:rsidRPr="002205CF" w:rsidRDefault="00967DAA" w:rsidP="00FB1465">
            <w:pPr>
              <w:rPr>
                <w:sz w:val="20"/>
                <w:szCs w:val="20"/>
              </w:rPr>
            </w:pPr>
            <w:r>
              <w:rPr>
                <w:sz w:val="20"/>
                <w:szCs w:val="20"/>
              </w:rPr>
              <w:t>-15.02</w:t>
            </w:r>
          </w:p>
        </w:tc>
        <w:tc>
          <w:tcPr>
            <w:tcW w:w="753" w:type="dxa"/>
            <w:vAlign w:val="center"/>
          </w:tcPr>
          <w:p w:rsidR="00967DAA" w:rsidRPr="002205CF" w:rsidRDefault="00967DAA" w:rsidP="00FB1465">
            <w:pPr>
              <w:rPr>
                <w:sz w:val="20"/>
                <w:szCs w:val="20"/>
              </w:rPr>
            </w:pPr>
            <w:r>
              <w:rPr>
                <w:sz w:val="20"/>
                <w:szCs w:val="20"/>
              </w:rPr>
              <w:t>3.83</w:t>
            </w:r>
          </w:p>
        </w:tc>
        <w:tc>
          <w:tcPr>
            <w:tcW w:w="810" w:type="dxa"/>
            <w:vAlign w:val="center"/>
          </w:tcPr>
          <w:p w:rsidR="00967DAA" w:rsidRPr="002205CF" w:rsidRDefault="00967DAA" w:rsidP="00FB1465">
            <w:pPr>
              <w:rPr>
                <w:sz w:val="20"/>
                <w:szCs w:val="20"/>
              </w:rPr>
            </w:pPr>
            <w:r>
              <w:rPr>
                <w:sz w:val="20"/>
                <w:szCs w:val="20"/>
              </w:rPr>
              <w:t>60.63</w:t>
            </w:r>
          </w:p>
        </w:tc>
        <w:tc>
          <w:tcPr>
            <w:tcW w:w="810" w:type="dxa"/>
            <w:vAlign w:val="center"/>
          </w:tcPr>
          <w:p w:rsidR="00967DAA" w:rsidRPr="002205CF" w:rsidRDefault="00967DAA" w:rsidP="00FB1465">
            <w:pPr>
              <w:rPr>
                <w:sz w:val="20"/>
                <w:szCs w:val="20"/>
              </w:rPr>
            </w:pPr>
            <w:r>
              <w:rPr>
                <w:sz w:val="20"/>
                <w:szCs w:val="20"/>
              </w:rPr>
              <w:t>-234.3</w:t>
            </w:r>
          </w:p>
        </w:tc>
        <w:tc>
          <w:tcPr>
            <w:tcW w:w="724" w:type="dxa"/>
            <w:vAlign w:val="center"/>
          </w:tcPr>
          <w:p w:rsidR="00967DAA" w:rsidRPr="002205CF" w:rsidRDefault="00967DAA" w:rsidP="00FB1465">
            <w:pPr>
              <w:rPr>
                <w:sz w:val="20"/>
                <w:szCs w:val="20"/>
              </w:rPr>
            </w:pPr>
            <w:r>
              <w:rPr>
                <w:sz w:val="20"/>
                <w:szCs w:val="20"/>
              </w:rPr>
              <w:t>-62.4</w:t>
            </w:r>
          </w:p>
        </w:tc>
        <w:tc>
          <w:tcPr>
            <w:tcW w:w="753" w:type="dxa"/>
            <w:vAlign w:val="center"/>
          </w:tcPr>
          <w:p w:rsidR="00967DAA" w:rsidRPr="002205CF" w:rsidRDefault="00967DAA" w:rsidP="00FB1465">
            <w:pPr>
              <w:rPr>
                <w:sz w:val="20"/>
                <w:szCs w:val="20"/>
              </w:rPr>
            </w:pPr>
            <w:r>
              <w:rPr>
                <w:sz w:val="20"/>
                <w:szCs w:val="20"/>
              </w:rPr>
              <w:t>630.3</w:t>
            </w:r>
          </w:p>
        </w:tc>
        <w:tc>
          <w:tcPr>
            <w:tcW w:w="566" w:type="dxa"/>
            <w:vAlign w:val="center"/>
          </w:tcPr>
          <w:p w:rsidR="00967DAA" w:rsidRPr="002205CF" w:rsidRDefault="00967DAA" w:rsidP="00FB1465">
            <w:pPr>
              <w:rPr>
                <w:sz w:val="20"/>
                <w:szCs w:val="20"/>
              </w:rPr>
            </w:pPr>
            <w:r>
              <w:rPr>
                <w:sz w:val="20"/>
                <w:szCs w:val="20"/>
              </w:rPr>
              <w:t>0.69</w:t>
            </w:r>
          </w:p>
        </w:tc>
      </w:tr>
      <w:tr w:rsidR="00967DAA" w:rsidRPr="007E317E" w:rsidTr="00CD1159">
        <w:tc>
          <w:tcPr>
            <w:tcW w:w="2094" w:type="dxa"/>
            <w:vAlign w:val="center"/>
          </w:tcPr>
          <w:p w:rsidR="00967DAA" w:rsidRPr="002205CF" w:rsidRDefault="00967DAA" w:rsidP="00FB1465">
            <w:pPr>
              <w:rPr>
                <w:sz w:val="20"/>
                <w:szCs w:val="20"/>
              </w:rPr>
            </w:pPr>
            <w:r>
              <w:rPr>
                <w:sz w:val="20"/>
                <w:szCs w:val="20"/>
              </w:rPr>
              <w:t>3</w:t>
            </w:r>
            <w:r w:rsidRPr="002205CF">
              <w:rPr>
                <w:sz w:val="20"/>
                <w:szCs w:val="20"/>
              </w:rPr>
              <w:t>0 Watts 20 seconds</w:t>
            </w:r>
          </w:p>
        </w:tc>
        <w:tc>
          <w:tcPr>
            <w:tcW w:w="752" w:type="dxa"/>
            <w:vAlign w:val="center"/>
          </w:tcPr>
          <w:p w:rsidR="00967DAA" w:rsidRPr="002205CF" w:rsidRDefault="00967DAA" w:rsidP="00FB1465">
            <w:pPr>
              <w:rPr>
                <w:sz w:val="20"/>
                <w:szCs w:val="20"/>
              </w:rPr>
            </w:pPr>
            <w:r>
              <w:rPr>
                <w:sz w:val="20"/>
                <w:szCs w:val="20"/>
              </w:rPr>
              <w:t>269.5</w:t>
            </w:r>
          </w:p>
        </w:tc>
        <w:tc>
          <w:tcPr>
            <w:tcW w:w="753" w:type="dxa"/>
            <w:vAlign w:val="center"/>
          </w:tcPr>
          <w:p w:rsidR="00967DAA" w:rsidRPr="002205CF" w:rsidRDefault="00967DAA" w:rsidP="00FB1465">
            <w:pPr>
              <w:rPr>
                <w:sz w:val="20"/>
                <w:szCs w:val="20"/>
              </w:rPr>
            </w:pPr>
            <w:r>
              <w:rPr>
                <w:sz w:val="20"/>
                <w:szCs w:val="20"/>
              </w:rPr>
              <w:t>-423.8</w:t>
            </w:r>
          </w:p>
        </w:tc>
        <w:tc>
          <w:tcPr>
            <w:tcW w:w="810" w:type="dxa"/>
            <w:vAlign w:val="center"/>
          </w:tcPr>
          <w:p w:rsidR="00967DAA" w:rsidRPr="002205CF" w:rsidRDefault="00967DAA" w:rsidP="00FB1465">
            <w:pPr>
              <w:rPr>
                <w:sz w:val="20"/>
                <w:szCs w:val="20"/>
              </w:rPr>
            </w:pPr>
            <w:r>
              <w:rPr>
                <w:sz w:val="20"/>
                <w:szCs w:val="20"/>
              </w:rPr>
              <w:t>-577.9</w:t>
            </w:r>
          </w:p>
        </w:tc>
        <w:tc>
          <w:tcPr>
            <w:tcW w:w="810" w:type="dxa"/>
            <w:vAlign w:val="center"/>
          </w:tcPr>
          <w:p w:rsidR="00967DAA" w:rsidRPr="002205CF" w:rsidRDefault="00967DAA" w:rsidP="00FB1465">
            <w:pPr>
              <w:rPr>
                <w:sz w:val="20"/>
                <w:szCs w:val="20"/>
              </w:rPr>
            </w:pPr>
            <w:r>
              <w:rPr>
                <w:sz w:val="20"/>
                <w:szCs w:val="20"/>
              </w:rPr>
              <w:t>1149</w:t>
            </w:r>
          </w:p>
        </w:tc>
        <w:tc>
          <w:tcPr>
            <w:tcW w:w="724" w:type="dxa"/>
            <w:vAlign w:val="center"/>
          </w:tcPr>
          <w:p w:rsidR="00967DAA" w:rsidRPr="002205CF" w:rsidRDefault="00967DAA" w:rsidP="00FB1465">
            <w:pPr>
              <w:rPr>
                <w:sz w:val="20"/>
                <w:szCs w:val="20"/>
              </w:rPr>
            </w:pPr>
            <w:r>
              <w:rPr>
                <w:sz w:val="20"/>
                <w:szCs w:val="20"/>
              </w:rPr>
              <w:t>-84</w:t>
            </w:r>
            <w:r w:rsidR="00CD1159">
              <w:rPr>
                <w:sz w:val="20"/>
                <w:szCs w:val="20"/>
              </w:rPr>
              <w:t>6</w:t>
            </w:r>
          </w:p>
        </w:tc>
        <w:tc>
          <w:tcPr>
            <w:tcW w:w="753" w:type="dxa"/>
            <w:vAlign w:val="center"/>
          </w:tcPr>
          <w:p w:rsidR="00967DAA" w:rsidRPr="002205CF" w:rsidRDefault="00967DAA" w:rsidP="00FB1465">
            <w:pPr>
              <w:rPr>
                <w:sz w:val="20"/>
                <w:szCs w:val="20"/>
              </w:rPr>
            </w:pPr>
            <w:r>
              <w:rPr>
                <w:sz w:val="20"/>
                <w:szCs w:val="20"/>
              </w:rPr>
              <w:t>756.4</w:t>
            </w:r>
          </w:p>
        </w:tc>
        <w:tc>
          <w:tcPr>
            <w:tcW w:w="566" w:type="dxa"/>
            <w:vAlign w:val="center"/>
          </w:tcPr>
          <w:p w:rsidR="00967DAA" w:rsidRPr="002205CF" w:rsidRDefault="00967DAA" w:rsidP="00FB1465">
            <w:pPr>
              <w:rPr>
                <w:sz w:val="20"/>
                <w:szCs w:val="20"/>
              </w:rPr>
            </w:pPr>
            <w:r>
              <w:rPr>
                <w:sz w:val="20"/>
                <w:szCs w:val="20"/>
              </w:rPr>
              <w:t>0.98</w:t>
            </w:r>
          </w:p>
        </w:tc>
      </w:tr>
      <w:tr w:rsidR="00967DAA" w:rsidRPr="007E317E" w:rsidTr="00CD1159">
        <w:tc>
          <w:tcPr>
            <w:tcW w:w="2094" w:type="dxa"/>
            <w:vAlign w:val="center"/>
          </w:tcPr>
          <w:p w:rsidR="00967DAA" w:rsidRPr="002205CF" w:rsidRDefault="00967DAA" w:rsidP="00967DAA">
            <w:pPr>
              <w:rPr>
                <w:sz w:val="20"/>
                <w:szCs w:val="20"/>
              </w:rPr>
            </w:pPr>
            <w:r>
              <w:rPr>
                <w:sz w:val="20"/>
                <w:szCs w:val="20"/>
              </w:rPr>
              <w:t>5</w:t>
            </w:r>
            <w:r w:rsidRPr="002205CF">
              <w:rPr>
                <w:sz w:val="20"/>
                <w:szCs w:val="20"/>
              </w:rPr>
              <w:t xml:space="preserve">0 Watts </w:t>
            </w:r>
            <w:r>
              <w:rPr>
                <w:sz w:val="20"/>
                <w:szCs w:val="20"/>
              </w:rPr>
              <w:t>2</w:t>
            </w:r>
            <w:r w:rsidRPr="002205CF">
              <w:rPr>
                <w:sz w:val="20"/>
                <w:szCs w:val="20"/>
              </w:rPr>
              <w:t>0 seconds</w:t>
            </w:r>
          </w:p>
        </w:tc>
        <w:tc>
          <w:tcPr>
            <w:tcW w:w="752" w:type="dxa"/>
            <w:vAlign w:val="center"/>
          </w:tcPr>
          <w:p w:rsidR="00967DAA" w:rsidRPr="002205CF" w:rsidRDefault="00E72B00" w:rsidP="00FB1465">
            <w:pPr>
              <w:rPr>
                <w:sz w:val="20"/>
                <w:szCs w:val="20"/>
              </w:rPr>
            </w:pPr>
            <w:r>
              <w:rPr>
                <w:sz w:val="20"/>
                <w:szCs w:val="20"/>
              </w:rPr>
              <w:t>253.7</w:t>
            </w:r>
          </w:p>
        </w:tc>
        <w:tc>
          <w:tcPr>
            <w:tcW w:w="753" w:type="dxa"/>
            <w:vAlign w:val="center"/>
          </w:tcPr>
          <w:p w:rsidR="00967DAA" w:rsidRPr="002205CF" w:rsidRDefault="00E72B00" w:rsidP="00FB1465">
            <w:pPr>
              <w:rPr>
                <w:sz w:val="20"/>
                <w:szCs w:val="20"/>
              </w:rPr>
            </w:pPr>
            <w:r>
              <w:rPr>
                <w:sz w:val="20"/>
                <w:szCs w:val="20"/>
              </w:rPr>
              <w:t>-294.9</w:t>
            </w:r>
          </w:p>
        </w:tc>
        <w:tc>
          <w:tcPr>
            <w:tcW w:w="810" w:type="dxa"/>
            <w:vAlign w:val="center"/>
          </w:tcPr>
          <w:p w:rsidR="00967DAA" w:rsidRPr="002205CF" w:rsidRDefault="00E72B00" w:rsidP="00FB1465">
            <w:pPr>
              <w:rPr>
                <w:sz w:val="20"/>
                <w:szCs w:val="20"/>
              </w:rPr>
            </w:pPr>
            <w:r>
              <w:rPr>
                <w:sz w:val="20"/>
                <w:szCs w:val="20"/>
              </w:rPr>
              <w:t>-567.7</w:t>
            </w:r>
          </w:p>
        </w:tc>
        <w:tc>
          <w:tcPr>
            <w:tcW w:w="810" w:type="dxa"/>
            <w:vAlign w:val="center"/>
          </w:tcPr>
          <w:p w:rsidR="00967DAA" w:rsidRPr="002205CF" w:rsidRDefault="00E72B00" w:rsidP="00FB1465">
            <w:pPr>
              <w:rPr>
                <w:sz w:val="20"/>
                <w:szCs w:val="20"/>
              </w:rPr>
            </w:pPr>
            <w:r>
              <w:rPr>
                <w:sz w:val="20"/>
                <w:szCs w:val="20"/>
              </w:rPr>
              <w:t>830</w:t>
            </w:r>
          </w:p>
        </w:tc>
        <w:tc>
          <w:tcPr>
            <w:tcW w:w="724" w:type="dxa"/>
            <w:vAlign w:val="center"/>
          </w:tcPr>
          <w:p w:rsidR="00967DAA" w:rsidRPr="002205CF" w:rsidRDefault="00E72B00" w:rsidP="00FB1465">
            <w:pPr>
              <w:rPr>
                <w:sz w:val="20"/>
                <w:szCs w:val="20"/>
              </w:rPr>
            </w:pPr>
            <w:r>
              <w:rPr>
                <w:sz w:val="20"/>
                <w:szCs w:val="20"/>
              </w:rPr>
              <w:t>-90</w:t>
            </w:r>
            <w:r w:rsidR="00CD1159">
              <w:rPr>
                <w:sz w:val="20"/>
                <w:szCs w:val="20"/>
              </w:rPr>
              <w:t>1</w:t>
            </w:r>
          </w:p>
        </w:tc>
        <w:tc>
          <w:tcPr>
            <w:tcW w:w="753" w:type="dxa"/>
            <w:vAlign w:val="center"/>
          </w:tcPr>
          <w:p w:rsidR="00967DAA" w:rsidRPr="002205CF" w:rsidRDefault="00E72B00" w:rsidP="00FB1465">
            <w:pPr>
              <w:rPr>
                <w:sz w:val="20"/>
                <w:szCs w:val="20"/>
              </w:rPr>
            </w:pPr>
            <w:r>
              <w:rPr>
                <w:sz w:val="20"/>
                <w:szCs w:val="20"/>
              </w:rPr>
              <w:t>1084</w:t>
            </w:r>
          </w:p>
        </w:tc>
        <w:tc>
          <w:tcPr>
            <w:tcW w:w="566" w:type="dxa"/>
            <w:vAlign w:val="center"/>
          </w:tcPr>
          <w:p w:rsidR="00967DAA" w:rsidRPr="002205CF" w:rsidRDefault="00E72B00" w:rsidP="00FB1465">
            <w:pPr>
              <w:rPr>
                <w:sz w:val="20"/>
                <w:szCs w:val="20"/>
              </w:rPr>
            </w:pPr>
            <w:r>
              <w:rPr>
                <w:sz w:val="20"/>
                <w:szCs w:val="20"/>
              </w:rPr>
              <w:t>0.96</w:t>
            </w:r>
          </w:p>
        </w:tc>
      </w:tr>
    </w:tbl>
    <w:p w:rsidR="00967DAA" w:rsidRDefault="00967DAA" w:rsidP="007E317E">
      <w:pPr>
        <w:pStyle w:val="SpaceAfterTable"/>
      </w:pPr>
    </w:p>
    <w:p w:rsidR="00A24A7C" w:rsidRDefault="00A24A7C" w:rsidP="009912CB">
      <w:pPr>
        <w:pStyle w:val="NormalIdented"/>
      </w:pPr>
      <w:r w:rsidRPr="004F0735">
        <w:t xml:space="preserve">As it can be seen </w:t>
      </w:r>
      <w:r>
        <w:t>in Fig.</w:t>
      </w:r>
      <w:r w:rsidRPr="004F0735">
        <w:t xml:space="preserve"> C1 in Annex C, dynamics of </w:t>
      </w:r>
      <w:r>
        <w:t xml:space="preserve">the </w:t>
      </w:r>
      <w:r w:rsidRPr="004F0735">
        <w:t>anisotropy zone is essentially different from the rest when the zon</w:t>
      </w:r>
      <w:r>
        <w:t>e is operated at a</w:t>
      </w:r>
      <w:r w:rsidR="00085BDD">
        <w:t>n electrode</w:t>
      </w:r>
      <w:r>
        <w:t xml:space="preserve"> </w:t>
      </w:r>
      <w:r w:rsidR="00A773D4">
        <w:t xml:space="preserve">impulse </w:t>
      </w:r>
      <w:r w:rsidR="00085BDD">
        <w:t xml:space="preserve">current </w:t>
      </w:r>
      <w:r>
        <w:t>power of 20 W</w:t>
      </w:r>
      <w:r w:rsidRPr="004F0735">
        <w:t>att</w:t>
      </w:r>
      <w:r>
        <w:t>s</w:t>
      </w:r>
      <w:r w:rsidRPr="004F0735">
        <w:t xml:space="preserve"> and </w:t>
      </w:r>
      <w:r>
        <w:t xml:space="preserve">the </w:t>
      </w:r>
      <w:r w:rsidRPr="004F0735">
        <w:t>operation time is set to 10 seconds. In</w:t>
      </w:r>
      <w:r>
        <w:t xml:space="preserve"> the</w:t>
      </w:r>
      <w:r w:rsidRPr="004F0735">
        <w:t xml:space="preserve"> case of pulmonary veins anisotropy</w:t>
      </w:r>
      <w:r>
        <w:t>,</w:t>
      </w:r>
      <w:r w:rsidRPr="004F0735">
        <w:t xml:space="preserve"> </w:t>
      </w:r>
      <w:r>
        <w:t>where</w:t>
      </w:r>
      <w:r w:rsidRPr="004F0735">
        <w:t xml:space="preserve"> the applied </w:t>
      </w:r>
      <w:r w:rsidR="00A773D4">
        <w:t xml:space="preserve">impulse </w:t>
      </w:r>
      <w:r w:rsidR="00085BDD">
        <w:t xml:space="preserve">current </w:t>
      </w:r>
      <w:r w:rsidRPr="004F0735">
        <w:t xml:space="preserve">power outputs </w:t>
      </w:r>
      <w:r>
        <w:t>of the electrode are 20 and 30 W</w:t>
      </w:r>
      <w:r w:rsidRPr="004F0735">
        <w:t>atts</w:t>
      </w:r>
      <w:r>
        <w:t>,</w:t>
      </w:r>
      <w:r w:rsidRPr="004F0735">
        <w:t xml:space="preserve"> respectively, after 20 seconds of operation dynamics </w:t>
      </w:r>
      <w:r>
        <w:t xml:space="preserve">of </w:t>
      </w:r>
      <w:r w:rsidRPr="004F0735">
        <w:t xml:space="preserve">the lesion affected area remains almost identical. However, when the electrode </w:t>
      </w:r>
      <w:r w:rsidR="00A773D4">
        <w:t xml:space="preserve">impulse </w:t>
      </w:r>
      <w:r w:rsidR="00085BDD">
        <w:t xml:space="preserve">current </w:t>
      </w:r>
      <w:r w:rsidRPr="004F0735">
        <w:t xml:space="preserve">output power is set to 50 Watts, </w:t>
      </w:r>
      <w:r>
        <w:t>at</w:t>
      </w:r>
      <w:r w:rsidRPr="004F0735">
        <w:t xml:space="preserve"> the beginning the region of lesion spreads dynamically, but the cooling period is much faster than in </w:t>
      </w:r>
      <w:r>
        <w:t xml:space="preserve">the </w:t>
      </w:r>
      <w:r w:rsidRPr="004F0735">
        <w:t xml:space="preserve">case of application </w:t>
      </w:r>
      <w:r>
        <w:t xml:space="preserve">of </w:t>
      </w:r>
      <w:r w:rsidRPr="004F0735">
        <w:t xml:space="preserve">20 or 30 Watts output </w:t>
      </w:r>
      <w:r w:rsidRPr="004F0735">
        <w:lastRenderedPageBreak/>
        <w:t>power</w:t>
      </w:r>
      <w:r>
        <w:t>,</w:t>
      </w:r>
      <w:r w:rsidRPr="004F0735">
        <w:t xml:space="preserve"> respectively.</w:t>
      </w:r>
      <w:r w:rsidR="00A773D4">
        <w:t xml:space="preserve"> </w:t>
      </w:r>
      <w:r w:rsidRPr="004F0735">
        <w:t>Furthermore, according to the data</w:t>
      </w:r>
      <w:r>
        <w:t xml:space="preserve"> provided in Fig.</w:t>
      </w:r>
      <w:r w:rsidRPr="004F0735">
        <w:t xml:space="preserve"> C2 in Annex C</w:t>
      </w:r>
      <w:r>
        <w:t>, atrium</w:t>
      </w:r>
      <w:r w:rsidRPr="004F0735">
        <w:t xml:space="preserve"> tissue dynamics of </w:t>
      </w:r>
      <w:r>
        <w:t xml:space="preserve">the </w:t>
      </w:r>
      <w:r w:rsidRPr="004F0735">
        <w:t xml:space="preserve">damage area is almost identical when the </w:t>
      </w:r>
      <w:r w:rsidR="00961C78">
        <w:t xml:space="preserve">electrode </w:t>
      </w:r>
      <w:r w:rsidR="00A773D4">
        <w:t xml:space="preserve">impulse current </w:t>
      </w:r>
      <w:r w:rsidRPr="004F0735">
        <w:t>output power of 30 and 50 Watts was applied</w:t>
      </w:r>
      <w:r>
        <w:t>,</w:t>
      </w:r>
      <w:r w:rsidRPr="004F0735">
        <w:t xml:space="preserve"> </w:t>
      </w:r>
      <w:r>
        <w:t>during</w:t>
      </w:r>
      <w:r w:rsidRPr="004F0735">
        <w:t xml:space="preserve"> heating and cooling periods</w:t>
      </w:r>
      <w:r>
        <w:t xml:space="preserve"> (</w:t>
      </w:r>
      <w:r w:rsidR="006E1459">
        <w:fldChar w:fldCharType="begin"/>
      </w:r>
      <w:r w:rsidR="00FD0659">
        <w:instrText xml:space="preserve"> REF _Ref255152182 \h </w:instrText>
      </w:r>
      <w:r w:rsidR="006E1459">
        <w:fldChar w:fldCharType="separate"/>
      </w:r>
      <w:r w:rsidR="00F61FA1">
        <w:t xml:space="preserve">Fig. </w:t>
      </w:r>
      <w:r w:rsidR="00F61FA1">
        <w:rPr>
          <w:noProof/>
        </w:rPr>
        <w:t>5</w:t>
      </w:r>
      <w:r w:rsidR="00F61FA1">
        <w:t>.</w:t>
      </w:r>
      <w:r w:rsidR="00F61FA1">
        <w:rPr>
          <w:noProof/>
        </w:rPr>
        <w:t>19</w:t>
      </w:r>
      <w:r w:rsidR="006E1459">
        <w:fldChar w:fldCharType="end"/>
      </w:r>
      <w:r>
        <w:t xml:space="preserve"> and</w:t>
      </w:r>
      <w:r w:rsidR="00656F83">
        <w:t xml:space="preserve"> </w:t>
      </w:r>
      <w:r w:rsidR="006E1459">
        <w:fldChar w:fldCharType="begin"/>
      </w:r>
      <w:r w:rsidR="00FD0659">
        <w:instrText xml:space="preserve"> REF _Ref255152185 \h </w:instrText>
      </w:r>
      <w:r w:rsidR="006E1459">
        <w:fldChar w:fldCharType="separate"/>
      </w:r>
      <w:r w:rsidR="00F61FA1">
        <w:t xml:space="preserve">Fig. </w:t>
      </w:r>
      <w:r w:rsidR="00F61FA1">
        <w:rPr>
          <w:noProof/>
        </w:rPr>
        <w:t>5</w:t>
      </w:r>
      <w:r w:rsidR="00F61FA1">
        <w:t>.</w:t>
      </w:r>
      <w:r w:rsidR="00F61FA1">
        <w:rPr>
          <w:noProof/>
        </w:rPr>
        <w:t>20</w:t>
      </w:r>
      <w:r w:rsidR="006E1459">
        <w:fldChar w:fldCharType="end"/>
      </w:r>
      <w:r>
        <w:t>).</w:t>
      </w:r>
    </w:p>
    <w:p w:rsidR="00656F83" w:rsidRPr="00533257" w:rsidRDefault="00656F83" w:rsidP="009912CB">
      <w:pPr>
        <w:pStyle w:val="NormalIdented"/>
        <w:rPr>
          <w:sz w:val="12"/>
          <w:szCs w:val="12"/>
        </w:rPr>
      </w:pPr>
    </w:p>
    <w:p w:rsidR="00A24A7C" w:rsidRDefault="00F5746E" w:rsidP="00A24A7C">
      <w:pPr>
        <w:keepNext/>
        <w:jc w:val="center"/>
      </w:pPr>
      <w:r>
        <w:rPr>
          <w:noProof/>
          <w:lang w:val="en-US"/>
        </w:rPr>
        <w:drawing>
          <wp:inline distT="0" distB="0" distL="0" distR="0">
            <wp:extent cx="3938801" cy="1519307"/>
            <wp:effectExtent l="19050" t="0" r="4549" b="0"/>
            <wp:docPr id="4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4" cstate="print"/>
                    <a:srcRect/>
                    <a:stretch>
                      <a:fillRect/>
                    </a:stretch>
                  </pic:blipFill>
                  <pic:spPr bwMode="auto">
                    <a:xfrm>
                      <a:off x="0" y="0"/>
                      <a:ext cx="3939457" cy="1519560"/>
                    </a:xfrm>
                    <a:prstGeom prst="rect">
                      <a:avLst/>
                    </a:prstGeom>
                    <a:noFill/>
                    <a:ln w="9525">
                      <a:noFill/>
                      <a:miter lim="800000"/>
                      <a:headEnd/>
                      <a:tailEnd/>
                    </a:ln>
                  </pic:spPr>
                </pic:pic>
              </a:graphicData>
            </a:graphic>
          </wp:inline>
        </w:drawing>
      </w:r>
    </w:p>
    <w:p w:rsidR="00A24A7C" w:rsidRDefault="00A24A7C" w:rsidP="00037952">
      <w:pPr>
        <w:pStyle w:val="PaveikslasCaption"/>
      </w:pPr>
      <w:bookmarkStart w:id="265" w:name="_Ref255152182"/>
      <w:r>
        <w:t xml:space="preserve">Fig. </w:t>
      </w:r>
      <w:fldSimple w:instr=" STYLEREF 1 \s ">
        <w:r w:rsidR="00F61FA1">
          <w:rPr>
            <w:noProof/>
          </w:rPr>
          <w:t>5</w:t>
        </w:r>
      </w:fldSimple>
      <w:r>
        <w:t>.</w:t>
      </w:r>
      <w:fldSimple w:instr=" SEQ Fig. \* ARABIC \s 1 ">
        <w:r w:rsidR="00F61FA1">
          <w:rPr>
            <w:noProof/>
          </w:rPr>
          <w:t>19</w:t>
        </w:r>
      </w:fldSimple>
      <w:bookmarkEnd w:id="265"/>
      <w:r w:rsidR="005D3B11">
        <w:t>.</w:t>
      </w:r>
      <w:r w:rsidRPr="00A24A7C">
        <w:rPr>
          <w:rStyle w:val="Pavlentpavadinimas"/>
        </w:rPr>
        <w:t xml:space="preserve"> </w:t>
      </w:r>
      <w:r w:rsidR="005D3B11">
        <w:rPr>
          <w:rStyle w:val="Pavlentpavadinimas"/>
        </w:rPr>
        <w:t>Approximated</w:t>
      </w:r>
      <w:r>
        <w:rPr>
          <w:rStyle w:val="Pavlentpavadinimas"/>
        </w:rPr>
        <w:t xml:space="preserve"> data points by a </w:t>
      </w:r>
      <w:r w:rsidR="005D3B11">
        <w:rPr>
          <w:rStyle w:val="Pavlentpavadinimas"/>
        </w:rPr>
        <w:t>polynomial</w:t>
      </w:r>
      <w:r>
        <w:rPr>
          <w:rStyle w:val="Pavlentpavadinimas"/>
        </w:rPr>
        <w:t xml:space="preserve">. </w:t>
      </w:r>
      <w:r>
        <w:rPr>
          <w:rStyle w:val="Pavlentpavadinimas"/>
        </w:rPr>
        <w:br/>
        <w:t>Case: atria; parameters: 30 Watts 20 seconds</w:t>
      </w:r>
    </w:p>
    <w:p w:rsidR="00A24A7C" w:rsidRDefault="00F950EC" w:rsidP="002D0D88">
      <w:pPr>
        <w:jc w:val="center"/>
      </w:pPr>
      <w:r>
        <w:rPr>
          <w:noProof/>
          <w:lang w:val="en-US"/>
        </w:rPr>
        <w:drawing>
          <wp:inline distT="0" distB="0" distL="0" distR="0">
            <wp:extent cx="4168938" cy="1583141"/>
            <wp:effectExtent l="19050" t="0" r="3012"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5" cstate="print"/>
                    <a:srcRect/>
                    <a:stretch>
                      <a:fillRect/>
                    </a:stretch>
                  </pic:blipFill>
                  <pic:spPr bwMode="auto">
                    <a:xfrm>
                      <a:off x="0" y="0"/>
                      <a:ext cx="4169621" cy="1583400"/>
                    </a:xfrm>
                    <a:prstGeom prst="rect">
                      <a:avLst/>
                    </a:prstGeom>
                    <a:noFill/>
                    <a:ln w="9525">
                      <a:noFill/>
                      <a:miter lim="800000"/>
                      <a:headEnd/>
                      <a:tailEnd/>
                    </a:ln>
                  </pic:spPr>
                </pic:pic>
              </a:graphicData>
            </a:graphic>
          </wp:inline>
        </w:drawing>
      </w:r>
    </w:p>
    <w:p w:rsidR="00A24A7C" w:rsidRDefault="00A24A7C" w:rsidP="00037952">
      <w:pPr>
        <w:pStyle w:val="PaveikslasCaption"/>
      </w:pPr>
      <w:bookmarkStart w:id="266" w:name="_Ref255152185"/>
      <w:r>
        <w:t xml:space="preserve">Fig. </w:t>
      </w:r>
      <w:fldSimple w:instr=" STYLEREF 1 \s ">
        <w:r w:rsidR="00F61FA1">
          <w:rPr>
            <w:noProof/>
          </w:rPr>
          <w:t>5</w:t>
        </w:r>
      </w:fldSimple>
      <w:r>
        <w:t>.</w:t>
      </w:r>
      <w:fldSimple w:instr=" SEQ Fig. \* ARABIC \s 1 ">
        <w:r w:rsidR="00F61FA1">
          <w:rPr>
            <w:noProof/>
          </w:rPr>
          <w:t>20</w:t>
        </w:r>
      </w:fldSimple>
      <w:bookmarkEnd w:id="266"/>
      <w:r w:rsidR="005D3B11">
        <w:t>.</w:t>
      </w:r>
      <w:r w:rsidRPr="00A24A7C">
        <w:rPr>
          <w:rStyle w:val="Pavlentpavadinimas"/>
        </w:rPr>
        <w:t xml:space="preserve"> </w:t>
      </w:r>
      <w:r w:rsidR="005D3B11">
        <w:rPr>
          <w:rStyle w:val="Pavlentpavadinimas"/>
        </w:rPr>
        <w:t>Approximated data points by a polynomial</w:t>
      </w:r>
      <w:r>
        <w:rPr>
          <w:rStyle w:val="Pavlentpavadinimas"/>
        </w:rPr>
        <w:t xml:space="preserve">. </w:t>
      </w:r>
      <w:r>
        <w:rPr>
          <w:rStyle w:val="Pavlentpavadinimas"/>
        </w:rPr>
        <w:br/>
        <w:t>Case: atria; parameters: 50 Watts 20 seconds</w:t>
      </w:r>
    </w:p>
    <w:p w:rsidR="0008107E" w:rsidRDefault="00584F87" w:rsidP="009912CB">
      <w:pPr>
        <w:pStyle w:val="NormalIdented"/>
      </w:pPr>
      <w:r w:rsidRPr="004F0735">
        <w:t>By investigating this topic in a broader context</w:t>
      </w:r>
      <w:r w:rsidR="00837B54">
        <w:t>,</w:t>
      </w:r>
      <w:r w:rsidRPr="004F0735">
        <w:t xml:space="preserve"> it is not necessary </w:t>
      </w:r>
      <w:r w:rsidR="00837B54">
        <w:t xml:space="preserve">to limit ourselves </w:t>
      </w:r>
      <w:r w:rsidRPr="004F0735">
        <w:t xml:space="preserve">to the </w:t>
      </w:r>
      <w:r w:rsidR="007D3556" w:rsidRPr="004F0735">
        <w:t>available colour system channels. It</w:t>
      </w:r>
      <w:r w:rsidR="00837B54">
        <w:t xml:space="preserve"> is possible to construct a non</w:t>
      </w:r>
      <w:r w:rsidR="007D3556" w:rsidRPr="004F0735">
        <w:t xml:space="preserve">linear ways for video signal to be represented as pixel intensities in </w:t>
      </w:r>
      <w:r w:rsidR="00837B54">
        <w:t xml:space="preserve">a </w:t>
      </w:r>
      <w:r w:rsidR="007D3556" w:rsidRPr="004F0735">
        <w:t xml:space="preserve">spatial domain. </w:t>
      </w:r>
      <w:r w:rsidR="00837B54">
        <w:t>A</w:t>
      </w:r>
      <w:r w:rsidR="00C51CF0">
        <w:t xml:space="preserve"> possible non</w:t>
      </w:r>
      <w:r w:rsidR="007D3556" w:rsidRPr="004F0735">
        <w:t>linear approach is obtained by using the L</w:t>
      </w:r>
      <w:r w:rsidR="007D3556" w:rsidRPr="004F0735">
        <w:rPr>
          <w:i/>
        </w:rPr>
        <w:t>ab</w:t>
      </w:r>
      <w:r w:rsidR="007D3556" w:rsidRPr="004F0735">
        <w:t xml:space="preserve"> colour system properties. </w:t>
      </w:r>
      <w:r w:rsidR="00015F21" w:rsidRPr="004F0735">
        <w:t>Using</w:t>
      </w:r>
      <w:r w:rsidR="007D3556" w:rsidRPr="004F0735">
        <w:t xml:space="preserve"> this colour system</w:t>
      </w:r>
      <w:r w:rsidR="00837B54">
        <w:t>,</w:t>
      </w:r>
      <w:r w:rsidR="007D3556" w:rsidRPr="004F0735">
        <w:t xml:space="preserve"> all pixels can be compared</w:t>
      </w:r>
      <w:r w:rsidR="00015F21" w:rsidRPr="004F0735">
        <w:t xml:space="preserve"> together</w:t>
      </w:r>
      <w:r w:rsidR="007D3556" w:rsidRPr="004F0735">
        <w:t xml:space="preserve"> by Euclidean distances. In this case</w:t>
      </w:r>
      <w:r w:rsidR="00837B54">
        <w:t>,</w:t>
      </w:r>
      <w:r w:rsidR="007D3556" w:rsidRPr="004F0735">
        <w:t xml:space="preserve"> th</w:t>
      </w:r>
      <w:r w:rsidR="001008FB" w:rsidRPr="004F0735">
        <w:t>e</w:t>
      </w:r>
      <w:r w:rsidR="007D3556" w:rsidRPr="004F0735">
        <w:t xml:space="preserve"> distance can be thought as some similarity measure.</w:t>
      </w:r>
      <w:r w:rsidR="00015F21" w:rsidRPr="004F0735">
        <w:t xml:space="preserve"> </w:t>
      </w:r>
      <w:r w:rsidR="00837B54">
        <w:t>S</w:t>
      </w:r>
      <w:r w:rsidR="00E23CCC" w:rsidRPr="004F0735">
        <w:t xml:space="preserve">uppose that </w:t>
      </w:r>
      <w:r w:rsidR="00837B54">
        <w:t>we want to compare the values of all points,</w:t>
      </w:r>
      <w:r w:rsidR="00015F21" w:rsidRPr="004F0735">
        <w:t xml:space="preserve"> defined in L</w:t>
      </w:r>
      <w:r w:rsidR="00015F21" w:rsidRPr="004F0735">
        <w:rPr>
          <w:i/>
        </w:rPr>
        <w:t>ab</w:t>
      </w:r>
      <w:r w:rsidR="00015F21" w:rsidRPr="004F0735">
        <w:t xml:space="preserve"> colour system</w:t>
      </w:r>
      <w:r w:rsidR="00837B54">
        <w:t>,</w:t>
      </w:r>
      <w:r w:rsidR="00015F21" w:rsidRPr="004F0735">
        <w:t xml:space="preserve"> with the black point</w:t>
      </w:r>
      <w:r w:rsidR="00E23CCC" w:rsidRPr="004F0735">
        <w:t xml:space="preserve"> value</w:t>
      </w:r>
      <w:r w:rsidR="00015F21" w:rsidRPr="004F0735">
        <w:t xml:space="preserve">. </w:t>
      </w:r>
      <w:r w:rsidR="00837B54">
        <w:t>To this end</w:t>
      </w:r>
      <w:r w:rsidR="00006B42" w:rsidRPr="004F0735">
        <w:t xml:space="preserve"> we construct </w:t>
      </w:r>
      <w:r w:rsidR="00837B54">
        <w:t xml:space="preserve">a </w:t>
      </w:r>
      <m:oMath>
        <m:r>
          <w:rPr>
            <w:rStyle w:val="Equation"/>
          </w:rPr>
          <m:t>N</m:t>
        </m:r>
      </m:oMath>
      <w:r w:rsidR="00971ADA">
        <w:rPr>
          <w:rStyle w:val="Equation"/>
        </w:rPr>
        <w:t xml:space="preserve"> </w:t>
      </w:r>
      <w:r w:rsidR="00E94835" w:rsidRPr="00E94835">
        <w:t xml:space="preserve">by </w:t>
      </w:r>
      <m:oMath>
        <m:r>
          <w:rPr>
            <w:rStyle w:val="Equation"/>
          </w:rPr>
          <m:t>M</m:t>
        </m:r>
      </m:oMath>
      <w:r w:rsidR="001008FB" w:rsidRPr="004F0735">
        <w:t xml:space="preserve"> matrix, where </w:t>
      </w:r>
      <m:oMath>
        <m:r>
          <w:rPr>
            <w:rStyle w:val="Equation"/>
          </w:rPr>
          <m:t>N</m:t>
        </m:r>
      </m:oMath>
      <w:r w:rsidR="001008FB" w:rsidRPr="004F0735">
        <w:t xml:space="preserve"> is the image width an</w:t>
      </w:r>
      <w:r w:rsidR="00837B54">
        <w:t>d</w:t>
      </w:r>
      <w:r w:rsidR="001008FB" w:rsidRPr="004F0735">
        <w:t xml:space="preserve"> </w:t>
      </w:r>
      <m:oMath>
        <m:r>
          <w:rPr>
            <w:rStyle w:val="Equation"/>
          </w:rPr>
          <m:t>M</m:t>
        </m:r>
      </m:oMath>
      <w:r w:rsidR="001008FB" w:rsidRPr="004F0735">
        <w:t xml:space="preserve"> is the image height. Each </w:t>
      </w:r>
      <w:r w:rsidR="00E23CCC" w:rsidRPr="004F0735">
        <w:t xml:space="preserve">element in </w:t>
      </w:r>
      <w:r w:rsidR="00837B54">
        <w:t xml:space="preserve">the </w:t>
      </w:r>
      <w:r w:rsidR="001008FB" w:rsidRPr="004F0735">
        <w:t xml:space="preserve">matrix corresponds to the distance </w:t>
      </w:r>
      <w:r w:rsidR="00837B54" w:rsidRPr="004F0735">
        <w:t>between</w:t>
      </w:r>
      <w:r w:rsidR="00837B54">
        <w:t xml:space="preserve"> the </w:t>
      </w:r>
      <w:r w:rsidR="001008FB" w:rsidRPr="004F0735">
        <w:lastRenderedPageBreak/>
        <w:t xml:space="preserve">current point and the black point value. </w:t>
      </w:r>
      <w:r w:rsidR="00837B54">
        <w:t>After</w:t>
      </w:r>
      <w:r w:rsidR="001008FB" w:rsidRPr="004F0735">
        <w:t xml:space="preserve"> rea</w:t>
      </w:r>
      <w:r w:rsidR="00E23CCC" w:rsidRPr="004F0735">
        <w:t>r</w:t>
      </w:r>
      <w:r w:rsidR="001008FB" w:rsidRPr="004F0735">
        <w:t>rangin</w:t>
      </w:r>
      <w:r w:rsidR="00322C42" w:rsidRPr="004F0735">
        <w:t>g</w:t>
      </w:r>
      <w:r w:rsidR="00837B54">
        <w:t xml:space="preserve"> the</w:t>
      </w:r>
      <w:r w:rsidR="001008FB" w:rsidRPr="004F0735">
        <w:t xml:space="preserve"> matrix distance values </w:t>
      </w:r>
      <w:r w:rsidR="00837B54">
        <w:t>in</w:t>
      </w:r>
      <w:r w:rsidR="001008FB" w:rsidRPr="004F0735">
        <w:t xml:space="preserve"> the interva</w:t>
      </w:r>
      <w:r w:rsidR="00E23CCC" w:rsidRPr="004F0735">
        <w:t>l</w:t>
      </w:r>
      <w:r w:rsidR="001008FB" w:rsidRPr="004F0735">
        <w:t xml:space="preserve"> </w:t>
      </w:r>
      <w:r w:rsidR="00F943D3" w:rsidRPr="00F943D3">
        <w:rPr>
          <w:rStyle w:val="Equation"/>
          <w:rFonts w:ascii="Times New Roman" w:hAnsi="Times New Roman"/>
          <w:i w:val="0"/>
        </w:rPr>
        <w:t>[0 ... 255]</w:t>
      </w:r>
      <w:r w:rsidR="00F943D3" w:rsidRPr="00F943D3">
        <w:t>,</w:t>
      </w:r>
      <w:r w:rsidR="00837B54" w:rsidRPr="00837B54">
        <w:t xml:space="preserve"> it</w:t>
      </w:r>
      <w:r w:rsidR="00E23CCC" w:rsidRPr="00837B54">
        <w:t xml:space="preserve"> comes </w:t>
      </w:r>
      <w:r w:rsidR="00E23CCC" w:rsidRPr="004F0735">
        <w:t xml:space="preserve">possible to visualize the image in </w:t>
      </w:r>
      <w:r w:rsidR="00837B54">
        <w:t xml:space="preserve">a </w:t>
      </w:r>
      <w:r w:rsidR="00E23CCC" w:rsidRPr="004F0735">
        <w:t>spatial domain</w:t>
      </w:r>
      <w:r w:rsidR="001D6DEE" w:rsidRPr="004F0735">
        <w:t xml:space="preserve"> </w:t>
      </w:r>
      <w:r w:rsidR="00E23CCC" w:rsidRPr="004F0735">
        <w:t xml:space="preserve">as </w:t>
      </w:r>
      <w:r w:rsidR="00837B54">
        <w:t>the</w:t>
      </w:r>
      <w:r w:rsidR="00E23CCC" w:rsidRPr="004F0735">
        <w:t xml:space="preserve"> intensity </w:t>
      </w:r>
      <w:r w:rsidR="00837B54">
        <w:t>image</w:t>
      </w:r>
      <w:r w:rsidR="00E23CCC" w:rsidRPr="004F0735">
        <w:t xml:space="preserve">. </w:t>
      </w:r>
      <w:r w:rsidR="002845BA" w:rsidRPr="004F0735">
        <w:t>Finally</w:t>
      </w:r>
      <w:r w:rsidR="00837B54">
        <w:t>,</w:t>
      </w:r>
      <w:r w:rsidR="002845BA" w:rsidRPr="004F0735">
        <w:t xml:space="preserve"> after applying</w:t>
      </w:r>
      <w:r w:rsidR="00837B54">
        <w:t xml:space="preserve"> the</w:t>
      </w:r>
      <w:r w:rsidR="002845BA" w:rsidRPr="004F0735">
        <w:t xml:space="preserve"> histogram adjustment and automated threshold calculation, the resulting image with separated classes is shown in </w:t>
      </w:r>
      <w:r w:rsidR="006E1459">
        <w:fldChar w:fldCharType="begin"/>
      </w:r>
      <w:r w:rsidR="00FD0659">
        <w:instrText xml:space="preserve"> REF _Ref251659074 \h </w:instrText>
      </w:r>
      <w:r w:rsidR="006E1459">
        <w:fldChar w:fldCharType="separate"/>
      </w:r>
      <w:r w:rsidR="00F61FA1" w:rsidRPr="004F0735">
        <w:t xml:space="preserve">Fig. </w:t>
      </w:r>
      <w:r w:rsidR="00F61FA1">
        <w:rPr>
          <w:noProof/>
        </w:rPr>
        <w:t>5</w:t>
      </w:r>
      <w:r w:rsidR="00F61FA1">
        <w:t>.</w:t>
      </w:r>
      <w:r w:rsidR="00F61FA1">
        <w:rPr>
          <w:noProof/>
        </w:rPr>
        <w:t>21</w:t>
      </w:r>
      <w:r w:rsidR="006E1459">
        <w:fldChar w:fldCharType="end"/>
      </w:r>
      <w:r w:rsidR="002845BA" w:rsidRPr="004F0735">
        <w:t>.</w:t>
      </w:r>
    </w:p>
    <w:p w:rsidR="00F15039" w:rsidRPr="00533257" w:rsidRDefault="00F15039" w:rsidP="009912CB">
      <w:pPr>
        <w:pStyle w:val="NormalIdented"/>
        <w:rPr>
          <w:sz w:val="12"/>
          <w:szCs w:val="12"/>
        </w:rPr>
      </w:pPr>
    </w:p>
    <w:tbl>
      <w:tblPr>
        <w:tblW w:w="5000" w:type="pct"/>
        <w:jc w:val="center"/>
        <w:tblLook w:val="04A0"/>
      </w:tblPr>
      <w:tblGrid>
        <w:gridCol w:w="3849"/>
        <w:gridCol w:w="3510"/>
      </w:tblGrid>
      <w:tr w:rsidR="0008107E" w:rsidRPr="004F0735" w:rsidTr="00C9546F">
        <w:trPr>
          <w:jc w:val="center"/>
        </w:trPr>
        <w:tc>
          <w:tcPr>
            <w:tcW w:w="3881" w:type="dxa"/>
            <w:vAlign w:val="center"/>
          </w:tcPr>
          <w:p w:rsidR="0008107E" w:rsidRPr="004F0735" w:rsidRDefault="0008107E" w:rsidP="005D3B11">
            <w:pPr>
              <w:jc w:val="center"/>
            </w:pPr>
            <w:r w:rsidRPr="004F0735">
              <w:rPr>
                <w:noProof/>
                <w:lang w:val="en-US"/>
              </w:rPr>
              <w:drawing>
                <wp:inline distT="0" distB="0" distL="0" distR="0">
                  <wp:extent cx="1906664" cy="1260000"/>
                  <wp:effectExtent l="19050" t="0" r="0" b="0"/>
                  <wp:docPr id="154" name="Picture 154" descr="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lab"/>
                          <pic:cNvPicPr>
                            <a:picLocks noChangeAspect="1" noChangeArrowheads="1"/>
                          </pic:cNvPicPr>
                        </pic:nvPicPr>
                        <pic:blipFill>
                          <a:blip r:embed="rId146" cstate="print"/>
                          <a:srcRect l="15445" t="12822" r="24960" b="34453"/>
                          <a:stretch>
                            <a:fillRect/>
                          </a:stretch>
                        </pic:blipFill>
                        <pic:spPr bwMode="auto">
                          <a:xfrm>
                            <a:off x="0" y="0"/>
                            <a:ext cx="1906664" cy="1260000"/>
                          </a:xfrm>
                          <a:prstGeom prst="rect">
                            <a:avLst/>
                          </a:prstGeom>
                          <a:noFill/>
                          <a:ln w="9525">
                            <a:noFill/>
                            <a:miter lim="800000"/>
                            <a:headEnd/>
                            <a:tailEnd/>
                          </a:ln>
                        </pic:spPr>
                      </pic:pic>
                    </a:graphicData>
                  </a:graphic>
                </wp:inline>
              </w:drawing>
            </w:r>
          </w:p>
        </w:tc>
        <w:tc>
          <w:tcPr>
            <w:tcW w:w="3535" w:type="dxa"/>
            <w:vAlign w:val="center"/>
          </w:tcPr>
          <w:p w:rsidR="0008107E" w:rsidRPr="004F0735" w:rsidRDefault="0008107E" w:rsidP="005D3B11">
            <w:pPr>
              <w:jc w:val="center"/>
            </w:pPr>
            <w:r w:rsidRPr="004F0735">
              <w:rPr>
                <w:noProof/>
                <w:lang w:val="en-US"/>
              </w:rPr>
              <w:drawing>
                <wp:inline distT="0" distB="0" distL="0" distR="0">
                  <wp:extent cx="1772464" cy="1260000"/>
                  <wp:effectExtent l="19050" t="0" r="0" b="0"/>
                  <wp:docPr id="155" name="Picture 155" descr="virgis_nerim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virgis_nerimsta"/>
                          <pic:cNvPicPr>
                            <a:picLocks noChangeAspect="1" noChangeArrowheads="1"/>
                          </pic:cNvPicPr>
                        </pic:nvPicPr>
                        <pic:blipFill>
                          <a:blip r:embed="rId147" cstate="print"/>
                          <a:srcRect l="18109" t="12822" r="25970" b="31835"/>
                          <a:stretch>
                            <a:fillRect/>
                          </a:stretch>
                        </pic:blipFill>
                        <pic:spPr bwMode="auto">
                          <a:xfrm>
                            <a:off x="0" y="0"/>
                            <a:ext cx="1772464" cy="1260000"/>
                          </a:xfrm>
                          <a:prstGeom prst="rect">
                            <a:avLst/>
                          </a:prstGeom>
                          <a:noFill/>
                          <a:ln w="9525">
                            <a:noFill/>
                            <a:miter lim="800000"/>
                            <a:headEnd/>
                            <a:tailEnd/>
                          </a:ln>
                        </pic:spPr>
                      </pic:pic>
                    </a:graphicData>
                  </a:graphic>
                </wp:inline>
              </w:drawing>
            </w:r>
          </w:p>
        </w:tc>
      </w:tr>
      <w:tr w:rsidR="00E33B32" w:rsidRPr="004F0735" w:rsidTr="00C9546F">
        <w:trPr>
          <w:jc w:val="center"/>
        </w:trPr>
        <w:tc>
          <w:tcPr>
            <w:tcW w:w="7416" w:type="dxa"/>
            <w:gridSpan w:val="2"/>
          </w:tcPr>
          <w:p w:rsidR="00E33B32" w:rsidRPr="004F0735" w:rsidRDefault="00E33B32" w:rsidP="00037952">
            <w:pPr>
              <w:pStyle w:val="PaveikslasCaption"/>
            </w:pPr>
            <w:bookmarkStart w:id="267" w:name="_Ref251659074"/>
            <w:r w:rsidRPr="004F0735">
              <w:t xml:space="preserve">Fig. </w:t>
            </w:r>
            <w:fldSimple w:instr=" STYLEREF 1 \s ">
              <w:r w:rsidR="00F61FA1">
                <w:rPr>
                  <w:noProof/>
                </w:rPr>
                <w:t>5</w:t>
              </w:r>
            </w:fldSimple>
            <w:r w:rsidR="00A24A7C">
              <w:t>.</w:t>
            </w:r>
            <w:fldSimple w:instr=" SEQ Fig. \* ARABIC \s 1 ">
              <w:r w:rsidR="00F61FA1">
                <w:rPr>
                  <w:noProof/>
                </w:rPr>
                <w:t>21</w:t>
              </w:r>
            </w:fldSimple>
            <w:bookmarkEnd w:id="267"/>
            <w:r w:rsidRPr="004F0735">
              <w:t>.</w:t>
            </w:r>
            <w:r w:rsidR="00837B54">
              <w:rPr>
                <w:rStyle w:val="Pavlentpavadinimas"/>
              </w:rPr>
              <w:t xml:space="preserve"> Euclidian distance</w:t>
            </w:r>
            <w:r w:rsidRPr="004F0735">
              <w:rPr>
                <w:rStyle w:val="Pavlentpavadinimas"/>
              </w:rPr>
              <w:t xml:space="preserve"> matrix</w:t>
            </w:r>
            <w:r w:rsidR="00092596" w:rsidRPr="004F0735">
              <w:rPr>
                <w:rStyle w:val="Pavlentpavadinimas"/>
              </w:rPr>
              <w:t xml:space="preserve"> </w:t>
            </w:r>
            <w:r w:rsidRPr="004F0735">
              <w:rPr>
                <w:rStyle w:val="Pavlentpavadinimas"/>
              </w:rPr>
              <w:t xml:space="preserve">as </w:t>
            </w:r>
            <w:r w:rsidR="00837B54">
              <w:rPr>
                <w:rStyle w:val="Pavlentpavadinimas"/>
              </w:rPr>
              <w:t xml:space="preserve">the </w:t>
            </w:r>
            <w:r w:rsidRPr="004F0735">
              <w:rPr>
                <w:rStyle w:val="Pavlentpavadinimas"/>
              </w:rPr>
              <w:t>intensity image</w:t>
            </w:r>
            <w:r w:rsidR="00092596" w:rsidRPr="004F0735">
              <w:rPr>
                <w:rStyle w:val="Pavlentpavadinimas"/>
              </w:rPr>
              <w:t xml:space="preserve"> (</w:t>
            </w:r>
            <w:r w:rsidR="00092596" w:rsidRPr="004F0735">
              <w:rPr>
                <w:rStyle w:val="Pavlentpavadinimas"/>
                <w:i/>
              </w:rPr>
              <w:t>left-hand side</w:t>
            </w:r>
            <w:r w:rsidR="00092596" w:rsidRPr="004F0735">
              <w:rPr>
                <w:rStyle w:val="Pavlentpavadinimas"/>
              </w:rPr>
              <w:t>), t</w:t>
            </w:r>
            <w:r w:rsidRPr="004F0735">
              <w:rPr>
                <w:rStyle w:val="Pavlentpavadinimas"/>
              </w:rPr>
              <w:t>wo cl</w:t>
            </w:r>
            <w:r w:rsidR="00837B54">
              <w:rPr>
                <w:rStyle w:val="Pavlentpavadinimas"/>
              </w:rPr>
              <w:t>ass separation result in Euclide</w:t>
            </w:r>
            <w:r w:rsidRPr="004F0735">
              <w:rPr>
                <w:rStyle w:val="Pavlentpavadinimas"/>
              </w:rPr>
              <w:t xml:space="preserve">an distance matrix </w:t>
            </w:r>
            <w:r w:rsidR="00092596" w:rsidRPr="004F0735">
              <w:rPr>
                <w:rStyle w:val="Pavlentpavadinimas"/>
              </w:rPr>
              <w:t>(</w:t>
            </w:r>
            <w:r w:rsidR="00092596" w:rsidRPr="004F0735">
              <w:rPr>
                <w:rStyle w:val="Pavlentpavadinimas"/>
                <w:i/>
              </w:rPr>
              <w:t>right-hand side</w:t>
            </w:r>
            <w:r w:rsidR="00092596" w:rsidRPr="004F0735">
              <w:rPr>
                <w:rStyle w:val="Pavlentpavadinimas"/>
              </w:rPr>
              <w:t>)</w:t>
            </w:r>
          </w:p>
        </w:tc>
      </w:tr>
    </w:tbl>
    <w:p w:rsidR="0008107E" w:rsidRDefault="00F0318B" w:rsidP="009912CB">
      <w:pPr>
        <w:pStyle w:val="NormalIdented"/>
      </w:pPr>
      <w:r w:rsidRPr="004F0735">
        <w:t xml:space="preserve">Another experiment was carried out using the method of principal component analysis. This method was used to find out </w:t>
      </w:r>
      <w:r w:rsidR="00837B54">
        <w:t xml:space="preserve">the correspondence of </w:t>
      </w:r>
      <w:r w:rsidRPr="004F0735">
        <w:t xml:space="preserve">pixel points with </w:t>
      </w:r>
      <m:oMath>
        <m:r>
          <w:rPr>
            <w:rStyle w:val="Equation"/>
          </w:rPr>
          <m:t>{R}</m:t>
        </m:r>
      </m:oMath>
      <w:r w:rsidRPr="004F0735">
        <w:t xml:space="preserve">, </w:t>
      </w:r>
      <m:oMath>
        <m:r>
          <w:rPr>
            <w:rStyle w:val="Equation"/>
          </w:rPr>
          <m:t>{G}</m:t>
        </m:r>
      </m:oMath>
      <w:r w:rsidR="001B169C" w:rsidRPr="001B169C">
        <w:t>,</w:t>
      </w:r>
      <w:r w:rsidRPr="004F0735">
        <w:t xml:space="preserve"> and </w:t>
      </w:r>
      <m:oMath>
        <m:r>
          <w:rPr>
            <w:rStyle w:val="Equation"/>
          </w:rPr>
          <m:t>{B}</m:t>
        </m:r>
      </m:oMath>
      <w:r w:rsidRPr="004F0735">
        <w:t xml:space="preserve"> components correspondence </w:t>
      </w:r>
      <w:r w:rsidR="00DF183A" w:rsidRPr="004F0735">
        <w:t>to</w:t>
      </w:r>
      <w:r w:rsidRPr="004F0735">
        <w:t xml:space="preserve"> gr</w:t>
      </w:r>
      <w:r w:rsidR="00837B54">
        <w:t>a</w:t>
      </w:r>
      <w:r w:rsidRPr="004F0735">
        <w:t>y intensity. To achieve this goal</w:t>
      </w:r>
      <w:r w:rsidR="001A5826">
        <w:t>, the</w:t>
      </w:r>
      <w:r w:rsidRPr="004F0735">
        <w:t xml:space="preserve"> </w:t>
      </w:r>
      <w:r w:rsidR="00854480" w:rsidRPr="004F0735">
        <w:t>video stream from the thermovis</w:t>
      </w:r>
      <w:r w:rsidR="001A5826">
        <w:t>i</w:t>
      </w:r>
      <w:r w:rsidR="00854480" w:rsidRPr="004F0735">
        <w:t>or was split into frames, then</w:t>
      </w:r>
      <w:r w:rsidR="001A5826">
        <w:t>,</w:t>
      </w:r>
      <w:r w:rsidR="00854480" w:rsidRPr="004F0735">
        <w:t xml:space="preserve"> </w:t>
      </w:r>
      <w:r w:rsidR="00451F31" w:rsidRPr="004F0735">
        <w:t xml:space="preserve">for </w:t>
      </w:r>
      <w:r w:rsidR="00854480" w:rsidRPr="004F0735">
        <w:t>each frame</w:t>
      </w:r>
      <w:r w:rsidR="001A5826">
        <w:t>, the</w:t>
      </w:r>
      <w:r w:rsidR="00854480" w:rsidRPr="004F0735">
        <w:t xml:space="preserve"> </w:t>
      </w:r>
      <w:r w:rsidR="00451F31" w:rsidRPr="004F0735">
        <w:t xml:space="preserve">principal directions of </w:t>
      </w:r>
      <w:r w:rsidR="001A5826" w:rsidRPr="004F0735">
        <w:t xml:space="preserve">components </w:t>
      </w:r>
      <w:r w:rsidR="001A5826">
        <w:t xml:space="preserve">of </w:t>
      </w:r>
      <w:r w:rsidR="00451F31" w:rsidRPr="004F0735">
        <w:t xml:space="preserve">all pixels </w:t>
      </w:r>
      <m:oMath>
        <m:r>
          <w:rPr>
            <w:rStyle w:val="Equation"/>
          </w:rPr>
          <m:t>{R}</m:t>
        </m:r>
      </m:oMath>
      <w:r w:rsidR="00451F31" w:rsidRPr="004F0735">
        <w:t xml:space="preserve">, </w:t>
      </w:r>
      <m:oMath>
        <m:r>
          <w:rPr>
            <w:rStyle w:val="Equation"/>
          </w:rPr>
          <m:t>{G}</m:t>
        </m:r>
      </m:oMath>
      <w:r w:rsidR="00451F31" w:rsidRPr="004F0735">
        <w:t xml:space="preserve">, and </w:t>
      </w:r>
      <m:oMath>
        <m:r>
          <w:rPr>
            <w:rStyle w:val="Equation"/>
          </w:rPr>
          <m:t>{B}</m:t>
        </m:r>
      </m:oMath>
      <w:r w:rsidR="00451F31" w:rsidRPr="004F0735">
        <w:t xml:space="preserve"> </w:t>
      </w:r>
      <w:r w:rsidR="001A5826">
        <w:t>were</w:t>
      </w:r>
      <w:r w:rsidR="00451F31" w:rsidRPr="004F0735">
        <w:t xml:space="preserve"> calculated. </w:t>
      </w:r>
      <w:r w:rsidR="001A5826">
        <w:t>Next,</w:t>
      </w:r>
      <w:r w:rsidR="00451F31" w:rsidRPr="004F0735">
        <w:t xml:space="preserve"> by selecting the direction </w:t>
      </w:r>
      <w:r w:rsidR="001A5826">
        <w:t>with the</w:t>
      </w:r>
      <w:r w:rsidR="00451F31" w:rsidRPr="004F0735">
        <w:t xml:space="preserve"> largest dispersion, </w:t>
      </w:r>
      <w:r w:rsidR="001A5826" w:rsidRPr="004F0735">
        <w:t xml:space="preserve">we calculate </w:t>
      </w:r>
      <w:r w:rsidR="001A5826">
        <w:t xml:space="preserve">the projection of colour components </w:t>
      </w:r>
      <w:r w:rsidR="00451F31" w:rsidRPr="004F0735">
        <w:t xml:space="preserve">for each frame pixel </w:t>
      </w:r>
      <w:r w:rsidR="001A5826">
        <w:t xml:space="preserve">in the </w:t>
      </w:r>
      <w:r w:rsidR="00451F31" w:rsidRPr="004F0735">
        <w:t xml:space="preserve">selected direction. Finally, </w:t>
      </w:r>
      <w:r w:rsidR="001A5826">
        <w:t xml:space="preserve">the </w:t>
      </w:r>
      <w:r w:rsidR="00451F31" w:rsidRPr="004F0735">
        <w:t xml:space="preserve">calculated projection is </w:t>
      </w:r>
      <w:r w:rsidR="00322C42" w:rsidRPr="004F0735">
        <w:t xml:space="preserve">rearranged in the interval </w:t>
      </w:r>
      <w:r w:rsidR="00AC6726" w:rsidRPr="00AC6726">
        <w:rPr>
          <w:rStyle w:val="Equation"/>
          <w:rFonts w:ascii="Times New Roman" w:hAnsi="Times New Roman"/>
          <w:i w:val="0"/>
        </w:rPr>
        <w:t>[0 ... 255]</w:t>
      </w:r>
      <w:r w:rsidR="00322C42" w:rsidRPr="004F0735">
        <w:t>.</w:t>
      </w:r>
      <w:r w:rsidRPr="004F0735">
        <w:t xml:space="preserve"> </w:t>
      </w:r>
      <w:r w:rsidR="001A5826">
        <w:t>A</w:t>
      </w:r>
      <w:r w:rsidR="00322C42" w:rsidRPr="004F0735">
        <w:t xml:space="preserve">fter </w:t>
      </w:r>
      <w:r w:rsidR="001A5826">
        <w:t xml:space="preserve">the </w:t>
      </w:r>
      <w:r w:rsidR="00322C42" w:rsidRPr="004F0735">
        <w:t xml:space="preserve">principal component analysis </w:t>
      </w:r>
      <w:r w:rsidR="001A5826">
        <w:t>t</w:t>
      </w:r>
      <w:r w:rsidR="001A5826" w:rsidRPr="004F0735">
        <w:t xml:space="preserve">he resulting images </w:t>
      </w:r>
      <w:r w:rsidR="00322C42" w:rsidRPr="004F0735">
        <w:t>as well as</w:t>
      </w:r>
      <w:r w:rsidR="001A5826">
        <w:t xml:space="preserve"> the</w:t>
      </w:r>
      <w:r w:rsidR="00322C42" w:rsidRPr="004F0735">
        <w:t xml:space="preserve"> classified image are shown in </w:t>
      </w:r>
      <w:r w:rsidR="006E1459">
        <w:fldChar w:fldCharType="begin"/>
      </w:r>
      <w:r w:rsidR="00FD0659">
        <w:instrText xml:space="preserve"> REF _Ref251659190 \h </w:instrText>
      </w:r>
      <w:r w:rsidR="006E1459">
        <w:fldChar w:fldCharType="separate"/>
      </w:r>
      <w:r w:rsidR="00F61FA1" w:rsidRPr="004F0735">
        <w:t xml:space="preserve">Fig. </w:t>
      </w:r>
      <w:r w:rsidR="00F61FA1">
        <w:rPr>
          <w:noProof/>
        </w:rPr>
        <w:t>5</w:t>
      </w:r>
      <w:r w:rsidR="00F61FA1">
        <w:t>.</w:t>
      </w:r>
      <w:r w:rsidR="00F61FA1">
        <w:rPr>
          <w:noProof/>
        </w:rPr>
        <w:t>22</w:t>
      </w:r>
      <w:r w:rsidR="006E1459">
        <w:fldChar w:fldCharType="end"/>
      </w:r>
      <w:r w:rsidR="00322C42" w:rsidRPr="004F0735">
        <w:t>.</w:t>
      </w:r>
    </w:p>
    <w:p w:rsidR="005D3B11" w:rsidRPr="00533257" w:rsidRDefault="005D3B11" w:rsidP="009912CB">
      <w:pPr>
        <w:pStyle w:val="NormalIdented"/>
        <w:rPr>
          <w:sz w:val="12"/>
          <w:szCs w:val="12"/>
        </w:rPr>
      </w:pPr>
    </w:p>
    <w:tbl>
      <w:tblPr>
        <w:tblW w:w="5000" w:type="pct"/>
        <w:jc w:val="center"/>
        <w:tblLook w:val="04A0"/>
      </w:tblPr>
      <w:tblGrid>
        <w:gridCol w:w="3703"/>
        <w:gridCol w:w="3656"/>
      </w:tblGrid>
      <w:tr w:rsidR="0008107E" w:rsidRPr="004F0735" w:rsidTr="00C9546F">
        <w:trPr>
          <w:jc w:val="center"/>
        </w:trPr>
        <w:tc>
          <w:tcPr>
            <w:tcW w:w="3732" w:type="dxa"/>
            <w:vAlign w:val="center"/>
          </w:tcPr>
          <w:p w:rsidR="0008107E" w:rsidRPr="004F0735" w:rsidRDefault="0008107E" w:rsidP="005D3B11">
            <w:pPr>
              <w:jc w:val="center"/>
            </w:pPr>
            <w:r w:rsidRPr="004F0735">
              <w:rPr>
                <w:noProof/>
                <w:lang w:val="en-US"/>
              </w:rPr>
              <w:drawing>
                <wp:inline distT="0" distB="0" distL="0" distR="0">
                  <wp:extent cx="1863559" cy="1311215"/>
                  <wp:effectExtent l="19050" t="0" r="3341" b="0"/>
                  <wp:docPr id="156" name="Picture 156" descr="pca_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pca_0242"/>
                          <pic:cNvPicPr>
                            <a:picLocks noChangeAspect="1" noChangeArrowheads="1"/>
                          </pic:cNvPicPr>
                        </pic:nvPicPr>
                        <pic:blipFill>
                          <a:blip r:embed="rId148" cstate="print"/>
                          <a:srcRect r="10948" b="23585"/>
                          <a:stretch>
                            <a:fillRect/>
                          </a:stretch>
                        </pic:blipFill>
                        <pic:spPr bwMode="auto">
                          <a:xfrm>
                            <a:off x="0" y="0"/>
                            <a:ext cx="1870616" cy="1316181"/>
                          </a:xfrm>
                          <a:prstGeom prst="rect">
                            <a:avLst/>
                          </a:prstGeom>
                          <a:noFill/>
                          <a:ln w="9525">
                            <a:noFill/>
                            <a:miter lim="800000"/>
                            <a:headEnd/>
                            <a:tailEnd/>
                          </a:ln>
                        </pic:spPr>
                      </pic:pic>
                    </a:graphicData>
                  </a:graphic>
                </wp:inline>
              </w:drawing>
            </w:r>
          </w:p>
        </w:tc>
        <w:tc>
          <w:tcPr>
            <w:tcW w:w="3684" w:type="dxa"/>
            <w:vAlign w:val="center"/>
          </w:tcPr>
          <w:p w:rsidR="0008107E" w:rsidRPr="004F0735" w:rsidRDefault="00C9546F" w:rsidP="005D3B11">
            <w:pPr>
              <w:jc w:val="center"/>
            </w:pPr>
            <w:r w:rsidRPr="004F0735">
              <w:object w:dxaOrig="8580" w:dyaOrig="6240">
                <v:shape id="_x0000_i1033" type="#_x0000_t75" style="width:147.5pt;height:106pt" o:ole="">
                  <v:imagedata r:id="rId149" o:title="" cropbottom="8015f" cropright="6098f"/>
                </v:shape>
                <o:OLEObject Type="Embed" ProgID="PBrush" ShapeID="_x0000_i1033" DrawAspect="Content" ObjectID="_1331713382" r:id="rId150"/>
              </w:object>
            </w:r>
          </w:p>
        </w:tc>
      </w:tr>
      <w:tr w:rsidR="00E33B32" w:rsidRPr="004F0735" w:rsidTr="00C9546F">
        <w:trPr>
          <w:cantSplit/>
          <w:jc w:val="center"/>
        </w:trPr>
        <w:tc>
          <w:tcPr>
            <w:tcW w:w="7416" w:type="dxa"/>
            <w:gridSpan w:val="2"/>
          </w:tcPr>
          <w:p w:rsidR="00E33B32" w:rsidRPr="004F0735" w:rsidRDefault="00E33B32" w:rsidP="00037952">
            <w:pPr>
              <w:pStyle w:val="PaveikslasCaption"/>
            </w:pPr>
            <w:bookmarkStart w:id="268" w:name="_Ref251659190"/>
            <w:r w:rsidRPr="004F0735">
              <w:t xml:space="preserve">Fig. </w:t>
            </w:r>
            <w:fldSimple w:instr=" STYLEREF 1 \s ">
              <w:r w:rsidR="00F61FA1">
                <w:rPr>
                  <w:noProof/>
                </w:rPr>
                <w:t>5</w:t>
              </w:r>
            </w:fldSimple>
            <w:r w:rsidR="00A24A7C">
              <w:t>.</w:t>
            </w:r>
            <w:fldSimple w:instr=" SEQ Fig. \* ARABIC \s 1 ">
              <w:r w:rsidR="00F61FA1">
                <w:rPr>
                  <w:noProof/>
                </w:rPr>
                <w:t>22</w:t>
              </w:r>
            </w:fldSimple>
            <w:bookmarkEnd w:id="268"/>
            <w:r w:rsidRPr="004F0735">
              <w:t xml:space="preserve">. </w:t>
            </w:r>
            <w:r w:rsidR="00092596" w:rsidRPr="004F0735">
              <w:rPr>
                <w:rStyle w:val="Pavlentpavadinimas"/>
              </w:rPr>
              <w:t>Image</w:t>
            </w:r>
            <w:r w:rsidRPr="004F0735">
              <w:rPr>
                <w:rStyle w:val="Pavlentpavadinimas"/>
              </w:rPr>
              <w:t xml:space="preserve"> a</w:t>
            </w:r>
            <w:r w:rsidR="00092596" w:rsidRPr="004F0735">
              <w:rPr>
                <w:rStyle w:val="Pavlentpavadinimas"/>
              </w:rPr>
              <w:t>f</w:t>
            </w:r>
            <w:r w:rsidR="00961C78">
              <w:rPr>
                <w:rStyle w:val="Pavlentpavadinimas"/>
              </w:rPr>
              <w:t>ter principal component analysis</w:t>
            </w:r>
            <w:r w:rsidRPr="004F0735">
              <w:rPr>
                <w:rStyle w:val="Pavlentpavadinimas"/>
              </w:rPr>
              <w:t xml:space="preserve"> </w:t>
            </w:r>
            <w:r w:rsidR="00092596" w:rsidRPr="004F0735">
              <w:rPr>
                <w:rStyle w:val="Pavlentpavadinimas"/>
              </w:rPr>
              <w:t>(</w:t>
            </w:r>
            <w:r w:rsidR="00092596" w:rsidRPr="004F0735">
              <w:rPr>
                <w:rStyle w:val="Pavlentpavadinimas"/>
                <w:i/>
              </w:rPr>
              <w:t>left-hand side</w:t>
            </w:r>
            <w:r w:rsidR="00092596" w:rsidRPr="004F0735">
              <w:rPr>
                <w:rStyle w:val="Pavlentpavadinimas"/>
              </w:rPr>
              <w:t>),</w:t>
            </w:r>
            <w:r w:rsidRPr="004F0735">
              <w:rPr>
                <w:rStyle w:val="Pavlentpavadinimas"/>
              </w:rPr>
              <w:t xml:space="preserve"> </w:t>
            </w:r>
            <w:r w:rsidR="001A5826">
              <w:rPr>
                <w:rStyle w:val="Pavlentpavadinimas"/>
              </w:rPr>
              <w:br/>
            </w:r>
            <w:r w:rsidRPr="004F0735">
              <w:rPr>
                <w:rStyle w:val="Pavlentpavadinimas"/>
              </w:rPr>
              <w:t>classification result</w:t>
            </w:r>
            <w:r w:rsidR="00092596" w:rsidRPr="004F0735">
              <w:rPr>
                <w:rStyle w:val="Pavlentpavadinimas"/>
              </w:rPr>
              <w:t xml:space="preserve"> (</w:t>
            </w:r>
            <w:r w:rsidR="00092596" w:rsidRPr="004F0735">
              <w:rPr>
                <w:rStyle w:val="Pavlentpavadinimas"/>
                <w:i/>
              </w:rPr>
              <w:t>right-hand side</w:t>
            </w:r>
            <w:r w:rsidR="00092596" w:rsidRPr="004F0735">
              <w:rPr>
                <w:rStyle w:val="Pavlentpavadinimas"/>
              </w:rPr>
              <w:t>)</w:t>
            </w:r>
          </w:p>
        </w:tc>
      </w:tr>
    </w:tbl>
    <w:p w:rsidR="0008107E" w:rsidRDefault="00E579D0" w:rsidP="009912CB">
      <w:pPr>
        <w:pStyle w:val="NormalIdented"/>
      </w:pPr>
      <w:r w:rsidRPr="004F0735">
        <w:lastRenderedPageBreak/>
        <w:t xml:space="preserve">It </w:t>
      </w:r>
      <w:r w:rsidR="001A5826">
        <w:t>should be</w:t>
      </w:r>
      <w:r w:rsidRPr="004F0735">
        <w:t xml:space="preserve"> noted that</w:t>
      </w:r>
      <w:r w:rsidR="001A5826">
        <w:t>,</w:t>
      </w:r>
      <w:r w:rsidRPr="004F0735">
        <w:t xml:space="preserve"> in this </w:t>
      </w:r>
      <w:r w:rsidR="001A5826" w:rsidRPr="004F0735">
        <w:t>experiment</w:t>
      </w:r>
      <w:r w:rsidR="001A5826">
        <w:t>, we</w:t>
      </w:r>
      <w:r w:rsidRPr="004F0735">
        <w:t xml:space="preserve"> did not have </w:t>
      </w:r>
      <w:r w:rsidR="001A5826">
        <w:t xml:space="preserve">a possibility </w:t>
      </w:r>
      <w:r w:rsidRPr="004F0735">
        <w:t xml:space="preserve">to </w:t>
      </w:r>
      <w:r w:rsidR="001A5826">
        <w:t>choose</w:t>
      </w:r>
      <w:r w:rsidRPr="004F0735">
        <w:t xml:space="preserve"> real temperatures from </w:t>
      </w:r>
      <w:r w:rsidR="001A5826">
        <w:t xml:space="preserve">the </w:t>
      </w:r>
      <w:r w:rsidRPr="004F0735">
        <w:t xml:space="preserve">thermal camera, only </w:t>
      </w:r>
      <w:r w:rsidR="00C73C54" w:rsidRPr="004F0735">
        <w:t xml:space="preserve">video footage was taken into consideration. However, the analysis of data in </w:t>
      </w:r>
      <w:r w:rsidR="001A5826">
        <w:t xml:space="preserve">a </w:t>
      </w:r>
      <w:r w:rsidR="00C73C54" w:rsidRPr="004F0735">
        <w:t xml:space="preserve">wider </w:t>
      </w:r>
      <w:r w:rsidR="001A5826" w:rsidRPr="004F0735">
        <w:t>context</w:t>
      </w:r>
      <w:r w:rsidR="00C73C54" w:rsidRPr="004F0735">
        <w:t xml:space="preserve"> </w:t>
      </w:r>
      <w:r w:rsidR="001A5826">
        <w:t xml:space="preserve">has </w:t>
      </w:r>
      <w:r w:rsidR="001A5826" w:rsidRPr="004F0735">
        <w:t>revealed</w:t>
      </w:r>
      <w:r w:rsidR="00C73C54" w:rsidRPr="004F0735">
        <w:t xml:space="preserve"> that</w:t>
      </w:r>
      <w:r w:rsidR="001A5826">
        <w:t>,</w:t>
      </w:r>
      <w:r w:rsidR="00C73C54" w:rsidRPr="004F0735">
        <w:t xml:space="preserve"> if </w:t>
      </w:r>
      <w:r w:rsidR="001A5826">
        <w:t>we were aware</w:t>
      </w:r>
      <w:r w:rsidR="00C73C54" w:rsidRPr="004F0735">
        <w:t xml:space="preserve"> how </w:t>
      </w:r>
      <w:r w:rsidR="001A5826">
        <w:t>the</w:t>
      </w:r>
      <w:r w:rsidR="00C73C54" w:rsidRPr="004F0735">
        <w:t xml:space="preserve"> thermal camera converts the temperature to colour representation, then t</w:t>
      </w:r>
      <w:r w:rsidR="001A5826">
        <w:t>he t</w:t>
      </w:r>
      <w:r w:rsidR="001A5826" w:rsidRPr="004F0735">
        <w:t>emperature</w:t>
      </w:r>
      <w:r w:rsidR="00C73C54" w:rsidRPr="004F0735">
        <w:t xml:space="preserve"> could be visualized as an image, thus the problem would remain the same, </w:t>
      </w:r>
      <w:r w:rsidR="002D0D88">
        <w:t>i. e.,</w:t>
      </w:r>
      <w:r w:rsidR="00BB4032">
        <w:t xml:space="preserve"> to</w:t>
      </w:r>
      <w:r w:rsidR="00C73C54" w:rsidRPr="004F0735">
        <w:t xml:space="preserve"> distinguish two classes in </w:t>
      </w:r>
      <w:r w:rsidR="00BB4032">
        <w:t xml:space="preserve">the </w:t>
      </w:r>
      <w:r w:rsidR="00C73C54" w:rsidRPr="004F0735">
        <w:t>provided image.</w:t>
      </w:r>
    </w:p>
    <w:p w:rsidR="007D03D0" w:rsidRPr="004F0735" w:rsidRDefault="00B174A2" w:rsidP="009912CB">
      <w:pPr>
        <w:pStyle w:val="NormalIdented"/>
      </w:pPr>
      <w:r>
        <w:t>In this sub-section the investigation of the thermovisual data was carried out with a view to identify the thermal anisotropy dynamics in different heart tissues</w:t>
      </w:r>
      <w:r w:rsidR="00FE41CA">
        <w:t xml:space="preserve"> that are under the sway of radio frequency ablation procedure. Proposed method let us measure and record the tissue temperature changes. This, in turn, enables to decrease the </w:t>
      </w:r>
      <w:r w:rsidR="00FE41CA" w:rsidRPr="004F0735">
        <w:t>rate of the risk of complications</w:t>
      </w:r>
      <w:r w:rsidR="00FE41CA">
        <w:t xml:space="preserve">. The method proposed rely on the analysis of the colour spaces, </w:t>
      </w:r>
      <w:r w:rsidR="006136F1">
        <w:t xml:space="preserve">mathematical </w:t>
      </w:r>
      <w:r w:rsidR="00FE41CA">
        <w:t xml:space="preserve">morphological processing and the result </w:t>
      </w:r>
      <w:r w:rsidR="002D0D88">
        <w:t>clusterization by the Otsu method.</w:t>
      </w:r>
    </w:p>
    <w:p w:rsidR="00C31528" w:rsidRPr="004F0735" w:rsidRDefault="00C31528" w:rsidP="00487B06">
      <w:pPr>
        <w:pStyle w:val="Heading2Numebered"/>
      </w:pPr>
      <w:bookmarkStart w:id="269" w:name="_Toc251671322"/>
      <w:bookmarkStart w:id="270" w:name="_Toc257015507"/>
      <w:bookmarkEnd w:id="262"/>
      <w:r w:rsidRPr="004F0735">
        <w:t xml:space="preserve">Conclusions </w:t>
      </w:r>
      <w:r w:rsidR="00E7474C" w:rsidRPr="004F0735">
        <w:t xml:space="preserve">for </w:t>
      </w:r>
      <w:bookmarkEnd w:id="269"/>
      <w:r w:rsidR="00656F83">
        <w:t xml:space="preserve">the Fifth </w:t>
      </w:r>
      <w:r w:rsidR="00A20401">
        <w:t>Section</w:t>
      </w:r>
      <w:bookmarkEnd w:id="270"/>
    </w:p>
    <w:p w:rsidR="007F6891" w:rsidRPr="004F0735" w:rsidRDefault="008A755A" w:rsidP="008A755A">
      <w:r>
        <w:t xml:space="preserve">Evaluation of </w:t>
      </w:r>
      <w:r w:rsidR="00BB4032">
        <w:t>the</w:t>
      </w:r>
      <w:r w:rsidR="00434A51" w:rsidRPr="004F0735">
        <w:t xml:space="preserve"> developed software of the </w:t>
      </w:r>
      <w:r w:rsidR="00C1408F" w:rsidRPr="004F0735">
        <w:t>OND</w:t>
      </w:r>
      <w:r w:rsidR="00434A51" w:rsidRPr="004F0735">
        <w:t xml:space="preserve"> parameterization </w:t>
      </w:r>
      <w:r>
        <w:t>showed that i</w:t>
      </w:r>
      <w:r w:rsidR="006A79C6" w:rsidRPr="004F0735">
        <w:t>t</w:t>
      </w:r>
      <w:r w:rsidR="007F6891" w:rsidRPr="004F0735">
        <w:t xml:space="preserve"> produces </w:t>
      </w:r>
      <w:r w:rsidR="006A79C6" w:rsidRPr="004F0735">
        <w:t>parameter</w:t>
      </w:r>
      <w:r w:rsidR="007F6891" w:rsidRPr="004F0735">
        <w:t>s</w:t>
      </w:r>
      <w:r w:rsidR="006A79C6" w:rsidRPr="004F0735">
        <w:t xml:space="preserve"> </w:t>
      </w:r>
      <w:r w:rsidR="007F6891" w:rsidRPr="004F0735">
        <w:t>of the optic nerve disc</w:t>
      </w:r>
      <w:r w:rsidR="006A79C6" w:rsidRPr="004F0735">
        <w:t xml:space="preserve"> </w:t>
      </w:r>
      <w:r w:rsidR="007F6891" w:rsidRPr="004F0735">
        <w:t>which are</w:t>
      </w:r>
      <w:r w:rsidR="006A79C6" w:rsidRPr="004F0735">
        <w:t xml:space="preserve"> similar to </w:t>
      </w:r>
      <w:r w:rsidR="00BB4032">
        <w:t xml:space="preserve">that of </w:t>
      </w:r>
      <w:r w:rsidR="006A79C6" w:rsidRPr="004F0735">
        <w:t xml:space="preserve">one of fifteen </w:t>
      </w:r>
      <w:r w:rsidR="00BB4032">
        <w:t>physician</w:t>
      </w:r>
      <w:r w:rsidR="007F6891" w:rsidRPr="004F0735">
        <w:t>s</w:t>
      </w:r>
      <w:r w:rsidR="00BB4032">
        <w:t>'</w:t>
      </w:r>
      <w:r w:rsidR="007F6891" w:rsidRPr="004F0735">
        <w:t xml:space="preserve"> measurements</w:t>
      </w:r>
      <w:r w:rsidR="006A79C6" w:rsidRPr="004F0735">
        <w:t xml:space="preserve">. </w:t>
      </w:r>
      <w:r w:rsidR="00BB4032">
        <w:t xml:space="preserve">The </w:t>
      </w:r>
      <w:r w:rsidR="007F6891" w:rsidRPr="004F0735">
        <w:t xml:space="preserve">OND size, calculated by the software, is usually obtained slightly </w:t>
      </w:r>
      <w:r w:rsidR="00BB4032">
        <w:t>larger</w:t>
      </w:r>
      <w:r w:rsidR="007F6891" w:rsidRPr="004F0735">
        <w:t xml:space="preserve"> than </w:t>
      </w:r>
      <w:r w:rsidR="00BB4032">
        <w:t xml:space="preserve">that obtained by </w:t>
      </w:r>
      <w:r w:rsidR="007F6891" w:rsidRPr="004F0735">
        <w:t>the majority of physicians.</w:t>
      </w:r>
    </w:p>
    <w:p w:rsidR="001B0353" w:rsidRPr="004F0735" w:rsidRDefault="00BB4032" w:rsidP="009912CB">
      <w:pPr>
        <w:pStyle w:val="NormalIdented"/>
      </w:pPr>
      <w:r>
        <w:t>Besides</w:t>
      </w:r>
      <w:r w:rsidR="001B0353" w:rsidRPr="004F0735">
        <w:t>, the</w:t>
      </w:r>
      <w:r w:rsidR="001541D3">
        <w:t xml:space="preserve"> artificial</w:t>
      </w:r>
      <w:r w:rsidR="001B0353" w:rsidRPr="004F0735">
        <w:t xml:space="preserve"> neural network was investigated as a </w:t>
      </w:r>
      <w:r w:rsidR="001541D3">
        <w:t xml:space="preserve">healthy-glaucoma </w:t>
      </w:r>
      <w:r w:rsidR="001B0353" w:rsidRPr="004F0735">
        <w:t xml:space="preserve">disease classifier. </w:t>
      </w:r>
      <w:r w:rsidR="00F30565">
        <w:t>In both cases</w:t>
      </w:r>
      <w:r w:rsidR="008A755A">
        <w:t>, whether the pre-processed data whether not</w:t>
      </w:r>
      <w:r w:rsidR="00F30565">
        <w:t xml:space="preserve"> </w:t>
      </w:r>
      <w:r w:rsidR="008A755A">
        <w:t xml:space="preserve">were used, </w:t>
      </w:r>
      <w:r w:rsidR="00F30565">
        <w:t>t</w:t>
      </w:r>
      <w:r w:rsidR="00714B6B">
        <w:t>he classification accuracy of 97.91</w:t>
      </w:r>
      <w:r w:rsidR="008608BF">
        <w:t> </w:t>
      </w:r>
      <w:r w:rsidR="00F30565">
        <w:t xml:space="preserve">% was achieved. </w:t>
      </w:r>
      <w:r w:rsidR="001B0353" w:rsidRPr="004F0735">
        <w:t>However, variation of SSE response</w:t>
      </w:r>
      <w:r w:rsidR="003006D7">
        <w:t xml:space="preserve"> and large dispersion values</w:t>
      </w:r>
      <w:r w:rsidR="001B0353" w:rsidRPr="004F0735">
        <w:t xml:space="preserve"> </w:t>
      </w:r>
      <w:r w:rsidRPr="004F0735">
        <w:t>implies</w:t>
      </w:r>
      <w:r w:rsidR="001B0353" w:rsidRPr="004F0735">
        <w:t xml:space="preserve"> that the results may be questionable. </w:t>
      </w:r>
    </w:p>
    <w:p w:rsidR="008A755A" w:rsidRDefault="00207772" w:rsidP="009912CB">
      <w:pPr>
        <w:pStyle w:val="NormalIdented"/>
      </w:pPr>
      <w:r>
        <w:t>Further</w:t>
      </w:r>
      <w:r w:rsidR="0082335C" w:rsidRPr="004F0735">
        <w:t xml:space="preserve">, </w:t>
      </w:r>
      <w:r>
        <w:t xml:space="preserve">proposed method for thermovisual data processing let us measure and record the tissue temperature changes. This, in turn, </w:t>
      </w:r>
      <w:r w:rsidR="0082335C" w:rsidRPr="004F0735">
        <w:t xml:space="preserve">allows the </w:t>
      </w:r>
      <w:r w:rsidR="00423985" w:rsidRPr="004F0735">
        <w:t>real time</w:t>
      </w:r>
      <w:r w:rsidR="0082335C" w:rsidRPr="004F0735">
        <w:t xml:space="preserve"> control </w:t>
      </w:r>
      <w:r w:rsidR="00423985" w:rsidRPr="004F0735">
        <w:t xml:space="preserve">of </w:t>
      </w:r>
      <w:r w:rsidR="0082335C" w:rsidRPr="004F0735">
        <w:t xml:space="preserve">destruction </w:t>
      </w:r>
      <w:r w:rsidR="00423985" w:rsidRPr="004F0735">
        <w:t>boundaries of the tissue</w:t>
      </w:r>
      <w:r w:rsidR="0082335C" w:rsidRPr="004F0735">
        <w:t xml:space="preserve"> in order to avoid adverse effects and preserve the structures in which the damage would</w:t>
      </w:r>
      <w:r w:rsidR="003006D7">
        <w:t xml:space="preserve"> have</w:t>
      </w:r>
      <w:r w:rsidR="0082335C" w:rsidRPr="004F0735">
        <w:t xml:space="preserve"> </w:t>
      </w:r>
      <w:r w:rsidR="00423985" w:rsidRPr="004F0735">
        <w:t>injur</w:t>
      </w:r>
      <w:r w:rsidR="003006D7">
        <w:t xml:space="preserve">ious </w:t>
      </w:r>
      <w:r w:rsidR="0082335C" w:rsidRPr="004F0735">
        <w:t>consequences.</w:t>
      </w:r>
      <w:r w:rsidR="00423985" w:rsidRPr="004F0735">
        <w:t xml:space="preserve"> </w:t>
      </w:r>
    </w:p>
    <w:p w:rsidR="00E642E1" w:rsidRDefault="003006D7" w:rsidP="009912CB">
      <w:pPr>
        <w:pStyle w:val="NormalIdented"/>
      </w:pPr>
      <w:r>
        <w:t>The p</w:t>
      </w:r>
      <w:r w:rsidR="0082335C" w:rsidRPr="004F0735">
        <w:t xml:space="preserve">rincipal component analysis, as well as </w:t>
      </w:r>
      <w:r>
        <w:t xml:space="preserve">the </w:t>
      </w:r>
      <w:r w:rsidR="0082335C" w:rsidRPr="004F0735">
        <w:t xml:space="preserve">analysis of vector lengths </w:t>
      </w:r>
      <w:r>
        <w:t>have</w:t>
      </w:r>
      <w:r w:rsidR="00423985" w:rsidRPr="004F0735">
        <w:t xml:space="preserve"> ex</w:t>
      </w:r>
      <w:r w:rsidR="0082335C" w:rsidRPr="004F0735">
        <w:t>pos</w:t>
      </w:r>
      <w:r>
        <w:t>ed that the task comes to a two-</w:t>
      </w:r>
      <w:r w:rsidR="0082335C" w:rsidRPr="004F0735">
        <w:t xml:space="preserve">class separation problem, regardless of the manner in which the initial </w:t>
      </w:r>
      <w:r w:rsidRPr="004F0735">
        <w:t>colour</w:t>
      </w:r>
      <w:r w:rsidR="0082335C" w:rsidRPr="004F0735">
        <w:t xml:space="preserve"> </w:t>
      </w:r>
      <w:r>
        <w:t>system</w:t>
      </w:r>
      <w:r w:rsidR="0082335C" w:rsidRPr="004F0735">
        <w:t xml:space="preserve"> pixel intensities are mapped </w:t>
      </w:r>
      <w:r>
        <w:t>on the</w:t>
      </w:r>
      <w:r w:rsidR="0082335C" w:rsidRPr="004F0735">
        <w:t xml:space="preserve"> gray level intensity interval. </w:t>
      </w:r>
      <w:r w:rsidR="008A755A">
        <w:t xml:space="preserve">For example, </w:t>
      </w:r>
      <w:r>
        <w:t>he</w:t>
      </w:r>
      <w:r w:rsidR="00423985" w:rsidRPr="004F0735">
        <w:t xml:space="preserve"> analysis </w:t>
      </w:r>
      <w:r>
        <w:t>made on</w:t>
      </w:r>
      <w:r w:rsidR="00423985" w:rsidRPr="004F0735">
        <w:t xml:space="preserve"> the spread of </w:t>
      </w:r>
      <w:r>
        <w:t xml:space="preserve">the </w:t>
      </w:r>
      <w:r w:rsidR="00423985" w:rsidRPr="004F0735">
        <w:t xml:space="preserve">risk area </w:t>
      </w:r>
      <w:r>
        <w:t>using the</w:t>
      </w:r>
      <w:r w:rsidR="00423985" w:rsidRPr="004F0735">
        <w:t xml:space="preserve"> electrode ablation </w:t>
      </w:r>
      <w:r w:rsidR="00A773D4">
        <w:t xml:space="preserve">impulse current </w:t>
      </w:r>
      <w:r w:rsidR="00423985" w:rsidRPr="004F0735">
        <w:t xml:space="preserve">power of 30 or </w:t>
      </w:r>
      <w:r w:rsidR="00B91216">
        <w:br/>
      </w:r>
      <w:r w:rsidR="00423985" w:rsidRPr="004F0735">
        <w:t xml:space="preserve">50 Watts and the operation time of 20 seconds, </w:t>
      </w:r>
      <w:r>
        <w:t xml:space="preserve">has </w:t>
      </w:r>
      <w:r w:rsidR="00423985" w:rsidRPr="004F0735">
        <w:t>show</w:t>
      </w:r>
      <w:r>
        <w:t>n</w:t>
      </w:r>
      <w:r w:rsidR="00423985" w:rsidRPr="004F0735">
        <w:t xml:space="preserve"> that the tissue thermal anisotropy dynamics</w:t>
      </w:r>
      <w:r>
        <w:t>,</w:t>
      </w:r>
      <w:r w:rsidRPr="003006D7">
        <w:t xml:space="preserve"> </w:t>
      </w:r>
      <w:r w:rsidRPr="004F0735">
        <w:t>is almost the same</w:t>
      </w:r>
      <w:r w:rsidR="00423985" w:rsidRPr="004F0735">
        <w:t xml:space="preserve"> </w:t>
      </w:r>
      <w:r>
        <w:t xml:space="preserve">in </w:t>
      </w:r>
      <w:r w:rsidR="00423985" w:rsidRPr="004F0735">
        <w:t>heating and coo</w:t>
      </w:r>
      <w:r w:rsidR="00DC2643" w:rsidRPr="004F0735">
        <w:t>ling stages.</w:t>
      </w:r>
    </w:p>
    <w:p w:rsidR="00E50ECB" w:rsidRDefault="00E50ECB" w:rsidP="009912CB">
      <w:pPr>
        <w:pStyle w:val="NormalIdented"/>
      </w:pPr>
    </w:p>
    <w:p w:rsidR="00E50ECB" w:rsidRDefault="00E50ECB" w:rsidP="009912CB">
      <w:pPr>
        <w:pStyle w:val="NormalIdented"/>
        <w:sectPr w:rsidR="00E50ECB" w:rsidSect="002715B5">
          <w:headerReference w:type="even" r:id="rId151"/>
          <w:headerReference w:type="default" r:id="rId152"/>
          <w:headerReference w:type="first" r:id="rId153"/>
          <w:pgSz w:w="9185" w:h="12984" w:code="28"/>
          <w:pgMar w:top="1418" w:right="1021" w:bottom="1021" w:left="1021" w:header="680" w:footer="680" w:gutter="0"/>
          <w:cols w:space="1296"/>
          <w:titlePg/>
          <w:docGrid w:linePitch="360"/>
        </w:sectPr>
      </w:pPr>
    </w:p>
    <w:p w:rsidR="00336BBA" w:rsidRPr="004F0735" w:rsidRDefault="00336BBA" w:rsidP="008D00BB">
      <w:pPr>
        <w:pStyle w:val="HeadingVirsIHeadingo"/>
        <w:pBdr>
          <w:bottom w:val="single" w:sz="12" w:space="1" w:color="auto"/>
        </w:pBdr>
        <w:rPr>
          <w:szCs w:val="120"/>
        </w:rPr>
      </w:pPr>
      <w:r w:rsidRPr="004F0735">
        <w:lastRenderedPageBreak/>
        <w:tab/>
      </w:r>
    </w:p>
    <w:p w:rsidR="00135CFE" w:rsidRPr="004F0735" w:rsidRDefault="00985A8D" w:rsidP="009D6701">
      <w:pPr>
        <w:pStyle w:val="Heading1NotNumbered"/>
      </w:pPr>
      <w:bookmarkStart w:id="271" w:name="_Toc251671323"/>
      <w:bookmarkStart w:id="272" w:name="_Toc257015508"/>
      <w:r w:rsidRPr="004F0735">
        <w:t>Conclusions</w:t>
      </w:r>
      <w:bookmarkEnd w:id="271"/>
      <w:bookmarkEnd w:id="272"/>
    </w:p>
    <w:p w:rsidR="00DC2643" w:rsidRPr="004F0735" w:rsidRDefault="00A05019" w:rsidP="00AD1160">
      <w:r>
        <w:t>A large</w:t>
      </w:r>
      <w:r w:rsidR="00DC2643" w:rsidRPr="004F0735">
        <w:t xml:space="preserve"> amount of data is produced by technological means in everyday practice. </w:t>
      </w:r>
      <w:r>
        <w:t>The c</w:t>
      </w:r>
      <w:r w:rsidR="00DC2643" w:rsidRPr="004F0735">
        <w:t xml:space="preserve">ollected data cannot be examined in detail by </w:t>
      </w:r>
      <w:r>
        <w:t xml:space="preserve">a </w:t>
      </w:r>
      <w:r w:rsidR="00DC2643" w:rsidRPr="004F0735">
        <w:t xml:space="preserve">human since </w:t>
      </w:r>
      <w:r>
        <w:t xml:space="preserve">the </w:t>
      </w:r>
      <w:r w:rsidR="00DC2643" w:rsidRPr="004F0735">
        <w:t xml:space="preserve">amount is too </w:t>
      </w:r>
      <w:r>
        <w:t>large,</w:t>
      </w:r>
      <w:r w:rsidR="00DC2643" w:rsidRPr="004F0735">
        <w:t xml:space="preserve"> however</w:t>
      </w:r>
      <w:r>
        <w:t>, this</w:t>
      </w:r>
      <w:r w:rsidR="00DC2643" w:rsidRPr="004F0735">
        <w:t xml:space="preserve"> provides the crucial information on the state of the patient. Thus, the techniques of data mining, pattern recognition</w:t>
      </w:r>
      <w:r>
        <w:t>,</w:t>
      </w:r>
      <w:r w:rsidR="00DC2643" w:rsidRPr="004F0735">
        <w:t xml:space="preserve"> and knowledge discovery </w:t>
      </w:r>
      <w:r>
        <w:t>are very efficient</w:t>
      </w:r>
      <w:r w:rsidR="00DC2643" w:rsidRPr="004F0735">
        <w:t xml:space="preserve"> and </w:t>
      </w:r>
      <w:r>
        <w:t>can</w:t>
      </w:r>
      <w:r w:rsidR="00DC2643" w:rsidRPr="004F0735">
        <w:t xml:space="preserve"> be used for </w:t>
      </w:r>
      <w:r w:rsidR="00511141" w:rsidRPr="004F0735">
        <w:t>decision</w:t>
      </w:r>
      <w:r w:rsidR="00F34DD1">
        <w:t xml:space="preserve"> support. </w:t>
      </w:r>
      <w:r w:rsidR="00336FD7">
        <w:t>The topics investigated</w:t>
      </w:r>
      <w:r w:rsidR="00F34DD1">
        <w:t xml:space="preserve"> in the thesis allow us to conclude</w:t>
      </w:r>
      <w:r w:rsidR="00336FD7">
        <w:t xml:space="preserve"> that</w:t>
      </w:r>
      <w:r w:rsidR="00F34DD1">
        <w:t>:</w:t>
      </w:r>
    </w:p>
    <w:p w:rsidR="00760C98" w:rsidRDefault="00B26F54" w:rsidP="007233D9">
      <w:pPr>
        <w:pStyle w:val="NUmberedparagraph0"/>
        <w:numPr>
          <w:ilvl w:val="0"/>
          <w:numId w:val="23"/>
        </w:numPr>
        <w:ind w:left="426"/>
      </w:pPr>
      <w:r>
        <w:t>A d</w:t>
      </w:r>
      <w:r w:rsidR="00F75F34">
        <w:t xml:space="preserve">isc-shaped structuring element can be used for the blood vessel tree </w:t>
      </w:r>
      <w:r>
        <w:t xml:space="preserve">extraction and </w:t>
      </w:r>
      <w:r w:rsidR="00F75F34">
        <w:t xml:space="preserve">removal tasks from colour eye fundus images. </w:t>
      </w:r>
      <w:r w:rsidR="00760C98">
        <w:t>In</w:t>
      </w:r>
      <w:r>
        <w:t xml:space="preserve"> the</w:t>
      </w:r>
      <w:r w:rsidR="00760C98">
        <w:t xml:space="preserve"> case of vasculature extraction the computation time is saved</w:t>
      </w:r>
      <w:r w:rsidR="008C6964">
        <w:t xml:space="preserve"> and every image pixel that represent a vessel is processed</w:t>
      </w:r>
      <w:r w:rsidR="00760C98">
        <w:t xml:space="preserve">. </w:t>
      </w:r>
    </w:p>
    <w:p w:rsidR="00DC2643" w:rsidRPr="007233D9" w:rsidRDefault="0017034C" w:rsidP="00F30C0A">
      <w:pPr>
        <w:pStyle w:val="NUmberedparagraph0"/>
        <w:numPr>
          <w:ilvl w:val="0"/>
          <w:numId w:val="23"/>
        </w:numPr>
        <w:ind w:left="426"/>
      </w:pPr>
      <w:r>
        <w:t>T</w:t>
      </w:r>
      <w:r w:rsidR="00DC2643" w:rsidRPr="00166D49">
        <w:t xml:space="preserve">he recombination of processed channels of the retinal image by the </w:t>
      </w:r>
      <w:r w:rsidR="006136F1">
        <w:t xml:space="preserve">mathematical </w:t>
      </w:r>
      <w:r w:rsidR="00DC2643" w:rsidRPr="00166D49">
        <w:t xml:space="preserve">morphological closing operation does not </w:t>
      </w:r>
      <w:r w:rsidR="00A05019" w:rsidRPr="00166D49">
        <w:t>cause</w:t>
      </w:r>
      <w:r w:rsidR="00DC2643" w:rsidRPr="00166D49">
        <w:t xml:space="preserve"> a </w:t>
      </w:r>
      <w:r w:rsidR="00511141" w:rsidRPr="00166D49">
        <w:t>colour</w:t>
      </w:r>
      <w:r w:rsidR="00DC2643" w:rsidRPr="00166D49">
        <w:t xml:space="preserve"> distortion.</w:t>
      </w:r>
      <w:r w:rsidR="00760C98">
        <w:t xml:space="preserve"> It results in </w:t>
      </w:r>
      <w:r w:rsidR="00B26F54">
        <w:t xml:space="preserve">the </w:t>
      </w:r>
      <w:r w:rsidR="00760C98" w:rsidRPr="00166D49">
        <w:t>98</w:t>
      </w:r>
      <w:r w:rsidR="008608BF">
        <w:t> </w:t>
      </w:r>
      <w:r w:rsidR="00760C98" w:rsidRPr="00166D49">
        <w:t xml:space="preserve">% </w:t>
      </w:r>
      <w:r w:rsidR="00760C98">
        <w:t>optic nerve disc</w:t>
      </w:r>
      <w:r w:rsidR="00760C98" w:rsidRPr="00166D49">
        <w:t xml:space="preserve"> localization accuracy. The elliptic parameters, obtained by the proposed algorithm, on the average did not differ from those obtained by the reference points more than </w:t>
      </w:r>
      <w:r w:rsidR="00A773D4">
        <w:t>10</w:t>
      </w:r>
      <w:r w:rsidR="008608BF">
        <w:t> </w:t>
      </w:r>
      <w:r w:rsidR="00760C98">
        <w:t>%.</w:t>
      </w:r>
    </w:p>
    <w:p w:rsidR="00DC2643" w:rsidRPr="00166D49" w:rsidRDefault="00B26F54" w:rsidP="00760C98">
      <w:pPr>
        <w:pStyle w:val="NUmberedparagraph0"/>
        <w:numPr>
          <w:ilvl w:val="0"/>
          <w:numId w:val="23"/>
        </w:numPr>
        <w:ind w:left="426"/>
      </w:pPr>
      <w:r>
        <w:t>The b</w:t>
      </w:r>
      <w:r w:rsidR="00760C98">
        <w:t xml:space="preserve">lood vessel tree is unique and can be used for eye fundus registration. </w:t>
      </w:r>
      <w:r>
        <w:t>The algorithm, p</w:t>
      </w:r>
      <w:r w:rsidR="00760C98">
        <w:t>roposed</w:t>
      </w:r>
      <w:r>
        <w:t>,</w:t>
      </w:r>
      <w:r w:rsidR="00760C98">
        <w:t xml:space="preserve"> for blood vessel extraction that uses disc</w:t>
      </w:r>
      <w:r>
        <w:t>-shaped</w:t>
      </w:r>
      <w:r w:rsidR="00760C98">
        <w:t xml:space="preserve"> structuring element</w:t>
      </w:r>
      <w:r>
        <w:t>,</w:t>
      </w:r>
      <w:r w:rsidR="00760C98">
        <w:t xml:space="preserve"> enables </w:t>
      </w:r>
      <w:r>
        <w:t xml:space="preserve">us </w:t>
      </w:r>
      <w:r w:rsidR="00760C98">
        <w:t xml:space="preserve">to position eye fundus images according to </w:t>
      </w:r>
      <w:r>
        <w:t>the</w:t>
      </w:r>
      <w:r w:rsidR="00760C98">
        <w:t xml:space="preserve"> features of global topology. Thus, a</w:t>
      </w:r>
      <w:r w:rsidR="00760C98" w:rsidRPr="00166D49">
        <w:t xml:space="preserve"> linear transformation is sufficient to </w:t>
      </w:r>
      <w:r w:rsidR="00760C98" w:rsidRPr="00166D49">
        <w:lastRenderedPageBreak/>
        <w:t>solve the eye fundus image registration problem.</w:t>
      </w:r>
      <w:r w:rsidR="00760C98">
        <w:t xml:space="preserve"> </w:t>
      </w:r>
      <w:r w:rsidR="00DC2643" w:rsidRPr="00166D49">
        <w:t xml:space="preserve">The analysis of </w:t>
      </w:r>
      <w:r w:rsidR="00AD1160" w:rsidRPr="00166D49">
        <w:t xml:space="preserve">a set of </w:t>
      </w:r>
      <w:r w:rsidR="00DC2643" w:rsidRPr="00166D49">
        <w:t xml:space="preserve">retinal images </w:t>
      </w:r>
      <w:r w:rsidR="00A05019" w:rsidRPr="00166D49">
        <w:t xml:space="preserve">has </w:t>
      </w:r>
      <w:r w:rsidR="00DC2643" w:rsidRPr="00166D49">
        <w:t xml:space="preserve">showed that the registration quality parameter </w:t>
      </w:r>
      <w:r w:rsidR="002F36AA">
        <w:t>is sufficient</w:t>
      </w:r>
      <w:r w:rsidR="00E143DA" w:rsidRPr="00166D49">
        <w:t xml:space="preserve"> and </w:t>
      </w:r>
      <w:r w:rsidR="00DC2643" w:rsidRPr="00166D49">
        <w:t xml:space="preserve">occurs within the </w:t>
      </w:r>
      <w:r w:rsidR="00A05019" w:rsidRPr="00166D49">
        <w:t>framework</w:t>
      </w:r>
      <w:r w:rsidR="00DC2643" w:rsidRPr="00166D49">
        <w:t xml:space="preserve"> of </w:t>
      </w:r>
      <w:r>
        <w:t>20</w:t>
      </w:r>
      <w:r w:rsidR="002F36AA">
        <w:t xml:space="preserve">–40 </w:t>
      </w:r>
      <w:r w:rsidR="00DC2643" w:rsidRPr="00166D49">
        <w:t>decibels</w:t>
      </w:r>
      <w:r>
        <w:t>,</w:t>
      </w:r>
      <w:r w:rsidR="00DC2643" w:rsidRPr="00166D49">
        <w:t xml:space="preserve"> </w:t>
      </w:r>
      <w:r>
        <w:t>which</w:t>
      </w:r>
      <w:r w:rsidR="002F36AA">
        <w:t xml:space="preserve"> indicates </w:t>
      </w:r>
      <w:r w:rsidR="00336FD7">
        <w:t>the qualitative result of registration</w:t>
      </w:r>
      <w:r w:rsidR="002F36AA">
        <w:t>.</w:t>
      </w:r>
    </w:p>
    <w:p w:rsidR="00760C98" w:rsidRDefault="00A05019" w:rsidP="00760C98">
      <w:pPr>
        <w:pStyle w:val="NUmberedparagraph0"/>
        <w:numPr>
          <w:ilvl w:val="0"/>
          <w:numId w:val="23"/>
        </w:numPr>
        <w:ind w:left="426"/>
      </w:pPr>
      <w:r w:rsidRPr="00166D49">
        <w:t xml:space="preserve">The </w:t>
      </w:r>
      <w:r w:rsidR="00760C98">
        <w:t xml:space="preserve">analysis of </w:t>
      </w:r>
      <w:r w:rsidR="00B26F54">
        <w:t xml:space="preserve">the </w:t>
      </w:r>
      <w:r w:rsidR="00A773D4">
        <w:t>peak-signal-to-noise</w:t>
      </w:r>
      <w:r w:rsidR="00760C98" w:rsidRPr="00166D49">
        <w:t xml:space="preserve"> parameter</w:t>
      </w:r>
      <w:r w:rsidR="00DC2643" w:rsidRPr="00166D49">
        <w:t xml:space="preserve"> </w:t>
      </w:r>
      <w:r w:rsidRPr="00166D49">
        <w:t xml:space="preserve">has </w:t>
      </w:r>
      <w:r w:rsidR="00DC2643" w:rsidRPr="00166D49">
        <w:t xml:space="preserve">revealed that </w:t>
      </w:r>
      <w:r w:rsidRPr="00166D49">
        <w:t xml:space="preserve">the algorithm </w:t>
      </w:r>
      <w:r w:rsidR="00DC2643" w:rsidRPr="00166D49">
        <w:t xml:space="preserve">proposed for image registration is also suitable to solve the identification-related class problems. However, </w:t>
      </w:r>
      <w:r w:rsidRPr="00166D49">
        <w:t xml:space="preserve">a </w:t>
      </w:r>
      <w:r w:rsidR="00DC2643" w:rsidRPr="00166D49">
        <w:t xml:space="preserve">more </w:t>
      </w:r>
      <w:r w:rsidRPr="00166D49">
        <w:t>thorough</w:t>
      </w:r>
      <w:r w:rsidR="00DC2643" w:rsidRPr="00166D49">
        <w:t xml:space="preserve"> analysis </w:t>
      </w:r>
      <w:r w:rsidRPr="00166D49">
        <w:t xml:space="preserve">should be made </w:t>
      </w:r>
      <w:r w:rsidR="00DC2643" w:rsidRPr="00166D49">
        <w:t>in order to evaluate the identification results.</w:t>
      </w:r>
    </w:p>
    <w:p w:rsidR="003759AB" w:rsidRPr="00166D49" w:rsidRDefault="003759AB" w:rsidP="003759AB">
      <w:pPr>
        <w:pStyle w:val="NUmberedparagraph0"/>
        <w:numPr>
          <w:ilvl w:val="0"/>
          <w:numId w:val="23"/>
        </w:numPr>
        <w:ind w:left="426"/>
      </w:pPr>
      <w:r w:rsidRPr="00166D49">
        <w:t>The analysis of the principal components as well as of vector lengths has proved that the problem</w:t>
      </w:r>
      <w:r w:rsidR="00F94BB4">
        <w:t xml:space="preserve"> of unknown temperatures</w:t>
      </w:r>
      <w:r w:rsidRPr="00166D49">
        <w:t xml:space="preserve"> </w:t>
      </w:r>
      <w:r w:rsidR="00B26F54">
        <w:t>can be</w:t>
      </w:r>
      <w:r w:rsidRPr="00166D49">
        <w:t xml:space="preserve"> reduced to that of separating two classes</w:t>
      </w:r>
      <w:r>
        <w:t>,</w:t>
      </w:r>
      <w:r w:rsidRPr="00166D49">
        <w:t xml:space="preserve"> no matter how the initial colour system pixel intensities are mapped into the gray level intensity interval.</w:t>
      </w:r>
    </w:p>
    <w:p w:rsidR="00DC2643" w:rsidRPr="00166D49" w:rsidRDefault="00760C98" w:rsidP="00760C98">
      <w:pPr>
        <w:pStyle w:val="NUmberedparagraph0"/>
        <w:numPr>
          <w:ilvl w:val="0"/>
          <w:numId w:val="23"/>
        </w:numPr>
        <w:ind w:left="426"/>
      </w:pPr>
      <w:r w:rsidRPr="00166D49">
        <w:t>The analysis of spread of the risk area</w:t>
      </w:r>
      <w:r>
        <w:t>,</w:t>
      </w:r>
      <w:r w:rsidRPr="00166D49">
        <w:t xml:space="preserve"> made according to </w:t>
      </w:r>
      <w:r>
        <w:t xml:space="preserve">the </w:t>
      </w:r>
      <w:r w:rsidRPr="00166D49">
        <w:t xml:space="preserve">electrode ablation </w:t>
      </w:r>
      <w:r w:rsidR="00A773D4">
        <w:t xml:space="preserve">impulse current </w:t>
      </w:r>
      <w:r w:rsidRPr="00166D49">
        <w:t>power and time</w:t>
      </w:r>
      <w:r>
        <w:t>,</w:t>
      </w:r>
      <w:r w:rsidRPr="00166D49">
        <w:t xml:space="preserve"> has showed </w:t>
      </w:r>
      <w:r>
        <w:t xml:space="preserve">that </w:t>
      </w:r>
      <w:r w:rsidRPr="003E03C2">
        <w:rPr>
          <w:szCs w:val="22"/>
        </w:rPr>
        <w:t>the tissue thermal anisotropy dynamics</w:t>
      </w:r>
      <w:r>
        <w:rPr>
          <w:szCs w:val="22"/>
        </w:rPr>
        <w:t>,</w:t>
      </w:r>
      <w:r w:rsidRPr="003E03C2">
        <w:rPr>
          <w:szCs w:val="22"/>
        </w:rPr>
        <w:t xml:space="preserve"> </w:t>
      </w:r>
      <w:r>
        <w:rPr>
          <w:szCs w:val="22"/>
        </w:rPr>
        <w:t>regarding</w:t>
      </w:r>
      <w:r w:rsidRPr="003E03C2">
        <w:rPr>
          <w:szCs w:val="22"/>
        </w:rPr>
        <w:t xml:space="preserve"> 30 and 50 Watt power and 20 seconds lesion time settings on </w:t>
      </w:r>
      <w:r>
        <w:rPr>
          <w:szCs w:val="22"/>
        </w:rPr>
        <w:t xml:space="preserve">the </w:t>
      </w:r>
      <w:r w:rsidRPr="003E03C2">
        <w:rPr>
          <w:szCs w:val="22"/>
        </w:rPr>
        <w:t>atria tissue</w:t>
      </w:r>
      <w:r>
        <w:rPr>
          <w:szCs w:val="22"/>
        </w:rPr>
        <w:t>,</w:t>
      </w:r>
      <w:r w:rsidRPr="003E03C2">
        <w:rPr>
          <w:szCs w:val="22"/>
        </w:rPr>
        <w:t xml:space="preserve"> remains almost the same during heating and cooling stages.</w:t>
      </w:r>
    </w:p>
    <w:p w:rsidR="00DC2643" w:rsidRDefault="00B55467" w:rsidP="00F30C0A">
      <w:pPr>
        <w:pStyle w:val="NUmberedparagraph0"/>
        <w:numPr>
          <w:ilvl w:val="0"/>
          <w:numId w:val="23"/>
        </w:numPr>
        <w:ind w:left="426"/>
      </w:pPr>
      <w:r w:rsidRPr="00166D49">
        <w:t>T</w:t>
      </w:r>
      <w:r w:rsidR="00DC2643" w:rsidRPr="00166D49">
        <w:t xml:space="preserve">he </w:t>
      </w:r>
      <w:r w:rsidR="001541D3">
        <w:t xml:space="preserve">artificial </w:t>
      </w:r>
      <w:r w:rsidR="00DC2643" w:rsidRPr="00166D49">
        <w:t xml:space="preserve">neural network </w:t>
      </w:r>
      <w:r w:rsidR="008853AF" w:rsidRPr="00166D49">
        <w:t xml:space="preserve">with one hidden layer </w:t>
      </w:r>
      <w:r w:rsidR="00DC2643" w:rsidRPr="00166D49">
        <w:t xml:space="preserve">was </w:t>
      </w:r>
      <w:r w:rsidR="008C6964">
        <w:t>tested</w:t>
      </w:r>
      <w:r w:rsidR="00DC2643" w:rsidRPr="00166D49">
        <w:t xml:space="preserve"> as a</w:t>
      </w:r>
      <w:r w:rsidR="001541D3">
        <w:t xml:space="preserve"> </w:t>
      </w:r>
      <w:r w:rsidR="001541D3">
        <w:br/>
        <w:t xml:space="preserve">healthy-glaucoma </w:t>
      </w:r>
      <w:r w:rsidR="00DC2643" w:rsidRPr="00166D49">
        <w:t xml:space="preserve">disease classifier. </w:t>
      </w:r>
      <w:r w:rsidR="004C5739">
        <w:t>The c</w:t>
      </w:r>
      <w:r w:rsidR="00FF14E6" w:rsidRPr="00166D49">
        <w:t xml:space="preserve">lassification accuracy </w:t>
      </w:r>
      <w:r w:rsidR="00714B6B">
        <w:t>of 97</w:t>
      </w:r>
      <w:r w:rsidR="00A773D4">
        <w:t> </w:t>
      </w:r>
      <w:r w:rsidR="004C5739" w:rsidRPr="00166D49">
        <w:t xml:space="preserve">% was achieved </w:t>
      </w:r>
      <w:r w:rsidR="00FF14E6" w:rsidRPr="00166D49">
        <w:t xml:space="preserve">on </w:t>
      </w:r>
      <w:r w:rsidR="004C5739">
        <w:t xml:space="preserve">the </w:t>
      </w:r>
      <w:r w:rsidR="00FF14E6" w:rsidRPr="00166D49">
        <w:t>initial as well as pre-processed data.</w:t>
      </w:r>
      <w:r w:rsidR="00E143DA" w:rsidRPr="00166D49">
        <w:t xml:space="preserve"> However, in both cases the variation of </w:t>
      </w:r>
      <w:r w:rsidR="00B26F54">
        <w:t>sum of squared error</w:t>
      </w:r>
      <w:r w:rsidR="00E143DA" w:rsidRPr="00166D49">
        <w:t xml:space="preserve"> response may </w:t>
      </w:r>
      <w:r w:rsidR="00DC2643" w:rsidRPr="00166D49">
        <w:t>mean</w:t>
      </w:r>
      <w:r w:rsidR="00E813F4" w:rsidRPr="00166D49">
        <w:t xml:space="preserve"> that</w:t>
      </w:r>
      <w:r w:rsidR="00DC2643" w:rsidRPr="00166D49">
        <w:t xml:space="preserve"> either the </w:t>
      </w:r>
      <w:r w:rsidR="00E813F4" w:rsidRPr="00166D49">
        <w:t>given</w:t>
      </w:r>
      <w:r w:rsidR="00DC2643" w:rsidRPr="00166D49">
        <w:t xml:space="preserve"> parameters do not reflect the real incidence of classes, or this parameter system is </w:t>
      </w:r>
      <w:r w:rsidR="00E813F4" w:rsidRPr="00166D49">
        <w:t>improper</w:t>
      </w:r>
      <w:r w:rsidR="00DC2643" w:rsidRPr="00166D49">
        <w:t xml:space="preserve"> for the classification task.</w:t>
      </w:r>
    </w:p>
    <w:p w:rsidR="00D5700C" w:rsidRDefault="00D5700C" w:rsidP="00D5700C">
      <w:pPr>
        <w:pStyle w:val="NUmberedparagraph0"/>
      </w:pPr>
    </w:p>
    <w:p w:rsidR="00D5700C" w:rsidRDefault="00D5700C" w:rsidP="00D5700C">
      <w:pPr>
        <w:pStyle w:val="NUmberedparagraph0"/>
        <w:sectPr w:rsidR="00D5700C" w:rsidSect="00E50ECB">
          <w:headerReference w:type="even" r:id="rId154"/>
          <w:headerReference w:type="first" r:id="rId155"/>
          <w:type w:val="oddPage"/>
          <w:pgSz w:w="9185" w:h="12984" w:code="28"/>
          <w:pgMar w:top="1418" w:right="1021" w:bottom="1021" w:left="1021" w:header="680" w:footer="680" w:gutter="0"/>
          <w:cols w:space="1296"/>
          <w:titlePg/>
          <w:docGrid w:linePitch="360"/>
        </w:sectPr>
      </w:pPr>
    </w:p>
    <w:p w:rsidR="0003286B" w:rsidRPr="004F0735" w:rsidRDefault="0003286B" w:rsidP="008D00BB">
      <w:pPr>
        <w:pStyle w:val="HeadingVirsIHeadingo"/>
        <w:pBdr>
          <w:bottom w:val="single" w:sz="12" w:space="1" w:color="auto"/>
        </w:pBdr>
        <w:rPr>
          <w:szCs w:val="120"/>
        </w:rPr>
      </w:pPr>
      <w:r w:rsidRPr="004F0735">
        <w:lastRenderedPageBreak/>
        <w:tab/>
      </w:r>
    </w:p>
    <w:sdt>
      <w:sdtPr>
        <w:rPr>
          <w:rFonts w:ascii="Times New Roman" w:hAnsi="Times New Roman"/>
          <w:b w:val="0"/>
          <w:bCs w:val="0"/>
          <w:noProof/>
          <w:sz w:val="20"/>
          <w:szCs w:val="20"/>
        </w:rPr>
        <w:id w:val="2596288"/>
        <w:docPartObj>
          <w:docPartGallery w:val="Bibliographies"/>
          <w:docPartUnique/>
        </w:docPartObj>
      </w:sdtPr>
      <w:sdtEndPr>
        <w:rPr>
          <w:szCs w:val="24"/>
        </w:rPr>
      </w:sdtEndPr>
      <w:sdtContent>
        <w:bookmarkStart w:id="273" w:name="_Toc257015509" w:displacedByCustomXml="prev"/>
        <w:bookmarkStart w:id="274" w:name="_Toc251671324" w:displacedByCustomXml="prev"/>
        <w:p w:rsidR="00580532" w:rsidRPr="004F0735" w:rsidRDefault="00580532" w:rsidP="009D6701">
          <w:pPr>
            <w:pStyle w:val="Heading1NotNumbered"/>
          </w:pPr>
          <w:r w:rsidRPr="004F0735">
            <w:t>References</w:t>
          </w:r>
          <w:bookmarkEnd w:id="274"/>
          <w:bookmarkEnd w:id="273"/>
        </w:p>
        <w:p w:rsidR="0080701F" w:rsidRPr="006318B9" w:rsidRDefault="0080701F" w:rsidP="00B91216">
          <w:pPr>
            <w:pStyle w:val="NUmberedreferences"/>
          </w:pPr>
          <w:r w:rsidRPr="006318B9">
            <w:t>Abraham, A.; Nath, B. 2001. ALEC: An Adaptive Learning Framework for Optimi</w:t>
          </w:r>
          <w:r w:rsidR="00FF0123">
            <w:t>zing Artificial Neural Networks,</w:t>
          </w:r>
          <w:r w:rsidRPr="006318B9">
            <w:t xml:space="preserve"> </w:t>
          </w:r>
          <w:r w:rsidR="00FF0123">
            <w:t>i</w:t>
          </w:r>
          <w:r w:rsidR="00F943D3" w:rsidRPr="00FF0123">
            <w:t>n</w:t>
          </w:r>
          <w:r w:rsidR="00F943D3" w:rsidRPr="00F943D3">
            <w:rPr>
              <w:i/>
            </w:rPr>
            <w:t xml:space="preserve"> </w:t>
          </w:r>
          <w:r w:rsidR="006C721C" w:rsidRPr="006C721C">
            <w:rPr>
              <w:rStyle w:val="mediumb-text"/>
              <w:i/>
            </w:rPr>
            <w:t>Proceedings of the International Conference on Computational Science</w:t>
          </w:r>
          <w:r w:rsidRPr="006318B9">
            <w:t xml:space="preserve">, </w:t>
          </w:r>
          <w:r w:rsidR="006C721C">
            <w:t>2</w:t>
          </w:r>
          <w:r w:rsidRPr="006318B9">
            <w:t>, 171</w:t>
          </w:r>
          <w:r w:rsidR="00ED55FC">
            <w:t>–</w:t>
          </w:r>
          <w:r w:rsidR="006C721C">
            <w:t>180.</w:t>
          </w:r>
        </w:p>
        <w:p w:rsidR="0080701F" w:rsidRPr="006318B9" w:rsidRDefault="0080701F" w:rsidP="00B91216">
          <w:pPr>
            <w:pStyle w:val="NUmberedreferences"/>
          </w:pPr>
          <w:r w:rsidRPr="006318B9">
            <w:t xml:space="preserve">Analytical Imaging Facility. 2005. </w:t>
          </w:r>
          <w:r w:rsidRPr="006318B9">
            <w:rPr>
              <w:i/>
              <w:iCs/>
            </w:rPr>
            <w:t xml:space="preserve">Examples of </w:t>
          </w:r>
          <w:r w:rsidR="00961C78">
            <w:rPr>
              <w:i/>
              <w:iCs/>
            </w:rPr>
            <w:t>Scanning E</w:t>
          </w:r>
          <w:r w:rsidRPr="006318B9">
            <w:rPr>
              <w:i/>
              <w:iCs/>
            </w:rPr>
            <w:t>lecron</w:t>
          </w:r>
          <w:r w:rsidR="00961C78">
            <w:rPr>
              <w:i/>
              <w:iCs/>
            </w:rPr>
            <w:t xml:space="preserve"> M</w:t>
          </w:r>
          <w:r w:rsidRPr="006318B9">
            <w:rPr>
              <w:i/>
              <w:iCs/>
            </w:rPr>
            <w:t>icroscopy</w:t>
          </w:r>
          <w:r w:rsidRPr="006318B9">
            <w:t>. Retrieved 01 14, 2010, from Analytical Imaging Facility: http://www.aecom.yu.edu/aif/gallery/sem/sem.htm</w:t>
          </w:r>
        </w:p>
        <w:p w:rsidR="0080701F" w:rsidRPr="006318B9" w:rsidRDefault="0080701F" w:rsidP="00B91216">
          <w:pPr>
            <w:pStyle w:val="NUmberedreferences"/>
          </w:pPr>
          <w:r w:rsidRPr="006318B9">
            <w:t xml:space="preserve">Apte, C.; Weiss, S. 1997. Data </w:t>
          </w:r>
          <w:r w:rsidR="00EE17ED">
            <w:t>M</w:t>
          </w:r>
          <w:r w:rsidRPr="006318B9">
            <w:t xml:space="preserve">ining with </w:t>
          </w:r>
          <w:r w:rsidR="00EE17ED">
            <w:t>D</w:t>
          </w:r>
          <w:r w:rsidRPr="006318B9">
            <w:t xml:space="preserve">ecision </w:t>
          </w:r>
          <w:r w:rsidR="00EE17ED">
            <w:t>T</w:t>
          </w:r>
          <w:r w:rsidRPr="006318B9">
            <w:t xml:space="preserve">rees and </w:t>
          </w:r>
          <w:r w:rsidR="00EE17ED">
            <w:t>D</w:t>
          </w:r>
          <w:r w:rsidRPr="006318B9">
            <w:t>ecision</w:t>
          </w:r>
          <w:r w:rsidR="00FF0123">
            <w:t xml:space="preserve"> </w:t>
          </w:r>
          <w:r w:rsidR="00EE17ED">
            <w:t>R</w:t>
          </w:r>
          <w:r w:rsidR="00FF0123">
            <w:t>ules,</w:t>
          </w:r>
          <w:r w:rsidRPr="006318B9">
            <w:t xml:space="preserve"> </w:t>
          </w:r>
          <w:r w:rsidRPr="000F68D9">
            <w:rPr>
              <w:i/>
            </w:rPr>
            <w:t>Future Generation Computer Systems</w:t>
          </w:r>
          <w:r w:rsidR="007E6B8B">
            <w:t xml:space="preserve"> 13</w:t>
          </w:r>
          <w:r w:rsidR="00FF0123">
            <w:t>:</w:t>
          </w:r>
          <w:r w:rsidR="00ED55FC">
            <w:t xml:space="preserve"> 197–</w:t>
          </w:r>
          <w:r w:rsidRPr="006318B9">
            <w:t xml:space="preserve">210. ISSN 0167-739X </w:t>
          </w:r>
        </w:p>
        <w:p w:rsidR="0080701F" w:rsidRPr="006318B9" w:rsidRDefault="0080701F" w:rsidP="00B91216">
          <w:pPr>
            <w:pStyle w:val="NUmberedreferences"/>
          </w:pPr>
          <w:r w:rsidRPr="006318B9">
            <w:t xml:space="preserve">Ashbrook, A.; Thacker, A. N. 1998. </w:t>
          </w:r>
          <w:r w:rsidRPr="006318B9">
            <w:rPr>
              <w:i/>
              <w:iCs/>
            </w:rPr>
            <w:t>Tutorial: Algorithms For 2-Dimensional Object Recognition.</w:t>
          </w:r>
          <w:r w:rsidRPr="006318B9">
            <w:t xml:space="preserve"> Retrieved 01 14, 2010, from TINA: Open Source Image Analysis Environment: http://www.tina-vision.net/docs/memos/1996-003.pdf</w:t>
          </w:r>
        </w:p>
        <w:p w:rsidR="0080701F" w:rsidRPr="006318B9" w:rsidRDefault="0080701F" w:rsidP="00B91216">
          <w:pPr>
            <w:pStyle w:val="NUmberedreferences"/>
          </w:pPr>
          <w:r w:rsidRPr="006318B9">
            <w:t xml:space="preserve">Avdelidis, N. P.; Moropoulou, A. 2003. Emissivity </w:t>
          </w:r>
          <w:r w:rsidR="00EE17ED">
            <w:t>C</w:t>
          </w:r>
          <w:r w:rsidRPr="006318B9">
            <w:t xml:space="preserve">onsiderations in </w:t>
          </w:r>
          <w:r w:rsidR="00EE17ED">
            <w:t>B</w:t>
          </w:r>
          <w:r w:rsidRPr="006318B9">
            <w:t xml:space="preserve">uilding </w:t>
          </w:r>
          <w:r w:rsidR="00EE17ED">
            <w:t>T</w:t>
          </w:r>
          <w:r w:rsidRPr="006318B9">
            <w:t>hermography</w:t>
          </w:r>
          <w:r w:rsidR="00FF0123">
            <w:t>,</w:t>
          </w:r>
          <w:r w:rsidRPr="006318B9">
            <w:t xml:space="preserve"> </w:t>
          </w:r>
          <w:r w:rsidRPr="000F68D9">
            <w:rPr>
              <w:i/>
            </w:rPr>
            <w:t>Energy and Buildings</w:t>
          </w:r>
          <w:r w:rsidRPr="006318B9">
            <w:t xml:space="preserve"> 35(7)</w:t>
          </w:r>
          <w:r w:rsidR="00FF0123">
            <w:t>:</w:t>
          </w:r>
          <w:r w:rsidRPr="006318B9">
            <w:t xml:space="preserve"> 663</w:t>
          </w:r>
          <w:r w:rsidR="00ED55FC">
            <w:t>–</w:t>
          </w:r>
          <w:r w:rsidRPr="006318B9">
            <w:t xml:space="preserve">667. </w:t>
          </w:r>
          <w:r w:rsidR="006C721C" w:rsidRPr="006C721C">
            <w:rPr>
              <w:rStyle w:val="Emphasis"/>
              <w:i w:val="0"/>
            </w:rPr>
            <w:t>ISSN</w:t>
          </w:r>
          <w:r w:rsidR="006C721C" w:rsidRPr="006C721C">
            <w:rPr>
              <w:i/>
            </w:rPr>
            <w:t xml:space="preserve"> </w:t>
          </w:r>
          <w:r w:rsidR="006C721C">
            <w:t>0378-7788</w:t>
          </w:r>
        </w:p>
        <w:p w:rsidR="0080701F" w:rsidRPr="006318B9" w:rsidRDefault="0080701F" w:rsidP="00B91216">
          <w:pPr>
            <w:pStyle w:val="NUmberedreferences"/>
          </w:pPr>
          <w:r w:rsidRPr="006318B9">
            <w:t>Ballard, H. D</w:t>
          </w:r>
          <w:r w:rsidR="00EE17ED">
            <w:t>. 1981. Generalizing the Hough Transform to Detect A</w:t>
          </w:r>
          <w:r w:rsidRPr="006318B9">
            <w:t xml:space="preserve">rbitrary </w:t>
          </w:r>
          <w:r w:rsidR="00EE17ED">
            <w:t>S</w:t>
          </w:r>
          <w:r w:rsidRPr="006318B9">
            <w:t>h</w:t>
          </w:r>
          <w:r w:rsidR="00FF0123">
            <w:t>apes,</w:t>
          </w:r>
          <w:r w:rsidRPr="006318B9">
            <w:t xml:space="preserve"> </w:t>
          </w:r>
          <w:r w:rsidRPr="000F68D9">
            <w:rPr>
              <w:i/>
            </w:rPr>
            <w:t>Pattern Recognition</w:t>
          </w:r>
          <w:r w:rsidRPr="006318B9">
            <w:t xml:space="preserve"> 13(2)</w:t>
          </w:r>
          <w:r w:rsidR="00FF0123">
            <w:t>:</w:t>
          </w:r>
          <w:r w:rsidRPr="006318B9">
            <w:t xml:space="preserve"> 111</w:t>
          </w:r>
          <w:r w:rsidR="00ED55FC">
            <w:t>–</w:t>
          </w:r>
          <w:r w:rsidRPr="006318B9">
            <w:t>121. ISSN 0031-3203</w:t>
          </w:r>
        </w:p>
        <w:p w:rsidR="0080701F" w:rsidRPr="006318B9" w:rsidRDefault="0080701F" w:rsidP="00B91216">
          <w:pPr>
            <w:pStyle w:val="NUmberedreferences"/>
          </w:pPr>
          <w:r w:rsidRPr="006318B9">
            <w:t xml:space="preserve">Bernatavičienė, J. 2008. </w:t>
          </w:r>
          <w:r w:rsidRPr="00FF0123">
            <w:t>Vizualios žinių gavybos metodologija ir tyrimas.</w:t>
          </w:r>
          <w:r w:rsidRPr="006318B9">
            <w:t xml:space="preserve"> Vilnius: Technika.</w:t>
          </w:r>
        </w:p>
        <w:p w:rsidR="0080701F" w:rsidRPr="006318B9" w:rsidRDefault="0080701F" w:rsidP="00B91216">
          <w:pPr>
            <w:pStyle w:val="NUmberedreferences"/>
          </w:pPr>
          <w:r w:rsidRPr="006318B9">
            <w:t>Bernatavičienė, J.; Dzemyda, G.; Kurasova, O.; Marcinkevičius, V. 2006. Decision Support for Preliminary Medical Diagnosis Integrating the Data Mining Methods</w:t>
          </w:r>
          <w:r w:rsidR="00FF0123">
            <w:t xml:space="preserve">, </w:t>
          </w:r>
          <w:r w:rsidR="00FF0123">
            <w:lastRenderedPageBreak/>
            <w:t>in</w:t>
          </w:r>
          <w:r w:rsidRPr="006318B9">
            <w:t xml:space="preserve"> </w:t>
          </w:r>
          <w:r w:rsidRPr="006318B9">
            <w:rPr>
              <w:i/>
              <w:iCs/>
            </w:rPr>
            <w:t>Simulation and Optimisation in Business and Industry: 5th International Conf</w:t>
          </w:r>
          <w:r w:rsidR="00ED55FC">
            <w:rPr>
              <w:i/>
              <w:iCs/>
            </w:rPr>
            <w:t>erence on Operational Research</w:t>
          </w:r>
          <w:r w:rsidR="00FF0123" w:rsidRPr="00FF0123">
            <w:rPr>
              <w:iCs/>
            </w:rPr>
            <w:t>,</w:t>
          </w:r>
          <w:r w:rsidRPr="006318B9">
            <w:t xml:space="preserve"> 155</w:t>
          </w:r>
          <w:r w:rsidR="00ED55FC">
            <w:t>–</w:t>
          </w:r>
          <w:r w:rsidRPr="006318B9">
            <w:t>160.</w:t>
          </w:r>
        </w:p>
        <w:p w:rsidR="0080701F" w:rsidRPr="006318B9" w:rsidRDefault="0080701F" w:rsidP="00B91216">
          <w:pPr>
            <w:pStyle w:val="NUmberedreferences"/>
          </w:pPr>
          <w:r w:rsidRPr="006318B9">
            <w:t>Bernatavičienė, J.; Dzemyda, G.; Kurasova, O.; Ma</w:t>
          </w:r>
          <w:r w:rsidR="00EE17ED">
            <w:t>rcinkevičius, V. 2005. Optimal Decisions in Combining the SOM with Nonlinear Projection M</w:t>
          </w:r>
          <w:r w:rsidRPr="006318B9">
            <w:t>ethods</w:t>
          </w:r>
          <w:r w:rsidR="00FF0123">
            <w:t>,</w:t>
          </w:r>
          <w:r w:rsidRPr="006318B9">
            <w:t xml:space="preserve"> </w:t>
          </w:r>
          <w:r w:rsidRPr="000F68D9">
            <w:rPr>
              <w:i/>
            </w:rPr>
            <w:t>European Journal of Operational Research</w:t>
          </w:r>
          <w:r w:rsidRPr="006318B9">
            <w:t xml:space="preserve"> 173(3)</w:t>
          </w:r>
          <w:r w:rsidR="00FF0123">
            <w:t>:</w:t>
          </w:r>
          <w:r w:rsidRPr="006318B9">
            <w:t xml:space="preserve"> 729</w:t>
          </w:r>
          <w:r w:rsidR="00ED55FC">
            <w:t>–</w:t>
          </w:r>
          <w:r w:rsidRPr="006318B9">
            <w:t>745. ISSN 0377-2217</w:t>
          </w:r>
        </w:p>
        <w:p w:rsidR="0080701F" w:rsidRDefault="0080701F" w:rsidP="00B91216">
          <w:pPr>
            <w:pStyle w:val="NUmberedreferences"/>
          </w:pPr>
          <w:r w:rsidRPr="006318B9">
            <w:t>Bernatavičienė, J.; Dzemyda, G.; Kurasova, O.; Marcinkevičius, V.; Medvedev, V. 2007. The Problem of Visual Analysis of Multidimensional Medical Data</w:t>
          </w:r>
          <w:r w:rsidR="00FF0123">
            <w:t>,</w:t>
          </w:r>
          <w:r w:rsidRPr="006318B9">
            <w:t xml:space="preserve"> A. Torn; J. Žilinskas</w:t>
          </w:r>
          <w:r w:rsidR="00F943D3">
            <w:t xml:space="preserve"> (eds.)</w:t>
          </w:r>
          <w:r w:rsidRPr="006318B9">
            <w:t xml:space="preserve">, </w:t>
          </w:r>
          <w:r w:rsidRPr="006318B9">
            <w:rPr>
              <w:i/>
              <w:iCs/>
            </w:rPr>
            <w:t>Models and Algorithms for Global Optimization</w:t>
          </w:r>
          <w:r w:rsidR="008E2E8E" w:rsidRPr="007E6B8B">
            <w:rPr>
              <w:iCs/>
            </w:rPr>
            <w:t>,</w:t>
          </w:r>
          <w:r w:rsidRPr="006318B9">
            <w:t xml:space="preserve"> 4</w:t>
          </w:r>
          <w:r w:rsidR="00FF0123">
            <w:t>:</w:t>
          </w:r>
          <w:r w:rsidRPr="006318B9">
            <w:t xml:space="preserve"> 277</w:t>
          </w:r>
          <w:r w:rsidR="008E2E8E">
            <w:t>–298</w:t>
          </w:r>
          <w:r w:rsidRPr="006318B9">
            <w:t>. New York: Springer.</w:t>
          </w:r>
        </w:p>
        <w:p w:rsidR="00080936" w:rsidRPr="006318B9" w:rsidRDefault="00080936" w:rsidP="00B91216">
          <w:pPr>
            <w:pStyle w:val="NUmberedreferences"/>
          </w:pPr>
          <w:r>
            <w:t xml:space="preserve">Basevičius, A. 2005. </w:t>
          </w:r>
          <w:r w:rsidRPr="00B96DD9">
            <w:rPr>
              <w:i/>
            </w:rPr>
            <w:t>Radiologijos pagrindai</w:t>
          </w:r>
          <w:r>
            <w:t xml:space="preserve">. Kaunas: KMU </w:t>
          </w:r>
          <w:r w:rsidR="00544FB7">
            <w:t xml:space="preserve">spaudos ir leidybos centras. </w:t>
          </w:r>
        </w:p>
        <w:p w:rsidR="00632D3C" w:rsidRPr="00213864" w:rsidRDefault="0080701F" w:rsidP="00B91216">
          <w:pPr>
            <w:pStyle w:val="NUmberedreferences"/>
          </w:pPr>
          <w:r w:rsidRPr="006318B9">
            <w:t xml:space="preserve">Berry, M. W.; Browne, M. 2006. </w:t>
          </w:r>
          <w:r w:rsidRPr="006318B9">
            <w:rPr>
              <w:i/>
              <w:iCs/>
            </w:rPr>
            <w:t>Lecture Notes in Data Mining.</w:t>
          </w:r>
          <w:r w:rsidRPr="006318B9">
            <w:t xml:space="preserve"> Singapore: World Scientific. </w:t>
          </w:r>
        </w:p>
        <w:p w:rsidR="0080701F" w:rsidRPr="006318B9" w:rsidRDefault="00EE17ED" w:rsidP="00B91216">
          <w:pPr>
            <w:pStyle w:val="NUmberedreferences"/>
          </w:pPr>
          <w:r>
            <w:t>Bookstein, F. 1979. Fitting Conic Sections to Scattered D</w:t>
          </w:r>
          <w:r w:rsidR="0080701F" w:rsidRPr="006318B9">
            <w:t>ata</w:t>
          </w:r>
          <w:r w:rsidR="00B96DD9">
            <w:t>,</w:t>
          </w:r>
          <w:r w:rsidR="0080701F" w:rsidRPr="006318B9">
            <w:t xml:space="preserve"> </w:t>
          </w:r>
          <w:r w:rsidR="0080701F" w:rsidRPr="000F68D9">
            <w:rPr>
              <w:i/>
            </w:rPr>
            <w:t>Computer Vision and Image Processing</w:t>
          </w:r>
          <w:r w:rsidR="0080701F" w:rsidRPr="006318B9">
            <w:t xml:space="preserve"> 9</w:t>
          </w:r>
          <w:r w:rsidR="00B96DD9">
            <w:t>:</w:t>
          </w:r>
          <w:r w:rsidR="0080701F" w:rsidRPr="006318B9">
            <w:t xml:space="preserve"> 56</w:t>
          </w:r>
          <w:r w:rsidR="008E2E8E">
            <w:t>–</w:t>
          </w:r>
          <w:r w:rsidR="0080701F" w:rsidRPr="006318B9">
            <w:t>71. ISSN 0734-189X</w:t>
          </w:r>
        </w:p>
        <w:p w:rsidR="0080701F" w:rsidRPr="006318B9" w:rsidRDefault="0080701F" w:rsidP="00B91216">
          <w:pPr>
            <w:pStyle w:val="NUmberedreferences"/>
          </w:pPr>
          <w:r w:rsidRPr="006318B9">
            <w:t xml:space="preserve">Boyd, J. 1996. </w:t>
          </w:r>
          <w:r w:rsidRPr="00B96DD9">
            <w:t>STARE Software Documentation: disk - Optic Disk Locator</w:t>
          </w:r>
          <w:r w:rsidRPr="006318B9">
            <w:t>. San Diego: University of California.</w:t>
          </w:r>
        </w:p>
        <w:p w:rsidR="0080701F" w:rsidRPr="006318B9" w:rsidRDefault="0080701F" w:rsidP="00B91216">
          <w:pPr>
            <w:pStyle w:val="NUmberedreferences"/>
          </w:pPr>
          <w:r w:rsidRPr="006318B9">
            <w:t xml:space="preserve">Bozzola, J. J.; Lonnie, R. D. 1998. </w:t>
          </w:r>
          <w:r w:rsidRPr="006318B9">
            <w:rPr>
              <w:i/>
              <w:iCs/>
            </w:rPr>
            <w:t>Electron Microscopy</w:t>
          </w:r>
          <w:r w:rsidRPr="006318B9">
            <w:t xml:space="preserve"> (2nd Edition). Sudbury: Jones &amp; Bartlett Publishers. </w:t>
          </w:r>
        </w:p>
        <w:p w:rsidR="0080701F" w:rsidRDefault="0080701F" w:rsidP="00B91216">
          <w:pPr>
            <w:pStyle w:val="NUmberedreferences"/>
          </w:pPr>
          <w:r w:rsidRPr="006318B9">
            <w:t xml:space="preserve">Brown, M. A.; Semelka, R. C. 2003. </w:t>
          </w:r>
          <w:r w:rsidRPr="006318B9">
            <w:rPr>
              <w:i/>
              <w:iCs/>
            </w:rPr>
            <w:t>MRI: Basic Principles and Application</w:t>
          </w:r>
          <w:r w:rsidRPr="006318B9">
            <w:t xml:space="preserve"> </w:t>
          </w:r>
          <w:r w:rsidR="00101D40">
            <w:br/>
          </w:r>
          <w:r w:rsidRPr="006318B9">
            <w:t xml:space="preserve">(3rd Edition). Wilmington: Wiley-Liss. </w:t>
          </w:r>
        </w:p>
        <w:p w:rsidR="00367E27" w:rsidRPr="006318B9" w:rsidRDefault="00367E27" w:rsidP="00B91216">
          <w:pPr>
            <w:pStyle w:val="NUmberedreferences"/>
          </w:pPr>
          <w:r>
            <w:rPr>
              <w:rStyle w:val="citation"/>
            </w:rPr>
            <w:t xml:space="preserve">Can, A.; Stewart, C.; Roysam, B.; Tanenbaum, H. 2002. A </w:t>
          </w:r>
          <w:r w:rsidR="00EE17ED">
            <w:rPr>
              <w:rStyle w:val="citation"/>
            </w:rPr>
            <w:t>Feature-based, Robust, Hierarchical Algorithm for Registering Pairs of Images of the Curved Human R</w:t>
          </w:r>
          <w:r>
            <w:rPr>
              <w:rStyle w:val="citation"/>
            </w:rPr>
            <w:t>etina</w:t>
          </w:r>
          <w:r w:rsidR="00B96DD9">
            <w:rPr>
              <w:rStyle w:val="citation"/>
            </w:rPr>
            <w:t>,</w:t>
          </w:r>
          <w:r>
            <w:rPr>
              <w:rStyle w:val="citation"/>
            </w:rPr>
            <w:t xml:space="preserve"> </w:t>
          </w:r>
          <w:r w:rsidRPr="00FA701B">
            <w:rPr>
              <w:rStyle w:val="ref-journal"/>
              <w:i/>
            </w:rPr>
            <w:t xml:space="preserve">IEEE Transactions on </w:t>
          </w:r>
          <w:r w:rsidR="00FA701B" w:rsidRPr="00FA701B">
            <w:rPr>
              <w:rStyle w:val="abs-title"/>
              <w:i/>
            </w:rPr>
            <w:t>on Pattern Analysis and Machine Intelligence</w:t>
          </w:r>
          <w:r>
            <w:rPr>
              <w:rStyle w:val="ref-journal"/>
            </w:rPr>
            <w:t xml:space="preserve"> </w:t>
          </w:r>
          <w:r>
            <w:rPr>
              <w:rStyle w:val="ref-vol"/>
            </w:rPr>
            <w:t>24</w:t>
          </w:r>
          <w:r w:rsidR="00FA701B">
            <w:rPr>
              <w:rStyle w:val="ref-vol"/>
            </w:rPr>
            <w:t>(3)</w:t>
          </w:r>
          <w:r w:rsidR="00B96DD9">
            <w:rPr>
              <w:rStyle w:val="ref-vol"/>
            </w:rPr>
            <w:t>:</w:t>
          </w:r>
          <w:r>
            <w:rPr>
              <w:rStyle w:val="ref-vol"/>
            </w:rPr>
            <w:t xml:space="preserve"> </w:t>
          </w:r>
          <w:r>
            <w:rPr>
              <w:rStyle w:val="citation"/>
            </w:rPr>
            <w:t>347–364.</w:t>
          </w:r>
          <w:r w:rsidR="00FA701B" w:rsidRPr="00FA701B">
            <w:t xml:space="preserve"> </w:t>
          </w:r>
          <w:r w:rsidR="00F943D3">
            <w:t>ISSN 0162-8828</w:t>
          </w:r>
        </w:p>
        <w:p w:rsidR="0080701F" w:rsidRPr="006318B9" w:rsidRDefault="00EE17ED" w:rsidP="00B91216">
          <w:pPr>
            <w:pStyle w:val="NUmberedreferences"/>
          </w:pPr>
          <w:r>
            <w:t>Canny, J. 1986. A Computational Approach to Edge D</w:t>
          </w:r>
          <w:r w:rsidR="0080701F" w:rsidRPr="006318B9">
            <w:t>etection</w:t>
          </w:r>
          <w:r w:rsidR="00B96DD9">
            <w:t>,</w:t>
          </w:r>
          <w:r w:rsidR="0080701F" w:rsidRPr="006318B9">
            <w:t xml:space="preserve"> </w:t>
          </w:r>
          <w:r w:rsidR="0080701F" w:rsidRPr="000F68D9">
            <w:rPr>
              <w:i/>
            </w:rPr>
            <w:t>IEEE Transactions on Pattern Analysis and Machine Intelligence</w:t>
          </w:r>
          <w:r w:rsidR="0080701F" w:rsidRPr="006318B9">
            <w:t xml:space="preserve"> 8(6)</w:t>
          </w:r>
          <w:r w:rsidR="00B96DD9">
            <w:t>:</w:t>
          </w:r>
          <w:r w:rsidR="0080701F" w:rsidRPr="006318B9">
            <w:t xml:space="preserve"> 679</w:t>
          </w:r>
          <w:r w:rsidR="008E2E8E">
            <w:t>–</w:t>
          </w:r>
          <w:r w:rsidR="00B47CB8">
            <w:t>698. ISSN 0162-8828</w:t>
          </w:r>
        </w:p>
        <w:p w:rsidR="0080701F" w:rsidRPr="006318B9" w:rsidRDefault="0080701F" w:rsidP="00B91216">
          <w:pPr>
            <w:pStyle w:val="NUmberedreferences"/>
          </w:pPr>
          <w:r w:rsidRPr="006318B9">
            <w:t xml:space="preserve">Carlton, R. R.; Adler, A. M.; Frank, E. D. 2005. </w:t>
          </w:r>
          <w:r w:rsidRPr="006318B9">
            <w:rPr>
              <w:i/>
              <w:iCs/>
            </w:rPr>
            <w:t>Princi</w:t>
          </w:r>
          <w:r w:rsidR="00961C78">
            <w:rPr>
              <w:i/>
              <w:iCs/>
            </w:rPr>
            <w:t>ples of Radiographic I</w:t>
          </w:r>
          <w:r w:rsidRPr="006318B9">
            <w:rPr>
              <w:i/>
              <w:iCs/>
            </w:rPr>
            <w:t>maging.</w:t>
          </w:r>
          <w:r w:rsidRPr="006318B9">
            <w:t xml:space="preserve"> New York: Thomson Delmar Learning. </w:t>
          </w:r>
        </w:p>
        <w:p w:rsidR="0080701F" w:rsidRPr="006318B9" w:rsidRDefault="0080701F" w:rsidP="00B91216">
          <w:pPr>
            <w:pStyle w:val="NUmberedreferences"/>
          </w:pPr>
          <w:r w:rsidRPr="006318B9">
            <w:t>Chanwimaluang, T.; Guoliang</w:t>
          </w:r>
          <w:r w:rsidR="00EE17ED">
            <w:t>, F.; Fransen, S. 2006. Hybrid Retinal Image R</w:t>
          </w:r>
          <w:r w:rsidRPr="006318B9">
            <w:t>egistration</w:t>
          </w:r>
          <w:r w:rsidR="00B96DD9">
            <w:t>,</w:t>
          </w:r>
          <w:r w:rsidRPr="006318B9">
            <w:t xml:space="preserve"> </w:t>
          </w:r>
          <w:r w:rsidRPr="000F68D9">
            <w:rPr>
              <w:i/>
            </w:rPr>
            <w:t>IEEE Transactions on Technology in Biomedicine</w:t>
          </w:r>
          <w:r w:rsidRPr="006318B9">
            <w:t xml:space="preserve"> 10(1)</w:t>
          </w:r>
          <w:r w:rsidR="00B96DD9">
            <w:t>:</w:t>
          </w:r>
          <w:r w:rsidRPr="006318B9">
            <w:t xml:space="preserve"> 129</w:t>
          </w:r>
          <w:r w:rsidR="008E2E8E">
            <w:t>–</w:t>
          </w:r>
          <w:r w:rsidRPr="006318B9">
            <w:t>142. ISSN 1089-7771</w:t>
          </w:r>
        </w:p>
        <w:p w:rsidR="0080701F" w:rsidRDefault="0080701F" w:rsidP="00B91216">
          <w:pPr>
            <w:pStyle w:val="NUmberedreferences"/>
          </w:pPr>
          <w:r w:rsidRPr="006318B9">
            <w:t>Chaudhuri, S.; Chatterjee, S.; Katz, N.; Nelson, M.</w:t>
          </w:r>
          <w:r w:rsidR="00EE17ED">
            <w:t>; Goldbaum, M. 1989. Automatic Detection of the Optic Nerve in Retinal I</w:t>
          </w:r>
          <w:r w:rsidRPr="006318B9">
            <w:t>mages</w:t>
          </w:r>
          <w:r w:rsidR="00B96DD9">
            <w:t>,</w:t>
          </w:r>
          <w:r w:rsidRPr="006318B9">
            <w:t xml:space="preserve"> </w:t>
          </w:r>
          <w:r w:rsidR="00B96DD9">
            <w:t>in</w:t>
          </w:r>
          <w:r w:rsidR="00544FB7" w:rsidRPr="00544FB7">
            <w:rPr>
              <w:i/>
            </w:rPr>
            <w:t xml:space="preserve"> </w:t>
          </w:r>
          <w:r w:rsidRPr="006318B9">
            <w:rPr>
              <w:i/>
              <w:iCs/>
            </w:rPr>
            <w:t>Proceedings of the IEEE International</w:t>
          </w:r>
          <w:r w:rsidR="00E323EE">
            <w:rPr>
              <w:i/>
              <w:iCs/>
            </w:rPr>
            <w:t xml:space="preserve"> Conference on Image Processing</w:t>
          </w:r>
          <w:r w:rsidR="008E2E8E" w:rsidRPr="008E2E8E">
            <w:rPr>
              <w:iCs/>
            </w:rPr>
            <w:t>,</w:t>
          </w:r>
          <w:r w:rsidRPr="006318B9">
            <w:t xml:space="preserve"> </w:t>
          </w:r>
          <w:r w:rsidR="008E2E8E" w:rsidRPr="006318B9">
            <w:t>1</w:t>
          </w:r>
          <w:r w:rsidR="008E2E8E">
            <w:t>–</w:t>
          </w:r>
          <w:r w:rsidR="008E2E8E" w:rsidRPr="006318B9">
            <w:t>5</w:t>
          </w:r>
          <w:r w:rsidR="001F594C">
            <w:t>.</w:t>
          </w:r>
        </w:p>
        <w:p w:rsidR="00E323EE" w:rsidRPr="006318B9" w:rsidRDefault="00E323EE" w:rsidP="00B91216">
          <w:pPr>
            <w:pStyle w:val="NUmberedreferences"/>
          </w:pPr>
          <w:r>
            <w:rPr>
              <w:rStyle w:val="citation"/>
            </w:rPr>
            <w:t>Choe, T.; Cohen, I. 2005. Registration of Multimodal Fluorescein Images Sequence of the Retina</w:t>
          </w:r>
          <w:r w:rsidR="00B96DD9">
            <w:rPr>
              <w:rStyle w:val="citation"/>
            </w:rPr>
            <w:t>, in</w:t>
          </w:r>
          <w:r w:rsidR="00544FB7">
            <w:rPr>
              <w:rStyle w:val="ref-journal"/>
              <w:i/>
            </w:rPr>
            <w:t xml:space="preserve"> </w:t>
          </w:r>
          <w:r w:rsidRPr="00E323EE">
            <w:rPr>
              <w:rStyle w:val="ref-journal"/>
              <w:i/>
            </w:rPr>
            <w:t>Proceedings of IEEE International Conference on Computer Vision</w:t>
          </w:r>
          <w:r w:rsidR="008E2E8E">
            <w:rPr>
              <w:rStyle w:val="ref-journal"/>
            </w:rPr>
            <w:t>,</w:t>
          </w:r>
          <w:r>
            <w:rPr>
              <w:rStyle w:val="ref-journal"/>
            </w:rPr>
            <w:t xml:space="preserve"> 1, </w:t>
          </w:r>
          <w:r>
            <w:rPr>
              <w:rStyle w:val="citation"/>
            </w:rPr>
            <w:t>106–113</w:t>
          </w:r>
          <w:r w:rsidR="000E01A9">
            <w:rPr>
              <w:rStyle w:val="citation"/>
            </w:rPr>
            <w:t>.</w:t>
          </w:r>
        </w:p>
        <w:p w:rsidR="0080701F" w:rsidRPr="006318B9" w:rsidRDefault="0080701F" w:rsidP="00B91216">
          <w:pPr>
            <w:pStyle w:val="NUmberedreferences"/>
          </w:pPr>
          <w:r w:rsidRPr="006318B9">
            <w:lastRenderedPageBreak/>
            <w:t xml:space="preserve">Cios, K. J.; Swiniarski, R. W.; Pedrycz, W.; Kurgan, L. A. 2007. </w:t>
          </w:r>
          <w:r w:rsidRPr="006318B9">
            <w:rPr>
              <w:i/>
              <w:iCs/>
            </w:rPr>
            <w:t>Data Mining A Knowledge Discovery Approach.</w:t>
          </w:r>
          <w:r w:rsidRPr="006318B9">
            <w:t xml:space="preserve"> New York: Springer. </w:t>
          </w:r>
        </w:p>
        <w:p w:rsidR="0080701F" w:rsidRPr="006318B9" w:rsidRDefault="0080701F" w:rsidP="00B91216">
          <w:pPr>
            <w:pStyle w:val="NUmberedreferences"/>
          </w:pPr>
          <w:r w:rsidRPr="006318B9">
            <w:t xml:space="preserve">Cios, K.; Pedrycz, W.; Swiniarski, R. 1998. </w:t>
          </w:r>
          <w:r w:rsidRPr="006318B9">
            <w:rPr>
              <w:i/>
              <w:iCs/>
            </w:rPr>
            <w:t>Data Mining Methods for Knowledge Discovery.</w:t>
          </w:r>
          <w:r w:rsidRPr="006318B9">
            <w:t xml:space="preserve"> Dordtrecht: Kluwer. </w:t>
          </w:r>
        </w:p>
        <w:p w:rsidR="0080701F" w:rsidRPr="006318B9" w:rsidRDefault="0080701F" w:rsidP="00B91216">
          <w:pPr>
            <w:pStyle w:val="NUmberedreferences"/>
          </w:pPr>
          <w:r w:rsidRPr="006318B9">
            <w:t xml:space="preserve">Dongxiang, X.; Hwang, J.; </w:t>
          </w:r>
          <w:r w:rsidR="00EE17ED">
            <w:t>Yuan, C. 2000. Atherosclerotic Blood Vessel Tracking and Lumen S</w:t>
          </w:r>
          <w:r w:rsidRPr="006318B9">
            <w:t xml:space="preserve">egmentation </w:t>
          </w:r>
          <w:r w:rsidR="00EE17ED">
            <w:t>Intopology Changes Situations of MR Image S</w:t>
          </w:r>
          <w:r w:rsidRPr="006318B9">
            <w:t>equences</w:t>
          </w:r>
          <w:r w:rsidR="00B96DD9">
            <w:t>, in</w:t>
          </w:r>
          <w:r w:rsidR="00544FB7" w:rsidRPr="00544FB7">
            <w:rPr>
              <w:i/>
            </w:rPr>
            <w:t xml:space="preserve"> Proceedings of </w:t>
          </w:r>
          <w:r w:rsidRPr="006318B9">
            <w:rPr>
              <w:i/>
              <w:iCs/>
            </w:rPr>
            <w:t>International</w:t>
          </w:r>
          <w:r w:rsidR="008E2E8E">
            <w:rPr>
              <w:i/>
              <w:iCs/>
            </w:rPr>
            <w:t xml:space="preserve"> Conference on Image Processing</w:t>
          </w:r>
          <w:r w:rsidR="008E2E8E">
            <w:rPr>
              <w:iCs/>
            </w:rPr>
            <w:t>,</w:t>
          </w:r>
          <w:r w:rsidRPr="006318B9">
            <w:t xml:space="preserve"> </w:t>
          </w:r>
          <w:r w:rsidRPr="000E01A9">
            <w:rPr>
              <w:iCs/>
            </w:rPr>
            <w:t>1</w:t>
          </w:r>
          <w:r w:rsidRPr="006318B9">
            <w:t>, 637</w:t>
          </w:r>
          <w:r w:rsidR="008E2E8E">
            <w:t>–</w:t>
          </w:r>
          <w:r w:rsidRPr="006318B9">
            <w:t xml:space="preserve">640. </w:t>
          </w:r>
        </w:p>
        <w:p w:rsidR="0080701F" w:rsidRPr="006318B9" w:rsidRDefault="0080701F" w:rsidP="00B91216">
          <w:pPr>
            <w:pStyle w:val="NUmberedreferences"/>
          </w:pPr>
          <w:r w:rsidRPr="006318B9">
            <w:t xml:space="preserve">Dunham, M. H. 2002. </w:t>
          </w:r>
          <w:r w:rsidRPr="006318B9">
            <w:rPr>
              <w:i/>
              <w:iCs/>
            </w:rPr>
            <w:t>Data Mining: Introductory and Advanced Topics.</w:t>
          </w:r>
          <w:r w:rsidRPr="006318B9">
            <w:t xml:space="preserve"> New Jersey: Prentice Hall. </w:t>
          </w:r>
        </w:p>
        <w:p w:rsidR="0067412F" w:rsidRDefault="0080701F" w:rsidP="00B91216">
          <w:pPr>
            <w:pStyle w:val="NUmberedreferences"/>
          </w:pPr>
          <w:r w:rsidRPr="006318B9">
            <w:t xml:space="preserve">Dykstra, M. J.; Reuss, L. E. 2003. </w:t>
          </w:r>
          <w:r w:rsidRPr="006318B9">
            <w:rPr>
              <w:i/>
              <w:iCs/>
            </w:rPr>
            <w:t>Biological Electron Microscopy - Theory, Techniques, and Troubleshooting.</w:t>
          </w:r>
          <w:r w:rsidRPr="006318B9">
            <w:t xml:space="preserve"> Norwell: Kluwer Academic Publishers. </w:t>
          </w:r>
        </w:p>
        <w:p w:rsidR="0067412F" w:rsidRPr="006318B9" w:rsidRDefault="0067412F" w:rsidP="00B91216">
          <w:pPr>
            <w:pStyle w:val="NUmberedreferences"/>
          </w:pPr>
          <w:r>
            <w:t xml:space="preserve">Dzemyda, G.; Veikutis, V.; Jakuška, P.; Puodžiukynas, A.; Treigys, P.; </w:t>
          </w:r>
          <w:r w:rsidR="00F61FA1">
            <w:br/>
          </w:r>
          <w:r>
            <w:t xml:space="preserve">Medvedev, V. 2008. </w:t>
          </w:r>
          <w:r w:rsidRPr="0067412F">
            <w:rPr>
              <w:i/>
              <w:lang w:val="lt-LT"/>
            </w:rPr>
            <w:t>Specializuotų duomenų analizės metodų kūrimas širdies audinių temperatūrinei anizotropijai tirti.</w:t>
          </w:r>
          <w:r>
            <w:rPr>
              <w:i/>
              <w:lang w:val="lt-LT"/>
            </w:rPr>
            <w:t xml:space="preserve"> </w:t>
          </w:r>
          <w:r>
            <w:rPr>
              <w:lang w:val="lt-LT"/>
            </w:rPr>
            <w:t>Vinius: Matematikos ir Informatikos Institutas.</w:t>
          </w:r>
        </w:p>
        <w:p w:rsidR="0080701F" w:rsidRPr="006318B9" w:rsidRDefault="0080701F" w:rsidP="00B91216">
          <w:pPr>
            <w:pStyle w:val="NUmberedreferences"/>
          </w:pPr>
          <w:r w:rsidRPr="006318B9">
            <w:t xml:space="preserve">Farr, R. F.; Allisy-Roberts, P. J. 1996. </w:t>
          </w:r>
          <w:r w:rsidR="00961C78">
            <w:rPr>
              <w:i/>
              <w:iCs/>
            </w:rPr>
            <w:t>Physics for Medical I</w:t>
          </w:r>
          <w:r w:rsidRPr="006318B9">
            <w:rPr>
              <w:i/>
              <w:iCs/>
            </w:rPr>
            <w:t>maging.</w:t>
          </w:r>
          <w:r w:rsidRPr="006318B9">
            <w:t xml:space="preserve"> Berkshire: Bailliere Tindall. </w:t>
          </w:r>
        </w:p>
        <w:p w:rsidR="0080701F" w:rsidRPr="006318B9" w:rsidRDefault="0080701F" w:rsidP="00B91216">
          <w:pPr>
            <w:pStyle w:val="NUmberedreferences"/>
          </w:pPr>
          <w:r w:rsidRPr="006318B9">
            <w:t>Fayyad, U. M.; Piatetsky-Shapiro,</w:t>
          </w:r>
          <w:r w:rsidR="00EE17ED">
            <w:t xml:space="preserve"> G.; Smyth, P. 1996. Knowledge Discovery and Data Mining: Towards a Unifying F</w:t>
          </w:r>
          <w:r w:rsidRPr="006318B9">
            <w:t>ramework</w:t>
          </w:r>
          <w:r w:rsidR="00B96DD9">
            <w:t xml:space="preserve">, in </w:t>
          </w:r>
          <w:r w:rsidRPr="006318B9">
            <w:rPr>
              <w:i/>
              <w:iCs/>
            </w:rPr>
            <w:t xml:space="preserve">Proceedings of the </w:t>
          </w:r>
          <w:r w:rsidR="00F61FA1">
            <w:rPr>
              <w:i/>
              <w:iCs/>
            </w:rPr>
            <w:br/>
          </w:r>
          <w:r w:rsidRPr="006318B9">
            <w:rPr>
              <w:i/>
              <w:iCs/>
            </w:rPr>
            <w:t>2nd International Conference on Knowl</w:t>
          </w:r>
          <w:r w:rsidR="008E2E8E">
            <w:rPr>
              <w:i/>
              <w:iCs/>
            </w:rPr>
            <w:t>edge Discovery and Data Mining</w:t>
          </w:r>
          <w:r w:rsidR="00D10F27" w:rsidRPr="00D10F27">
            <w:rPr>
              <w:iCs/>
            </w:rPr>
            <w:t>,</w:t>
          </w:r>
          <w:r w:rsidRPr="006318B9">
            <w:t xml:space="preserve"> </w:t>
          </w:r>
          <w:r w:rsidR="008E2E8E" w:rsidRPr="006318B9">
            <w:t>82</w:t>
          </w:r>
          <w:r w:rsidR="008E2E8E">
            <w:t>–</w:t>
          </w:r>
          <w:r w:rsidR="008E2E8E" w:rsidRPr="006318B9">
            <w:t>88</w:t>
          </w:r>
          <w:r w:rsidR="00544FB7">
            <w:t>.</w:t>
          </w:r>
        </w:p>
        <w:p w:rsidR="0080701F" w:rsidRPr="006318B9" w:rsidRDefault="0080701F" w:rsidP="00B91216">
          <w:pPr>
            <w:pStyle w:val="NUmberedreferences"/>
          </w:pPr>
          <w:r w:rsidRPr="006318B9">
            <w:t xml:space="preserve">Fielding, A. H. 2006. </w:t>
          </w:r>
          <w:r w:rsidR="00961C78">
            <w:rPr>
              <w:i/>
              <w:iCs/>
            </w:rPr>
            <w:t>Cluster and Classification T</w:t>
          </w:r>
          <w:r w:rsidRPr="006318B9">
            <w:rPr>
              <w:i/>
              <w:iCs/>
            </w:rPr>
            <w:t>echniques in the BioSciences.</w:t>
          </w:r>
          <w:r w:rsidRPr="006318B9">
            <w:t xml:space="preserve"> Cambridge: Cambridge University Press.</w:t>
          </w:r>
          <w:r w:rsidR="00D5700C">
            <w:t xml:space="preserve"> </w:t>
          </w:r>
        </w:p>
        <w:p w:rsidR="0080701F" w:rsidRPr="006318B9" w:rsidRDefault="0080701F" w:rsidP="00B91216">
          <w:pPr>
            <w:pStyle w:val="NUmberedreferences"/>
          </w:pPr>
          <w:r w:rsidRPr="006318B9">
            <w:t>Fitzgibbon, W. A.; Pilu, M.; Fisher, B. R. 1999.</w:t>
          </w:r>
          <w:r w:rsidR="00EE17ED">
            <w:t xml:space="preserve"> Direct L</w:t>
          </w:r>
          <w:r w:rsidRPr="006318B9">
            <w:t xml:space="preserve">east-squares </w:t>
          </w:r>
          <w:r w:rsidR="00EE17ED">
            <w:t>F</w:t>
          </w:r>
          <w:r w:rsidRPr="006318B9">
            <w:t xml:space="preserve">itting of </w:t>
          </w:r>
          <w:r w:rsidR="00EE17ED">
            <w:t>E</w:t>
          </w:r>
          <w:r w:rsidRPr="006318B9">
            <w:t>llipses</w:t>
          </w:r>
          <w:r w:rsidR="00B96DD9">
            <w:t>,</w:t>
          </w:r>
          <w:r w:rsidRPr="006318B9">
            <w:t xml:space="preserve"> </w:t>
          </w:r>
          <w:r w:rsidRPr="000F68D9">
            <w:rPr>
              <w:i/>
            </w:rPr>
            <w:t>Transactions on Pattern Analysis and Machine Intelligence</w:t>
          </w:r>
          <w:r w:rsidRPr="006318B9">
            <w:t xml:space="preserve"> 21(5)</w:t>
          </w:r>
          <w:r w:rsidR="00B96DD9">
            <w:t>:</w:t>
          </w:r>
          <w:r w:rsidRPr="006318B9">
            <w:t xml:space="preserve"> </w:t>
          </w:r>
          <w:r w:rsidR="00F61FA1">
            <w:br/>
          </w:r>
          <w:r w:rsidRPr="006318B9">
            <w:t>476</w:t>
          </w:r>
          <w:r w:rsidR="008E2E8E">
            <w:t>–</w:t>
          </w:r>
          <w:r w:rsidRPr="006318B9">
            <w:t>480. ISSN 0162-8828</w:t>
          </w:r>
        </w:p>
        <w:p w:rsidR="0080701F" w:rsidRPr="006318B9" w:rsidRDefault="0080701F" w:rsidP="00B91216">
          <w:pPr>
            <w:pStyle w:val="NUmberedreferences"/>
          </w:pPr>
          <w:r w:rsidRPr="006318B9">
            <w:t xml:space="preserve">Foracchia, M.; Grisan, E.; Ruggeri, A. 2004. Detection of the </w:t>
          </w:r>
          <w:r w:rsidR="00EE17ED">
            <w:t>Optic Disc in Retinal Images by Means of a Geometrical M</w:t>
          </w:r>
          <w:r w:rsidRPr="006318B9">
            <w:t>odel o</w:t>
          </w:r>
          <w:r w:rsidR="00EE17ED">
            <w:t>f Vessel S</w:t>
          </w:r>
          <w:r w:rsidRPr="006318B9">
            <w:t>tructure</w:t>
          </w:r>
          <w:r w:rsidR="00B96DD9">
            <w:t>,</w:t>
          </w:r>
          <w:r w:rsidRPr="006318B9">
            <w:t xml:space="preserve"> </w:t>
          </w:r>
          <w:r w:rsidRPr="000F68D9">
            <w:rPr>
              <w:i/>
            </w:rPr>
            <w:t>IEEE Transactions on Medical Imaging</w:t>
          </w:r>
          <w:r w:rsidRPr="006318B9">
            <w:t xml:space="preserve"> 23(10)</w:t>
          </w:r>
          <w:r w:rsidR="00B96DD9">
            <w:t>:</w:t>
          </w:r>
          <w:r w:rsidRPr="006318B9">
            <w:t xml:space="preserve"> 1189-1195. ISSN 0278-0062</w:t>
          </w:r>
        </w:p>
        <w:p w:rsidR="0080701F" w:rsidRPr="006318B9" w:rsidRDefault="0080701F" w:rsidP="00B91216">
          <w:pPr>
            <w:pStyle w:val="NUmberedreferences"/>
          </w:pPr>
          <w:r w:rsidRPr="006318B9">
            <w:t>F</w:t>
          </w:r>
          <w:r w:rsidR="000F5ABE">
            <w:t>ord, A.; Roberts, A. 1998</w:t>
          </w:r>
          <w:r w:rsidRPr="006318B9">
            <w:t xml:space="preserve">. </w:t>
          </w:r>
          <w:r w:rsidRPr="006318B9">
            <w:rPr>
              <w:i/>
              <w:iCs/>
            </w:rPr>
            <w:t>Colour Space Conversions.</w:t>
          </w:r>
          <w:r w:rsidRPr="006318B9">
            <w:t xml:space="preserve"> Retrieved 01 17, 2010, from Charles Poynton: http://www.poynton.com/PDFs/coloureq.pdf</w:t>
          </w:r>
        </w:p>
        <w:p w:rsidR="0080701F" w:rsidRPr="006318B9" w:rsidRDefault="000F5ABE" w:rsidP="00B91216">
          <w:pPr>
            <w:pStyle w:val="NUmberedreferences"/>
          </w:pPr>
          <w:r>
            <w:t>George, D. 2006</w:t>
          </w:r>
          <w:r w:rsidR="0080701F" w:rsidRPr="006318B9">
            <w:t xml:space="preserve">. </w:t>
          </w:r>
          <w:r w:rsidR="0080701F" w:rsidRPr="006318B9">
            <w:rPr>
              <w:i/>
              <w:iCs/>
            </w:rPr>
            <w:t>Resident Physics Course.</w:t>
          </w:r>
          <w:r w:rsidR="0080701F" w:rsidRPr="006318B9">
            <w:t xml:space="preserve"> Retrieved 01 14, 2010, from Medical College of Georgia: http://www.radiology.mcg.edu/RadiologyPhysics/us/</w:t>
          </w:r>
          <w:r w:rsidR="00101D40">
            <w:br/>
          </w:r>
          <w:r w:rsidR="0080701F" w:rsidRPr="006318B9">
            <w:t>06USDoppler.ppt</w:t>
          </w:r>
        </w:p>
        <w:p w:rsidR="0080701F" w:rsidRPr="006318B9" w:rsidRDefault="0080701F" w:rsidP="00B91216">
          <w:pPr>
            <w:pStyle w:val="NUmberedreferences"/>
          </w:pPr>
          <w:r w:rsidRPr="006318B9">
            <w:t xml:space="preserve">Goldbaum, M.; Moezzi, S.; Taylor, A.; Chatterjee, S.; Boyd, J.; Hunter, E.; </w:t>
          </w:r>
          <w:r w:rsidR="00BD4CC8">
            <w:t>Jain, R.</w:t>
          </w:r>
          <w:r w:rsidRPr="006318B9">
            <w:t xml:space="preserve"> 1996. Automated Diagnosis and Image Understanding with Object Extraction, Object Classification, and Inferencing in Retinal Images</w:t>
          </w:r>
          <w:r w:rsidR="00B96DD9">
            <w:t>, in</w:t>
          </w:r>
          <w:r w:rsidR="00544FB7" w:rsidRPr="00544FB7">
            <w:rPr>
              <w:i/>
            </w:rPr>
            <w:t xml:space="preserve"> </w:t>
          </w:r>
          <w:r w:rsidRPr="006318B9">
            <w:rPr>
              <w:i/>
              <w:iCs/>
            </w:rPr>
            <w:t>Proceedings of the IEEE International Conference on Image Processing</w:t>
          </w:r>
          <w:r w:rsidR="008E2E8E" w:rsidRPr="00C733AE">
            <w:rPr>
              <w:iCs/>
            </w:rPr>
            <w:t>,</w:t>
          </w:r>
          <w:r w:rsidR="00101D40">
            <w:rPr>
              <w:iCs/>
            </w:rPr>
            <w:t xml:space="preserve"> </w:t>
          </w:r>
          <w:r w:rsidR="008E2E8E" w:rsidRPr="006318B9">
            <w:t>695</w:t>
          </w:r>
          <w:r w:rsidR="008E2E8E">
            <w:t>–</w:t>
          </w:r>
          <w:r w:rsidR="008E2E8E" w:rsidRPr="006318B9">
            <w:t>698</w:t>
          </w:r>
          <w:r w:rsidR="00544FB7">
            <w:rPr>
              <w:iCs/>
            </w:rPr>
            <w:t>.</w:t>
          </w:r>
        </w:p>
        <w:p w:rsidR="0080701F" w:rsidRPr="006318B9" w:rsidRDefault="0080701F" w:rsidP="00B91216">
          <w:pPr>
            <w:pStyle w:val="NUmberedreferences"/>
          </w:pPr>
          <w:r w:rsidRPr="006318B9">
            <w:lastRenderedPageBreak/>
            <w:t xml:space="preserve">Gonzalez, R.; Woods, R. 1992. </w:t>
          </w:r>
          <w:r w:rsidRPr="006318B9">
            <w:rPr>
              <w:i/>
              <w:iCs/>
            </w:rPr>
            <w:t>Digital Image Processing</w:t>
          </w:r>
          <w:r w:rsidRPr="006318B9">
            <w:t xml:space="preserve"> (3rd Edition). Reading: Addison-Wesley Publishing. </w:t>
          </w:r>
        </w:p>
        <w:p w:rsidR="0080701F" w:rsidRPr="006318B9" w:rsidRDefault="0080701F" w:rsidP="00B91216">
          <w:pPr>
            <w:pStyle w:val="NUmberedreferences"/>
          </w:pPr>
          <w:r w:rsidRPr="006318B9">
            <w:t>Goutsias, J.; Heijmans, H.; Siv</w:t>
          </w:r>
          <w:r w:rsidR="00EE17ED">
            <w:t>akumar, K. 1995. Morphological Operators for Image S</w:t>
          </w:r>
          <w:r w:rsidRPr="006318B9">
            <w:t>equences</w:t>
          </w:r>
          <w:r w:rsidR="00B96DD9">
            <w:t>,</w:t>
          </w:r>
          <w:r w:rsidRPr="006318B9">
            <w:t xml:space="preserve"> </w:t>
          </w:r>
          <w:r w:rsidRPr="000F68D9">
            <w:rPr>
              <w:i/>
            </w:rPr>
            <w:t>Computer Vision and Image Understanding</w:t>
          </w:r>
          <w:r w:rsidRPr="006318B9">
            <w:t xml:space="preserve"> 62(3)</w:t>
          </w:r>
          <w:r w:rsidR="00B96DD9">
            <w:t>:</w:t>
          </w:r>
          <w:r w:rsidRPr="006318B9">
            <w:t xml:space="preserve"> 326</w:t>
          </w:r>
          <w:r w:rsidR="008E2E8E">
            <w:t>–</w:t>
          </w:r>
          <w:r w:rsidRPr="006318B9">
            <w:t>346. ISSN: 1077-3142</w:t>
          </w:r>
        </w:p>
        <w:p w:rsidR="0080701F" w:rsidRPr="006318B9" w:rsidRDefault="0080701F" w:rsidP="00B91216">
          <w:pPr>
            <w:pStyle w:val="NUmberedreferences"/>
          </w:pPr>
          <w:r w:rsidRPr="006318B9">
            <w:t>Grau, V.; Downs, C. J.; Burgoyne, F</w:t>
          </w:r>
          <w:r w:rsidR="00EE17ED">
            <w:t>. C. 2006. Segmentation of Trabeculated S</w:t>
          </w:r>
          <w:r w:rsidRPr="006318B9">
            <w:t xml:space="preserve">tructures </w:t>
          </w:r>
          <w:r w:rsidR="00EE17ED">
            <w:t>Using an Anisotropic Markov Random Field: Application to the Study of the Optic Nerve Head in G</w:t>
          </w:r>
          <w:r w:rsidRPr="006318B9">
            <w:t>laucoma</w:t>
          </w:r>
          <w:r w:rsidR="00B96DD9">
            <w:t>,</w:t>
          </w:r>
          <w:r w:rsidRPr="006318B9">
            <w:t xml:space="preserve"> </w:t>
          </w:r>
          <w:r w:rsidRPr="000F68D9">
            <w:rPr>
              <w:i/>
            </w:rPr>
            <w:t>Transactions on Medical Imaging</w:t>
          </w:r>
          <w:r w:rsidRPr="006318B9">
            <w:t xml:space="preserve"> 25(3)</w:t>
          </w:r>
          <w:r w:rsidR="00B96DD9">
            <w:t>:</w:t>
          </w:r>
          <w:r w:rsidRPr="006318B9">
            <w:t xml:space="preserve"> 245</w:t>
          </w:r>
          <w:r w:rsidR="008E2E8E">
            <w:t>–</w:t>
          </w:r>
          <w:r w:rsidRPr="006318B9">
            <w:t>255. ISSN 0278-0062</w:t>
          </w:r>
        </w:p>
        <w:p w:rsidR="0080701F" w:rsidRPr="006318B9" w:rsidRDefault="0080701F" w:rsidP="00B91216">
          <w:pPr>
            <w:pStyle w:val="NUmberedreferences"/>
          </w:pPr>
          <w:r w:rsidRPr="006318B9">
            <w:t xml:space="preserve">Grupen, C.; Cowan, G.; Eidelman, S. D.; Stroh, T. 2005. </w:t>
          </w:r>
          <w:r w:rsidRPr="006318B9">
            <w:rPr>
              <w:i/>
              <w:iCs/>
            </w:rPr>
            <w:t>Astroparticle Physics.</w:t>
          </w:r>
          <w:r w:rsidRPr="006318B9">
            <w:t xml:space="preserve"> New York: Springer. </w:t>
          </w:r>
        </w:p>
        <w:p w:rsidR="0080701F" w:rsidRPr="006318B9" w:rsidRDefault="0080701F" w:rsidP="00B91216">
          <w:pPr>
            <w:pStyle w:val="NUmberedreferences"/>
          </w:pPr>
          <w:r w:rsidRPr="006318B9">
            <w:t xml:space="preserve">Han, J.; Kamber, M. 2005. </w:t>
          </w:r>
          <w:r w:rsidRPr="006318B9">
            <w:rPr>
              <w:i/>
              <w:iCs/>
            </w:rPr>
            <w:t>Data Mining: Concepts and Techniques</w:t>
          </w:r>
          <w:r w:rsidRPr="006318B9">
            <w:t xml:space="preserve"> </w:t>
          </w:r>
          <w:r w:rsidR="00544FB7">
            <w:br/>
          </w:r>
          <w:r w:rsidRPr="006318B9">
            <w:t>(2nd Edition). San Fransisco: Morgan Kaufmann.</w:t>
          </w:r>
          <w:r w:rsidR="00C733AE">
            <w:t xml:space="preserve"> </w:t>
          </w:r>
        </w:p>
        <w:p w:rsidR="0080701F" w:rsidRPr="006318B9" w:rsidRDefault="0080701F" w:rsidP="00B91216">
          <w:pPr>
            <w:pStyle w:val="NUmberedreferences"/>
          </w:pPr>
          <w:r w:rsidRPr="006318B9">
            <w:t xml:space="preserve">Hand, D.; Mannila, H.; Smyth, P. 2001. </w:t>
          </w:r>
          <w:r w:rsidRPr="006318B9">
            <w:rPr>
              <w:i/>
              <w:iCs/>
            </w:rPr>
            <w:t>Principles of Data Mining.</w:t>
          </w:r>
          <w:r w:rsidRPr="006318B9">
            <w:t xml:space="preserve"> Cambridge: MIT Press. </w:t>
          </w:r>
        </w:p>
        <w:p w:rsidR="0080701F" w:rsidRPr="006318B9" w:rsidRDefault="0080701F" w:rsidP="00B91216">
          <w:pPr>
            <w:pStyle w:val="NUmberedreferences"/>
          </w:pPr>
          <w:r w:rsidRPr="006318B9">
            <w:t>Handbury, A.</w:t>
          </w:r>
          <w:r w:rsidR="00EE17ED">
            <w:t>; Serra, J. 2001. Mathematical Morphology in the HLS Colour S</w:t>
          </w:r>
          <w:r w:rsidRPr="006318B9">
            <w:t>pace</w:t>
          </w:r>
          <w:r w:rsidR="00B96DD9">
            <w:t>, in</w:t>
          </w:r>
          <w:r w:rsidR="00544FB7">
            <w:rPr>
              <w:i/>
              <w:iCs/>
            </w:rPr>
            <w:t xml:space="preserve"> </w:t>
          </w:r>
          <w:r w:rsidRPr="006318B9">
            <w:rPr>
              <w:i/>
              <w:iCs/>
            </w:rPr>
            <w:t>Proceedings of the 12th British Mach</w:t>
          </w:r>
          <w:r w:rsidR="008E2E8E">
            <w:rPr>
              <w:i/>
              <w:iCs/>
            </w:rPr>
            <w:t>ine Vision Conference</w:t>
          </w:r>
          <w:r w:rsidR="008E2E8E" w:rsidRPr="00C733AE">
            <w:rPr>
              <w:iCs/>
            </w:rPr>
            <w:t>,</w:t>
          </w:r>
          <w:r w:rsidR="008E2E8E">
            <w:rPr>
              <w:iCs/>
            </w:rPr>
            <w:t xml:space="preserve"> </w:t>
          </w:r>
          <w:r w:rsidR="008E2E8E" w:rsidRPr="006318B9">
            <w:t>451</w:t>
          </w:r>
          <w:r w:rsidR="008E2E8E">
            <w:t>–</w:t>
          </w:r>
          <w:r w:rsidR="008E2E8E" w:rsidRPr="006318B9">
            <w:t>460</w:t>
          </w:r>
          <w:r w:rsidRPr="006318B9">
            <w:rPr>
              <w:i/>
              <w:iCs/>
            </w:rPr>
            <w:t>.</w:t>
          </w:r>
        </w:p>
        <w:p w:rsidR="0080701F" w:rsidRPr="006318B9" w:rsidRDefault="0080701F" w:rsidP="00B91216">
          <w:pPr>
            <w:pStyle w:val="NUmberedreferences"/>
          </w:pPr>
          <w:r w:rsidRPr="006318B9">
            <w:t>Handbury, A.; Serra, J. 200</w:t>
          </w:r>
          <w:r w:rsidR="00EE17ED">
            <w:t>2. Mathematical Morphology in the Lab Colour S</w:t>
          </w:r>
          <w:r w:rsidRPr="006318B9">
            <w:t>pace</w:t>
          </w:r>
          <w:r w:rsidR="00B96DD9">
            <w:t>,</w:t>
          </w:r>
          <w:r w:rsidRPr="006318B9">
            <w:t xml:space="preserve"> </w:t>
          </w:r>
          <w:r w:rsidRPr="000F68D9">
            <w:rPr>
              <w:i/>
            </w:rPr>
            <w:t>Image Analysis and Stereology</w:t>
          </w:r>
          <w:r w:rsidRPr="006318B9">
            <w:t xml:space="preserve"> 21(3)</w:t>
          </w:r>
          <w:r w:rsidR="00B96DD9">
            <w:t>:</w:t>
          </w:r>
          <w:r w:rsidRPr="006318B9">
            <w:t xml:space="preserve"> 201</w:t>
          </w:r>
          <w:r w:rsidR="008E2E8E">
            <w:t>–</w:t>
          </w:r>
          <w:r w:rsidRPr="006318B9">
            <w:t>206. ISSN 1580-3139</w:t>
          </w:r>
        </w:p>
        <w:p w:rsidR="0080701F" w:rsidRPr="006318B9" w:rsidRDefault="0080701F" w:rsidP="00B91216">
          <w:pPr>
            <w:pStyle w:val="NUmberedreferences"/>
          </w:pPr>
          <w:r w:rsidRPr="006318B9">
            <w:t>Handbury, A.;</w:t>
          </w:r>
          <w:r w:rsidR="00EE17ED">
            <w:t xml:space="preserve"> Serra, J. 2001. Morphological Operators on the Unit C</w:t>
          </w:r>
          <w:r w:rsidRPr="006318B9">
            <w:t>ircle</w:t>
          </w:r>
          <w:r w:rsidR="00B96DD9">
            <w:t>,</w:t>
          </w:r>
          <w:r w:rsidRPr="006318B9">
            <w:t xml:space="preserve"> </w:t>
          </w:r>
          <w:r w:rsidRPr="000F68D9">
            <w:rPr>
              <w:i/>
            </w:rPr>
            <w:t>IEEE Transactions on Image Processing</w:t>
          </w:r>
          <w:r w:rsidRPr="00C733AE">
            <w:t xml:space="preserve"> </w:t>
          </w:r>
          <w:r w:rsidRPr="006318B9">
            <w:t>12(10)</w:t>
          </w:r>
          <w:r w:rsidR="00B96DD9">
            <w:t>:</w:t>
          </w:r>
          <w:r w:rsidRPr="006318B9">
            <w:t xml:space="preserve"> 1842</w:t>
          </w:r>
          <w:r w:rsidR="008E2E8E">
            <w:t>–</w:t>
          </w:r>
          <w:r w:rsidRPr="006318B9">
            <w:t>1850. ISSN 1057-7149</w:t>
          </w:r>
        </w:p>
        <w:p w:rsidR="0080701F" w:rsidRPr="006318B9" w:rsidRDefault="0080701F" w:rsidP="00B91216">
          <w:pPr>
            <w:pStyle w:val="NUmberedreferences"/>
          </w:pPr>
          <w:r w:rsidRPr="006318B9">
            <w:t xml:space="preserve">Hastie, T.; Tibshirani, R.; Friedman, J. 2009. </w:t>
          </w:r>
          <w:r w:rsidRPr="006318B9">
            <w:rPr>
              <w:i/>
              <w:iCs/>
            </w:rPr>
            <w:t>The Elements of Statistical Learning</w:t>
          </w:r>
          <w:r w:rsidRPr="006318B9">
            <w:t xml:space="preserve"> (2nd Edition). New York: Springer-Verlag. </w:t>
          </w:r>
        </w:p>
        <w:p w:rsidR="0080701F" w:rsidRPr="006318B9" w:rsidRDefault="0080701F" w:rsidP="00B91216">
          <w:pPr>
            <w:pStyle w:val="NUmberedreferences"/>
          </w:pPr>
          <w:r w:rsidRPr="006318B9">
            <w:t xml:space="preserve">Hendee, R. W.; Ritenour, R. E. 2003. </w:t>
          </w:r>
          <w:r w:rsidR="00961C78">
            <w:rPr>
              <w:i/>
              <w:iCs/>
            </w:rPr>
            <w:t>Medical Imaging P</w:t>
          </w:r>
          <w:r w:rsidRPr="006318B9">
            <w:rPr>
              <w:i/>
              <w:iCs/>
            </w:rPr>
            <w:t>hysics</w:t>
          </w:r>
          <w:r w:rsidRPr="006318B9">
            <w:t xml:space="preserve"> (4th Edition). Hoboken: John Willey and Sons. </w:t>
          </w:r>
        </w:p>
        <w:p w:rsidR="0080701F" w:rsidRPr="00C733AE" w:rsidRDefault="0080701F" w:rsidP="00B91216">
          <w:pPr>
            <w:pStyle w:val="NUmberedreferences"/>
          </w:pPr>
          <w:r w:rsidRPr="006318B9">
            <w:t xml:space="preserve">Hoover, A.; Goldboum, M. 2003. Locating the </w:t>
          </w:r>
          <w:r w:rsidR="00EE17ED">
            <w:t>Optic Nerve in a Retinal Image Using the Fuzzy Convergence of the Blood V</w:t>
          </w:r>
          <w:r w:rsidRPr="006318B9">
            <w:t>essels</w:t>
          </w:r>
          <w:r w:rsidR="00B96DD9">
            <w:t>,</w:t>
          </w:r>
          <w:r w:rsidRPr="006318B9">
            <w:t xml:space="preserve"> </w:t>
          </w:r>
          <w:r w:rsidRPr="000F68D9">
            <w:rPr>
              <w:i/>
            </w:rPr>
            <w:t>Transactions on Medical Imaging</w:t>
          </w:r>
          <w:r w:rsidRPr="00C733AE">
            <w:t xml:space="preserve"> 22(8)</w:t>
          </w:r>
          <w:r w:rsidR="00B96DD9">
            <w:t>:</w:t>
          </w:r>
          <w:r w:rsidRPr="00C733AE">
            <w:t xml:space="preserve"> 951</w:t>
          </w:r>
          <w:r w:rsidR="008E2E8E" w:rsidRPr="00C733AE">
            <w:t>–</w:t>
          </w:r>
          <w:r w:rsidRPr="00C733AE">
            <w:t>958. ISSN 0278-0062</w:t>
          </w:r>
        </w:p>
        <w:p w:rsidR="0080701F" w:rsidRPr="006318B9" w:rsidRDefault="0080701F" w:rsidP="00B91216">
          <w:pPr>
            <w:pStyle w:val="NUmberedreferences"/>
          </w:pPr>
          <w:r w:rsidRPr="00C733AE">
            <w:t xml:space="preserve">Hough, </w:t>
          </w:r>
          <w:r w:rsidRPr="006318B9">
            <w:t>V.; Paul, C. 1962.</w:t>
          </w:r>
          <w:r w:rsidRPr="006318B9">
            <w:rPr>
              <w:i/>
              <w:iCs/>
            </w:rPr>
            <w:t xml:space="preserve"> Patent No. 3069654.</w:t>
          </w:r>
          <w:r w:rsidRPr="006318B9">
            <w:t xml:space="preserve"> US.</w:t>
          </w:r>
        </w:p>
        <w:p w:rsidR="0080701F" w:rsidRPr="006318B9" w:rsidRDefault="0080701F" w:rsidP="00B91216">
          <w:pPr>
            <w:pStyle w:val="NUmberedreferences"/>
          </w:pPr>
          <w:r w:rsidRPr="006318B9">
            <w:t xml:space="preserve">Hunt, R. W.; Horwood, E. 1998. </w:t>
          </w:r>
          <w:r w:rsidRPr="006318B9">
            <w:rPr>
              <w:i/>
              <w:iCs/>
            </w:rPr>
            <w:t>Measuring Colour</w:t>
          </w:r>
          <w:r w:rsidRPr="006318B9">
            <w:t xml:space="preserve"> (3rd Edit</w:t>
          </w:r>
          <w:r w:rsidR="005517B3">
            <w:t>ion). New York: Fountain Press.</w:t>
          </w:r>
        </w:p>
        <w:p w:rsidR="0080701F" w:rsidRPr="006318B9" w:rsidRDefault="0080701F" w:rsidP="00B91216">
          <w:pPr>
            <w:pStyle w:val="NUmberedreferences"/>
          </w:pPr>
          <w:r w:rsidRPr="006318B9">
            <w:t xml:space="preserve">Hurley, A. P. 2005. </w:t>
          </w:r>
          <w:r w:rsidRPr="006318B9">
            <w:rPr>
              <w:i/>
              <w:iCs/>
            </w:rPr>
            <w:t>A Concise Introduction to Logic</w:t>
          </w:r>
          <w:r w:rsidRPr="006318B9">
            <w:t xml:space="preserve"> (9th Edition). Florence: Wadsworth Publishing . </w:t>
          </w:r>
        </w:p>
        <w:p w:rsidR="0080701F" w:rsidRPr="006318B9" w:rsidRDefault="0080701F" w:rsidP="00B91216">
          <w:pPr>
            <w:pStyle w:val="NUmberedreferences"/>
          </w:pPr>
          <w:r w:rsidRPr="006318B9">
            <w:t xml:space="preserve">Izmailov, V.; Novoselova, M.; Naumov, A. 2009. Forecasting of </w:t>
          </w:r>
          <w:r w:rsidR="00EE17ED">
            <w:t>E</w:t>
          </w:r>
          <w:r w:rsidRPr="006318B9">
            <w:t xml:space="preserve">lectric </w:t>
          </w:r>
          <w:r w:rsidR="00EE17ED">
            <w:t>C</w:t>
          </w:r>
          <w:r w:rsidRPr="006318B9">
            <w:t xml:space="preserve">ontact </w:t>
          </w:r>
          <w:r w:rsidR="00EE17ED">
            <w:t>Residual Lifetime Based on Statistical A</w:t>
          </w:r>
          <w:r w:rsidRPr="006318B9">
            <w:t>nal</w:t>
          </w:r>
          <w:r w:rsidR="00EE17ED">
            <w:t>ysis of Thermovision M</w:t>
          </w:r>
          <w:r w:rsidR="00B96DD9">
            <w:t>onitoring,</w:t>
          </w:r>
          <w:r w:rsidRPr="006318B9">
            <w:t xml:space="preserve"> </w:t>
          </w:r>
          <w:r w:rsidRPr="000F68D9">
            <w:rPr>
              <w:i/>
            </w:rPr>
            <w:t>Russian Electrical Engineering</w:t>
          </w:r>
          <w:r w:rsidR="008E2E8E">
            <w:t xml:space="preserve"> 80(5)</w:t>
          </w:r>
          <w:r w:rsidR="00B96DD9">
            <w:t>:</w:t>
          </w:r>
          <w:r w:rsidR="008E2E8E">
            <w:t xml:space="preserve"> 289–</w:t>
          </w:r>
          <w:r w:rsidRPr="006318B9">
            <w:t xml:space="preserve">292. </w:t>
          </w:r>
          <w:r w:rsidR="00544FB7" w:rsidRPr="00544FB7">
            <w:rPr>
              <w:rStyle w:val="Emphasis"/>
              <w:i w:val="0"/>
            </w:rPr>
            <w:t>ISSN</w:t>
          </w:r>
          <w:r w:rsidR="00544FB7">
            <w:rPr>
              <w:i/>
            </w:rPr>
            <w:t xml:space="preserve"> </w:t>
          </w:r>
          <w:r w:rsidR="00544FB7">
            <w:t>1068-3712</w:t>
          </w:r>
        </w:p>
        <w:p w:rsidR="0080701F" w:rsidRDefault="0080701F" w:rsidP="00B91216">
          <w:pPr>
            <w:pStyle w:val="NUmberedreferences"/>
          </w:pPr>
          <w:r w:rsidRPr="006318B9">
            <w:lastRenderedPageBreak/>
            <w:t>Janulevičienė, I.; Barzdžiukas, V.; Jankauskienė, J.; Žemaitienė, R.; Žaliū</w:t>
          </w:r>
          <w:r w:rsidR="00B96DD9">
            <w:t>nienė, D.; Milašienė, J.; Ja</w:t>
          </w:r>
          <w:r w:rsidR="00B96DD9">
            <w:rPr>
              <w:lang w:val="lt-LT"/>
            </w:rPr>
            <w:t>šinskas, V.; Špečkauskas, M.</w:t>
          </w:r>
          <w:r w:rsidRPr="006318B9">
            <w:t xml:space="preserve"> 2008. </w:t>
          </w:r>
          <w:r w:rsidRPr="006318B9">
            <w:rPr>
              <w:i/>
              <w:iCs/>
            </w:rPr>
            <w:t>Lazerinių technologijų panaudojimas akių ligų diagnostikai.</w:t>
          </w:r>
          <w:r w:rsidRPr="006318B9">
            <w:t xml:space="preserve"> Kaunas: VitaeLitera. </w:t>
          </w:r>
        </w:p>
        <w:p w:rsidR="00CB0E20" w:rsidRPr="006318B9" w:rsidRDefault="00D10F27" w:rsidP="00B91216">
          <w:pPr>
            <w:pStyle w:val="NUmberedreferences"/>
          </w:pPr>
          <w:r>
            <w:t>Jegelevicius, D.; Buteikiene</w:t>
          </w:r>
          <w:r w:rsidR="00CB0E20">
            <w:t xml:space="preserve">, D.; </w:t>
          </w:r>
          <w:r>
            <w:t>Barzdz</w:t>
          </w:r>
          <w:r w:rsidR="00CB0E20" w:rsidRPr="006318B9">
            <w:t>iukas, V.</w:t>
          </w:r>
          <w:r w:rsidR="00CB0E20">
            <w:t xml:space="preserve">; </w:t>
          </w:r>
          <w:r w:rsidR="00CB0E20" w:rsidRPr="006318B9">
            <w:t>Pau</w:t>
          </w:r>
          <w:r w:rsidR="00CB0E20">
            <w:t>nksnis, A. 2008. Parameterization of the Optic Nerve Disc in Eye Fundus Images</w:t>
          </w:r>
          <w:r w:rsidR="00BD4CC8">
            <w:t>, in</w:t>
          </w:r>
          <w:r w:rsidR="00CB0E20">
            <w:t xml:space="preserve"> </w:t>
          </w:r>
          <w:r w:rsidR="00BD4CC8" w:rsidRPr="00EE17ED">
            <w:rPr>
              <w:i/>
            </w:rPr>
            <w:t>P</w:t>
          </w:r>
          <w:r w:rsidR="00544FB7" w:rsidRPr="00544FB7">
            <w:rPr>
              <w:i/>
            </w:rPr>
            <w:t xml:space="preserve">roceedings </w:t>
          </w:r>
          <w:r w:rsidR="00544FB7">
            <w:rPr>
              <w:i/>
            </w:rPr>
            <w:t xml:space="preserve">of </w:t>
          </w:r>
          <w:r w:rsidR="00CD7155" w:rsidRPr="00CD7155">
            <w:rPr>
              <w:i/>
            </w:rPr>
            <w:t>14th Nordic-Baltic Conference on Biomedical Engineering and Medical Physics</w:t>
          </w:r>
          <w:r w:rsidR="00CD7155">
            <w:t>, 20(8), 528–531</w:t>
          </w:r>
          <w:r w:rsidR="00BD4CC8">
            <w:t>.</w:t>
          </w:r>
        </w:p>
        <w:p w:rsidR="0080701F" w:rsidRPr="006318B9" w:rsidRDefault="00D10F27" w:rsidP="00B91216">
          <w:pPr>
            <w:pStyle w:val="NUmberedreferences"/>
          </w:pPr>
          <w:r>
            <w:t>Jegelevicius, D.; Lukosevcius, A.; Paunksnis, A.; Barzdz</w:t>
          </w:r>
          <w:r w:rsidR="0080701F" w:rsidRPr="006318B9">
            <w:t>iukas, V. 2002. Application of Data Mining Technique for Diagnosis of Posterior Uveal Melanoma</w:t>
          </w:r>
          <w:r w:rsidR="00BD4CC8">
            <w:t>,</w:t>
          </w:r>
          <w:r w:rsidR="0080701F" w:rsidRPr="006318B9">
            <w:t xml:space="preserve"> </w:t>
          </w:r>
          <w:r w:rsidR="0080701F" w:rsidRPr="000F68D9">
            <w:rPr>
              <w:i/>
            </w:rPr>
            <w:t>Informatica</w:t>
          </w:r>
          <w:r w:rsidR="0080701F" w:rsidRPr="006318B9">
            <w:t xml:space="preserve"> 13(4)</w:t>
          </w:r>
          <w:r w:rsidR="00BD4CC8">
            <w:t>:</w:t>
          </w:r>
          <w:r w:rsidR="0080701F" w:rsidRPr="006318B9">
            <w:t xml:space="preserve"> 455</w:t>
          </w:r>
          <w:r w:rsidR="008E2E8E">
            <w:t>–</w:t>
          </w:r>
          <w:r w:rsidR="0080701F" w:rsidRPr="006318B9">
            <w:t>464. ISSN 0868-4952</w:t>
          </w:r>
        </w:p>
        <w:p w:rsidR="0080701F" w:rsidRPr="006318B9" w:rsidRDefault="0080701F" w:rsidP="00B91216">
          <w:pPr>
            <w:pStyle w:val="NUmberedreferences"/>
          </w:pPr>
          <w:r w:rsidRPr="006318B9">
            <w:t xml:space="preserve">Johnson, K. A.; Becker, A. 1999. </w:t>
          </w:r>
          <w:r w:rsidR="00961C78">
            <w:rPr>
              <w:i/>
              <w:iCs/>
            </w:rPr>
            <w:t>Hypertensive E</w:t>
          </w:r>
          <w:r w:rsidRPr="006318B9">
            <w:rPr>
              <w:i/>
              <w:iCs/>
            </w:rPr>
            <w:t>ncephalopathy</w:t>
          </w:r>
          <w:r w:rsidRPr="006318B9">
            <w:t>. Retrieved 01 14, 2010, from Harvard Medical School: http://www.med.harvard.edu/AANLIB/</w:t>
          </w:r>
          <w:r w:rsidR="00101D40">
            <w:br/>
          </w:r>
          <w:r w:rsidRPr="006318B9">
            <w:t>cases/case21/mr3/013.html</w:t>
          </w:r>
        </w:p>
        <w:p w:rsidR="0080701F" w:rsidRPr="006318B9" w:rsidRDefault="0080701F" w:rsidP="00B91216">
          <w:pPr>
            <w:pStyle w:val="NUmberedreferences"/>
          </w:pPr>
          <w:r w:rsidRPr="006318B9">
            <w:t xml:space="preserve">Johnson, S. 2006. </w:t>
          </w:r>
          <w:r w:rsidRPr="006318B9">
            <w:rPr>
              <w:i/>
              <w:iCs/>
            </w:rPr>
            <w:t>Stephen Johnson on Digital Photography.</w:t>
          </w:r>
          <w:r w:rsidRPr="006318B9">
            <w:t xml:space="preserve"> Sebastopol: O'Reilly Media. </w:t>
          </w:r>
        </w:p>
        <w:p w:rsidR="0080701F" w:rsidRPr="006318B9" w:rsidRDefault="0080701F" w:rsidP="00B91216">
          <w:pPr>
            <w:pStyle w:val="NUmberedreferences"/>
          </w:pPr>
          <w:r w:rsidRPr="006318B9">
            <w:t xml:space="preserve">Karmen, E.; Heck, B. 2002. </w:t>
          </w:r>
          <w:r w:rsidRPr="006318B9">
            <w:rPr>
              <w:i/>
              <w:iCs/>
            </w:rPr>
            <w:t>Fundamentals of Signals and Systems Using the Web and Matlab</w:t>
          </w:r>
          <w:r w:rsidRPr="006318B9">
            <w:t xml:space="preserve"> (2nd Edition). New Jersey: Prentice Hall.</w:t>
          </w:r>
          <w:r w:rsidR="00F370E8">
            <w:t xml:space="preserve"> </w:t>
          </w:r>
        </w:p>
        <w:p w:rsidR="0080701F" w:rsidRPr="006318B9" w:rsidRDefault="0080701F" w:rsidP="00B91216">
          <w:pPr>
            <w:pStyle w:val="NUmberedreferences"/>
          </w:pPr>
          <w:r w:rsidRPr="006318B9">
            <w:t xml:space="preserve">Kecman, V. 2001. </w:t>
          </w:r>
          <w:r w:rsidRPr="006318B9">
            <w:rPr>
              <w:i/>
              <w:iCs/>
            </w:rPr>
            <w:t>Learning and Soft Computing.</w:t>
          </w:r>
          <w:r w:rsidRPr="006318B9">
            <w:t xml:space="preserve"> Cambridge: The MIT Pres</w:t>
          </w:r>
          <w:r w:rsidR="00446E94">
            <w:t>s</w:t>
          </w:r>
          <w:r w:rsidRPr="006318B9">
            <w:t xml:space="preserve">. </w:t>
          </w:r>
        </w:p>
        <w:p w:rsidR="0080701F" w:rsidRPr="00A05DBB" w:rsidRDefault="0080701F" w:rsidP="00B91216">
          <w:pPr>
            <w:pStyle w:val="NUmberedreferences"/>
          </w:pPr>
          <w:r w:rsidRPr="006318B9">
            <w:t>Khan, M. R.; Abraham, A. 2003. Short Term Load Forecasting Models in Czech Republic Using Soft Computing Paradigms</w:t>
          </w:r>
          <w:r w:rsidR="00BD4CC8">
            <w:t>,</w:t>
          </w:r>
          <w:r w:rsidRPr="006318B9">
            <w:t xml:space="preserve"> </w:t>
          </w:r>
          <w:r w:rsidRPr="000F68D9">
            <w:rPr>
              <w:i/>
            </w:rPr>
            <w:t xml:space="preserve">International Journal of Knowledge-Based </w:t>
          </w:r>
          <w:r w:rsidR="00A05DBB">
            <w:rPr>
              <w:i/>
            </w:rPr>
            <w:t xml:space="preserve">and </w:t>
          </w:r>
          <w:r w:rsidRPr="000F68D9">
            <w:rPr>
              <w:i/>
            </w:rPr>
            <w:t>Intelligent Engineering System</w:t>
          </w:r>
          <w:r w:rsidRPr="006318B9">
            <w:t xml:space="preserve"> 7(4)</w:t>
          </w:r>
          <w:r w:rsidR="00BD4CC8">
            <w:t>:</w:t>
          </w:r>
          <w:r w:rsidRPr="006318B9">
            <w:t xml:space="preserve"> 172</w:t>
          </w:r>
          <w:r w:rsidR="008E2E8E">
            <w:t>–</w:t>
          </w:r>
          <w:r w:rsidRPr="006318B9">
            <w:t>179.</w:t>
          </w:r>
          <w:r w:rsidR="00A05DBB">
            <w:t xml:space="preserve"> </w:t>
          </w:r>
          <w:r w:rsidR="00A05DBB" w:rsidRPr="00A05DBB">
            <w:rPr>
              <w:bCs/>
            </w:rPr>
            <w:t>ISSN</w:t>
          </w:r>
          <w:r w:rsidR="00A05DBB">
            <w:rPr>
              <w:bCs/>
            </w:rPr>
            <w:t xml:space="preserve"> </w:t>
          </w:r>
          <w:r w:rsidR="00A05DBB" w:rsidRPr="00A05DBB">
            <w:t>1327-2314</w:t>
          </w:r>
        </w:p>
        <w:p w:rsidR="0080701F" w:rsidRPr="006318B9" w:rsidRDefault="0080701F" w:rsidP="00B91216">
          <w:pPr>
            <w:pStyle w:val="NUmberedreferences"/>
          </w:pPr>
          <w:r w:rsidRPr="006318B9">
            <w:t xml:space="preserve">Komorowski, J.; Pawlak, Z.; Polkowski, L.; Skowron, A. 1999. </w:t>
          </w:r>
          <w:r w:rsidRPr="006318B9">
            <w:rPr>
              <w:i/>
              <w:iCs/>
            </w:rPr>
            <w:t xml:space="preserve">Rough Sets: </w:t>
          </w:r>
          <w:r w:rsidR="00F61FA1">
            <w:rPr>
              <w:i/>
              <w:iCs/>
            </w:rPr>
            <w:br/>
          </w:r>
          <w:r w:rsidRPr="006318B9">
            <w:rPr>
              <w:i/>
              <w:iCs/>
            </w:rPr>
            <w:t>A Tutorial, Rough Fuzzy Hybridization. A New Trend in Decision-Making.</w:t>
          </w:r>
          <w:r w:rsidRPr="006318B9">
            <w:t xml:space="preserve"> New York: Springer-Verlag. </w:t>
          </w:r>
        </w:p>
        <w:p w:rsidR="0080701F" w:rsidRPr="006318B9" w:rsidRDefault="0080701F" w:rsidP="00B91216">
          <w:pPr>
            <w:pStyle w:val="NUmberedreferences"/>
          </w:pPr>
          <w:r w:rsidRPr="006318B9">
            <w:t>Kuisienė, N.; Raugalas, J.; Či</w:t>
          </w:r>
          <w:r w:rsidR="00EE17ED">
            <w:t>tavičius, D. 2008. Comparative Sequence Analysis of 16S-23S rRNA Internal Transcribed Spacers of the G</w:t>
          </w:r>
          <w:r w:rsidRPr="006318B9">
            <w:t>enus Geobacillus</w:t>
          </w:r>
          <w:r w:rsidR="00BD4CC8">
            <w:t>,</w:t>
          </w:r>
          <w:r w:rsidRPr="006318B9">
            <w:t xml:space="preserve"> </w:t>
          </w:r>
          <w:r w:rsidRPr="000F68D9">
            <w:rPr>
              <w:i/>
            </w:rPr>
            <w:t>Biologija</w:t>
          </w:r>
          <w:r w:rsidRPr="006318B9">
            <w:t xml:space="preserve"> 54(1)</w:t>
          </w:r>
          <w:r w:rsidR="00BD4CC8">
            <w:t>:</w:t>
          </w:r>
          <w:r w:rsidRPr="006318B9">
            <w:t xml:space="preserve"> 1</w:t>
          </w:r>
          <w:r w:rsidR="008E2E8E">
            <w:t>–</w:t>
          </w:r>
          <w:r w:rsidRPr="006318B9">
            <w:t>6.</w:t>
          </w:r>
          <w:r w:rsidR="00A05DBB">
            <w:t xml:space="preserve"> </w:t>
          </w:r>
          <w:r w:rsidR="00A05DBB" w:rsidRPr="00A05DBB">
            <w:rPr>
              <w:rFonts w:eastAsia="Calibri"/>
              <w:szCs w:val="20"/>
              <w:lang w:val="en-US" w:eastAsia="lt-LT"/>
            </w:rPr>
            <w:t>ISSN 1392-0146</w:t>
          </w:r>
        </w:p>
        <w:p w:rsidR="0080701F" w:rsidRPr="006318B9" w:rsidRDefault="0080701F" w:rsidP="00B91216">
          <w:pPr>
            <w:pStyle w:val="NUmberedreferences"/>
          </w:pPr>
          <w:r w:rsidRPr="006318B9">
            <w:t>Lamb, W. E.; Retherford, R. C. 1947. Fine Structure of the Hydrogen Atom by a Microwave Method</w:t>
          </w:r>
          <w:r w:rsidR="00BD4CC8">
            <w:t>,</w:t>
          </w:r>
          <w:r w:rsidRPr="006318B9">
            <w:t xml:space="preserve"> </w:t>
          </w:r>
          <w:r w:rsidRPr="000F68D9">
            <w:rPr>
              <w:i/>
            </w:rPr>
            <w:t>Physical Review</w:t>
          </w:r>
          <w:r w:rsidRPr="006318B9">
            <w:t xml:space="preserve"> 72(3)</w:t>
          </w:r>
          <w:r w:rsidR="00BD4CC8">
            <w:t>:</w:t>
          </w:r>
          <w:r w:rsidRPr="006318B9">
            <w:t xml:space="preserve"> 241</w:t>
          </w:r>
          <w:r w:rsidR="008E2E8E">
            <w:t>–</w:t>
          </w:r>
          <w:r w:rsidRPr="006318B9">
            <w:t>243.</w:t>
          </w:r>
          <w:r w:rsidR="00A05DBB">
            <w:t xml:space="preserve"> ISSN 1050-2947</w:t>
          </w:r>
        </w:p>
        <w:p w:rsidR="0080701F" w:rsidRPr="006318B9" w:rsidRDefault="0080701F" w:rsidP="00B91216">
          <w:pPr>
            <w:pStyle w:val="NUmberedreferences"/>
          </w:pPr>
          <w:r w:rsidRPr="006318B9">
            <w:t>Louverdis, G.; Vardavoulia, M.; Andre</w:t>
          </w:r>
          <w:r w:rsidR="002D0A98">
            <w:t>atis, I.; Tsalides, P. 2002. A New Approach to Morphological Colour Image P</w:t>
          </w:r>
          <w:r w:rsidRPr="006318B9">
            <w:t>rocessing</w:t>
          </w:r>
          <w:r w:rsidR="00BD4CC8">
            <w:t>,</w:t>
          </w:r>
          <w:r w:rsidRPr="006318B9">
            <w:t xml:space="preserve"> </w:t>
          </w:r>
          <w:r w:rsidRPr="000F68D9">
            <w:rPr>
              <w:i/>
            </w:rPr>
            <w:t>Pattern Recognition</w:t>
          </w:r>
          <w:r w:rsidRPr="006318B9">
            <w:t xml:space="preserve"> 35(8)</w:t>
          </w:r>
          <w:r w:rsidR="00BD4CC8">
            <w:t>:</w:t>
          </w:r>
          <w:r w:rsidRPr="006318B9">
            <w:t xml:space="preserve"> </w:t>
          </w:r>
          <w:r w:rsidR="00101D40">
            <w:br/>
          </w:r>
          <w:r w:rsidRPr="006318B9">
            <w:t>1733</w:t>
          </w:r>
          <w:r w:rsidR="008E2E8E">
            <w:t>–</w:t>
          </w:r>
          <w:r w:rsidRPr="006318B9">
            <w:t>1741. ISSN 0031-3203</w:t>
          </w:r>
        </w:p>
        <w:p w:rsidR="0080701F" w:rsidRPr="006318B9" w:rsidRDefault="0080701F" w:rsidP="00B91216">
          <w:pPr>
            <w:pStyle w:val="NUmberedreferences"/>
          </w:pPr>
          <w:r w:rsidRPr="006318B9">
            <w:t>Lowell, J.; Hunter, A.; Steel, D.; Basu, A.; Ryder, R.; Kennedy, R. L. 2004. Measurement of Retinal Vessel Widths from Fundus Images Based on 2-D Modeling</w:t>
          </w:r>
          <w:r w:rsidR="00BD4CC8">
            <w:t>,</w:t>
          </w:r>
          <w:r w:rsidRPr="006318B9">
            <w:t xml:space="preserve"> </w:t>
          </w:r>
          <w:r w:rsidRPr="000F68D9">
            <w:rPr>
              <w:i/>
            </w:rPr>
            <w:t>IEEE Transactions on Medical Imaging</w:t>
          </w:r>
          <w:r w:rsidRPr="006318B9">
            <w:t xml:space="preserve"> 23(10)</w:t>
          </w:r>
          <w:r w:rsidR="00BD4CC8">
            <w:t>:</w:t>
          </w:r>
          <w:r w:rsidRPr="006318B9">
            <w:t xml:space="preserve"> 1196</w:t>
          </w:r>
          <w:r w:rsidR="008E2E8E">
            <w:t>–</w:t>
          </w:r>
          <w:r w:rsidRPr="006318B9">
            <w:t xml:space="preserve">1204. </w:t>
          </w:r>
          <w:r w:rsidR="00101D40">
            <w:br/>
          </w:r>
          <w:r w:rsidRPr="006318B9">
            <w:t>ISSN 0278-0062</w:t>
          </w:r>
        </w:p>
        <w:p w:rsidR="0080701F" w:rsidRDefault="0080701F" w:rsidP="00B91216">
          <w:pPr>
            <w:pStyle w:val="NUmberedreferences"/>
          </w:pPr>
          <w:r w:rsidRPr="006318B9">
            <w:t xml:space="preserve">Lowell, J.; Hunter, A.; Steel, D.; Basu, A.; Ryder, R.; Fletcher, E.; </w:t>
          </w:r>
          <w:r w:rsidR="002D0A98">
            <w:t>Kennedy, L. 2004. Optic Nerve Head S</w:t>
          </w:r>
          <w:r w:rsidRPr="006318B9">
            <w:t>egmentation</w:t>
          </w:r>
          <w:r w:rsidR="00BD4CC8">
            <w:t>,</w:t>
          </w:r>
          <w:r w:rsidRPr="006318B9">
            <w:t xml:space="preserve"> </w:t>
          </w:r>
          <w:r w:rsidRPr="000F68D9">
            <w:rPr>
              <w:i/>
            </w:rPr>
            <w:t>IEEE Transactions on Medical Imaging</w:t>
          </w:r>
          <w:r w:rsidRPr="006318B9">
            <w:t xml:space="preserve"> 23(2)</w:t>
          </w:r>
          <w:r w:rsidR="00BD4CC8">
            <w:t>:</w:t>
          </w:r>
          <w:r w:rsidRPr="006318B9">
            <w:t xml:space="preserve"> 256</w:t>
          </w:r>
          <w:r w:rsidR="008E2E8E">
            <w:t>–</w:t>
          </w:r>
          <w:r w:rsidRPr="006318B9">
            <w:t>264. ISSN 0278-0062</w:t>
          </w:r>
        </w:p>
        <w:p w:rsidR="00CD7155" w:rsidRPr="006318B9" w:rsidRDefault="00CD7155" w:rsidP="00B91216">
          <w:pPr>
            <w:pStyle w:val="NUmberedreferences"/>
          </w:pPr>
          <w:r>
            <w:lastRenderedPageBreak/>
            <w:t xml:space="preserve">Mačiulis, A.; </w:t>
          </w:r>
          <w:r w:rsidRPr="006318B9">
            <w:t>Pau</w:t>
          </w:r>
          <w:r>
            <w:t xml:space="preserve">nksnis, A.; </w:t>
          </w:r>
          <w:r w:rsidRPr="006318B9">
            <w:t>Barzdžiukas, V.</w:t>
          </w:r>
          <w:r>
            <w:t>; Kriaučiūnienė, L.; Buteikienė, D.; Puzienė, V. 2009. Digital Model of Blood Circulation Analysis System</w:t>
          </w:r>
          <w:r w:rsidR="00BD4CC8">
            <w:t>,</w:t>
          </w:r>
          <w:r>
            <w:t xml:space="preserve"> </w:t>
          </w:r>
          <w:r>
            <w:rPr>
              <w:i/>
            </w:rPr>
            <w:t>Informatica</w:t>
          </w:r>
          <w:r>
            <w:t xml:space="preserve"> 20(4)</w:t>
          </w:r>
          <w:r w:rsidR="00BD4CC8">
            <w:t>:</w:t>
          </w:r>
          <w:r>
            <w:t xml:space="preserve"> 539–554. ISSN 0868-4952</w:t>
          </w:r>
        </w:p>
        <w:p w:rsidR="0080701F" w:rsidRPr="006318B9" w:rsidRDefault="0080701F" w:rsidP="00B91216">
          <w:pPr>
            <w:pStyle w:val="NUmberedreferences"/>
          </w:pPr>
          <w:r w:rsidRPr="006318B9">
            <w:t>Marquardt, D. W. 1963. An Algorithm for Least-Squares Estimation of Nonlinear Parameters</w:t>
          </w:r>
          <w:r w:rsidR="00BD4CC8">
            <w:t>,</w:t>
          </w:r>
          <w:r w:rsidRPr="006318B9">
            <w:t xml:space="preserve"> </w:t>
          </w:r>
          <w:r w:rsidRPr="000F68D9">
            <w:rPr>
              <w:i/>
            </w:rPr>
            <w:t>Journal on Applied Mathematics</w:t>
          </w:r>
          <w:r w:rsidRPr="006318B9">
            <w:t xml:space="preserve"> 11(2)</w:t>
          </w:r>
          <w:r w:rsidR="00BD4CC8">
            <w:t>:</w:t>
          </w:r>
          <w:r w:rsidRPr="006318B9">
            <w:t xml:space="preserve"> 431</w:t>
          </w:r>
          <w:r w:rsidR="008E2E8E">
            <w:t>–</w:t>
          </w:r>
          <w:r w:rsidRPr="006318B9">
            <w:t>441.</w:t>
          </w:r>
          <w:r w:rsidR="00A05DBB">
            <w:t xml:space="preserve"> ISSN 0272-4960</w:t>
          </w:r>
        </w:p>
        <w:p w:rsidR="0080701F" w:rsidRPr="006318B9" w:rsidRDefault="0080701F" w:rsidP="00B91216">
          <w:pPr>
            <w:pStyle w:val="NUmberedreferences"/>
          </w:pPr>
          <w:r w:rsidRPr="006318B9">
            <w:t>Matsopoulos, G. K.; Asvestas, P. A.; Mouravliansky, N. A.; Del</w:t>
          </w:r>
          <w:r w:rsidR="002D0A98">
            <w:t>ibasis, K. K. 2004. Multimodal Registration of Retinal Images Using Self Organizing M</w:t>
          </w:r>
          <w:r w:rsidRPr="006318B9">
            <w:t>aps</w:t>
          </w:r>
          <w:r w:rsidR="00BD4CC8">
            <w:t>,</w:t>
          </w:r>
          <w:r w:rsidRPr="006318B9">
            <w:t xml:space="preserve"> </w:t>
          </w:r>
          <w:r w:rsidRPr="000F68D9">
            <w:rPr>
              <w:i/>
            </w:rPr>
            <w:t>IEEE Transactions on Medical Imaging</w:t>
          </w:r>
          <w:r w:rsidRPr="00A05DBB">
            <w:t xml:space="preserve"> </w:t>
          </w:r>
          <w:r w:rsidRPr="006318B9">
            <w:t>23(12)</w:t>
          </w:r>
          <w:r w:rsidR="00BD4CC8">
            <w:t>:</w:t>
          </w:r>
          <w:r w:rsidRPr="006318B9">
            <w:t xml:space="preserve"> 1557</w:t>
          </w:r>
          <w:r w:rsidR="008E2E8E">
            <w:t>–</w:t>
          </w:r>
          <w:r w:rsidRPr="006318B9">
            <w:t>1563. ISSN 0278-0062</w:t>
          </w:r>
        </w:p>
        <w:p w:rsidR="0080701F" w:rsidRPr="006318B9" w:rsidRDefault="0080701F" w:rsidP="00B91216">
          <w:pPr>
            <w:pStyle w:val="NUmberedreferences"/>
          </w:pPr>
          <w:r w:rsidRPr="006318B9">
            <w:t>Medical Physics and Bioengineering.</w:t>
          </w:r>
          <w:r w:rsidR="00F370E8">
            <w:t xml:space="preserve"> 2010.</w:t>
          </w:r>
          <w:r w:rsidRPr="006318B9">
            <w:t xml:space="preserve"> </w:t>
          </w:r>
          <w:r w:rsidRPr="006318B9">
            <w:rPr>
              <w:i/>
              <w:iCs/>
            </w:rPr>
            <w:t>Photoacoustic Imaging Group</w:t>
          </w:r>
          <w:r w:rsidRPr="006318B9">
            <w:t>. Retrieved 01 13, 2010, from Medical Physics and Bioengineering: http://www.medphys.ucl.ac.uk/research/mle/images.htm</w:t>
          </w:r>
        </w:p>
        <w:p w:rsidR="0080701F" w:rsidRPr="006318B9" w:rsidRDefault="0080701F" w:rsidP="00B91216">
          <w:pPr>
            <w:pStyle w:val="NUmberedreferences"/>
          </w:pPr>
          <w:r w:rsidRPr="006318B9">
            <w:t xml:space="preserve">Medvedev, V. 2007. </w:t>
          </w:r>
          <w:r w:rsidRPr="00BD4CC8">
            <w:t>Tiesioginio sklidimo neuroninių tinklų taikymo daugiamačiams duomenims vizualizuoti tyrimas</w:t>
          </w:r>
          <w:r w:rsidRPr="006318B9">
            <w:t>. Vilnius: Technika.</w:t>
          </w:r>
        </w:p>
        <w:p w:rsidR="0080701F" w:rsidRPr="006318B9" w:rsidRDefault="0080701F" w:rsidP="00B91216">
          <w:pPr>
            <w:pStyle w:val="NUmberedreferences"/>
          </w:pPr>
          <w:r w:rsidRPr="006318B9">
            <w:t>Mendels, F.; Heneghan, C.; Thiran, P. J. 1999. Identification of the Optic Disk Boundary in Retinal Images Using Active Contours</w:t>
          </w:r>
          <w:r w:rsidR="00BD4CC8">
            <w:t xml:space="preserve">, in </w:t>
          </w:r>
          <w:r w:rsidRPr="006318B9">
            <w:rPr>
              <w:i/>
              <w:iCs/>
            </w:rPr>
            <w:t>Proceedings of Irish Machine Vision and Image Processing Conference</w:t>
          </w:r>
          <w:r w:rsidRPr="00A05DBB">
            <w:rPr>
              <w:iCs/>
            </w:rPr>
            <w:t xml:space="preserve">, </w:t>
          </w:r>
          <w:r w:rsidRPr="006318B9">
            <w:t>103</w:t>
          </w:r>
          <w:r w:rsidR="008E2E8E">
            <w:t>–</w:t>
          </w:r>
          <w:r w:rsidRPr="006318B9">
            <w:t>115.</w:t>
          </w:r>
        </w:p>
        <w:p w:rsidR="0080701F" w:rsidRPr="006318B9" w:rsidRDefault="0080701F" w:rsidP="00B91216">
          <w:pPr>
            <w:pStyle w:val="NUmberedreferences"/>
          </w:pPr>
          <w:r w:rsidRPr="006318B9">
            <w:t xml:space="preserve">Mitchell, D. G.; Cohen, M. 2004. </w:t>
          </w:r>
          <w:r w:rsidRPr="006318B9">
            <w:rPr>
              <w:i/>
              <w:iCs/>
            </w:rPr>
            <w:t>MRI Principles</w:t>
          </w:r>
          <w:r w:rsidRPr="006318B9">
            <w:t xml:space="preserve"> (2nd Edition). Philadelphia: Elsevier Saunders. </w:t>
          </w:r>
        </w:p>
        <w:p w:rsidR="0080701F" w:rsidRPr="006318B9" w:rsidRDefault="0080701F" w:rsidP="00B91216">
          <w:pPr>
            <w:pStyle w:val="NUmberedreferences"/>
          </w:pPr>
          <w:r w:rsidRPr="006318B9">
            <w:t>Mitra, S.; Mitra, P.;</w:t>
          </w:r>
          <w:r w:rsidR="002D0A98">
            <w:t xml:space="preserve"> Pal, S. K. 2001. Evolutionary Modular D</w:t>
          </w:r>
          <w:r w:rsidRPr="006318B9">
            <w:t xml:space="preserve">esign of </w:t>
          </w:r>
          <w:r w:rsidR="002D0A98">
            <w:t>Rough Knowledge-based Network Using F</w:t>
          </w:r>
          <w:r w:rsidRPr="006318B9">
            <w:t xml:space="preserve">uzzy </w:t>
          </w:r>
          <w:r w:rsidR="002D0A98">
            <w:t>A</w:t>
          </w:r>
          <w:r w:rsidRPr="006318B9">
            <w:t>ttributes</w:t>
          </w:r>
          <w:r w:rsidR="00101D1F">
            <w:t>,</w:t>
          </w:r>
          <w:r w:rsidRPr="006318B9">
            <w:t xml:space="preserve"> </w:t>
          </w:r>
          <w:r w:rsidRPr="000F68D9">
            <w:rPr>
              <w:i/>
            </w:rPr>
            <w:t>Neurocomputing</w:t>
          </w:r>
          <w:r w:rsidRPr="006318B9">
            <w:t xml:space="preserve"> 36(1)</w:t>
          </w:r>
          <w:r w:rsidR="00101D1F">
            <w:t xml:space="preserve">: </w:t>
          </w:r>
          <w:r w:rsidRPr="006318B9">
            <w:t>45</w:t>
          </w:r>
          <w:r w:rsidR="008E2E8E">
            <w:t>–</w:t>
          </w:r>
          <w:r w:rsidRPr="006318B9">
            <w:t>66.</w:t>
          </w:r>
          <w:r w:rsidR="00A05DBB">
            <w:t xml:space="preserve"> ISSN 0925-2312</w:t>
          </w:r>
        </w:p>
        <w:p w:rsidR="0080701F" w:rsidRPr="006318B9" w:rsidRDefault="0080701F" w:rsidP="00B91216">
          <w:pPr>
            <w:pStyle w:val="NUmberedreferences"/>
          </w:pPr>
          <w:r w:rsidRPr="006318B9">
            <w:t xml:space="preserve">Mitra, S.; Pal, S. K.; Mitra, P. 2002. Data Mining in Soft Computing Framework: </w:t>
          </w:r>
          <w:r w:rsidR="00F61FA1">
            <w:br/>
          </w:r>
          <w:r w:rsidRPr="006318B9">
            <w:t>A Survey</w:t>
          </w:r>
          <w:r w:rsidR="00101D1F">
            <w:t>,</w:t>
          </w:r>
          <w:r w:rsidRPr="000F68D9">
            <w:rPr>
              <w:i/>
            </w:rPr>
            <w:t xml:space="preserve"> IEEE Transactions on Neural Networks</w:t>
          </w:r>
          <w:r w:rsidRPr="006318B9">
            <w:t xml:space="preserve"> 13(1)</w:t>
          </w:r>
          <w:r w:rsidR="00101D1F">
            <w:t>:</w:t>
          </w:r>
          <w:r w:rsidRPr="006318B9">
            <w:t xml:space="preserve"> 3</w:t>
          </w:r>
          <w:r w:rsidR="008E2E8E">
            <w:t>–</w:t>
          </w:r>
          <w:r w:rsidRPr="006318B9">
            <w:t>14. ISSN 1045-9227</w:t>
          </w:r>
        </w:p>
        <w:p w:rsidR="0080701F" w:rsidRPr="006318B9" w:rsidRDefault="0080701F" w:rsidP="00B91216">
          <w:pPr>
            <w:pStyle w:val="NUmberedreferences"/>
          </w:pPr>
          <w:r w:rsidRPr="006318B9">
            <w:t>Moreau, Y.; Antal, P.; Fannes, G.; De Moor, B. 2003. Probabilistic Graphical Models for Computational Biomedicine</w:t>
          </w:r>
          <w:r w:rsidR="00101D1F">
            <w:t>,</w:t>
          </w:r>
          <w:r w:rsidRPr="006318B9">
            <w:t xml:space="preserve"> </w:t>
          </w:r>
          <w:r w:rsidRPr="000F68D9">
            <w:rPr>
              <w:i/>
            </w:rPr>
            <w:t>Methods of Information in Medicine</w:t>
          </w:r>
          <w:r w:rsidR="00101D1F">
            <w:t xml:space="preserve"> 41(2):</w:t>
          </w:r>
          <w:r w:rsidRPr="006318B9">
            <w:t xml:space="preserve"> 161</w:t>
          </w:r>
          <w:r w:rsidR="008E2E8E">
            <w:t>–</w:t>
          </w:r>
          <w:r w:rsidRPr="006318B9">
            <w:t>168. ISSN 0026-1270</w:t>
          </w:r>
        </w:p>
        <w:p w:rsidR="0080701F" w:rsidRPr="006318B9" w:rsidRDefault="0080701F" w:rsidP="00B91216">
          <w:pPr>
            <w:pStyle w:val="NUmberedreferences"/>
          </w:pPr>
          <w:r w:rsidRPr="006318B9">
            <w:t xml:space="preserve">Morris, D. T.; Donnison, C. 1999. Identifying the </w:t>
          </w:r>
          <w:r w:rsidR="002D0A98">
            <w:t>N</w:t>
          </w:r>
          <w:r w:rsidRPr="006318B9">
            <w:t xml:space="preserve">euroretinal </w:t>
          </w:r>
          <w:r w:rsidR="002D0A98">
            <w:t>R</w:t>
          </w:r>
          <w:r w:rsidRPr="006318B9">
            <w:t xml:space="preserve">im </w:t>
          </w:r>
          <w:r w:rsidR="002D0A98">
            <w:t>B</w:t>
          </w:r>
          <w:r w:rsidRPr="006318B9">
            <w:t xml:space="preserve">oundary </w:t>
          </w:r>
          <w:r w:rsidR="002D0A98">
            <w:t>Using Dynamic C</w:t>
          </w:r>
          <w:r w:rsidRPr="006318B9">
            <w:t>ontours</w:t>
          </w:r>
          <w:r w:rsidR="00101D1F">
            <w:t>,</w:t>
          </w:r>
          <w:r w:rsidRPr="006318B9">
            <w:t xml:space="preserve"> </w:t>
          </w:r>
          <w:r w:rsidRPr="000F68D9">
            <w:rPr>
              <w:i/>
            </w:rPr>
            <w:t>Image and Vision Computing</w:t>
          </w:r>
          <w:r w:rsidRPr="006318B9">
            <w:t xml:space="preserve"> 17(13)</w:t>
          </w:r>
          <w:r w:rsidR="00101D1F">
            <w:t>:</w:t>
          </w:r>
          <w:r w:rsidRPr="006318B9">
            <w:t xml:space="preserve"> 169</w:t>
          </w:r>
          <w:r w:rsidR="008E2E8E">
            <w:t>–</w:t>
          </w:r>
          <w:r w:rsidRPr="006318B9">
            <w:t xml:space="preserve">174. </w:t>
          </w:r>
          <w:r w:rsidR="00101D40">
            <w:br/>
          </w:r>
          <w:r w:rsidRPr="006318B9">
            <w:t>ISSN 0262-8856</w:t>
          </w:r>
        </w:p>
        <w:p w:rsidR="0080701F" w:rsidRPr="006318B9" w:rsidRDefault="0080701F" w:rsidP="00B91216">
          <w:pPr>
            <w:pStyle w:val="NUmberedreferences"/>
          </w:pPr>
          <w:r w:rsidRPr="006318B9">
            <w:t>Mukherjee, J.; Kumar, A. M.; Das, P. P.;</w:t>
          </w:r>
          <w:r w:rsidR="002D0A98">
            <w:t xml:space="preserve"> Chatterji, B. N. 2002. Use of Medial Axis Transforms for Computing Normals at Boundary P</w:t>
          </w:r>
          <w:r w:rsidRPr="006318B9">
            <w:t>oints</w:t>
          </w:r>
          <w:r w:rsidR="00101D1F">
            <w:t>,</w:t>
          </w:r>
          <w:r w:rsidRPr="006318B9">
            <w:t xml:space="preserve"> </w:t>
          </w:r>
          <w:r w:rsidRPr="000F68D9">
            <w:rPr>
              <w:i/>
            </w:rPr>
            <w:t>Pattern Recognition Letters</w:t>
          </w:r>
          <w:r w:rsidRPr="006318B9">
            <w:t xml:space="preserve"> 23(14)</w:t>
          </w:r>
          <w:r w:rsidR="00101D1F">
            <w:t>:</w:t>
          </w:r>
          <w:r w:rsidRPr="006318B9">
            <w:t xml:space="preserve"> 1649</w:t>
          </w:r>
          <w:r w:rsidR="008E2E8E">
            <w:t>–</w:t>
          </w:r>
          <w:r w:rsidRPr="006318B9">
            <w:t>1656. ISSN 0167-8655</w:t>
          </w:r>
        </w:p>
        <w:p w:rsidR="0080701F" w:rsidRPr="006318B9" w:rsidRDefault="0080701F" w:rsidP="00B91216">
          <w:pPr>
            <w:pStyle w:val="NUmberedreferences"/>
          </w:pPr>
          <w:r w:rsidRPr="006318B9">
            <w:t xml:space="preserve">Netravali, A. N.; Haskell, B. G. 1995. </w:t>
          </w:r>
          <w:r w:rsidRPr="006318B9">
            <w:rPr>
              <w:i/>
              <w:iCs/>
            </w:rPr>
            <w:t>Digital Pictures Representation, Compression, and Standards</w:t>
          </w:r>
          <w:r w:rsidRPr="006318B9">
            <w:t xml:space="preserve"> (2nd Edition). New York: Plenum Press. </w:t>
          </w:r>
        </w:p>
        <w:p w:rsidR="0080701F" w:rsidRPr="006318B9" w:rsidRDefault="0080701F" w:rsidP="00B91216">
          <w:pPr>
            <w:pStyle w:val="NUmberedreferences"/>
          </w:pPr>
          <w:r w:rsidRPr="006318B9">
            <w:t xml:space="preserve">New </w:t>
          </w:r>
          <w:r w:rsidR="00F370E8">
            <w:t>York Eye and Ear Infirmary. 2010</w:t>
          </w:r>
          <w:r w:rsidRPr="006318B9">
            <w:t xml:space="preserve">. </w:t>
          </w:r>
          <w:r w:rsidRPr="006318B9">
            <w:rPr>
              <w:i/>
              <w:iCs/>
            </w:rPr>
            <w:t>Retinal Imaging: A Historical Perspective</w:t>
          </w:r>
          <w:r w:rsidRPr="006318B9">
            <w:t>. Retrieved 01 14, 2010, from New York Eye and Ear Infirmary: http://www.nyee.edu/aric_03.html</w:t>
          </w:r>
        </w:p>
        <w:p w:rsidR="0080701F" w:rsidRPr="006318B9" w:rsidRDefault="0080701F" w:rsidP="00B91216">
          <w:pPr>
            <w:pStyle w:val="NUmberedreferences"/>
          </w:pPr>
          <w:r w:rsidRPr="006318B9">
            <w:lastRenderedPageBreak/>
            <w:t xml:space="preserve">Noda, E.; Freitas, A. A.; Lopes, H. S. 1999. Discovering </w:t>
          </w:r>
          <w:r w:rsidR="002D0A98">
            <w:t>Interesting Prediction Rules with a Genetic A</w:t>
          </w:r>
          <w:r w:rsidRPr="006318B9">
            <w:t>lgorithm</w:t>
          </w:r>
          <w:r w:rsidR="00101D1F">
            <w:t>, in</w:t>
          </w:r>
          <w:r w:rsidR="00D51683" w:rsidRPr="00D51683">
            <w:rPr>
              <w:i/>
            </w:rPr>
            <w:t xml:space="preserve"> </w:t>
          </w:r>
          <w:r w:rsidRPr="006318B9">
            <w:rPr>
              <w:i/>
              <w:iCs/>
            </w:rPr>
            <w:t>Proceedings of the Congress on Evolutionary Comput</w:t>
          </w:r>
          <w:r w:rsidR="008E2E8E">
            <w:rPr>
              <w:i/>
              <w:iCs/>
            </w:rPr>
            <w:t>ations</w:t>
          </w:r>
          <w:r w:rsidR="008E2E8E" w:rsidRPr="00A05DBB">
            <w:rPr>
              <w:iCs/>
            </w:rPr>
            <w:t>,</w:t>
          </w:r>
          <w:r w:rsidRPr="00A05DBB">
            <w:t xml:space="preserve"> </w:t>
          </w:r>
          <w:r w:rsidRPr="00A05DBB">
            <w:rPr>
              <w:iCs/>
            </w:rPr>
            <w:t>2</w:t>
          </w:r>
          <w:r w:rsidRPr="00A05DBB">
            <w:t>,</w:t>
          </w:r>
          <w:r w:rsidRPr="006318B9">
            <w:t xml:space="preserve"> 1322</w:t>
          </w:r>
          <w:r w:rsidR="008E2E8E">
            <w:t>–</w:t>
          </w:r>
          <w:r w:rsidR="00544FB7">
            <w:t>1329.</w:t>
          </w:r>
        </w:p>
        <w:p w:rsidR="0080701F" w:rsidRPr="006318B9" w:rsidRDefault="0080701F" w:rsidP="00B91216">
          <w:pPr>
            <w:pStyle w:val="NUmberedreferences"/>
          </w:pPr>
          <w:r w:rsidRPr="006318B9">
            <w:t xml:space="preserve">Osarech, A. 2004. </w:t>
          </w:r>
          <w:r w:rsidRPr="00101D1F">
            <w:t>Automated Identification of Diabetic Retinal Exudates and the Optic Disc</w:t>
          </w:r>
          <w:r w:rsidRPr="006318B9">
            <w:t>. Bristol: University of Bristol.</w:t>
          </w:r>
        </w:p>
        <w:p w:rsidR="0080701F" w:rsidRPr="006318B9" w:rsidRDefault="0080701F" w:rsidP="00B91216">
          <w:pPr>
            <w:pStyle w:val="NUmberedreferences"/>
          </w:pPr>
          <w:r w:rsidRPr="006318B9">
            <w:t xml:space="preserve">Otsu, N. 1979. A </w:t>
          </w:r>
          <w:r w:rsidR="002D0A98">
            <w:t>T</w:t>
          </w:r>
          <w:r w:rsidRPr="006318B9">
            <w:t xml:space="preserve">hreshold </w:t>
          </w:r>
          <w:r w:rsidR="002D0A98">
            <w:t>S</w:t>
          </w:r>
          <w:r w:rsidRPr="006318B9">
            <w:t xml:space="preserve">election </w:t>
          </w:r>
          <w:r w:rsidR="002D0A98">
            <w:t>Method from Gray-level H</w:t>
          </w:r>
          <w:r w:rsidRPr="006318B9">
            <w:t>istograms</w:t>
          </w:r>
          <w:r w:rsidR="00101D1F">
            <w:t>,</w:t>
          </w:r>
          <w:r w:rsidRPr="006318B9">
            <w:t xml:space="preserve"> </w:t>
          </w:r>
          <w:r w:rsidRPr="000F68D9">
            <w:rPr>
              <w:i/>
            </w:rPr>
            <w:t>IEEE Transactions on Systems, Man, and Cybernetics</w:t>
          </w:r>
          <w:r w:rsidRPr="006318B9">
            <w:t xml:space="preserve"> 9(1)</w:t>
          </w:r>
          <w:r w:rsidR="00101D1F">
            <w:t>:</w:t>
          </w:r>
          <w:r w:rsidRPr="006318B9">
            <w:t xml:space="preserve"> 62</w:t>
          </w:r>
          <w:r w:rsidR="008E2E8E">
            <w:t>–</w:t>
          </w:r>
          <w:r w:rsidRPr="006318B9">
            <w:t>66. ISSN 1094-6977</w:t>
          </w:r>
        </w:p>
        <w:p w:rsidR="0080701F" w:rsidRPr="006318B9" w:rsidRDefault="0080701F" w:rsidP="00B91216">
          <w:pPr>
            <w:pStyle w:val="NUmberedreferences"/>
          </w:pPr>
          <w:r w:rsidRPr="006318B9">
            <w:t>Pal, S. K. 2001. Soft Computing Pattern Recognition: Principles, Integrations, and Data Mining</w:t>
          </w:r>
          <w:r w:rsidR="00101D1F">
            <w:t xml:space="preserve">, in </w:t>
          </w:r>
          <w:r w:rsidR="00D51683" w:rsidRPr="00D51683">
            <w:rPr>
              <w:rStyle w:val="mediumb-text"/>
              <w:i/>
            </w:rPr>
            <w:t>Proceedings of the Joint Workshop on New Frontiers in Artificial Intelligence</w:t>
          </w:r>
          <w:r w:rsidRPr="00A05DBB">
            <w:t>,</w:t>
          </w:r>
          <w:r w:rsidRPr="006318B9">
            <w:t xml:space="preserve"> 261-271.</w:t>
          </w:r>
          <w:r w:rsidR="002D4A21">
            <w:t xml:space="preserve"> </w:t>
          </w:r>
        </w:p>
        <w:p w:rsidR="0080701F" w:rsidRPr="006318B9" w:rsidRDefault="0080701F" w:rsidP="00B91216">
          <w:pPr>
            <w:pStyle w:val="NUmberedreferences"/>
          </w:pPr>
          <w:r w:rsidRPr="006318B9">
            <w:t xml:space="preserve">Pal, S. K.; Mitra, P. 2004. </w:t>
          </w:r>
          <w:r w:rsidRPr="006318B9">
            <w:rPr>
              <w:i/>
              <w:iCs/>
            </w:rPr>
            <w:t>Pattern Recognition Algorithms for Data Mining.</w:t>
          </w:r>
          <w:r w:rsidRPr="006318B9">
            <w:t xml:space="preserve"> Danvers: CRC Press. </w:t>
          </w:r>
        </w:p>
        <w:p w:rsidR="0080701F" w:rsidRPr="006318B9" w:rsidRDefault="0080701F" w:rsidP="00B91216">
          <w:pPr>
            <w:pStyle w:val="NUmberedreferences"/>
          </w:pPr>
          <w:r w:rsidRPr="006318B9">
            <w:t xml:space="preserve">Parsons, R. E.; Marin, M. L.; Veith, F.; Sanchez, L.; Lyon, R.; Suggs, W.; </w:t>
          </w:r>
          <w:r w:rsidR="00227DC4">
            <w:t>Schwartz, F.</w:t>
          </w:r>
          <w:r w:rsidRPr="006318B9">
            <w:t xml:space="preserve"> 2005. Fluoroscopically Assisted Thromboembolectomy: An Improved Method for Treating Acute Arterial Occlusions</w:t>
          </w:r>
          <w:r w:rsidR="00101D1F">
            <w:t>,</w:t>
          </w:r>
          <w:r w:rsidRPr="006318B9">
            <w:t xml:space="preserve"> </w:t>
          </w:r>
          <w:r w:rsidRPr="00FB1465">
            <w:rPr>
              <w:i/>
            </w:rPr>
            <w:t>Annals of Vascular Surgery</w:t>
          </w:r>
          <w:r w:rsidRPr="006318B9">
            <w:t xml:space="preserve"> 10(3)</w:t>
          </w:r>
          <w:r w:rsidR="00101D1F">
            <w:t>:</w:t>
          </w:r>
          <w:r w:rsidRPr="006318B9">
            <w:t xml:space="preserve"> 201</w:t>
          </w:r>
          <w:r w:rsidR="00055994">
            <w:t>–</w:t>
          </w:r>
          <w:r w:rsidRPr="006318B9">
            <w:t>210.</w:t>
          </w:r>
          <w:r w:rsidR="002D4A21">
            <w:t xml:space="preserve"> ISNN 1615-5947</w:t>
          </w:r>
        </w:p>
        <w:p w:rsidR="0080701F" w:rsidRPr="006318B9" w:rsidRDefault="0080701F" w:rsidP="00B91216">
          <w:pPr>
            <w:pStyle w:val="NUmberedreferences"/>
          </w:pPr>
          <w:r w:rsidRPr="006318B9">
            <w:t xml:space="preserve">Paunksnis, A. 2009. </w:t>
          </w:r>
          <w:r w:rsidRPr="00101D1F">
            <w:t>Informacinės klinikinių sprendimų palaikymo ir gyventojų sveikatinimo priemonės e. Sveikatos sistemai</w:t>
          </w:r>
          <w:r w:rsidRPr="006318B9">
            <w:t>. Kaunas: Kauno medicinos universiteto klinikos.</w:t>
          </w:r>
        </w:p>
        <w:p w:rsidR="0080701F" w:rsidRPr="006318B9" w:rsidRDefault="0080701F" w:rsidP="00B91216">
          <w:pPr>
            <w:pStyle w:val="NUmberedreferences"/>
          </w:pPr>
          <w:r w:rsidRPr="006318B9">
            <w:t xml:space="preserve">Paunksnis, A. 2006. </w:t>
          </w:r>
          <w:r w:rsidRPr="00101D1F">
            <w:t>Informacinės technologijos žmogaus sveikatai – klinikinių sprendimų palaikymas (e-sveikata). IT sveikata</w:t>
          </w:r>
          <w:r w:rsidRPr="006318B9">
            <w:t>. Kaunas: Kauno medicinos universiteto klinikos.</w:t>
          </w:r>
        </w:p>
        <w:p w:rsidR="0080701F" w:rsidRPr="002D4A21" w:rsidRDefault="002D0A98" w:rsidP="00B91216">
          <w:pPr>
            <w:pStyle w:val="NUmberedreferences"/>
          </w:pPr>
          <w:r>
            <w:t>Peters, R. 1997. Mathematical Morphology for A</w:t>
          </w:r>
          <w:r w:rsidR="0080701F" w:rsidRPr="006318B9">
            <w:t xml:space="preserve">ngle-valued </w:t>
          </w:r>
          <w:r>
            <w:t>I</w:t>
          </w:r>
          <w:r w:rsidR="0080701F" w:rsidRPr="006318B9">
            <w:t>mages</w:t>
          </w:r>
          <w:r w:rsidR="00101D1F">
            <w:t>, in</w:t>
          </w:r>
          <w:r w:rsidR="00D10F27" w:rsidRPr="00D10F27">
            <w:rPr>
              <w:i/>
            </w:rPr>
            <w:t xml:space="preserve"> </w:t>
          </w:r>
          <w:r w:rsidR="0080701F" w:rsidRPr="006318B9">
            <w:rPr>
              <w:i/>
              <w:iCs/>
            </w:rPr>
            <w:t>Proceedings on Non-Linear Image Processing</w:t>
          </w:r>
          <w:r w:rsidR="002D4A21">
            <w:rPr>
              <w:iCs/>
            </w:rPr>
            <w:t>,</w:t>
          </w:r>
          <w:r w:rsidR="0080701F" w:rsidRPr="002D4A21">
            <w:t xml:space="preserve"> </w:t>
          </w:r>
          <w:r w:rsidR="002D4A21" w:rsidRPr="002D4A21">
            <w:t>8(</w:t>
          </w:r>
          <w:r w:rsidR="0080701F" w:rsidRPr="002D4A21">
            <w:rPr>
              <w:iCs/>
            </w:rPr>
            <w:t>3026</w:t>
          </w:r>
          <w:r w:rsidR="002D4A21" w:rsidRPr="002D4A21">
            <w:rPr>
              <w:iCs/>
            </w:rPr>
            <w:t>)</w:t>
          </w:r>
          <w:r w:rsidR="0080701F" w:rsidRPr="002D4A21">
            <w:t>,</w:t>
          </w:r>
          <w:r w:rsidR="0080701F" w:rsidRPr="006318B9">
            <w:t xml:space="preserve"> 84</w:t>
          </w:r>
          <w:r w:rsidR="00055994">
            <w:t>–</w:t>
          </w:r>
          <w:r w:rsidR="0080701F" w:rsidRPr="006318B9">
            <w:t xml:space="preserve">94. </w:t>
          </w:r>
        </w:p>
        <w:p w:rsidR="0080701F" w:rsidRPr="006318B9" w:rsidRDefault="0080701F" w:rsidP="00B91216">
          <w:pPr>
            <w:pStyle w:val="NUmberedreferences"/>
          </w:pPr>
          <w:r w:rsidRPr="006318B9">
            <w:t>Pinz, A.; Bernogger, S.; Datlinger, P.; Kruger, A. 1998. Mapping the Human Retina</w:t>
          </w:r>
          <w:r w:rsidR="00101D1F">
            <w:t>,</w:t>
          </w:r>
          <w:r w:rsidRPr="006318B9">
            <w:t xml:space="preserve"> </w:t>
          </w:r>
          <w:r w:rsidRPr="009030D3">
            <w:rPr>
              <w:i/>
            </w:rPr>
            <w:t>IEEE Transactions on Medical Imaging</w:t>
          </w:r>
          <w:r w:rsidRPr="006318B9">
            <w:t xml:space="preserve"> 17(4)</w:t>
          </w:r>
          <w:r w:rsidR="00101D1F">
            <w:t>:</w:t>
          </w:r>
          <w:r w:rsidRPr="006318B9">
            <w:t xml:space="preserve"> 606</w:t>
          </w:r>
          <w:r w:rsidR="00055994">
            <w:t>–</w:t>
          </w:r>
          <w:r w:rsidRPr="006318B9">
            <w:t>619. ISSN 0278-0062</w:t>
          </w:r>
        </w:p>
        <w:p w:rsidR="0080701F" w:rsidRPr="006318B9" w:rsidRDefault="0080701F" w:rsidP="00B91216">
          <w:pPr>
            <w:pStyle w:val="NUmberedreferences"/>
          </w:pPr>
          <w:r w:rsidRPr="006318B9">
            <w:t xml:space="preserve">Quinn, R. 1980. </w:t>
          </w:r>
          <w:r w:rsidRPr="006318B9">
            <w:rPr>
              <w:i/>
              <w:iCs/>
            </w:rPr>
            <w:t>Radiography in Modern Industry</w:t>
          </w:r>
          <w:r w:rsidRPr="006318B9">
            <w:t xml:space="preserve"> (4th Edition). Columbus: American Society for Nondestructive Testing. </w:t>
          </w:r>
        </w:p>
        <w:p w:rsidR="0080701F" w:rsidRPr="006318B9" w:rsidRDefault="0080701F" w:rsidP="00B91216">
          <w:pPr>
            <w:pStyle w:val="NUmberedreferences"/>
          </w:pPr>
          <w:r w:rsidRPr="006318B9">
            <w:t>Ra</w:t>
          </w:r>
          <w:r w:rsidR="00F370E8">
            <w:t>diologyInfo. 2010</w:t>
          </w:r>
          <w:r w:rsidRPr="006318B9">
            <w:t xml:space="preserve">. </w:t>
          </w:r>
          <w:r w:rsidRPr="006318B9">
            <w:rPr>
              <w:i/>
              <w:iCs/>
            </w:rPr>
            <w:t>Chest X-ray</w:t>
          </w:r>
          <w:r w:rsidRPr="006318B9">
            <w:t>. Retrieved 01 14, 2010, from RadiologyInfo: http://www.radiologyinfo.org/en/info.cfm?pg=chestrad</w:t>
          </w:r>
        </w:p>
        <w:p w:rsidR="0080701F" w:rsidRPr="006318B9" w:rsidRDefault="0080701F" w:rsidP="00B91216">
          <w:pPr>
            <w:pStyle w:val="NUmberedreferences"/>
          </w:pPr>
          <w:r w:rsidRPr="006318B9">
            <w:t xml:space="preserve">Rao, S. S. 1984. </w:t>
          </w:r>
          <w:r w:rsidRPr="00961C78">
            <w:t>Optimization: Theory and Applications</w:t>
          </w:r>
          <w:r w:rsidRPr="006318B9">
            <w:t>. New York: Wiley.</w:t>
          </w:r>
          <w:r w:rsidR="002D4A21">
            <w:t xml:space="preserve"> </w:t>
          </w:r>
        </w:p>
        <w:p w:rsidR="0080701F" w:rsidRPr="006318B9" w:rsidRDefault="0080701F" w:rsidP="00B91216">
          <w:pPr>
            <w:pStyle w:val="NUmberedreferences"/>
          </w:pPr>
          <w:r w:rsidRPr="006318B9">
            <w:t xml:space="preserve">Rencz, A. N. 1999. </w:t>
          </w:r>
          <w:r w:rsidRPr="006318B9">
            <w:rPr>
              <w:i/>
              <w:iCs/>
            </w:rPr>
            <w:t>Remote Sensing for the Earth Sciences</w:t>
          </w:r>
          <w:r w:rsidR="00227DC4">
            <w:t xml:space="preserve"> (3rd Edition)</w:t>
          </w:r>
          <w:r w:rsidRPr="006318B9">
            <w:t xml:space="preserve">. Hoboken: Wiley. </w:t>
          </w:r>
        </w:p>
        <w:p w:rsidR="0080701F" w:rsidRPr="006318B9" w:rsidRDefault="0080701F" w:rsidP="00B91216">
          <w:pPr>
            <w:pStyle w:val="NUmberedreferences"/>
          </w:pPr>
          <w:r w:rsidRPr="006318B9">
            <w:t xml:space="preserve">Russ, J. C. 2006. </w:t>
          </w:r>
          <w:r w:rsidRPr="006318B9">
            <w:rPr>
              <w:i/>
              <w:iCs/>
            </w:rPr>
            <w:t>The Image Processing Handbook.</w:t>
          </w:r>
          <w:r w:rsidRPr="006318B9">
            <w:t xml:space="preserve"> Boca Raton: CRC Press. </w:t>
          </w:r>
        </w:p>
        <w:p w:rsidR="0080701F" w:rsidRPr="006318B9" w:rsidRDefault="0080701F" w:rsidP="00B91216">
          <w:pPr>
            <w:pStyle w:val="NUmberedreferences"/>
          </w:pPr>
          <w:r w:rsidRPr="006318B9">
            <w:t>Saarinen, S.; Bramley, R.; Cybenko, G. 1993. Ill-conditioning in Neural Network Training Problem</w:t>
          </w:r>
          <w:r w:rsidR="00101D1F">
            <w:t>,</w:t>
          </w:r>
          <w:r w:rsidRPr="006318B9">
            <w:t xml:space="preserve"> </w:t>
          </w:r>
          <w:r w:rsidRPr="009030D3">
            <w:rPr>
              <w:i/>
            </w:rPr>
            <w:t>SIAM Journal on Scientific Computing</w:t>
          </w:r>
          <w:r w:rsidRPr="006318B9">
            <w:t xml:space="preserve"> 14(3)</w:t>
          </w:r>
          <w:r w:rsidR="00101D1F">
            <w:t>:</w:t>
          </w:r>
          <w:r w:rsidRPr="006318B9">
            <w:t xml:space="preserve"> 693</w:t>
          </w:r>
          <w:r w:rsidR="00055994">
            <w:t>–</w:t>
          </w:r>
          <w:r w:rsidR="00227DC4">
            <w:t xml:space="preserve">714. </w:t>
          </w:r>
          <w:r w:rsidR="00101D40">
            <w:br/>
          </w:r>
          <w:r w:rsidR="00227DC4">
            <w:t xml:space="preserve">ISSN </w:t>
          </w:r>
          <w:r w:rsidRPr="006318B9">
            <w:t>1064-8275</w:t>
          </w:r>
        </w:p>
        <w:p w:rsidR="0080701F" w:rsidRPr="006318B9" w:rsidRDefault="0080701F" w:rsidP="00B91216">
          <w:pPr>
            <w:pStyle w:val="NUmberedreferences"/>
          </w:pPr>
          <w:r w:rsidRPr="006318B9">
            <w:lastRenderedPageBreak/>
            <w:t>Shanker, S. 2001. What Children Know When They Know What a Name Is: The Non</w:t>
          </w:r>
          <w:r w:rsidRPr="006318B9">
            <w:rPr>
              <w:rFonts w:ascii="Cambria Math" w:hAnsi="Cambria Math"/>
            </w:rPr>
            <w:t>‐</w:t>
          </w:r>
          <w:r w:rsidRPr="006318B9">
            <w:t>Cartesian View of Language Acquisition</w:t>
          </w:r>
          <w:r w:rsidR="00101D1F">
            <w:t>,</w:t>
          </w:r>
          <w:r w:rsidRPr="006318B9">
            <w:t xml:space="preserve"> </w:t>
          </w:r>
          <w:r w:rsidRPr="009030D3">
            <w:rPr>
              <w:i/>
            </w:rPr>
            <w:t>Current Anthropology</w:t>
          </w:r>
          <w:r w:rsidRPr="00227DC4">
            <w:t xml:space="preserve"> </w:t>
          </w:r>
          <w:r w:rsidRPr="006318B9">
            <w:t>42(4)</w:t>
          </w:r>
          <w:r w:rsidR="00101D1F">
            <w:t>:</w:t>
          </w:r>
          <w:r w:rsidRPr="006318B9">
            <w:t xml:space="preserve"> </w:t>
          </w:r>
          <w:r w:rsidR="00101D40">
            <w:br/>
          </w:r>
          <w:r w:rsidRPr="006318B9">
            <w:t>481</w:t>
          </w:r>
          <w:r w:rsidR="00055994">
            <w:t>–</w:t>
          </w:r>
          <w:r w:rsidRPr="006318B9">
            <w:t>513. ISSN 0011</w:t>
          </w:r>
          <w:r w:rsidR="00227DC4">
            <w:t>-</w:t>
          </w:r>
          <w:r w:rsidRPr="006318B9">
            <w:t>3204</w:t>
          </w:r>
        </w:p>
        <w:p w:rsidR="0080701F" w:rsidRDefault="0080701F" w:rsidP="00B91216">
          <w:pPr>
            <w:pStyle w:val="NUmberedreferences"/>
          </w:pPr>
          <w:r w:rsidRPr="006318B9">
            <w:t xml:space="preserve">Shapiro, P. G.; Frawley, W. J. 1991. </w:t>
          </w:r>
          <w:r w:rsidRPr="006318B9">
            <w:rPr>
              <w:i/>
              <w:iCs/>
            </w:rPr>
            <w:t xml:space="preserve">Knowledge </w:t>
          </w:r>
          <w:r w:rsidR="00961C78">
            <w:rPr>
              <w:i/>
              <w:iCs/>
            </w:rPr>
            <w:t>Discovery in D</w:t>
          </w:r>
          <w:r w:rsidRPr="006318B9">
            <w:rPr>
              <w:i/>
              <w:iCs/>
            </w:rPr>
            <w:t>atabases.</w:t>
          </w:r>
          <w:r w:rsidRPr="006318B9">
            <w:t xml:space="preserve"> California: AAAI Press. </w:t>
          </w:r>
        </w:p>
        <w:p w:rsidR="00076A1F" w:rsidRPr="006318B9" w:rsidRDefault="00076A1F" w:rsidP="00B91216">
          <w:pPr>
            <w:pStyle w:val="NUmberedreferences"/>
          </w:pPr>
          <w:r>
            <w:t xml:space="preserve">Shih, F. 2009. </w:t>
          </w:r>
          <w:r w:rsidRPr="00101D1F">
            <w:t>Image Processing and Mathematical Morphology: Fundamentals and Applications</w:t>
          </w:r>
          <w:r>
            <w:t>.</w:t>
          </w:r>
          <w:r w:rsidRPr="00FC166C">
            <w:rPr>
              <w:rStyle w:val="PageNumber"/>
            </w:rPr>
            <w:t xml:space="preserve"> </w:t>
          </w:r>
          <w:r>
            <w:rPr>
              <w:rStyle w:val="PageNumber"/>
            </w:rPr>
            <w:t xml:space="preserve">New York: CRC Press. </w:t>
          </w:r>
        </w:p>
        <w:p w:rsidR="0080701F" w:rsidRPr="006318B9" w:rsidRDefault="0080701F" w:rsidP="00B91216">
          <w:pPr>
            <w:pStyle w:val="NUmberedreferences"/>
          </w:pPr>
          <w:r w:rsidRPr="006318B9">
            <w:t xml:space="preserve">Sinthanayothin, C.; Boyce, J.; Cook, H.; </w:t>
          </w:r>
          <w:r w:rsidR="002D0A98">
            <w:t>Williamson, T. 1999. Automated L</w:t>
          </w:r>
          <w:r w:rsidRPr="006318B9">
            <w:t xml:space="preserve">ocalization of the </w:t>
          </w:r>
          <w:r w:rsidR="002D0A98">
            <w:t>O</w:t>
          </w:r>
          <w:r w:rsidRPr="006318B9">
            <w:t xml:space="preserve">ptic </w:t>
          </w:r>
          <w:r w:rsidR="002D0A98">
            <w:t>Disc, F</w:t>
          </w:r>
          <w:r w:rsidRPr="006318B9">
            <w:t xml:space="preserve">ovea, and </w:t>
          </w:r>
          <w:r w:rsidR="002D0A98">
            <w:t>R</w:t>
          </w:r>
          <w:r w:rsidRPr="006318B9">
            <w:t xml:space="preserve">etinal </w:t>
          </w:r>
          <w:r w:rsidR="002D0A98">
            <w:t>Blood Vessels from Digital Colour Fundus I</w:t>
          </w:r>
          <w:r w:rsidRPr="006318B9">
            <w:t>mages</w:t>
          </w:r>
          <w:r w:rsidR="00C12F5F">
            <w:t>,</w:t>
          </w:r>
          <w:r w:rsidRPr="006318B9">
            <w:t xml:space="preserve"> </w:t>
          </w:r>
          <w:r w:rsidRPr="009030D3">
            <w:rPr>
              <w:i/>
            </w:rPr>
            <w:t>British Journal of Ophthalmol</w:t>
          </w:r>
          <w:r w:rsidRPr="00227DC4">
            <w:t xml:space="preserve"> </w:t>
          </w:r>
          <w:r w:rsidRPr="006318B9">
            <w:t>83(8)</w:t>
          </w:r>
          <w:r w:rsidR="00C12F5F">
            <w:t>:</w:t>
          </w:r>
          <w:r w:rsidRPr="006318B9">
            <w:t xml:space="preserve"> 902</w:t>
          </w:r>
          <w:r w:rsidR="00055994">
            <w:t>–</w:t>
          </w:r>
          <w:r w:rsidRPr="006318B9">
            <w:t>910.</w:t>
          </w:r>
          <w:r w:rsidR="00227DC4">
            <w:t xml:space="preserve"> </w:t>
          </w:r>
          <w:r w:rsidR="00101D40">
            <w:br/>
          </w:r>
          <w:r w:rsidR="00227DC4" w:rsidRPr="00227DC4">
            <w:rPr>
              <w:rStyle w:val="Emphasis"/>
              <w:i w:val="0"/>
            </w:rPr>
            <w:t>ISSN</w:t>
          </w:r>
          <w:r w:rsidR="00227DC4">
            <w:t xml:space="preserve"> 1468-2079</w:t>
          </w:r>
        </w:p>
        <w:p w:rsidR="0080701F" w:rsidRPr="006318B9" w:rsidRDefault="0080701F" w:rsidP="00B91216">
          <w:pPr>
            <w:pStyle w:val="NUmberedreferences"/>
          </w:pPr>
          <w:r w:rsidRPr="006318B9">
            <w:t xml:space="preserve">Smith, W. S. 1997. </w:t>
          </w:r>
          <w:r w:rsidRPr="006318B9">
            <w:rPr>
              <w:i/>
              <w:iCs/>
            </w:rPr>
            <w:t>Scientist &amp; Engineer's Guide to Digital Signal Processing.</w:t>
          </w:r>
          <w:r w:rsidRPr="006318B9">
            <w:t xml:space="preserve"> San Diego: California Technical Publishing. </w:t>
          </w:r>
        </w:p>
        <w:p w:rsidR="0080701F" w:rsidRPr="006318B9" w:rsidRDefault="0080701F" w:rsidP="00B91216">
          <w:pPr>
            <w:pStyle w:val="NUmberedreferences"/>
          </w:pPr>
          <w:r w:rsidRPr="006318B9">
            <w:t>Soares, J. V.; Leandro, J. J.; Cesar, R. M.; Jelinek, H.</w:t>
          </w:r>
          <w:r w:rsidR="002D0A98">
            <w:t xml:space="preserve"> F.; Cree, M. J. 2006. Retinal Vessel Segmentation Using the 2-D Gabor Wavelet and Supervised C</w:t>
          </w:r>
          <w:r w:rsidRPr="006318B9">
            <w:t>lassification</w:t>
          </w:r>
          <w:r w:rsidR="00C12F5F">
            <w:t>,</w:t>
          </w:r>
          <w:r w:rsidRPr="006318B9">
            <w:t xml:space="preserve"> </w:t>
          </w:r>
          <w:r w:rsidRPr="009030D3">
            <w:rPr>
              <w:i/>
            </w:rPr>
            <w:t>IEEE Transactions on Medical Imaging</w:t>
          </w:r>
          <w:r w:rsidRPr="006318B9">
            <w:t xml:space="preserve"> 25(9)</w:t>
          </w:r>
          <w:r w:rsidR="00C12F5F">
            <w:t>:</w:t>
          </w:r>
          <w:r w:rsidRPr="006318B9">
            <w:t xml:space="preserve"> 1214</w:t>
          </w:r>
          <w:r w:rsidR="00055994">
            <w:t>–</w:t>
          </w:r>
          <w:r w:rsidRPr="006318B9">
            <w:t>1222. ISSN 0278-0062</w:t>
          </w:r>
        </w:p>
        <w:p w:rsidR="0080701F" w:rsidRPr="006318B9" w:rsidRDefault="0080701F" w:rsidP="00B91216">
          <w:pPr>
            <w:pStyle w:val="NUmberedreferences"/>
          </w:pPr>
          <w:r w:rsidRPr="006318B9">
            <w:t xml:space="preserve">Soille, P. 1999. </w:t>
          </w:r>
          <w:r w:rsidRPr="006318B9">
            <w:rPr>
              <w:i/>
              <w:iCs/>
            </w:rPr>
            <w:t>Morphological Image Analysis.</w:t>
          </w:r>
          <w:r w:rsidRPr="006318B9">
            <w:t xml:space="preserve"> Berlin: Springer-Verlag. </w:t>
          </w:r>
        </w:p>
        <w:p w:rsidR="0080701F" w:rsidRDefault="0080701F" w:rsidP="00B91216">
          <w:pPr>
            <w:pStyle w:val="NUmberedreferences"/>
          </w:pPr>
          <w:r w:rsidRPr="006318B9">
            <w:t>Staal, J.; Abramoff, M. D.; Niemeijer, M.; Viergever, M. A.; van Ginneken, B. 2004. Ridge-base</w:t>
          </w:r>
          <w:r w:rsidR="002D0A98">
            <w:t>d Vessel Segmentation in Color Images of the R</w:t>
          </w:r>
          <w:r w:rsidRPr="006318B9">
            <w:t>etina</w:t>
          </w:r>
          <w:r w:rsidR="00C12F5F">
            <w:t>,</w:t>
          </w:r>
          <w:r w:rsidRPr="006318B9">
            <w:t xml:space="preserve"> </w:t>
          </w:r>
          <w:r w:rsidRPr="009030D3">
            <w:rPr>
              <w:i/>
            </w:rPr>
            <w:t>IEEE Transaction on Medical Imaging</w:t>
          </w:r>
          <w:r w:rsidRPr="00227DC4">
            <w:t xml:space="preserve"> </w:t>
          </w:r>
          <w:r w:rsidRPr="006318B9">
            <w:t>23(4)</w:t>
          </w:r>
          <w:r w:rsidR="00C12F5F">
            <w:t>:</w:t>
          </w:r>
          <w:r w:rsidRPr="006318B9">
            <w:t xml:space="preserve"> 501</w:t>
          </w:r>
          <w:r w:rsidR="00055994">
            <w:t>–</w:t>
          </w:r>
          <w:r w:rsidRPr="006318B9">
            <w:t>509. ISSN 0278-0062</w:t>
          </w:r>
        </w:p>
        <w:p w:rsidR="00367E27" w:rsidRPr="006318B9" w:rsidRDefault="00367E27" w:rsidP="00B91216">
          <w:pPr>
            <w:pStyle w:val="NUmberedreferences"/>
          </w:pPr>
          <w:r w:rsidRPr="00694001">
            <w:t>Stewart</w:t>
          </w:r>
          <w:r>
            <w:t>, C.;</w:t>
          </w:r>
          <w:r w:rsidRPr="00694001">
            <w:t xml:space="preserve"> Tsai</w:t>
          </w:r>
          <w:r>
            <w:t>,</w:t>
          </w:r>
          <w:r w:rsidRPr="00694001">
            <w:t xml:space="preserve"> C</w:t>
          </w:r>
          <w:r>
            <w:t>.;</w:t>
          </w:r>
          <w:r w:rsidRPr="00694001">
            <w:t xml:space="preserve"> Roysam</w:t>
          </w:r>
          <w:r>
            <w:t>,</w:t>
          </w:r>
          <w:r w:rsidRPr="00694001">
            <w:t xml:space="preserve"> B.</w:t>
          </w:r>
          <w:r>
            <w:t xml:space="preserve"> 2003. </w:t>
          </w:r>
          <w:r w:rsidR="002D0A98">
            <w:t>The Dual-bootstrap Iterative Closest Point Algorithm with Application to Retinal Image R</w:t>
          </w:r>
          <w:r w:rsidRPr="00694001">
            <w:t>egistration</w:t>
          </w:r>
          <w:r w:rsidR="00C12F5F">
            <w:t>,</w:t>
          </w:r>
          <w:r>
            <w:t xml:space="preserve"> </w:t>
          </w:r>
          <w:r w:rsidR="00DB5B60" w:rsidRPr="009030D3">
            <w:rPr>
              <w:i/>
            </w:rPr>
            <w:t>IEEE Transaction on Medical Imaging</w:t>
          </w:r>
          <w:r w:rsidR="00DB5B60" w:rsidRPr="00227DC4">
            <w:t xml:space="preserve"> </w:t>
          </w:r>
          <w:r>
            <w:t>22(11)</w:t>
          </w:r>
          <w:r w:rsidR="00C12F5F">
            <w:t>:</w:t>
          </w:r>
          <w:r>
            <w:t xml:space="preserve"> </w:t>
          </w:r>
          <w:r w:rsidRPr="00694001">
            <w:t>1379</w:t>
          </w:r>
          <w:r w:rsidR="00055994">
            <w:t>–</w:t>
          </w:r>
          <w:r w:rsidRPr="00694001">
            <w:t>94.</w:t>
          </w:r>
          <w:r>
            <w:t xml:space="preserve"> </w:t>
          </w:r>
          <w:r w:rsidRPr="006318B9">
            <w:t>ISSN 0278-0062</w:t>
          </w:r>
        </w:p>
        <w:p w:rsidR="0080701F" w:rsidRPr="006318B9" w:rsidRDefault="0080701F" w:rsidP="00B91216">
          <w:pPr>
            <w:pStyle w:val="NUmberedreferences"/>
          </w:pPr>
          <w:r w:rsidRPr="006318B9">
            <w:t>Suraj, Z.; Delimata, P. 2006. Data Mining Exploration System for Feature Selection Tasks</w:t>
          </w:r>
          <w:r w:rsidR="00C12F5F">
            <w:t>, in</w:t>
          </w:r>
          <w:r w:rsidRPr="006318B9">
            <w:t xml:space="preserve"> </w:t>
          </w:r>
          <w:r w:rsidRPr="006318B9">
            <w:rPr>
              <w:i/>
              <w:iCs/>
            </w:rPr>
            <w:t>Proceedings of the 2006 International Conference o</w:t>
          </w:r>
          <w:r w:rsidR="00055994">
            <w:rPr>
              <w:i/>
              <w:iCs/>
            </w:rPr>
            <w:t>n Hybrid Information Technology</w:t>
          </w:r>
          <w:r w:rsidR="00D10F27" w:rsidRPr="00D10F27">
            <w:rPr>
              <w:iCs/>
            </w:rPr>
            <w:t>,</w:t>
          </w:r>
          <w:r w:rsidR="00D10F27">
            <w:t xml:space="preserve"> </w:t>
          </w:r>
          <w:r w:rsidRPr="006318B9">
            <w:t>284</w:t>
          </w:r>
          <w:r w:rsidR="00055994">
            <w:t>–</w:t>
          </w:r>
          <w:r w:rsidRPr="006318B9">
            <w:t>286.</w:t>
          </w:r>
        </w:p>
        <w:p w:rsidR="0080701F" w:rsidRPr="006318B9" w:rsidRDefault="0080701F" w:rsidP="00B91216">
          <w:pPr>
            <w:pStyle w:val="NUmberedreferences"/>
          </w:pPr>
          <w:r w:rsidRPr="006318B9">
            <w:t>Tan, E.; Reinstra, M.;</w:t>
          </w:r>
          <w:r w:rsidR="002D0A98">
            <w:t xml:space="preserve"> Wiesfield, M. 2008. Long-term O</w:t>
          </w:r>
          <w:r w:rsidRPr="006318B9">
            <w:t xml:space="preserve">utcome of the </w:t>
          </w:r>
          <w:r w:rsidR="002D0A98">
            <w:t>A</w:t>
          </w:r>
          <w:r w:rsidRPr="006318B9">
            <w:t xml:space="preserve">trioventricular </w:t>
          </w:r>
          <w:r w:rsidR="002D0A98">
            <w:t>N</w:t>
          </w:r>
          <w:r w:rsidRPr="006318B9">
            <w:t xml:space="preserve">ode </w:t>
          </w:r>
          <w:r w:rsidR="002D0A98">
            <w:t>A</w:t>
          </w:r>
          <w:r w:rsidRPr="006318B9">
            <w:t xml:space="preserve">blation and </w:t>
          </w:r>
          <w:r w:rsidR="002D0A98">
            <w:t>P</w:t>
          </w:r>
          <w:r w:rsidRPr="006318B9">
            <w:t xml:space="preserve">acemaker </w:t>
          </w:r>
          <w:r w:rsidR="002D0A98">
            <w:t>I</w:t>
          </w:r>
          <w:r w:rsidRPr="006318B9">
            <w:t xml:space="preserve">mplantation for </w:t>
          </w:r>
          <w:r w:rsidR="002D0A98">
            <w:t>Symptomatic Refractory Atrial F</w:t>
          </w:r>
          <w:r w:rsidRPr="006318B9">
            <w:t>ibrillation</w:t>
          </w:r>
          <w:r w:rsidR="00C12F5F">
            <w:t>,</w:t>
          </w:r>
          <w:r w:rsidRPr="006318B9">
            <w:t xml:space="preserve"> </w:t>
          </w:r>
          <w:r w:rsidRPr="009030D3">
            <w:rPr>
              <w:i/>
            </w:rPr>
            <w:t>Europace</w:t>
          </w:r>
          <w:r w:rsidRPr="00DB5B60">
            <w:t xml:space="preserve"> </w:t>
          </w:r>
          <w:r w:rsidRPr="006318B9">
            <w:t>10(4)</w:t>
          </w:r>
          <w:r w:rsidR="00C12F5F">
            <w:t>:</w:t>
          </w:r>
          <w:r w:rsidRPr="006318B9">
            <w:t xml:space="preserve"> 412</w:t>
          </w:r>
          <w:r w:rsidR="00055994">
            <w:t>–</w:t>
          </w:r>
          <w:r w:rsidRPr="006318B9">
            <w:t>418.</w:t>
          </w:r>
          <w:r w:rsidR="00DB5B60">
            <w:t xml:space="preserve"> </w:t>
          </w:r>
          <w:r w:rsidR="00DB5B60" w:rsidRPr="00DB5B60">
            <w:rPr>
              <w:rStyle w:val="Emphasis"/>
              <w:i w:val="0"/>
            </w:rPr>
            <w:t>ISSN</w:t>
          </w:r>
          <w:r w:rsidR="00DB5B60" w:rsidRPr="00DB5B60">
            <w:rPr>
              <w:i/>
            </w:rPr>
            <w:t xml:space="preserve"> </w:t>
          </w:r>
          <w:r w:rsidR="00DB5B60">
            <w:t>1099-5129</w:t>
          </w:r>
        </w:p>
        <w:p w:rsidR="0080701F" w:rsidRPr="006318B9" w:rsidRDefault="00DB5B60" w:rsidP="00B91216">
          <w:pPr>
            <w:pStyle w:val="NUmberedreferences"/>
          </w:pPr>
          <w:r>
            <w:t xml:space="preserve">Taniar, D. 2007. </w:t>
          </w:r>
          <w:r w:rsidRPr="00DB5B60">
            <w:t>Research a</w:t>
          </w:r>
          <w:r w:rsidR="0080701F" w:rsidRPr="00DB5B60">
            <w:t>nd Tren</w:t>
          </w:r>
          <w:r w:rsidRPr="00DB5B60">
            <w:t>ds in Data Mining Technologies a</w:t>
          </w:r>
          <w:r w:rsidR="0080701F" w:rsidRPr="00DB5B60">
            <w:t>nd Applicat</w:t>
          </w:r>
          <w:r w:rsidRPr="00DB5B60">
            <w:t>ions</w:t>
          </w:r>
          <w:r>
            <w:t xml:space="preserve">. Hershey: IGI Publishing. </w:t>
          </w:r>
        </w:p>
        <w:p w:rsidR="0080701F" w:rsidRPr="006318B9" w:rsidRDefault="0080701F" w:rsidP="00B91216">
          <w:pPr>
            <w:pStyle w:val="NUmberedreferences"/>
          </w:pPr>
          <w:r w:rsidRPr="006318B9">
            <w:t>The Advanced Fertility Center of Ch</w:t>
          </w:r>
          <w:r w:rsidR="00F370E8">
            <w:t>icago. 2010</w:t>
          </w:r>
          <w:r w:rsidRPr="006318B9">
            <w:t xml:space="preserve">. </w:t>
          </w:r>
          <w:r w:rsidRPr="006318B9">
            <w:rPr>
              <w:i/>
              <w:iCs/>
            </w:rPr>
            <w:t xml:space="preserve">Early </w:t>
          </w:r>
          <w:r w:rsidR="00961C78">
            <w:rPr>
              <w:i/>
              <w:iCs/>
            </w:rPr>
            <w:t>P</w:t>
          </w:r>
          <w:r w:rsidRPr="006318B9">
            <w:rPr>
              <w:i/>
              <w:iCs/>
            </w:rPr>
            <w:t xml:space="preserve">regnancy </w:t>
          </w:r>
          <w:r w:rsidR="00961C78">
            <w:rPr>
              <w:i/>
              <w:iCs/>
            </w:rPr>
            <w:t>U</w:t>
          </w:r>
          <w:r w:rsidRPr="006318B9">
            <w:rPr>
              <w:i/>
              <w:iCs/>
            </w:rPr>
            <w:t xml:space="preserve">ltrasound </w:t>
          </w:r>
          <w:r w:rsidR="00961C78">
            <w:rPr>
              <w:i/>
              <w:iCs/>
            </w:rPr>
            <w:t>F</w:t>
          </w:r>
          <w:r w:rsidRPr="006318B9">
            <w:rPr>
              <w:i/>
              <w:iCs/>
            </w:rPr>
            <w:t xml:space="preserve">indings and </w:t>
          </w:r>
          <w:r w:rsidR="00961C78">
            <w:rPr>
              <w:i/>
              <w:iCs/>
            </w:rPr>
            <w:t>P</w:t>
          </w:r>
          <w:r w:rsidRPr="006318B9">
            <w:rPr>
              <w:i/>
              <w:iCs/>
            </w:rPr>
            <w:t>ictures at 5 to 6 weeks</w:t>
          </w:r>
          <w:r w:rsidRPr="006318B9">
            <w:t>. Retrieved 01 14, 2010, from The Advanced Fertility Center of Chicago: www.advancedfertility.com/ultraso1.htm</w:t>
          </w:r>
        </w:p>
        <w:p w:rsidR="0080701F" w:rsidRPr="006318B9" w:rsidRDefault="0080701F" w:rsidP="00B91216">
          <w:pPr>
            <w:pStyle w:val="NUmberedreferences"/>
          </w:pPr>
          <w:r w:rsidRPr="006318B9">
            <w:t xml:space="preserve">The MathWorks. 2010. </w:t>
          </w:r>
          <w:r w:rsidRPr="006318B9">
            <w:rPr>
              <w:i/>
              <w:iCs/>
            </w:rPr>
            <w:t>Morphology Fundamentals: Dilation and Erosion</w:t>
          </w:r>
          <w:r w:rsidRPr="006318B9">
            <w:t>. Retrieved 01 18, 2010, from The MathWorks: http://www.mathworks.com/access/</w:t>
          </w:r>
          <w:r w:rsidR="00101D40">
            <w:br/>
          </w:r>
          <w:r w:rsidRPr="006318B9">
            <w:t>helpdesk/help/toolbox/images/f18-12508.html</w:t>
          </w:r>
        </w:p>
        <w:p w:rsidR="0080701F" w:rsidRPr="006318B9" w:rsidRDefault="0080701F" w:rsidP="00B91216">
          <w:pPr>
            <w:pStyle w:val="NUmberedreferences"/>
          </w:pPr>
          <w:r w:rsidRPr="006318B9">
            <w:lastRenderedPageBreak/>
            <w:t>Thitipor</w:t>
          </w:r>
          <w:r w:rsidR="00EF181C">
            <w:t>n, C.; Guoliang, F. 2003. An Efficient Blood Vessel Detection Algorithm for Retinal Images Using Local Entropy T</w:t>
          </w:r>
          <w:r w:rsidRPr="006318B9">
            <w:t>hreshold</w:t>
          </w:r>
          <w:r w:rsidRPr="009030D3">
            <w:t>ing</w:t>
          </w:r>
          <w:r w:rsidR="00C12F5F">
            <w:t>, in</w:t>
          </w:r>
          <w:r w:rsidR="00D51683">
            <w:rPr>
              <w:i/>
            </w:rPr>
            <w:t xml:space="preserve"> </w:t>
          </w:r>
          <w:r w:rsidR="009030D3" w:rsidRPr="009030D3">
            <w:rPr>
              <w:i/>
            </w:rPr>
            <w:t>Proceedings of the 2003 International Symposium on Circuits and Systems</w:t>
          </w:r>
          <w:r w:rsidR="009030D3" w:rsidRPr="00D10F27">
            <w:t>,</w:t>
          </w:r>
          <w:r w:rsidRPr="006318B9">
            <w:t xml:space="preserve"> 5, 25</w:t>
          </w:r>
          <w:r w:rsidR="00055994">
            <w:t>–</w:t>
          </w:r>
          <w:r w:rsidRPr="006318B9">
            <w:t>28.</w:t>
          </w:r>
        </w:p>
        <w:p w:rsidR="0080701F" w:rsidRPr="006318B9" w:rsidRDefault="0080701F" w:rsidP="00B91216">
          <w:pPr>
            <w:pStyle w:val="NUmberedreferences"/>
          </w:pPr>
          <w:r w:rsidRPr="006318B9">
            <w:t xml:space="preserve">Thrush, A.; Hartshorne, T. 1999. </w:t>
          </w:r>
          <w:r w:rsidRPr="006318B9">
            <w:rPr>
              <w:i/>
              <w:iCs/>
            </w:rPr>
            <w:t xml:space="preserve">Peripheral </w:t>
          </w:r>
          <w:r w:rsidR="000108EC">
            <w:rPr>
              <w:i/>
              <w:iCs/>
            </w:rPr>
            <w:t>V</w:t>
          </w:r>
          <w:r w:rsidRPr="006318B9">
            <w:rPr>
              <w:i/>
              <w:iCs/>
            </w:rPr>
            <w:t xml:space="preserve">ascular </w:t>
          </w:r>
          <w:r w:rsidR="000108EC">
            <w:rPr>
              <w:i/>
              <w:iCs/>
            </w:rPr>
            <w:t>U</w:t>
          </w:r>
          <w:r w:rsidRPr="006318B9">
            <w:rPr>
              <w:i/>
              <w:iCs/>
            </w:rPr>
            <w:t>ltrasound: how, why and when.</w:t>
          </w:r>
          <w:r w:rsidRPr="006318B9">
            <w:t xml:space="preserve"> London: Churchill Livingstone. </w:t>
          </w:r>
        </w:p>
        <w:p w:rsidR="0080701F" w:rsidRPr="006318B9" w:rsidRDefault="0080701F" w:rsidP="00B91216">
          <w:pPr>
            <w:pStyle w:val="NUmberedreferences"/>
          </w:pPr>
          <w:r w:rsidRPr="006318B9">
            <w:t>Tobin, W. K.; Chaum, E.; Govindasamy, P. V.; Karnowski, P. T.; Sezer, O. 2006. Characterization of the</w:t>
          </w:r>
          <w:r w:rsidR="00EF181C">
            <w:t xml:space="preserve"> Optic Disk in Retinal Imagery U</w:t>
          </w:r>
          <w:r w:rsidRPr="006318B9">
            <w:t>sing a Probabilistic Approach</w:t>
          </w:r>
          <w:r w:rsidR="00C12F5F">
            <w:t>,</w:t>
          </w:r>
          <w:r w:rsidRPr="006318B9">
            <w:t xml:space="preserve"> </w:t>
          </w:r>
          <w:r w:rsidRPr="009030D3">
            <w:rPr>
              <w:i/>
            </w:rPr>
            <w:t xml:space="preserve">Progress in </w:t>
          </w:r>
          <w:r w:rsidR="000108EC">
            <w:rPr>
              <w:i/>
            </w:rPr>
            <w:t>Biomedical Optics and I</w:t>
          </w:r>
          <w:r w:rsidRPr="009030D3">
            <w:rPr>
              <w:i/>
            </w:rPr>
            <w:t>maging</w:t>
          </w:r>
          <w:r w:rsidRPr="006318B9">
            <w:t xml:space="preserve"> 7(2)</w:t>
          </w:r>
          <w:r w:rsidR="00C12F5F">
            <w:t>:</w:t>
          </w:r>
          <w:r w:rsidRPr="006318B9">
            <w:t xml:space="preserve"> 1</w:t>
          </w:r>
          <w:r w:rsidR="00055994">
            <w:t>–</w:t>
          </w:r>
          <w:r w:rsidRPr="006318B9">
            <w:t xml:space="preserve">10. </w:t>
          </w:r>
          <w:r w:rsidR="00101D40">
            <w:br/>
          </w:r>
          <w:r w:rsidRPr="006318B9">
            <w:t>ISSN 1605-7422</w:t>
          </w:r>
        </w:p>
        <w:p w:rsidR="0080701F" w:rsidRPr="006318B9" w:rsidRDefault="0080701F" w:rsidP="00B91216">
          <w:pPr>
            <w:pStyle w:val="NUmberedreferences"/>
          </w:pPr>
          <w:r w:rsidRPr="006318B9">
            <w:t xml:space="preserve">Todd, A. 2000. </w:t>
          </w:r>
          <w:r w:rsidRPr="006318B9">
            <w:rPr>
              <w:i/>
              <w:iCs/>
            </w:rPr>
            <w:t>How MRI Works</w:t>
          </w:r>
          <w:r w:rsidRPr="006318B9">
            <w:t>. Retrieved 01 14, 2010, from How Stuff Works: http://www.howstuffworks.com/mri.htm/printable</w:t>
          </w:r>
        </w:p>
        <w:p w:rsidR="0080701F" w:rsidRDefault="0080701F" w:rsidP="00B91216">
          <w:pPr>
            <w:pStyle w:val="NUmberedreferences"/>
          </w:pPr>
          <w:r w:rsidRPr="006318B9">
            <w:t>Tolias, Y.; Panas, S. 1998. A Fuzzy Vessel Tracking Algorithm for Retinal Images Based on Fuzzy Clustering</w:t>
          </w:r>
          <w:r w:rsidR="00C12F5F">
            <w:t>,</w:t>
          </w:r>
          <w:r w:rsidRPr="006318B9">
            <w:t xml:space="preserve"> </w:t>
          </w:r>
          <w:r w:rsidRPr="009030D3">
            <w:rPr>
              <w:i/>
            </w:rPr>
            <w:t>IEEE Transactions on Medical Imaging</w:t>
          </w:r>
          <w:r w:rsidRPr="00DB5B60">
            <w:t xml:space="preserve"> </w:t>
          </w:r>
          <w:r w:rsidRPr="006318B9">
            <w:t>17(2)</w:t>
          </w:r>
          <w:r w:rsidR="00C12F5F">
            <w:t>:</w:t>
          </w:r>
          <w:r w:rsidRPr="006318B9">
            <w:t xml:space="preserve"> </w:t>
          </w:r>
          <w:r w:rsidR="00101D40">
            <w:br/>
          </w:r>
          <w:r w:rsidRPr="006318B9">
            <w:t>263</w:t>
          </w:r>
          <w:r w:rsidR="00055994">
            <w:t>–</w:t>
          </w:r>
          <w:r w:rsidRPr="006318B9">
            <w:t>273. ISSN 0278-0062</w:t>
          </w:r>
        </w:p>
        <w:p w:rsidR="00367E27" w:rsidRPr="006318B9" w:rsidRDefault="00367E27" w:rsidP="00B91216">
          <w:pPr>
            <w:pStyle w:val="NUmberedreferences"/>
          </w:pPr>
          <w:r>
            <w:rPr>
              <w:rStyle w:val="citation"/>
            </w:rPr>
            <w:t>Tsai, C.; Majerovics, A.; Stewart, C.; Roysam, B. 2003. Disease-Oriented Evaluation of Dual-Bootstrap Retinal Image Registration</w:t>
          </w:r>
          <w:r w:rsidR="00C12F5F">
            <w:rPr>
              <w:rStyle w:val="citation"/>
            </w:rPr>
            <w:t>, in</w:t>
          </w:r>
          <w:r w:rsidR="00D51683" w:rsidRPr="00D51683">
            <w:rPr>
              <w:rStyle w:val="citation"/>
              <w:i/>
            </w:rPr>
            <w:t xml:space="preserve"> </w:t>
          </w:r>
          <w:r w:rsidRPr="00367E27">
            <w:rPr>
              <w:rStyle w:val="ref-journal"/>
              <w:i/>
            </w:rPr>
            <w:t>Proceedings of MICCAI</w:t>
          </w:r>
          <w:r w:rsidR="00C12F5F" w:rsidRPr="00C12F5F">
            <w:rPr>
              <w:rStyle w:val="ref-journal"/>
            </w:rPr>
            <w:t>,</w:t>
          </w:r>
          <w:r>
            <w:rPr>
              <w:rStyle w:val="ref-journal"/>
              <w:i/>
            </w:rPr>
            <w:t xml:space="preserve"> </w:t>
          </w:r>
          <w:r>
            <w:rPr>
              <w:rStyle w:val="citation"/>
            </w:rPr>
            <w:t>754–761.</w:t>
          </w:r>
        </w:p>
        <w:p w:rsidR="0080701F" w:rsidRPr="006318B9" w:rsidRDefault="0080701F" w:rsidP="00B91216">
          <w:pPr>
            <w:pStyle w:val="NUmberedreferences"/>
          </w:pPr>
          <w:r w:rsidRPr="006318B9">
            <w:t>Vardavoulia, M.; Aandreadis,</w:t>
          </w:r>
          <w:r w:rsidR="00EF181C">
            <w:t xml:space="preserve"> I.; Tsalides, P. 2002. Vector Ordering and Morphological Operations for Colour Image Processing: Fundamentals and A</w:t>
          </w:r>
          <w:r w:rsidRPr="006318B9">
            <w:t>pplications</w:t>
          </w:r>
          <w:r w:rsidR="00C12F5F">
            <w:t>,</w:t>
          </w:r>
          <w:r w:rsidRPr="006318B9">
            <w:t xml:space="preserve"> </w:t>
          </w:r>
          <w:r w:rsidRPr="009030D3">
            <w:rPr>
              <w:i/>
            </w:rPr>
            <w:t>Pattern Analysis and Applications</w:t>
          </w:r>
          <w:r w:rsidRPr="006318B9">
            <w:t xml:space="preserve"> 5(3)</w:t>
          </w:r>
          <w:r w:rsidR="00C12F5F">
            <w:t>:</w:t>
          </w:r>
          <w:r w:rsidRPr="006318B9">
            <w:t xml:space="preserve"> 271</w:t>
          </w:r>
          <w:r w:rsidR="00055994">
            <w:t>–</w:t>
          </w:r>
          <w:r w:rsidRPr="006318B9">
            <w:t>287. ISSN 1433-7541</w:t>
          </w:r>
        </w:p>
        <w:p w:rsidR="0080701F" w:rsidRPr="006318B9" w:rsidRDefault="0080701F" w:rsidP="00B91216">
          <w:pPr>
            <w:pStyle w:val="NUmberedreferences"/>
          </w:pPr>
          <w:r w:rsidRPr="006318B9">
            <w:t>Vatsavai, R. R.; Shekhar, S.; Burk, T. 2005. A Semi-Supervised Learning Method for Remote Sensing Data Mining</w:t>
          </w:r>
          <w:r w:rsidR="00C12F5F">
            <w:t>, in</w:t>
          </w:r>
          <w:r w:rsidR="000108EC">
            <w:rPr>
              <w:i/>
              <w:iCs/>
            </w:rPr>
            <w:t xml:space="preserve"> Proceedings of the 17th IEEE I</w:t>
          </w:r>
          <w:r w:rsidRPr="006318B9">
            <w:rPr>
              <w:i/>
              <w:iCs/>
            </w:rPr>
            <w:t>nternational Conference on Too</w:t>
          </w:r>
          <w:r w:rsidR="000108EC">
            <w:rPr>
              <w:i/>
              <w:iCs/>
            </w:rPr>
            <w:t>ls with Artificial I</w:t>
          </w:r>
          <w:r w:rsidR="00055994">
            <w:rPr>
              <w:i/>
              <w:iCs/>
            </w:rPr>
            <w:t>ntelligence</w:t>
          </w:r>
          <w:r w:rsidR="00D10F27" w:rsidRPr="00D10F27">
            <w:rPr>
              <w:iCs/>
            </w:rPr>
            <w:t>,</w:t>
          </w:r>
          <w:r w:rsidRPr="006318B9">
            <w:t xml:space="preserve"> 207</w:t>
          </w:r>
          <w:r w:rsidR="00055994">
            <w:t>–</w:t>
          </w:r>
          <w:r w:rsidRPr="006318B9">
            <w:t>211.</w:t>
          </w:r>
        </w:p>
        <w:p w:rsidR="0080701F" w:rsidRPr="006318B9" w:rsidRDefault="0080701F" w:rsidP="00B91216">
          <w:pPr>
            <w:pStyle w:val="NUmberedreferences"/>
          </w:pPr>
          <w:r w:rsidRPr="006318B9">
            <w:t>Veikutis, V.; Beneitis, R.; Širvinskas, E.; Jakuška, P.; Siudikas, A.; Mickevi</w:t>
          </w:r>
          <w:r w:rsidR="00EF181C">
            <w:t>čius, T. 2008. Thermovision in Cardiac Surgery Practice: New Viewpoint and P</w:t>
          </w:r>
          <w:r w:rsidRPr="006318B9">
            <w:t>ossibilities</w:t>
          </w:r>
          <w:r w:rsidR="00C12F5F">
            <w:t>, in</w:t>
          </w:r>
          <w:r w:rsidRPr="006318B9">
            <w:t xml:space="preserve"> </w:t>
          </w:r>
          <w:r w:rsidR="00C12F5F" w:rsidRPr="00C12F5F">
            <w:rPr>
              <w:i/>
            </w:rPr>
            <w:t>Proceedings of</w:t>
          </w:r>
          <w:r w:rsidR="00C12F5F">
            <w:t xml:space="preserve"> </w:t>
          </w:r>
          <w:r w:rsidR="00C12F5F" w:rsidRPr="00C12F5F">
            <w:rPr>
              <w:i/>
            </w:rPr>
            <w:t xml:space="preserve">the </w:t>
          </w:r>
          <w:r w:rsidR="000108EC">
            <w:rPr>
              <w:i/>
              <w:iCs/>
            </w:rPr>
            <w:t>Biomedical E</w:t>
          </w:r>
          <w:r w:rsidR="00055994">
            <w:rPr>
              <w:i/>
              <w:iCs/>
            </w:rPr>
            <w:t>ngineering</w:t>
          </w:r>
          <w:r w:rsidR="006C395D" w:rsidRPr="006C395D">
            <w:rPr>
              <w:iCs/>
            </w:rPr>
            <w:t>,</w:t>
          </w:r>
          <w:r w:rsidRPr="006318B9">
            <w:t xml:space="preserve"> 51</w:t>
          </w:r>
          <w:r w:rsidR="00055994">
            <w:t>–</w:t>
          </w:r>
          <w:r w:rsidRPr="006318B9">
            <w:t>54.</w:t>
          </w:r>
          <w:r w:rsidR="00D51683">
            <w:t xml:space="preserve"> </w:t>
          </w:r>
        </w:p>
        <w:p w:rsidR="009B21B4" w:rsidRPr="006318B9" w:rsidRDefault="009B21B4" w:rsidP="00B91216">
          <w:pPr>
            <w:pStyle w:val="NUmberedreferences"/>
          </w:pPr>
          <w:r w:rsidRPr="006318B9">
            <w:t>Vermer, A. K.; Vos, M. F.; Lemij, G</w:t>
          </w:r>
          <w:r w:rsidR="00EF181C">
            <w:t>. H.; Vossepoel, M. A. 2004. A Model Based M</w:t>
          </w:r>
          <w:r w:rsidRPr="006318B9">
            <w:t>ethod f</w:t>
          </w:r>
          <w:r w:rsidR="00EF181C">
            <w:t>or Retinal Blood Vessel D</w:t>
          </w:r>
          <w:r w:rsidRPr="006318B9">
            <w:t>etection</w:t>
          </w:r>
          <w:r>
            <w:t>,</w:t>
          </w:r>
          <w:r w:rsidRPr="006318B9">
            <w:t xml:space="preserve"> </w:t>
          </w:r>
          <w:r w:rsidRPr="009030D3">
            <w:rPr>
              <w:i/>
            </w:rPr>
            <w:t>Computers in Biology and Medicine</w:t>
          </w:r>
          <w:r w:rsidRPr="006318B9">
            <w:t xml:space="preserve"> 34</w:t>
          </w:r>
          <w:r>
            <w:t>:</w:t>
          </w:r>
          <w:r w:rsidRPr="006318B9">
            <w:t xml:space="preserve"> 209</w:t>
          </w:r>
          <w:r>
            <w:t>–</w:t>
          </w:r>
          <w:r w:rsidRPr="006318B9">
            <w:t>219. ISSN 0010-4825</w:t>
          </w:r>
        </w:p>
        <w:p w:rsidR="009B21B4" w:rsidRPr="006318B9" w:rsidRDefault="009B21B4" w:rsidP="00B91216">
          <w:pPr>
            <w:pStyle w:val="NUmberedreferences"/>
          </w:pPr>
          <w:r w:rsidRPr="006318B9">
            <w:t xml:space="preserve">Williams, R. 2008. </w:t>
          </w:r>
          <w:r w:rsidRPr="006318B9">
            <w:rPr>
              <w:i/>
              <w:iCs/>
            </w:rPr>
            <w:t>Non-Designer's Design Book</w:t>
          </w:r>
          <w:r w:rsidRPr="006318B9">
            <w:t xml:space="preserve"> (3rd Edition). Berkeley: Peachpit Press. </w:t>
          </w:r>
        </w:p>
        <w:p w:rsidR="009B21B4" w:rsidRPr="006318B9" w:rsidRDefault="009B21B4" w:rsidP="00B91216">
          <w:pPr>
            <w:pStyle w:val="NUmberedreferences"/>
          </w:pPr>
          <w:r w:rsidRPr="006318B9">
            <w:t xml:space="preserve">Witten, H.; Frank, E. 2005. </w:t>
          </w:r>
          <w:r w:rsidRPr="006318B9">
            <w:rPr>
              <w:i/>
            </w:rPr>
            <w:t>Data Mining: Practical Machine Learning Tools and Techniques</w:t>
          </w:r>
          <w:r>
            <w:rPr>
              <w:i/>
            </w:rPr>
            <w:t xml:space="preserve"> </w:t>
          </w:r>
          <w:r>
            <w:t>(2nd Edition)</w:t>
          </w:r>
          <w:r w:rsidRPr="006318B9">
            <w:rPr>
              <w:i/>
            </w:rPr>
            <w:t>.</w:t>
          </w:r>
          <w:r w:rsidRPr="006318B9">
            <w:t xml:space="preserve"> San Fransisco: Morgan Kaufmann. </w:t>
          </w:r>
        </w:p>
        <w:p w:rsidR="009B21B4" w:rsidRPr="006318B9" w:rsidRDefault="009B21B4" w:rsidP="00B91216">
          <w:pPr>
            <w:pStyle w:val="NUmberedreferences"/>
          </w:pPr>
          <w:r w:rsidRPr="006318B9">
            <w:t>Wygant, I. O.; Zhuang, X.; Kuo, P. S.; Yeh, D. T.; Oralkan, O.; Khuri-Ya</w:t>
          </w:r>
          <w:r w:rsidR="00EF181C">
            <w:t>kub, B. T. 2005. Photoacoustic Imaging Using a T</w:t>
          </w:r>
          <w:r w:rsidRPr="006318B9">
            <w:t xml:space="preserve">wo-dimensional CMUT </w:t>
          </w:r>
          <w:r w:rsidR="00EF181C">
            <w:t>A</w:t>
          </w:r>
          <w:r w:rsidRPr="006318B9">
            <w:t>rray</w:t>
          </w:r>
          <w:r>
            <w:t>, in</w:t>
          </w:r>
          <w:r w:rsidRPr="006318B9">
            <w:t xml:space="preserve"> </w:t>
          </w:r>
          <w:r w:rsidRPr="00C12F5F">
            <w:rPr>
              <w:i/>
            </w:rPr>
            <w:t>Proceedings of</w:t>
          </w:r>
          <w:r>
            <w:t xml:space="preserve"> </w:t>
          </w:r>
          <w:r w:rsidRPr="00C12F5F">
            <w:rPr>
              <w:i/>
            </w:rPr>
            <w:t xml:space="preserve">the </w:t>
          </w:r>
          <w:r w:rsidRPr="009030D3">
            <w:rPr>
              <w:i/>
            </w:rPr>
            <w:t>IEEE Ultrasonics Symposium</w:t>
          </w:r>
          <w:r w:rsidRPr="006C395D">
            <w:t>,</w:t>
          </w:r>
          <w:r w:rsidRPr="006318B9">
            <w:t xml:space="preserve"> 4, 1921</w:t>
          </w:r>
          <w:r>
            <w:t>–</w:t>
          </w:r>
          <w:r w:rsidRPr="006318B9">
            <w:t xml:space="preserve">1924. </w:t>
          </w:r>
        </w:p>
        <w:p w:rsidR="009B21B4" w:rsidRPr="006318B9" w:rsidRDefault="009B21B4" w:rsidP="00B91216">
          <w:pPr>
            <w:pStyle w:val="NUmberedreferences"/>
          </w:pPr>
          <w:r w:rsidRPr="006318B9">
            <w:t>Xu, J.; Chutatape, O.; Sung, E.; Zhen</w:t>
          </w:r>
          <w:r w:rsidR="00EF181C">
            <w:t>g, C.; Kuan, T. C. 2007. Optic Disk Feature Extraction via Modified Deformable Model Technique for Glaucoma A</w:t>
          </w:r>
          <w:r w:rsidRPr="006318B9">
            <w:t>nalysis</w:t>
          </w:r>
          <w:r>
            <w:t>,</w:t>
          </w:r>
          <w:r w:rsidRPr="006318B9">
            <w:t xml:space="preserve"> </w:t>
          </w:r>
          <w:r w:rsidRPr="009030D3">
            <w:rPr>
              <w:i/>
            </w:rPr>
            <w:t>Pattern Recognition</w:t>
          </w:r>
          <w:r w:rsidRPr="006318B9">
            <w:t xml:space="preserve"> 40(7)</w:t>
          </w:r>
          <w:r>
            <w:t>:</w:t>
          </w:r>
          <w:r w:rsidRPr="006318B9">
            <w:t xml:space="preserve"> 2063</w:t>
          </w:r>
          <w:r>
            <w:t>–</w:t>
          </w:r>
          <w:r w:rsidRPr="006318B9">
            <w:t>2076. ISSN 0031-3203</w:t>
          </w:r>
        </w:p>
        <w:p w:rsidR="009B21B4" w:rsidRPr="006318B9" w:rsidRDefault="00EF181C" w:rsidP="00B91216">
          <w:pPr>
            <w:pStyle w:val="NUmberedreferences"/>
          </w:pPr>
          <w:r>
            <w:lastRenderedPageBreak/>
            <w:t>Ye, J. 2007. Least Squares Linear Discriminant A</w:t>
          </w:r>
          <w:r w:rsidR="009B21B4" w:rsidRPr="006318B9">
            <w:t>nalysis</w:t>
          </w:r>
          <w:r w:rsidR="009B21B4">
            <w:t>, in</w:t>
          </w:r>
          <w:r w:rsidR="009B21B4" w:rsidRPr="00D10F27">
            <w:rPr>
              <w:i/>
            </w:rPr>
            <w:t xml:space="preserve"> </w:t>
          </w:r>
          <w:r w:rsidR="000108EC">
            <w:rPr>
              <w:i/>
              <w:iCs/>
            </w:rPr>
            <w:t>Proceedings of the 24th I</w:t>
          </w:r>
          <w:r w:rsidR="009B21B4" w:rsidRPr="006318B9">
            <w:rPr>
              <w:i/>
              <w:iCs/>
            </w:rPr>
            <w:t xml:space="preserve">nternational </w:t>
          </w:r>
          <w:r w:rsidR="000108EC">
            <w:rPr>
              <w:i/>
              <w:iCs/>
            </w:rPr>
            <w:t>Conference on Machine L</w:t>
          </w:r>
          <w:r w:rsidR="009B21B4">
            <w:rPr>
              <w:i/>
              <w:iCs/>
            </w:rPr>
            <w:t>earning</w:t>
          </w:r>
          <w:r w:rsidR="009B21B4" w:rsidRPr="00D10F27">
            <w:rPr>
              <w:iCs/>
            </w:rPr>
            <w:t>,</w:t>
          </w:r>
          <w:r w:rsidR="009B21B4" w:rsidRPr="006318B9">
            <w:t xml:space="preserve"> 1087</w:t>
          </w:r>
          <w:r w:rsidR="009B21B4">
            <w:t>–</w:t>
          </w:r>
          <w:r w:rsidR="009B21B4" w:rsidRPr="006318B9">
            <w:t>1093.</w:t>
          </w:r>
          <w:r w:rsidR="009B21B4">
            <w:t xml:space="preserve"> </w:t>
          </w:r>
        </w:p>
        <w:p w:rsidR="009B21B4" w:rsidRDefault="009B21B4" w:rsidP="00B91216">
          <w:pPr>
            <w:pStyle w:val="NUmberedreferences"/>
          </w:pPr>
          <w:r w:rsidRPr="006318B9">
            <w:t xml:space="preserve">Young, T. I.; Gerbandis, J. J.; van Vliet, J. L. 2003. </w:t>
          </w:r>
          <w:r w:rsidRPr="006318B9">
            <w:rPr>
              <w:i/>
              <w:iCs/>
            </w:rPr>
            <w:t>Morphology-based Operations</w:t>
          </w:r>
          <w:r w:rsidRPr="006318B9">
            <w:t>. Retrieved 03 10, 2005, from Image Processing Fundamentals: http://www.ph.tn.tudelft.nl/Courses/FIP/noframes/fip-Morpholo.html</w:t>
          </w:r>
        </w:p>
        <w:p w:rsidR="009B21B4" w:rsidRPr="006318B9" w:rsidRDefault="00EF181C" w:rsidP="00B91216">
          <w:pPr>
            <w:pStyle w:val="NUmberedreferences"/>
          </w:pPr>
          <w:r>
            <w:t>Zana, F.; Klein J. 1999. A Multimodal Registration Algorithm of Eye Fundus Images Using Vessels Detection and Hough T</w:t>
          </w:r>
          <w:r w:rsidR="009B21B4">
            <w:t>ransfor</w:t>
          </w:r>
          <w:r w:rsidR="009B21B4" w:rsidRPr="00162860">
            <w:t xml:space="preserve">m. </w:t>
          </w:r>
          <w:r w:rsidR="000108EC">
            <w:rPr>
              <w:i/>
            </w:rPr>
            <w:t>IEEE Transactions on Medical I</w:t>
          </w:r>
          <w:r w:rsidR="009B21B4" w:rsidRPr="00162860">
            <w:rPr>
              <w:i/>
            </w:rPr>
            <w:t>maging</w:t>
          </w:r>
          <w:r w:rsidR="009B21B4">
            <w:t>, 18(5), 419–428.</w:t>
          </w:r>
          <w:r w:rsidR="009B21B4" w:rsidRPr="00162860">
            <w:t> </w:t>
          </w:r>
          <w:r w:rsidR="009B21B4" w:rsidRPr="00162860">
            <w:rPr>
              <w:bCs/>
            </w:rPr>
            <w:t>ISSN</w:t>
          </w:r>
          <w:r w:rsidR="009B21B4" w:rsidRPr="00162860">
            <w:t> 0278-0062</w:t>
          </w:r>
        </w:p>
        <w:p w:rsidR="009B21B4" w:rsidRDefault="009B21B4" w:rsidP="00B91216">
          <w:pPr>
            <w:pStyle w:val="NUmberedreferences"/>
          </w:pPr>
          <w:r w:rsidRPr="006318B9">
            <w:t>Zhang, E. Z.; Laufer, J. G.; Pedley</w:t>
          </w:r>
          <w:r w:rsidR="00EF181C">
            <w:t>, R. B.; Beard, P. C. 2009. In V</w:t>
          </w:r>
          <w:r w:rsidRPr="006318B9">
            <w:t xml:space="preserve">ivo </w:t>
          </w:r>
          <w:r w:rsidR="00A7551B">
            <w:br/>
          </w:r>
          <w:r w:rsidR="00EF181C">
            <w:t>High-resolution 3D Photoacoustic Imaging of Superficial Vascular A</w:t>
          </w:r>
          <w:r w:rsidRPr="006318B9">
            <w:t>natomy</w:t>
          </w:r>
          <w:r>
            <w:t>,</w:t>
          </w:r>
          <w:r w:rsidRPr="006318B9">
            <w:t xml:space="preserve"> </w:t>
          </w:r>
          <w:r w:rsidRPr="009030D3">
            <w:rPr>
              <w:i/>
            </w:rPr>
            <w:t>Physics in Medicine and Biology</w:t>
          </w:r>
          <w:r w:rsidRPr="006318B9">
            <w:t xml:space="preserve"> 4</w:t>
          </w:r>
          <w:r>
            <w:t>:</w:t>
          </w:r>
          <w:r w:rsidRPr="006318B9">
            <w:t xml:space="preserve"> 1035</w:t>
          </w:r>
          <w:r>
            <w:t>–</w:t>
          </w:r>
          <w:r w:rsidRPr="006318B9">
            <w:t>1046.</w:t>
          </w:r>
          <w:r>
            <w:t xml:space="preserve"> </w:t>
          </w:r>
          <w:r w:rsidRPr="007212A5">
            <w:rPr>
              <w:rStyle w:val="Emphasis"/>
              <w:i w:val="0"/>
            </w:rPr>
            <w:t>ISSN</w:t>
          </w:r>
          <w:r w:rsidRPr="007212A5">
            <w:rPr>
              <w:i/>
            </w:rPr>
            <w:t xml:space="preserve"> </w:t>
          </w:r>
          <w:r w:rsidRPr="007212A5">
            <w:t>0031-9155</w:t>
          </w:r>
        </w:p>
        <w:p w:rsidR="009B21B4" w:rsidRDefault="009B21B4" w:rsidP="00B91216">
          <w:pPr>
            <w:pStyle w:val="NUmberedreferences"/>
          </w:pPr>
          <w:r w:rsidRPr="00E050B2">
            <w:t xml:space="preserve">Zupan, B.; Keravnou, E.; Lavrac, N. 1997. </w:t>
          </w:r>
          <w:r w:rsidRPr="00E050B2">
            <w:rPr>
              <w:i/>
              <w:iCs/>
            </w:rPr>
            <w:t>Intelligent Data Analysis in Medicine and Pharmacology.</w:t>
          </w:r>
          <w:r w:rsidRPr="00E050B2">
            <w:t xml:space="preserve"> Dordrecht: Kluwer Academic Publishing. </w:t>
          </w:r>
        </w:p>
        <w:p w:rsidR="00580532" w:rsidRPr="004F0735" w:rsidRDefault="009B21B4" w:rsidP="00B91216">
          <w:pPr>
            <w:pStyle w:val="NUmberedreferences"/>
          </w:pPr>
          <w:r>
            <w:t xml:space="preserve">Žitkevičius, E. 2007. </w:t>
          </w:r>
          <w:r w:rsidRPr="009B21B4">
            <w:t>Medicininių vaizdų analizė ir tyrimas spektriniais metodais</w:t>
          </w:r>
          <w:r>
            <w:t>. Vilnius: Technika.</w:t>
          </w:r>
        </w:p>
      </w:sdtContent>
    </w:sdt>
    <w:p w:rsidR="0013120D" w:rsidRPr="004F0735" w:rsidRDefault="0013120D" w:rsidP="005750B5">
      <w:pPr>
        <w:sectPr w:rsidR="0013120D" w:rsidRPr="004F0735" w:rsidSect="00D5700C">
          <w:headerReference w:type="even" r:id="rId156"/>
          <w:headerReference w:type="default" r:id="rId157"/>
          <w:headerReference w:type="first" r:id="rId158"/>
          <w:type w:val="oddPage"/>
          <w:pgSz w:w="9185" w:h="12984" w:code="28"/>
          <w:pgMar w:top="1418" w:right="1021" w:bottom="1021" w:left="1021" w:header="680" w:footer="680" w:gutter="0"/>
          <w:cols w:space="1296"/>
          <w:titlePg/>
          <w:docGrid w:linePitch="360"/>
        </w:sectPr>
      </w:pPr>
    </w:p>
    <w:p w:rsidR="00A74D4D" w:rsidRPr="004F0735" w:rsidRDefault="00A74D4D" w:rsidP="00A74D4D">
      <w:pPr>
        <w:pStyle w:val="HeadingVirsIHeadingo"/>
        <w:pBdr>
          <w:bottom w:val="single" w:sz="12" w:space="1" w:color="auto"/>
        </w:pBdr>
        <w:rPr>
          <w:szCs w:val="120"/>
        </w:rPr>
      </w:pPr>
      <w:bookmarkStart w:id="275" w:name="_Toc251671325"/>
      <w:r w:rsidRPr="004F0735">
        <w:lastRenderedPageBreak/>
        <w:tab/>
      </w:r>
    </w:p>
    <w:p w:rsidR="00282CD9" w:rsidRPr="004F0735" w:rsidRDefault="00282CD9" w:rsidP="009D6701">
      <w:pPr>
        <w:pStyle w:val="Heading1NotNumbered"/>
      </w:pPr>
      <w:bookmarkStart w:id="276" w:name="_Toc257015510"/>
      <w:r w:rsidRPr="004F0735">
        <w:t xml:space="preserve">The List of Scientific Author's Publications on the Subject </w:t>
      </w:r>
      <w:r w:rsidR="00F950EC">
        <w:br/>
      </w:r>
      <w:r w:rsidRPr="004F0735">
        <w:t>of the Dissertation</w:t>
      </w:r>
      <w:bookmarkEnd w:id="275"/>
      <w:bookmarkEnd w:id="276"/>
    </w:p>
    <w:p w:rsidR="00282CD9" w:rsidRPr="004F0735" w:rsidRDefault="00A74D4D" w:rsidP="00240E42">
      <w:pPr>
        <w:pStyle w:val="AuthorArticles"/>
      </w:pPr>
      <w:bookmarkStart w:id="277" w:name="_Toc257015511"/>
      <w:r>
        <w:t>Articles in reviewed</w:t>
      </w:r>
      <w:r w:rsidR="00282CD9" w:rsidRPr="004F0735">
        <w:t xml:space="preserve"> </w:t>
      </w:r>
      <w:bookmarkEnd w:id="277"/>
      <w:r w:rsidR="00600782">
        <w:t>publications</w:t>
      </w:r>
    </w:p>
    <w:p w:rsidR="001A0014" w:rsidRPr="00CD1159" w:rsidRDefault="001A0014" w:rsidP="00A7551B">
      <w:pPr>
        <w:pStyle w:val="BulettedParagraph"/>
        <w:numPr>
          <w:ilvl w:val="0"/>
          <w:numId w:val="0"/>
        </w:numPr>
        <w:ind w:left="426"/>
        <w:rPr>
          <w:sz w:val="20"/>
          <w:szCs w:val="20"/>
        </w:rPr>
      </w:pPr>
      <w:r w:rsidRPr="005C71C3">
        <w:rPr>
          <w:sz w:val="20"/>
          <w:szCs w:val="20"/>
        </w:rPr>
        <w:t xml:space="preserve">Lekas, R.; Jakuška, P.; Kriščiukaitis, A.; Veikutis, V.; Dzemyda, G.; Mickevičius, T.; </w:t>
      </w:r>
      <w:r w:rsidRPr="005C71C3">
        <w:rPr>
          <w:bCs/>
          <w:sz w:val="20"/>
          <w:szCs w:val="20"/>
        </w:rPr>
        <w:t>Morkūnaitė, K.; Vilkė, A.;</w:t>
      </w:r>
      <w:r w:rsidRPr="00E36E5D">
        <w:rPr>
          <w:bCs/>
          <w:sz w:val="20"/>
          <w:szCs w:val="20"/>
        </w:rPr>
        <w:t xml:space="preserve"> </w:t>
      </w:r>
      <w:r w:rsidRPr="005C71C3">
        <w:rPr>
          <w:bCs/>
          <w:sz w:val="20"/>
          <w:szCs w:val="20"/>
        </w:rPr>
        <w:t>Treigys, P.;</w:t>
      </w:r>
      <w:r w:rsidRPr="005C71C3">
        <w:rPr>
          <w:b/>
          <w:bCs/>
          <w:sz w:val="20"/>
          <w:szCs w:val="20"/>
        </w:rPr>
        <w:t xml:space="preserve"> </w:t>
      </w:r>
      <w:r w:rsidRPr="005C71C3">
        <w:rPr>
          <w:bCs/>
          <w:sz w:val="20"/>
          <w:szCs w:val="20"/>
        </w:rPr>
        <w:t>Civinskienė, G.; Andriuškevičius, J.; Vanagas, T.; Skauminas, K.; Bernatonienė, J.</w:t>
      </w:r>
      <w:r w:rsidRPr="005C71C3">
        <w:rPr>
          <w:iCs/>
          <w:sz w:val="20"/>
          <w:szCs w:val="20"/>
        </w:rPr>
        <w:t xml:space="preserve"> </w:t>
      </w:r>
      <w:r w:rsidR="00EF181C">
        <w:rPr>
          <w:sz w:val="20"/>
          <w:szCs w:val="20"/>
        </w:rPr>
        <w:t>2009. Monitoring Changes in Heart Tissue Temperature and Evaluation of Graft Function after Coronary Artery Bypass Grafting S</w:t>
      </w:r>
      <w:r w:rsidRPr="005C71C3">
        <w:rPr>
          <w:sz w:val="20"/>
          <w:szCs w:val="20"/>
        </w:rPr>
        <w:t>urgery</w:t>
      </w:r>
      <w:r w:rsidR="00C12F5F">
        <w:rPr>
          <w:sz w:val="20"/>
          <w:szCs w:val="20"/>
        </w:rPr>
        <w:t>,</w:t>
      </w:r>
      <w:r w:rsidRPr="005C71C3">
        <w:rPr>
          <w:sz w:val="20"/>
          <w:szCs w:val="20"/>
        </w:rPr>
        <w:t xml:space="preserve"> </w:t>
      </w:r>
      <w:r w:rsidRPr="005C71C3">
        <w:rPr>
          <w:i/>
          <w:sz w:val="20"/>
          <w:szCs w:val="20"/>
        </w:rPr>
        <w:t>Medicina</w:t>
      </w:r>
      <w:r w:rsidRPr="005C71C3">
        <w:rPr>
          <w:sz w:val="20"/>
          <w:szCs w:val="20"/>
        </w:rPr>
        <w:t xml:space="preserve"> 45(3)</w:t>
      </w:r>
      <w:r w:rsidR="00C12F5F">
        <w:rPr>
          <w:sz w:val="20"/>
          <w:szCs w:val="20"/>
        </w:rPr>
        <w:t>:</w:t>
      </w:r>
      <w:r w:rsidRPr="005C71C3">
        <w:rPr>
          <w:sz w:val="20"/>
          <w:szCs w:val="20"/>
        </w:rPr>
        <w:t xml:space="preserve"> 221</w:t>
      </w:r>
      <w:r w:rsidR="00055994">
        <w:rPr>
          <w:sz w:val="20"/>
          <w:szCs w:val="20"/>
        </w:rPr>
        <w:t>–</w:t>
      </w:r>
      <w:r w:rsidRPr="005C71C3">
        <w:rPr>
          <w:sz w:val="20"/>
          <w:szCs w:val="20"/>
        </w:rPr>
        <w:t xml:space="preserve">225. </w:t>
      </w:r>
      <w:r w:rsidRPr="00CD1159">
        <w:rPr>
          <w:sz w:val="20"/>
          <w:szCs w:val="20"/>
        </w:rPr>
        <w:t>ISSN 1648-9144</w:t>
      </w:r>
      <w:r w:rsidR="00A74D4D" w:rsidRPr="00CD1159">
        <w:rPr>
          <w:sz w:val="20"/>
          <w:szCs w:val="20"/>
        </w:rPr>
        <w:t xml:space="preserve"> </w:t>
      </w:r>
      <w:r w:rsidR="00A7551B">
        <w:rPr>
          <w:sz w:val="20"/>
          <w:szCs w:val="20"/>
        </w:rPr>
        <w:br/>
      </w:r>
      <w:r w:rsidR="00A74D4D" w:rsidRPr="00CD1159">
        <w:rPr>
          <w:sz w:val="20"/>
          <w:szCs w:val="20"/>
          <w:lang w:val="lt-LT"/>
        </w:rPr>
        <w:t>(</w:t>
      </w:r>
      <w:r w:rsidR="00A74D4D" w:rsidRPr="00CD1159">
        <w:rPr>
          <w:i/>
          <w:sz w:val="20"/>
          <w:szCs w:val="20"/>
          <w:lang w:val="lt-LT"/>
        </w:rPr>
        <w:t>ISI Web of Science</w:t>
      </w:r>
      <w:r w:rsidR="00A74D4D" w:rsidRPr="00CD1159">
        <w:rPr>
          <w:sz w:val="20"/>
          <w:szCs w:val="20"/>
          <w:lang w:val="lt-LT"/>
        </w:rPr>
        <w:t>)</w:t>
      </w:r>
    </w:p>
    <w:p w:rsidR="006318B9" w:rsidRPr="00CD1159" w:rsidRDefault="006318B9" w:rsidP="00A7551B">
      <w:pPr>
        <w:pStyle w:val="BulettedParagraph"/>
        <w:numPr>
          <w:ilvl w:val="0"/>
          <w:numId w:val="0"/>
        </w:numPr>
        <w:ind w:left="426"/>
        <w:rPr>
          <w:sz w:val="20"/>
          <w:szCs w:val="20"/>
        </w:rPr>
      </w:pPr>
      <w:r w:rsidRPr="005C71C3">
        <w:rPr>
          <w:sz w:val="20"/>
          <w:szCs w:val="20"/>
        </w:rPr>
        <w:t xml:space="preserve">Treigys, P.; Šaltenis, V.; Dzemyda, G.; Barzdžiukas, V.; </w:t>
      </w:r>
      <w:r w:rsidR="00EF181C">
        <w:rPr>
          <w:sz w:val="20"/>
          <w:szCs w:val="20"/>
        </w:rPr>
        <w:t>Paunksnis, A. 2008b. Automated Optic Nerve Disc P</w:t>
      </w:r>
      <w:r w:rsidRPr="005C71C3">
        <w:rPr>
          <w:sz w:val="20"/>
          <w:szCs w:val="20"/>
        </w:rPr>
        <w:t>arameterization</w:t>
      </w:r>
      <w:r w:rsidR="00C12F5F">
        <w:rPr>
          <w:sz w:val="20"/>
          <w:szCs w:val="20"/>
        </w:rPr>
        <w:t>,</w:t>
      </w:r>
      <w:r w:rsidRPr="005C71C3">
        <w:rPr>
          <w:sz w:val="20"/>
          <w:szCs w:val="20"/>
        </w:rPr>
        <w:t xml:space="preserve"> </w:t>
      </w:r>
      <w:r w:rsidRPr="005C71C3">
        <w:rPr>
          <w:i/>
          <w:sz w:val="20"/>
          <w:szCs w:val="20"/>
        </w:rPr>
        <w:t>Informatica</w:t>
      </w:r>
      <w:r w:rsidRPr="005C71C3">
        <w:rPr>
          <w:sz w:val="20"/>
          <w:szCs w:val="20"/>
        </w:rPr>
        <w:t xml:space="preserve"> 19(3)</w:t>
      </w:r>
      <w:r w:rsidR="00C12F5F">
        <w:rPr>
          <w:sz w:val="20"/>
          <w:szCs w:val="20"/>
        </w:rPr>
        <w:t>:</w:t>
      </w:r>
      <w:r w:rsidRPr="005C71C3">
        <w:rPr>
          <w:sz w:val="20"/>
          <w:szCs w:val="20"/>
        </w:rPr>
        <w:t xml:space="preserve"> 403</w:t>
      </w:r>
      <w:r w:rsidR="00055994">
        <w:rPr>
          <w:sz w:val="20"/>
          <w:szCs w:val="20"/>
        </w:rPr>
        <w:t>–</w:t>
      </w:r>
      <w:r w:rsidRPr="005C71C3">
        <w:rPr>
          <w:sz w:val="20"/>
          <w:szCs w:val="20"/>
        </w:rPr>
        <w:t xml:space="preserve">420. </w:t>
      </w:r>
      <w:r w:rsidR="00A7551B">
        <w:rPr>
          <w:sz w:val="20"/>
          <w:szCs w:val="20"/>
        </w:rPr>
        <w:br/>
      </w:r>
      <w:r w:rsidRPr="00CD1159">
        <w:rPr>
          <w:sz w:val="20"/>
          <w:szCs w:val="20"/>
        </w:rPr>
        <w:t>ISSN 0868-4952</w:t>
      </w:r>
      <w:r w:rsidR="00A74D4D" w:rsidRPr="00CD1159">
        <w:rPr>
          <w:sz w:val="20"/>
          <w:szCs w:val="20"/>
        </w:rPr>
        <w:t xml:space="preserve"> </w:t>
      </w:r>
      <w:r w:rsidR="00A74D4D" w:rsidRPr="00CD1159">
        <w:rPr>
          <w:sz w:val="20"/>
          <w:szCs w:val="20"/>
          <w:lang w:val="lt-LT"/>
        </w:rPr>
        <w:t>(</w:t>
      </w:r>
      <w:r w:rsidR="00A74D4D" w:rsidRPr="00CD1159">
        <w:rPr>
          <w:i/>
          <w:sz w:val="20"/>
          <w:szCs w:val="20"/>
          <w:lang w:val="lt-LT"/>
        </w:rPr>
        <w:t>ISI Web of Science</w:t>
      </w:r>
      <w:r w:rsidR="00A74D4D" w:rsidRPr="00CD1159">
        <w:rPr>
          <w:sz w:val="20"/>
          <w:szCs w:val="20"/>
          <w:lang w:val="lt-LT"/>
        </w:rPr>
        <w:t>)</w:t>
      </w:r>
    </w:p>
    <w:p w:rsidR="006318B9" w:rsidRPr="00CD1159" w:rsidRDefault="006318B9" w:rsidP="00A7551B">
      <w:pPr>
        <w:pStyle w:val="BulettedParagraph"/>
        <w:numPr>
          <w:ilvl w:val="0"/>
          <w:numId w:val="0"/>
        </w:numPr>
        <w:ind w:left="426"/>
        <w:rPr>
          <w:sz w:val="20"/>
          <w:szCs w:val="20"/>
        </w:rPr>
      </w:pPr>
      <w:r w:rsidRPr="005C71C3">
        <w:rPr>
          <w:sz w:val="20"/>
          <w:szCs w:val="20"/>
        </w:rPr>
        <w:t xml:space="preserve">Treigys, P.; Šaltenis, V. </w:t>
      </w:r>
      <w:r w:rsidR="00EF181C">
        <w:rPr>
          <w:sz w:val="20"/>
          <w:szCs w:val="20"/>
        </w:rPr>
        <w:t>2007. Neural Network as Ophthalmologic Disease C</w:t>
      </w:r>
      <w:r w:rsidRPr="005C71C3">
        <w:rPr>
          <w:sz w:val="20"/>
          <w:szCs w:val="20"/>
        </w:rPr>
        <w:t>lassifier</w:t>
      </w:r>
      <w:r w:rsidR="00C12F5F">
        <w:rPr>
          <w:sz w:val="20"/>
          <w:szCs w:val="20"/>
        </w:rPr>
        <w:t>,</w:t>
      </w:r>
      <w:r w:rsidRPr="005C71C3">
        <w:rPr>
          <w:sz w:val="20"/>
          <w:szCs w:val="20"/>
        </w:rPr>
        <w:t xml:space="preserve"> </w:t>
      </w:r>
      <w:r w:rsidR="000108EC">
        <w:rPr>
          <w:i/>
          <w:sz w:val="20"/>
          <w:szCs w:val="20"/>
        </w:rPr>
        <w:t>Information Technology and C</w:t>
      </w:r>
      <w:r w:rsidRPr="005C71C3">
        <w:rPr>
          <w:i/>
          <w:sz w:val="20"/>
          <w:szCs w:val="20"/>
        </w:rPr>
        <w:t>ontrol</w:t>
      </w:r>
      <w:r w:rsidRPr="005C71C3">
        <w:rPr>
          <w:sz w:val="20"/>
          <w:szCs w:val="20"/>
        </w:rPr>
        <w:t xml:space="preserve"> 36(4)</w:t>
      </w:r>
      <w:r w:rsidR="00091D26">
        <w:rPr>
          <w:sz w:val="20"/>
          <w:szCs w:val="20"/>
        </w:rPr>
        <w:t>:</w:t>
      </w:r>
      <w:r w:rsidRPr="005C71C3">
        <w:rPr>
          <w:sz w:val="20"/>
          <w:szCs w:val="20"/>
        </w:rPr>
        <w:t xml:space="preserve"> 365–371. </w:t>
      </w:r>
      <w:r w:rsidRPr="00CD1159">
        <w:rPr>
          <w:sz w:val="20"/>
          <w:szCs w:val="20"/>
        </w:rPr>
        <w:t>ISSN 1392-124X</w:t>
      </w:r>
      <w:r w:rsidR="00A74D4D" w:rsidRPr="00CD1159">
        <w:rPr>
          <w:sz w:val="20"/>
          <w:szCs w:val="20"/>
        </w:rPr>
        <w:t xml:space="preserve"> </w:t>
      </w:r>
      <w:r w:rsidR="00A74D4D" w:rsidRPr="00CD1159">
        <w:rPr>
          <w:sz w:val="20"/>
          <w:szCs w:val="20"/>
          <w:lang w:val="lt-LT"/>
        </w:rPr>
        <w:t>(</w:t>
      </w:r>
      <w:r w:rsidR="00A74D4D" w:rsidRPr="00CD1159">
        <w:rPr>
          <w:i/>
          <w:sz w:val="20"/>
          <w:szCs w:val="20"/>
          <w:lang w:val="lt-LT"/>
        </w:rPr>
        <w:t>ISI Web of Science</w:t>
      </w:r>
      <w:r w:rsidR="00A74D4D" w:rsidRPr="00CD1159">
        <w:rPr>
          <w:sz w:val="20"/>
          <w:szCs w:val="20"/>
          <w:lang w:val="lt-LT"/>
        </w:rPr>
        <w:t>)</w:t>
      </w:r>
    </w:p>
    <w:p w:rsidR="006318B9" w:rsidRPr="005C33A6" w:rsidRDefault="006318B9" w:rsidP="00A7551B">
      <w:pPr>
        <w:pStyle w:val="BulettedParagraph"/>
        <w:numPr>
          <w:ilvl w:val="0"/>
          <w:numId w:val="0"/>
        </w:numPr>
        <w:ind w:left="426"/>
        <w:rPr>
          <w:sz w:val="20"/>
          <w:szCs w:val="20"/>
        </w:rPr>
      </w:pPr>
      <w:bookmarkStart w:id="278" w:name="_Toc251671326"/>
      <w:r w:rsidRPr="005C33A6">
        <w:rPr>
          <w:sz w:val="20"/>
          <w:szCs w:val="20"/>
        </w:rPr>
        <w:t>Treigys, P.; Dzemyda, G.; Ba</w:t>
      </w:r>
      <w:r w:rsidR="00EF181C">
        <w:rPr>
          <w:sz w:val="20"/>
          <w:szCs w:val="20"/>
        </w:rPr>
        <w:t>rzdžiukas, V. 2008a. Automated Positioning of Overlapping Eye Fundus I</w:t>
      </w:r>
      <w:r w:rsidRPr="005C33A6">
        <w:rPr>
          <w:sz w:val="20"/>
          <w:szCs w:val="20"/>
        </w:rPr>
        <w:t>mages</w:t>
      </w:r>
      <w:r w:rsidR="00091D26">
        <w:rPr>
          <w:sz w:val="20"/>
          <w:szCs w:val="20"/>
        </w:rPr>
        <w:t>, in</w:t>
      </w:r>
      <w:r w:rsidRPr="005C33A6">
        <w:rPr>
          <w:sz w:val="20"/>
          <w:szCs w:val="20"/>
        </w:rPr>
        <w:t xml:space="preserve"> </w:t>
      </w:r>
      <w:r w:rsidRPr="005C33A6">
        <w:rPr>
          <w:i/>
          <w:sz w:val="20"/>
          <w:szCs w:val="20"/>
        </w:rPr>
        <w:t>Lecture Notes in Computer Science</w:t>
      </w:r>
      <w:r w:rsidRPr="005C33A6">
        <w:rPr>
          <w:sz w:val="20"/>
          <w:szCs w:val="20"/>
        </w:rPr>
        <w:t xml:space="preserve">, </w:t>
      </w:r>
      <w:r w:rsidR="00D51683">
        <w:rPr>
          <w:sz w:val="20"/>
          <w:szCs w:val="20"/>
        </w:rPr>
        <w:lastRenderedPageBreak/>
        <w:t>5101/2008,</w:t>
      </w:r>
      <w:r w:rsidR="00600782">
        <w:rPr>
          <w:sz w:val="20"/>
          <w:szCs w:val="20"/>
        </w:rPr>
        <w:t xml:space="preserve"> 1:</w:t>
      </w:r>
      <w:r w:rsidR="00D51683">
        <w:rPr>
          <w:sz w:val="20"/>
          <w:szCs w:val="20"/>
        </w:rPr>
        <w:t xml:space="preserve"> </w:t>
      </w:r>
      <w:r w:rsidRPr="005C33A6">
        <w:rPr>
          <w:sz w:val="20"/>
          <w:szCs w:val="20"/>
        </w:rPr>
        <w:t>197–202. ISSN 0302-9743</w:t>
      </w:r>
      <w:r w:rsidR="00A74D4D">
        <w:rPr>
          <w:sz w:val="20"/>
          <w:szCs w:val="20"/>
        </w:rPr>
        <w:t xml:space="preserve"> (</w:t>
      </w:r>
      <w:r w:rsidR="00600782" w:rsidRPr="006A3E33">
        <w:rPr>
          <w:i/>
          <w:sz w:val="20"/>
          <w:szCs w:val="20"/>
        </w:rPr>
        <w:t>Conference Proceedings Citation Index</w:t>
      </w:r>
      <w:r w:rsidR="00600782">
        <w:rPr>
          <w:i/>
          <w:sz w:val="20"/>
          <w:szCs w:val="20"/>
        </w:rPr>
        <w:t>,</w:t>
      </w:r>
      <w:r w:rsidR="00600782" w:rsidRPr="006A3E33">
        <w:rPr>
          <w:i/>
          <w:sz w:val="20"/>
          <w:szCs w:val="20"/>
        </w:rPr>
        <w:t xml:space="preserve"> SpringerLINK</w:t>
      </w:r>
      <w:r w:rsidR="00600782">
        <w:rPr>
          <w:i/>
          <w:sz w:val="20"/>
          <w:szCs w:val="20"/>
        </w:rPr>
        <w:t>,</w:t>
      </w:r>
      <w:r w:rsidR="00600782" w:rsidRPr="006A3E33">
        <w:rPr>
          <w:i/>
          <w:sz w:val="20"/>
          <w:szCs w:val="20"/>
        </w:rPr>
        <w:t xml:space="preserve"> Compendex</w:t>
      </w:r>
      <w:r w:rsidR="00600782">
        <w:rPr>
          <w:i/>
          <w:sz w:val="20"/>
          <w:szCs w:val="20"/>
        </w:rPr>
        <w:t>,</w:t>
      </w:r>
      <w:r w:rsidR="00600782" w:rsidRPr="006A3E33">
        <w:rPr>
          <w:i/>
          <w:sz w:val="20"/>
          <w:szCs w:val="20"/>
        </w:rPr>
        <w:t xml:space="preserve"> MatSciNe</w:t>
      </w:r>
      <w:r w:rsidR="00600782">
        <w:rPr>
          <w:i/>
          <w:sz w:val="20"/>
          <w:szCs w:val="20"/>
        </w:rPr>
        <w:t>,</w:t>
      </w:r>
      <w:r w:rsidR="00600782" w:rsidRPr="006A3E33">
        <w:rPr>
          <w:i/>
          <w:sz w:val="20"/>
          <w:szCs w:val="20"/>
        </w:rPr>
        <w:t>t GeoRef</w:t>
      </w:r>
      <w:r w:rsidR="00600782">
        <w:rPr>
          <w:i/>
          <w:sz w:val="20"/>
          <w:szCs w:val="20"/>
        </w:rPr>
        <w:t>,</w:t>
      </w:r>
      <w:r w:rsidR="00600782" w:rsidRPr="006A3E33">
        <w:rPr>
          <w:i/>
          <w:sz w:val="20"/>
          <w:szCs w:val="20"/>
        </w:rPr>
        <w:t xml:space="preserve"> INSPEC</w:t>
      </w:r>
      <w:r w:rsidR="00A74D4D">
        <w:rPr>
          <w:sz w:val="20"/>
          <w:szCs w:val="20"/>
        </w:rPr>
        <w:t>)</w:t>
      </w:r>
    </w:p>
    <w:p w:rsidR="00764B46" w:rsidRPr="005C33A6" w:rsidRDefault="00764B46" w:rsidP="00A7551B">
      <w:pPr>
        <w:pStyle w:val="BulettedParagraph"/>
        <w:numPr>
          <w:ilvl w:val="0"/>
          <w:numId w:val="0"/>
        </w:numPr>
        <w:ind w:left="426"/>
        <w:rPr>
          <w:sz w:val="20"/>
          <w:szCs w:val="20"/>
        </w:rPr>
      </w:pPr>
      <w:r w:rsidRPr="005C33A6">
        <w:rPr>
          <w:sz w:val="20"/>
          <w:szCs w:val="20"/>
        </w:rPr>
        <w:t>Treigys, P. 2005b. Kraujagyslių šalinimas spalvotose akies dugno nuotraukose</w:t>
      </w:r>
      <w:r w:rsidR="00091D26">
        <w:rPr>
          <w:sz w:val="20"/>
          <w:szCs w:val="20"/>
        </w:rPr>
        <w:t>,</w:t>
      </w:r>
      <w:r w:rsidRPr="005C33A6">
        <w:rPr>
          <w:sz w:val="20"/>
          <w:szCs w:val="20"/>
        </w:rPr>
        <w:t xml:space="preserve"> </w:t>
      </w:r>
      <w:r w:rsidRPr="005C33A6">
        <w:rPr>
          <w:i/>
          <w:sz w:val="20"/>
          <w:szCs w:val="20"/>
        </w:rPr>
        <w:t>Informacijos mokslai</w:t>
      </w:r>
      <w:r w:rsidRPr="005C33A6">
        <w:rPr>
          <w:sz w:val="20"/>
          <w:szCs w:val="20"/>
        </w:rPr>
        <w:t xml:space="preserve"> 34</w:t>
      </w:r>
      <w:r w:rsidR="00091D26">
        <w:rPr>
          <w:sz w:val="20"/>
          <w:szCs w:val="20"/>
        </w:rPr>
        <w:t>:</w:t>
      </w:r>
      <w:r w:rsidRPr="005C33A6">
        <w:rPr>
          <w:sz w:val="20"/>
          <w:szCs w:val="20"/>
        </w:rPr>
        <w:t xml:space="preserve"> 227</w:t>
      </w:r>
      <w:r w:rsidR="00055994">
        <w:rPr>
          <w:sz w:val="20"/>
          <w:szCs w:val="20"/>
        </w:rPr>
        <w:t>–</w:t>
      </w:r>
      <w:r w:rsidRPr="005C33A6">
        <w:rPr>
          <w:sz w:val="20"/>
          <w:szCs w:val="20"/>
        </w:rPr>
        <w:t>232. ISSN 1392-0561</w:t>
      </w:r>
      <w:r w:rsidR="00A74D4D">
        <w:rPr>
          <w:sz w:val="20"/>
          <w:szCs w:val="20"/>
        </w:rPr>
        <w:t xml:space="preserve"> (</w:t>
      </w:r>
      <w:r w:rsidR="00E36E5D" w:rsidRPr="00E36E5D">
        <w:rPr>
          <w:i/>
          <w:sz w:val="20"/>
          <w:szCs w:val="20"/>
        </w:rPr>
        <w:t>CEEOL, LISA</w:t>
      </w:r>
      <w:r w:rsidR="00A74D4D">
        <w:rPr>
          <w:sz w:val="20"/>
          <w:szCs w:val="20"/>
        </w:rPr>
        <w:t>)</w:t>
      </w:r>
    </w:p>
    <w:p w:rsidR="00282CD9" w:rsidRPr="004F0735" w:rsidRDefault="00282CD9" w:rsidP="00240E42">
      <w:pPr>
        <w:pStyle w:val="AuthorArticles"/>
      </w:pPr>
      <w:bookmarkStart w:id="279" w:name="_Toc257015512"/>
      <w:r w:rsidRPr="004F0735">
        <w:t xml:space="preserve">Articles in </w:t>
      </w:r>
      <w:bookmarkEnd w:id="278"/>
      <w:r w:rsidR="00A74D4D">
        <w:t>other publications</w:t>
      </w:r>
      <w:bookmarkEnd w:id="279"/>
    </w:p>
    <w:p w:rsidR="006318B9" w:rsidRPr="005C33A6" w:rsidRDefault="006318B9" w:rsidP="00A7551B">
      <w:pPr>
        <w:pStyle w:val="BulettedParagraph"/>
        <w:numPr>
          <w:ilvl w:val="0"/>
          <w:numId w:val="0"/>
        </w:numPr>
        <w:ind w:left="426"/>
        <w:rPr>
          <w:sz w:val="20"/>
          <w:szCs w:val="20"/>
        </w:rPr>
      </w:pPr>
      <w:r w:rsidRPr="005C33A6">
        <w:rPr>
          <w:sz w:val="20"/>
          <w:szCs w:val="20"/>
        </w:rPr>
        <w:t>Šaltenis, V.; Treigys, P. 2005. Kraujagyslių tinklo išskyrimas akies dugno nuotraukose</w:t>
      </w:r>
      <w:r w:rsidR="00091D26">
        <w:rPr>
          <w:sz w:val="20"/>
          <w:szCs w:val="20"/>
        </w:rPr>
        <w:t>, i</w:t>
      </w:r>
      <w:r w:rsidR="00091D26">
        <w:rPr>
          <w:sz w:val="20"/>
          <w:szCs w:val="20"/>
          <w:lang w:val="lt-LT"/>
        </w:rPr>
        <w:t>š</w:t>
      </w:r>
      <w:r w:rsidRPr="005C33A6">
        <w:rPr>
          <w:sz w:val="20"/>
          <w:szCs w:val="20"/>
        </w:rPr>
        <w:t xml:space="preserve"> </w:t>
      </w:r>
      <w:r w:rsidR="00A74D4D">
        <w:rPr>
          <w:i/>
          <w:iCs/>
          <w:sz w:val="20"/>
          <w:szCs w:val="20"/>
        </w:rPr>
        <w:t>Biomedicininė i</w:t>
      </w:r>
      <w:r w:rsidRPr="005C33A6">
        <w:rPr>
          <w:i/>
          <w:iCs/>
          <w:sz w:val="20"/>
          <w:szCs w:val="20"/>
        </w:rPr>
        <w:t>nžinerija</w:t>
      </w:r>
      <w:r w:rsidR="006C395D" w:rsidRPr="00D10F27">
        <w:rPr>
          <w:iCs/>
          <w:sz w:val="20"/>
          <w:szCs w:val="20"/>
        </w:rPr>
        <w:t>,</w:t>
      </w:r>
      <w:r w:rsidRPr="005C33A6">
        <w:rPr>
          <w:sz w:val="20"/>
          <w:szCs w:val="20"/>
        </w:rPr>
        <w:t xml:space="preserve"> 265</w:t>
      </w:r>
      <w:r w:rsidR="00055994">
        <w:rPr>
          <w:sz w:val="20"/>
          <w:szCs w:val="20"/>
        </w:rPr>
        <w:t>–</w:t>
      </w:r>
      <w:r w:rsidRPr="005C33A6">
        <w:rPr>
          <w:sz w:val="20"/>
          <w:szCs w:val="20"/>
        </w:rPr>
        <w:t>268.</w:t>
      </w:r>
    </w:p>
    <w:p w:rsidR="006318B9" w:rsidRPr="005C33A6" w:rsidRDefault="006318B9" w:rsidP="00A7551B">
      <w:pPr>
        <w:pStyle w:val="BulettedParagraph"/>
        <w:numPr>
          <w:ilvl w:val="0"/>
          <w:numId w:val="0"/>
        </w:numPr>
        <w:ind w:left="426"/>
        <w:rPr>
          <w:sz w:val="20"/>
          <w:szCs w:val="20"/>
        </w:rPr>
      </w:pPr>
      <w:r w:rsidRPr="005C33A6">
        <w:rPr>
          <w:sz w:val="20"/>
          <w:szCs w:val="20"/>
        </w:rPr>
        <w:t>Treigys, P. 2005a. Automatinis regos nervo disko atpažinimas akių dugno nuotraukose</w:t>
      </w:r>
      <w:r w:rsidR="00091D26">
        <w:rPr>
          <w:sz w:val="20"/>
          <w:szCs w:val="20"/>
        </w:rPr>
        <w:t>, iš</w:t>
      </w:r>
      <w:r w:rsidRPr="005C33A6">
        <w:rPr>
          <w:sz w:val="20"/>
          <w:szCs w:val="20"/>
        </w:rPr>
        <w:t xml:space="preserve"> </w:t>
      </w:r>
      <w:r w:rsidRPr="005C33A6">
        <w:rPr>
          <w:i/>
          <w:iCs/>
          <w:sz w:val="20"/>
          <w:szCs w:val="20"/>
        </w:rPr>
        <w:t>Informacinės technologijos</w:t>
      </w:r>
      <w:r w:rsidR="00055994" w:rsidRPr="00DE4CA2">
        <w:rPr>
          <w:iCs/>
          <w:sz w:val="20"/>
          <w:szCs w:val="20"/>
        </w:rPr>
        <w:t>,</w:t>
      </w:r>
      <w:r w:rsidRPr="005C33A6">
        <w:rPr>
          <w:sz w:val="20"/>
          <w:szCs w:val="20"/>
        </w:rPr>
        <w:t xml:space="preserve"> </w:t>
      </w:r>
      <w:r w:rsidRPr="00055994">
        <w:rPr>
          <w:iCs/>
          <w:sz w:val="20"/>
          <w:szCs w:val="20"/>
        </w:rPr>
        <w:t>2</w:t>
      </w:r>
      <w:r w:rsidRPr="005C33A6">
        <w:rPr>
          <w:sz w:val="20"/>
          <w:szCs w:val="20"/>
        </w:rPr>
        <w:t>, 796</w:t>
      </w:r>
      <w:r w:rsidR="00055994">
        <w:rPr>
          <w:sz w:val="20"/>
          <w:szCs w:val="20"/>
        </w:rPr>
        <w:t>–</w:t>
      </w:r>
      <w:r w:rsidRPr="005C33A6">
        <w:rPr>
          <w:sz w:val="20"/>
          <w:szCs w:val="20"/>
        </w:rPr>
        <w:t>800.</w:t>
      </w:r>
    </w:p>
    <w:p w:rsidR="006318B9" w:rsidRPr="005C33A6" w:rsidRDefault="006318B9" w:rsidP="00A7551B">
      <w:pPr>
        <w:pStyle w:val="BulettedParagraph"/>
        <w:numPr>
          <w:ilvl w:val="0"/>
          <w:numId w:val="0"/>
        </w:numPr>
        <w:ind w:left="426"/>
        <w:rPr>
          <w:sz w:val="20"/>
          <w:szCs w:val="20"/>
        </w:rPr>
      </w:pPr>
      <w:r w:rsidRPr="005C33A6">
        <w:rPr>
          <w:sz w:val="20"/>
          <w:szCs w:val="20"/>
        </w:rPr>
        <w:t>Treigys, P.; Dzemyda, G.; Veiku</w:t>
      </w:r>
      <w:r w:rsidR="00EF181C">
        <w:rPr>
          <w:sz w:val="20"/>
          <w:szCs w:val="20"/>
        </w:rPr>
        <w:t>tis, V. 2009. Investigation of Thermal Anisotropy from Thermovisual Video D</w:t>
      </w:r>
      <w:r w:rsidRPr="005C33A6">
        <w:rPr>
          <w:sz w:val="20"/>
          <w:szCs w:val="20"/>
        </w:rPr>
        <w:t>ata</w:t>
      </w:r>
      <w:r w:rsidR="00091D26">
        <w:rPr>
          <w:sz w:val="20"/>
          <w:szCs w:val="20"/>
        </w:rPr>
        <w:t>, in</w:t>
      </w:r>
      <w:r w:rsidRPr="005C33A6">
        <w:rPr>
          <w:sz w:val="20"/>
          <w:szCs w:val="20"/>
        </w:rPr>
        <w:t xml:space="preserve"> </w:t>
      </w:r>
      <w:r w:rsidR="000108EC">
        <w:rPr>
          <w:i/>
          <w:iCs/>
          <w:sz w:val="20"/>
          <w:szCs w:val="20"/>
        </w:rPr>
        <w:t>GraVisMa: Computer G</w:t>
      </w:r>
      <w:r w:rsidR="00055994">
        <w:rPr>
          <w:i/>
          <w:iCs/>
          <w:sz w:val="20"/>
          <w:szCs w:val="20"/>
        </w:rPr>
        <w:t>raphics, Vision and Mathematics</w:t>
      </w:r>
      <w:r w:rsidR="00D10F27" w:rsidRPr="00D10F27">
        <w:rPr>
          <w:iCs/>
          <w:sz w:val="20"/>
          <w:szCs w:val="20"/>
        </w:rPr>
        <w:t>,</w:t>
      </w:r>
      <w:r w:rsidRPr="005C33A6">
        <w:rPr>
          <w:sz w:val="20"/>
          <w:szCs w:val="20"/>
        </w:rPr>
        <w:t xml:space="preserve"> 45.</w:t>
      </w:r>
    </w:p>
    <w:p w:rsidR="006318B9" w:rsidRPr="005C33A6" w:rsidRDefault="006318B9" w:rsidP="00A7551B">
      <w:pPr>
        <w:pStyle w:val="BulettedParagraph"/>
        <w:numPr>
          <w:ilvl w:val="0"/>
          <w:numId w:val="0"/>
        </w:numPr>
        <w:ind w:left="426"/>
        <w:rPr>
          <w:sz w:val="20"/>
          <w:szCs w:val="20"/>
        </w:rPr>
      </w:pPr>
      <w:r w:rsidRPr="005C33A6">
        <w:rPr>
          <w:sz w:val="20"/>
          <w:szCs w:val="20"/>
        </w:rPr>
        <w:t>Treigys, P.; Šaltenis, V.; Dzemyda, G.; B</w:t>
      </w:r>
      <w:r w:rsidR="00EF181C">
        <w:rPr>
          <w:sz w:val="20"/>
          <w:szCs w:val="20"/>
        </w:rPr>
        <w:t>arzdžiukas, V. 2006. Automated Optic N</w:t>
      </w:r>
      <w:r w:rsidRPr="005C33A6">
        <w:rPr>
          <w:sz w:val="20"/>
          <w:szCs w:val="20"/>
        </w:rPr>
        <w:t xml:space="preserve">erve </w:t>
      </w:r>
      <w:r w:rsidR="00EF181C">
        <w:rPr>
          <w:sz w:val="20"/>
          <w:szCs w:val="20"/>
        </w:rPr>
        <w:t>Disk P</w:t>
      </w:r>
      <w:r w:rsidRPr="005C33A6">
        <w:rPr>
          <w:sz w:val="20"/>
          <w:szCs w:val="20"/>
        </w:rPr>
        <w:t>arameterization</w:t>
      </w:r>
      <w:r w:rsidR="00091D26">
        <w:rPr>
          <w:sz w:val="20"/>
          <w:szCs w:val="20"/>
        </w:rPr>
        <w:t>, in</w:t>
      </w:r>
      <w:r w:rsidRPr="005C33A6">
        <w:rPr>
          <w:sz w:val="20"/>
          <w:szCs w:val="20"/>
        </w:rPr>
        <w:t xml:space="preserve"> </w:t>
      </w:r>
      <w:r w:rsidRPr="005C33A6">
        <w:rPr>
          <w:i/>
          <w:iCs/>
          <w:sz w:val="20"/>
          <w:szCs w:val="20"/>
        </w:rPr>
        <w:t>Proceedings of 6th Nordic Conferen</w:t>
      </w:r>
      <w:r w:rsidR="00055994">
        <w:rPr>
          <w:i/>
          <w:iCs/>
          <w:sz w:val="20"/>
          <w:szCs w:val="20"/>
        </w:rPr>
        <w:t>ce on eHealth and Telemedicine</w:t>
      </w:r>
      <w:r w:rsidR="00D10F27">
        <w:rPr>
          <w:iCs/>
          <w:sz w:val="20"/>
          <w:szCs w:val="20"/>
        </w:rPr>
        <w:t>,</w:t>
      </w:r>
      <w:r w:rsidRPr="005C33A6">
        <w:rPr>
          <w:sz w:val="20"/>
          <w:szCs w:val="20"/>
        </w:rPr>
        <w:t xml:space="preserve"> 67–68.</w:t>
      </w:r>
    </w:p>
    <w:p w:rsidR="006318B9" w:rsidRDefault="006318B9" w:rsidP="00A7551B">
      <w:pPr>
        <w:pStyle w:val="BulettedParagraph"/>
        <w:numPr>
          <w:ilvl w:val="0"/>
          <w:numId w:val="0"/>
        </w:numPr>
        <w:ind w:left="426"/>
        <w:rPr>
          <w:sz w:val="20"/>
          <w:szCs w:val="20"/>
        </w:rPr>
      </w:pPr>
      <w:r w:rsidRPr="005C33A6">
        <w:rPr>
          <w:sz w:val="20"/>
          <w:szCs w:val="20"/>
        </w:rPr>
        <w:t xml:space="preserve">Veikutis, V.; Kazakevičius, T.; Dzemyda, G.; Mickevičius, T.; Morkūnaitė, K.; Pečkauskas, A.; </w:t>
      </w:r>
      <w:r w:rsidR="00DE4CA2">
        <w:rPr>
          <w:sz w:val="20"/>
          <w:szCs w:val="20"/>
        </w:rPr>
        <w:t>Vilk</w:t>
      </w:r>
      <w:r w:rsidR="00DE4CA2">
        <w:rPr>
          <w:sz w:val="20"/>
          <w:szCs w:val="20"/>
          <w:lang w:val="lt-LT"/>
        </w:rPr>
        <w:t>ė</w:t>
      </w:r>
      <w:r w:rsidR="00FB1465" w:rsidRPr="005C33A6">
        <w:rPr>
          <w:sz w:val="20"/>
          <w:szCs w:val="20"/>
        </w:rPr>
        <w:t>, A</w:t>
      </w:r>
      <w:r w:rsidRPr="005C33A6">
        <w:rPr>
          <w:sz w:val="20"/>
          <w:szCs w:val="20"/>
        </w:rPr>
        <w:t>.</w:t>
      </w:r>
      <w:r w:rsidR="00FB1465" w:rsidRPr="005C33A6">
        <w:rPr>
          <w:sz w:val="20"/>
          <w:szCs w:val="20"/>
        </w:rPr>
        <w:t>; Puod</w:t>
      </w:r>
      <w:r w:rsidR="00FB1465" w:rsidRPr="005C33A6">
        <w:rPr>
          <w:sz w:val="20"/>
          <w:szCs w:val="20"/>
          <w:lang w:val="lt-LT"/>
        </w:rPr>
        <w:t>žiukynas, A.; Šileikis, V.; Zabiela, V.</w:t>
      </w:r>
      <w:r w:rsidR="00D56B53">
        <w:rPr>
          <w:sz w:val="20"/>
          <w:szCs w:val="20"/>
          <w:lang w:val="lt-LT"/>
        </w:rPr>
        <w:t>;</w:t>
      </w:r>
      <w:r w:rsidR="00FB1465" w:rsidRPr="005C33A6">
        <w:rPr>
          <w:sz w:val="20"/>
          <w:szCs w:val="20"/>
          <w:lang w:val="lt-LT"/>
        </w:rPr>
        <w:t xml:space="preserve"> </w:t>
      </w:r>
      <w:r w:rsidR="00AA7244">
        <w:rPr>
          <w:sz w:val="20"/>
          <w:szCs w:val="20"/>
          <w:lang w:val="lt-LT"/>
        </w:rPr>
        <w:br/>
      </w:r>
      <w:r w:rsidR="00FB1465" w:rsidRPr="005C33A6">
        <w:rPr>
          <w:sz w:val="20"/>
          <w:szCs w:val="20"/>
          <w:lang w:val="lt-LT"/>
        </w:rPr>
        <w:t>Treigys, P.; Marcinkevičius</w:t>
      </w:r>
      <w:r w:rsidR="00D56B53">
        <w:rPr>
          <w:sz w:val="20"/>
          <w:szCs w:val="20"/>
          <w:lang w:val="lt-LT"/>
        </w:rPr>
        <w:t>,</w:t>
      </w:r>
      <w:r w:rsidR="00FB1465" w:rsidRPr="005C33A6">
        <w:rPr>
          <w:sz w:val="20"/>
          <w:szCs w:val="20"/>
          <w:lang w:val="lt-LT"/>
        </w:rPr>
        <w:t xml:space="preserve"> V.</w:t>
      </w:r>
      <w:r w:rsidRPr="005C33A6">
        <w:rPr>
          <w:sz w:val="20"/>
          <w:szCs w:val="20"/>
        </w:rPr>
        <w:t xml:space="preserve"> 2008b. Radiodažninės energijos destrukcinio poveikio ir miokardo pažaidos ypatumai naudojant standartinius intrakardinius elektrodus</w:t>
      </w:r>
      <w:r w:rsidR="00091D26">
        <w:rPr>
          <w:sz w:val="20"/>
          <w:szCs w:val="20"/>
        </w:rPr>
        <w:t>, iš</w:t>
      </w:r>
      <w:r w:rsidRPr="005C33A6">
        <w:rPr>
          <w:sz w:val="20"/>
          <w:szCs w:val="20"/>
        </w:rPr>
        <w:t xml:space="preserve"> </w:t>
      </w:r>
      <w:r w:rsidR="00055994">
        <w:rPr>
          <w:i/>
          <w:iCs/>
          <w:sz w:val="20"/>
          <w:szCs w:val="20"/>
        </w:rPr>
        <w:t>Biomedicininė inžinerija</w:t>
      </w:r>
      <w:r w:rsidR="00D10F27" w:rsidRPr="00D10F27">
        <w:rPr>
          <w:iCs/>
          <w:sz w:val="20"/>
          <w:szCs w:val="20"/>
        </w:rPr>
        <w:t>,</w:t>
      </w:r>
      <w:r w:rsidRPr="005C33A6">
        <w:rPr>
          <w:sz w:val="20"/>
          <w:szCs w:val="20"/>
        </w:rPr>
        <w:t xml:space="preserve"> 55</w:t>
      </w:r>
      <w:r w:rsidR="00055994">
        <w:rPr>
          <w:sz w:val="20"/>
          <w:szCs w:val="20"/>
        </w:rPr>
        <w:t>–</w:t>
      </w:r>
      <w:r w:rsidRPr="005C33A6">
        <w:rPr>
          <w:sz w:val="20"/>
          <w:szCs w:val="20"/>
        </w:rPr>
        <w:t>58.</w:t>
      </w:r>
    </w:p>
    <w:p w:rsidR="004A39C3" w:rsidRPr="005C33A6" w:rsidRDefault="004A39C3" w:rsidP="004A39C3">
      <w:pPr>
        <w:pStyle w:val="BulettedParagraph"/>
        <w:numPr>
          <w:ilvl w:val="0"/>
          <w:numId w:val="0"/>
        </w:numPr>
        <w:ind w:left="786" w:hanging="360"/>
        <w:rPr>
          <w:sz w:val="20"/>
          <w:szCs w:val="20"/>
        </w:rPr>
      </w:pPr>
    </w:p>
    <w:p w:rsidR="00A727CE" w:rsidRPr="005C33A6" w:rsidRDefault="00A727CE" w:rsidP="00A727CE">
      <w:pPr>
        <w:pStyle w:val="BulettedParagraph"/>
        <w:numPr>
          <w:ilvl w:val="0"/>
          <w:numId w:val="0"/>
        </w:numPr>
        <w:ind w:left="786" w:hanging="360"/>
        <w:rPr>
          <w:sz w:val="20"/>
          <w:szCs w:val="20"/>
        </w:rPr>
        <w:sectPr w:rsidR="00A727CE" w:rsidRPr="005C33A6" w:rsidSect="002715B5">
          <w:headerReference w:type="even" r:id="rId159"/>
          <w:headerReference w:type="default" r:id="rId160"/>
          <w:headerReference w:type="first" r:id="rId161"/>
          <w:pgSz w:w="9185" w:h="12984" w:code="28"/>
          <w:pgMar w:top="1418" w:right="1021" w:bottom="1021" w:left="1021" w:header="680" w:footer="680" w:gutter="0"/>
          <w:cols w:space="1296"/>
          <w:titlePg/>
          <w:docGrid w:linePitch="360"/>
        </w:sectPr>
      </w:pPr>
    </w:p>
    <w:p w:rsidR="00E36E5D" w:rsidRPr="004F0735" w:rsidRDefault="00E36E5D" w:rsidP="00E36E5D">
      <w:pPr>
        <w:pStyle w:val="HeadingVirsIHeadingo"/>
        <w:pBdr>
          <w:bottom w:val="single" w:sz="12" w:space="1" w:color="auto"/>
        </w:pBdr>
        <w:rPr>
          <w:szCs w:val="120"/>
        </w:rPr>
      </w:pPr>
      <w:bookmarkStart w:id="280" w:name="_Toc251671327"/>
      <w:r w:rsidRPr="004F0735">
        <w:lastRenderedPageBreak/>
        <w:tab/>
      </w:r>
    </w:p>
    <w:p w:rsidR="000E08D6" w:rsidRPr="004F0735" w:rsidRDefault="000E08D6" w:rsidP="009D6701">
      <w:pPr>
        <w:pStyle w:val="Heading1ANNEXES"/>
      </w:pPr>
      <w:bookmarkStart w:id="281" w:name="_Toc257015513"/>
      <w:r w:rsidRPr="004F0735">
        <w:t>ANNEXES</w:t>
      </w:r>
      <w:bookmarkEnd w:id="280"/>
      <w:bookmarkEnd w:id="281"/>
    </w:p>
    <w:p w:rsidR="0003286B" w:rsidRPr="004F0735" w:rsidRDefault="00EA61EE" w:rsidP="00B85EE4">
      <w:pPr>
        <w:pStyle w:val="Heading2Annexes"/>
      </w:pPr>
      <w:bookmarkStart w:id="282" w:name="_Toc251671328"/>
      <w:bookmarkStart w:id="283" w:name="_Toc257015514"/>
      <w:r w:rsidRPr="004F0735">
        <w:t>Analysis</w:t>
      </w:r>
      <w:r w:rsidR="00E7474C" w:rsidRPr="004F0735">
        <w:t xml:space="preserve"> R</w:t>
      </w:r>
      <w:r w:rsidR="00A50FA2" w:rsidRPr="004F0735">
        <w:t xml:space="preserve">esults of the </w:t>
      </w:r>
      <w:r w:rsidR="00E7474C" w:rsidRPr="004F0735">
        <w:t>OND P</w:t>
      </w:r>
      <w:r w:rsidRPr="004F0735">
        <w:t>arameters</w:t>
      </w:r>
      <w:bookmarkEnd w:id="282"/>
      <w:bookmarkEnd w:id="283"/>
    </w:p>
    <w:p w:rsidR="00EA61EE" w:rsidRPr="004F0735" w:rsidRDefault="004C55EB" w:rsidP="008D2A32">
      <w:pPr>
        <w:pStyle w:val="LenteleCaption"/>
        <w:rPr>
          <w:lang w:val="en-GB" w:eastAsia="ru-RU"/>
        </w:rPr>
      </w:pPr>
      <w:bookmarkStart w:id="284" w:name="AnnexTableA1"/>
      <w:r w:rsidRPr="004F0735">
        <w:rPr>
          <w:lang w:val="en-GB" w:eastAsia="ru-RU"/>
        </w:rPr>
        <w:t>Table A</w:t>
      </w:r>
      <w:r w:rsidR="00B51A53" w:rsidRPr="004F0735">
        <w:rPr>
          <w:lang w:val="en-GB" w:eastAsia="ru-RU"/>
        </w:rPr>
        <w:t>1</w:t>
      </w:r>
      <w:bookmarkEnd w:id="284"/>
      <w:r w:rsidR="00EA61EE" w:rsidRPr="004F0735">
        <w:rPr>
          <w:lang w:val="en-GB" w:eastAsia="ru-RU"/>
        </w:rPr>
        <w:t xml:space="preserve">. </w:t>
      </w:r>
      <w:r w:rsidRPr="004F0735">
        <w:rPr>
          <w:rStyle w:val="Pavlentpavadinimas"/>
          <w:lang w:val="en-GB"/>
        </w:rPr>
        <w:t>Analysis data for the first image</w:t>
      </w:r>
    </w:p>
    <w:tbl>
      <w:tblPr>
        <w:tblStyle w:val="TableGrid"/>
        <w:tblW w:w="4874" w:type="pct"/>
        <w:tblInd w:w="108" w:type="dxa"/>
        <w:tblLayout w:type="fixed"/>
        <w:tblLook w:val="04A0"/>
      </w:tblPr>
      <w:tblGrid>
        <w:gridCol w:w="1500"/>
        <w:gridCol w:w="953"/>
        <w:gridCol w:w="953"/>
        <w:gridCol w:w="953"/>
        <w:gridCol w:w="963"/>
        <w:gridCol w:w="954"/>
        <w:gridCol w:w="898"/>
      </w:tblGrid>
      <w:tr w:rsidR="007869D7" w:rsidRPr="00FB1465" w:rsidTr="00CD1159">
        <w:trPr>
          <w:cantSplit/>
          <w:tblHeader/>
        </w:trPr>
        <w:tc>
          <w:tcPr>
            <w:tcW w:w="1046" w:type="pct"/>
            <w:vAlign w:val="center"/>
          </w:tcPr>
          <w:p w:rsidR="00B86DB2" w:rsidRPr="00FB1465" w:rsidRDefault="00B86DB2" w:rsidP="005364F8">
            <w:pPr>
              <w:jc w:val="center"/>
              <w:rPr>
                <w:sz w:val="20"/>
                <w:szCs w:val="20"/>
                <w:lang w:eastAsia="ru-RU"/>
              </w:rPr>
            </w:pPr>
            <w:r w:rsidRPr="00FB1465">
              <w:rPr>
                <w:sz w:val="20"/>
                <w:szCs w:val="20"/>
                <w:lang w:eastAsia="ru-RU"/>
              </w:rPr>
              <w:t>Parameters:</w:t>
            </w:r>
          </w:p>
        </w:tc>
        <w:tc>
          <w:tcPr>
            <w:tcW w:w="664" w:type="pct"/>
            <w:vAlign w:val="center"/>
          </w:tcPr>
          <w:p w:rsidR="00B86DB2" w:rsidRPr="00FB1465" w:rsidRDefault="006E1459" w:rsidP="007869D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B86DB2" w:rsidRPr="00FB1465" w:rsidRDefault="006E1459" w:rsidP="005364F8">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B86DB2" w:rsidRPr="00FB1465" w:rsidRDefault="006E1459" w:rsidP="007869D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1" w:type="pct"/>
            <w:vAlign w:val="center"/>
          </w:tcPr>
          <w:p w:rsidR="00B86DB2" w:rsidRPr="00FB1465" w:rsidRDefault="006E1459" w:rsidP="007869D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5" w:type="pct"/>
            <w:vAlign w:val="center"/>
          </w:tcPr>
          <w:p w:rsidR="00B86DB2" w:rsidRPr="00FB1465" w:rsidRDefault="006E1459" w:rsidP="007869D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6" w:type="pct"/>
            <w:vAlign w:val="center"/>
          </w:tcPr>
          <w:p w:rsidR="00B86DB2" w:rsidRPr="00FB1465" w:rsidRDefault="006E1459" w:rsidP="007869D7">
            <w:pPr>
              <w:jc w:val="center"/>
              <w:rPr>
                <w:rStyle w:val="Equation"/>
              </w:rPr>
            </w:pPr>
            <m:oMathPara>
              <m:oMath>
                <m:sSub>
                  <m:sSubPr>
                    <m:ctrlPr>
                      <w:rPr>
                        <w:rStyle w:val="Equation"/>
                      </w:rPr>
                    </m:ctrlPr>
                  </m:sSubPr>
                  <m:e>
                    <m:r>
                      <w:rPr>
                        <w:rStyle w:val="Equation"/>
                      </w:rPr>
                      <m:t>E</m:t>
                    </m:r>
                  </m:e>
                  <m:sub>
                    <m:r>
                      <w:rPr>
                        <w:rStyle w:val="Equation"/>
                      </w:rPr>
                      <m:t>Angle</m:t>
                    </m:r>
                  </m:sub>
                </m:sSub>
              </m:oMath>
            </m:oMathPara>
          </w:p>
        </w:tc>
      </w:tr>
      <w:tr w:rsidR="007869D7" w:rsidRPr="004F0735" w:rsidTr="00CD1159">
        <w:tc>
          <w:tcPr>
            <w:tcW w:w="1046" w:type="pct"/>
            <w:vAlign w:val="center"/>
          </w:tcPr>
          <w:p w:rsidR="00B86DB2" w:rsidRPr="004F0735" w:rsidRDefault="00B86DB2" w:rsidP="005364F8">
            <w:pPr>
              <w:jc w:val="center"/>
              <w:rPr>
                <w:sz w:val="20"/>
                <w:szCs w:val="20"/>
                <w:lang w:eastAsia="ru-RU"/>
              </w:rPr>
            </w:pPr>
            <w:r w:rsidRPr="004F0735">
              <w:rPr>
                <w:sz w:val="20"/>
                <w:szCs w:val="20"/>
                <w:lang w:eastAsia="ru-RU"/>
              </w:rPr>
              <w:t>1</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1251</w:t>
            </w:r>
            <w:r w:rsidR="003B2C1D">
              <w:rPr>
                <w:sz w:val="20"/>
                <w:szCs w:val="20"/>
                <w:lang w:eastAsia="ru-RU"/>
              </w:rPr>
              <w:t>.</w:t>
            </w:r>
            <w:r w:rsidRPr="004F0735">
              <w:rPr>
                <w:sz w:val="20"/>
                <w:szCs w:val="20"/>
                <w:lang w:eastAsia="ru-RU"/>
              </w:rPr>
              <w:t>7</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969</w:t>
            </w:r>
            <w:r w:rsidR="003B2C1D">
              <w:rPr>
                <w:sz w:val="20"/>
                <w:szCs w:val="20"/>
                <w:lang w:eastAsia="ru-RU"/>
              </w:rPr>
              <w:t>.</w:t>
            </w:r>
            <w:r w:rsidRPr="004F0735">
              <w:rPr>
                <w:sz w:val="20"/>
                <w:szCs w:val="20"/>
                <w:lang w:eastAsia="ru-RU"/>
              </w:rPr>
              <w:t>44</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13</w:t>
            </w:r>
          </w:p>
        </w:tc>
        <w:tc>
          <w:tcPr>
            <w:tcW w:w="671" w:type="pct"/>
            <w:vAlign w:val="center"/>
          </w:tcPr>
          <w:p w:rsidR="00B86DB2" w:rsidRPr="004F0735" w:rsidRDefault="00B86DB2" w:rsidP="005364F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64</w:t>
            </w:r>
          </w:p>
        </w:tc>
        <w:tc>
          <w:tcPr>
            <w:tcW w:w="665" w:type="pct"/>
            <w:vAlign w:val="center"/>
          </w:tcPr>
          <w:p w:rsidR="00B86DB2" w:rsidRPr="004F0735" w:rsidRDefault="00B86DB2" w:rsidP="005364F8">
            <w:pPr>
              <w:jc w:val="center"/>
              <w:rPr>
                <w:sz w:val="20"/>
                <w:szCs w:val="20"/>
                <w:lang w:eastAsia="ru-RU"/>
              </w:rPr>
            </w:pPr>
            <w:r w:rsidRPr="004F0735">
              <w:rPr>
                <w:sz w:val="20"/>
                <w:szCs w:val="20"/>
                <w:lang w:eastAsia="ru-RU"/>
              </w:rPr>
              <w:t>56225</w:t>
            </w:r>
          </w:p>
        </w:tc>
        <w:tc>
          <w:tcPr>
            <w:tcW w:w="626" w:type="pct"/>
            <w:vAlign w:val="center"/>
          </w:tcPr>
          <w:p w:rsidR="00B86DB2" w:rsidRPr="004F0735" w:rsidRDefault="00B86DB2"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06</w:t>
            </w:r>
          </w:p>
        </w:tc>
      </w:tr>
      <w:tr w:rsidR="007869D7" w:rsidRPr="004F0735" w:rsidTr="00CD1159">
        <w:tc>
          <w:tcPr>
            <w:tcW w:w="1046" w:type="pct"/>
            <w:vAlign w:val="center"/>
          </w:tcPr>
          <w:p w:rsidR="00B86DB2" w:rsidRPr="004F0735" w:rsidRDefault="00B86DB2" w:rsidP="005364F8">
            <w:pPr>
              <w:jc w:val="center"/>
              <w:rPr>
                <w:sz w:val="20"/>
                <w:szCs w:val="20"/>
                <w:lang w:eastAsia="ru-RU"/>
              </w:rPr>
            </w:pPr>
            <w:r w:rsidRPr="004F0735">
              <w:rPr>
                <w:sz w:val="20"/>
                <w:szCs w:val="20"/>
                <w:lang w:eastAsia="ru-RU"/>
              </w:rPr>
              <w:t>2</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1241</w:t>
            </w:r>
            <w:r w:rsidR="003B2C1D">
              <w:rPr>
                <w:sz w:val="20"/>
                <w:szCs w:val="20"/>
                <w:lang w:eastAsia="ru-RU"/>
              </w:rPr>
              <w:t>.</w:t>
            </w:r>
            <w:r w:rsidRPr="004F0735">
              <w:rPr>
                <w:sz w:val="20"/>
                <w:szCs w:val="20"/>
                <w:lang w:eastAsia="ru-RU"/>
              </w:rPr>
              <w:t>4</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971</w:t>
            </w:r>
            <w:r w:rsidR="003B2C1D">
              <w:rPr>
                <w:sz w:val="20"/>
                <w:szCs w:val="20"/>
                <w:lang w:eastAsia="ru-RU"/>
              </w:rPr>
              <w:t>.</w:t>
            </w:r>
            <w:r w:rsidRPr="004F0735">
              <w:rPr>
                <w:sz w:val="20"/>
                <w:szCs w:val="20"/>
                <w:lang w:eastAsia="ru-RU"/>
              </w:rPr>
              <w:t>68</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120</w:t>
            </w:r>
            <w:r w:rsidR="003B2C1D">
              <w:rPr>
                <w:sz w:val="20"/>
                <w:szCs w:val="20"/>
                <w:lang w:eastAsia="ru-RU"/>
              </w:rPr>
              <w:t>.</w:t>
            </w:r>
            <w:r w:rsidRPr="004F0735">
              <w:rPr>
                <w:sz w:val="20"/>
                <w:szCs w:val="20"/>
                <w:lang w:eastAsia="ru-RU"/>
              </w:rPr>
              <w:t>03</w:t>
            </w:r>
          </w:p>
        </w:tc>
        <w:tc>
          <w:tcPr>
            <w:tcW w:w="671" w:type="pct"/>
            <w:vAlign w:val="center"/>
          </w:tcPr>
          <w:p w:rsidR="00B86DB2" w:rsidRPr="004F0735" w:rsidRDefault="00B86DB2" w:rsidP="005364F8">
            <w:pPr>
              <w:jc w:val="center"/>
              <w:rPr>
                <w:sz w:val="20"/>
                <w:szCs w:val="20"/>
                <w:lang w:eastAsia="ru-RU"/>
              </w:rPr>
            </w:pPr>
            <w:r w:rsidRPr="004F0735">
              <w:rPr>
                <w:sz w:val="20"/>
                <w:szCs w:val="20"/>
                <w:lang w:eastAsia="ru-RU"/>
              </w:rPr>
              <w:t>109</w:t>
            </w:r>
            <w:r w:rsidR="003B2C1D">
              <w:rPr>
                <w:sz w:val="20"/>
                <w:szCs w:val="20"/>
                <w:lang w:eastAsia="ru-RU"/>
              </w:rPr>
              <w:t>.</w:t>
            </w:r>
            <w:r w:rsidRPr="004F0735">
              <w:rPr>
                <w:sz w:val="20"/>
                <w:szCs w:val="20"/>
                <w:lang w:eastAsia="ru-RU"/>
              </w:rPr>
              <w:t>86</w:t>
            </w:r>
          </w:p>
        </w:tc>
        <w:tc>
          <w:tcPr>
            <w:tcW w:w="665" w:type="pct"/>
            <w:vAlign w:val="center"/>
          </w:tcPr>
          <w:p w:rsidR="00B86DB2" w:rsidRPr="004F0735" w:rsidRDefault="00B86DB2" w:rsidP="005364F8">
            <w:pPr>
              <w:jc w:val="center"/>
              <w:rPr>
                <w:sz w:val="20"/>
                <w:szCs w:val="20"/>
                <w:lang w:eastAsia="ru-RU"/>
              </w:rPr>
            </w:pPr>
            <w:r w:rsidRPr="004F0735">
              <w:rPr>
                <w:sz w:val="20"/>
                <w:szCs w:val="20"/>
                <w:lang w:eastAsia="ru-RU"/>
              </w:rPr>
              <w:t>41427</w:t>
            </w:r>
          </w:p>
        </w:tc>
        <w:tc>
          <w:tcPr>
            <w:tcW w:w="626" w:type="pct"/>
            <w:vAlign w:val="center"/>
          </w:tcPr>
          <w:p w:rsidR="00B86DB2" w:rsidRPr="004F0735" w:rsidRDefault="00B86DB2"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95</w:t>
            </w:r>
          </w:p>
        </w:tc>
      </w:tr>
      <w:tr w:rsidR="007869D7" w:rsidRPr="004F0735" w:rsidTr="00CD1159">
        <w:tc>
          <w:tcPr>
            <w:tcW w:w="1046" w:type="pct"/>
            <w:vAlign w:val="center"/>
          </w:tcPr>
          <w:p w:rsidR="00B86DB2" w:rsidRPr="004F0735" w:rsidRDefault="00B86DB2" w:rsidP="005364F8">
            <w:pPr>
              <w:jc w:val="center"/>
              <w:rPr>
                <w:sz w:val="20"/>
                <w:szCs w:val="20"/>
                <w:lang w:eastAsia="ru-RU"/>
              </w:rPr>
            </w:pPr>
            <w:r w:rsidRPr="004F0735">
              <w:rPr>
                <w:sz w:val="20"/>
                <w:szCs w:val="20"/>
                <w:lang w:eastAsia="ru-RU"/>
              </w:rPr>
              <w:t>3</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1250</w:t>
            </w:r>
            <w:r w:rsidR="003B2C1D">
              <w:rPr>
                <w:sz w:val="20"/>
                <w:szCs w:val="20"/>
                <w:lang w:eastAsia="ru-RU"/>
              </w:rPr>
              <w:t>.</w:t>
            </w:r>
            <w:r w:rsidRPr="004F0735">
              <w:rPr>
                <w:sz w:val="20"/>
                <w:szCs w:val="20"/>
                <w:lang w:eastAsia="ru-RU"/>
              </w:rPr>
              <w:t>9</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963</w:t>
            </w:r>
            <w:r w:rsidR="003B2C1D">
              <w:rPr>
                <w:sz w:val="20"/>
                <w:szCs w:val="20"/>
                <w:lang w:eastAsia="ru-RU"/>
              </w:rPr>
              <w:t>.</w:t>
            </w:r>
            <w:r w:rsidRPr="004F0735">
              <w:rPr>
                <w:sz w:val="20"/>
                <w:szCs w:val="20"/>
                <w:lang w:eastAsia="ru-RU"/>
              </w:rPr>
              <w:t>24</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148</w:t>
            </w:r>
            <w:r w:rsidR="003B2C1D">
              <w:rPr>
                <w:sz w:val="20"/>
                <w:szCs w:val="20"/>
                <w:lang w:eastAsia="ru-RU"/>
              </w:rPr>
              <w:t>.</w:t>
            </w:r>
            <w:r w:rsidRPr="004F0735">
              <w:rPr>
                <w:sz w:val="20"/>
                <w:szCs w:val="20"/>
                <w:lang w:eastAsia="ru-RU"/>
              </w:rPr>
              <w:t>74</w:t>
            </w:r>
          </w:p>
        </w:tc>
        <w:tc>
          <w:tcPr>
            <w:tcW w:w="671" w:type="pct"/>
            <w:vAlign w:val="center"/>
          </w:tcPr>
          <w:p w:rsidR="00B86DB2" w:rsidRPr="004F0735" w:rsidRDefault="00B86DB2" w:rsidP="005364F8">
            <w:pPr>
              <w:jc w:val="center"/>
              <w:rPr>
                <w:sz w:val="20"/>
                <w:szCs w:val="20"/>
                <w:lang w:eastAsia="ru-RU"/>
              </w:rPr>
            </w:pPr>
            <w:r w:rsidRPr="004F0735">
              <w:rPr>
                <w:sz w:val="20"/>
                <w:szCs w:val="20"/>
                <w:lang w:eastAsia="ru-RU"/>
              </w:rPr>
              <w:t>119</w:t>
            </w:r>
            <w:r w:rsidR="003B2C1D">
              <w:rPr>
                <w:sz w:val="20"/>
                <w:szCs w:val="20"/>
                <w:lang w:eastAsia="ru-RU"/>
              </w:rPr>
              <w:t>.</w:t>
            </w:r>
            <w:r w:rsidRPr="004F0735">
              <w:rPr>
                <w:sz w:val="20"/>
                <w:szCs w:val="20"/>
                <w:lang w:eastAsia="ru-RU"/>
              </w:rPr>
              <w:t>24</w:t>
            </w:r>
          </w:p>
        </w:tc>
        <w:tc>
          <w:tcPr>
            <w:tcW w:w="665" w:type="pct"/>
            <w:vAlign w:val="center"/>
          </w:tcPr>
          <w:p w:rsidR="00B86DB2" w:rsidRPr="004F0735" w:rsidRDefault="00B86DB2" w:rsidP="005364F8">
            <w:pPr>
              <w:jc w:val="center"/>
              <w:rPr>
                <w:sz w:val="20"/>
                <w:szCs w:val="20"/>
                <w:lang w:eastAsia="ru-RU"/>
              </w:rPr>
            </w:pPr>
            <w:r w:rsidRPr="004F0735">
              <w:rPr>
                <w:sz w:val="20"/>
                <w:szCs w:val="20"/>
                <w:lang w:eastAsia="ru-RU"/>
              </w:rPr>
              <w:t>55719</w:t>
            </w:r>
          </w:p>
        </w:tc>
        <w:tc>
          <w:tcPr>
            <w:tcW w:w="626" w:type="pct"/>
            <w:vAlign w:val="center"/>
          </w:tcPr>
          <w:p w:rsidR="00B86DB2" w:rsidRPr="004F0735" w:rsidRDefault="00B86DB2"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90</w:t>
            </w:r>
          </w:p>
        </w:tc>
      </w:tr>
      <w:tr w:rsidR="007869D7" w:rsidRPr="004F0735" w:rsidTr="00CD1159">
        <w:tc>
          <w:tcPr>
            <w:tcW w:w="1046" w:type="pct"/>
            <w:vAlign w:val="center"/>
          </w:tcPr>
          <w:p w:rsidR="00B86DB2" w:rsidRPr="004F0735" w:rsidRDefault="00B86DB2" w:rsidP="005364F8">
            <w:pPr>
              <w:jc w:val="center"/>
              <w:rPr>
                <w:sz w:val="20"/>
                <w:szCs w:val="20"/>
                <w:lang w:eastAsia="ru-RU"/>
              </w:rPr>
            </w:pPr>
            <w:r w:rsidRPr="004F0735">
              <w:rPr>
                <w:sz w:val="20"/>
                <w:szCs w:val="20"/>
                <w:lang w:eastAsia="ru-RU"/>
              </w:rPr>
              <w:t>4</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1242</w:t>
            </w:r>
            <w:r w:rsidR="003B2C1D">
              <w:rPr>
                <w:sz w:val="20"/>
                <w:szCs w:val="20"/>
                <w:lang w:eastAsia="ru-RU"/>
              </w:rPr>
              <w:t>.</w:t>
            </w:r>
            <w:r w:rsidRPr="004F0735">
              <w:rPr>
                <w:sz w:val="20"/>
                <w:szCs w:val="20"/>
                <w:lang w:eastAsia="ru-RU"/>
              </w:rPr>
              <w:t>9</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974</w:t>
            </w:r>
            <w:r w:rsidR="003B2C1D">
              <w:rPr>
                <w:sz w:val="20"/>
                <w:szCs w:val="20"/>
                <w:lang w:eastAsia="ru-RU"/>
              </w:rPr>
              <w:t>.</w:t>
            </w:r>
            <w:r w:rsidRPr="004F0735">
              <w:rPr>
                <w:sz w:val="20"/>
                <w:szCs w:val="20"/>
                <w:lang w:eastAsia="ru-RU"/>
              </w:rPr>
              <w:t>86</w:t>
            </w:r>
          </w:p>
        </w:tc>
        <w:tc>
          <w:tcPr>
            <w:tcW w:w="664" w:type="pct"/>
            <w:vAlign w:val="center"/>
          </w:tcPr>
          <w:p w:rsidR="00B86DB2" w:rsidRPr="004F0735" w:rsidRDefault="00B86DB2" w:rsidP="005364F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32</w:t>
            </w:r>
          </w:p>
        </w:tc>
        <w:tc>
          <w:tcPr>
            <w:tcW w:w="671" w:type="pct"/>
            <w:vAlign w:val="center"/>
          </w:tcPr>
          <w:p w:rsidR="00B86DB2" w:rsidRPr="004F0735" w:rsidRDefault="00B86DB2" w:rsidP="005364F8">
            <w:pPr>
              <w:jc w:val="center"/>
              <w:rPr>
                <w:sz w:val="20"/>
                <w:szCs w:val="20"/>
                <w:lang w:eastAsia="ru-RU"/>
              </w:rPr>
            </w:pPr>
            <w:r w:rsidRPr="004F0735">
              <w:rPr>
                <w:sz w:val="20"/>
                <w:szCs w:val="20"/>
                <w:lang w:eastAsia="ru-RU"/>
              </w:rPr>
              <w:t>136</w:t>
            </w:r>
            <w:r w:rsidR="003B2C1D">
              <w:rPr>
                <w:sz w:val="20"/>
                <w:szCs w:val="20"/>
                <w:lang w:eastAsia="ru-RU"/>
              </w:rPr>
              <w:t>.</w:t>
            </w:r>
            <w:r w:rsidRPr="004F0735">
              <w:rPr>
                <w:sz w:val="20"/>
                <w:szCs w:val="20"/>
                <w:lang w:eastAsia="ru-RU"/>
              </w:rPr>
              <w:t>85</w:t>
            </w:r>
          </w:p>
        </w:tc>
        <w:tc>
          <w:tcPr>
            <w:tcW w:w="665" w:type="pct"/>
            <w:vAlign w:val="center"/>
          </w:tcPr>
          <w:p w:rsidR="00B86DB2" w:rsidRPr="004F0735" w:rsidRDefault="00B86DB2" w:rsidP="005364F8">
            <w:pPr>
              <w:jc w:val="center"/>
              <w:rPr>
                <w:sz w:val="20"/>
                <w:szCs w:val="20"/>
                <w:lang w:eastAsia="ru-RU"/>
              </w:rPr>
            </w:pPr>
            <w:r w:rsidRPr="004F0735">
              <w:rPr>
                <w:sz w:val="20"/>
                <w:szCs w:val="20"/>
                <w:lang w:eastAsia="ru-RU"/>
              </w:rPr>
              <w:t>62477</w:t>
            </w:r>
          </w:p>
        </w:tc>
        <w:tc>
          <w:tcPr>
            <w:tcW w:w="626" w:type="pct"/>
            <w:vAlign w:val="center"/>
          </w:tcPr>
          <w:p w:rsidR="00B86DB2" w:rsidRPr="004F0735" w:rsidRDefault="00B86DB2"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92</w:t>
            </w:r>
          </w:p>
        </w:tc>
      </w:tr>
      <w:tr w:rsidR="007869D7" w:rsidRPr="004F0735" w:rsidTr="00CD1159">
        <w:tc>
          <w:tcPr>
            <w:tcW w:w="1046" w:type="pct"/>
            <w:vAlign w:val="center"/>
          </w:tcPr>
          <w:p w:rsidR="00B86DB2" w:rsidRPr="004F0735" w:rsidRDefault="005A31EF" w:rsidP="005364F8">
            <w:pPr>
              <w:jc w:val="center"/>
              <w:rPr>
                <w:sz w:val="20"/>
                <w:szCs w:val="20"/>
                <w:lang w:eastAsia="ru-RU"/>
              </w:rPr>
            </w:pPr>
            <w:r w:rsidRPr="004F0735">
              <w:rPr>
                <w:sz w:val="20"/>
                <w:szCs w:val="20"/>
                <w:lang w:eastAsia="ru-RU"/>
              </w:rPr>
              <w:t>5</w:t>
            </w:r>
          </w:p>
        </w:tc>
        <w:tc>
          <w:tcPr>
            <w:tcW w:w="664" w:type="pct"/>
            <w:vAlign w:val="center"/>
          </w:tcPr>
          <w:p w:rsidR="00B86DB2" w:rsidRPr="004F0735" w:rsidRDefault="005A31EF" w:rsidP="005364F8">
            <w:pPr>
              <w:jc w:val="center"/>
              <w:rPr>
                <w:sz w:val="20"/>
                <w:szCs w:val="20"/>
                <w:lang w:eastAsia="ru-RU"/>
              </w:rPr>
            </w:pPr>
            <w:r w:rsidRPr="004F0735">
              <w:rPr>
                <w:sz w:val="20"/>
                <w:szCs w:val="20"/>
                <w:lang w:eastAsia="ru-RU"/>
              </w:rPr>
              <w:t>1244</w:t>
            </w:r>
            <w:r w:rsidR="003B2C1D">
              <w:rPr>
                <w:sz w:val="20"/>
                <w:szCs w:val="20"/>
                <w:lang w:eastAsia="ru-RU"/>
              </w:rPr>
              <w:t>.</w:t>
            </w:r>
            <w:r w:rsidRPr="004F0735">
              <w:rPr>
                <w:sz w:val="20"/>
                <w:szCs w:val="20"/>
                <w:lang w:eastAsia="ru-RU"/>
              </w:rPr>
              <w:t>8</w:t>
            </w:r>
          </w:p>
        </w:tc>
        <w:tc>
          <w:tcPr>
            <w:tcW w:w="664" w:type="pct"/>
            <w:vAlign w:val="center"/>
          </w:tcPr>
          <w:p w:rsidR="00B86DB2" w:rsidRPr="004F0735" w:rsidRDefault="005A31EF" w:rsidP="005364F8">
            <w:pPr>
              <w:jc w:val="center"/>
              <w:rPr>
                <w:sz w:val="20"/>
                <w:szCs w:val="20"/>
                <w:lang w:eastAsia="ru-RU"/>
              </w:rPr>
            </w:pPr>
            <w:r w:rsidRPr="004F0735">
              <w:rPr>
                <w:sz w:val="20"/>
                <w:szCs w:val="20"/>
                <w:lang w:eastAsia="ru-RU"/>
              </w:rPr>
              <w:t>967</w:t>
            </w:r>
            <w:r w:rsidR="003B2C1D">
              <w:rPr>
                <w:sz w:val="20"/>
                <w:szCs w:val="20"/>
                <w:lang w:eastAsia="ru-RU"/>
              </w:rPr>
              <w:t>.</w:t>
            </w:r>
            <w:r w:rsidRPr="004F0735">
              <w:rPr>
                <w:sz w:val="20"/>
                <w:szCs w:val="20"/>
                <w:lang w:eastAsia="ru-RU"/>
              </w:rPr>
              <w:t>56</w:t>
            </w:r>
          </w:p>
        </w:tc>
        <w:tc>
          <w:tcPr>
            <w:tcW w:w="664" w:type="pct"/>
            <w:vAlign w:val="center"/>
          </w:tcPr>
          <w:p w:rsidR="00B86DB2" w:rsidRPr="004F0735" w:rsidRDefault="005A31EF" w:rsidP="005364F8">
            <w:pPr>
              <w:jc w:val="center"/>
              <w:rPr>
                <w:sz w:val="20"/>
                <w:szCs w:val="20"/>
                <w:lang w:eastAsia="ru-RU"/>
              </w:rPr>
            </w:pPr>
            <w:r w:rsidRPr="004F0735">
              <w:rPr>
                <w:sz w:val="20"/>
                <w:szCs w:val="20"/>
                <w:lang w:eastAsia="ru-RU"/>
              </w:rPr>
              <w:t>136</w:t>
            </w:r>
            <w:r w:rsidR="003B2C1D">
              <w:rPr>
                <w:sz w:val="20"/>
                <w:szCs w:val="20"/>
                <w:lang w:eastAsia="ru-RU"/>
              </w:rPr>
              <w:t>.</w:t>
            </w:r>
            <w:r w:rsidRPr="004F0735">
              <w:rPr>
                <w:sz w:val="20"/>
                <w:szCs w:val="20"/>
                <w:lang w:eastAsia="ru-RU"/>
              </w:rPr>
              <w:t>01</w:t>
            </w:r>
          </w:p>
        </w:tc>
        <w:tc>
          <w:tcPr>
            <w:tcW w:w="671" w:type="pct"/>
            <w:vAlign w:val="center"/>
          </w:tcPr>
          <w:p w:rsidR="00B86DB2" w:rsidRPr="004F0735" w:rsidRDefault="005A31EF" w:rsidP="005364F8">
            <w:pPr>
              <w:jc w:val="center"/>
              <w:rPr>
                <w:sz w:val="20"/>
                <w:szCs w:val="20"/>
                <w:lang w:eastAsia="ru-RU"/>
              </w:rPr>
            </w:pPr>
            <w:r w:rsidRPr="004F0735">
              <w:rPr>
                <w:sz w:val="20"/>
                <w:szCs w:val="20"/>
                <w:lang w:eastAsia="ru-RU"/>
              </w:rPr>
              <w:t>119</w:t>
            </w:r>
            <w:r w:rsidR="003B2C1D">
              <w:rPr>
                <w:sz w:val="20"/>
                <w:szCs w:val="20"/>
                <w:lang w:eastAsia="ru-RU"/>
              </w:rPr>
              <w:t>.</w:t>
            </w:r>
            <w:r w:rsidRPr="004F0735">
              <w:rPr>
                <w:sz w:val="20"/>
                <w:szCs w:val="20"/>
                <w:lang w:eastAsia="ru-RU"/>
              </w:rPr>
              <w:t>99</w:t>
            </w:r>
          </w:p>
        </w:tc>
        <w:tc>
          <w:tcPr>
            <w:tcW w:w="665" w:type="pct"/>
            <w:vAlign w:val="center"/>
          </w:tcPr>
          <w:p w:rsidR="00B86DB2" w:rsidRPr="004F0735" w:rsidRDefault="005A31EF" w:rsidP="005364F8">
            <w:pPr>
              <w:jc w:val="center"/>
              <w:rPr>
                <w:sz w:val="20"/>
                <w:szCs w:val="20"/>
                <w:lang w:eastAsia="ru-RU"/>
              </w:rPr>
            </w:pPr>
            <w:r w:rsidRPr="004F0735">
              <w:rPr>
                <w:sz w:val="20"/>
                <w:szCs w:val="20"/>
                <w:lang w:eastAsia="ru-RU"/>
              </w:rPr>
              <w:t>51270</w:t>
            </w:r>
          </w:p>
        </w:tc>
        <w:tc>
          <w:tcPr>
            <w:tcW w:w="626" w:type="pct"/>
            <w:vAlign w:val="center"/>
          </w:tcPr>
          <w:p w:rsidR="00B86DB2"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15</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6</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1247</w:t>
            </w:r>
            <w:r w:rsidR="003B2C1D">
              <w:rPr>
                <w:sz w:val="20"/>
                <w:szCs w:val="20"/>
                <w:lang w:eastAsia="ru-RU"/>
              </w:rPr>
              <w:t>.</w:t>
            </w:r>
            <w:r w:rsidRPr="004F0735">
              <w:rPr>
                <w:sz w:val="20"/>
                <w:szCs w:val="20"/>
                <w:lang w:eastAsia="ru-RU"/>
              </w:rPr>
              <w:t>3</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960</w:t>
            </w:r>
            <w:r w:rsidR="003B2C1D">
              <w:rPr>
                <w:sz w:val="20"/>
                <w:szCs w:val="20"/>
                <w:lang w:eastAsia="ru-RU"/>
              </w:rPr>
              <w:t>.</w:t>
            </w:r>
            <w:r w:rsidRPr="004F0735">
              <w:rPr>
                <w:sz w:val="20"/>
                <w:szCs w:val="20"/>
                <w:lang w:eastAsia="ru-RU"/>
              </w:rPr>
              <w:t>28</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138</w:t>
            </w:r>
            <w:r w:rsidR="003B2C1D">
              <w:rPr>
                <w:sz w:val="20"/>
                <w:szCs w:val="20"/>
                <w:lang w:eastAsia="ru-RU"/>
              </w:rPr>
              <w:t>.</w:t>
            </w:r>
            <w:r w:rsidRPr="004F0735">
              <w:rPr>
                <w:sz w:val="20"/>
                <w:szCs w:val="20"/>
                <w:lang w:eastAsia="ru-RU"/>
              </w:rPr>
              <w:t>59</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31</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53253</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09</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7</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1243</w:t>
            </w:r>
            <w:r w:rsidR="003B2C1D">
              <w:rPr>
                <w:sz w:val="20"/>
                <w:szCs w:val="20"/>
                <w:lang w:eastAsia="ru-RU"/>
              </w:rPr>
              <w:t>.</w:t>
            </w:r>
            <w:r w:rsidRPr="004F0735">
              <w:rPr>
                <w:sz w:val="20"/>
                <w:szCs w:val="20"/>
                <w:lang w:eastAsia="ru-RU"/>
              </w:rPr>
              <w:t>7</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973</w:t>
            </w:r>
            <w:r w:rsidR="003B2C1D">
              <w:rPr>
                <w:sz w:val="20"/>
                <w:szCs w:val="20"/>
                <w:lang w:eastAsia="ru-RU"/>
              </w:rPr>
              <w:t>.</w:t>
            </w:r>
            <w:r w:rsidRPr="004F0735">
              <w:rPr>
                <w:sz w:val="20"/>
                <w:szCs w:val="20"/>
                <w:lang w:eastAsia="ru-RU"/>
              </w:rPr>
              <w:t>21</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148</w:t>
            </w:r>
            <w:r w:rsidR="003B2C1D">
              <w:rPr>
                <w:sz w:val="20"/>
                <w:szCs w:val="20"/>
                <w:lang w:eastAsia="ru-RU"/>
              </w:rPr>
              <w:t>.</w:t>
            </w:r>
            <w:r w:rsidRPr="004F0735">
              <w:rPr>
                <w:sz w:val="20"/>
                <w:szCs w:val="20"/>
                <w:lang w:eastAsia="ru-RU"/>
              </w:rPr>
              <w:t>87</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52</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61043</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13</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8</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1252</w:t>
            </w:r>
            <w:r w:rsidR="003B2C1D">
              <w:rPr>
                <w:sz w:val="20"/>
                <w:szCs w:val="20"/>
                <w:lang w:eastAsia="ru-RU"/>
              </w:rPr>
              <w:t>.</w:t>
            </w:r>
            <w:r w:rsidRPr="004F0735">
              <w:rPr>
                <w:sz w:val="20"/>
                <w:szCs w:val="20"/>
                <w:lang w:eastAsia="ru-RU"/>
              </w:rPr>
              <w:t>0</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970</w:t>
            </w:r>
            <w:r w:rsidR="003B2C1D">
              <w:rPr>
                <w:sz w:val="20"/>
                <w:szCs w:val="20"/>
                <w:lang w:eastAsia="ru-RU"/>
              </w:rPr>
              <w:t>.</w:t>
            </w:r>
            <w:r w:rsidRPr="004F0735">
              <w:rPr>
                <w:sz w:val="20"/>
                <w:szCs w:val="20"/>
                <w:lang w:eastAsia="ru-RU"/>
              </w:rPr>
              <w:t>23</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19</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82</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54864</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10</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9</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1240</w:t>
            </w:r>
            <w:r w:rsidR="003B2C1D">
              <w:rPr>
                <w:sz w:val="20"/>
                <w:szCs w:val="20"/>
                <w:lang w:eastAsia="ru-RU"/>
              </w:rPr>
              <w:t>.</w:t>
            </w:r>
            <w:r w:rsidRPr="004F0735">
              <w:rPr>
                <w:sz w:val="20"/>
                <w:szCs w:val="20"/>
                <w:lang w:eastAsia="ru-RU"/>
              </w:rPr>
              <w:t>9</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965</w:t>
            </w:r>
            <w:r w:rsidR="003B2C1D">
              <w:rPr>
                <w:sz w:val="20"/>
                <w:szCs w:val="20"/>
                <w:lang w:eastAsia="ru-RU"/>
              </w:rPr>
              <w:t>.</w:t>
            </w:r>
            <w:r w:rsidRPr="004F0735">
              <w:rPr>
                <w:sz w:val="20"/>
                <w:szCs w:val="20"/>
                <w:lang w:eastAsia="ru-RU"/>
              </w:rPr>
              <w:t>24</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133</w:t>
            </w:r>
            <w:r w:rsidR="003B2C1D">
              <w:rPr>
                <w:sz w:val="20"/>
                <w:szCs w:val="20"/>
                <w:lang w:eastAsia="ru-RU"/>
              </w:rPr>
              <w:t>.</w:t>
            </w:r>
            <w:r w:rsidRPr="004F0735">
              <w:rPr>
                <w:sz w:val="20"/>
                <w:szCs w:val="20"/>
                <w:lang w:eastAsia="ru-RU"/>
              </w:rPr>
              <w:t>73</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12</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48365</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15</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10</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1244</w:t>
            </w:r>
            <w:r w:rsidR="003B2C1D">
              <w:rPr>
                <w:sz w:val="20"/>
                <w:szCs w:val="20"/>
                <w:lang w:eastAsia="ru-RU"/>
              </w:rPr>
              <w:t>.</w:t>
            </w:r>
            <w:r w:rsidRPr="004F0735">
              <w:rPr>
                <w:sz w:val="20"/>
                <w:szCs w:val="20"/>
                <w:lang w:eastAsia="ru-RU"/>
              </w:rPr>
              <w:t>3</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966</w:t>
            </w:r>
            <w:r w:rsidR="003B2C1D">
              <w:rPr>
                <w:sz w:val="20"/>
                <w:szCs w:val="20"/>
                <w:lang w:eastAsia="ru-RU"/>
              </w:rPr>
              <w:t>.</w:t>
            </w:r>
            <w:r w:rsidRPr="004F0735">
              <w:rPr>
                <w:sz w:val="20"/>
                <w:szCs w:val="20"/>
                <w:lang w:eastAsia="ru-RU"/>
              </w:rPr>
              <w:t>35</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35</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113</w:t>
            </w:r>
            <w:r w:rsidR="003B2C1D">
              <w:rPr>
                <w:sz w:val="20"/>
                <w:szCs w:val="20"/>
                <w:lang w:eastAsia="ru-RU"/>
              </w:rPr>
              <w:t>.</w:t>
            </w:r>
            <w:r w:rsidRPr="004F0735">
              <w:rPr>
                <w:sz w:val="20"/>
                <w:szCs w:val="20"/>
                <w:lang w:eastAsia="ru-RU"/>
              </w:rPr>
              <w:t>45</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45746</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22</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11</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1246</w:t>
            </w:r>
            <w:r w:rsidR="003B2C1D">
              <w:rPr>
                <w:sz w:val="20"/>
                <w:szCs w:val="20"/>
                <w:lang w:eastAsia="ru-RU"/>
              </w:rPr>
              <w:t>.</w:t>
            </w:r>
            <w:r w:rsidRPr="004F0735">
              <w:rPr>
                <w:sz w:val="20"/>
                <w:szCs w:val="20"/>
                <w:lang w:eastAsia="ru-RU"/>
              </w:rPr>
              <w:t>1</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968</w:t>
            </w:r>
            <w:r w:rsidR="003B2C1D">
              <w:rPr>
                <w:sz w:val="20"/>
                <w:szCs w:val="20"/>
                <w:lang w:eastAsia="ru-RU"/>
              </w:rPr>
              <w:t>.</w:t>
            </w:r>
            <w:r w:rsidRPr="004F0735">
              <w:rPr>
                <w:sz w:val="20"/>
                <w:szCs w:val="20"/>
                <w:lang w:eastAsia="ru-RU"/>
              </w:rPr>
              <w:t>93</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135</w:t>
            </w:r>
            <w:r w:rsidR="003B2C1D">
              <w:rPr>
                <w:sz w:val="20"/>
                <w:szCs w:val="20"/>
                <w:lang w:eastAsia="ru-RU"/>
              </w:rPr>
              <w:t>.</w:t>
            </w:r>
            <w:r w:rsidRPr="004F0735">
              <w:rPr>
                <w:sz w:val="20"/>
                <w:szCs w:val="20"/>
                <w:lang w:eastAsia="ru-RU"/>
              </w:rPr>
              <w:t>27</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02</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51429</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07</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12</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1246</w:t>
            </w:r>
            <w:r w:rsidR="003B2C1D">
              <w:rPr>
                <w:sz w:val="20"/>
                <w:szCs w:val="20"/>
                <w:lang w:eastAsia="ru-RU"/>
              </w:rPr>
              <w:t>.</w:t>
            </w:r>
            <w:r w:rsidRPr="004F0735">
              <w:rPr>
                <w:sz w:val="20"/>
                <w:szCs w:val="20"/>
                <w:lang w:eastAsia="ru-RU"/>
              </w:rPr>
              <w:t>5</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968</w:t>
            </w:r>
            <w:r w:rsidR="003B2C1D">
              <w:rPr>
                <w:sz w:val="20"/>
                <w:szCs w:val="20"/>
                <w:lang w:eastAsia="ru-RU"/>
              </w:rPr>
              <w:t>.</w:t>
            </w:r>
            <w:r w:rsidRPr="004F0735">
              <w:rPr>
                <w:sz w:val="20"/>
                <w:szCs w:val="20"/>
                <w:lang w:eastAsia="ru-RU"/>
              </w:rPr>
              <w:t>39</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76</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125</w:t>
            </w:r>
            <w:r w:rsidR="003B2C1D">
              <w:rPr>
                <w:sz w:val="20"/>
                <w:szCs w:val="20"/>
                <w:lang w:eastAsia="ru-RU"/>
              </w:rPr>
              <w:t>.</w:t>
            </w:r>
            <w:r w:rsidRPr="004F0735">
              <w:rPr>
                <w:sz w:val="20"/>
                <w:szCs w:val="20"/>
                <w:lang w:eastAsia="ru-RU"/>
              </w:rPr>
              <w:t>84</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56834</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18</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13</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1241</w:t>
            </w:r>
            <w:r w:rsidR="003B2C1D">
              <w:rPr>
                <w:sz w:val="20"/>
                <w:szCs w:val="20"/>
                <w:lang w:eastAsia="ru-RU"/>
              </w:rPr>
              <w:t>.</w:t>
            </w:r>
            <w:r w:rsidRPr="004F0735">
              <w:rPr>
                <w:sz w:val="20"/>
                <w:szCs w:val="20"/>
                <w:lang w:eastAsia="ru-RU"/>
              </w:rPr>
              <w:t>8</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976</w:t>
            </w:r>
            <w:r w:rsidR="003B2C1D">
              <w:rPr>
                <w:sz w:val="20"/>
                <w:szCs w:val="20"/>
                <w:lang w:eastAsia="ru-RU"/>
              </w:rPr>
              <w:t>.</w:t>
            </w:r>
            <w:r w:rsidRPr="004F0735">
              <w:rPr>
                <w:sz w:val="20"/>
                <w:szCs w:val="20"/>
                <w:lang w:eastAsia="ru-RU"/>
              </w:rPr>
              <w:t>00</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4</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34</w:t>
            </w:r>
            <w:r w:rsidR="003B2C1D">
              <w:rPr>
                <w:sz w:val="20"/>
                <w:szCs w:val="20"/>
                <w:lang w:eastAsia="ru-RU"/>
              </w:rPr>
              <w:t>.</w:t>
            </w:r>
            <w:r w:rsidRPr="004F0735">
              <w:rPr>
                <w:sz w:val="20"/>
                <w:szCs w:val="20"/>
                <w:lang w:eastAsia="ru-RU"/>
              </w:rPr>
              <w:t>24</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63833</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11</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14</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1243</w:t>
            </w:r>
            <w:r w:rsidR="003B2C1D">
              <w:rPr>
                <w:sz w:val="20"/>
                <w:szCs w:val="20"/>
                <w:lang w:eastAsia="ru-RU"/>
              </w:rPr>
              <w:t>.</w:t>
            </w:r>
            <w:r w:rsidRPr="004F0735">
              <w:rPr>
                <w:sz w:val="20"/>
                <w:szCs w:val="20"/>
                <w:lang w:eastAsia="ru-RU"/>
              </w:rPr>
              <w:t>7</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967</w:t>
            </w:r>
            <w:r w:rsidR="003B2C1D">
              <w:rPr>
                <w:sz w:val="20"/>
                <w:szCs w:val="20"/>
                <w:lang w:eastAsia="ru-RU"/>
              </w:rPr>
              <w:t>.</w:t>
            </w:r>
            <w:r w:rsidRPr="004F0735">
              <w:rPr>
                <w:sz w:val="20"/>
                <w:szCs w:val="20"/>
                <w:lang w:eastAsia="ru-RU"/>
              </w:rPr>
              <w:t>75</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66</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117</w:t>
            </w:r>
            <w:r w:rsidR="003B2C1D">
              <w:rPr>
                <w:sz w:val="20"/>
                <w:szCs w:val="20"/>
                <w:lang w:eastAsia="ru-RU"/>
              </w:rPr>
              <w:t>.</w:t>
            </w:r>
            <w:r w:rsidRPr="004F0735">
              <w:rPr>
                <w:sz w:val="20"/>
                <w:szCs w:val="20"/>
                <w:lang w:eastAsia="ru-RU"/>
              </w:rPr>
              <w:t>47</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47850</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22</w:t>
            </w:r>
          </w:p>
        </w:tc>
      </w:tr>
      <w:tr w:rsidR="007869D7" w:rsidRPr="004F0735" w:rsidTr="00CD1159">
        <w:tc>
          <w:tcPr>
            <w:tcW w:w="1046" w:type="pct"/>
            <w:vAlign w:val="center"/>
          </w:tcPr>
          <w:p w:rsidR="005A31EF" w:rsidRPr="004F0735" w:rsidRDefault="005A31EF" w:rsidP="005364F8">
            <w:pPr>
              <w:jc w:val="center"/>
              <w:rPr>
                <w:sz w:val="20"/>
                <w:szCs w:val="20"/>
                <w:lang w:eastAsia="ru-RU"/>
              </w:rPr>
            </w:pPr>
            <w:r w:rsidRPr="004F0735">
              <w:rPr>
                <w:sz w:val="20"/>
                <w:szCs w:val="20"/>
                <w:lang w:eastAsia="ru-RU"/>
              </w:rPr>
              <w:t>15</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1247</w:t>
            </w:r>
            <w:r w:rsidR="003B2C1D">
              <w:rPr>
                <w:sz w:val="20"/>
                <w:szCs w:val="20"/>
                <w:lang w:eastAsia="ru-RU"/>
              </w:rPr>
              <w:t>.</w:t>
            </w:r>
            <w:r w:rsidRPr="004F0735">
              <w:rPr>
                <w:sz w:val="20"/>
                <w:szCs w:val="20"/>
                <w:lang w:eastAsia="ru-RU"/>
              </w:rPr>
              <w:t>6</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964</w:t>
            </w:r>
            <w:r w:rsidR="003B2C1D">
              <w:rPr>
                <w:sz w:val="20"/>
                <w:szCs w:val="20"/>
                <w:lang w:eastAsia="ru-RU"/>
              </w:rPr>
              <w:t>.</w:t>
            </w:r>
            <w:r w:rsidRPr="004F0735">
              <w:rPr>
                <w:sz w:val="20"/>
                <w:szCs w:val="20"/>
                <w:lang w:eastAsia="ru-RU"/>
              </w:rPr>
              <w:t>61</w:t>
            </w:r>
          </w:p>
        </w:tc>
        <w:tc>
          <w:tcPr>
            <w:tcW w:w="664" w:type="pct"/>
            <w:vAlign w:val="center"/>
          </w:tcPr>
          <w:p w:rsidR="005A31EF" w:rsidRPr="004F0735" w:rsidRDefault="005A31EF" w:rsidP="005364F8">
            <w:pPr>
              <w:jc w:val="center"/>
              <w:rPr>
                <w:sz w:val="20"/>
                <w:szCs w:val="20"/>
                <w:lang w:eastAsia="ru-RU"/>
              </w:rPr>
            </w:pPr>
            <w:r w:rsidRPr="004F0735">
              <w:rPr>
                <w:sz w:val="20"/>
                <w:szCs w:val="20"/>
                <w:lang w:eastAsia="ru-RU"/>
              </w:rPr>
              <w:t>135</w:t>
            </w:r>
            <w:r w:rsidR="003B2C1D">
              <w:rPr>
                <w:sz w:val="20"/>
                <w:szCs w:val="20"/>
                <w:lang w:eastAsia="ru-RU"/>
              </w:rPr>
              <w:t>.</w:t>
            </w:r>
            <w:r w:rsidRPr="004F0735">
              <w:rPr>
                <w:sz w:val="20"/>
                <w:szCs w:val="20"/>
                <w:lang w:eastAsia="ru-RU"/>
              </w:rPr>
              <w:t>97</w:t>
            </w:r>
          </w:p>
        </w:tc>
        <w:tc>
          <w:tcPr>
            <w:tcW w:w="671" w:type="pct"/>
            <w:vAlign w:val="center"/>
          </w:tcPr>
          <w:p w:rsidR="005A31EF" w:rsidRPr="004F0735" w:rsidRDefault="005A31EF" w:rsidP="005364F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6</w:t>
            </w:r>
          </w:p>
        </w:tc>
        <w:tc>
          <w:tcPr>
            <w:tcW w:w="665" w:type="pct"/>
            <w:vAlign w:val="center"/>
          </w:tcPr>
          <w:p w:rsidR="005A31EF" w:rsidRPr="004F0735" w:rsidRDefault="005A31EF" w:rsidP="005364F8">
            <w:pPr>
              <w:jc w:val="center"/>
              <w:rPr>
                <w:sz w:val="20"/>
                <w:szCs w:val="20"/>
                <w:lang w:eastAsia="ru-RU"/>
              </w:rPr>
            </w:pPr>
            <w:r w:rsidRPr="004F0735">
              <w:rPr>
                <w:sz w:val="20"/>
                <w:szCs w:val="20"/>
                <w:lang w:eastAsia="ru-RU"/>
              </w:rPr>
              <w:t>52370</w:t>
            </w:r>
          </w:p>
        </w:tc>
        <w:tc>
          <w:tcPr>
            <w:tcW w:w="626" w:type="pct"/>
            <w:vAlign w:val="center"/>
          </w:tcPr>
          <w:p w:rsidR="005A31EF" w:rsidRPr="004F0735" w:rsidRDefault="005A31EF"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06</w:t>
            </w:r>
          </w:p>
        </w:tc>
      </w:tr>
      <w:tr w:rsidR="007869D7" w:rsidRPr="004F0735" w:rsidTr="00CD1159">
        <w:tc>
          <w:tcPr>
            <w:tcW w:w="1046" w:type="pct"/>
            <w:vAlign w:val="center"/>
          </w:tcPr>
          <w:p w:rsidR="0007382B" w:rsidRPr="004F0735" w:rsidRDefault="0007382B" w:rsidP="005364F8">
            <w:pPr>
              <w:jc w:val="center"/>
              <w:rPr>
                <w:sz w:val="20"/>
                <w:szCs w:val="20"/>
                <w:lang w:eastAsia="ru-RU"/>
              </w:rPr>
            </w:pPr>
            <w:r w:rsidRPr="004F0735">
              <w:rPr>
                <w:sz w:val="20"/>
                <w:szCs w:val="20"/>
                <w:lang w:eastAsia="ru-RU"/>
              </w:rPr>
              <w:t>Average</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1245</w:t>
            </w:r>
            <w:r w:rsidR="003B2C1D">
              <w:rPr>
                <w:sz w:val="20"/>
                <w:szCs w:val="20"/>
                <w:lang w:eastAsia="ru-RU"/>
              </w:rPr>
              <w:t>.</w:t>
            </w:r>
            <w:r w:rsidRPr="004F0735">
              <w:rPr>
                <w:sz w:val="20"/>
                <w:szCs w:val="20"/>
                <w:lang w:eastAsia="ru-RU"/>
              </w:rPr>
              <w:t>7</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968</w:t>
            </w:r>
            <w:r w:rsidR="003B2C1D">
              <w:rPr>
                <w:sz w:val="20"/>
                <w:szCs w:val="20"/>
                <w:lang w:eastAsia="ru-RU"/>
              </w:rPr>
              <w:t>.</w:t>
            </w:r>
            <w:r w:rsidRPr="004F0735">
              <w:rPr>
                <w:sz w:val="20"/>
                <w:szCs w:val="20"/>
                <w:lang w:eastAsia="ru-RU"/>
              </w:rPr>
              <w:t>51</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139</w:t>
            </w:r>
            <w:r w:rsidR="003B2C1D">
              <w:rPr>
                <w:sz w:val="20"/>
                <w:szCs w:val="20"/>
                <w:lang w:eastAsia="ru-RU"/>
              </w:rPr>
              <w:t>.</w:t>
            </w:r>
            <w:r w:rsidRPr="004F0735">
              <w:rPr>
                <w:sz w:val="20"/>
                <w:szCs w:val="20"/>
                <w:lang w:eastAsia="ru-RU"/>
              </w:rPr>
              <w:t>00</w:t>
            </w:r>
          </w:p>
        </w:tc>
        <w:tc>
          <w:tcPr>
            <w:tcW w:w="671" w:type="pct"/>
            <w:vAlign w:val="center"/>
          </w:tcPr>
          <w:p w:rsidR="0007382B" w:rsidRPr="004F0735" w:rsidRDefault="0007382B" w:rsidP="005364F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2</w:t>
            </w:r>
          </w:p>
        </w:tc>
        <w:tc>
          <w:tcPr>
            <w:tcW w:w="665" w:type="pct"/>
            <w:vAlign w:val="center"/>
          </w:tcPr>
          <w:p w:rsidR="0007382B" w:rsidRPr="004F0735" w:rsidRDefault="0007382B" w:rsidP="005364F8">
            <w:pPr>
              <w:jc w:val="center"/>
              <w:rPr>
                <w:sz w:val="20"/>
                <w:szCs w:val="20"/>
                <w:lang w:eastAsia="ru-RU"/>
              </w:rPr>
            </w:pPr>
            <w:r w:rsidRPr="004F0735">
              <w:rPr>
                <w:sz w:val="20"/>
                <w:szCs w:val="20"/>
                <w:lang w:eastAsia="ru-RU"/>
              </w:rPr>
              <w:t>53514</w:t>
            </w:r>
          </w:p>
        </w:tc>
        <w:tc>
          <w:tcPr>
            <w:tcW w:w="626" w:type="pct"/>
            <w:vAlign w:val="center"/>
          </w:tcPr>
          <w:p w:rsidR="0007382B" w:rsidRPr="004F0735" w:rsidRDefault="0007382B"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06</w:t>
            </w:r>
          </w:p>
        </w:tc>
      </w:tr>
      <w:tr w:rsidR="007869D7" w:rsidRPr="004F0735" w:rsidTr="00CD1159">
        <w:tc>
          <w:tcPr>
            <w:tcW w:w="1046" w:type="pct"/>
            <w:vAlign w:val="center"/>
          </w:tcPr>
          <w:p w:rsidR="0007382B" w:rsidRPr="004F0735" w:rsidRDefault="0007382B" w:rsidP="005364F8">
            <w:pPr>
              <w:jc w:val="center"/>
              <w:rPr>
                <w:sz w:val="20"/>
                <w:szCs w:val="20"/>
                <w:lang w:eastAsia="ru-RU"/>
              </w:rPr>
            </w:pPr>
            <w:r w:rsidRPr="004F0735">
              <w:rPr>
                <w:sz w:val="20"/>
                <w:szCs w:val="20"/>
                <w:lang w:eastAsia="ru-RU"/>
              </w:rPr>
              <w:lastRenderedPageBreak/>
              <w:t>Sigma</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6112</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3043</w:t>
            </w:r>
          </w:p>
        </w:tc>
        <w:tc>
          <w:tcPr>
            <w:tcW w:w="664" w:type="pct"/>
            <w:vAlign w:val="center"/>
          </w:tcPr>
          <w:p w:rsidR="0007382B" w:rsidRPr="004F0735" w:rsidRDefault="0007382B" w:rsidP="005364F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8818</w:t>
            </w:r>
          </w:p>
        </w:tc>
        <w:tc>
          <w:tcPr>
            <w:tcW w:w="671" w:type="pct"/>
            <w:vAlign w:val="center"/>
          </w:tcPr>
          <w:p w:rsidR="0007382B" w:rsidRPr="004F0735" w:rsidRDefault="0007382B" w:rsidP="005364F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3645</w:t>
            </w:r>
          </w:p>
        </w:tc>
        <w:tc>
          <w:tcPr>
            <w:tcW w:w="665" w:type="pct"/>
            <w:vAlign w:val="center"/>
          </w:tcPr>
          <w:p w:rsidR="0007382B" w:rsidRPr="004F0735" w:rsidRDefault="0007382B" w:rsidP="005364F8">
            <w:pPr>
              <w:jc w:val="center"/>
              <w:rPr>
                <w:sz w:val="20"/>
                <w:szCs w:val="20"/>
                <w:lang w:eastAsia="ru-RU"/>
              </w:rPr>
            </w:pPr>
            <w:r w:rsidRPr="004F0735">
              <w:rPr>
                <w:sz w:val="20"/>
                <w:szCs w:val="20"/>
                <w:lang w:eastAsia="ru-RU"/>
              </w:rPr>
              <w:t>6</w:t>
            </w:r>
            <w:r w:rsidR="00994C39" w:rsidRPr="004F0735">
              <w:rPr>
                <w:sz w:val="20"/>
                <w:szCs w:val="20"/>
                <w:lang w:eastAsia="ru-RU"/>
              </w:rPr>
              <w:t>235</w:t>
            </w:r>
            <w:r w:rsidR="003B2C1D">
              <w:rPr>
                <w:sz w:val="20"/>
                <w:szCs w:val="20"/>
                <w:lang w:eastAsia="ru-RU"/>
              </w:rPr>
              <w:t>.</w:t>
            </w:r>
            <w:r w:rsidR="00994C39" w:rsidRPr="004F0735">
              <w:rPr>
                <w:sz w:val="20"/>
                <w:szCs w:val="20"/>
                <w:lang w:eastAsia="ru-RU"/>
              </w:rPr>
              <w:t>5</w:t>
            </w:r>
          </w:p>
        </w:tc>
        <w:tc>
          <w:tcPr>
            <w:tcW w:w="626" w:type="pct"/>
            <w:vAlign w:val="center"/>
          </w:tcPr>
          <w:p w:rsidR="0007382B" w:rsidRPr="004F0735" w:rsidRDefault="00994C39"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10</w:t>
            </w:r>
          </w:p>
        </w:tc>
      </w:tr>
      <w:tr w:rsidR="007869D7" w:rsidRPr="004F0735" w:rsidTr="00CD1159">
        <w:tc>
          <w:tcPr>
            <w:tcW w:w="1046" w:type="pct"/>
            <w:vAlign w:val="center"/>
          </w:tcPr>
          <w:p w:rsidR="0007382B" w:rsidRPr="004F0735" w:rsidRDefault="00994C39" w:rsidP="005364F8">
            <w:pPr>
              <w:jc w:val="center"/>
              <w:rPr>
                <w:sz w:val="20"/>
                <w:szCs w:val="20"/>
                <w:lang w:eastAsia="ru-RU"/>
              </w:rPr>
            </w:pPr>
            <w:r w:rsidRPr="004F0735">
              <w:rPr>
                <w:sz w:val="20"/>
                <w:szCs w:val="20"/>
                <w:lang w:eastAsia="ru-RU"/>
              </w:rPr>
              <w:t>Max</w:t>
            </w:r>
          </w:p>
        </w:tc>
        <w:tc>
          <w:tcPr>
            <w:tcW w:w="664" w:type="pct"/>
            <w:vAlign w:val="center"/>
          </w:tcPr>
          <w:p w:rsidR="0007382B" w:rsidRPr="004F0735" w:rsidRDefault="00994C39" w:rsidP="005364F8">
            <w:pPr>
              <w:jc w:val="center"/>
              <w:rPr>
                <w:sz w:val="20"/>
                <w:szCs w:val="20"/>
                <w:lang w:eastAsia="ru-RU"/>
              </w:rPr>
            </w:pPr>
            <w:r w:rsidRPr="004F0735">
              <w:rPr>
                <w:sz w:val="20"/>
                <w:szCs w:val="20"/>
                <w:lang w:eastAsia="ru-RU"/>
              </w:rPr>
              <w:t>1251</w:t>
            </w:r>
            <w:r w:rsidR="003B2C1D">
              <w:rPr>
                <w:sz w:val="20"/>
                <w:szCs w:val="20"/>
                <w:lang w:eastAsia="ru-RU"/>
              </w:rPr>
              <w:t>.</w:t>
            </w:r>
            <w:r w:rsidRPr="004F0735">
              <w:rPr>
                <w:sz w:val="20"/>
                <w:szCs w:val="20"/>
                <w:lang w:eastAsia="ru-RU"/>
              </w:rPr>
              <w:t>8</w:t>
            </w:r>
          </w:p>
        </w:tc>
        <w:tc>
          <w:tcPr>
            <w:tcW w:w="664" w:type="pct"/>
            <w:vAlign w:val="center"/>
          </w:tcPr>
          <w:p w:rsidR="0007382B" w:rsidRPr="004F0735" w:rsidRDefault="00994C39" w:rsidP="005364F8">
            <w:pPr>
              <w:jc w:val="center"/>
              <w:rPr>
                <w:sz w:val="20"/>
                <w:szCs w:val="20"/>
                <w:lang w:eastAsia="ru-RU"/>
              </w:rPr>
            </w:pPr>
            <w:r w:rsidRPr="004F0735">
              <w:rPr>
                <w:sz w:val="20"/>
                <w:szCs w:val="20"/>
                <w:lang w:eastAsia="ru-RU"/>
              </w:rPr>
              <w:t>975</w:t>
            </w:r>
            <w:r w:rsidR="003B2C1D">
              <w:rPr>
                <w:sz w:val="20"/>
                <w:szCs w:val="20"/>
                <w:lang w:eastAsia="ru-RU"/>
              </w:rPr>
              <w:t>.</w:t>
            </w:r>
            <w:r w:rsidRPr="004F0735">
              <w:rPr>
                <w:sz w:val="20"/>
                <w:szCs w:val="20"/>
                <w:lang w:eastAsia="ru-RU"/>
              </w:rPr>
              <w:t>95</w:t>
            </w:r>
          </w:p>
        </w:tc>
        <w:tc>
          <w:tcPr>
            <w:tcW w:w="664" w:type="pct"/>
            <w:vAlign w:val="center"/>
          </w:tcPr>
          <w:p w:rsidR="0007382B" w:rsidRPr="004F0735" w:rsidRDefault="00994C39" w:rsidP="005364F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36</w:t>
            </w:r>
          </w:p>
        </w:tc>
        <w:tc>
          <w:tcPr>
            <w:tcW w:w="671" w:type="pct"/>
            <w:vAlign w:val="center"/>
          </w:tcPr>
          <w:p w:rsidR="0007382B" w:rsidRPr="004F0735" w:rsidRDefault="00994C39" w:rsidP="005364F8">
            <w:pPr>
              <w:jc w:val="center"/>
              <w:rPr>
                <w:sz w:val="20"/>
                <w:szCs w:val="20"/>
                <w:lang w:eastAsia="ru-RU"/>
              </w:rPr>
            </w:pPr>
            <w:r w:rsidRPr="004F0735">
              <w:rPr>
                <w:sz w:val="20"/>
                <w:szCs w:val="20"/>
                <w:lang w:eastAsia="ru-RU"/>
              </w:rPr>
              <w:t>136</w:t>
            </w:r>
            <w:r w:rsidR="003B2C1D">
              <w:rPr>
                <w:sz w:val="20"/>
                <w:szCs w:val="20"/>
                <w:lang w:eastAsia="ru-RU"/>
              </w:rPr>
              <w:t>.</w:t>
            </w:r>
            <w:r w:rsidRPr="004F0735">
              <w:rPr>
                <w:sz w:val="20"/>
                <w:szCs w:val="20"/>
                <w:lang w:eastAsia="ru-RU"/>
              </w:rPr>
              <w:t>85</w:t>
            </w:r>
          </w:p>
        </w:tc>
        <w:tc>
          <w:tcPr>
            <w:tcW w:w="665" w:type="pct"/>
            <w:vAlign w:val="center"/>
          </w:tcPr>
          <w:p w:rsidR="0007382B" w:rsidRPr="004F0735" w:rsidRDefault="00994C39" w:rsidP="005364F8">
            <w:pPr>
              <w:jc w:val="center"/>
              <w:rPr>
                <w:sz w:val="20"/>
                <w:szCs w:val="20"/>
                <w:lang w:eastAsia="ru-RU"/>
              </w:rPr>
            </w:pPr>
            <w:r w:rsidRPr="004F0735">
              <w:rPr>
                <w:sz w:val="20"/>
                <w:szCs w:val="20"/>
                <w:lang w:eastAsia="ru-RU"/>
              </w:rPr>
              <w:t>63833</w:t>
            </w:r>
          </w:p>
        </w:tc>
        <w:tc>
          <w:tcPr>
            <w:tcW w:w="626" w:type="pct"/>
            <w:vAlign w:val="center"/>
          </w:tcPr>
          <w:p w:rsidR="0007382B" w:rsidRPr="004F0735" w:rsidRDefault="00994C39"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22</w:t>
            </w:r>
          </w:p>
        </w:tc>
      </w:tr>
      <w:tr w:rsidR="007869D7" w:rsidRPr="004F0735" w:rsidTr="00CD1159">
        <w:tc>
          <w:tcPr>
            <w:tcW w:w="1046" w:type="pct"/>
            <w:vAlign w:val="center"/>
          </w:tcPr>
          <w:p w:rsidR="00994C39" w:rsidRPr="004F0735" w:rsidRDefault="00994C39" w:rsidP="005364F8">
            <w:pPr>
              <w:jc w:val="center"/>
              <w:rPr>
                <w:sz w:val="20"/>
                <w:szCs w:val="20"/>
                <w:lang w:eastAsia="ru-RU"/>
              </w:rPr>
            </w:pPr>
            <w:r w:rsidRPr="004F0735">
              <w:rPr>
                <w:sz w:val="20"/>
                <w:szCs w:val="20"/>
                <w:lang w:eastAsia="ru-RU"/>
              </w:rPr>
              <w:t>Min</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1240</w:t>
            </w:r>
            <w:r w:rsidR="003B2C1D">
              <w:rPr>
                <w:sz w:val="20"/>
                <w:szCs w:val="20"/>
                <w:lang w:eastAsia="ru-RU"/>
              </w:rPr>
              <w:t>.</w:t>
            </w:r>
            <w:r w:rsidRPr="004F0735">
              <w:rPr>
                <w:sz w:val="20"/>
                <w:szCs w:val="20"/>
                <w:lang w:eastAsia="ru-RU"/>
              </w:rPr>
              <w:t>9</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960</w:t>
            </w:r>
            <w:r w:rsidR="003B2C1D">
              <w:rPr>
                <w:sz w:val="20"/>
                <w:szCs w:val="20"/>
                <w:lang w:eastAsia="ru-RU"/>
              </w:rPr>
              <w:t>.</w:t>
            </w:r>
            <w:r w:rsidRPr="004F0735">
              <w:rPr>
                <w:sz w:val="20"/>
                <w:szCs w:val="20"/>
                <w:lang w:eastAsia="ru-RU"/>
              </w:rPr>
              <w:t>28</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120</w:t>
            </w:r>
            <w:r w:rsidR="003B2C1D">
              <w:rPr>
                <w:sz w:val="20"/>
                <w:szCs w:val="20"/>
                <w:lang w:eastAsia="ru-RU"/>
              </w:rPr>
              <w:t>.</w:t>
            </w:r>
            <w:r w:rsidRPr="004F0735">
              <w:rPr>
                <w:sz w:val="20"/>
                <w:szCs w:val="20"/>
                <w:lang w:eastAsia="ru-RU"/>
              </w:rPr>
              <w:t>03</w:t>
            </w:r>
          </w:p>
        </w:tc>
        <w:tc>
          <w:tcPr>
            <w:tcW w:w="671" w:type="pct"/>
            <w:vAlign w:val="center"/>
          </w:tcPr>
          <w:p w:rsidR="00994C39" w:rsidRPr="004F0735" w:rsidRDefault="00994C39" w:rsidP="005364F8">
            <w:pPr>
              <w:jc w:val="center"/>
              <w:rPr>
                <w:sz w:val="20"/>
                <w:szCs w:val="20"/>
                <w:lang w:eastAsia="ru-RU"/>
              </w:rPr>
            </w:pPr>
            <w:r w:rsidRPr="004F0735">
              <w:rPr>
                <w:sz w:val="20"/>
                <w:szCs w:val="20"/>
                <w:lang w:eastAsia="ru-RU"/>
              </w:rPr>
              <w:t>109</w:t>
            </w:r>
            <w:r w:rsidR="003B2C1D">
              <w:rPr>
                <w:sz w:val="20"/>
                <w:szCs w:val="20"/>
                <w:lang w:eastAsia="ru-RU"/>
              </w:rPr>
              <w:t>.</w:t>
            </w:r>
            <w:r w:rsidRPr="004F0735">
              <w:rPr>
                <w:sz w:val="20"/>
                <w:szCs w:val="20"/>
                <w:lang w:eastAsia="ru-RU"/>
              </w:rPr>
              <w:t>86</w:t>
            </w:r>
          </w:p>
        </w:tc>
        <w:tc>
          <w:tcPr>
            <w:tcW w:w="665" w:type="pct"/>
            <w:vAlign w:val="center"/>
          </w:tcPr>
          <w:p w:rsidR="00994C39" w:rsidRPr="004F0735" w:rsidRDefault="00994C39" w:rsidP="005364F8">
            <w:pPr>
              <w:jc w:val="center"/>
              <w:rPr>
                <w:sz w:val="20"/>
                <w:szCs w:val="20"/>
                <w:lang w:eastAsia="ru-RU"/>
              </w:rPr>
            </w:pPr>
            <w:r w:rsidRPr="004F0735">
              <w:rPr>
                <w:sz w:val="20"/>
                <w:szCs w:val="20"/>
                <w:lang w:eastAsia="ru-RU"/>
              </w:rPr>
              <w:t>41427</w:t>
            </w:r>
          </w:p>
        </w:tc>
        <w:tc>
          <w:tcPr>
            <w:tcW w:w="626" w:type="pct"/>
            <w:vAlign w:val="center"/>
          </w:tcPr>
          <w:p w:rsidR="00994C39" w:rsidRPr="004F0735" w:rsidRDefault="00994C39"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90</w:t>
            </w:r>
          </w:p>
        </w:tc>
      </w:tr>
      <w:tr w:rsidR="007869D7" w:rsidRPr="004F0735" w:rsidTr="00CD1159">
        <w:tc>
          <w:tcPr>
            <w:tcW w:w="1046" w:type="pct"/>
            <w:vAlign w:val="center"/>
          </w:tcPr>
          <w:p w:rsidR="00994C39" w:rsidRPr="004F0735" w:rsidRDefault="00994C39" w:rsidP="005364F8">
            <w:pPr>
              <w:jc w:val="center"/>
              <w:rPr>
                <w:sz w:val="20"/>
                <w:szCs w:val="20"/>
                <w:lang w:eastAsia="ru-RU"/>
              </w:rPr>
            </w:pPr>
            <w:r w:rsidRPr="004F0735">
              <w:rPr>
                <w:sz w:val="20"/>
                <w:szCs w:val="20"/>
                <w:lang w:eastAsia="ru-RU"/>
              </w:rPr>
              <w:t>Software</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1245</w:t>
            </w:r>
            <w:r w:rsidR="003B2C1D">
              <w:rPr>
                <w:sz w:val="20"/>
                <w:szCs w:val="20"/>
                <w:lang w:eastAsia="ru-RU"/>
              </w:rPr>
              <w:t>.</w:t>
            </w:r>
            <w:r w:rsidRPr="004F0735">
              <w:rPr>
                <w:sz w:val="20"/>
                <w:szCs w:val="20"/>
                <w:lang w:eastAsia="ru-RU"/>
              </w:rPr>
              <w:t>2</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975</w:t>
            </w:r>
            <w:r w:rsidR="003B2C1D">
              <w:rPr>
                <w:sz w:val="20"/>
                <w:szCs w:val="20"/>
                <w:lang w:eastAsia="ru-RU"/>
              </w:rPr>
              <w:t>.</w:t>
            </w:r>
            <w:r w:rsidRPr="004F0735">
              <w:rPr>
                <w:sz w:val="20"/>
                <w:szCs w:val="20"/>
                <w:lang w:eastAsia="ru-RU"/>
              </w:rPr>
              <w:t>19</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72</w:t>
            </w:r>
          </w:p>
        </w:tc>
        <w:tc>
          <w:tcPr>
            <w:tcW w:w="671" w:type="pct"/>
            <w:vAlign w:val="center"/>
          </w:tcPr>
          <w:p w:rsidR="00994C39" w:rsidRPr="004F0735" w:rsidRDefault="00994C39" w:rsidP="005364F8">
            <w:pPr>
              <w:jc w:val="center"/>
              <w:rPr>
                <w:sz w:val="20"/>
                <w:szCs w:val="20"/>
                <w:lang w:eastAsia="ru-RU"/>
              </w:rPr>
            </w:pPr>
            <w:r w:rsidRPr="004F0735">
              <w:rPr>
                <w:sz w:val="20"/>
                <w:szCs w:val="20"/>
                <w:lang w:eastAsia="ru-RU"/>
              </w:rPr>
              <w:t>134</w:t>
            </w:r>
            <w:r w:rsidR="003B2C1D">
              <w:rPr>
                <w:sz w:val="20"/>
                <w:szCs w:val="20"/>
                <w:lang w:eastAsia="ru-RU"/>
              </w:rPr>
              <w:t>.</w:t>
            </w:r>
            <w:r w:rsidRPr="004F0735">
              <w:rPr>
                <w:sz w:val="20"/>
                <w:szCs w:val="20"/>
                <w:lang w:eastAsia="ru-RU"/>
              </w:rPr>
              <w:t>86</w:t>
            </w:r>
          </w:p>
        </w:tc>
        <w:tc>
          <w:tcPr>
            <w:tcW w:w="665" w:type="pct"/>
            <w:vAlign w:val="center"/>
          </w:tcPr>
          <w:p w:rsidR="00994C39" w:rsidRPr="004F0735" w:rsidRDefault="00994C39" w:rsidP="005364F8">
            <w:pPr>
              <w:jc w:val="center"/>
              <w:rPr>
                <w:sz w:val="20"/>
                <w:szCs w:val="20"/>
                <w:lang w:eastAsia="ru-RU"/>
              </w:rPr>
            </w:pPr>
            <w:r w:rsidRPr="004F0735">
              <w:rPr>
                <w:sz w:val="20"/>
                <w:szCs w:val="20"/>
                <w:lang w:eastAsia="ru-RU"/>
              </w:rPr>
              <w:t>61314</w:t>
            </w:r>
          </w:p>
        </w:tc>
        <w:tc>
          <w:tcPr>
            <w:tcW w:w="626" w:type="pct"/>
            <w:vAlign w:val="center"/>
          </w:tcPr>
          <w:p w:rsidR="00994C39" w:rsidRPr="004F0735" w:rsidRDefault="00994C39"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14</w:t>
            </w:r>
          </w:p>
        </w:tc>
      </w:tr>
      <w:tr w:rsidR="007869D7" w:rsidRPr="004F0735" w:rsidTr="00CD1159">
        <w:tc>
          <w:tcPr>
            <w:tcW w:w="1046" w:type="pct"/>
            <w:vAlign w:val="center"/>
          </w:tcPr>
          <w:p w:rsidR="00994C39" w:rsidRPr="004F0735" w:rsidRDefault="00994C39" w:rsidP="005364F8">
            <w:pPr>
              <w:jc w:val="center"/>
              <w:rPr>
                <w:sz w:val="20"/>
                <w:szCs w:val="20"/>
                <w:lang w:eastAsia="ru-RU"/>
              </w:rPr>
            </w:pPr>
            <w:r w:rsidRPr="004F0735">
              <w:rPr>
                <w:sz w:val="20"/>
                <w:szCs w:val="20"/>
                <w:lang w:eastAsia="ru-RU"/>
              </w:rPr>
              <w:t>Sigma from average</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1366</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5508</w:t>
            </w:r>
          </w:p>
        </w:tc>
        <w:tc>
          <w:tcPr>
            <w:tcW w:w="664" w:type="pct"/>
            <w:vAlign w:val="center"/>
          </w:tcPr>
          <w:p w:rsidR="00994C39" w:rsidRPr="004F0735" w:rsidRDefault="00994C39"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6442</w:t>
            </w:r>
          </w:p>
        </w:tc>
        <w:tc>
          <w:tcPr>
            <w:tcW w:w="671" w:type="pct"/>
            <w:vAlign w:val="center"/>
          </w:tcPr>
          <w:p w:rsidR="00994C39" w:rsidRPr="004F0735" w:rsidRDefault="00994C39"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7193</w:t>
            </w:r>
          </w:p>
        </w:tc>
        <w:tc>
          <w:tcPr>
            <w:tcW w:w="665" w:type="pct"/>
            <w:vAlign w:val="center"/>
          </w:tcPr>
          <w:p w:rsidR="00994C39" w:rsidRPr="004F0735" w:rsidRDefault="00994C39"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2510</w:t>
            </w:r>
          </w:p>
        </w:tc>
        <w:tc>
          <w:tcPr>
            <w:tcW w:w="626" w:type="pct"/>
            <w:vAlign w:val="center"/>
          </w:tcPr>
          <w:p w:rsidR="00994C39" w:rsidRPr="004F0735" w:rsidRDefault="00994C39"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5840</w:t>
            </w:r>
          </w:p>
        </w:tc>
      </w:tr>
      <w:tr w:rsidR="007869D7" w:rsidRPr="004F0735" w:rsidTr="00CD1159">
        <w:tc>
          <w:tcPr>
            <w:tcW w:w="1046" w:type="pct"/>
            <w:vAlign w:val="center"/>
          </w:tcPr>
          <w:p w:rsidR="00994C39" w:rsidRPr="004F0735" w:rsidRDefault="008941E8" w:rsidP="005364F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71"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65"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26" w:type="pct"/>
            <w:vAlign w:val="center"/>
          </w:tcPr>
          <w:p w:rsidR="00994C39" w:rsidRPr="004F0735" w:rsidRDefault="008941E8" w:rsidP="005364F8">
            <w:pPr>
              <w:jc w:val="center"/>
              <w:rPr>
                <w:sz w:val="20"/>
                <w:szCs w:val="20"/>
                <w:lang w:eastAsia="ru-RU"/>
              </w:rPr>
            </w:pPr>
            <w:r w:rsidRPr="004F0735">
              <w:rPr>
                <w:sz w:val="20"/>
                <w:szCs w:val="20"/>
                <w:lang w:eastAsia="ru-RU"/>
              </w:rPr>
              <w:t>-</w:t>
            </w:r>
          </w:p>
        </w:tc>
      </w:tr>
      <w:tr w:rsidR="007869D7" w:rsidRPr="004F0735" w:rsidTr="00CD1159">
        <w:tc>
          <w:tcPr>
            <w:tcW w:w="1046" w:type="pct"/>
            <w:vAlign w:val="center"/>
          </w:tcPr>
          <w:p w:rsidR="00994C39" w:rsidRPr="004F0735" w:rsidRDefault="008941E8" w:rsidP="005364F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1</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1</w:t>
            </w:r>
          </w:p>
        </w:tc>
        <w:tc>
          <w:tcPr>
            <w:tcW w:w="671" w:type="pct"/>
            <w:vAlign w:val="center"/>
          </w:tcPr>
          <w:p w:rsidR="00994C39" w:rsidRPr="004F0735" w:rsidRDefault="008941E8" w:rsidP="005364F8">
            <w:pPr>
              <w:jc w:val="center"/>
              <w:rPr>
                <w:sz w:val="20"/>
                <w:szCs w:val="20"/>
                <w:lang w:eastAsia="ru-RU"/>
              </w:rPr>
            </w:pPr>
            <w:r w:rsidRPr="004F0735">
              <w:rPr>
                <w:sz w:val="20"/>
                <w:szCs w:val="20"/>
                <w:lang w:eastAsia="ru-RU"/>
              </w:rPr>
              <w:t>1</w:t>
            </w:r>
          </w:p>
        </w:tc>
        <w:tc>
          <w:tcPr>
            <w:tcW w:w="665" w:type="pct"/>
            <w:vAlign w:val="center"/>
          </w:tcPr>
          <w:p w:rsidR="00994C39" w:rsidRPr="004F0735" w:rsidRDefault="008941E8" w:rsidP="005364F8">
            <w:pPr>
              <w:jc w:val="center"/>
              <w:rPr>
                <w:sz w:val="20"/>
                <w:szCs w:val="20"/>
                <w:lang w:eastAsia="ru-RU"/>
              </w:rPr>
            </w:pPr>
            <w:r w:rsidRPr="004F0735">
              <w:rPr>
                <w:sz w:val="20"/>
                <w:szCs w:val="20"/>
                <w:lang w:eastAsia="ru-RU"/>
              </w:rPr>
              <w:t>1</w:t>
            </w:r>
          </w:p>
        </w:tc>
        <w:tc>
          <w:tcPr>
            <w:tcW w:w="626" w:type="pct"/>
            <w:vAlign w:val="center"/>
          </w:tcPr>
          <w:p w:rsidR="00994C39" w:rsidRPr="004F0735" w:rsidRDefault="008941E8" w:rsidP="005364F8">
            <w:pPr>
              <w:jc w:val="center"/>
              <w:rPr>
                <w:sz w:val="20"/>
                <w:szCs w:val="20"/>
                <w:lang w:eastAsia="ru-RU"/>
              </w:rPr>
            </w:pPr>
            <w:r w:rsidRPr="004F0735">
              <w:rPr>
                <w:sz w:val="20"/>
                <w:szCs w:val="20"/>
                <w:lang w:eastAsia="ru-RU"/>
              </w:rPr>
              <w:t>1</w:t>
            </w:r>
          </w:p>
        </w:tc>
      </w:tr>
      <w:tr w:rsidR="007869D7" w:rsidRPr="004F0735" w:rsidTr="00CD1159">
        <w:tc>
          <w:tcPr>
            <w:tcW w:w="1046" w:type="pct"/>
            <w:vAlign w:val="center"/>
          </w:tcPr>
          <w:p w:rsidR="00994C39" w:rsidRPr="004F0735" w:rsidRDefault="008941E8" w:rsidP="005364F8">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94</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72</w:t>
            </w:r>
          </w:p>
        </w:tc>
        <w:tc>
          <w:tcPr>
            <w:tcW w:w="664" w:type="pct"/>
            <w:vAlign w:val="center"/>
          </w:tcPr>
          <w:p w:rsidR="00994C39" w:rsidRPr="004F0735" w:rsidRDefault="008941E8"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70</w:t>
            </w:r>
          </w:p>
        </w:tc>
        <w:tc>
          <w:tcPr>
            <w:tcW w:w="671" w:type="pct"/>
            <w:vAlign w:val="center"/>
          </w:tcPr>
          <w:p w:rsidR="00994C39" w:rsidRPr="004F0735" w:rsidRDefault="008941E8" w:rsidP="005364F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59</w:t>
            </w:r>
          </w:p>
        </w:tc>
        <w:tc>
          <w:tcPr>
            <w:tcW w:w="665" w:type="pct"/>
            <w:vAlign w:val="center"/>
          </w:tcPr>
          <w:p w:rsidR="00994C39" w:rsidRPr="004F0735" w:rsidRDefault="008941E8"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70</w:t>
            </w:r>
          </w:p>
        </w:tc>
        <w:tc>
          <w:tcPr>
            <w:tcW w:w="626" w:type="pct"/>
            <w:vAlign w:val="center"/>
          </w:tcPr>
          <w:p w:rsidR="00994C39" w:rsidRPr="004F0735" w:rsidRDefault="008941E8" w:rsidP="005364F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26</w:t>
            </w:r>
          </w:p>
        </w:tc>
      </w:tr>
      <w:tr w:rsidR="008941E8" w:rsidRPr="004F0735" w:rsidTr="00CD1159">
        <w:tc>
          <w:tcPr>
            <w:tcW w:w="5000" w:type="pct"/>
            <w:gridSpan w:val="7"/>
            <w:vAlign w:val="center"/>
          </w:tcPr>
          <w:p w:rsidR="008941E8" w:rsidRPr="004F0735" w:rsidRDefault="008941E8" w:rsidP="005364F8">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7869D7" w:rsidRPr="004F0735" w:rsidTr="00CD1159">
        <w:tc>
          <w:tcPr>
            <w:tcW w:w="1046" w:type="pct"/>
            <w:vAlign w:val="center"/>
          </w:tcPr>
          <w:p w:rsidR="008941E8" w:rsidRPr="004F0735" w:rsidRDefault="008941E8" w:rsidP="005364F8">
            <w:pPr>
              <w:jc w:val="center"/>
              <w:rPr>
                <w:sz w:val="20"/>
                <w:szCs w:val="20"/>
                <w:lang w:eastAsia="ru-RU"/>
              </w:rPr>
            </w:pPr>
            <w:r w:rsidRPr="004F0735">
              <w:rPr>
                <w:sz w:val="20"/>
                <w:szCs w:val="20"/>
                <w:lang w:eastAsia="ru-RU"/>
              </w:rPr>
              <w:t>Sigma from average</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19</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75</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68</w:t>
            </w:r>
          </w:p>
        </w:tc>
        <w:tc>
          <w:tcPr>
            <w:tcW w:w="671" w:type="pct"/>
            <w:vAlign w:val="center"/>
          </w:tcPr>
          <w:p w:rsidR="008941E8" w:rsidRPr="004F0735" w:rsidRDefault="00A00156" w:rsidP="005364F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15</w:t>
            </w:r>
          </w:p>
        </w:tc>
        <w:tc>
          <w:tcPr>
            <w:tcW w:w="665" w:type="pct"/>
            <w:vAlign w:val="center"/>
          </w:tcPr>
          <w:p w:rsidR="008941E8" w:rsidRPr="004F0735" w:rsidRDefault="00A00156" w:rsidP="005364F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42</w:t>
            </w:r>
          </w:p>
        </w:tc>
        <w:tc>
          <w:tcPr>
            <w:tcW w:w="626" w:type="pct"/>
            <w:vAlign w:val="center"/>
          </w:tcPr>
          <w:p w:rsidR="008941E8" w:rsidRPr="004F0735" w:rsidRDefault="00A00156" w:rsidP="005364F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51</w:t>
            </w:r>
          </w:p>
        </w:tc>
      </w:tr>
      <w:tr w:rsidR="007869D7" w:rsidRPr="004F0735" w:rsidTr="00CD1159">
        <w:tc>
          <w:tcPr>
            <w:tcW w:w="1046" w:type="pct"/>
            <w:vAlign w:val="center"/>
          </w:tcPr>
          <w:p w:rsidR="008941E8" w:rsidRPr="004F0735" w:rsidRDefault="008941E8" w:rsidP="005364F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w:t>
            </w:r>
          </w:p>
        </w:tc>
        <w:tc>
          <w:tcPr>
            <w:tcW w:w="671" w:type="pct"/>
            <w:vAlign w:val="center"/>
          </w:tcPr>
          <w:p w:rsidR="008941E8" w:rsidRPr="004F0735" w:rsidRDefault="00A00156" w:rsidP="005364F8">
            <w:pPr>
              <w:jc w:val="center"/>
              <w:rPr>
                <w:sz w:val="20"/>
                <w:szCs w:val="20"/>
                <w:lang w:eastAsia="ru-RU"/>
              </w:rPr>
            </w:pPr>
            <w:r w:rsidRPr="004F0735">
              <w:rPr>
                <w:sz w:val="20"/>
                <w:szCs w:val="20"/>
                <w:lang w:eastAsia="ru-RU"/>
              </w:rPr>
              <w:t>1</w:t>
            </w:r>
          </w:p>
        </w:tc>
        <w:tc>
          <w:tcPr>
            <w:tcW w:w="665" w:type="pct"/>
            <w:vAlign w:val="center"/>
          </w:tcPr>
          <w:p w:rsidR="008941E8" w:rsidRPr="004F0735" w:rsidRDefault="00A00156" w:rsidP="005364F8">
            <w:pPr>
              <w:jc w:val="center"/>
              <w:rPr>
                <w:sz w:val="20"/>
                <w:szCs w:val="20"/>
                <w:lang w:eastAsia="ru-RU"/>
              </w:rPr>
            </w:pPr>
            <w:r w:rsidRPr="004F0735">
              <w:rPr>
                <w:sz w:val="20"/>
                <w:szCs w:val="20"/>
                <w:lang w:eastAsia="ru-RU"/>
              </w:rPr>
              <w:t>-</w:t>
            </w:r>
          </w:p>
        </w:tc>
        <w:tc>
          <w:tcPr>
            <w:tcW w:w="626" w:type="pct"/>
            <w:vAlign w:val="center"/>
          </w:tcPr>
          <w:p w:rsidR="008941E8" w:rsidRPr="004F0735" w:rsidRDefault="00A00156" w:rsidP="005364F8">
            <w:pPr>
              <w:jc w:val="center"/>
              <w:rPr>
                <w:sz w:val="20"/>
                <w:szCs w:val="20"/>
                <w:lang w:eastAsia="ru-RU"/>
              </w:rPr>
            </w:pPr>
            <w:r w:rsidRPr="004F0735">
              <w:rPr>
                <w:sz w:val="20"/>
                <w:szCs w:val="20"/>
                <w:lang w:eastAsia="ru-RU"/>
              </w:rPr>
              <w:t>-</w:t>
            </w:r>
          </w:p>
        </w:tc>
      </w:tr>
      <w:tr w:rsidR="007869D7" w:rsidRPr="004F0735" w:rsidTr="00CD1159">
        <w:tc>
          <w:tcPr>
            <w:tcW w:w="1046" w:type="pct"/>
            <w:vAlign w:val="center"/>
          </w:tcPr>
          <w:p w:rsidR="008941E8" w:rsidRPr="004F0735" w:rsidRDefault="008941E8" w:rsidP="005364F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1</w:t>
            </w:r>
          </w:p>
        </w:tc>
        <w:tc>
          <w:tcPr>
            <w:tcW w:w="664" w:type="pct"/>
            <w:vAlign w:val="center"/>
          </w:tcPr>
          <w:p w:rsidR="008941E8" w:rsidRPr="004F0735" w:rsidRDefault="00A00156" w:rsidP="005364F8">
            <w:pPr>
              <w:jc w:val="center"/>
              <w:rPr>
                <w:sz w:val="20"/>
                <w:szCs w:val="20"/>
                <w:lang w:eastAsia="ru-RU"/>
              </w:rPr>
            </w:pPr>
            <w:r w:rsidRPr="004F0735">
              <w:rPr>
                <w:sz w:val="20"/>
                <w:szCs w:val="20"/>
                <w:lang w:eastAsia="ru-RU"/>
              </w:rPr>
              <w:t>1</w:t>
            </w:r>
          </w:p>
        </w:tc>
        <w:tc>
          <w:tcPr>
            <w:tcW w:w="671" w:type="pct"/>
            <w:vAlign w:val="center"/>
          </w:tcPr>
          <w:p w:rsidR="008941E8" w:rsidRPr="004F0735" w:rsidRDefault="00A00156" w:rsidP="005364F8">
            <w:pPr>
              <w:jc w:val="center"/>
              <w:rPr>
                <w:sz w:val="20"/>
                <w:szCs w:val="20"/>
                <w:lang w:eastAsia="ru-RU"/>
              </w:rPr>
            </w:pPr>
            <w:r w:rsidRPr="004F0735">
              <w:rPr>
                <w:sz w:val="20"/>
                <w:szCs w:val="20"/>
                <w:lang w:eastAsia="ru-RU"/>
              </w:rPr>
              <w:t>1</w:t>
            </w:r>
          </w:p>
        </w:tc>
        <w:tc>
          <w:tcPr>
            <w:tcW w:w="665" w:type="pct"/>
            <w:vAlign w:val="center"/>
          </w:tcPr>
          <w:p w:rsidR="008941E8" w:rsidRPr="004F0735" w:rsidRDefault="00A00156" w:rsidP="005364F8">
            <w:pPr>
              <w:jc w:val="center"/>
              <w:rPr>
                <w:sz w:val="20"/>
                <w:szCs w:val="20"/>
                <w:lang w:eastAsia="ru-RU"/>
              </w:rPr>
            </w:pPr>
            <w:r w:rsidRPr="004F0735">
              <w:rPr>
                <w:sz w:val="20"/>
                <w:szCs w:val="20"/>
                <w:lang w:eastAsia="ru-RU"/>
              </w:rPr>
              <w:t>1</w:t>
            </w:r>
          </w:p>
        </w:tc>
        <w:tc>
          <w:tcPr>
            <w:tcW w:w="626" w:type="pct"/>
            <w:vAlign w:val="center"/>
          </w:tcPr>
          <w:p w:rsidR="008941E8" w:rsidRPr="004F0735" w:rsidRDefault="00A00156" w:rsidP="005364F8">
            <w:pPr>
              <w:jc w:val="center"/>
              <w:rPr>
                <w:sz w:val="20"/>
                <w:szCs w:val="20"/>
                <w:lang w:eastAsia="ru-RU"/>
              </w:rPr>
            </w:pPr>
            <w:r w:rsidRPr="004F0735">
              <w:rPr>
                <w:sz w:val="20"/>
                <w:szCs w:val="20"/>
                <w:lang w:eastAsia="ru-RU"/>
              </w:rPr>
              <w:t>1</w:t>
            </w:r>
          </w:p>
        </w:tc>
      </w:tr>
    </w:tbl>
    <w:p w:rsidR="00EA61EE" w:rsidRPr="004F0735" w:rsidRDefault="00EA61EE" w:rsidP="008D2A32">
      <w:pPr>
        <w:pStyle w:val="LenteleCaption"/>
        <w:rPr>
          <w:lang w:val="en-GB" w:eastAsia="ru-RU"/>
        </w:rPr>
      </w:pPr>
      <w:bookmarkStart w:id="285" w:name="AnnexTableA2"/>
      <w:r w:rsidRPr="004F0735">
        <w:rPr>
          <w:lang w:val="en-GB" w:eastAsia="ru-RU"/>
        </w:rPr>
        <w:t xml:space="preserve">Table </w:t>
      </w:r>
      <w:r w:rsidR="00B51A53" w:rsidRPr="004F0735">
        <w:rPr>
          <w:lang w:val="en-GB" w:eastAsia="ru-RU"/>
        </w:rPr>
        <w:t>A</w:t>
      </w:r>
      <w:r w:rsidRPr="004F0735">
        <w:rPr>
          <w:lang w:val="en-GB" w:eastAsia="ru-RU"/>
        </w:rPr>
        <w:t>2</w:t>
      </w:r>
      <w:bookmarkEnd w:id="285"/>
      <w:r w:rsidRPr="004F0735">
        <w:rPr>
          <w:lang w:val="en-GB" w:eastAsia="ru-RU"/>
        </w:rPr>
        <w:t xml:space="preserve">. </w:t>
      </w:r>
      <w:r w:rsidR="00B51A53" w:rsidRPr="004F0735">
        <w:rPr>
          <w:rStyle w:val="Pavlentpavadinimas"/>
          <w:lang w:val="en-GB"/>
        </w:rPr>
        <w:t>Analysis data for the second image</w:t>
      </w:r>
    </w:p>
    <w:tbl>
      <w:tblPr>
        <w:tblStyle w:val="TableGrid"/>
        <w:tblW w:w="4875" w:type="pct"/>
        <w:tblInd w:w="108" w:type="dxa"/>
        <w:tblLayout w:type="fixed"/>
        <w:tblLook w:val="04A0"/>
      </w:tblPr>
      <w:tblGrid>
        <w:gridCol w:w="1504"/>
        <w:gridCol w:w="953"/>
        <w:gridCol w:w="953"/>
        <w:gridCol w:w="953"/>
        <w:gridCol w:w="964"/>
        <w:gridCol w:w="953"/>
        <w:gridCol w:w="895"/>
      </w:tblGrid>
      <w:tr w:rsidR="007869D7" w:rsidRPr="00FB1465" w:rsidTr="00CD1159">
        <w:trPr>
          <w:cantSplit/>
          <w:tblHeader/>
        </w:trPr>
        <w:tc>
          <w:tcPr>
            <w:tcW w:w="1048" w:type="pct"/>
            <w:vAlign w:val="center"/>
          </w:tcPr>
          <w:p w:rsidR="007869D7" w:rsidRPr="00FB1465" w:rsidRDefault="007869D7" w:rsidP="005A06E7">
            <w:pPr>
              <w:jc w:val="center"/>
              <w:rPr>
                <w:sz w:val="20"/>
                <w:szCs w:val="20"/>
                <w:lang w:eastAsia="ru-RU"/>
              </w:rPr>
            </w:pPr>
            <w:r w:rsidRPr="00FB1465">
              <w:rPr>
                <w:sz w:val="20"/>
                <w:szCs w:val="20"/>
                <w:lang w:eastAsia="ru-RU"/>
              </w:rPr>
              <w:t>Parameters:</w:t>
            </w:r>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2"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5"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Angle</m:t>
                    </m:r>
                  </m:sub>
                </m:sSub>
              </m:oMath>
            </m:oMathPara>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793</w:t>
            </w:r>
            <w:r w:rsidR="003B2C1D">
              <w:rPr>
                <w:sz w:val="20"/>
                <w:szCs w:val="20"/>
                <w:lang w:eastAsia="ru-RU"/>
              </w:rPr>
              <w:t>.</w:t>
            </w:r>
            <w:r w:rsidRPr="004F0735">
              <w:rPr>
                <w:sz w:val="20"/>
                <w:szCs w:val="20"/>
                <w:lang w:eastAsia="ru-RU"/>
              </w:rPr>
              <w:t>95</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1086</w:t>
            </w:r>
            <w:r w:rsidR="003B2C1D">
              <w:rPr>
                <w:sz w:val="20"/>
                <w:szCs w:val="20"/>
                <w:lang w:eastAsia="ru-RU"/>
              </w:rPr>
              <w:t>.</w:t>
            </w:r>
            <w:r w:rsidRPr="004F0735">
              <w:rPr>
                <w:sz w:val="20"/>
                <w:szCs w:val="20"/>
                <w:lang w:eastAsia="ru-RU"/>
              </w:rPr>
              <w:t>4</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165</w:t>
            </w:r>
            <w:r w:rsidR="003B2C1D">
              <w:rPr>
                <w:sz w:val="20"/>
                <w:szCs w:val="20"/>
                <w:lang w:eastAsia="ru-RU"/>
              </w:rPr>
              <w:t>.</w:t>
            </w:r>
            <w:r w:rsidRPr="004F0735">
              <w:rPr>
                <w:sz w:val="20"/>
                <w:szCs w:val="20"/>
                <w:lang w:eastAsia="ru-RU"/>
              </w:rPr>
              <w:t>86</w:t>
            </w:r>
          </w:p>
        </w:tc>
        <w:tc>
          <w:tcPr>
            <w:tcW w:w="672" w:type="pct"/>
            <w:vAlign w:val="center"/>
          </w:tcPr>
          <w:p w:rsidR="00A00156" w:rsidRPr="004F0735" w:rsidRDefault="009534CA" w:rsidP="007075C8">
            <w:pPr>
              <w:jc w:val="center"/>
              <w:rPr>
                <w:sz w:val="20"/>
                <w:szCs w:val="20"/>
                <w:lang w:eastAsia="ru-RU"/>
              </w:rPr>
            </w:pPr>
            <w:r w:rsidRPr="004F0735">
              <w:rPr>
                <w:sz w:val="20"/>
                <w:szCs w:val="20"/>
                <w:lang w:eastAsia="ru-RU"/>
              </w:rPr>
              <w:t>150</w:t>
            </w:r>
            <w:r w:rsidR="003B2C1D">
              <w:rPr>
                <w:sz w:val="20"/>
                <w:szCs w:val="20"/>
                <w:lang w:eastAsia="ru-RU"/>
              </w:rPr>
              <w:t>.</w:t>
            </w:r>
            <w:r w:rsidRPr="004F0735">
              <w:rPr>
                <w:sz w:val="20"/>
                <w:szCs w:val="20"/>
                <w:lang w:eastAsia="ru-RU"/>
              </w:rPr>
              <w:t>26</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78295</w:t>
            </w:r>
          </w:p>
        </w:tc>
        <w:tc>
          <w:tcPr>
            <w:tcW w:w="625" w:type="pct"/>
            <w:vAlign w:val="center"/>
          </w:tcPr>
          <w:p w:rsidR="00A00156" w:rsidRPr="004F0735" w:rsidRDefault="009534C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42</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2</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796</w:t>
            </w:r>
            <w:r w:rsidR="003B2C1D">
              <w:rPr>
                <w:sz w:val="20"/>
                <w:szCs w:val="20"/>
                <w:lang w:eastAsia="ru-RU"/>
              </w:rPr>
              <w:t>.</w:t>
            </w:r>
            <w:r w:rsidRPr="004F0735">
              <w:rPr>
                <w:sz w:val="20"/>
                <w:szCs w:val="20"/>
                <w:lang w:eastAsia="ru-RU"/>
              </w:rPr>
              <w:t>2</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1090</w:t>
            </w:r>
            <w:r w:rsidR="003B2C1D">
              <w:rPr>
                <w:sz w:val="20"/>
                <w:szCs w:val="20"/>
                <w:lang w:eastAsia="ru-RU"/>
              </w:rPr>
              <w:t>.</w:t>
            </w:r>
            <w:r w:rsidRPr="004F0735">
              <w:rPr>
                <w:sz w:val="20"/>
                <w:szCs w:val="20"/>
                <w:lang w:eastAsia="ru-RU"/>
              </w:rPr>
              <w:t>9</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167</w:t>
            </w:r>
            <w:r w:rsidR="003B2C1D">
              <w:rPr>
                <w:sz w:val="20"/>
                <w:szCs w:val="20"/>
                <w:lang w:eastAsia="ru-RU"/>
              </w:rPr>
              <w:t>.</w:t>
            </w:r>
            <w:r w:rsidRPr="004F0735">
              <w:rPr>
                <w:sz w:val="20"/>
                <w:szCs w:val="20"/>
                <w:lang w:eastAsia="ru-RU"/>
              </w:rPr>
              <w:t>78</w:t>
            </w:r>
          </w:p>
        </w:tc>
        <w:tc>
          <w:tcPr>
            <w:tcW w:w="672" w:type="pct"/>
            <w:vAlign w:val="center"/>
          </w:tcPr>
          <w:p w:rsidR="00A00156" w:rsidRPr="004F0735" w:rsidRDefault="009534CA"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15</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77562</w:t>
            </w:r>
          </w:p>
        </w:tc>
        <w:tc>
          <w:tcPr>
            <w:tcW w:w="625" w:type="pct"/>
            <w:vAlign w:val="center"/>
          </w:tcPr>
          <w:p w:rsidR="00A00156" w:rsidRPr="004F0735" w:rsidRDefault="009534C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33</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3</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797</w:t>
            </w:r>
            <w:r w:rsidR="003B2C1D">
              <w:rPr>
                <w:sz w:val="20"/>
                <w:szCs w:val="20"/>
                <w:lang w:eastAsia="ru-RU"/>
              </w:rPr>
              <w:t>.</w:t>
            </w:r>
            <w:r w:rsidRPr="004F0735">
              <w:rPr>
                <w:sz w:val="20"/>
                <w:szCs w:val="20"/>
                <w:lang w:eastAsia="ru-RU"/>
              </w:rPr>
              <w:t>65</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1090</w:t>
            </w:r>
            <w:r w:rsidR="003B2C1D">
              <w:rPr>
                <w:sz w:val="20"/>
                <w:szCs w:val="20"/>
                <w:lang w:eastAsia="ru-RU"/>
              </w:rPr>
              <w:t>.</w:t>
            </w:r>
            <w:r w:rsidRPr="004F0735">
              <w:rPr>
                <w:sz w:val="20"/>
                <w:szCs w:val="20"/>
                <w:lang w:eastAsia="ru-RU"/>
              </w:rPr>
              <w:t>1</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164</w:t>
            </w:r>
            <w:r w:rsidR="003B2C1D">
              <w:rPr>
                <w:sz w:val="20"/>
                <w:szCs w:val="20"/>
                <w:lang w:eastAsia="ru-RU"/>
              </w:rPr>
              <w:t>.</w:t>
            </w:r>
            <w:r w:rsidRPr="004F0735">
              <w:rPr>
                <w:sz w:val="20"/>
                <w:szCs w:val="20"/>
                <w:lang w:eastAsia="ru-RU"/>
              </w:rPr>
              <w:t>31</w:t>
            </w:r>
          </w:p>
        </w:tc>
        <w:tc>
          <w:tcPr>
            <w:tcW w:w="672" w:type="pct"/>
            <w:vAlign w:val="center"/>
          </w:tcPr>
          <w:p w:rsidR="00A00156" w:rsidRPr="004F0735" w:rsidRDefault="009534CA"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13</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75947</w:t>
            </w:r>
          </w:p>
        </w:tc>
        <w:tc>
          <w:tcPr>
            <w:tcW w:w="625" w:type="pct"/>
            <w:vAlign w:val="center"/>
          </w:tcPr>
          <w:p w:rsidR="00A00156" w:rsidRPr="004F0735" w:rsidRDefault="009534C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63</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4</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795</w:t>
            </w:r>
            <w:r w:rsidR="003B2C1D">
              <w:rPr>
                <w:sz w:val="20"/>
                <w:szCs w:val="20"/>
                <w:lang w:eastAsia="ru-RU"/>
              </w:rPr>
              <w:t>.</w:t>
            </w:r>
            <w:r w:rsidRPr="004F0735">
              <w:rPr>
                <w:sz w:val="20"/>
                <w:szCs w:val="20"/>
                <w:lang w:eastAsia="ru-RU"/>
              </w:rPr>
              <w:t>05</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1078</w:t>
            </w:r>
            <w:r w:rsidR="003B2C1D">
              <w:rPr>
                <w:sz w:val="20"/>
                <w:szCs w:val="20"/>
                <w:lang w:eastAsia="ru-RU"/>
              </w:rPr>
              <w:t>.</w:t>
            </w:r>
            <w:r w:rsidRPr="004F0735">
              <w:rPr>
                <w:sz w:val="20"/>
                <w:szCs w:val="20"/>
                <w:lang w:eastAsia="ru-RU"/>
              </w:rPr>
              <w:t>3</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186</w:t>
            </w:r>
            <w:r w:rsidR="003B2C1D">
              <w:rPr>
                <w:sz w:val="20"/>
                <w:szCs w:val="20"/>
                <w:lang w:eastAsia="ru-RU"/>
              </w:rPr>
              <w:t>.</w:t>
            </w:r>
            <w:r w:rsidRPr="004F0735">
              <w:rPr>
                <w:sz w:val="20"/>
                <w:szCs w:val="20"/>
                <w:lang w:eastAsia="ru-RU"/>
              </w:rPr>
              <w:t>02</w:t>
            </w:r>
          </w:p>
        </w:tc>
        <w:tc>
          <w:tcPr>
            <w:tcW w:w="672" w:type="pct"/>
            <w:vAlign w:val="center"/>
          </w:tcPr>
          <w:p w:rsidR="00A00156" w:rsidRPr="004F0735" w:rsidRDefault="009534CA" w:rsidP="007075C8">
            <w:pPr>
              <w:jc w:val="center"/>
              <w:rPr>
                <w:sz w:val="20"/>
                <w:szCs w:val="20"/>
                <w:lang w:eastAsia="ru-RU"/>
              </w:rPr>
            </w:pPr>
            <w:r w:rsidRPr="004F0735">
              <w:rPr>
                <w:sz w:val="20"/>
                <w:szCs w:val="20"/>
                <w:lang w:eastAsia="ru-RU"/>
              </w:rPr>
              <w:t>171</w:t>
            </w:r>
            <w:r w:rsidR="003B2C1D">
              <w:rPr>
                <w:sz w:val="20"/>
                <w:szCs w:val="20"/>
                <w:lang w:eastAsia="ru-RU"/>
              </w:rPr>
              <w:t>.</w:t>
            </w:r>
            <w:r w:rsidRPr="004F0735">
              <w:rPr>
                <w:sz w:val="20"/>
                <w:szCs w:val="20"/>
                <w:lang w:eastAsia="ru-RU"/>
              </w:rPr>
              <w:t>34</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100131</w:t>
            </w:r>
          </w:p>
        </w:tc>
        <w:tc>
          <w:tcPr>
            <w:tcW w:w="625" w:type="pct"/>
            <w:vAlign w:val="center"/>
          </w:tcPr>
          <w:p w:rsidR="00A00156" w:rsidRPr="004F0735" w:rsidRDefault="009534C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70</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5</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798</w:t>
            </w:r>
            <w:r w:rsidR="003B2C1D">
              <w:rPr>
                <w:sz w:val="20"/>
                <w:szCs w:val="20"/>
                <w:lang w:eastAsia="ru-RU"/>
              </w:rPr>
              <w:t>.</w:t>
            </w:r>
            <w:r w:rsidRPr="004F0735">
              <w:rPr>
                <w:sz w:val="20"/>
                <w:szCs w:val="20"/>
                <w:lang w:eastAsia="ru-RU"/>
              </w:rPr>
              <w:t>36</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1090</w:t>
            </w:r>
            <w:r w:rsidR="003B2C1D">
              <w:rPr>
                <w:sz w:val="20"/>
                <w:szCs w:val="20"/>
                <w:lang w:eastAsia="ru-RU"/>
              </w:rPr>
              <w:t>.</w:t>
            </w:r>
            <w:r w:rsidRPr="004F0735">
              <w:rPr>
                <w:sz w:val="20"/>
                <w:szCs w:val="20"/>
                <w:lang w:eastAsia="ru-RU"/>
              </w:rPr>
              <w:t>9</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165</w:t>
            </w:r>
            <w:r w:rsidR="003B2C1D">
              <w:rPr>
                <w:sz w:val="20"/>
                <w:szCs w:val="20"/>
                <w:lang w:eastAsia="ru-RU"/>
              </w:rPr>
              <w:t>.</w:t>
            </w:r>
            <w:r w:rsidRPr="004F0735">
              <w:rPr>
                <w:sz w:val="20"/>
                <w:szCs w:val="20"/>
                <w:lang w:eastAsia="ru-RU"/>
              </w:rPr>
              <w:t>03</w:t>
            </w:r>
          </w:p>
        </w:tc>
        <w:tc>
          <w:tcPr>
            <w:tcW w:w="672" w:type="pct"/>
            <w:vAlign w:val="center"/>
          </w:tcPr>
          <w:p w:rsidR="00A00156" w:rsidRPr="004F0735" w:rsidRDefault="009534CA" w:rsidP="007075C8">
            <w:pPr>
              <w:jc w:val="center"/>
              <w:rPr>
                <w:sz w:val="20"/>
                <w:szCs w:val="20"/>
                <w:lang w:eastAsia="ru-RU"/>
              </w:rPr>
            </w:pPr>
            <w:r w:rsidRPr="004F0735">
              <w:rPr>
                <w:sz w:val="20"/>
                <w:szCs w:val="20"/>
                <w:lang w:eastAsia="ru-RU"/>
              </w:rPr>
              <w:t>150</w:t>
            </w:r>
            <w:r w:rsidR="003B2C1D">
              <w:rPr>
                <w:sz w:val="20"/>
                <w:szCs w:val="20"/>
                <w:lang w:eastAsia="ru-RU"/>
              </w:rPr>
              <w:t>.</w:t>
            </w:r>
            <w:r w:rsidRPr="004F0735">
              <w:rPr>
                <w:sz w:val="20"/>
                <w:szCs w:val="20"/>
                <w:lang w:eastAsia="ru-RU"/>
              </w:rPr>
              <w:t>49</w:t>
            </w:r>
          </w:p>
        </w:tc>
        <w:tc>
          <w:tcPr>
            <w:tcW w:w="664" w:type="pct"/>
            <w:vAlign w:val="center"/>
          </w:tcPr>
          <w:p w:rsidR="00A00156" w:rsidRPr="004F0735" w:rsidRDefault="009534CA" w:rsidP="007075C8">
            <w:pPr>
              <w:jc w:val="center"/>
              <w:rPr>
                <w:sz w:val="20"/>
                <w:szCs w:val="20"/>
                <w:lang w:eastAsia="ru-RU"/>
              </w:rPr>
            </w:pPr>
            <w:r w:rsidRPr="004F0735">
              <w:rPr>
                <w:sz w:val="20"/>
                <w:szCs w:val="20"/>
                <w:lang w:eastAsia="ru-RU"/>
              </w:rPr>
              <w:t>78023</w:t>
            </w:r>
          </w:p>
        </w:tc>
        <w:tc>
          <w:tcPr>
            <w:tcW w:w="625" w:type="pct"/>
            <w:vAlign w:val="center"/>
          </w:tcPr>
          <w:p w:rsidR="00A00156" w:rsidRPr="004F0735" w:rsidRDefault="009534C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76</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6</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799</w:t>
            </w:r>
            <w:r w:rsidR="003B2C1D">
              <w:rPr>
                <w:sz w:val="20"/>
                <w:szCs w:val="20"/>
                <w:lang w:eastAsia="ru-RU"/>
              </w:rPr>
              <w:t>.</w:t>
            </w:r>
            <w:r w:rsidRPr="004F0735">
              <w:rPr>
                <w:sz w:val="20"/>
                <w:szCs w:val="20"/>
                <w:lang w:eastAsia="ru-RU"/>
              </w:rPr>
              <w:t>24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1090</w:t>
            </w:r>
            <w:r w:rsidR="003B2C1D">
              <w:rPr>
                <w:sz w:val="20"/>
                <w:szCs w:val="20"/>
                <w:lang w:eastAsia="ru-RU"/>
              </w:rPr>
              <w:t>.</w:t>
            </w:r>
            <w:r w:rsidRPr="004F0735">
              <w:rPr>
                <w:sz w:val="20"/>
                <w:szCs w:val="20"/>
                <w:lang w:eastAsia="ru-RU"/>
              </w:rPr>
              <w:t>7</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167</w:t>
            </w:r>
            <w:r w:rsidR="003B2C1D">
              <w:rPr>
                <w:sz w:val="20"/>
                <w:szCs w:val="20"/>
                <w:lang w:eastAsia="ru-RU"/>
              </w:rPr>
              <w:t>.</w:t>
            </w:r>
            <w:r w:rsidRPr="004F0735">
              <w:rPr>
                <w:sz w:val="20"/>
                <w:szCs w:val="20"/>
                <w:lang w:eastAsia="ru-RU"/>
              </w:rPr>
              <w:t>36</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27</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83215</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33</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7</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794</w:t>
            </w:r>
            <w:r w:rsidR="003B2C1D">
              <w:rPr>
                <w:sz w:val="20"/>
                <w:szCs w:val="20"/>
                <w:lang w:eastAsia="ru-RU"/>
              </w:rPr>
              <w:t>.</w:t>
            </w:r>
            <w:r w:rsidRPr="004F0735">
              <w:rPr>
                <w:sz w:val="20"/>
                <w:szCs w:val="20"/>
                <w:lang w:eastAsia="ru-RU"/>
              </w:rPr>
              <w:t>49</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1084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184</w:t>
            </w:r>
            <w:r w:rsidR="003B2C1D">
              <w:rPr>
                <w:sz w:val="20"/>
                <w:szCs w:val="20"/>
                <w:lang w:eastAsia="ru-RU"/>
              </w:rPr>
              <w:t>.</w:t>
            </w:r>
            <w:r w:rsidRPr="004F0735">
              <w:rPr>
                <w:sz w:val="20"/>
                <w:szCs w:val="20"/>
                <w:lang w:eastAsia="ru-RU"/>
              </w:rPr>
              <w:t>66</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169</w:t>
            </w:r>
            <w:r w:rsidR="003B2C1D">
              <w:rPr>
                <w:sz w:val="20"/>
                <w:szCs w:val="20"/>
                <w:lang w:eastAsia="ru-RU"/>
              </w:rPr>
              <w:t>.</w:t>
            </w:r>
            <w:r w:rsidRPr="004F0735">
              <w:rPr>
                <w:sz w:val="20"/>
                <w:szCs w:val="20"/>
                <w:lang w:eastAsia="ru-RU"/>
              </w:rPr>
              <w:t>78</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98494</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71</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8</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799</w:t>
            </w:r>
            <w:r w:rsidR="003B2C1D">
              <w:rPr>
                <w:sz w:val="20"/>
                <w:szCs w:val="20"/>
                <w:lang w:eastAsia="ru-RU"/>
              </w:rPr>
              <w:t>.</w:t>
            </w:r>
            <w:r w:rsidRPr="004F0735">
              <w:rPr>
                <w:sz w:val="20"/>
                <w:szCs w:val="20"/>
                <w:lang w:eastAsia="ru-RU"/>
              </w:rPr>
              <w:t>15</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1085</w:t>
            </w:r>
            <w:r w:rsidR="003B2C1D">
              <w:rPr>
                <w:sz w:val="20"/>
                <w:szCs w:val="20"/>
                <w:lang w:eastAsia="ru-RU"/>
              </w:rPr>
              <w:t>.</w:t>
            </w:r>
            <w:r w:rsidRPr="004F0735">
              <w:rPr>
                <w:sz w:val="20"/>
                <w:szCs w:val="20"/>
                <w:lang w:eastAsia="ru-RU"/>
              </w:rPr>
              <w:t>8</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176</w:t>
            </w:r>
            <w:r w:rsidR="003B2C1D">
              <w:rPr>
                <w:sz w:val="20"/>
                <w:szCs w:val="20"/>
                <w:lang w:eastAsia="ru-RU"/>
              </w:rPr>
              <w:t>.</w:t>
            </w:r>
            <w:r w:rsidRPr="004F0735">
              <w:rPr>
                <w:sz w:val="20"/>
                <w:szCs w:val="20"/>
                <w:lang w:eastAsia="ru-RU"/>
              </w:rPr>
              <w:t>3</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163</w:t>
            </w:r>
            <w:r w:rsidR="003B2C1D">
              <w:rPr>
                <w:sz w:val="20"/>
                <w:szCs w:val="20"/>
                <w:lang w:eastAsia="ru-RU"/>
              </w:rPr>
              <w:t>.</w:t>
            </w:r>
            <w:r w:rsidRPr="004F0735">
              <w:rPr>
                <w:sz w:val="20"/>
                <w:szCs w:val="20"/>
                <w:lang w:eastAsia="ru-RU"/>
              </w:rPr>
              <w:t>94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90800</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50</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9</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795</w:t>
            </w:r>
            <w:r w:rsidR="003B2C1D">
              <w:rPr>
                <w:sz w:val="20"/>
                <w:szCs w:val="20"/>
                <w:lang w:eastAsia="ru-RU"/>
              </w:rPr>
              <w:t>.</w:t>
            </w:r>
            <w:r w:rsidRPr="004F0735">
              <w:rPr>
                <w:sz w:val="20"/>
                <w:szCs w:val="20"/>
                <w:lang w:eastAsia="ru-RU"/>
              </w:rPr>
              <w:t>05</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1082</w:t>
            </w:r>
            <w:r w:rsidR="003B2C1D">
              <w:rPr>
                <w:sz w:val="20"/>
                <w:szCs w:val="20"/>
                <w:lang w:eastAsia="ru-RU"/>
              </w:rPr>
              <w:t>.</w:t>
            </w:r>
            <w:r w:rsidRPr="004F0735">
              <w:rPr>
                <w:sz w:val="20"/>
                <w:szCs w:val="20"/>
                <w:lang w:eastAsia="ru-RU"/>
              </w:rPr>
              <w:t>3</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169</w:t>
            </w:r>
            <w:r w:rsidR="003B2C1D">
              <w:rPr>
                <w:sz w:val="20"/>
                <w:szCs w:val="20"/>
                <w:lang w:eastAsia="ru-RU"/>
              </w:rPr>
              <w:t>.</w:t>
            </w:r>
            <w:r w:rsidRPr="004F0735">
              <w:rPr>
                <w:sz w:val="20"/>
                <w:szCs w:val="20"/>
                <w:lang w:eastAsia="ru-RU"/>
              </w:rPr>
              <w:t>37</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152</w:t>
            </w:r>
            <w:r w:rsidR="003B2C1D">
              <w:rPr>
                <w:sz w:val="20"/>
                <w:szCs w:val="20"/>
                <w:lang w:eastAsia="ru-RU"/>
              </w:rPr>
              <w:t>.</w:t>
            </w:r>
            <w:r w:rsidRPr="004F0735">
              <w:rPr>
                <w:sz w:val="20"/>
                <w:szCs w:val="20"/>
                <w:lang w:eastAsia="ru-RU"/>
              </w:rPr>
              <w:t>02</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80889</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61</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10</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802</w:t>
            </w:r>
            <w:r w:rsidR="003B2C1D">
              <w:rPr>
                <w:sz w:val="20"/>
                <w:szCs w:val="20"/>
                <w:lang w:eastAsia="ru-RU"/>
              </w:rPr>
              <w:t>.</w:t>
            </w:r>
            <w:r w:rsidRPr="004F0735">
              <w:rPr>
                <w:sz w:val="20"/>
                <w:szCs w:val="20"/>
                <w:lang w:eastAsia="ru-RU"/>
              </w:rPr>
              <w:t>2</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1090</w:t>
            </w:r>
            <w:r w:rsidR="003B2C1D">
              <w:rPr>
                <w:sz w:val="20"/>
                <w:szCs w:val="20"/>
                <w:lang w:eastAsia="ru-RU"/>
              </w:rPr>
              <w:t>.</w:t>
            </w:r>
            <w:r w:rsidRPr="004F0735">
              <w:rPr>
                <w:sz w:val="20"/>
                <w:szCs w:val="20"/>
                <w:lang w:eastAsia="ru-RU"/>
              </w:rPr>
              <w:t>6</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161</w:t>
            </w:r>
            <w:r w:rsidR="003B2C1D">
              <w:rPr>
                <w:sz w:val="20"/>
                <w:szCs w:val="20"/>
                <w:lang w:eastAsia="ru-RU"/>
              </w:rPr>
              <w:t>.</w:t>
            </w:r>
            <w:r w:rsidRPr="004F0735">
              <w:rPr>
                <w:sz w:val="20"/>
                <w:szCs w:val="20"/>
                <w:lang w:eastAsia="ru-RU"/>
              </w:rPr>
              <w:t>64</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150</w:t>
            </w:r>
            <w:r w:rsidR="003B2C1D">
              <w:rPr>
                <w:sz w:val="20"/>
                <w:szCs w:val="20"/>
                <w:lang w:eastAsia="ru-RU"/>
              </w:rPr>
              <w:t>.</w:t>
            </w:r>
            <w:r w:rsidRPr="004F0735">
              <w:rPr>
                <w:sz w:val="20"/>
                <w:szCs w:val="20"/>
                <w:lang w:eastAsia="ru-RU"/>
              </w:rPr>
              <w:t>59</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76471</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40</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11</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792</w:t>
            </w:r>
            <w:r w:rsidR="003B2C1D">
              <w:rPr>
                <w:sz w:val="20"/>
                <w:szCs w:val="20"/>
                <w:lang w:eastAsia="ru-RU"/>
              </w:rPr>
              <w:t>.</w:t>
            </w:r>
            <w:r w:rsidRPr="004F0735">
              <w:rPr>
                <w:sz w:val="20"/>
                <w:szCs w:val="20"/>
                <w:lang w:eastAsia="ru-RU"/>
              </w:rPr>
              <w:t>04</w:t>
            </w:r>
          </w:p>
        </w:tc>
        <w:tc>
          <w:tcPr>
            <w:tcW w:w="664" w:type="pct"/>
            <w:vAlign w:val="center"/>
          </w:tcPr>
          <w:p w:rsidR="00B21526" w:rsidRPr="004F0735" w:rsidRDefault="00B21526" w:rsidP="007075C8">
            <w:pPr>
              <w:jc w:val="center"/>
              <w:rPr>
                <w:sz w:val="20"/>
                <w:szCs w:val="20"/>
                <w:lang w:eastAsia="ru-RU"/>
              </w:rPr>
            </w:pPr>
            <w:r w:rsidRPr="004F0735">
              <w:rPr>
                <w:sz w:val="20"/>
                <w:szCs w:val="20"/>
                <w:lang w:eastAsia="ru-RU"/>
              </w:rPr>
              <w:t>1080</w:t>
            </w:r>
            <w:r w:rsidR="003B2C1D">
              <w:rPr>
                <w:sz w:val="20"/>
                <w:szCs w:val="20"/>
                <w:lang w:eastAsia="ru-RU"/>
              </w:rPr>
              <w:t>.</w:t>
            </w:r>
            <w:r w:rsidRPr="004F0735">
              <w:rPr>
                <w:sz w:val="20"/>
                <w:szCs w:val="20"/>
                <w:lang w:eastAsia="ru-RU"/>
              </w:rPr>
              <w:t>5</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185</w:t>
            </w:r>
            <w:r w:rsidR="003B2C1D">
              <w:rPr>
                <w:sz w:val="20"/>
                <w:szCs w:val="20"/>
                <w:lang w:eastAsia="ru-RU"/>
              </w:rPr>
              <w:t>.</w:t>
            </w:r>
            <w:r w:rsidRPr="004F0735">
              <w:rPr>
                <w:sz w:val="20"/>
                <w:szCs w:val="20"/>
                <w:lang w:eastAsia="ru-RU"/>
              </w:rPr>
              <w:t>11</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164</w:t>
            </w:r>
            <w:r w:rsidR="003B2C1D">
              <w:rPr>
                <w:sz w:val="20"/>
                <w:szCs w:val="20"/>
                <w:lang w:eastAsia="ru-RU"/>
              </w:rPr>
              <w:t>.</w:t>
            </w:r>
            <w:r w:rsidRPr="004F0735">
              <w:rPr>
                <w:sz w:val="20"/>
                <w:szCs w:val="20"/>
                <w:lang w:eastAsia="ru-RU"/>
              </w:rPr>
              <w:t>71</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95785</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71</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12</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797</w:t>
            </w:r>
            <w:r w:rsidR="003B2C1D">
              <w:rPr>
                <w:sz w:val="20"/>
                <w:szCs w:val="20"/>
                <w:lang w:eastAsia="ru-RU"/>
              </w:rPr>
              <w:t>.</w:t>
            </w:r>
            <w:r w:rsidRPr="004F0735">
              <w:rPr>
                <w:sz w:val="20"/>
                <w:szCs w:val="20"/>
                <w:lang w:eastAsia="ru-RU"/>
              </w:rPr>
              <w:t>36</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1087</w:t>
            </w:r>
            <w:r w:rsidR="003B2C1D">
              <w:rPr>
                <w:sz w:val="20"/>
                <w:szCs w:val="20"/>
                <w:lang w:eastAsia="ru-RU"/>
              </w:rPr>
              <w:t>.</w:t>
            </w:r>
            <w:r w:rsidRPr="004F0735">
              <w:rPr>
                <w:sz w:val="20"/>
                <w:szCs w:val="20"/>
                <w:lang w:eastAsia="ru-RU"/>
              </w:rPr>
              <w:t>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167</w:t>
            </w:r>
            <w:r w:rsidR="003B2C1D">
              <w:rPr>
                <w:sz w:val="20"/>
                <w:szCs w:val="20"/>
                <w:lang w:eastAsia="ru-RU"/>
              </w:rPr>
              <w:t>.</w:t>
            </w:r>
            <w:r w:rsidRPr="004F0735">
              <w:rPr>
                <w:sz w:val="20"/>
                <w:szCs w:val="20"/>
                <w:lang w:eastAsia="ru-RU"/>
              </w:rPr>
              <w:t>35</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157</w:t>
            </w:r>
            <w:r w:rsidR="003B2C1D">
              <w:rPr>
                <w:sz w:val="20"/>
                <w:szCs w:val="20"/>
                <w:lang w:eastAsia="ru-RU"/>
              </w:rPr>
              <w:t>.</w:t>
            </w:r>
            <w:r w:rsidRPr="004F0735">
              <w:rPr>
                <w:sz w:val="20"/>
                <w:szCs w:val="20"/>
                <w:lang w:eastAsia="ru-RU"/>
              </w:rPr>
              <w:t>36</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82731</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64</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13</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795</w:t>
            </w:r>
            <w:r w:rsidR="003B2C1D">
              <w:rPr>
                <w:sz w:val="20"/>
                <w:szCs w:val="20"/>
                <w:lang w:eastAsia="ru-RU"/>
              </w:rPr>
              <w:t>.</w:t>
            </w:r>
            <w:r w:rsidRPr="004F0735">
              <w:rPr>
                <w:sz w:val="20"/>
                <w:szCs w:val="20"/>
                <w:lang w:eastAsia="ru-RU"/>
              </w:rPr>
              <w:t>29</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1092</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169</w:t>
            </w:r>
            <w:r w:rsidR="003B2C1D">
              <w:rPr>
                <w:sz w:val="20"/>
                <w:szCs w:val="20"/>
                <w:lang w:eastAsia="ru-RU"/>
              </w:rPr>
              <w:t>.</w:t>
            </w:r>
            <w:r w:rsidRPr="004F0735">
              <w:rPr>
                <w:sz w:val="20"/>
                <w:szCs w:val="20"/>
                <w:lang w:eastAsia="ru-RU"/>
              </w:rPr>
              <w:t>87</w:t>
            </w:r>
          </w:p>
        </w:tc>
        <w:tc>
          <w:tcPr>
            <w:tcW w:w="672" w:type="pct"/>
            <w:vAlign w:val="center"/>
          </w:tcPr>
          <w:p w:rsidR="00A00156" w:rsidRPr="004F0735" w:rsidRDefault="00B21526" w:rsidP="007075C8">
            <w:pPr>
              <w:jc w:val="center"/>
              <w:rPr>
                <w:sz w:val="20"/>
                <w:szCs w:val="20"/>
                <w:lang w:eastAsia="ru-RU"/>
              </w:rPr>
            </w:pPr>
            <w:r w:rsidRPr="004F0735">
              <w:rPr>
                <w:sz w:val="20"/>
                <w:szCs w:val="20"/>
                <w:lang w:eastAsia="ru-RU"/>
              </w:rPr>
              <w:t>149</w:t>
            </w:r>
            <w:r w:rsidR="003B2C1D">
              <w:rPr>
                <w:sz w:val="20"/>
                <w:szCs w:val="20"/>
                <w:lang w:eastAsia="ru-RU"/>
              </w:rPr>
              <w:t>.</w:t>
            </w:r>
            <w:r w:rsidRPr="004F0735">
              <w:rPr>
                <w:sz w:val="20"/>
                <w:szCs w:val="20"/>
                <w:lang w:eastAsia="ru-RU"/>
              </w:rPr>
              <w:t>64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79857</w:t>
            </w:r>
          </w:p>
        </w:tc>
        <w:tc>
          <w:tcPr>
            <w:tcW w:w="625" w:type="pct"/>
            <w:vAlign w:val="center"/>
          </w:tcPr>
          <w:p w:rsidR="00A00156" w:rsidRPr="004F0735" w:rsidRDefault="00B21526"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44</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14</w:t>
            </w:r>
          </w:p>
        </w:tc>
        <w:tc>
          <w:tcPr>
            <w:tcW w:w="664" w:type="pct"/>
            <w:vAlign w:val="center"/>
          </w:tcPr>
          <w:p w:rsidR="00A00156" w:rsidRPr="004F0735" w:rsidRDefault="00B21526" w:rsidP="007075C8">
            <w:pPr>
              <w:jc w:val="center"/>
              <w:rPr>
                <w:sz w:val="20"/>
                <w:szCs w:val="20"/>
                <w:lang w:eastAsia="ru-RU"/>
              </w:rPr>
            </w:pPr>
            <w:r w:rsidRPr="004F0735">
              <w:rPr>
                <w:sz w:val="20"/>
                <w:szCs w:val="20"/>
                <w:lang w:eastAsia="ru-RU"/>
              </w:rPr>
              <w:t>799</w:t>
            </w:r>
            <w:r w:rsidR="003B2C1D">
              <w:rPr>
                <w:sz w:val="20"/>
                <w:szCs w:val="20"/>
                <w:lang w:eastAsia="ru-RU"/>
              </w:rPr>
              <w:t>.</w:t>
            </w:r>
            <w:r w:rsidRPr="004F0735">
              <w:rPr>
                <w:sz w:val="20"/>
                <w:szCs w:val="20"/>
                <w:lang w:eastAsia="ru-RU"/>
              </w:rPr>
              <w:t>4</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1091</w:t>
            </w:r>
            <w:r w:rsidR="003B2C1D">
              <w:rPr>
                <w:sz w:val="20"/>
                <w:szCs w:val="20"/>
                <w:lang w:eastAsia="ru-RU"/>
              </w:rPr>
              <w:t>.</w:t>
            </w:r>
            <w:r w:rsidRPr="004F0735">
              <w:rPr>
                <w:sz w:val="20"/>
                <w:szCs w:val="20"/>
                <w:lang w:eastAsia="ru-RU"/>
              </w:rPr>
              <w:t>4</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163</w:t>
            </w:r>
            <w:r w:rsidR="003B2C1D">
              <w:rPr>
                <w:sz w:val="20"/>
                <w:szCs w:val="20"/>
                <w:lang w:eastAsia="ru-RU"/>
              </w:rPr>
              <w:t>.</w:t>
            </w:r>
            <w:r w:rsidRPr="004F0735">
              <w:rPr>
                <w:sz w:val="20"/>
                <w:szCs w:val="20"/>
                <w:lang w:eastAsia="ru-RU"/>
              </w:rPr>
              <w:t>85</w:t>
            </w:r>
          </w:p>
        </w:tc>
        <w:tc>
          <w:tcPr>
            <w:tcW w:w="672" w:type="pct"/>
            <w:vAlign w:val="center"/>
          </w:tcPr>
          <w:p w:rsidR="00A00156" w:rsidRPr="004F0735" w:rsidRDefault="001D65BA" w:rsidP="007075C8">
            <w:pPr>
              <w:jc w:val="center"/>
              <w:rPr>
                <w:sz w:val="20"/>
                <w:szCs w:val="20"/>
                <w:lang w:eastAsia="ru-RU"/>
              </w:rPr>
            </w:pPr>
            <w:r w:rsidRPr="004F0735">
              <w:rPr>
                <w:sz w:val="20"/>
                <w:szCs w:val="20"/>
                <w:lang w:eastAsia="ru-RU"/>
              </w:rPr>
              <w:t>149</w:t>
            </w:r>
            <w:r w:rsidR="003B2C1D">
              <w:rPr>
                <w:sz w:val="20"/>
                <w:szCs w:val="20"/>
                <w:lang w:eastAsia="ru-RU"/>
              </w:rPr>
              <w:t>.</w:t>
            </w:r>
            <w:r w:rsidRPr="004F0735">
              <w:rPr>
                <w:sz w:val="20"/>
                <w:szCs w:val="20"/>
                <w:lang w:eastAsia="ru-RU"/>
              </w:rPr>
              <w:t>17</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76785</w:t>
            </w:r>
          </w:p>
        </w:tc>
        <w:tc>
          <w:tcPr>
            <w:tcW w:w="625" w:type="pct"/>
            <w:vAlign w:val="center"/>
          </w:tcPr>
          <w:p w:rsidR="00A00156" w:rsidRPr="004F0735" w:rsidRDefault="001D65B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36</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lastRenderedPageBreak/>
              <w:t>15</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797</w:t>
            </w:r>
            <w:r w:rsidR="003B2C1D">
              <w:rPr>
                <w:sz w:val="20"/>
                <w:szCs w:val="20"/>
                <w:lang w:eastAsia="ru-RU"/>
              </w:rPr>
              <w:t>.</w:t>
            </w:r>
            <w:r w:rsidRPr="004F0735">
              <w:rPr>
                <w:sz w:val="20"/>
                <w:szCs w:val="20"/>
                <w:lang w:eastAsia="ru-RU"/>
              </w:rPr>
              <w:t>57</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1089</w:t>
            </w:r>
            <w:r w:rsidR="003B2C1D">
              <w:rPr>
                <w:sz w:val="20"/>
                <w:szCs w:val="20"/>
                <w:lang w:eastAsia="ru-RU"/>
              </w:rPr>
              <w:t>.</w:t>
            </w:r>
            <w:r w:rsidRPr="004F0735">
              <w:rPr>
                <w:sz w:val="20"/>
                <w:szCs w:val="20"/>
                <w:lang w:eastAsia="ru-RU"/>
              </w:rPr>
              <w:t>9</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163</w:t>
            </w:r>
            <w:r w:rsidR="003B2C1D">
              <w:rPr>
                <w:sz w:val="20"/>
                <w:szCs w:val="20"/>
                <w:lang w:eastAsia="ru-RU"/>
              </w:rPr>
              <w:t>.</w:t>
            </w:r>
            <w:r w:rsidRPr="004F0735">
              <w:rPr>
                <w:sz w:val="20"/>
                <w:szCs w:val="20"/>
                <w:lang w:eastAsia="ru-RU"/>
              </w:rPr>
              <w:t>8</w:t>
            </w:r>
          </w:p>
        </w:tc>
        <w:tc>
          <w:tcPr>
            <w:tcW w:w="672" w:type="pct"/>
            <w:vAlign w:val="center"/>
          </w:tcPr>
          <w:p w:rsidR="00A00156" w:rsidRPr="004F0735" w:rsidRDefault="001D65BA" w:rsidP="007075C8">
            <w:pPr>
              <w:jc w:val="center"/>
              <w:rPr>
                <w:sz w:val="20"/>
                <w:szCs w:val="20"/>
                <w:lang w:eastAsia="ru-RU"/>
              </w:rPr>
            </w:pPr>
            <w:r w:rsidRPr="004F0735">
              <w:rPr>
                <w:sz w:val="20"/>
                <w:szCs w:val="20"/>
                <w:lang w:eastAsia="ru-RU"/>
              </w:rPr>
              <w:t>148</w:t>
            </w:r>
            <w:r w:rsidR="003B2C1D">
              <w:rPr>
                <w:sz w:val="20"/>
                <w:szCs w:val="20"/>
                <w:lang w:eastAsia="ru-RU"/>
              </w:rPr>
              <w:t>.</w:t>
            </w:r>
            <w:r w:rsidRPr="004F0735">
              <w:rPr>
                <w:sz w:val="20"/>
                <w:szCs w:val="20"/>
                <w:lang w:eastAsia="ru-RU"/>
              </w:rPr>
              <w:t>38</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83423</w:t>
            </w:r>
          </w:p>
        </w:tc>
        <w:tc>
          <w:tcPr>
            <w:tcW w:w="625" w:type="pct"/>
            <w:vAlign w:val="center"/>
          </w:tcPr>
          <w:p w:rsidR="00A00156" w:rsidRPr="004F0735" w:rsidRDefault="001D65B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48</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Average</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796</w:t>
            </w:r>
            <w:r w:rsidR="003B2C1D">
              <w:rPr>
                <w:sz w:val="20"/>
                <w:szCs w:val="20"/>
                <w:lang w:eastAsia="ru-RU"/>
              </w:rPr>
              <w:t>.</w:t>
            </w:r>
            <w:r w:rsidRPr="004F0735">
              <w:rPr>
                <w:sz w:val="20"/>
                <w:szCs w:val="20"/>
                <w:lang w:eastAsia="ru-RU"/>
              </w:rPr>
              <w:t>87</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1087</w:t>
            </w:r>
            <w:r w:rsidR="003B2C1D">
              <w:rPr>
                <w:sz w:val="20"/>
                <w:szCs w:val="20"/>
                <w:lang w:eastAsia="ru-RU"/>
              </w:rPr>
              <w:t>.</w:t>
            </w:r>
            <w:r w:rsidRPr="004F0735">
              <w:rPr>
                <w:sz w:val="20"/>
                <w:szCs w:val="20"/>
                <w:lang w:eastAsia="ru-RU"/>
              </w:rPr>
              <w:t>4</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170</w:t>
            </w:r>
            <w:r w:rsidR="003B2C1D">
              <w:rPr>
                <w:sz w:val="20"/>
                <w:szCs w:val="20"/>
                <w:lang w:eastAsia="ru-RU"/>
              </w:rPr>
              <w:t>.</w:t>
            </w:r>
            <w:r w:rsidRPr="004F0735">
              <w:rPr>
                <w:sz w:val="20"/>
                <w:szCs w:val="20"/>
                <w:lang w:eastAsia="ru-RU"/>
              </w:rPr>
              <w:t>55</w:t>
            </w:r>
          </w:p>
        </w:tc>
        <w:tc>
          <w:tcPr>
            <w:tcW w:w="672" w:type="pct"/>
            <w:vAlign w:val="center"/>
          </w:tcPr>
          <w:p w:rsidR="00A00156" w:rsidRPr="004F0735" w:rsidRDefault="001D65BA" w:rsidP="007075C8">
            <w:pPr>
              <w:jc w:val="center"/>
              <w:rPr>
                <w:sz w:val="20"/>
                <w:szCs w:val="20"/>
                <w:lang w:eastAsia="ru-RU"/>
              </w:rPr>
            </w:pPr>
            <w:r w:rsidRPr="004F0735">
              <w:rPr>
                <w:sz w:val="20"/>
                <w:szCs w:val="20"/>
                <w:lang w:eastAsia="ru-RU"/>
              </w:rPr>
              <w:t>155</w:t>
            </w:r>
            <w:r w:rsidR="003B2C1D">
              <w:rPr>
                <w:sz w:val="20"/>
                <w:szCs w:val="20"/>
                <w:lang w:eastAsia="ru-RU"/>
              </w:rPr>
              <w:t>.</w:t>
            </w:r>
            <w:r w:rsidRPr="004F0735">
              <w:rPr>
                <w:sz w:val="20"/>
                <w:szCs w:val="20"/>
                <w:lang w:eastAsia="ru-RU"/>
              </w:rPr>
              <w:t>35</w:t>
            </w:r>
          </w:p>
        </w:tc>
        <w:tc>
          <w:tcPr>
            <w:tcW w:w="664" w:type="pct"/>
            <w:vAlign w:val="center"/>
          </w:tcPr>
          <w:p w:rsidR="00A00156" w:rsidRPr="004F0735" w:rsidRDefault="001D65BA" w:rsidP="007075C8">
            <w:pPr>
              <w:jc w:val="center"/>
              <w:rPr>
                <w:sz w:val="20"/>
                <w:szCs w:val="20"/>
                <w:lang w:eastAsia="ru-RU"/>
              </w:rPr>
            </w:pPr>
            <w:r w:rsidRPr="004F0735">
              <w:rPr>
                <w:sz w:val="20"/>
                <w:szCs w:val="20"/>
                <w:lang w:eastAsia="ru-RU"/>
              </w:rPr>
              <w:t>83423</w:t>
            </w:r>
          </w:p>
        </w:tc>
        <w:tc>
          <w:tcPr>
            <w:tcW w:w="625" w:type="pct"/>
            <w:vAlign w:val="center"/>
          </w:tcPr>
          <w:p w:rsidR="00A00156" w:rsidRPr="004F0735" w:rsidRDefault="001D65BA"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54</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Sigma</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6238</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3454</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3438</w:t>
            </w:r>
          </w:p>
        </w:tc>
        <w:tc>
          <w:tcPr>
            <w:tcW w:w="672" w:type="pct"/>
            <w:vAlign w:val="center"/>
          </w:tcPr>
          <w:p w:rsidR="00A00156" w:rsidRPr="004F0735" w:rsidRDefault="00897519"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3466</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8541</w:t>
            </w:r>
          </w:p>
        </w:tc>
        <w:tc>
          <w:tcPr>
            <w:tcW w:w="625" w:type="pct"/>
            <w:vAlign w:val="center"/>
          </w:tcPr>
          <w:p w:rsidR="00A00156" w:rsidRPr="004F0735" w:rsidRDefault="00897519"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15</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Max</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802</w:t>
            </w:r>
            <w:r w:rsidR="003B2C1D">
              <w:rPr>
                <w:sz w:val="20"/>
                <w:szCs w:val="20"/>
                <w:lang w:eastAsia="ru-RU"/>
              </w:rPr>
              <w:t>.</w:t>
            </w:r>
            <w:r w:rsidRPr="004F0735">
              <w:rPr>
                <w:sz w:val="20"/>
                <w:szCs w:val="20"/>
                <w:lang w:eastAsia="ru-RU"/>
              </w:rPr>
              <w:t>21</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1091</w:t>
            </w:r>
            <w:r w:rsidR="003B2C1D">
              <w:rPr>
                <w:sz w:val="20"/>
                <w:szCs w:val="20"/>
                <w:lang w:eastAsia="ru-RU"/>
              </w:rPr>
              <w:t>.</w:t>
            </w:r>
            <w:r w:rsidRPr="004F0735">
              <w:rPr>
                <w:sz w:val="20"/>
                <w:szCs w:val="20"/>
                <w:lang w:eastAsia="ru-RU"/>
              </w:rPr>
              <w:t>6</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186</w:t>
            </w:r>
            <w:r w:rsidR="003B2C1D">
              <w:rPr>
                <w:sz w:val="20"/>
                <w:szCs w:val="20"/>
                <w:lang w:eastAsia="ru-RU"/>
              </w:rPr>
              <w:t>.</w:t>
            </w:r>
            <w:r w:rsidRPr="004F0735">
              <w:rPr>
                <w:sz w:val="20"/>
                <w:szCs w:val="20"/>
                <w:lang w:eastAsia="ru-RU"/>
              </w:rPr>
              <w:t>02</w:t>
            </w:r>
          </w:p>
        </w:tc>
        <w:tc>
          <w:tcPr>
            <w:tcW w:w="672" w:type="pct"/>
            <w:vAlign w:val="center"/>
          </w:tcPr>
          <w:p w:rsidR="00A00156" w:rsidRPr="004F0735" w:rsidRDefault="00897519" w:rsidP="007075C8">
            <w:pPr>
              <w:jc w:val="center"/>
              <w:rPr>
                <w:sz w:val="20"/>
                <w:szCs w:val="20"/>
                <w:lang w:eastAsia="ru-RU"/>
              </w:rPr>
            </w:pPr>
            <w:r w:rsidRPr="004F0735">
              <w:rPr>
                <w:sz w:val="20"/>
                <w:szCs w:val="20"/>
                <w:lang w:eastAsia="ru-RU"/>
              </w:rPr>
              <w:t>171</w:t>
            </w:r>
            <w:r w:rsidR="003B2C1D">
              <w:rPr>
                <w:sz w:val="20"/>
                <w:szCs w:val="20"/>
                <w:lang w:eastAsia="ru-RU"/>
              </w:rPr>
              <w:t>.</w:t>
            </w:r>
            <w:r w:rsidRPr="004F0735">
              <w:rPr>
                <w:sz w:val="20"/>
                <w:szCs w:val="20"/>
                <w:lang w:eastAsia="ru-RU"/>
              </w:rPr>
              <w:t>34</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100131</w:t>
            </w:r>
          </w:p>
        </w:tc>
        <w:tc>
          <w:tcPr>
            <w:tcW w:w="625" w:type="pct"/>
            <w:vAlign w:val="center"/>
          </w:tcPr>
          <w:p w:rsidR="00A00156" w:rsidRPr="004F0735" w:rsidRDefault="00897519"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76</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Min</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792</w:t>
            </w:r>
            <w:r w:rsidR="003B2C1D">
              <w:rPr>
                <w:sz w:val="20"/>
                <w:szCs w:val="20"/>
                <w:lang w:eastAsia="ru-RU"/>
              </w:rPr>
              <w:t>.</w:t>
            </w:r>
            <w:r w:rsidRPr="004F0735">
              <w:rPr>
                <w:sz w:val="20"/>
                <w:szCs w:val="20"/>
                <w:lang w:eastAsia="ru-RU"/>
              </w:rPr>
              <w:t>04</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1078</w:t>
            </w:r>
            <w:r w:rsidR="003B2C1D">
              <w:rPr>
                <w:sz w:val="20"/>
                <w:szCs w:val="20"/>
                <w:lang w:eastAsia="ru-RU"/>
              </w:rPr>
              <w:t>.</w:t>
            </w:r>
            <w:r w:rsidRPr="004F0735">
              <w:rPr>
                <w:sz w:val="20"/>
                <w:szCs w:val="20"/>
                <w:lang w:eastAsia="ru-RU"/>
              </w:rPr>
              <w:t>3</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161</w:t>
            </w:r>
            <w:r w:rsidR="003B2C1D">
              <w:rPr>
                <w:sz w:val="20"/>
                <w:szCs w:val="20"/>
                <w:lang w:eastAsia="ru-RU"/>
              </w:rPr>
              <w:t>.</w:t>
            </w:r>
            <w:r w:rsidRPr="004F0735">
              <w:rPr>
                <w:sz w:val="20"/>
                <w:szCs w:val="20"/>
                <w:lang w:eastAsia="ru-RU"/>
              </w:rPr>
              <w:t>64</w:t>
            </w:r>
          </w:p>
        </w:tc>
        <w:tc>
          <w:tcPr>
            <w:tcW w:w="672" w:type="pct"/>
            <w:vAlign w:val="center"/>
          </w:tcPr>
          <w:p w:rsidR="00A00156" w:rsidRPr="004F0735" w:rsidRDefault="00897519"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13</w:t>
            </w:r>
          </w:p>
        </w:tc>
        <w:tc>
          <w:tcPr>
            <w:tcW w:w="664" w:type="pct"/>
            <w:vAlign w:val="center"/>
          </w:tcPr>
          <w:p w:rsidR="00A00156" w:rsidRPr="004F0735" w:rsidRDefault="00897519" w:rsidP="007075C8">
            <w:pPr>
              <w:jc w:val="center"/>
              <w:rPr>
                <w:sz w:val="20"/>
                <w:szCs w:val="20"/>
                <w:lang w:eastAsia="ru-RU"/>
              </w:rPr>
            </w:pPr>
            <w:r w:rsidRPr="004F0735">
              <w:rPr>
                <w:sz w:val="20"/>
                <w:szCs w:val="20"/>
                <w:lang w:eastAsia="ru-RU"/>
              </w:rPr>
              <w:t>75948</w:t>
            </w:r>
          </w:p>
        </w:tc>
        <w:tc>
          <w:tcPr>
            <w:tcW w:w="625" w:type="pct"/>
            <w:vAlign w:val="center"/>
          </w:tcPr>
          <w:p w:rsidR="00A00156" w:rsidRPr="004F0735" w:rsidRDefault="00897519"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60</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Software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801</w:t>
            </w:r>
            <w:r w:rsidR="003B2C1D">
              <w:rPr>
                <w:sz w:val="20"/>
                <w:szCs w:val="20"/>
                <w:lang w:eastAsia="ru-RU"/>
              </w:rPr>
              <w:t>.</w:t>
            </w:r>
            <w:r w:rsidRPr="004F0735">
              <w:rPr>
                <w:sz w:val="20"/>
                <w:szCs w:val="20"/>
                <w:lang w:eastAsia="ru-RU"/>
              </w:rPr>
              <w:t>92</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1086</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184</w:t>
            </w:r>
            <w:r w:rsidR="003B2C1D">
              <w:rPr>
                <w:sz w:val="20"/>
                <w:szCs w:val="20"/>
                <w:lang w:eastAsia="ru-RU"/>
              </w:rPr>
              <w:t>.</w:t>
            </w:r>
            <w:r w:rsidRPr="004F0735">
              <w:rPr>
                <w:sz w:val="20"/>
                <w:szCs w:val="20"/>
                <w:lang w:eastAsia="ru-RU"/>
              </w:rPr>
              <w:t>68</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171</w:t>
            </w:r>
            <w:r w:rsidR="003B2C1D">
              <w:rPr>
                <w:sz w:val="20"/>
                <w:szCs w:val="20"/>
                <w:lang w:eastAsia="ru-RU"/>
              </w:rPr>
              <w:t>.</w:t>
            </w:r>
            <w:r w:rsidRPr="004F0735">
              <w:rPr>
                <w:sz w:val="20"/>
                <w:szCs w:val="20"/>
                <w:lang w:eastAsia="ru-RU"/>
              </w:rPr>
              <w:t>54</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99525</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60</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Sigma from average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93</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32</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69</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94</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89</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42</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1</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72</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55</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13</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26</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30</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14</w:t>
            </w:r>
          </w:p>
        </w:tc>
      </w:tr>
      <w:tr w:rsidR="00A00156" w:rsidRPr="004F0735" w:rsidTr="00CD1159">
        <w:tc>
          <w:tcPr>
            <w:tcW w:w="5000" w:type="pct"/>
            <w:gridSpan w:val="7"/>
            <w:vAlign w:val="center"/>
          </w:tcPr>
          <w:p w:rsidR="00A00156" w:rsidRPr="004F0735" w:rsidRDefault="00A00156" w:rsidP="007075C8">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Sigma from average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84</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55</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05</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36</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32</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51</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w:t>
            </w:r>
          </w:p>
        </w:tc>
      </w:tr>
      <w:tr w:rsidR="00A00156" w:rsidRPr="004F0735" w:rsidTr="00CD1159">
        <w:tc>
          <w:tcPr>
            <w:tcW w:w="1048" w:type="pct"/>
            <w:vAlign w:val="center"/>
          </w:tcPr>
          <w:p w:rsidR="00A00156" w:rsidRPr="004F0735" w:rsidRDefault="00A00156"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72"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A00156" w:rsidRPr="004F0735" w:rsidRDefault="00CD78A5" w:rsidP="007075C8">
            <w:pPr>
              <w:jc w:val="center"/>
              <w:rPr>
                <w:sz w:val="20"/>
                <w:szCs w:val="20"/>
                <w:lang w:eastAsia="ru-RU"/>
              </w:rPr>
            </w:pPr>
            <w:r w:rsidRPr="004F0735">
              <w:rPr>
                <w:sz w:val="20"/>
                <w:szCs w:val="20"/>
                <w:lang w:eastAsia="ru-RU"/>
              </w:rPr>
              <w:t>1</w:t>
            </w:r>
          </w:p>
        </w:tc>
        <w:tc>
          <w:tcPr>
            <w:tcW w:w="625" w:type="pct"/>
            <w:vAlign w:val="center"/>
          </w:tcPr>
          <w:p w:rsidR="00A00156" w:rsidRPr="004F0735" w:rsidRDefault="00CD78A5" w:rsidP="007075C8">
            <w:pPr>
              <w:jc w:val="center"/>
              <w:rPr>
                <w:sz w:val="20"/>
                <w:szCs w:val="20"/>
                <w:lang w:eastAsia="ru-RU"/>
              </w:rPr>
            </w:pPr>
            <w:r w:rsidRPr="004F0735">
              <w:rPr>
                <w:sz w:val="20"/>
                <w:szCs w:val="20"/>
                <w:lang w:eastAsia="ru-RU"/>
              </w:rPr>
              <w:t>1</w:t>
            </w:r>
          </w:p>
        </w:tc>
      </w:tr>
    </w:tbl>
    <w:p w:rsidR="00EA61EE" w:rsidRPr="004F0735" w:rsidRDefault="00EA61EE" w:rsidP="008D2A32">
      <w:pPr>
        <w:pStyle w:val="LenteleCaption"/>
        <w:rPr>
          <w:lang w:val="en-GB" w:eastAsia="ru-RU"/>
        </w:rPr>
      </w:pPr>
      <w:bookmarkStart w:id="286" w:name="AnnexTableA3"/>
      <w:r w:rsidRPr="004F0735">
        <w:rPr>
          <w:lang w:val="en-GB" w:eastAsia="ru-RU"/>
        </w:rPr>
        <w:t xml:space="preserve">Table </w:t>
      </w:r>
      <w:r w:rsidR="00B51A53" w:rsidRPr="004F0735">
        <w:rPr>
          <w:lang w:val="en-GB" w:eastAsia="ru-RU"/>
        </w:rPr>
        <w:t>A</w:t>
      </w:r>
      <w:r w:rsidRPr="004F0735">
        <w:rPr>
          <w:lang w:val="en-GB" w:eastAsia="ru-RU"/>
        </w:rPr>
        <w:t>3</w:t>
      </w:r>
      <w:bookmarkEnd w:id="286"/>
      <w:r w:rsidRPr="004F0735">
        <w:rPr>
          <w:lang w:val="en-GB" w:eastAsia="ru-RU"/>
        </w:rPr>
        <w:t xml:space="preserve">. </w:t>
      </w:r>
      <w:r w:rsidR="00B51A53" w:rsidRPr="004F0735">
        <w:rPr>
          <w:rStyle w:val="Pavlentpavadinimas"/>
          <w:lang w:val="en-GB"/>
        </w:rPr>
        <w:t>Analysis data for the third image</w:t>
      </w:r>
    </w:p>
    <w:tbl>
      <w:tblPr>
        <w:tblStyle w:val="TableGrid"/>
        <w:tblW w:w="4875" w:type="pct"/>
        <w:tblInd w:w="108" w:type="dxa"/>
        <w:tblLayout w:type="fixed"/>
        <w:tblLook w:val="04A0"/>
      </w:tblPr>
      <w:tblGrid>
        <w:gridCol w:w="1504"/>
        <w:gridCol w:w="953"/>
        <w:gridCol w:w="953"/>
        <w:gridCol w:w="953"/>
        <w:gridCol w:w="964"/>
        <w:gridCol w:w="953"/>
        <w:gridCol w:w="895"/>
      </w:tblGrid>
      <w:tr w:rsidR="007869D7" w:rsidRPr="00FB1465" w:rsidTr="00CD1159">
        <w:trPr>
          <w:cantSplit/>
          <w:tblHeader/>
        </w:trPr>
        <w:tc>
          <w:tcPr>
            <w:tcW w:w="1048" w:type="pct"/>
            <w:vAlign w:val="center"/>
          </w:tcPr>
          <w:p w:rsidR="007869D7" w:rsidRPr="00FB1465" w:rsidRDefault="007869D7" w:rsidP="005A06E7">
            <w:pPr>
              <w:jc w:val="center"/>
              <w:rPr>
                <w:sz w:val="20"/>
                <w:szCs w:val="20"/>
                <w:lang w:eastAsia="ru-RU"/>
              </w:rPr>
            </w:pPr>
            <w:r w:rsidRPr="00FB1465">
              <w:rPr>
                <w:sz w:val="20"/>
                <w:szCs w:val="20"/>
                <w:lang w:eastAsia="ru-RU"/>
              </w:rPr>
              <w:t>Parameters:</w:t>
            </w:r>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2"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5"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Ang</m:t>
                    </m:r>
                    <m:r>
                      <w:rPr>
                        <w:rStyle w:val="Equation"/>
                      </w:rPr>
                      <m:t>le</m:t>
                    </m:r>
                  </m:sub>
                </m:sSub>
              </m:oMath>
            </m:oMathPara>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722</w:t>
            </w:r>
            <w:r w:rsidR="003B2C1D">
              <w:rPr>
                <w:sz w:val="20"/>
                <w:szCs w:val="20"/>
                <w:lang w:eastAsia="ru-RU"/>
              </w:rPr>
              <w:t>.</w:t>
            </w:r>
            <w:r w:rsidRPr="004F0735">
              <w:rPr>
                <w:sz w:val="20"/>
                <w:szCs w:val="20"/>
                <w:lang w:eastAsia="ru-RU"/>
              </w:rPr>
              <w:t>49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74</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127</w:t>
            </w:r>
            <w:r w:rsidR="003B2C1D">
              <w:rPr>
                <w:sz w:val="20"/>
                <w:szCs w:val="20"/>
                <w:lang w:eastAsia="ru-RU"/>
              </w:rPr>
              <w:t>.</w:t>
            </w:r>
            <w:r w:rsidRPr="004F0735">
              <w:rPr>
                <w:sz w:val="20"/>
                <w:szCs w:val="20"/>
                <w:lang w:eastAsia="ru-RU"/>
              </w:rPr>
              <w:t>56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56801</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57</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2</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723</w:t>
            </w:r>
            <w:r w:rsidR="003B2C1D">
              <w:rPr>
                <w:sz w:val="20"/>
                <w:szCs w:val="20"/>
                <w:lang w:eastAsia="ru-RU"/>
              </w:rPr>
              <w:t>.</w:t>
            </w:r>
            <w:r w:rsidRPr="004F0735">
              <w:rPr>
                <w:sz w:val="20"/>
                <w:szCs w:val="20"/>
                <w:lang w:eastAsia="ru-RU"/>
              </w:rPr>
              <w:t>34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1129</w:t>
            </w:r>
            <w:r w:rsidR="003B2C1D">
              <w:rPr>
                <w:sz w:val="20"/>
                <w:szCs w:val="20"/>
                <w:lang w:eastAsia="ru-RU"/>
              </w:rPr>
              <w:t>.</w:t>
            </w:r>
            <w:r w:rsidRPr="004F0735">
              <w:rPr>
                <w:sz w:val="20"/>
                <w:szCs w:val="20"/>
                <w:lang w:eastAsia="ru-RU"/>
              </w:rPr>
              <w:t>7</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52</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134</w:t>
            </w:r>
            <w:r w:rsidR="003B2C1D">
              <w:rPr>
                <w:sz w:val="20"/>
                <w:szCs w:val="20"/>
                <w:lang w:eastAsia="ru-RU"/>
              </w:rPr>
              <w:t>.</w:t>
            </w:r>
            <w:r w:rsidRPr="004F0735">
              <w:rPr>
                <w:sz w:val="20"/>
                <w:szCs w:val="20"/>
                <w:lang w:eastAsia="ru-RU"/>
              </w:rPr>
              <w:t>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62227</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67</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719</w:t>
            </w:r>
            <w:r w:rsidR="003B2C1D">
              <w:rPr>
                <w:sz w:val="20"/>
                <w:szCs w:val="20"/>
                <w:lang w:eastAsia="ru-RU"/>
              </w:rPr>
              <w:t>.</w:t>
            </w:r>
            <w:r w:rsidRPr="004F0735">
              <w:rPr>
                <w:sz w:val="20"/>
                <w:szCs w:val="20"/>
                <w:lang w:eastAsia="ru-RU"/>
              </w:rPr>
              <w:t>44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1124</w:t>
            </w:r>
            <w:r w:rsidR="003B2C1D">
              <w:rPr>
                <w:sz w:val="20"/>
                <w:szCs w:val="20"/>
                <w:lang w:eastAsia="ru-RU"/>
              </w:rPr>
              <w:t>.</w:t>
            </w:r>
            <w:r w:rsidRPr="004F0735">
              <w:rPr>
                <w:sz w:val="20"/>
                <w:szCs w:val="20"/>
                <w:lang w:eastAsia="ru-RU"/>
              </w:rPr>
              <w:t>8</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23</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82</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58454</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67</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727</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1128</w:t>
            </w:r>
            <w:r w:rsidR="003B2C1D">
              <w:rPr>
                <w:sz w:val="20"/>
                <w:szCs w:val="20"/>
                <w:lang w:eastAsia="ru-RU"/>
              </w:rPr>
              <w:t>.</w:t>
            </w:r>
            <w:r w:rsidRPr="004F0735">
              <w:rPr>
                <w:sz w:val="20"/>
                <w:szCs w:val="20"/>
                <w:lang w:eastAsia="ru-RU"/>
              </w:rPr>
              <w:t>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54</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59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60120</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54</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5</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722</w:t>
            </w:r>
            <w:r w:rsidR="003B2C1D">
              <w:rPr>
                <w:sz w:val="20"/>
                <w:szCs w:val="20"/>
                <w:lang w:eastAsia="ru-RU"/>
              </w:rPr>
              <w:t>.</w:t>
            </w:r>
            <w:r w:rsidRPr="004F0735">
              <w:rPr>
                <w:sz w:val="20"/>
                <w:szCs w:val="20"/>
                <w:lang w:eastAsia="ru-RU"/>
              </w:rPr>
              <w:t>18</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1130</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42</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89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58975</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70</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722</w:t>
            </w:r>
            <w:r w:rsidR="003B2C1D">
              <w:rPr>
                <w:sz w:val="20"/>
                <w:szCs w:val="20"/>
                <w:lang w:eastAsia="ru-RU"/>
              </w:rPr>
              <w:t>.</w:t>
            </w:r>
            <w:r w:rsidRPr="004F0735">
              <w:rPr>
                <w:sz w:val="20"/>
                <w:szCs w:val="20"/>
                <w:lang w:eastAsia="ru-RU"/>
              </w:rPr>
              <w:t>82</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52</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127</w:t>
            </w:r>
            <w:r w:rsidR="003B2C1D">
              <w:rPr>
                <w:sz w:val="20"/>
                <w:szCs w:val="20"/>
                <w:lang w:eastAsia="ru-RU"/>
              </w:rPr>
              <w:t>.</w:t>
            </w:r>
            <w:r w:rsidRPr="004F0735">
              <w:rPr>
                <w:sz w:val="20"/>
                <w:szCs w:val="20"/>
                <w:lang w:eastAsia="ru-RU"/>
              </w:rPr>
              <w:t>36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57424</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67</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7</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724</w:t>
            </w:r>
            <w:r w:rsidR="003B2C1D">
              <w:rPr>
                <w:sz w:val="20"/>
                <w:szCs w:val="20"/>
                <w:lang w:eastAsia="ru-RU"/>
              </w:rPr>
              <w:t>.</w:t>
            </w:r>
            <w:r w:rsidRPr="004F0735">
              <w:rPr>
                <w:sz w:val="20"/>
                <w:szCs w:val="20"/>
                <w:lang w:eastAsia="ru-RU"/>
              </w:rPr>
              <w:t>88</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87</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131</w:t>
            </w:r>
            <w:r w:rsidR="003B2C1D">
              <w:rPr>
                <w:sz w:val="20"/>
                <w:szCs w:val="20"/>
                <w:lang w:eastAsia="ru-RU"/>
              </w:rPr>
              <w:t>.</w:t>
            </w:r>
            <w:r w:rsidRPr="004F0735">
              <w:rPr>
                <w:sz w:val="20"/>
                <w:szCs w:val="20"/>
                <w:lang w:eastAsia="ru-RU"/>
              </w:rPr>
              <w:t>59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60716</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58</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8</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725</w:t>
            </w:r>
            <w:r w:rsidR="003B2C1D">
              <w:rPr>
                <w:sz w:val="20"/>
                <w:szCs w:val="20"/>
                <w:lang w:eastAsia="ru-RU"/>
              </w:rPr>
              <w:t>.</w:t>
            </w:r>
            <w:r w:rsidRPr="004F0735">
              <w:rPr>
                <w:sz w:val="20"/>
                <w:szCs w:val="20"/>
                <w:lang w:eastAsia="ru-RU"/>
              </w:rPr>
              <w:t>66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1125</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01</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16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59705</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51</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721</w:t>
            </w:r>
            <w:r w:rsidR="003B2C1D">
              <w:rPr>
                <w:sz w:val="20"/>
                <w:szCs w:val="20"/>
                <w:lang w:eastAsia="ru-RU"/>
              </w:rPr>
              <w:t>.</w:t>
            </w:r>
            <w:r w:rsidRPr="004F0735">
              <w:rPr>
                <w:sz w:val="20"/>
                <w:szCs w:val="20"/>
                <w:lang w:eastAsia="ru-RU"/>
              </w:rPr>
              <w:t>58</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1123</w:t>
            </w:r>
            <w:r w:rsidR="003B2C1D">
              <w:rPr>
                <w:sz w:val="20"/>
                <w:szCs w:val="20"/>
                <w:lang w:eastAsia="ru-RU"/>
              </w:rPr>
              <w:t>.</w:t>
            </w:r>
            <w:r w:rsidRPr="004F0735">
              <w:rPr>
                <w:sz w:val="20"/>
                <w:szCs w:val="20"/>
                <w:lang w:eastAsia="ru-RU"/>
              </w:rPr>
              <w:t>5</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1</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86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60012</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76</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10</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723</w:t>
            </w:r>
            <w:r w:rsidR="003B2C1D">
              <w:rPr>
                <w:sz w:val="20"/>
                <w:szCs w:val="20"/>
                <w:lang w:eastAsia="ru-RU"/>
              </w:rPr>
              <w:t>.</w:t>
            </w:r>
            <w:r w:rsidRPr="004F0735">
              <w:rPr>
                <w:sz w:val="20"/>
                <w:szCs w:val="20"/>
                <w:lang w:eastAsia="ru-RU"/>
              </w:rPr>
              <w:t>1</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1130</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81</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21</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57522</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46</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11</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727</w:t>
            </w:r>
            <w:r w:rsidR="003B2C1D">
              <w:rPr>
                <w:sz w:val="20"/>
                <w:szCs w:val="20"/>
                <w:lang w:eastAsia="ru-RU"/>
              </w:rPr>
              <w:t>.</w:t>
            </w:r>
            <w:r w:rsidRPr="004F0735">
              <w:rPr>
                <w:sz w:val="20"/>
                <w:szCs w:val="20"/>
                <w:lang w:eastAsia="ru-RU"/>
              </w:rPr>
              <w:t>44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1128</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34</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74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60054</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70</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12</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725</w:t>
            </w:r>
            <w:r w:rsidR="003B2C1D">
              <w:rPr>
                <w:sz w:val="20"/>
                <w:szCs w:val="20"/>
                <w:lang w:eastAsia="ru-RU"/>
              </w:rPr>
              <w:t>.</w:t>
            </w:r>
            <w:r w:rsidRPr="004F0735">
              <w:rPr>
                <w:sz w:val="20"/>
                <w:szCs w:val="20"/>
                <w:lang w:eastAsia="ru-RU"/>
              </w:rPr>
              <w:t>84</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7</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46</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132</w:t>
            </w:r>
            <w:r w:rsidR="003B2C1D">
              <w:rPr>
                <w:sz w:val="20"/>
                <w:szCs w:val="20"/>
                <w:lang w:eastAsia="ru-RU"/>
              </w:rPr>
              <w:t>.</w:t>
            </w:r>
            <w:r w:rsidRPr="004F0735">
              <w:rPr>
                <w:sz w:val="20"/>
                <w:szCs w:val="20"/>
                <w:lang w:eastAsia="ru-RU"/>
              </w:rPr>
              <w:t>86</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61131</w:t>
            </w:r>
          </w:p>
        </w:tc>
        <w:tc>
          <w:tcPr>
            <w:tcW w:w="625" w:type="pct"/>
            <w:vAlign w:val="center"/>
          </w:tcPr>
          <w:p w:rsidR="00CD78A5" w:rsidRPr="004F0735" w:rsidRDefault="00A273C2"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64</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lastRenderedPageBreak/>
              <w:t>13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723</w:t>
            </w:r>
            <w:r w:rsidR="003B2C1D">
              <w:rPr>
                <w:sz w:val="20"/>
                <w:szCs w:val="20"/>
                <w:lang w:eastAsia="ru-RU"/>
              </w:rPr>
              <w:t>.</w:t>
            </w:r>
            <w:r w:rsidRPr="004F0735">
              <w:rPr>
                <w:sz w:val="20"/>
                <w:szCs w:val="20"/>
                <w:lang w:eastAsia="ru-RU"/>
              </w:rPr>
              <w:t>29</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3</w:t>
            </w:r>
          </w:p>
        </w:tc>
        <w:tc>
          <w:tcPr>
            <w:tcW w:w="664" w:type="pct"/>
            <w:vAlign w:val="center"/>
          </w:tcPr>
          <w:p w:rsidR="00CD78A5" w:rsidRPr="004F0735" w:rsidRDefault="00A273C2"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26</w:t>
            </w:r>
          </w:p>
        </w:tc>
        <w:tc>
          <w:tcPr>
            <w:tcW w:w="672" w:type="pct"/>
            <w:vAlign w:val="center"/>
          </w:tcPr>
          <w:p w:rsidR="00CD78A5" w:rsidRPr="004F0735" w:rsidRDefault="00A273C2" w:rsidP="007075C8">
            <w:pPr>
              <w:jc w:val="center"/>
              <w:rPr>
                <w:sz w:val="20"/>
                <w:szCs w:val="20"/>
                <w:lang w:eastAsia="ru-RU"/>
              </w:rPr>
            </w:pPr>
            <w:r w:rsidRPr="004F0735">
              <w:rPr>
                <w:sz w:val="20"/>
                <w:szCs w:val="20"/>
                <w:lang w:eastAsia="ru-RU"/>
              </w:rPr>
              <w:t>131</w:t>
            </w:r>
            <w:r w:rsidR="003B2C1D">
              <w:rPr>
                <w:sz w:val="20"/>
                <w:szCs w:val="20"/>
                <w:lang w:eastAsia="ru-RU"/>
              </w:rPr>
              <w:t>.</w:t>
            </w:r>
            <w:r w:rsidRPr="004F0735">
              <w:rPr>
                <w:sz w:val="20"/>
                <w:szCs w:val="20"/>
                <w:lang w:eastAsia="ru-RU"/>
              </w:rPr>
              <w:t>4</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59964</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56</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14</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725</w:t>
            </w:r>
            <w:r w:rsidR="003B2C1D">
              <w:rPr>
                <w:sz w:val="20"/>
                <w:szCs w:val="20"/>
                <w:lang w:eastAsia="ru-RU"/>
              </w:rPr>
              <w:t>.</w:t>
            </w:r>
            <w:r w:rsidRPr="004F0735">
              <w:rPr>
                <w:sz w:val="20"/>
                <w:szCs w:val="20"/>
                <w:lang w:eastAsia="ru-RU"/>
              </w:rPr>
              <w:t>38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1129</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149</w:t>
            </w:r>
            <w:r w:rsidR="003B2C1D">
              <w:rPr>
                <w:sz w:val="20"/>
                <w:szCs w:val="20"/>
                <w:lang w:eastAsia="ru-RU"/>
              </w:rPr>
              <w:t>.</w:t>
            </w:r>
            <w:r w:rsidRPr="004F0735">
              <w:rPr>
                <w:sz w:val="20"/>
                <w:szCs w:val="20"/>
                <w:lang w:eastAsia="ru-RU"/>
              </w:rPr>
              <w:t>3</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126</w:t>
            </w:r>
            <w:r w:rsidR="003B2C1D">
              <w:rPr>
                <w:sz w:val="20"/>
                <w:szCs w:val="20"/>
                <w:lang w:eastAsia="ru-RU"/>
              </w:rPr>
              <w:t>.</w:t>
            </w:r>
            <w:r w:rsidRPr="004F0735">
              <w:rPr>
                <w:sz w:val="20"/>
                <w:szCs w:val="20"/>
                <w:lang w:eastAsia="ru-RU"/>
              </w:rPr>
              <w:t>79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59478</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63</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15</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723</w:t>
            </w:r>
            <w:r w:rsidR="003B2C1D">
              <w:rPr>
                <w:sz w:val="20"/>
                <w:szCs w:val="20"/>
                <w:lang w:eastAsia="ru-RU"/>
              </w:rPr>
              <w:t>.</w:t>
            </w:r>
            <w:r w:rsidRPr="004F0735">
              <w:rPr>
                <w:sz w:val="20"/>
                <w:szCs w:val="20"/>
                <w:lang w:eastAsia="ru-RU"/>
              </w:rPr>
              <w:t>2</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1129</w:t>
            </w:r>
            <w:r w:rsidR="003B2C1D">
              <w:rPr>
                <w:sz w:val="20"/>
                <w:szCs w:val="20"/>
                <w:lang w:eastAsia="ru-RU"/>
              </w:rPr>
              <w:t>.</w:t>
            </w:r>
            <w:r w:rsidRPr="004F0735">
              <w:rPr>
                <w:sz w:val="20"/>
                <w:szCs w:val="20"/>
                <w:lang w:eastAsia="ru-RU"/>
              </w:rPr>
              <w:t>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5</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18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58643</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71</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723</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1127</w:t>
            </w:r>
            <w:r w:rsidR="003B2C1D">
              <w:rPr>
                <w:sz w:val="20"/>
                <w:szCs w:val="20"/>
                <w:lang w:eastAsia="ru-RU"/>
              </w:rPr>
              <w:t>.</w:t>
            </w:r>
            <w:r w:rsidRPr="004F0735">
              <w:rPr>
                <w:sz w:val="20"/>
                <w:szCs w:val="20"/>
                <w:lang w:eastAsia="ru-RU"/>
              </w:rPr>
              <w:t>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38</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09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59415</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63</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Sigma</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2588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0084</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2345</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0671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1471</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08</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Max</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727</w:t>
            </w:r>
            <w:r w:rsidR="003B2C1D">
              <w:rPr>
                <w:sz w:val="20"/>
                <w:szCs w:val="20"/>
                <w:lang w:eastAsia="ru-RU"/>
              </w:rPr>
              <w:t>.</w:t>
            </w:r>
            <w:r w:rsidRPr="004F0735">
              <w:rPr>
                <w:sz w:val="20"/>
                <w:szCs w:val="20"/>
                <w:lang w:eastAsia="ru-RU"/>
              </w:rPr>
              <w:t>86</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1130</w:t>
            </w:r>
            <w:r w:rsidR="003B2C1D">
              <w:rPr>
                <w:sz w:val="20"/>
                <w:szCs w:val="20"/>
                <w:lang w:eastAsia="ru-RU"/>
              </w:rPr>
              <w:t>.</w:t>
            </w:r>
            <w:r w:rsidRPr="004F0735">
              <w:rPr>
                <w:sz w:val="20"/>
                <w:szCs w:val="20"/>
                <w:lang w:eastAsia="ru-RU"/>
              </w:rPr>
              <w:t>4</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149</w:t>
            </w:r>
            <w:r w:rsidR="003B2C1D">
              <w:rPr>
                <w:sz w:val="20"/>
                <w:szCs w:val="20"/>
                <w:lang w:eastAsia="ru-RU"/>
              </w:rPr>
              <w:t>.</w:t>
            </w:r>
            <w:r w:rsidRPr="004F0735">
              <w:rPr>
                <w:sz w:val="20"/>
                <w:szCs w:val="20"/>
                <w:lang w:eastAsia="ru-RU"/>
              </w:rPr>
              <w:t>32</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134</w:t>
            </w:r>
            <w:r w:rsidR="003B2C1D">
              <w:rPr>
                <w:sz w:val="20"/>
                <w:szCs w:val="20"/>
                <w:lang w:eastAsia="ru-RU"/>
              </w:rPr>
              <w:t>.</w:t>
            </w:r>
            <w:r w:rsidRPr="004F0735">
              <w:rPr>
                <w:sz w:val="20"/>
                <w:szCs w:val="20"/>
                <w:lang w:eastAsia="ru-RU"/>
              </w:rPr>
              <w:t>27</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62227</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76</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Min</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719</w:t>
            </w:r>
            <w:r w:rsidR="003B2C1D">
              <w:rPr>
                <w:sz w:val="20"/>
                <w:szCs w:val="20"/>
                <w:lang w:eastAsia="ru-RU"/>
              </w:rPr>
              <w:t>.</w:t>
            </w:r>
            <w:r w:rsidRPr="004F0735">
              <w:rPr>
                <w:sz w:val="20"/>
                <w:szCs w:val="20"/>
                <w:lang w:eastAsia="ru-RU"/>
              </w:rPr>
              <w:t>44</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1123</w:t>
            </w:r>
            <w:r w:rsidR="003B2C1D">
              <w:rPr>
                <w:sz w:val="20"/>
                <w:szCs w:val="20"/>
                <w:lang w:eastAsia="ru-RU"/>
              </w:rPr>
              <w:t>.</w:t>
            </w:r>
            <w:r w:rsidRPr="004F0735">
              <w:rPr>
                <w:sz w:val="20"/>
                <w:szCs w:val="20"/>
                <w:lang w:eastAsia="ru-RU"/>
              </w:rPr>
              <w:t>5</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74</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126</w:t>
            </w:r>
            <w:r w:rsidR="003B2C1D">
              <w:rPr>
                <w:sz w:val="20"/>
                <w:szCs w:val="20"/>
                <w:lang w:eastAsia="ru-RU"/>
              </w:rPr>
              <w:t>.</w:t>
            </w:r>
            <w:r w:rsidRPr="004F0735">
              <w:rPr>
                <w:sz w:val="20"/>
                <w:szCs w:val="20"/>
                <w:lang w:eastAsia="ru-RU"/>
              </w:rPr>
              <w:t>79</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56801</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46</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Software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726</w:t>
            </w:r>
            <w:r w:rsidR="003B2C1D">
              <w:rPr>
                <w:sz w:val="20"/>
                <w:szCs w:val="20"/>
                <w:lang w:eastAsia="ru-RU"/>
              </w:rPr>
              <w:t>.</w:t>
            </w:r>
            <w:r w:rsidRPr="004F0735">
              <w:rPr>
                <w:sz w:val="20"/>
                <w:szCs w:val="20"/>
                <w:lang w:eastAsia="ru-RU"/>
              </w:rPr>
              <w:t>83</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1141</w:t>
            </w:r>
            <w:r w:rsidR="003B2C1D">
              <w:rPr>
                <w:sz w:val="20"/>
                <w:szCs w:val="20"/>
                <w:lang w:eastAsia="ru-RU"/>
              </w:rPr>
              <w:t>.</w:t>
            </w:r>
            <w:r w:rsidRPr="004F0735">
              <w:rPr>
                <w:sz w:val="20"/>
                <w:szCs w:val="20"/>
                <w:lang w:eastAsia="ru-RU"/>
              </w:rPr>
              <w:t>6</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126</w:t>
            </w:r>
            <w:r w:rsidR="003B2C1D">
              <w:rPr>
                <w:sz w:val="20"/>
                <w:szCs w:val="20"/>
                <w:lang w:eastAsia="ru-RU"/>
              </w:rPr>
              <w:t>.</w:t>
            </w:r>
            <w:r w:rsidRPr="004F0735">
              <w:rPr>
                <w:sz w:val="20"/>
                <w:szCs w:val="20"/>
                <w:lang w:eastAsia="ru-RU"/>
              </w:rPr>
              <w:t>12</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120</w:t>
            </w:r>
            <w:r w:rsidR="003B2C1D">
              <w:rPr>
                <w:sz w:val="20"/>
                <w:szCs w:val="20"/>
                <w:lang w:eastAsia="ru-RU"/>
              </w:rPr>
              <w:t>.</w:t>
            </w:r>
            <w:r w:rsidRPr="004F0735">
              <w:rPr>
                <w:sz w:val="20"/>
                <w:szCs w:val="20"/>
                <w:lang w:eastAsia="ru-RU"/>
              </w:rPr>
              <w:t>52</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47752</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00</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Sigma from 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30</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6</w:t>
            </w:r>
            <w:r w:rsidR="003B2C1D">
              <w:rPr>
                <w:sz w:val="20"/>
                <w:szCs w:val="20"/>
                <w:lang w:eastAsia="ru-RU"/>
              </w:rPr>
              <w:t>.</w:t>
            </w:r>
            <w:r w:rsidRPr="004F0735">
              <w:rPr>
                <w:sz w:val="20"/>
                <w:szCs w:val="20"/>
                <w:lang w:eastAsia="ru-RU"/>
              </w:rPr>
              <w:t>80</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62</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63</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93</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30</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98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25</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62</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47</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74</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05</w:t>
            </w:r>
          </w:p>
        </w:tc>
      </w:tr>
      <w:tr w:rsidR="00CD78A5" w:rsidRPr="004F0735" w:rsidTr="00CD1159">
        <w:tc>
          <w:tcPr>
            <w:tcW w:w="5000" w:type="pct"/>
            <w:gridSpan w:val="7"/>
            <w:vAlign w:val="center"/>
          </w:tcPr>
          <w:p w:rsidR="00CD78A5" w:rsidRPr="004F0735" w:rsidRDefault="00CD78A5" w:rsidP="007075C8">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Sigma from 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57</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6</w:t>
            </w:r>
            <w:r w:rsidR="003B2C1D">
              <w:rPr>
                <w:sz w:val="20"/>
                <w:szCs w:val="20"/>
                <w:lang w:eastAsia="ru-RU"/>
              </w:rPr>
              <w:t>.</w:t>
            </w:r>
            <w:r w:rsidRPr="004F0735">
              <w:rPr>
                <w:sz w:val="20"/>
                <w:szCs w:val="20"/>
                <w:lang w:eastAsia="ru-RU"/>
              </w:rPr>
              <w:t>58</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36</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45</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67</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51</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1</w:t>
            </w:r>
          </w:p>
        </w:tc>
      </w:tr>
      <w:tr w:rsidR="00CD78A5" w:rsidRPr="004F0735" w:rsidTr="00CD1159">
        <w:tc>
          <w:tcPr>
            <w:tcW w:w="1048" w:type="pct"/>
            <w:vAlign w:val="center"/>
          </w:tcPr>
          <w:p w:rsidR="00CD78A5" w:rsidRPr="004F0735" w:rsidRDefault="00CD78A5"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1</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72"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64" w:type="pct"/>
            <w:vAlign w:val="center"/>
          </w:tcPr>
          <w:p w:rsidR="00CD78A5" w:rsidRPr="004F0735" w:rsidRDefault="007B3567" w:rsidP="007075C8">
            <w:pPr>
              <w:jc w:val="center"/>
              <w:rPr>
                <w:sz w:val="20"/>
                <w:szCs w:val="20"/>
                <w:lang w:eastAsia="ru-RU"/>
              </w:rPr>
            </w:pPr>
            <w:r w:rsidRPr="004F0735">
              <w:rPr>
                <w:sz w:val="20"/>
                <w:szCs w:val="20"/>
                <w:lang w:eastAsia="ru-RU"/>
              </w:rPr>
              <w:t>-</w:t>
            </w:r>
          </w:p>
        </w:tc>
        <w:tc>
          <w:tcPr>
            <w:tcW w:w="625" w:type="pct"/>
            <w:vAlign w:val="center"/>
          </w:tcPr>
          <w:p w:rsidR="00CD78A5" w:rsidRPr="004F0735" w:rsidRDefault="007B3567" w:rsidP="007075C8">
            <w:pPr>
              <w:jc w:val="center"/>
              <w:rPr>
                <w:sz w:val="20"/>
                <w:szCs w:val="20"/>
                <w:lang w:eastAsia="ru-RU"/>
              </w:rPr>
            </w:pPr>
            <w:r w:rsidRPr="004F0735">
              <w:rPr>
                <w:sz w:val="20"/>
                <w:szCs w:val="20"/>
                <w:lang w:eastAsia="ru-RU"/>
              </w:rPr>
              <w:t>-</w:t>
            </w:r>
          </w:p>
        </w:tc>
      </w:tr>
    </w:tbl>
    <w:p w:rsidR="00EA61EE" w:rsidRPr="004F0735" w:rsidRDefault="00EA61EE" w:rsidP="008D2A32">
      <w:pPr>
        <w:pStyle w:val="LenteleCaption"/>
        <w:rPr>
          <w:lang w:val="en-GB" w:eastAsia="ru-RU"/>
        </w:rPr>
      </w:pPr>
      <w:bookmarkStart w:id="287" w:name="AnnexTableA4"/>
      <w:r w:rsidRPr="004F0735">
        <w:rPr>
          <w:lang w:val="en-GB" w:eastAsia="ru-RU"/>
        </w:rPr>
        <w:t xml:space="preserve">Table </w:t>
      </w:r>
      <w:r w:rsidR="00B51A53" w:rsidRPr="004F0735">
        <w:rPr>
          <w:lang w:val="en-GB" w:eastAsia="ru-RU"/>
        </w:rPr>
        <w:t>A</w:t>
      </w:r>
      <w:r w:rsidRPr="004F0735">
        <w:rPr>
          <w:lang w:val="en-GB" w:eastAsia="ru-RU"/>
        </w:rPr>
        <w:t>4</w:t>
      </w:r>
      <w:bookmarkEnd w:id="287"/>
      <w:r w:rsidRPr="004F0735">
        <w:rPr>
          <w:lang w:val="en-GB" w:eastAsia="ru-RU"/>
        </w:rPr>
        <w:t xml:space="preserve">. </w:t>
      </w:r>
      <w:r w:rsidR="00B51A53" w:rsidRPr="004F0735">
        <w:rPr>
          <w:rStyle w:val="Pavlentpavadinimas"/>
          <w:lang w:val="en-GB"/>
        </w:rPr>
        <w:t>Analysis data for the fourth image</w:t>
      </w:r>
    </w:p>
    <w:tbl>
      <w:tblPr>
        <w:tblStyle w:val="TableGrid"/>
        <w:tblW w:w="4875" w:type="pct"/>
        <w:tblInd w:w="108" w:type="dxa"/>
        <w:tblLayout w:type="fixed"/>
        <w:tblLook w:val="04A0"/>
      </w:tblPr>
      <w:tblGrid>
        <w:gridCol w:w="1504"/>
        <w:gridCol w:w="953"/>
        <w:gridCol w:w="953"/>
        <w:gridCol w:w="953"/>
        <w:gridCol w:w="964"/>
        <w:gridCol w:w="953"/>
        <w:gridCol w:w="895"/>
      </w:tblGrid>
      <w:tr w:rsidR="007869D7" w:rsidRPr="00FB1465" w:rsidTr="00CD1159">
        <w:trPr>
          <w:cantSplit/>
          <w:tblHeader/>
        </w:trPr>
        <w:tc>
          <w:tcPr>
            <w:tcW w:w="1048" w:type="pct"/>
            <w:vAlign w:val="center"/>
          </w:tcPr>
          <w:p w:rsidR="007869D7" w:rsidRPr="00FB1465" w:rsidRDefault="007869D7" w:rsidP="005A06E7">
            <w:pPr>
              <w:jc w:val="center"/>
              <w:rPr>
                <w:sz w:val="20"/>
                <w:szCs w:val="20"/>
                <w:lang w:eastAsia="ru-RU"/>
              </w:rPr>
            </w:pPr>
            <w:r w:rsidRPr="00FB1465">
              <w:rPr>
                <w:sz w:val="20"/>
                <w:szCs w:val="20"/>
                <w:lang w:eastAsia="ru-RU"/>
              </w:rPr>
              <w:t>Parameters:</w:t>
            </w:r>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2"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5"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Angle</m:t>
                    </m:r>
                  </m:sub>
                </m:sSub>
              </m:oMath>
            </m:oMathPara>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2245</w:t>
            </w:r>
            <w:r w:rsidR="003B2C1D">
              <w:rPr>
                <w:sz w:val="20"/>
                <w:szCs w:val="20"/>
                <w:lang w:eastAsia="ru-RU"/>
              </w:rPr>
              <w:t>.</w:t>
            </w:r>
            <w:r w:rsidRPr="004F0735">
              <w:rPr>
                <w:sz w:val="20"/>
                <w:szCs w:val="20"/>
                <w:lang w:eastAsia="ru-RU"/>
              </w:rPr>
              <w:t>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1044</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93</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123</w:t>
            </w:r>
            <w:r w:rsidR="003B2C1D">
              <w:rPr>
                <w:sz w:val="20"/>
                <w:szCs w:val="20"/>
                <w:lang w:eastAsia="ru-RU"/>
              </w:rPr>
              <w:t>.</w:t>
            </w:r>
            <w:r w:rsidRPr="004F0735">
              <w:rPr>
                <w:sz w:val="20"/>
                <w:szCs w:val="20"/>
                <w:lang w:eastAsia="ru-RU"/>
              </w:rPr>
              <w:t>41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56190</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51</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2</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2242</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1042</w:t>
            </w:r>
            <w:r w:rsidR="003B2C1D">
              <w:rPr>
                <w:sz w:val="20"/>
                <w:szCs w:val="20"/>
                <w:lang w:eastAsia="ru-RU"/>
              </w:rPr>
              <w:t>.</w:t>
            </w:r>
            <w:r w:rsidRPr="004F0735">
              <w:rPr>
                <w:sz w:val="20"/>
                <w:szCs w:val="20"/>
                <w:lang w:eastAsia="ru-RU"/>
              </w:rPr>
              <w:t>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65</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63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56112</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53</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2243</w:t>
            </w:r>
            <w:r w:rsidR="003B2C1D">
              <w:rPr>
                <w:sz w:val="20"/>
                <w:szCs w:val="20"/>
                <w:lang w:eastAsia="ru-RU"/>
              </w:rPr>
              <w:t>.</w:t>
            </w:r>
            <w:r w:rsidRPr="004F0735">
              <w:rPr>
                <w:sz w:val="20"/>
                <w:szCs w:val="20"/>
                <w:lang w:eastAsia="ru-RU"/>
              </w:rPr>
              <w:t>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1042</w:t>
            </w:r>
            <w:r w:rsidR="003B2C1D">
              <w:rPr>
                <w:sz w:val="20"/>
                <w:szCs w:val="20"/>
                <w:lang w:eastAsia="ru-RU"/>
              </w:rPr>
              <w:t>.</w:t>
            </w:r>
            <w:r w:rsidRPr="004F0735">
              <w:rPr>
                <w:sz w:val="20"/>
                <w:szCs w:val="20"/>
                <w:lang w:eastAsia="ru-RU"/>
              </w:rPr>
              <w:t>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92</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120</w:t>
            </w:r>
            <w:r w:rsidR="003B2C1D">
              <w:rPr>
                <w:sz w:val="20"/>
                <w:szCs w:val="20"/>
                <w:lang w:eastAsia="ru-RU"/>
              </w:rPr>
              <w:t>.</w:t>
            </w:r>
            <w:r w:rsidRPr="004F0735">
              <w:rPr>
                <w:sz w:val="20"/>
                <w:szCs w:val="20"/>
                <w:lang w:eastAsia="ru-RU"/>
              </w:rPr>
              <w:t>54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54122</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2233</w:t>
            </w:r>
            <w:r w:rsidR="003B2C1D">
              <w:rPr>
                <w:sz w:val="20"/>
                <w:szCs w:val="20"/>
                <w:lang w:eastAsia="ru-RU"/>
              </w:rPr>
              <w:t>.</w:t>
            </w:r>
            <w:r w:rsidRPr="004F0735">
              <w:rPr>
                <w:sz w:val="20"/>
                <w:szCs w:val="20"/>
                <w:lang w:eastAsia="ru-RU"/>
              </w:rPr>
              <w:t>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1042</w:t>
            </w:r>
            <w:r w:rsidR="003B2C1D">
              <w:rPr>
                <w:sz w:val="20"/>
                <w:szCs w:val="20"/>
                <w:lang w:eastAsia="ru-RU"/>
              </w:rPr>
              <w:t>.</w:t>
            </w:r>
            <w:r w:rsidRPr="004F0735">
              <w:rPr>
                <w:sz w:val="20"/>
                <w:szCs w:val="20"/>
                <w:lang w:eastAsia="ru-RU"/>
              </w:rPr>
              <w:t>7</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164</w:t>
            </w:r>
            <w:r w:rsidR="003B2C1D">
              <w:rPr>
                <w:sz w:val="20"/>
                <w:szCs w:val="20"/>
                <w:lang w:eastAsia="ru-RU"/>
              </w:rPr>
              <w:t>.</w:t>
            </w:r>
            <w:r w:rsidRPr="004F0735">
              <w:rPr>
                <w:sz w:val="20"/>
                <w:szCs w:val="20"/>
                <w:lang w:eastAsia="ru-RU"/>
              </w:rPr>
              <w:t>79</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68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78525</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17</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5</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2243</w:t>
            </w:r>
            <w:r w:rsidR="003B2C1D">
              <w:rPr>
                <w:sz w:val="20"/>
                <w:szCs w:val="20"/>
                <w:lang w:eastAsia="ru-RU"/>
              </w:rPr>
              <w:t>.</w:t>
            </w:r>
            <w:r w:rsidRPr="004F0735">
              <w:rPr>
                <w:sz w:val="20"/>
                <w:szCs w:val="20"/>
                <w:lang w:eastAsia="ru-RU"/>
              </w:rPr>
              <w:t>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1043</w:t>
            </w:r>
            <w:r w:rsidR="003B2C1D">
              <w:rPr>
                <w:sz w:val="20"/>
                <w:szCs w:val="20"/>
                <w:lang w:eastAsia="ru-RU"/>
              </w:rPr>
              <w:t>.</w:t>
            </w:r>
            <w:r w:rsidRPr="004F0735">
              <w:rPr>
                <w:sz w:val="20"/>
                <w:szCs w:val="20"/>
                <w:lang w:eastAsia="ru-RU"/>
              </w:rPr>
              <w:t>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51</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94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55427</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54</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2244</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1045</w:t>
            </w:r>
            <w:r w:rsidR="003B2C1D">
              <w:rPr>
                <w:sz w:val="20"/>
                <w:szCs w:val="20"/>
                <w:lang w:eastAsia="ru-RU"/>
              </w:rPr>
              <w:t>.</w:t>
            </w:r>
            <w:r w:rsidRPr="004F0735">
              <w:rPr>
                <w:sz w:val="20"/>
                <w:szCs w:val="20"/>
                <w:lang w:eastAsia="ru-RU"/>
              </w:rPr>
              <w:t>2</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07</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59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55415</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47</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7</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1045</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24</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122</w:t>
            </w:r>
            <w:r w:rsidR="003B2C1D">
              <w:rPr>
                <w:sz w:val="20"/>
                <w:szCs w:val="20"/>
                <w:lang w:eastAsia="ru-RU"/>
              </w:rPr>
              <w:t>.</w:t>
            </w:r>
            <w:r w:rsidRPr="004F0735">
              <w:rPr>
                <w:sz w:val="20"/>
                <w:szCs w:val="20"/>
                <w:lang w:eastAsia="ru-RU"/>
              </w:rPr>
              <w:t>2</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54990</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36</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1040</w:t>
            </w:r>
            <w:r w:rsidR="003B2C1D">
              <w:rPr>
                <w:sz w:val="20"/>
                <w:szCs w:val="20"/>
                <w:lang w:eastAsia="ru-RU"/>
              </w:rPr>
              <w:t>.</w:t>
            </w:r>
            <w:r w:rsidRPr="004F0735">
              <w:rPr>
                <w:sz w:val="20"/>
                <w:szCs w:val="20"/>
                <w:lang w:eastAsia="ru-RU"/>
              </w:rPr>
              <w:t>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154</w:t>
            </w:r>
            <w:r w:rsidR="003B2C1D">
              <w:rPr>
                <w:sz w:val="20"/>
                <w:szCs w:val="20"/>
                <w:lang w:eastAsia="ru-RU"/>
              </w:rPr>
              <w:t>.</w:t>
            </w:r>
            <w:r w:rsidRPr="004F0735">
              <w:rPr>
                <w:sz w:val="20"/>
                <w:szCs w:val="20"/>
                <w:lang w:eastAsia="ru-RU"/>
              </w:rPr>
              <w:t>43</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139</w:t>
            </w:r>
            <w:r w:rsidR="003B2C1D">
              <w:rPr>
                <w:sz w:val="20"/>
                <w:szCs w:val="20"/>
                <w:lang w:eastAsia="ru-RU"/>
              </w:rPr>
              <w:t>.</w:t>
            </w:r>
            <w:r w:rsidRPr="004F0735">
              <w:rPr>
                <w:sz w:val="20"/>
                <w:szCs w:val="20"/>
                <w:lang w:eastAsia="ru-RU"/>
              </w:rPr>
              <w:t>76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67805</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57</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2242</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25</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27</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55337</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44</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10</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1044</w:t>
            </w:r>
            <w:r w:rsidR="003B2C1D">
              <w:rPr>
                <w:sz w:val="20"/>
                <w:szCs w:val="20"/>
                <w:lang w:eastAsia="ru-RU"/>
              </w:rPr>
              <w:t>.</w:t>
            </w:r>
            <w:r w:rsidRPr="004F0735">
              <w:rPr>
                <w:sz w:val="20"/>
                <w:szCs w:val="20"/>
                <w:lang w:eastAsia="ru-RU"/>
              </w:rPr>
              <w:t>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64</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119</w:t>
            </w:r>
            <w:r w:rsidR="003B2C1D">
              <w:rPr>
                <w:sz w:val="20"/>
                <w:szCs w:val="20"/>
                <w:lang w:eastAsia="ru-RU"/>
              </w:rPr>
              <w:t>.</w:t>
            </w:r>
            <w:r w:rsidRPr="004F0735">
              <w:rPr>
                <w:sz w:val="20"/>
                <w:szCs w:val="20"/>
                <w:lang w:eastAsia="ru-RU"/>
              </w:rPr>
              <w:t>39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53501</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51</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lastRenderedPageBreak/>
              <w:t>11</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2244</w:t>
            </w:r>
            <w:r w:rsidR="003B2C1D">
              <w:rPr>
                <w:sz w:val="20"/>
                <w:szCs w:val="20"/>
                <w:lang w:eastAsia="ru-RU"/>
              </w:rPr>
              <w:t>.</w:t>
            </w:r>
            <w:r w:rsidRPr="004F0735">
              <w:rPr>
                <w:sz w:val="20"/>
                <w:szCs w:val="20"/>
                <w:lang w:eastAsia="ru-RU"/>
              </w:rPr>
              <w:t>7</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1043</w:t>
            </w:r>
            <w:r w:rsidR="003B2C1D">
              <w:rPr>
                <w:sz w:val="20"/>
                <w:szCs w:val="20"/>
                <w:lang w:eastAsia="ru-RU"/>
              </w:rPr>
              <w:t>.</w:t>
            </w:r>
            <w:r w:rsidRPr="004F0735">
              <w:rPr>
                <w:sz w:val="20"/>
                <w:szCs w:val="20"/>
                <w:lang w:eastAsia="ru-RU"/>
              </w:rPr>
              <w:t>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49</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89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56478</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49</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12</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2245</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1036</w:t>
            </w:r>
            <w:r w:rsidR="003B2C1D">
              <w:rPr>
                <w:sz w:val="20"/>
                <w:szCs w:val="20"/>
                <w:lang w:eastAsia="ru-RU"/>
              </w:rPr>
              <w:t>.</w:t>
            </w:r>
            <w:r w:rsidRPr="004F0735">
              <w:rPr>
                <w:sz w:val="20"/>
                <w:szCs w:val="20"/>
                <w:lang w:eastAsia="ru-RU"/>
              </w:rPr>
              <w:t>5</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156</w:t>
            </w:r>
            <w:r w:rsidR="003B2C1D">
              <w:rPr>
                <w:sz w:val="20"/>
                <w:szCs w:val="20"/>
                <w:lang w:eastAsia="ru-RU"/>
              </w:rPr>
              <w:t>.</w:t>
            </w:r>
            <w:r w:rsidRPr="004F0735">
              <w:rPr>
                <w:sz w:val="20"/>
                <w:szCs w:val="20"/>
                <w:lang w:eastAsia="ru-RU"/>
              </w:rPr>
              <w:t>04</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126</w:t>
            </w:r>
            <w:r w:rsidR="003B2C1D">
              <w:rPr>
                <w:sz w:val="20"/>
                <w:szCs w:val="20"/>
                <w:lang w:eastAsia="ru-RU"/>
              </w:rPr>
              <w:t>.</w:t>
            </w:r>
            <w:r w:rsidRPr="004F0735">
              <w:rPr>
                <w:sz w:val="20"/>
                <w:szCs w:val="20"/>
                <w:lang w:eastAsia="ru-RU"/>
              </w:rPr>
              <w:t>83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62174</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2241</w:t>
            </w:r>
            <w:r w:rsidR="003B2C1D">
              <w:rPr>
                <w:sz w:val="20"/>
                <w:szCs w:val="20"/>
                <w:lang w:eastAsia="ru-RU"/>
              </w:rPr>
              <w:t>.</w:t>
            </w:r>
            <w:r w:rsidRPr="004F0735">
              <w:rPr>
                <w:sz w:val="20"/>
                <w:szCs w:val="20"/>
                <w:lang w:eastAsia="ru-RU"/>
              </w:rPr>
              <w:t>7</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1043</w:t>
            </w:r>
            <w:r w:rsidR="003B2C1D">
              <w:rPr>
                <w:sz w:val="20"/>
                <w:szCs w:val="20"/>
                <w:lang w:eastAsia="ru-RU"/>
              </w:rPr>
              <w:t>.</w:t>
            </w:r>
            <w:r w:rsidRPr="004F0735">
              <w:rPr>
                <w:sz w:val="20"/>
                <w:szCs w:val="20"/>
                <w:lang w:eastAsia="ru-RU"/>
              </w:rPr>
              <w:t>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4</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118</w:t>
            </w:r>
            <w:r w:rsidR="003B2C1D">
              <w:rPr>
                <w:sz w:val="20"/>
                <w:szCs w:val="20"/>
                <w:lang w:eastAsia="ru-RU"/>
              </w:rPr>
              <w:t>.</w:t>
            </w:r>
            <w:r w:rsidRPr="004F0735">
              <w:rPr>
                <w:sz w:val="20"/>
                <w:szCs w:val="20"/>
                <w:lang w:eastAsia="ru-RU"/>
              </w:rPr>
              <w:t>13</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53418</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56</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14</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2243</w:t>
            </w:r>
            <w:r w:rsidR="003B2C1D">
              <w:rPr>
                <w:sz w:val="20"/>
                <w:szCs w:val="20"/>
                <w:lang w:eastAsia="ru-RU"/>
              </w:rPr>
              <w:t>.</w:t>
            </w:r>
            <w:r w:rsidRPr="004F0735">
              <w:rPr>
                <w:sz w:val="20"/>
                <w:szCs w:val="20"/>
                <w:lang w:eastAsia="ru-RU"/>
              </w:rPr>
              <w:t>6</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1041</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62</w:t>
            </w:r>
          </w:p>
        </w:tc>
        <w:tc>
          <w:tcPr>
            <w:tcW w:w="672" w:type="pct"/>
            <w:vAlign w:val="center"/>
          </w:tcPr>
          <w:p w:rsidR="002D1797" w:rsidRPr="004F0735" w:rsidRDefault="002D1797" w:rsidP="007075C8">
            <w:pPr>
              <w:jc w:val="center"/>
              <w:rPr>
                <w:sz w:val="20"/>
                <w:szCs w:val="20"/>
                <w:lang w:eastAsia="ru-RU"/>
              </w:rPr>
            </w:pPr>
            <w:r w:rsidRPr="004F0735">
              <w:rPr>
                <w:sz w:val="20"/>
                <w:szCs w:val="20"/>
                <w:lang w:eastAsia="ru-RU"/>
              </w:rPr>
              <w:t>121</w:t>
            </w:r>
            <w:r w:rsidR="003B2C1D">
              <w:rPr>
                <w:sz w:val="20"/>
                <w:szCs w:val="20"/>
                <w:lang w:eastAsia="ru-RU"/>
              </w:rPr>
              <w:t>.</w:t>
            </w:r>
            <w:r w:rsidRPr="004F0735">
              <w:rPr>
                <w:sz w:val="20"/>
                <w:szCs w:val="20"/>
                <w:lang w:eastAsia="ru-RU"/>
              </w:rPr>
              <w:t>78</w:t>
            </w:r>
          </w:p>
        </w:tc>
        <w:tc>
          <w:tcPr>
            <w:tcW w:w="664" w:type="pct"/>
            <w:vAlign w:val="center"/>
          </w:tcPr>
          <w:p w:rsidR="002D1797" w:rsidRPr="004F0735" w:rsidRDefault="002D1797" w:rsidP="007075C8">
            <w:pPr>
              <w:jc w:val="center"/>
              <w:rPr>
                <w:sz w:val="20"/>
                <w:szCs w:val="20"/>
                <w:lang w:eastAsia="ru-RU"/>
              </w:rPr>
            </w:pPr>
            <w:r w:rsidRPr="004F0735">
              <w:rPr>
                <w:sz w:val="20"/>
                <w:szCs w:val="20"/>
                <w:lang w:eastAsia="ru-RU"/>
              </w:rPr>
              <w:t>56094</w:t>
            </w:r>
          </w:p>
        </w:tc>
        <w:tc>
          <w:tcPr>
            <w:tcW w:w="625" w:type="pct"/>
            <w:vAlign w:val="center"/>
          </w:tcPr>
          <w:p w:rsidR="002D1797" w:rsidRPr="004F0735" w:rsidRDefault="002D1797"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52</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15</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2244</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1043</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7</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120</w:t>
            </w:r>
            <w:r w:rsidR="003B2C1D">
              <w:rPr>
                <w:sz w:val="20"/>
                <w:szCs w:val="20"/>
                <w:lang w:eastAsia="ru-RU"/>
              </w:rPr>
              <w:t>.</w:t>
            </w:r>
            <w:r w:rsidRPr="004F0735">
              <w:rPr>
                <w:sz w:val="20"/>
                <w:szCs w:val="20"/>
                <w:lang w:eastAsia="ru-RU"/>
              </w:rPr>
              <w:t>45</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54377</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48</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2243</w:t>
            </w:r>
            <w:r w:rsidR="003B2C1D">
              <w:rPr>
                <w:sz w:val="20"/>
                <w:szCs w:val="20"/>
                <w:lang w:eastAsia="ru-RU"/>
              </w:rPr>
              <w:t>.</w:t>
            </w: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1042</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35</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124</w:t>
            </w:r>
            <w:r w:rsidR="003B2C1D">
              <w:rPr>
                <w:sz w:val="20"/>
                <w:szCs w:val="20"/>
                <w:lang w:eastAsia="ru-RU"/>
              </w:rPr>
              <w:t>.</w:t>
            </w:r>
            <w:r w:rsidRPr="004F0735">
              <w:rPr>
                <w:sz w:val="20"/>
                <w:szCs w:val="20"/>
                <w:lang w:eastAsia="ru-RU"/>
              </w:rPr>
              <w:t>97</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57998</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70</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Sigma</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9349</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2179</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6</w:t>
            </w:r>
            <w:r w:rsidR="003B2C1D">
              <w:rPr>
                <w:sz w:val="20"/>
                <w:szCs w:val="20"/>
                <w:lang w:eastAsia="ru-RU"/>
              </w:rPr>
              <w:t>.</w:t>
            </w:r>
            <w:r w:rsidRPr="004F0735">
              <w:rPr>
                <w:sz w:val="20"/>
                <w:szCs w:val="20"/>
                <w:lang w:eastAsia="ru-RU"/>
              </w:rPr>
              <w:t>2513</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9366</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6795</w:t>
            </w:r>
            <w:r w:rsidR="003B2C1D">
              <w:rPr>
                <w:sz w:val="20"/>
                <w:szCs w:val="20"/>
                <w:lang w:eastAsia="ru-RU"/>
              </w:rPr>
              <w:t>.</w:t>
            </w:r>
            <w:r w:rsidRPr="004F0735">
              <w:rPr>
                <w:sz w:val="20"/>
                <w:szCs w:val="20"/>
                <w:lang w:eastAsia="ru-RU"/>
              </w:rPr>
              <w:t>4</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36</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Max</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2245</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1045</w:t>
            </w:r>
            <w:r w:rsidR="003B2C1D">
              <w:rPr>
                <w:sz w:val="20"/>
                <w:szCs w:val="20"/>
                <w:lang w:eastAsia="ru-RU"/>
              </w:rPr>
              <w:t>.</w:t>
            </w:r>
            <w:r w:rsidRPr="004F0735">
              <w:rPr>
                <w:sz w:val="20"/>
                <w:szCs w:val="20"/>
                <w:lang w:eastAsia="ru-RU"/>
              </w:rPr>
              <w:t>9</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164</w:t>
            </w:r>
            <w:r w:rsidR="003B2C1D">
              <w:rPr>
                <w:sz w:val="20"/>
                <w:szCs w:val="20"/>
                <w:lang w:eastAsia="ru-RU"/>
              </w:rPr>
              <w:t>.</w:t>
            </w:r>
            <w:r w:rsidRPr="004F0735">
              <w:rPr>
                <w:sz w:val="20"/>
                <w:szCs w:val="20"/>
                <w:lang w:eastAsia="ru-RU"/>
              </w:rPr>
              <w:t>79</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68</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78525</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Min</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2233</w:t>
            </w:r>
            <w:r w:rsidR="003B2C1D">
              <w:rPr>
                <w:sz w:val="20"/>
                <w:szCs w:val="20"/>
                <w:lang w:eastAsia="ru-RU"/>
              </w:rPr>
              <w:t>.</w:t>
            </w:r>
            <w:r w:rsidRPr="004F0735">
              <w:rPr>
                <w:sz w:val="20"/>
                <w:szCs w:val="20"/>
                <w:lang w:eastAsia="ru-RU"/>
              </w:rPr>
              <w:t>4</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1036</w:t>
            </w:r>
            <w:r w:rsidR="003B2C1D">
              <w:rPr>
                <w:sz w:val="20"/>
                <w:szCs w:val="20"/>
                <w:lang w:eastAsia="ru-RU"/>
              </w:rPr>
              <w:t>.</w:t>
            </w:r>
            <w:r w:rsidRPr="004F0735">
              <w:rPr>
                <w:sz w:val="20"/>
                <w:szCs w:val="20"/>
                <w:lang w:eastAsia="ru-RU"/>
              </w:rPr>
              <w:t>5</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64</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118</w:t>
            </w:r>
            <w:r w:rsidR="003B2C1D">
              <w:rPr>
                <w:sz w:val="20"/>
                <w:szCs w:val="20"/>
                <w:lang w:eastAsia="ru-RU"/>
              </w:rPr>
              <w:t>.</w:t>
            </w:r>
            <w:r w:rsidRPr="004F0735">
              <w:rPr>
                <w:sz w:val="20"/>
                <w:szCs w:val="20"/>
                <w:lang w:eastAsia="ru-RU"/>
              </w:rPr>
              <w:t>13</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53418</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57</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Software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2240</w:t>
            </w:r>
            <w:r w:rsidR="003B2C1D">
              <w:rPr>
                <w:sz w:val="20"/>
                <w:szCs w:val="20"/>
                <w:lang w:eastAsia="ru-RU"/>
              </w:rPr>
              <w:t>.</w:t>
            </w:r>
            <w:r w:rsidRPr="004F0735">
              <w:rPr>
                <w:sz w:val="20"/>
                <w:szCs w:val="20"/>
                <w:lang w:eastAsia="ru-RU"/>
              </w:rPr>
              <w:t>6</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1047</w:t>
            </w:r>
            <w:r w:rsidR="003B2C1D">
              <w:rPr>
                <w:sz w:val="20"/>
                <w:szCs w:val="20"/>
                <w:lang w:eastAsia="ru-RU"/>
              </w:rPr>
              <w:t>.</w:t>
            </w:r>
            <w:r w:rsidRPr="004F0735">
              <w:rPr>
                <w:sz w:val="20"/>
                <w:szCs w:val="20"/>
                <w:lang w:eastAsia="ru-RU"/>
              </w:rPr>
              <w:t>4</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13</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85</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73449</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43</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Sigma from 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84</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02</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72</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56</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27</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57</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8</w:t>
            </w:r>
            <w:r w:rsidR="003B2C1D">
              <w:rPr>
                <w:sz w:val="20"/>
                <w:szCs w:val="20"/>
                <w:lang w:eastAsia="ru-RU"/>
              </w:rPr>
              <w:t>.</w:t>
            </w:r>
            <w:r w:rsidRPr="004F0735">
              <w:rPr>
                <w:sz w:val="20"/>
                <w:szCs w:val="20"/>
                <w:lang w:eastAsia="ru-RU"/>
              </w:rPr>
              <w:t>73</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12</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35</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5</w:t>
            </w:r>
            <w:r w:rsidR="003B2C1D">
              <w:rPr>
                <w:sz w:val="20"/>
                <w:szCs w:val="20"/>
                <w:lang w:eastAsia="ru-RU"/>
              </w:rPr>
              <w:t>.</w:t>
            </w:r>
            <w:r w:rsidRPr="004F0735">
              <w:rPr>
                <w:sz w:val="20"/>
                <w:szCs w:val="20"/>
                <w:lang w:eastAsia="ru-RU"/>
              </w:rPr>
              <w:t>27</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5</w:t>
            </w:r>
            <w:r w:rsidR="003B2C1D">
              <w:rPr>
                <w:sz w:val="20"/>
                <w:szCs w:val="20"/>
                <w:lang w:eastAsia="ru-RU"/>
              </w:rPr>
              <w:t>.</w:t>
            </w:r>
            <w:r w:rsidRPr="004F0735">
              <w:rPr>
                <w:sz w:val="20"/>
                <w:szCs w:val="20"/>
                <w:lang w:eastAsia="ru-RU"/>
              </w:rPr>
              <w:t>45</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47</w:t>
            </w:r>
          </w:p>
        </w:tc>
      </w:tr>
      <w:tr w:rsidR="002D1797" w:rsidRPr="004F0735" w:rsidTr="00CD1159">
        <w:tc>
          <w:tcPr>
            <w:tcW w:w="5000" w:type="pct"/>
            <w:gridSpan w:val="7"/>
            <w:vAlign w:val="center"/>
          </w:tcPr>
          <w:p w:rsidR="002D1797" w:rsidRPr="004F0735" w:rsidRDefault="002D1797" w:rsidP="007075C8">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Sigma from 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53</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94</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92</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75</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37</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75</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w:t>
            </w:r>
          </w:p>
        </w:tc>
      </w:tr>
      <w:tr w:rsidR="002D1797" w:rsidRPr="004F0735" w:rsidTr="00CD1159">
        <w:tc>
          <w:tcPr>
            <w:tcW w:w="1048" w:type="pct"/>
            <w:vAlign w:val="center"/>
          </w:tcPr>
          <w:p w:rsidR="002D1797" w:rsidRPr="004F0735" w:rsidRDefault="002D1797"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72"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64" w:type="pct"/>
            <w:vAlign w:val="center"/>
          </w:tcPr>
          <w:p w:rsidR="002D1797" w:rsidRPr="004F0735" w:rsidRDefault="00B81231" w:rsidP="007075C8">
            <w:pPr>
              <w:jc w:val="center"/>
              <w:rPr>
                <w:sz w:val="20"/>
                <w:szCs w:val="20"/>
                <w:lang w:eastAsia="ru-RU"/>
              </w:rPr>
            </w:pPr>
            <w:r w:rsidRPr="004F0735">
              <w:rPr>
                <w:sz w:val="20"/>
                <w:szCs w:val="20"/>
                <w:lang w:eastAsia="ru-RU"/>
              </w:rPr>
              <w:t>1</w:t>
            </w:r>
          </w:p>
        </w:tc>
        <w:tc>
          <w:tcPr>
            <w:tcW w:w="625" w:type="pct"/>
            <w:vAlign w:val="center"/>
          </w:tcPr>
          <w:p w:rsidR="002D1797" w:rsidRPr="004F0735" w:rsidRDefault="00B81231" w:rsidP="007075C8">
            <w:pPr>
              <w:jc w:val="center"/>
              <w:rPr>
                <w:sz w:val="20"/>
                <w:szCs w:val="20"/>
                <w:lang w:eastAsia="ru-RU"/>
              </w:rPr>
            </w:pPr>
            <w:r w:rsidRPr="004F0735">
              <w:rPr>
                <w:sz w:val="20"/>
                <w:szCs w:val="20"/>
                <w:lang w:eastAsia="ru-RU"/>
              </w:rPr>
              <w:t>-</w:t>
            </w:r>
          </w:p>
        </w:tc>
      </w:tr>
    </w:tbl>
    <w:p w:rsidR="00EA61EE" w:rsidRPr="004F0735" w:rsidRDefault="00EA61EE" w:rsidP="008D2A32">
      <w:pPr>
        <w:pStyle w:val="LenteleCaption"/>
        <w:rPr>
          <w:lang w:val="en-GB" w:eastAsia="ru-RU"/>
        </w:rPr>
      </w:pPr>
      <w:bookmarkStart w:id="288" w:name="AnnexTableA5"/>
      <w:r w:rsidRPr="004F0735">
        <w:rPr>
          <w:lang w:val="en-GB" w:eastAsia="ru-RU"/>
        </w:rPr>
        <w:t xml:space="preserve">Table </w:t>
      </w:r>
      <w:r w:rsidR="00B51A53" w:rsidRPr="004F0735">
        <w:rPr>
          <w:lang w:val="en-GB" w:eastAsia="ru-RU"/>
        </w:rPr>
        <w:t>A</w:t>
      </w:r>
      <w:r w:rsidRPr="004F0735">
        <w:rPr>
          <w:lang w:val="en-GB" w:eastAsia="ru-RU"/>
        </w:rPr>
        <w:t>5</w:t>
      </w:r>
      <w:bookmarkEnd w:id="288"/>
      <w:r w:rsidRPr="004F0735">
        <w:rPr>
          <w:lang w:val="en-GB" w:eastAsia="ru-RU"/>
        </w:rPr>
        <w:t xml:space="preserve">. </w:t>
      </w:r>
      <w:r w:rsidR="00B51A53" w:rsidRPr="004F0735">
        <w:rPr>
          <w:rStyle w:val="Pavlentpavadinimas"/>
          <w:lang w:val="en-GB"/>
        </w:rPr>
        <w:t>Analysis data for the fifth image</w:t>
      </w:r>
    </w:p>
    <w:tbl>
      <w:tblPr>
        <w:tblStyle w:val="TableGrid"/>
        <w:tblW w:w="4875" w:type="pct"/>
        <w:tblInd w:w="108" w:type="dxa"/>
        <w:tblLayout w:type="fixed"/>
        <w:tblLook w:val="04A0"/>
      </w:tblPr>
      <w:tblGrid>
        <w:gridCol w:w="1504"/>
        <w:gridCol w:w="953"/>
        <w:gridCol w:w="953"/>
        <w:gridCol w:w="953"/>
        <w:gridCol w:w="964"/>
        <w:gridCol w:w="953"/>
        <w:gridCol w:w="895"/>
      </w:tblGrid>
      <w:tr w:rsidR="007869D7" w:rsidRPr="00FB1465" w:rsidTr="00CD1159">
        <w:trPr>
          <w:cantSplit/>
          <w:tblHeader/>
        </w:trPr>
        <w:tc>
          <w:tcPr>
            <w:tcW w:w="1048" w:type="pct"/>
            <w:vAlign w:val="center"/>
          </w:tcPr>
          <w:p w:rsidR="007869D7" w:rsidRPr="00FB1465" w:rsidRDefault="007869D7" w:rsidP="005A06E7">
            <w:pPr>
              <w:jc w:val="center"/>
              <w:rPr>
                <w:sz w:val="20"/>
                <w:szCs w:val="20"/>
                <w:lang w:eastAsia="ru-RU"/>
              </w:rPr>
            </w:pPr>
            <w:r w:rsidRPr="00FB1465">
              <w:rPr>
                <w:sz w:val="20"/>
                <w:szCs w:val="20"/>
                <w:lang w:eastAsia="ru-RU"/>
              </w:rPr>
              <w:t>Parameters:</w:t>
            </w:r>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2"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5"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Angle</m:t>
                    </m:r>
                  </m:sub>
                </m:sSub>
              </m:oMath>
            </m:oMathPara>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F05974" w:rsidP="007075C8">
            <w:pPr>
              <w:jc w:val="center"/>
              <w:rPr>
                <w:sz w:val="20"/>
                <w:szCs w:val="20"/>
                <w:lang w:eastAsia="ru-RU"/>
              </w:rPr>
            </w:pPr>
            <w:r w:rsidRPr="004F0735">
              <w:rPr>
                <w:sz w:val="20"/>
                <w:szCs w:val="20"/>
                <w:lang w:eastAsia="ru-RU"/>
              </w:rPr>
              <w:t>861</w:t>
            </w:r>
            <w:r w:rsidR="003B2C1D">
              <w:rPr>
                <w:sz w:val="20"/>
                <w:szCs w:val="20"/>
                <w:lang w:eastAsia="ru-RU"/>
              </w:rPr>
              <w:t>.</w:t>
            </w:r>
            <w:r w:rsidRPr="004F0735">
              <w:rPr>
                <w:sz w:val="20"/>
                <w:szCs w:val="20"/>
                <w:lang w:eastAsia="ru-RU"/>
              </w:rPr>
              <w:t>02</w:t>
            </w:r>
          </w:p>
        </w:tc>
        <w:tc>
          <w:tcPr>
            <w:tcW w:w="664" w:type="pct"/>
            <w:vAlign w:val="center"/>
          </w:tcPr>
          <w:p w:rsidR="00F05974" w:rsidRPr="004F0735" w:rsidRDefault="00F05974" w:rsidP="007075C8">
            <w:pPr>
              <w:jc w:val="center"/>
              <w:rPr>
                <w:sz w:val="20"/>
                <w:szCs w:val="20"/>
                <w:lang w:eastAsia="ru-RU"/>
              </w:rPr>
            </w:pPr>
            <w:r w:rsidRPr="004F0735">
              <w:rPr>
                <w:sz w:val="20"/>
                <w:szCs w:val="20"/>
                <w:lang w:eastAsia="ru-RU"/>
              </w:rPr>
              <w:t>1119</w:t>
            </w:r>
            <w:r w:rsidR="003B2C1D">
              <w:rPr>
                <w:sz w:val="20"/>
                <w:szCs w:val="20"/>
                <w:lang w:eastAsia="ru-RU"/>
              </w:rPr>
              <w:t>.</w:t>
            </w:r>
            <w:r w:rsidRPr="004F0735">
              <w:rPr>
                <w:sz w:val="20"/>
                <w:szCs w:val="20"/>
                <w:lang w:eastAsia="ru-RU"/>
              </w:rPr>
              <w:t>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142</w:t>
            </w:r>
            <w:r w:rsidR="003B2C1D">
              <w:rPr>
                <w:sz w:val="20"/>
                <w:szCs w:val="20"/>
                <w:lang w:eastAsia="ru-RU"/>
              </w:rPr>
              <w:t>.</w:t>
            </w:r>
            <w:r w:rsidRPr="004F0735">
              <w:rPr>
                <w:sz w:val="20"/>
                <w:szCs w:val="20"/>
                <w:lang w:eastAsia="ru-RU"/>
              </w:rPr>
              <w:t>96</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133</w:t>
            </w:r>
            <w:r w:rsidR="003B2C1D">
              <w:rPr>
                <w:sz w:val="20"/>
                <w:szCs w:val="20"/>
                <w:lang w:eastAsia="ru-RU"/>
              </w:rPr>
              <w:t>.</w:t>
            </w:r>
            <w:r w:rsidRPr="004F0735">
              <w:rPr>
                <w:sz w:val="20"/>
                <w:szCs w:val="20"/>
                <w:lang w:eastAsia="ru-RU"/>
              </w:rPr>
              <w:t>72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60057</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51</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864</w:t>
            </w:r>
            <w:r w:rsidR="003B2C1D">
              <w:rPr>
                <w:sz w:val="20"/>
                <w:szCs w:val="20"/>
                <w:lang w:eastAsia="ru-RU"/>
              </w:rPr>
              <w:t>.</w:t>
            </w:r>
            <w:r w:rsidRPr="004F0735">
              <w:rPr>
                <w:sz w:val="20"/>
                <w:szCs w:val="20"/>
                <w:lang w:eastAsia="ru-RU"/>
              </w:rPr>
              <w:t>13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1119</w:t>
            </w:r>
            <w:r w:rsidR="003B2C1D">
              <w:rPr>
                <w:sz w:val="20"/>
                <w:szCs w:val="20"/>
                <w:lang w:eastAsia="ru-RU"/>
              </w:rPr>
              <w:t>.</w:t>
            </w:r>
            <w:r w:rsidRPr="004F0735">
              <w:rPr>
                <w:sz w:val="20"/>
                <w:szCs w:val="20"/>
                <w:lang w:eastAsia="ru-RU"/>
              </w:rPr>
              <w:t>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85</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130</w:t>
            </w:r>
            <w:r w:rsidR="003B2C1D">
              <w:rPr>
                <w:sz w:val="20"/>
                <w:szCs w:val="20"/>
                <w:lang w:eastAsia="ru-RU"/>
              </w:rPr>
              <w:t>.</w:t>
            </w:r>
            <w:r w:rsidRPr="004F0735">
              <w:rPr>
                <w:sz w:val="20"/>
                <w:szCs w:val="20"/>
                <w:lang w:eastAsia="ru-RU"/>
              </w:rPr>
              <w:t>05</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59181</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51</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866</w:t>
            </w:r>
            <w:r w:rsidR="003B2C1D">
              <w:rPr>
                <w:sz w:val="20"/>
                <w:szCs w:val="20"/>
                <w:lang w:eastAsia="ru-RU"/>
              </w:rPr>
              <w:t>.</w:t>
            </w:r>
            <w:r w:rsidRPr="004F0735">
              <w:rPr>
                <w:sz w:val="20"/>
                <w:szCs w:val="20"/>
                <w:lang w:eastAsia="ru-RU"/>
              </w:rPr>
              <w:t>13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1121</w:t>
            </w:r>
            <w:r w:rsidR="003B2C1D">
              <w:rPr>
                <w:sz w:val="20"/>
                <w:szCs w:val="20"/>
                <w:lang w:eastAsia="ru-RU"/>
              </w:rPr>
              <w:t>.</w:t>
            </w:r>
            <w:r w:rsidRPr="004F0735">
              <w:rPr>
                <w:sz w:val="20"/>
                <w:szCs w:val="20"/>
                <w:lang w:eastAsia="ru-RU"/>
              </w:rPr>
              <w:t>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17</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47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56976</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39</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4</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867</w:t>
            </w:r>
            <w:r w:rsidR="003B2C1D">
              <w:rPr>
                <w:sz w:val="20"/>
                <w:szCs w:val="20"/>
                <w:lang w:eastAsia="ru-RU"/>
              </w:rPr>
              <w:t>.</w:t>
            </w:r>
            <w:r w:rsidRPr="004F0735">
              <w:rPr>
                <w:sz w:val="20"/>
                <w:szCs w:val="20"/>
                <w:lang w:eastAsia="ru-RU"/>
              </w:rPr>
              <w:t>17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146</w:t>
            </w:r>
            <w:r w:rsidR="003B2C1D">
              <w:rPr>
                <w:sz w:val="20"/>
                <w:szCs w:val="20"/>
                <w:lang w:eastAsia="ru-RU"/>
              </w:rPr>
              <w:t>.</w:t>
            </w:r>
            <w:r w:rsidRPr="004F0735">
              <w:rPr>
                <w:sz w:val="20"/>
                <w:szCs w:val="20"/>
                <w:lang w:eastAsia="ru-RU"/>
              </w:rPr>
              <w:t>274</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132</w:t>
            </w:r>
            <w:r w:rsidR="003B2C1D">
              <w:rPr>
                <w:sz w:val="20"/>
                <w:szCs w:val="20"/>
                <w:lang w:eastAsia="ru-RU"/>
              </w:rPr>
              <w:t>.</w:t>
            </w:r>
            <w:r w:rsidRPr="004F0735">
              <w:rPr>
                <w:sz w:val="20"/>
                <w:szCs w:val="20"/>
                <w:lang w:eastAsia="ru-RU"/>
              </w:rPr>
              <w:t>38</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60819</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47</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5</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870</w:t>
            </w:r>
            <w:r w:rsidR="003B2C1D">
              <w:rPr>
                <w:sz w:val="20"/>
                <w:szCs w:val="20"/>
                <w:lang w:eastAsia="ru-RU"/>
              </w:rPr>
              <w:t>.</w:t>
            </w:r>
            <w:r w:rsidRPr="004F0735">
              <w:rPr>
                <w:sz w:val="20"/>
                <w:szCs w:val="20"/>
                <w:lang w:eastAsia="ru-RU"/>
              </w:rPr>
              <w:t>99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1121</w:t>
            </w:r>
            <w:r w:rsidR="003B2C1D">
              <w:rPr>
                <w:sz w:val="20"/>
                <w:szCs w:val="20"/>
                <w:lang w:eastAsia="ru-RU"/>
              </w:rPr>
              <w:t>.</w:t>
            </w:r>
            <w:r w:rsidRPr="004F0735">
              <w:rPr>
                <w:sz w:val="20"/>
                <w:szCs w:val="20"/>
                <w:lang w:eastAsia="ru-RU"/>
              </w:rPr>
              <w:t>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73</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56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63920</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01</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867</w:t>
            </w:r>
            <w:r w:rsidR="003B2C1D">
              <w:rPr>
                <w:sz w:val="20"/>
                <w:szCs w:val="20"/>
                <w:lang w:eastAsia="ru-RU"/>
              </w:rPr>
              <w:t>.</w:t>
            </w:r>
            <w:r w:rsidRPr="004F0735">
              <w:rPr>
                <w:sz w:val="20"/>
                <w:szCs w:val="20"/>
                <w:lang w:eastAsia="ru-RU"/>
              </w:rPr>
              <w:t>32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1120</w:t>
            </w:r>
            <w:r w:rsidR="003B2C1D">
              <w:rPr>
                <w:sz w:val="20"/>
                <w:szCs w:val="20"/>
                <w:lang w:eastAsia="ru-RU"/>
              </w:rPr>
              <w:t>.</w:t>
            </w:r>
            <w:r w:rsidRPr="004F0735">
              <w:rPr>
                <w:sz w:val="20"/>
                <w:szCs w:val="20"/>
                <w:lang w:eastAsia="ru-RU"/>
              </w:rPr>
              <w:t>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83</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21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58335</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863</w:t>
            </w:r>
            <w:r w:rsidR="003B2C1D">
              <w:rPr>
                <w:sz w:val="20"/>
                <w:szCs w:val="20"/>
                <w:lang w:eastAsia="ru-RU"/>
              </w:rPr>
              <w:t>.</w:t>
            </w:r>
            <w:r w:rsidRPr="004F0735">
              <w:rPr>
                <w:sz w:val="20"/>
                <w:szCs w:val="20"/>
                <w:lang w:eastAsia="ru-RU"/>
              </w:rPr>
              <w:t>26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1122</w:t>
            </w:r>
            <w:r w:rsidR="003B2C1D">
              <w:rPr>
                <w:sz w:val="20"/>
                <w:szCs w:val="20"/>
                <w:lang w:eastAsia="ru-RU"/>
              </w:rPr>
              <w:t>.</w:t>
            </w:r>
            <w:r w:rsidRPr="004F0735">
              <w:rPr>
                <w:sz w:val="20"/>
                <w:szCs w:val="20"/>
                <w:lang w:eastAsia="ru-RU"/>
              </w:rPr>
              <w:t>4</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57</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132</w:t>
            </w:r>
            <w:r w:rsidR="003B2C1D">
              <w:rPr>
                <w:sz w:val="20"/>
                <w:szCs w:val="20"/>
                <w:lang w:eastAsia="ru-RU"/>
              </w:rPr>
              <w:t>.</w:t>
            </w:r>
            <w:r w:rsidRPr="004F0735">
              <w:rPr>
                <w:sz w:val="20"/>
                <w:szCs w:val="20"/>
                <w:lang w:eastAsia="ru-RU"/>
              </w:rPr>
              <w:t>68</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59010</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53</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8</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861</w:t>
            </w:r>
            <w:r w:rsidR="003B2C1D">
              <w:rPr>
                <w:sz w:val="20"/>
                <w:szCs w:val="20"/>
                <w:lang w:eastAsia="ru-RU"/>
              </w:rPr>
              <w:t>.</w:t>
            </w:r>
            <w:r w:rsidRPr="004F0735">
              <w:rPr>
                <w:sz w:val="20"/>
                <w:szCs w:val="20"/>
                <w:lang w:eastAsia="ru-RU"/>
              </w:rPr>
              <w:t>79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1118</w:t>
            </w:r>
            <w:r w:rsidR="003B2C1D">
              <w:rPr>
                <w:sz w:val="20"/>
                <w:szCs w:val="20"/>
                <w:lang w:eastAsia="ru-RU"/>
              </w:rPr>
              <w:t>.</w:t>
            </w:r>
            <w:r w:rsidRPr="004F0735">
              <w:rPr>
                <w:sz w:val="20"/>
                <w:szCs w:val="20"/>
                <w:lang w:eastAsia="ru-RU"/>
              </w:rPr>
              <w:t>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08</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137</w:t>
            </w:r>
            <w:r w:rsidR="003B2C1D">
              <w:rPr>
                <w:sz w:val="20"/>
                <w:szCs w:val="20"/>
                <w:lang w:eastAsia="ru-RU"/>
              </w:rPr>
              <w:t>.</w:t>
            </w:r>
            <w:r w:rsidRPr="004F0735">
              <w:rPr>
                <w:sz w:val="20"/>
                <w:szCs w:val="20"/>
                <w:lang w:eastAsia="ru-RU"/>
              </w:rPr>
              <w:t>83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65419</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24</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lastRenderedPageBreak/>
              <w:t>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864</w:t>
            </w:r>
            <w:r w:rsidR="003B2C1D">
              <w:rPr>
                <w:sz w:val="20"/>
                <w:szCs w:val="20"/>
                <w:lang w:eastAsia="ru-RU"/>
              </w:rPr>
              <w:t>.</w:t>
            </w:r>
            <w:r w:rsidRPr="004F0735">
              <w:rPr>
                <w:sz w:val="20"/>
                <w:szCs w:val="20"/>
                <w:lang w:eastAsia="ru-RU"/>
              </w:rPr>
              <w:t>4</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1114</w:t>
            </w:r>
            <w:r w:rsidR="003B2C1D">
              <w:rPr>
                <w:sz w:val="20"/>
                <w:szCs w:val="20"/>
                <w:lang w:eastAsia="ru-RU"/>
              </w:rPr>
              <w:t>.</w:t>
            </w:r>
            <w:r w:rsidRPr="004F0735">
              <w:rPr>
                <w:sz w:val="20"/>
                <w:szCs w:val="20"/>
                <w:lang w:eastAsia="ru-RU"/>
              </w:rPr>
              <w:t>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147</w:t>
            </w:r>
            <w:r w:rsidR="003B2C1D">
              <w:rPr>
                <w:sz w:val="20"/>
                <w:szCs w:val="20"/>
                <w:lang w:eastAsia="ru-RU"/>
              </w:rPr>
              <w:t>.</w:t>
            </w:r>
            <w:r w:rsidRPr="004F0735">
              <w:rPr>
                <w:sz w:val="20"/>
                <w:szCs w:val="20"/>
                <w:lang w:eastAsia="ru-RU"/>
              </w:rPr>
              <w:t>87</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126</w:t>
            </w:r>
            <w:r w:rsidR="003B2C1D">
              <w:rPr>
                <w:sz w:val="20"/>
                <w:szCs w:val="20"/>
                <w:lang w:eastAsia="ru-RU"/>
              </w:rPr>
              <w:t>.</w:t>
            </w:r>
            <w:r w:rsidRPr="004F0735">
              <w:rPr>
                <w:sz w:val="20"/>
                <w:szCs w:val="20"/>
                <w:lang w:eastAsia="ru-RU"/>
              </w:rPr>
              <w:t>71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58863</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44</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10</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867</w:t>
            </w:r>
            <w:r w:rsidR="003B2C1D">
              <w:rPr>
                <w:sz w:val="20"/>
                <w:szCs w:val="20"/>
                <w:lang w:eastAsia="ru-RU"/>
              </w:rPr>
              <w:t>.</w:t>
            </w:r>
            <w:r w:rsidRPr="004F0735">
              <w:rPr>
                <w:sz w:val="20"/>
                <w:szCs w:val="20"/>
                <w:lang w:eastAsia="ru-RU"/>
              </w:rPr>
              <w:t>15</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1120</w:t>
            </w:r>
            <w:r w:rsidR="003B2C1D">
              <w:rPr>
                <w:sz w:val="20"/>
                <w:szCs w:val="20"/>
                <w:lang w:eastAsia="ru-RU"/>
              </w:rPr>
              <w:t>.</w:t>
            </w:r>
            <w:r w:rsidRPr="004F0735">
              <w:rPr>
                <w:sz w:val="20"/>
                <w:szCs w:val="20"/>
                <w:lang w:eastAsia="ru-RU"/>
              </w:rPr>
              <w:t>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144</w:t>
            </w:r>
            <w:r w:rsidR="003B2C1D">
              <w:rPr>
                <w:sz w:val="20"/>
                <w:szCs w:val="20"/>
                <w:lang w:eastAsia="ru-RU"/>
              </w:rPr>
              <w:t>.</w:t>
            </w:r>
            <w:r w:rsidRPr="004F0735">
              <w:rPr>
                <w:sz w:val="20"/>
                <w:szCs w:val="20"/>
                <w:lang w:eastAsia="ru-RU"/>
              </w:rPr>
              <w:t>54</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125</w:t>
            </w:r>
            <w:r w:rsidR="003B2C1D">
              <w:rPr>
                <w:sz w:val="20"/>
                <w:szCs w:val="20"/>
                <w:lang w:eastAsia="ru-RU"/>
              </w:rPr>
              <w:t>.</w:t>
            </w:r>
            <w:r w:rsidRPr="004F0735">
              <w:rPr>
                <w:sz w:val="20"/>
                <w:szCs w:val="20"/>
                <w:lang w:eastAsia="ru-RU"/>
              </w:rPr>
              <w:t>26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56879</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50</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864</w:t>
            </w:r>
            <w:r w:rsidR="003B2C1D">
              <w:rPr>
                <w:sz w:val="20"/>
                <w:szCs w:val="20"/>
                <w:lang w:eastAsia="ru-RU"/>
              </w:rPr>
              <w:t>.</w:t>
            </w:r>
            <w:r w:rsidRPr="004F0735">
              <w:rPr>
                <w:sz w:val="20"/>
                <w:szCs w:val="20"/>
                <w:lang w:eastAsia="ru-RU"/>
              </w:rPr>
              <w:t>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1117</w:t>
            </w:r>
            <w:r w:rsidR="003B2C1D">
              <w:rPr>
                <w:sz w:val="20"/>
                <w:szCs w:val="20"/>
                <w:lang w:eastAsia="ru-RU"/>
              </w:rPr>
              <w:t>.</w:t>
            </w:r>
            <w:r w:rsidRPr="004F0735">
              <w:rPr>
                <w:sz w:val="20"/>
                <w:szCs w:val="20"/>
                <w:lang w:eastAsia="ru-RU"/>
              </w:rPr>
              <w:t>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150</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92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60752</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12</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861</w:t>
            </w:r>
            <w:r w:rsidR="003B2C1D">
              <w:rPr>
                <w:sz w:val="20"/>
                <w:szCs w:val="20"/>
                <w:lang w:eastAsia="ru-RU"/>
              </w:rPr>
              <w:t>.</w:t>
            </w:r>
            <w:r w:rsidRPr="004F0735">
              <w:rPr>
                <w:sz w:val="20"/>
                <w:szCs w:val="20"/>
                <w:lang w:eastAsia="ru-RU"/>
              </w:rPr>
              <w:t>69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1120</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149</w:t>
            </w:r>
            <w:r w:rsidR="003B2C1D">
              <w:rPr>
                <w:sz w:val="20"/>
                <w:szCs w:val="20"/>
                <w:lang w:eastAsia="ru-RU"/>
              </w:rPr>
              <w:t>.</w:t>
            </w:r>
            <w:r w:rsidRPr="004F0735">
              <w:rPr>
                <w:sz w:val="20"/>
                <w:szCs w:val="20"/>
                <w:lang w:eastAsia="ru-RU"/>
              </w:rPr>
              <w:t>32</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134</w:t>
            </w:r>
            <w:r w:rsidR="003B2C1D">
              <w:rPr>
                <w:sz w:val="20"/>
                <w:szCs w:val="20"/>
                <w:lang w:eastAsia="ru-RU"/>
              </w:rPr>
              <w:t>.</w:t>
            </w:r>
            <w:r w:rsidRPr="004F0735">
              <w:rPr>
                <w:sz w:val="20"/>
                <w:szCs w:val="20"/>
                <w:lang w:eastAsia="ru-RU"/>
              </w:rPr>
              <w:t>39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63043</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38</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13</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863</w:t>
            </w:r>
            <w:r w:rsidR="003B2C1D">
              <w:rPr>
                <w:sz w:val="20"/>
                <w:szCs w:val="20"/>
                <w:lang w:eastAsia="ru-RU"/>
              </w:rPr>
              <w:t>.</w:t>
            </w:r>
            <w:r w:rsidRPr="004F0735">
              <w:rPr>
                <w:sz w:val="20"/>
                <w:szCs w:val="20"/>
                <w:lang w:eastAsia="ru-RU"/>
              </w:rPr>
              <w:t>15</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1118</w:t>
            </w:r>
            <w:r w:rsidR="003B2C1D">
              <w:rPr>
                <w:sz w:val="20"/>
                <w:szCs w:val="20"/>
                <w:lang w:eastAsia="ru-RU"/>
              </w:rPr>
              <w:t>.</w:t>
            </w:r>
            <w:r w:rsidRPr="004F0735">
              <w:rPr>
                <w:sz w:val="20"/>
                <w:szCs w:val="20"/>
                <w:lang w:eastAsia="ru-RU"/>
              </w:rPr>
              <w:t>7</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34</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51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59134</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14</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865</w:t>
            </w:r>
            <w:r w:rsidR="003B2C1D">
              <w:rPr>
                <w:sz w:val="20"/>
                <w:szCs w:val="20"/>
                <w:lang w:eastAsia="ru-RU"/>
              </w:rPr>
              <w:t>.</w:t>
            </w:r>
            <w:r w:rsidRPr="004F0735">
              <w:rPr>
                <w:sz w:val="20"/>
                <w:szCs w:val="20"/>
                <w:lang w:eastAsia="ru-RU"/>
              </w:rPr>
              <w:t>39</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1121</w:t>
            </w:r>
            <w:r w:rsidR="003B2C1D">
              <w:rPr>
                <w:sz w:val="20"/>
                <w:szCs w:val="20"/>
                <w:lang w:eastAsia="ru-RU"/>
              </w:rPr>
              <w:t>.</w:t>
            </w:r>
            <w:r w:rsidRPr="004F0735">
              <w:rPr>
                <w:sz w:val="20"/>
                <w:szCs w:val="20"/>
                <w:lang w:eastAsia="ru-RU"/>
              </w:rPr>
              <w:t>1</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16</w:t>
            </w:r>
          </w:p>
        </w:tc>
        <w:tc>
          <w:tcPr>
            <w:tcW w:w="672" w:type="pct"/>
            <w:vAlign w:val="center"/>
          </w:tcPr>
          <w:p w:rsidR="00F05974" w:rsidRPr="004F0735" w:rsidRDefault="002A662D" w:rsidP="007075C8">
            <w:pPr>
              <w:jc w:val="center"/>
              <w:rPr>
                <w:sz w:val="20"/>
                <w:szCs w:val="20"/>
                <w:lang w:eastAsia="ru-RU"/>
              </w:rPr>
            </w:pPr>
            <w:r w:rsidRPr="004F0735">
              <w:rPr>
                <w:sz w:val="20"/>
                <w:szCs w:val="20"/>
                <w:lang w:eastAsia="ru-RU"/>
              </w:rPr>
              <w:t>128</w:t>
            </w:r>
            <w:r w:rsidR="003B2C1D">
              <w:rPr>
                <w:sz w:val="20"/>
                <w:szCs w:val="20"/>
                <w:lang w:eastAsia="ru-RU"/>
              </w:rPr>
              <w:t>.</w:t>
            </w:r>
            <w:r w:rsidRPr="004F0735">
              <w:rPr>
                <w:sz w:val="20"/>
                <w:szCs w:val="20"/>
                <w:lang w:eastAsia="ru-RU"/>
              </w:rPr>
              <w:t>46</w:t>
            </w:r>
          </w:p>
        </w:tc>
        <w:tc>
          <w:tcPr>
            <w:tcW w:w="664" w:type="pct"/>
            <w:vAlign w:val="center"/>
          </w:tcPr>
          <w:p w:rsidR="00F05974" w:rsidRPr="004F0735" w:rsidRDefault="002A662D" w:rsidP="007075C8">
            <w:pPr>
              <w:jc w:val="center"/>
              <w:rPr>
                <w:sz w:val="20"/>
                <w:szCs w:val="20"/>
                <w:lang w:eastAsia="ru-RU"/>
              </w:rPr>
            </w:pPr>
            <w:r w:rsidRPr="004F0735">
              <w:rPr>
                <w:sz w:val="20"/>
                <w:szCs w:val="20"/>
                <w:lang w:eastAsia="ru-RU"/>
              </w:rPr>
              <w:t>58582</w:t>
            </w:r>
          </w:p>
        </w:tc>
        <w:tc>
          <w:tcPr>
            <w:tcW w:w="625" w:type="pct"/>
            <w:vAlign w:val="center"/>
          </w:tcPr>
          <w:p w:rsidR="00F05974" w:rsidRPr="004F0735" w:rsidRDefault="002A662D"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15</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864</w:t>
            </w:r>
            <w:r w:rsidR="003B2C1D">
              <w:rPr>
                <w:sz w:val="20"/>
                <w:szCs w:val="20"/>
                <w:lang w:eastAsia="ru-RU"/>
              </w:rPr>
              <w:t>.</w:t>
            </w:r>
            <w:r w:rsidRPr="004F0735">
              <w:rPr>
                <w:sz w:val="20"/>
                <w:szCs w:val="20"/>
                <w:lang w:eastAsia="ru-RU"/>
              </w:rPr>
              <w:t>46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1118</w:t>
            </w:r>
            <w:r w:rsidR="003B2C1D">
              <w:rPr>
                <w:sz w:val="20"/>
                <w:szCs w:val="20"/>
                <w:lang w:eastAsia="ru-RU"/>
              </w:rPr>
              <w:t>.</w:t>
            </w:r>
            <w:r w:rsidRPr="004F0735">
              <w:rPr>
                <w:sz w:val="20"/>
                <w:szCs w:val="20"/>
                <w:lang w:eastAsia="ru-RU"/>
              </w:rPr>
              <w:t>2</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143</w:t>
            </w:r>
            <w:r w:rsidR="003B2C1D">
              <w:rPr>
                <w:sz w:val="20"/>
                <w:szCs w:val="20"/>
                <w:lang w:eastAsia="ru-RU"/>
              </w:rPr>
              <w:t>.</w:t>
            </w:r>
            <w:r w:rsidRPr="004F0735">
              <w:rPr>
                <w:sz w:val="20"/>
                <w:szCs w:val="20"/>
                <w:lang w:eastAsia="ru-RU"/>
              </w:rPr>
              <w:t>62</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129</w:t>
            </w:r>
            <w:r w:rsidR="003B2C1D">
              <w:rPr>
                <w:sz w:val="20"/>
                <w:szCs w:val="20"/>
                <w:lang w:eastAsia="ru-RU"/>
              </w:rPr>
              <w:t>.</w:t>
            </w:r>
            <w:r w:rsidRPr="004F0735">
              <w:rPr>
                <w:sz w:val="20"/>
                <w:szCs w:val="20"/>
                <w:lang w:eastAsia="ru-RU"/>
              </w:rPr>
              <w:t>76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58547</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52</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864</w:t>
            </w:r>
            <w:r w:rsidR="003B2C1D">
              <w:rPr>
                <w:sz w:val="20"/>
                <w:szCs w:val="20"/>
                <w:lang w:eastAsia="ru-RU"/>
              </w:rPr>
              <w:t>.</w:t>
            </w:r>
            <w:r w:rsidRPr="004F0735">
              <w:rPr>
                <w:sz w:val="20"/>
                <w:szCs w:val="20"/>
                <w:lang w:eastAsia="ru-RU"/>
              </w:rPr>
              <w:t>82</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1119</w:t>
            </w:r>
            <w:r w:rsidR="003B2C1D">
              <w:rPr>
                <w:sz w:val="20"/>
                <w:szCs w:val="20"/>
                <w:lang w:eastAsia="ru-RU"/>
              </w:rPr>
              <w:t>.</w:t>
            </w:r>
            <w:r w:rsidRPr="004F0735">
              <w:rPr>
                <w:sz w:val="20"/>
                <w:szCs w:val="20"/>
                <w:lang w:eastAsia="ru-RU"/>
              </w:rPr>
              <w:t>3</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49</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131</w:t>
            </w:r>
            <w:r w:rsidR="003B2C1D">
              <w:rPr>
                <w:sz w:val="20"/>
                <w:szCs w:val="20"/>
                <w:lang w:eastAsia="ru-RU"/>
              </w:rPr>
              <w:t>.</w:t>
            </w:r>
            <w:r w:rsidRPr="004F0735">
              <w:rPr>
                <w:sz w:val="20"/>
                <w:szCs w:val="20"/>
                <w:lang w:eastAsia="ru-RU"/>
              </w:rPr>
              <w:t>19</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59968</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03</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Sigma</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6338</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0615</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9446</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3276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2459</w:t>
            </w:r>
            <w:r w:rsidR="003B2C1D">
              <w:rPr>
                <w:sz w:val="20"/>
                <w:szCs w:val="20"/>
                <w:lang w:eastAsia="ru-RU"/>
              </w:rPr>
              <w:t>.</w:t>
            </w:r>
            <w:r w:rsidRPr="004F0735">
              <w:rPr>
                <w:sz w:val="20"/>
                <w:szCs w:val="20"/>
                <w:lang w:eastAsia="ru-RU"/>
              </w:rPr>
              <w:t>4</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47</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Max</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870</w:t>
            </w:r>
            <w:r w:rsidR="003B2C1D">
              <w:rPr>
                <w:sz w:val="20"/>
                <w:szCs w:val="20"/>
                <w:lang w:eastAsia="ru-RU"/>
              </w:rPr>
              <w:t>.</w:t>
            </w:r>
            <w:r w:rsidRPr="004F0735">
              <w:rPr>
                <w:sz w:val="20"/>
                <w:szCs w:val="20"/>
                <w:lang w:eastAsia="ru-RU"/>
              </w:rPr>
              <w:t>99</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1122</w:t>
            </w:r>
            <w:r w:rsidR="003B2C1D">
              <w:rPr>
                <w:sz w:val="20"/>
                <w:szCs w:val="20"/>
                <w:lang w:eastAsia="ru-RU"/>
              </w:rPr>
              <w:t>.</w:t>
            </w:r>
            <w:r w:rsidRPr="004F0735">
              <w:rPr>
                <w:sz w:val="20"/>
                <w:szCs w:val="20"/>
                <w:lang w:eastAsia="ru-RU"/>
              </w:rPr>
              <w:t>4</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08</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56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65419</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Min</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861</w:t>
            </w:r>
            <w:r w:rsidR="003B2C1D">
              <w:rPr>
                <w:sz w:val="20"/>
                <w:szCs w:val="20"/>
                <w:lang w:eastAsia="ru-RU"/>
              </w:rPr>
              <w:t>.</w:t>
            </w:r>
            <w:r w:rsidRPr="004F0735">
              <w:rPr>
                <w:sz w:val="20"/>
                <w:szCs w:val="20"/>
                <w:lang w:eastAsia="ru-RU"/>
              </w:rPr>
              <w:t>02</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1114</w:t>
            </w:r>
            <w:r w:rsidR="003B2C1D">
              <w:rPr>
                <w:sz w:val="20"/>
                <w:szCs w:val="20"/>
                <w:lang w:eastAsia="ru-RU"/>
              </w:rPr>
              <w:t>.</w:t>
            </w:r>
            <w:r w:rsidRPr="004F0735">
              <w:rPr>
                <w:sz w:val="20"/>
                <w:szCs w:val="20"/>
                <w:lang w:eastAsia="ru-RU"/>
              </w:rPr>
              <w:t>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141</w:t>
            </w:r>
            <w:r w:rsidR="003B2C1D">
              <w:rPr>
                <w:sz w:val="20"/>
                <w:szCs w:val="20"/>
                <w:lang w:eastAsia="ru-RU"/>
              </w:rPr>
              <w:t>.</w:t>
            </w:r>
            <w:r w:rsidRPr="004F0735">
              <w:rPr>
                <w:sz w:val="20"/>
                <w:szCs w:val="20"/>
                <w:lang w:eastAsia="ru-RU"/>
              </w:rPr>
              <w:t>17</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125</w:t>
            </w:r>
            <w:r w:rsidR="003B2C1D">
              <w:rPr>
                <w:sz w:val="20"/>
                <w:szCs w:val="20"/>
                <w:lang w:eastAsia="ru-RU"/>
              </w:rPr>
              <w:t>.</w:t>
            </w:r>
            <w:r w:rsidRPr="004F0735">
              <w:rPr>
                <w:sz w:val="20"/>
                <w:szCs w:val="20"/>
                <w:lang w:eastAsia="ru-RU"/>
              </w:rPr>
              <w:t>26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56879</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Software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872</w:t>
            </w:r>
            <w:r w:rsidR="003B2C1D">
              <w:rPr>
                <w:sz w:val="20"/>
                <w:szCs w:val="20"/>
                <w:lang w:eastAsia="ru-RU"/>
              </w:rPr>
              <w:t>.</w:t>
            </w:r>
            <w:r w:rsidRPr="004F0735">
              <w:rPr>
                <w:sz w:val="20"/>
                <w:szCs w:val="20"/>
                <w:lang w:eastAsia="ru-RU"/>
              </w:rPr>
              <w:t>27</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1123</w:t>
            </w:r>
            <w:r w:rsidR="003B2C1D">
              <w:rPr>
                <w:sz w:val="20"/>
                <w:szCs w:val="20"/>
                <w:lang w:eastAsia="ru-RU"/>
              </w:rPr>
              <w:t>.</w:t>
            </w:r>
            <w:r w:rsidRPr="004F0735">
              <w:rPr>
                <w:sz w:val="20"/>
                <w:szCs w:val="20"/>
                <w:lang w:eastAsia="ru-RU"/>
              </w:rPr>
              <w:t>3</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32</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156</w:t>
            </w:r>
            <w:r w:rsidR="003B2C1D">
              <w:rPr>
                <w:sz w:val="20"/>
                <w:szCs w:val="20"/>
                <w:lang w:eastAsia="ru-RU"/>
              </w:rPr>
              <w:t>.</w:t>
            </w:r>
            <w:r w:rsidRPr="004F0735">
              <w:rPr>
                <w:sz w:val="20"/>
                <w:szCs w:val="20"/>
                <w:lang w:eastAsia="ru-RU"/>
              </w:rPr>
              <w:t>36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77770</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87</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Sigma from 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83</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92</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36</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5</w:t>
            </w:r>
            <w:r w:rsidR="003B2C1D">
              <w:rPr>
                <w:sz w:val="20"/>
                <w:szCs w:val="20"/>
                <w:lang w:eastAsia="ru-RU"/>
              </w:rPr>
              <w:t>.</w:t>
            </w:r>
            <w:r w:rsidRPr="004F0735">
              <w:rPr>
                <w:sz w:val="20"/>
                <w:szCs w:val="20"/>
                <w:lang w:eastAsia="ru-RU"/>
              </w:rPr>
              <w:t>82</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24</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62</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90</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18</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24</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26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32</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15</w:t>
            </w:r>
          </w:p>
        </w:tc>
      </w:tr>
      <w:tr w:rsidR="00F05974" w:rsidRPr="004F0735" w:rsidTr="00CD1159">
        <w:tc>
          <w:tcPr>
            <w:tcW w:w="5000" w:type="pct"/>
            <w:gridSpan w:val="7"/>
            <w:vAlign w:val="center"/>
          </w:tcPr>
          <w:p w:rsidR="00F05974" w:rsidRPr="004F0735" w:rsidRDefault="00F05974" w:rsidP="007075C8">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Sigma from 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2</w:t>
            </w:r>
            <w:r w:rsidR="003B2C1D">
              <w:rPr>
                <w:sz w:val="20"/>
                <w:szCs w:val="20"/>
                <w:lang w:eastAsia="ru-RU"/>
              </w:rPr>
              <w:t>.</w:t>
            </w:r>
            <w:r w:rsidRPr="004F0735">
              <w:rPr>
                <w:sz w:val="20"/>
                <w:szCs w:val="20"/>
                <w:lang w:eastAsia="ru-RU"/>
              </w:rPr>
              <w:t>88</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86</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23</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5</w:t>
            </w:r>
            <w:r w:rsidR="003B2C1D">
              <w:rPr>
                <w:sz w:val="20"/>
                <w:szCs w:val="20"/>
                <w:lang w:eastAsia="ru-RU"/>
              </w:rPr>
              <w:t>.</w:t>
            </w:r>
            <w:r w:rsidRPr="004F0735">
              <w:rPr>
                <w:sz w:val="20"/>
                <w:szCs w:val="20"/>
                <w:lang w:eastAsia="ru-RU"/>
              </w:rPr>
              <w:t>64</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7</w:t>
            </w:r>
            <w:r w:rsidR="003B2C1D">
              <w:rPr>
                <w:sz w:val="20"/>
                <w:szCs w:val="20"/>
                <w:lang w:eastAsia="ru-RU"/>
              </w:rPr>
              <w:t>.</w:t>
            </w:r>
            <w:r w:rsidRPr="004F0735">
              <w:rPr>
                <w:sz w:val="20"/>
                <w:szCs w:val="20"/>
                <w:lang w:eastAsia="ru-RU"/>
              </w:rPr>
              <w:t>03</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55</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w:t>
            </w:r>
          </w:p>
        </w:tc>
      </w:tr>
      <w:tr w:rsidR="002A662D" w:rsidRPr="004F0735" w:rsidTr="00CD1159">
        <w:tc>
          <w:tcPr>
            <w:tcW w:w="1048" w:type="pct"/>
            <w:vAlign w:val="center"/>
          </w:tcPr>
          <w:p w:rsidR="00F05974" w:rsidRPr="004F0735" w:rsidRDefault="00F05974" w:rsidP="007075C8">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72"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64" w:type="pct"/>
            <w:vAlign w:val="center"/>
          </w:tcPr>
          <w:p w:rsidR="00F05974" w:rsidRPr="004F0735" w:rsidRDefault="005432F0" w:rsidP="007075C8">
            <w:pPr>
              <w:jc w:val="center"/>
              <w:rPr>
                <w:sz w:val="20"/>
                <w:szCs w:val="20"/>
                <w:lang w:eastAsia="ru-RU"/>
              </w:rPr>
            </w:pPr>
            <w:r w:rsidRPr="004F0735">
              <w:rPr>
                <w:sz w:val="20"/>
                <w:szCs w:val="20"/>
                <w:lang w:eastAsia="ru-RU"/>
              </w:rPr>
              <w:t>1</w:t>
            </w:r>
          </w:p>
        </w:tc>
        <w:tc>
          <w:tcPr>
            <w:tcW w:w="625" w:type="pct"/>
            <w:vAlign w:val="center"/>
          </w:tcPr>
          <w:p w:rsidR="00F05974" w:rsidRPr="004F0735" w:rsidRDefault="005432F0" w:rsidP="007075C8">
            <w:pPr>
              <w:jc w:val="center"/>
              <w:rPr>
                <w:sz w:val="20"/>
                <w:szCs w:val="20"/>
                <w:lang w:eastAsia="ru-RU"/>
              </w:rPr>
            </w:pPr>
            <w:r w:rsidRPr="004F0735">
              <w:rPr>
                <w:sz w:val="20"/>
                <w:szCs w:val="20"/>
                <w:lang w:eastAsia="ru-RU"/>
              </w:rPr>
              <w:t>1</w:t>
            </w:r>
          </w:p>
        </w:tc>
      </w:tr>
    </w:tbl>
    <w:p w:rsidR="00EA61EE" w:rsidRPr="004F0735" w:rsidRDefault="00EA61EE" w:rsidP="008D2A32">
      <w:pPr>
        <w:pStyle w:val="LenteleCaption"/>
        <w:rPr>
          <w:lang w:val="en-GB" w:eastAsia="ru-RU"/>
        </w:rPr>
      </w:pPr>
      <w:bookmarkStart w:id="289" w:name="AnnexTableA6"/>
      <w:r w:rsidRPr="004F0735">
        <w:rPr>
          <w:lang w:val="en-GB" w:eastAsia="ru-RU"/>
        </w:rPr>
        <w:t xml:space="preserve">Table </w:t>
      </w:r>
      <w:r w:rsidR="00B51A53" w:rsidRPr="004F0735">
        <w:rPr>
          <w:lang w:val="en-GB" w:eastAsia="ru-RU"/>
        </w:rPr>
        <w:t>A</w:t>
      </w:r>
      <w:r w:rsidRPr="004F0735">
        <w:rPr>
          <w:lang w:val="en-GB" w:eastAsia="ru-RU"/>
        </w:rPr>
        <w:t>6</w:t>
      </w:r>
      <w:bookmarkEnd w:id="289"/>
      <w:r w:rsidRPr="004F0735">
        <w:rPr>
          <w:lang w:val="en-GB" w:eastAsia="ru-RU"/>
        </w:rPr>
        <w:t xml:space="preserve">. </w:t>
      </w:r>
      <w:r w:rsidR="0041795B" w:rsidRPr="004F0735">
        <w:rPr>
          <w:rStyle w:val="Pavlentpavadinimas"/>
          <w:lang w:val="en-GB"/>
        </w:rPr>
        <w:t>Analysis data for the sixth</w:t>
      </w:r>
      <w:r w:rsidR="00B51A53" w:rsidRPr="004F0735">
        <w:rPr>
          <w:rStyle w:val="Pavlentpavadinimas"/>
          <w:lang w:val="en-GB"/>
        </w:rPr>
        <w:t xml:space="preserve"> image</w:t>
      </w:r>
    </w:p>
    <w:tbl>
      <w:tblPr>
        <w:tblStyle w:val="TableGrid"/>
        <w:tblW w:w="4875" w:type="pct"/>
        <w:tblInd w:w="108" w:type="dxa"/>
        <w:tblLayout w:type="fixed"/>
        <w:tblLook w:val="04A0"/>
      </w:tblPr>
      <w:tblGrid>
        <w:gridCol w:w="1504"/>
        <w:gridCol w:w="953"/>
        <w:gridCol w:w="953"/>
        <w:gridCol w:w="953"/>
        <w:gridCol w:w="964"/>
        <w:gridCol w:w="953"/>
        <w:gridCol w:w="895"/>
      </w:tblGrid>
      <w:tr w:rsidR="007869D7" w:rsidRPr="00FB1465" w:rsidTr="00CD1159">
        <w:trPr>
          <w:cantSplit/>
          <w:tblHeader/>
        </w:trPr>
        <w:tc>
          <w:tcPr>
            <w:tcW w:w="1048" w:type="pct"/>
            <w:vAlign w:val="center"/>
          </w:tcPr>
          <w:p w:rsidR="007869D7" w:rsidRPr="00FB1465" w:rsidRDefault="007869D7" w:rsidP="005A06E7">
            <w:pPr>
              <w:jc w:val="center"/>
              <w:rPr>
                <w:sz w:val="20"/>
                <w:szCs w:val="20"/>
                <w:lang w:eastAsia="ru-RU"/>
              </w:rPr>
            </w:pPr>
            <w:r w:rsidRPr="00FB1465">
              <w:rPr>
                <w:sz w:val="20"/>
                <w:szCs w:val="20"/>
                <w:lang w:eastAsia="ru-RU"/>
              </w:rPr>
              <w:t>Parameters:</w:t>
            </w:r>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x</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C</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x</m:t>
                    </m:r>
                  </m:sub>
                </m:sSub>
              </m:oMath>
            </m:oMathPara>
          </w:p>
        </w:tc>
        <w:tc>
          <w:tcPr>
            <w:tcW w:w="672"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R</m:t>
                    </m:r>
                  </m:e>
                  <m:sub>
                    <m:r>
                      <w:rPr>
                        <w:rStyle w:val="Equation"/>
                      </w:rPr>
                      <m:t>y</m:t>
                    </m:r>
                  </m:sub>
                </m:sSub>
              </m:oMath>
            </m:oMathPara>
          </w:p>
        </w:tc>
        <w:tc>
          <w:tcPr>
            <w:tcW w:w="664"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Area</m:t>
                    </m:r>
                  </m:sub>
                </m:sSub>
              </m:oMath>
            </m:oMathPara>
          </w:p>
        </w:tc>
        <w:tc>
          <w:tcPr>
            <w:tcW w:w="625" w:type="pct"/>
            <w:vAlign w:val="center"/>
          </w:tcPr>
          <w:p w:rsidR="007869D7" w:rsidRPr="00FB1465" w:rsidRDefault="006E1459" w:rsidP="005A06E7">
            <w:pPr>
              <w:jc w:val="center"/>
              <w:rPr>
                <w:rStyle w:val="Equation"/>
              </w:rPr>
            </w:pPr>
            <m:oMathPara>
              <m:oMath>
                <m:sSub>
                  <m:sSubPr>
                    <m:ctrlPr>
                      <w:rPr>
                        <w:rStyle w:val="Equation"/>
                      </w:rPr>
                    </m:ctrlPr>
                  </m:sSubPr>
                  <m:e>
                    <m:r>
                      <w:rPr>
                        <w:rStyle w:val="Equation"/>
                      </w:rPr>
                      <m:t>E</m:t>
                    </m:r>
                  </m:e>
                  <m:sub>
                    <m:r>
                      <w:rPr>
                        <w:rStyle w:val="Equation"/>
                      </w:rPr>
                      <m:t>Angle</m:t>
                    </m:r>
                  </m:sub>
                </m:sSub>
              </m:oMath>
            </m:oMathPara>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2303</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978</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3</w:t>
            </w:r>
          </w:p>
        </w:tc>
        <w:tc>
          <w:tcPr>
            <w:tcW w:w="672" w:type="pct"/>
            <w:vAlign w:val="center"/>
          </w:tcPr>
          <w:p w:rsidR="005432F0" w:rsidRPr="004F0735" w:rsidRDefault="00ED2C72" w:rsidP="0096731C">
            <w:pPr>
              <w:jc w:val="center"/>
              <w:rPr>
                <w:sz w:val="20"/>
                <w:szCs w:val="20"/>
                <w:lang w:eastAsia="ru-RU"/>
              </w:rPr>
            </w:pPr>
            <w:r w:rsidRPr="004F0735">
              <w:rPr>
                <w:sz w:val="20"/>
                <w:szCs w:val="20"/>
                <w:lang w:eastAsia="ru-RU"/>
              </w:rPr>
              <w:t>153</w:t>
            </w:r>
            <w:r w:rsidR="003B2C1D">
              <w:rPr>
                <w:sz w:val="20"/>
                <w:szCs w:val="20"/>
                <w:lang w:eastAsia="ru-RU"/>
              </w:rPr>
              <w:t>.</w:t>
            </w:r>
            <w:r w:rsidRPr="004F0735">
              <w:rPr>
                <w:sz w:val="20"/>
                <w:szCs w:val="20"/>
                <w:lang w:eastAsia="ru-RU"/>
              </w:rPr>
              <w:t>4</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76302</w:t>
            </w:r>
          </w:p>
        </w:tc>
        <w:tc>
          <w:tcPr>
            <w:tcW w:w="625" w:type="pct"/>
            <w:vAlign w:val="center"/>
          </w:tcPr>
          <w:p w:rsidR="005432F0" w:rsidRPr="004F0735" w:rsidRDefault="00ED2C72"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96</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2</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2302</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975</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156</w:t>
            </w:r>
            <w:r w:rsidR="003B2C1D">
              <w:rPr>
                <w:sz w:val="20"/>
                <w:szCs w:val="20"/>
                <w:lang w:eastAsia="ru-RU"/>
              </w:rPr>
              <w:t>.</w:t>
            </w:r>
            <w:r w:rsidRPr="004F0735">
              <w:rPr>
                <w:sz w:val="20"/>
                <w:szCs w:val="20"/>
                <w:lang w:eastAsia="ru-RU"/>
              </w:rPr>
              <w:t>7</w:t>
            </w:r>
          </w:p>
        </w:tc>
        <w:tc>
          <w:tcPr>
            <w:tcW w:w="672" w:type="pct"/>
            <w:vAlign w:val="center"/>
          </w:tcPr>
          <w:p w:rsidR="005432F0" w:rsidRPr="004F0735" w:rsidRDefault="00ED2C72" w:rsidP="0096731C">
            <w:pPr>
              <w:jc w:val="center"/>
              <w:rPr>
                <w:sz w:val="20"/>
                <w:szCs w:val="20"/>
                <w:lang w:eastAsia="ru-RU"/>
              </w:rPr>
            </w:pPr>
            <w:r w:rsidRPr="004F0735">
              <w:rPr>
                <w:sz w:val="20"/>
                <w:szCs w:val="20"/>
                <w:lang w:eastAsia="ru-RU"/>
              </w:rPr>
              <w:t>150</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74148</w:t>
            </w:r>
          </w:p>
        </w:tc>
        <w:tc>
          <w:tcPr>
            <w:tcW w:w="625" w:type="pct"/>
            <w:vAlign w:val="center"/>
          </w:tcPr>
          <w:p w:rsidR="005432F0" w:rsidRPr="004F0735" w:rsidRDefault="00ED2C72"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3</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2303</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977</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159</w:t>
            </w:r>
            <w:r w:rsidR="003B2C1D">
              <w:rPr>
                <w:sz w:val="20"/>
                <w:szCs w:val="20"/>
                <w:lang w:eastAsia="ru-RU"/>
              </w:rPr>
              <w:t>.</w:t>
            </w:r>
            <w:r w:rsidRPr="004F0735">
              <w:rPr>
                <w:sz w:val="20"/>
                <w:szCs w:val="20"/>
                <w:lang w:eastAsia="ru-RU"/>
              </w:rPr>
              <w:t>4</w:t>
            </w:r>
          </w:p>
        </w:tc>
        <w:tc>
          <w:tcPr>
            <w:tcW w:w="672" w:type="pct"/>
            <w:vAlign w:val="center"/>
          </w:tcPr>
          <w:p w:rsidR="005432F0" w:rsidRPr="004F0735" w:rsidRDefault="00ED2C72" w:rsidP="0096731C">
            <w:pPr>
              <w:jc w:val="center"/>
              <w:rPr>
                <w:sz w:val="20"/>
                <w:szCs w:val="20"/>
                <w:lang w:eastAsia="ru-RU"/>
              </w:rPr>
            </w:pPr>
            <w:r w:rsidRPr="004F0735">
              <w:rPr>
                <w:sz w:val="20"/>
                <w:szCs w:val="20"/>
                <w:lang w:eastAsia="ru-RU"/>
              </w:rPr>
              <w:t>155</w:t>
            </w:r>
            <w:r w:rsidR="003B2C1D">
              <w:rPr>
                <w:sz w:val="20"/>
                <w:szCs w:val="20"/>
                <w:lang w:eastAsia="ru-RU"/>
              </w:rPr>
              <w:t>.</w:t>
            </w:r>
            <w:r w:rsidRPr="004F0735">
              <w:rPr>
                <w:sz w:val="20"/>
                <w:szCs w:val="20"/>
                <w:lang w:eastAsia="ru-RU"/>
              </w:rPr>
              <w:t>7</w:t>
            </w:r>
          </w:p>
        </w:tc>
        <w:tc>
          <w:tcPr>
            <w:tcW w:w="664" w:type="pct"/>
            <w:vAlign w:val="center"/>
          </w:tcPr>
          <w:p w:rsidR="005432F0" w:rsidRPr="004F0735" w:rsidRDefault="00ED2C72" w:rsidP="0096731C">
            <w:pPr>
              <w:jc w:val="center"/>
              <w:rPr>
                <w:sz w:val="20"/>
                <w:szCs w:val="20"/>
                <w:lang w:eastAsia="ru-RU"/>
              </w:rPr>
            </w:pPr>
            <w:r w:rsidRPr="004F0735">
              <w:rPr>
                <w:sz w:val="20"/>
                <w:szCs w:val="20"/>
                <w:lang w:eastAsia="ru-RU"/>
              </w:rPr>
              <w:t>77985</w:t>
            </w:r>
          </w:p>
        </w:tc>
        <w:tc>
          <w:tcPr>
            <w:tcW w:w="625" w:type="pct"/>
            <w:vAlign w:val="center"/>
          </w:tcPr>
          <w:p w:rsidR="005432F0" w:rsidRPr="004F0735" w:rsidRDefault="00ED2C72"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13</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163</w:t>
            </w:r>
            <w:r w:rsidR="003B2C1D">
              <w:rPr>
                <w:sz w:val="20"/>
                <w:szCs w:val="20"/>
                <w:lang w:eastAsia="ru-RU"/>
              </w:rPr>
              <w:t>.</w:t>
            </w:r>
            <w:r w:rsidRPr="004F0735">
              <w:rPr>
                <w:sz w:val="20"/>
                <w:szCs w:val="20"/>
                <w:lang w:eastAsia="ru-RU"/>
              </w:rPr>
              <w:t>1</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81199</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5</w:t>
            </w:r>
          </w:p>
        </w:tc>
        <w:tc>
          <w:tcPr>
            <w:tcW w:w="664"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72"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25" w:type="pct"/>
            <w:vAlign w:val="center"/>
          </w:tcPr>
          <w:p w:rsidR="005432F0" w:rsidRPr="004F0735" w:rsidRDefault="005432F0" w:rsidP="0096731C">
            <w:pPr>
              <w:jc w:val="center"/>
              <w:rPr>
                <w:sz w:val="20"/>
                <w:szCs w:val="20"/>
                <w:lang w:eastAsia="ru-RU"/>
              </w:rPr>
            </w:pP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978</w:t>
            </w:r>
            <w:r w:rsidR="003B2C1D">
              <w:rPr>
                <w:sz w:val="20"/>
                <w:szCs w:val="20"/>
                <w:lang w:eastAsia="ru-RU"/>
              </w:rPr>
              <w:t>.</w:t>
            </w:r>
            <w:r w:rsidRPr="004F0735">
              <w:rPr>
                <w:sz w:val="20"/>
                <w:szCs w:val="20"/>
                <w:lang w:eastAsia="ru-RU"/>
              </w:rPr>
              <w:t>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159</w:t>
            </w:r>
            <w:r w:rsidR="003B2C1D">
              <w:rPr>
                <w:sz w:val="20"/>
                <w:szCs w:val="20"/>
                <w:lang w:eastAsia="ru-RU"/>
              </w:rPr>
              <w:t>.</w:t>
            </w:r>
            <w:r w:rsidRPr="004F0735">
              <w:rPr>
                <w:sz w:val="20"/>
                <w:szCs w:val="20"/>
                <w:lang w:eastAsia="ru-RU"/>
              </w:rPr>
              <w:t>3</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154</w:t>
            </w:r>
            <w:r w:rsidR="003B2C1D">
              <w:rPr>
                <w:sz w:val="20"/>
                <w:szCs w:val="20"/>
                <w:lang w:eastAsia="ru-RU"/>
              </w:rPr>
              <w:t>.</w:t>
            </w:r>
            <w:r w:rsidRPr="004F0735">
              <w:rPr>
                <w:sz w:val="20"/>
                <w:szCs w:val="20"/>
                <w:lang w:eastAsia="ru-RU"/>
              </w:rPr>
              <w:t>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77126</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27</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lastRenderedPageBreak/>
              <w:t>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978</w:t>
            </w:r>
            <w:r w:rsidR="003B2C1D">
              <w:rPr>
                <w:sz w:val="20"/>
                <w:szCs w:val="20"/>
                <w:lang w:eastAsia="ru-RU"/>
              </w:rPr>
              <w:t>.</w:t>
            </w:r>
            <w:r w:rsidRPr="004F0735">
              <w:rPr>
                <w:sz w:val="20"/>
                <w:szCs w:val="20"/>
                <w:lang w:eastAsia="ru-RU"/>
              </w:rPr>
              <w:t>8</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160</w:t>
            </w:r>
            <w:r w:rsidR="003B2C1D">
              <w:rPr>
                <w:sz w:val="20"/>
                <w:szCs w:val="20"/>
                <w:lang w:eastAsia="ru-RU"/>
              </w:rPr>
              <w:t>.</w:t>
            </w:r>
            <w:r w:rsidRPr="004F0735">
              <w:rPr>
                <w:sz w:val="20"/>
                <w:szCs w:val="20"/>
                <w:lang w:eastAsia="ru-RU"/>
              </w:rPr>
              <w:t>4</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155</w:t>
            </w:r>
            <w:r w:rsidR="003B2C1D">
              <w:rPr>
                <w:sz w:val="20"/>
                <w:szCs w:val="20"/>
                <w:lang w:eastAsia="ru-RU"/>
              </w:rPr>
              <w:t>.</w:t>
            </w:r>
            <w:r w:rsidRPr="004F0735">
              <w:rPr>
                <w:sz w:val="20"/>
                <w:szCs w:val="20"/>
                <w:lang w:eastAsia="ru-RU"/>
              </w:rPr>
              <w:t>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78378</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96</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8</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977</w:t>
            </w:r>
            <w:r w:rsidR="003B2C1D">
              <w:rPr>
                <w:sz w:val="20"/>
                <w:szCs w:val="20"/>
                <w:lang w:eastAsia="ru-RU"/>
              </w:rPr>
              <w:t>.</w:t>
            </w:r>
            <w:r w:rsidRPr="004F0735">
              <w:rPr>
                <w:sz w:val="20"/>
                <w:szCs w:val="20"/>
                <w:lang w:eastAsia="ru-RU"/>
              </w:rPr>
              <w:t>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160</w:t>
            </w:r>
            <w:r w:rsidR="003B2C1D">
              <w:rPr>
                <w:sz w:val="20"/>
                <w:szCs w:val="20"/>
                <w:lang w:eastAsia="ru-RU"/>
              </w:rPr>
              <w:t>.</w:t>
            </w:r>
            <w:r w:rsidRPr="004F0735">
              <w:rPr>
                <w:sz w:val="20"/>
                <w:szCs w:val="20"/>
                <w:lang w:eastAsia="ru-RU"/>
              </w:rPr>
              <w:t>5</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154</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77939</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88</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9</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973</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168</w:t>
            </w:r>
            <w:r w:rsidR="003B2C1D">
              <w:rPr>
                <w:sz w:val="20"/>
                <w:szCs w:val="20"/>
                <w:lang w:eastAsia="ru-RU"/>
              </w:rPr>
              <w:t>.</w:t>
            </w:r>
            <w:r w:rsidRPr="004F0735">
              <w:rPr>
                <w:sz w:val="20"/>
                <w:szCs w:val="20"/>
                <w:lang w:eastAsia="ru-RU"/>
              </w:rPr>
              <w:t>9</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153</w:t>
            </w:r>
            <w:r w:rsidR="003B2C1D">
              <w:rPr>
                <w:sz w:val="20"/>
                <w:szCs w:val="20"/>
                <w:lang w:eastAsia="ru-RU"/>
              </w:rPr>
              <w:t>.</w:t>
            </w:r>
            <w:r w:rsidRPr="004F0735">
              <w:rPr>
                <w:sz w:val="20"/>
                <w:szCs w:val="20"/>
                <w:lang w:eastAsia="ru-RU"/>
              </w:rPr>
              <w:t>9</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81627</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10</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161</w:t>
            </w:r>
            <w:r w:rsidR="003B2C1D">
              <w:rPr>
                <w:sz w:val="20"/>
                <w:szCs w:val="20"/>
                <w:lang w:eastAsia="ru-RU"/>
              </w:rPr>
              <w:t>.</w:t>
            </w:r>
            <w:r w:rsidRPr="004F0735">
              <w:rPr>
                <w:sz w:val="20"/>
                <w:szCs w:val="20"/>
                <w:lang w:eastAsia="ru-RU"/>
              </w:rPr>
              <w:t>3</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154</w:t>
            </w:r>
            <w:r w:rsidR="003B2C1D">
              <w:rPr>
                <w:sz w:val="20"/>
                <w:szCs w:val="20"/>
                <w:lang w:eastAsia="ru-RU"/>
              </w:rPr>
              <w:t>.</w:t>
            </w:r>
            <w:r w:rsidRPr="004F0735">
              <w:rPr>
                <w:sz w:val="20"/>
                <w:szCs w:val="20"/>
                <w:lang w:eastAsia="ru-RU"/>
              </w:rPr>
              <w:t>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78186</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93</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977</w:t>
            </w:r>
            <w:r w:rsidR="003B2C1D">
              <w:rPr>
                <w:sz w:val="20"/>
                <w:szCs w:val="20"/>
                <w:lang w:eastAsia="ru-RU"/>
              </w:rPr>
              <w:t>.</w:t>
            </w:r>
            <w:r w:rsidRPr="004F0735">
              <w:rPr>
                <w:sz w:val="20"/>
                <w:szCs w:val="20"/>
                <w:lang w:eastAsia="ru-RU"/>
              </w:rPr>
              <w:t>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156</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151</w:t>
            </w:r>
            <w:r w:rsidR="003B2C1D">
              <w:rPr>
                <w:sz w:val="20"/>
                <w:szCs w:val="20"/>
                <w:lang w:eastAsia="ru-RU"/>
              </w:rPr>
              <w:t>.</w:t>
            </w:r>
            <w:r w:rsidRPr="004F0735">
              <w:rPr>
                <w:sz w:val="20"/>
                <w:szCs w:val="20"/>
                <w:lang w:eastAsia="ru-RU"/>
              </w:rPr>
              <w:t>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74199</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12</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12</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974</w:t>
            </w:r>
            <w:r w:rsidR="003B2C1D">
              <w:rPr>
                <w:sz w:val="20"/>
                <w:szCs w:val="20"/>
                <w:lang w:eastAsia="ru-RU"/>
              </w:rPr>
              <w:t>.</w:t>
            </w:r>
            <w:r w:rsidRPr="004F0735">
              <w:rPr>
                <w:sz w:val="20"/>
                <w:szCs w:val="20"/>
                <w:lang w:eastAsia="ru-RU"/>
              </w:rPr>
              <w:t>5</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164</w:t>
            </w:r>
            <w:r w:rsidR="003B2C1D">
              <w:rPr>
                <w:sz w:val="20"/>
                <w:szCs w:val="20"/>
                <w:lang w:eastAsia="ru-RU"/>
              </w:rPr>
              <w:t>.</w:t>
            </w:r>
            <w:r w:rsidRPr="004F0735">
              <w:rPr>
                <w:sz w:val="20"/>
                <w:szCs w:val="20"/>
                <w:lang w:eastAsia="ru-RU"/>
              </w:rPr>
              <w:t>3</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156</w:t>
            </w:r>
            <w:r w:rsidR="003B2C1D">
              <w:rPr>
                <w:sz w:val="20"/>
                <w:szCs w:val="20"/>
                <w:lang w:eastAsia="ru-RU"/>
              </w:rPr>
              <w:t>.</w:t>
            </w:r>
            <w:r w:rsidRPr="004F0735">
              <w:rPr>
                <w:sz w:val="20"/>
                <w:szCs w:val="20"/>
                <w:lang w:eastAsia="ru-RU"/>
              </w:rPr>
              <w:t>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80543</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14</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976</w:t>
            </w:r>
            <w:r w:rsidR="003B2C1D">
              <w:rPr>
                <w:sz w:val="20"/>
                <w:szCs w:val="20"/>
                <w:lang w:eastAsia="ru-RU"/>
              </w:rPr>
              <w:t>.</w:t>
            </w:r>
            <w:r w:rsidRPr="004F0735">
              <w:rPr>
                <w:sz w:val="20"/>
                <w:szCs w:val="20"/>
                <w:lang w:eastAsia="ru-RU"/>
              </w:rPr>
              <w:t>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165</w:t>
            </w:r>
            <w:r w:rsidR="003B2C1D">
              <w:rPr>
                <w:sz w:val="20"/>
                <w:szCs w:val="20"/>
                <w:lang w:eastAsia="ru-RU"/>
              </w:rPr>
              <w:t>.</w:t>
            </w:r>
            <w:r w:rsidRPr="004F0735">
              <w:rPr>
                <w:sz w:val="20"/>
                <w:szCs w:val="20"/>
                <w:lang w:eastAsia="ru-RU"/>
              </w:rPr>
              <w:t>7</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154</w:t>
            </w:r>
            <w:r w:rsidR="003B2C1D">
              <w:rPr>
                <w:sz w:val="20"/>
                <w:szCs w:val="20"/>
                <w:lang w:eastAsia="ru-RU"/>
              </w:rPr>
              <w:t>.</w:t>
            </w:r>
            <w:r w:rsidRPr="004F0735">
              <w:rPr>
                <w:sz w:val="20"/>
                <w:szCs w:val="20"/>
                <w:lang w:eastAsia="ru-RU"/>
              </w:rPr>
              <w:t>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80532</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979</w:t>
            </w:r>
            <w:r w:rsidR="003B2C1D">
              <w:rPr>
                <w:sz w:val="20"/>
                <w:szCs w:val="20"/>
                <w:lang w:eastAsia="ru-RU"/>
              </w:rPr>
              <w:t>.</w:t>
            </w:r>
            <w:r w:rsidRPr="004F0735">
              <w:rPr>
                <w:sz w:val="20"/>
                <w:szCs w:val="20"/>
                <w:lang w:eastAsia="ru-RU"/>
              </w:rPr>
              <w:t>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153</w:t>
            </w:r>
            <w:r w:rsidR="003B2C1D">
              <w:rPr>
                <w:sz w:val="20"/>
                <w:szCs w:val="20"/>
                <w:lang w:eastAsia="ru-RU"/>
              </w:rPr>
              <w:t>.</w:t>
            </w:r>
            <w:r w:rsidRPr="004F0735">
              <w:rPr>
                <w:sz w:val="20"/>
                <w:szCs w:val="20"/>
                <w:lang w:eastAsia="ru-RU"/>
              </w:rPr>
              <w:t>22</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12</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69854</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10</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15</w:t>
            </w:r>
          </w:p>
        </w:tc>
        <w:tc>
          <w:tcPr>
            <w:tcW w:w="664"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72" w:type="pct"/>
            <w:vAlign w:val="center"/>
          </w:tcPr>
          <w:p w:rsidR="005432F0" w:rsidRPr="004F0735" w:rsidRDefault="005432F0" w:rsidP="0096731C">
            <w:pPr>
              <w:jc w:val="center"/>
              <w:rPr>
                <w:sz w:val="20"/>
                <w:szCs w:val="20"/>
                <w:lang w:eastAsia="ru-RU"/>
              </w:rPr>
            </w:pPr>
          </w:p>
        </w:tc>
        <w:tc>
          <w:tcPr>
            <w:tcW w:w="664" w:type="pct"/>
            <w:vAlign w:val="center"/>
          </w:tcPr>
          <w:p w:rsidR="005432F0" w:rsidRPr="004F0735" w:rsidRDefault="005432F0" w:rsidP="0096731C">
            <w:pPr>
              <w:jc w:val="center"/>
              <w:rPr>
                <w:sz w:val="20"/>
                <w:szCs w:val="20"/>
                <w:lang w:eastAsia="ru-RU"/>
              </w:rPr>
            </w:pPr>
          </w:p>
        </w:tc>
        <w:tc>
          <w:tcPr>
            <w:tcW w:w="625" w:type="pct"/>
            <w:vAlign w:val="center"/>
          </w:tcPr>
          <w:p w:rsidR="005432F0" w:rsidRPr="004F0735" w:rsidRDefault="005432F0" w:rsidP="0096731C">
            <w:pPr>
              <w:jc w:val="center"/>
              <w:rPr>
                <w:sz w:val="20"/>
                <w:szCs w:val="20"/>
                <w:lang w:eastAsia="ru-RU"/>
              </w:rPr>
            </w:pP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Average</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160</w:t>
            </w:r>
            <w:r w:rsidR="003B2C1D">
              <w:rPr>
                <w:sz w:val="20"/>
                <w:szCs w:val="20"/>
                <w:lang w:eastAsia="ru-RU"/>
              </w:rPr>
              <w:t>.</w:t>
            </w:r>
            <w:r w:rsidRPr="004F0735">
              <w:rPr>
                <w:sz w:val="20"/>
                <w:szCs w:val="20"/>
                <w:lang w:eastAsia="ru-RU"/>
              </w:rPr>
              <w:t>5</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153</w:t>
            </w:r>
            <w:r w:rsidR="003B2C1D">
              <w:rPr>
                <w:sz w:val="20"/>
                <w:szCs w:val="20"/>
                <w:lang w:eastAsia="ru-RU"/>
              </w:rPr>
              <w:t>.</w:t>
            </w:r>
            <w:r w:rsidRPr="004F0735">
              <w:rPr>
                <w:sz w:val="20"/>
                <w:szCs w:val="20"/>
                <w:lang w:eastAsia="ru-RU"/>
              </w:rPr>
              <w:t>7</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77540</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92</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Sigma</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261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711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208</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249</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329</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41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Max</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979</w:t>
            </w:r>
            <w:r w:rsidR="003B2C1D">
              <w:rPr>
                <w:sz w:val="20"/>
                <w:szCs w:val="20"/>
                <w:lang w:eastAsia="ru-RU"/>
              </w:rPr>
              <w:t>.</w:t>
            </w:r>
            <w:r w:rsidRPr="004F0735">
              <w:rPr>
                <w:sz w:val="20"/>
                <w:szCs w:val="20"/>
                <w:lang w:eastAsia="ru-RU"/>
              </w:rPr>
              <w:t>9</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168</w:t>
            </w:r>
            <w:r w:rsidR="003B2C1D">
              <w:rPr>
                <w:sz w:val="20"/>
                <w:szCs w:val="20"/>
                <w:lang w:eastAsia="ru-RU"/>
              </w:rPr>
              <w:t>.</w:t>
            </w:r>
            <w:r w:rsidRPr="004F0735">
              <w:rPr>
                <w:sz w:val="20"/>
                <w:szCs w:val="20"/>
                <w:lang w:eastAsia="ru-RU"/>
              </w:rPr>
              <w:t>9</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158</w:t>
            </w:r>
            <w:r w:rsidR="003B2C1D">
              <w:rPr>
                <w:sz w:val="20"/>
                <w:szCs w:val="20"/>
                <w:lang w:eastAsia="ru-RU"/>
              </w:rPr>
              <w:t>.</w:t>
            </w:r>
            <w:r w:rsidRPr="004F0735">
              <w:rPr>
                <w:sz w:val="20"/>
                <w:szCs w:val="20"/>
                <w:lang w:eastAsia="ru-RU"/>
              </w:rPr>
              <w:t>4</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81627</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31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Min</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2302</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973</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153</w:t>
            </w:r>
            <w:r w:rsidR="003B2C1D">
              <w:rPr>
                <w:sz w:val="20"/>
                <w:szCs w:val="20"/>
                <w:lang w:eastAsia="ru-RU"/>
              </w:rPr>
              <w:t>.</w:t>
            </w:r>
            <w:r w:rsidRPr="004F0735">
              <w:rPr>
                <w:sz w:val="20"/>
                <w:szCs w:val="20"/>
                <w:lang w:eastAsia="ru-RU"/>
              </w:rPr>
              <w:t>2</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145</w:t>
            </w:r>
            <w:r w:rsidR="003B2C1D">
              <w:rPr>
                <w:sz w:val="20"/>
                <w:szCs w:val="20"/>
                <w:lang w:eastAsia="ru-RU"/>
              </w:rPr>
              <w:t>.</w:t>
            </w:r>
            <w:r w:rsidRPr="004F0735">
              <w:rPr>
                <w:sz w:val="20"/>
                <w:szCs w:val="20"/>
                <w:lang w:eastAsia="ru-RU"/>
              </w:rPr>
              <w:t>1</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99854</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31</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Software</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2310</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982</w:t>
            </w:r>
            <w:r w:rsidR="003B2C1D">
              <w:rPr>
                <w:sz w:val="20"/>
                <w:szCs w:val="20"/>
                <w:lang w:eastAsia="ru-RU"/>
              </w:rPr>
              <w:t>.</w:t>
            </w:r>
            <w:r w:rsidRPr="004F0735">
              <w:rPr>
                <w:sz w:val="20"/>
                <w:szCs w:val="20"/>
                <w:lang w:eastAsia="ru-RU"/>
              </w:rPr>
              <w:t>6</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158</w:t>
            </w:r>
          </w:p>
        </w:tc>
        <w:tc>
          <w:tcPr>
            <w:tcW w:w="672" w:type="pct"/>
            <w:vAlign w:val="center"/>
          </w:tcPr>
          <w:p w:rsidR="005432F0" w:rsidRPr="004F0735" w:rsidRDefault="0096731C" w:rsidP="0096731C">
            <w:pPr>
              <w:jc w:val="center"/>
              <w:rPr>
                <w:sz w:val="20"/>
                <w:szCs w:val="20"/>
                <w:lang w:eastAsia="ru-RU"/>
              </w:rPr>
            </w:pPr>
            <w:r w:rsidRPr="004F0735">
              <w:rPr>
                <w:sz w:val="20"/>
                <w:szCs w:val="20"/>
                <w:lang w:eastAsia="ru-RU"/>
              </w:rPr>
              <w:t>156</w:t>
            </w:r>
            <w:r w:rsidR="003B2C1D">
              <w:rPr>
                <w:sz w:val="20"/>
                <w:szCs w:val="20"/>
                <w:lang w:eastAsia="ru-RU"/>
              </w:rPr>
              <w:t>.</w:t>
            </w:r>
            <w:r w:rsidRPr="004F0735">
              <w:rPr>
                <w:sz w:val="20"/>
                <w:szCs w:val="20"/>
                <w:lang w:eastAsia="ru-RU"/>
              </w:rPr>
              <w:t>3</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77543</w:t>
            </w:r>
          </w:p>
        </w:tc>
        <w:tc>
          <w:tcPr>
            <w:tcW w:w="625" w:type="pct"/>
            <w:vAlign w:val="center"/>
          </w:tcPr>
          <w:p w:rsidR="005432F0" w:rsidRPr="004F0735" w:rsidRDefault="0096731C"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62</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Sigma from average</w:t>
            </w:r>
          </w:p>
        </w:tc>
        <w:tc>
          <w:tcPr>
            <w:tcW w:w="664" w:type="pct"/>
            <w:vAlign w:val="center"/>
          </w:tcPr>
          <w:p w:rsidR="005432F0" w:rsidRPr="004F0735" w:rsidRDefault="0096731C" w:rsidP="0096731C">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282</w:t>
            </w:r>
          </w:p>
        </w:tc>
        <w:tc>
          <w:tcPr>
            <w:tcW w:w="664" w:type="pct"/>
            <w:vAlign w:val="center"/>
          </w:tcPr>
          <w:p w:rsidR="005432F0" w:rsidRPr="004F0735" w:rsidRDefault="0096731C" w:rsidP="003609F5">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3</w:t>
            </w:r>
            <w:r w:rsidR="003609F5" w:rsidRPr="004F0735">
              <w:rPr>
                <w:sz w:val="20"/>
                <w:szCs w:val="20"/>
                <w:lang w:eastAsia="ru-RU"/>
              </w:rPr>
              <w:t>0</w:t>
            </w:r>
            <w:r w:rsidRPr="004F0735">
              <w:rPr>
                <w:sz w:val="20"/>
                <w:szCs w:val="20"/>
                <w:lang w:eastAsia="ru-RU"/>
              </w:rPr>
              <w:t>6</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614</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792</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001</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74</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 xml:space="preserve">4th </w:t>
            </w:r>
            <w:r w:rsidR="00395A28">
              <w:rPr>
                <w:sz w:val="20"/>
                <w:szCs w:val="20"/>
                <w:lang w:eastAsia="ru-RU"/>
              </w:rPr>
              <w:t>physician</w:t>
            </w:r>
            <w:r w:rsidRPr="004F0735">
              <w:rPr>
                <w:sz w:val="20"/>
                <w:szCs w:val="20"/>
                <w:lang w:eastAsia="ru-RU"/>
              </w:rPr>
              <w:t xml:space="preserve"> sigma from average</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68</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03</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57</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60</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r w:rsidR="003B2C1D">
              <w:rPr>
                <w:sz w:val="20"/>
                <w:szCs w:val="20"/>
                <w:lang w:eastAsia="ru-RU"/>
              </w:rPr>
              <w:t>.</w:t>
            </w:r>
            <w:r w:rsidRPr="004F0735">
              <w:rPr>
                <w:sz w:val="20"/>
                <w:szCs w:val="20"/>
                <w:lang w:eastAsia="ru-RU"/>
              </w:rPr>
              <w:t>12</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15</w:t>
            </w:r>
          </w:p>
        </w:tc>
      </w:tr>
      <w:tr w:rsidR="005432F0" w:rsidRPr="004F0735" w:rsidTr="00CD1159">
        <w:tc>
          <w:tcPr>
            <w:tcW w:w="5000" w:type="pct"/>
            <w:gridSpan w:val="7"/>
            <w:vAlign w:val="center"/>
          </w:tcPr>
          <w:p w:rsidR="005432F0" w:rsidRPr="004F0735" w:rsidRDefault="005432F0" w:rsidP="0096731C">
            <w:pPr>
              <w:jc w:val="center"/>
              <w:rPr>
                <w:sz w:val="20"/>
                <w:szCs w:val="20"/>
                <w:lang w:eastAsia="ru-RU"/>
              </w:rPr>
            </w:pPr>
            <w:r w:rsidRPr="004F0735">
              <w:rPr>
                <w:sz w:val="20"/>
                <w:szCs w:val="20"/>
                <w:lang w:eastAsia="ru-RU"/>
              </w:rPr>
              <w:t xml:space="preserve">Excluding 4th </w:t>
            </w:r>
            <w:r w:rsidR="00395A28">
              <w:rPr>
                <w:sz w:val="20"/>
                <w:szCs w:val="20"/>
                <w:lang w:eastAsia="ru-RU"/>
              </w:rPr>
              <w:t>physician</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Sigma from average</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4</w:t>
            </w:r>
            <w:r w:rsidR="003B2C1D">
              <w:rPr>
                <w:sz w:val="20"/>
                <w:szCs w:val="20"/>
                <w:lang w:eastAsia="ru-RU"/>
              </w:rPr>
              <w:t>.</w:t>
            </w:r>
            <w:r w:rsidRPr="004F0735">
              <w:rPr>
                <w:sz w:val="20"/>
                <w:szCs w:val="20"/>
                <w:lang w:eastAsia="ru-RU"/>
              </w:rPr>
              <w:t>26</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3</w:t>
            </w:r>
            <w:r w:rsidR="003B2C1D">
              <w:rPr>
                <w:sz w:val="20"/>
                <w:szCs w:val="20"/>
                <w:lang w:eastAsia="ru-RU"/>
              </w:rPr>
              <w:t>.</w:t>
            </w:r>
            <w:r w:rsidRPr="004F0735">
              <w:rPr>
                <w:sz w:val="20"/>
                <w:szCs w:val="20"/>
                <w:lang w:eastAsia="ru-RU"/>
              </w:rPr>
              <w:t>17</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55</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97</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09</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0</w:t>
            </w:r>
            <w:r w:rsidR="003B2C1D">
              <w:rPr>
                <w:sz w:val="20"/>
                <w:szCs w:val="20"/>
                <w:lang w:eastAsia="ru-RU"/>
              </w:rPr>
              <w:t>.</w:t>
            </w:r>
            <w:r w:rsidRPr="004F0735">
              <w:rPr>
                <w:sz w:val="20"/>
                <w:szCs w:val="20"/>
                <w:lang w:eastAsia="ru-RU"/>
              </w:rPr>
              <w:t>79</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boundary</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w:t>
            </w:r>
          </w:p>
        </w:tc>
      </w:tr>
      <w:tr w:rsidR="005432F0" w:rsidRPr="004F0735" w:rsidTr="00CD1159">
        <w:tc>
          <w:tcPr>
            <w:tcW w:w="1048" w:type="pct"/>
            <w:vAlign w:val="center"/>
          </w:tcPr>
          <w:p w:rsidR="005432F0" w:rsidRPr="004F0735" w:rsidRDefault="005432F0" w:rsidP="0096731C">
            <w:pPr>
              <w:jc w:val="center"/>
              <w:rPr>
                <w:sz w:val="20"/>
                <w:szCs w:val="20"/>
                <w:lang w:eastAsia="ru-RU"/>
              </w:rPr>
            </w:pPr>
            <w:r w:rsidRPr="004F0735">
              <w:rPr>
                <w:sz w:val="20"/>
                <w:szCs w:val="20"/>
                <w:lang w:eastAsia="ru-RU"/>
              </w:rPr>
              <w:t xml:space="preserve">Overfits </w:t>
            </w:r>
            <w:r w:rsidR="00395A28">
              <w:rPr>
                <w:sz w:val="20"/>
                <w:szCs w:val="20"/>
                <w:lang w:eastAsia="ru-RU"/>
              </w:rPr>
              <w:t>physician</w:t>
            </w:r>
            <w:r w:rsidRPr="004F0735">
              <w:rPr>
                <w:sz w:val="20"/>
                <w:szCs w:val="20"/>
                <w:lang w:eastAsia="ru-RU"/>
              </w:rPr>
              <w:t xml:space="preserve"> average</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w:t>
            </w:r>
          </w:p>
        </w:tc>
        <w:tc>
          <w:tcPr>
            <w:tcW w:w="672"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64" w:type="pct"/>
            <w:vAlign w:val="center"/>
          </w:tcPr>
          <w:p w:rsidR="005432F0" w:rsidRPr="004F0735" w:rsidRDefault="003609F5" w:rsidP="0096731C">
            <w:pPr>
              <w:jc w:val="center"/>
              <w:rPr>
                <w:sz w:val="20"/>
                <w:szCs w:val="20"/>
                <w:lang w:eastAsia="ru-RU"/>
              </w:rPr>
            </w:pPr>
            <w:r w:rsidRPr="004F0735">
              <w:rPr>
                <w:sz w:val="20"/>
                <w:szCs w:val="20"/>
                <w:lang w:eastAsia="ru-RU"/>
              </w:rPr>
              <w:t>1</w:t>
            </w:r>
          </w:p>
        </w:tc>
        <w:tc>
          <w:tcPr>
            <w:tcW w:w="625" w:type="pct"/>
            <w:vAlign w:val="center"/>
          </w:tcPr>
          <w:p w:rsidR="005432F0" w:rsidRPr="004F0735" w:rsidRDefault="003609F5" w:rsidP="0096731C">
            <w:pPr>
              <w:jc w:val="center"/>
              <w:rPr>
                <w:sz w:val="20"/>
                <w:szCs w:val="20"/>
                <w:lang w:eastAsia="ru-RU"/>
              </w:rPr>
            </w:pPr>
            <w:r w:rsidRPr="004F0735">
              <w:rPr>
                <w:sz w:val="20"/>
                <w:szCs w:val="20"/>
                <w:lang w:eastAsia="ru-RU"/>
              </w:rPr>
              <w:t>1</w:t>
            </w:r>
          </w:p>
        </w:tc>
      </w:tr>
    </w:tbl>
    <w:p w:rsidR="005A06E7" w:rsidRDefault="005A06E7">
      <w:pPr>
        <w:jc w:val="left"/>
        <w:rPr>
          <w:lang w:eastAsia="ru-RU"/>
        </w:rPr>
      </w:pPr>
    </w:p>
    <w:p w:rsidR="00643D3B" w:rsidRDefault="00643D3B">
      <w:pPr>
        <w:jc w:val="left"/>
        <w:rPr>
          <w:lang w:eastAsia="ru-RU"/>
        </w:rPr>
        <w:sectPr w:rsidR="00643D3B" w:rsidSect="002715B5">
          <w:headerReference w:type="even" r:id="rId162"/>
          <w:headerReference w:type="default" r:id="rId163"/>
          <w:headerReference w:type="first" r:id="rId164"/>
          <w:pgSz w:w="9185" w:h="12984" w:code="28"/>
          <w:pgMar w:top="1418" w:right="1021" w:bottom="1021" w:left="1021" w:header="680" w:footer="680" w:gutter="0"/>
          <w:cols w:space="1296"/>
          <w:titlePg/>
          <w:docGrid w:linePitch="360"/>
        </w:sectPr>
      </w:pPr>
    </w:p>
    <w:p w:rsidR="00C377E0" w:rsidRPr="004F0735" w:rsidRDefault="00E7474C" w:rsidP="00B85EE4">
      <w:pPr>
        <w:pStyle w:val="Heading2Annexes"/>
      </w:pPr>
      <w:bookmarkStart w:id="290" w:name="_Toc251671329"/>
      <w:bookmarkStart w:id="291" w:name="_Toc257015515"/>
      <w:r w:rsidRPr="004F0735">
        <w:lastRenderedPageBreak/>
        <w:t>Parameters of Thermal C</w:t>
      </w:r>
      <w:r w:rsidR="00C377E0" w:rsidRPr="004F0735">
        <w:t>amera</w:t>
      </w:r>
      <w:bookmarkEnd w:id="290"/>
      <w:bookmarkEnd w:id="291"/>
    </w:p>
    <w:p w:rsidR="00C377E0" w:rsidRDefault="00C377E0" w:rsidP="008D2A32">
      <w:pPr>
        <w:pStyle w:val="LenteleCaption"/>
        <w:rPr>
          <w:rStyle w:val="Pavlentpavadinimas"/>
          <w:lang w:val="en-GB"/>
        </w:rPr>
      </w:pPr>
      <w:bookmarkStart w:id="292" w:name="AnnexTableB1"/>
      <w:r w:rsidRPr="004F0735">
        <w:rPr>
          <w:lang w:val="en-GB"/>
        </w:rPr>
        <w:t xml:space="preserve">Table </w:t>
      </w:r>
      <w:r w:rsidR="0041795B" w:rsidRPr="004F0735">
        <w:rPr>
          <w:lang w:val="en-GB"/>
        </w:rPr>
        <w:t>B</w:t>
      </w:r>
      <w:r w:rsidRPr="004F0735">
        <w:rPr>
          <w:lang w:val="en-GB"/>
        </w:rPr>
        <w:t>7</w:t>
      </w:r>
      <w:bookmarkEnd w:id="292"/>
      <w:r w:rsidRPr="004F0735">
        <w:rPr>
          <w:lang w:val="en-GB"/>
        </w:rPr>
        <w:t xml:space="preserve">. </w:t>
      </w:r>
      <w:r w:rsidRPr="004F0735">
        <w:rPr>
          <w:rStyle w:val="Pavlentpavadinimas"/>
          <w:lang w:val="en-GB"/>
        </w:rPr>
        <w:t>Thermal camera ThermaCamTM – T400 specification</w:t>
      </w:r>
    </w:p>
    <w:tbl>
      <w:tblPr>
        <w:tblpPr w:leftFromText="180" w:rightFromText="180" w:vertAnchor="text" w:horzAnchor="margin" w:tblpX="108"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9"/>
        <w:gridCol w:w="2654"/>
        <w:gridCol w:w="2943"/>
      </w:tblGrid>
      <w:tr w:rsidR="00A24A47" w:rsidRPr="004F0735" w:rsidTr="00453D84">
        <w:tc>
          <w:tcPr>
            <w:tcW w:w="1599" w:type="dxa"/>
            <w:vMerge w:val="restart"/>
            <w:vAlign w:val="center"/>
          </w:tcPr>
          <w:p w:rsidR="00A24A47" w:rsidRPr="004F0735" w:rsidRDefault="00A24A47" w:rsidP="00CD1159">
            <w:r w:rsidRPr="004F0735">
              <w:t>Video and optics data</w:t>
            </w:r>
          </w:p>
        </w:tc>
        <w:tc>
          <w:tcPr>
            <w:tcW w:w="2654" w:type="dxa"/>
          </w:tcPr>
          <w:p w:rsidR="00A24A47" w:rsidRPr="004F0735" w:rsidRDefault="00A24A47" w:rsidP="00CD1159">
            <w:pPr>
              <w:ind w:firstLine="11"/>
            </w:pPr>
            <w:r>
              <w:t>Angle of view</w:t>
            </w:r>
            <w:r w:rsidRPr="004F0735">
              <w:t xml:space="preserve"> </w:t>
            </w:r>
          </w:p>
        </w:tc>
        <w:tc>
          <w:tcPr>
            <w:tcW w:w="2943" w:type="dxa"/>
          </w:tcPr>
          <w:p w:rsidR="00A24A47" w:rsidRPr="004F0735" w:rsidRDefault="00A24A47" w:rsidP="00285326">
            <w:pPr>
              <w:ind w:firstLine="4"/>
            </w:pPr>
            <w:r w:rsidRPr="004F0735">
              <w:t>25</w:t>
            </w:r>
            <w:r w:rsidR="00285326">
              <w:rPr>
                <w:vertAlign w:val="superscript"/>
              </w:rPr>
              <w:sym w:font="Symbol" w:char="F0B0"/>
            </w:r>
            <w:r w:rsidRPr="004F0735">
              <w:t xml:space="preserve"> x 18.75</w:t>
            </w:r>
            <w:r w:rsidR="00285326">
              <w:rPr>
                <w:vertAlign w:val="superscript"/>
              </w:rPr>
              <w:sym w:font="Symbol" w:char="F0B0"/>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firstLine="11"/>
            </w:pPr>
            <w:r w:rsidRPr="004F0735">
              <w:t>Minimal focusing distance</w:t>
            </w:r>
          </w:p>
        </w:tc>
        <w:tc>
          <w:tcPr>
            <w:tcW w:w="2943" w:type="dxa"/>
          </w:tcPr>
          <w:p w:rsidR="00A24A47" w:rsidRPr="004F0735" w:rsidRDefault="00A24A47" w:rsidP="00CD1159">
            <w:pPr>
              <w:ind w:firstLine="4"/>
            </w:pPr>
            <w:r w:rsidRPr="004F0735">
              <w:t>0.4 m (1.31 ft)</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firstLine="11"/>
            </w:pPr>
            <w:r w:rsidRPr="004F0735">
              <w:t>Focal length</w:t>
            </w:r>
          </w:p>
        </w:tc>
        <w:tc>
          <w:tcPr>
            <w:tcW w:w="2943" w:type="dxa"/>
          </w:tcPr>
          <w:p w:rsidR="00A24A47" w:rsidRPr="004F0735" w:rsidRDefault="00A24A47" w:rsidP="00CD1159">
            <w:r w:rsidRPr="004F0735">
              <w:t>18.04 mm (0.710 inch)</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t>IFOV (thermal resolution)</w:t>
            </w:r>
          </w:p>
        </w:tc>
        <w:tc>
          <w:tcPr>
            <w:tcW w:w="2943" w:type="dxa"/>
          </w:tcPr>
          <w:p w:rsidR="00A24A47" w:rsidRPr="004F0735" w:rsidRDefault="00A24A47" w:rsidP="00CD1159">
            <w:r>
              <w:t>1.36 mR</w:t>
            </w:r>
            <w:r w:rsidRPr="004F0735">
              <w:t>ad</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Lens identification</w:t>
            </w:r>
          </w:p>
        </w:tc>
        <w:tc>
          <w:tcPr>
            <w:tcW w:w="2943" w:type="dxa"/>
          </w:tcPr>
          <w:p w:rsidR="00A24A47" w:rsidRPr="004F0735" w:rsidRDefault="00A24A47" w:rsidP="00CD1159">
            <w:r w:rsidRPr="004F0735">
              <w:t>Automatic</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Aperture</w:t>
            </w:r>
          </w:p>
        </w:tc>
        <w:tc>
          <w:tcPr>
            <w:tcW w:w="2943" w:type="dxa"/>
          </w:tcPr>
          <w:p w:rsidR="00A24A47" w:rsidRPr="004F0735" w:rsidRDefault="00A24A47" w:rsidP="00CD1159">
            <w:r w:rsidRPr="004F0735">
              <w:t>1.3</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Thermal sensitivity</w:t>
            </w:r>
          </w:p>
        </w:tc>
        <w:tc>
          <w:tcPr>
            <w:tcW w:w="2943" w:type="dxa"/>
          </w:tcPr>
          <w:p w:rsidR="00A24A47" w:rsidRPr="004F0735" w:rsidRDefault="00A24A47" w:rsidP="00CD1159">
            <w:pPr>
              <w:ind w:hanging="104"/>
            </w:pPr>
            <w:r w:rsidRPr="004F0735">
              <w:t>&lt;0.08</w:t>
            </w:r>
            <w:r w:rsidRPr="004F0735">
              <w:rPr>
                <w:vertAlign w:val="superscript"/>
              </w:rPr>
              <w:t>0</w:t>
            </w:r>
            <w:r w:rsidRPr="004F0735">
              <w:t>C (&lt;0.17</w:t>
            </w:r>
            <w:r w:rsidRPr="004F0735">
              <w:rPr>
                <w:vertAlign w:val="superscript"/>
              </w:rPr>
              <w:t>0</w:t>
            </w:r>
            <w:r w:rsidRPr="004F0735">
              <w:t>F) @ + 30</w:t>
            </w:r>
            <w:r w:rsidRPr="004F0735">
              <w:rPr>
                <w:vertAlign w:val="superscript"/>
              </w:rPr>
              <w:t>0</w:t>
            </w:r>
            <w:r w:rsidRPr="004F0735">
              <w:t>C (+86</w:t>
            </w:r>
            <w:r w:rsidRPr="004F0735">
              <w:rPr>
                <w:vertAlign w:val="superscript"/>
              </w:rPr>
              <w:t>0</w:t>
            </w:r>
            <w:r w:rsidRPr="004F0735">
              <w:t>F)</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Frame rate</w:t>
            </w:r>
          </w:p>
        </w:tc>
        <w:tc>
          <w:tcPr>
            <w:tcW w:w="2943" w:type="dxa"/>
          </w:tcPr>
          <w:p w:rsidR="00A24A47" w:rsidRPr="004F0735" w:rsidRDefault="00285326" w:rsidP="00CD1159">
            <w:pPr>
              <w:ind w:hanging="104"/>
            </w:pPr>
            <w:r>
              <w:t>Depends</w:t>
            </w:r>
            <w:r w:rsidR="00A24A47" w:rsidRPr="004F0735">
              <w:t xml:space="preserve"> on geographical location:</w:t>
            </w:r>
          </w:p>
          <w:p w:rsidR="00A24A47" w:rsidRPr="004F0735" w:rsidRDefault="00A24A47" w:rsidP="00CD1159">
            <w:pPr>
              <w:numPr>
                <w:ilvl w:val="0"/>
                <w:numId w:val="1"/>
              </w:numPr>
            </w:pPr>
            <w:r w:rsidRPr="004F0735">
              <w:t>9Hz</w:t>
            </w:r>
          </w:p>
          <w:p w:rsidR="00A24A47" w:rsidRPr="004F0735" w:rsidRDefault="00A24A47" w:rsidP="00CD1159">
            <w:pPr>
              <w:numPr>
                <w:ilvl w:val="0"/>
                <w:numId w:val="1"/>
              </w:numPr>
            </w:pPr>
            <w:r w:rsidRPr="004F0735">
              <w:t>30Hz</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Focusing</w:t>
            </w:r>
          </w:p>
        </w:tc>
        <w:tc>
          <w:tcPr>
            <w:tcW w:w="2943" w:type="dxa"/>
          </w:tcPr>
          <w:p w:rsidR="00A24A47" w:rsidRPr="004F0735" w:rsidRDefault="00A24A47" w:rsidP="00CD1159">
            <w:pPr>
              <w:ind w:firstLine="38"/>
            </w:pPr>
            <w:r w:rsidRPr="004F0735">
              <w:t>Automatic or manual</w:t>
            </w:r>
          </w:p>
        </w:tc>
      </w:tr>
      <w:tr w:rsidR="00A24A47" w:rsidRPr="004F0735" w:rsidTr="00453D84">
        <w:tc>
          <w:tcPr>
            <w:tcW w:w="1599" w:type="dxa"/>
            <w:vMerge w:val="restart"/>
            <w:vAlign w:val="center"/>
          </w:tcPr>
          <w:p w:rsidR="00A24A47" w:rsidRPr="004F0735" w:rsidRDefault="00A24A47" w:rsidP="00CD1159">
            <w:r w:rsidRPr="004F0735">
              <w:t>Detector</w:t>
            </w:r>
          </w:p>
        </w:tc>
        <w:tc>
          <w:tcPr>
            <w:tcW w:w="2654" w:type="dxa"/>
          </w:tcPr>
          <w:p w:rsidR="00A24A47" w:rsidRPr="004F0735" w:rsidRDefault="00A24A47" w:rsidP="00CD1159">
            <w:pPr>
              <w:ind w:hanging="6"/>
            </w:pPr>
            <w:r w:rsidRPr="004F0735">
              <w:t>Detector type</w:t>
            </w:r>
          </w:p>
        </w:tc>
        <w:tc>
          <w:tcPr>
            <w:tcW w:w="2943" w:type="dxa"/>
          </w:tcPr>
          <w:p w:rsidR="00A24A47" w:rsidRPr="004F0735" w:rsidRDefault="00A24A47" w:rsidP="00CD1159">
            <w:pPr>
              <w:ind w:firstLine="38"/>
            </w:pPr>
            <w:r w:rsidRPr="004F0735">
              <w:t>Uncooled focal plane array  microbolometer</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Spectral interval</w:t>
            </w:r>
          </w:p>
        </w:tc>
        <w:tc>
          <w:tcPr>
            <w:tcW w:w="2943" w:type="dxa"/>
          </w:tcPr>
          <w:p w:rsidR="00A24A47" w:rsidRPr="004F0735" w:rsidRDefault="00285326" w:rsidP="00285326">
            <w:pPr>
              <w:ind w:firstLine="38"/>
            </w:pPr>
            <w:r>
              <w:t>7.5</w:t>
            </w:r>
            <w:r w:rsidR="00A24A47" w:rsidRPr="004F0735">
              <w:t>–13 µm</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Resolution</w:t>
            </w:r>
          </w:p>
        </w:tc>
        <w:tc>
          <w:tcPr>
            <w:tcW w:w="2943" w:type="dxa"/>
          </w:tcPr>
          <w:p w:rsidR="00A24A47" w:rsidRPr="004F0735" w:rsidRDefault="00A24A47" w:rsidP="00285326">
            <w:pPr>
              <w:ind w:firstLine="38"/>
            </w:pPr>
            <w:r w:rsidRPr="004F0735">
              <w:t>320</w:t>
            </w:r>
            <w:r w:rsidR="00285326">
              <w:t xml:space="preserve"> by </w:t>
            </w:r>
            <w:r w:rsidRPr="004F0735">
              <w:t>240 pixels</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Display</w:t>
            </w:r>
          </w:p>
        </w:tc>
        <w:tc>
          <w:tcPr>
            <w:tcW w:w="2943" w:type="dxa"/>
          </w:tcPr>
          <w:p w:rsidR="00A24A47" w:rsidRPr="004F0735" w:rsidRDefault="00A24A47" w:rsidP="00285326">
            <w:pPr>
              <w:ind w:firstLine="38"/>
            </w:pPr>
            <w:r w:rsidRPr="004F0735">
              <w:t>3.5“ (inch) (320</w:t>
            </w:r>
            <w:r w:rsidR="00285326">
              <w:t xml:space="preserve"> by </w:t>
            </w:r>
            <w:r w:rsidRPr="004F0735">
              <w:t>24 pixels)</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Display type</w:t>
            </w:r>
          </w:p>
        </w:tc>
        <w:tc>
          <w:tcPr>
            <w:tcW w:w="2943" w:type="dxa"/>
          </w:tcPr>
          <w:p w:rsidR="00A24A47" w:rsidRPr="004F0735" w:rsidRDefault="00A24A47" w:rsidP="00CD1159">
            <w:pPr>
              <w:ind w:firstLine="38"/>
            </w:pPr>
            <w:r w:rsidRPr="004F0735">
              <w:t>Touch LCD</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Colour depth</w:t>
            </w:r>
          </w:p>
        </w:tc>
        <w:tc>
          <w:tcPr>
            <w:tcW w:w="2943" w:type="dxa"/>
          </w:tcPr>
          <w:p w:rsidR="00A24A47" w:rsidRPr="004F0735" w:rsidRDefault="00A24A47" w:rsidP="00CD1159">
            <w:r w:rsidRPr="004F0735">
              <w:t>16K colours</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Aspect ratio</w:t>
            </w:r>
          </w:p>
        </w:tc>
        <w:tc>
          <w:tcPr>
            <w:tcW w:w="2943" w:type="dxa"/>
          </w:tcPr>
          <w:p w:rsidR="00A24A47" w:rsidRPr="004F0735" w:rsidRDefault="00A24A47" w:rsidP="00CD1159">
            <w:pPr>
              <w:ind w:firstLine="38"/>
            </w:pPr>
            <w:r w:rsidRPr="004F0735">
              <w:t>3:2</w:t>
            </w:r>
          </w:p>
        </w:tc>
      </w:tr>
      <w:tr w:rsidR="00A24A47" w:rsidRPr="004F0735" w:rsidTr="00453D84">
        <w:tc>
          <w:tcPr>
            <w:tcW w:w="1599" w:type="dxa"/>
            <w:vMerge w:val="restart"/>
            <w:vAlign w:val="center"/>
          </w:tcPr>
          <w:p w:rsidR="00A24A47" w:rsidRPr="004F0735" w:rsidRDefault="00A24A47" w:rsidP="00CD1159">
            <w:r w:rsidRPr="004F0735">
              <w:t>Video</w:t>
            </w:r>
          </w:p>
        </w:tc>
        <w:tc>
          <w:tcPr>
            <w:tcW w:w="2654" w:type="dxa"/>
          </w:tcPr>
          <w:p w:rsidR="00A24A47" w:rsidRPr="004F0735" w:rsidRDefault="00A24A47" w:rsidP="00CD1159">
            <w:pPr>
              <w:ind w:hanging="6"/>
            </w:pPr>
            <w:r w:rsidRPr="004F0735">
              <w:t>Camera resolution</w:t>
            </w:r>
          </w:p>
        </w:tc>
        <w:tc>
          <w:tcPr>
            <w:tcW w:w="2943" w:type="dxa"/>
          </w:tcPr>
          <w:p w:rsidR="00A24A47" w:rsidRPr="004F0735" w:rsidRDefault="00A24A47" w:rsidP="00CD1159">
            <w:r w:rsidRPr="004F0735">
              <w:t>1.3Mpixels</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Video focusing</w:t>
            </w:r>
          </w:p>
        </w:tc>
        <w:tc>
          <w:tcPr>
            <w:tcW w:w="2943" w:type="dxa"/>
          </w:tcPr>
          <w:p w:rsidR="00A24A47" w:rsidRPr="004F0735" w:rsidRDefault="00A24A47" w:rsidP="00CD1159">
            <w:r w:rsidRPr="004F0735">
              <w:t>Predefined</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Video format</w:t>
            </w:r>
          </w:p>
        </w:tc>
        <w:tc>
          <w:tcPr>
            <w:tcW w:w="2943" w:type="dxa"/>
          </w:tcPr>
          <w:p w:rsidR="00A24A47" w:rsidRPr="004F0735" w:rsidRDefault="00A24A47" w:rsidP="00CD1159">
            <w:pPr>
              <w:ind w:firstLine="38"/>
            </w:pPr>
            <w:r w:rsidRPr="004F0735">
              <w:t>5:4</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Video frame rate</w:t>
            </w:r>
          </w:p>
        </w:tc>
        <w:tc>
          <w:tcPr>
            <w:tcW w:w="2943" w:type="dxa"/>
          </w:tcPr>
          <w:p w:rsidR="00A24A47" w:rsidRPr="004F0735" w:rsidRDefault="00A24A47" w:rsidP="00CD1159">
            <w:r w:rsidRPr="004F0735">
              <w:t>10 Hz</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r w:rsidRPr="004F0735">
              <w:t>Video colour depth</w:t>
            </w:r>
          </w:p>
        </w:tc>
        <w:tc>
          <w:tcPr>
            <w:tcW w:w="2943" w:type="dxa"/>
          </w:tcPr>
          <w:p w:rsidR="00A24A47" w:rsidRPr="004F0735" w:rsidRDefault="00A24A47" w:rsidP="00CD1159">
            <w:pPr>
              <w:ind w:firstLine="38"/>
            </w:pPr>
            <w:r w:rsidRPr="004F0735">
              <w:t>24 bits</w:t>
            </w:r>
          </w:p>
        </w:tc>
      </w:tr>
      <w:tr w:rsidR="00A24A47" w:rsidRPr="004F0735" w:rsidTr="00453D84">
        <w:tc>
          <w:tcPr>
            <w:tcW w:w="1599" w:type="dxa"/>
            <w:vMerge/>
          </w:tcPr>
          <w:p w:rsidR="00A24A47" w:rsidRPr="004F0735" w:rsidRDefault="00A24A47" w:rsidP="00CD1159"/>
        </w:tc>
        <w:tc>
          <w:tcPr>
            <w:tcW w:w="2654" w:type="dxa"/>
          </w:tcPr>
          <w:p w:rsidR="00A24A47" w:rsidRPr="004F0735" w:rsidRDefault="00A24A47" w:rsidP="00CD1159">
            <w:pPr>
              <w:ind w:hanging="6"/>
            </w:pPr>
            <w:r w:rsidRPr="004F0735">
              <w:t>Illumination</w:t>
            </w:r>
          </w:p>
        </w:tc>
        <w:tc>
          <w:tcPr>
            <w:tcW w:w="2943" w:type="dxa"/>
          </w:tcPr>
          <w:p w:rsidR="00A24A47" w:rsidRPr="004F0735" w:rsidRDefault="00A24A47" w:rsidP="00CD1159">
            <w:r w:rsidRPr="004F0735">
              <w:t>1000 cd</w:t>
            </w:r>
          </w:p>
        </w:tc>
      </w:tr>
    </w:tbl>
    <w:p w:rsidR="00A24A47" w:rsidRDefault="00A24A47" w:rsidP="00A24A47"/>
    <w:p w:rsidR="00A24A47" w:rsidRDefault="00A24A47" w:rsidP="00A24A47">
      <w:pPr>
        <w:sectPr w:rsidR="00A24A47" w:rsidSect="002715B5">
          <w:headerReference w:type="first" r:id="rId165"/>
          <w:pgSz w:w="9185" w:h="12984" w:code="28"/>
          <w:pgMar w:top="1418" w:right="1021" w:bottom="1021" w:left="1021" w:header="680" w:footer="680" w:gutter="0"/>
          <w:cols w:space="1296"/>
          <w:titlePg/>
          <w:docGrid w:linePitch="360"/>
        </w:sectPr>
      </w:pPr>
    </w:p>
    <w:p w:rsidR="009058CA" w:rsidRDefault="009058CA" w:rsidP="009058CA">
      <w:pPr>
        <w:pStyle w:val="Heading2Annexes"/>
      </w:pPr>
      <w:bookmarkStart w:id="293" w:name="_Toc257015516"/>
      <w:r w:rsidRPr="004F0735">
        <w:lastRenderedPageBreak/>
        <w:t>Lesion Area Dynamics With Respect to Time</w:t>
      </w:r>
      <w:bookmarkEnd w:id="293"/>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12"/>
        <w:gridCol w:w="939"/>
      </w:tblGrid>
      <w:tr w:rsidR="00F5108A" w:rsidTr="00F5108A">
        <w:trPr>
          <w:cantSplit/>
          <w:trHeight w:val="1134"/>
        </w:trPr>
        <w:tc>
          <w:tcPr>
            <w:tcW w:w="6769" w:type="dxa"/>
            <w:vAlign w:val="center"/>
          </w:tcPr>
          <w:p w:rsidR="00F5108A" w:rsidRDefault="00F5108A" w:rsidP="00F5108A">
            <w:pPr>
              <w:jc w:val="center"/>
            </w:pPr>
            <w:r>
              <w:rPr>
                <w:noProof/>
                <w:lang w:val="en-US"/>
              </w:rPr>
              <w:drawing>
                <wp:inline distT="0" distB="0" distL="0" distR="0">
                  <wp:extent cx="2253067" cy="5600700"/>
                  <wp:effectExtent l="19050" t="0" r="0" b="0"/>
                  <wp:docPr id="54" name="Picture 51" descr="Plautines_V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utines_Venos.jpg"/>
                          <pic:cNvPicPr/>
                        </pic:nvPicPr>
                        <pic:blipFill>
                          <a:blip r:embed="rId166" cstate="print"/>
                          <a:srcRect l="5869" t="8439" r="3164" b="9636"/>
                          <a:stretch>
                            <a:fillRect/>
                          </a:stretch>
                        </pic:blipFill>
                        <pic:spPr>
                          <a:xfrm>
                            <a:off x="0" y="0"/>
                            <a:ext cx="2255434" cy="5606584"/>
                          </a:xfrm>
                          <a:prstGeom prst="rect">
                            <a:avLst/>
                          </a:prstGeom>
                        </pic:spPr>
                      </pic:pic>
                    </a:graphicData>
                  </a:graphic>
                </wp:inline>
              </w:drawing>
            </w:r>
          </w:p>
        </w:tc>
        <w:tc>
          <w:tcPr>
            <w:tcW w:w="482" w:type="dxa"/>
            <w:textDirection w:val="btLr"/>
            <w:vAlign w:val="center"/>
          </w:tcPr>
          <w:p w:rsidR="00F5108A" w:rsidRDefault="00F5108A" w:rsidP="00F5108A">
            <w:pPr>
              <w:pStyle w:val="PaveikslasCaption"/>
            </w:pPr>
            <w:r w:rsidRPr="004F0735">
              <w:t xml:space="preserve">Fig. C1. </w:t>
            </w:r>
            <w:r w:rsidRPr="004F0735">
              <w:rPr>
                <w:rStyle w:val="Pavlentpavadinimas"/>
              </w:rPr>
              <w:t>Pulmonary vein lesion area dynamics with respect to time</w:t>
            </w:r>
          </w:p>
        </w:tc>
      </w:tr>
    </w:tbl>
    <w:p w:rsidR="00A24A47" w:rsidRDefault="00A24A47" w:rsidP="00F5108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45"/>
        <w:gridCol w:w="1014"/>
      </w:tblGrid>
      <w:tr w:rsidR="00F5108A" w:rsidTr="00B305E8">
        <w:trPr>
          <w:cantSplit/>
          <w:trHeight w:val="1134"/>
        </w:trPr>
        <w:tc>
          <w:tcPr>
            <w:tcW w:w="6345" w:type="dxa"/>
            <w:vAlign w:val="center"/>
          </w:tcPr>
          <w:p w:rsidR="00F5108A" w:rsidRDefault="00F5108A" w:rsidP="0032670D">
            <w:pPr>
              <w:jc w:val="center"/>
            </w:pPr>
            <w:r>
              <w:rPr>
                <w:noProof/>
                <w:lang w:val="en-US"/>
              </w:rPr>
              <w:lastRenderedPageBreak/>
              <w:drawing>
                <wp:inline distT="0" distB="0" distL="0" distR="0">
                  <wp:extent cx="2436444" cy="6158592"/>
                  <wp:effectExtent l="19050" t="0" r="1956" b="0"/>
                  <wp:docPr id="55" name="Picture 54" descr="Priesir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esirdis.jpg"/>
                          <pic:cNvPicPr/>
                        </pic:nvPicPr>
                        <pic:blipFill>
                          <a:blip r:embed="rId167" cstate="print"/>
                          <a:srcRect l="5556" t="8621" r="3704" b="9242"/>
                          <a:stretch>
                            <a:fillRect/>
                          </a:stretch>
                        </pic:blipFill>
                        <pic:spPr>
                          <a:xfrm>
                            <a:off x="0" y="0"/>
                            <a:ext cx="2436444" cy="6158592"/>
                          </a:xfrm>
                          <a:prstGeom prst="rect">
                            <a:avLst/>
                          </a:prstGeom>
                        </pic:spPr>
                      </pic:pic>
                    </a:graphicData>
                  </a:graphic>
                </wp:inline>
              </w:drawing>
            </w:r>
          </w:p>
        </w:tc>
        <w:tc>
          <w:tcPr>
            <w:tcW w:w="1014" w:type="dxa"/>
            <w:textDirection w:val="btLr"/>
            <w:vAlign w:val="center"/>
          </w:tcPr>
          <w:p w:rsidR="00F5108A" w:rsidRDefault="00F5108A" w:rsidP="0032670D">
            <w:pPr>
              <w:pStyle w:val="PaveikslasCaption"/>
              <w:rPr>
                <w:lang w:eastAsia="ru-RU"/>
              </w:rPr>
            </w:pPr>
            <w:r w:rsidRPr="004F0735">
              <w:rPr>
                <w:lang w:eastAsia="ru-RU"/>
              </w:rPr>
              <w:t xml:space="preserve">Fig. C2. </w:t>
            </w:r>
            <w:r w:rsidRPr="004F0735">
              <w:rPr>
                <w:rStyle w:val="Pavlentpavadinimas"/>
              </w:rPr>
              <w:t>Atria tissue lesion area dynamics with respect to time</w:t>
            </w:r>
          </w:p>
          <w:p w:rsidR="00F5108A" w:rsidRDefault="00F5108A" w:rsidP="0032670D">
            <w:pPr>
              <w:ind w:left="113" w:right="113"/>
              <w:jc w:val="center"/>
            </w:pPr>
          </w:p>
        </w:tc>
      </w:tr>
    </w:tbl>
    <w:p w:rsidR="009058CA" w:rsidRPr="004F0735" w:rsidRDefault="009058CA" w:rsidP="00B47028">
      <w:pPr>
        <w:jc w:val="center"/>
      </w:pPr>
    </w:p>
    <w:p w:rsidR="00A24A47" w:rsidRDefault="00A24A47" w:rsidP="00A24A47">
      <w:pPr>
        <w:sectPr w:rsidR="00A24A47" w:rsidSect="002715B5">
          <w:headerReference w:type="even" r:id="rId168"/>
          <w:headerReference w:type="first" r:id="rId169"/>
          <w:footerReference w:type="first" r:id="rId170"/>
          <w:pgSz w:w="9185" w:h="12984" w:code="28"/>
          <w:pgMar w:top="1418" w:right="1021" w:bottom="1021" w:left="1021" w:header="680" w:footer="680" w:gutter="0"/>
          <w:cols w:space="1296"/>
          <w:titlePg/>
          <w:docGrid w:linePitch="360"/>
        </w:sectPr>
      </w:pPr>
    </w:p>
    <w:p w:rsidR="00A2361A" w:rsidRDefault="005A17C1" w:rsidP="00A2361A">
      <w:pPr>
        <w:jc w:val="center"/>
      </w:pPr>
      <w:r>
        <w:rPr>
          <w:noProof/>
          <w:lang w:val="en-US"/>
        </w:rPr>
        <w:lastRenderedPageBreak/>
        <w:drawing>
          <wp:inline distT="0" distB="0" distL="0" distR="0">
            <wp:extent cx="4241549" cy="1817807"/>
            <wp:effectExtent l="19050" t="0" r="6601" b="0"/>
            <wp:docPr id="5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1" cstate="print"/>
                    <a:srcRect/>
                    <a:stretch>
                      <a:fillRect/>
                    </a:stretch>
                  </pic:blipFill>
                  <pic:spPr bwMode="auto">
                    <a:xfrm>
                      <a:off x="0" y="0"/>
                      <a:ext cx="4245767" cy="1819615"/>
                    </a:xfrm>
                    <a:prstGeom prst="rect">
                      <a:avLst/>
                    </a:prstGeom>
                    <a:noFill/>
                    <a:ln w="9525">
                      <a:noFill/>
                      <a:miter lim="800000"/>
                      <a:headEnd/>
                      <a:tailEnd/>
                    </a:ln>
                  </pic:spPr>
                </pic:pic>
              </a:graphicData>
            </a:graphic>
          </wp:inline>
        </w:drawing>
      </w:r>
    </w:p>
    <w:p w:rsidR="00A2361A" w:rsidRPr="004F0735" w:rsidRDefault="00A2361A" w:rsidP="00037952">
      <w:pPr>
        <w:pStyle w:val="PaveikslasCaption"/>
      </w:pPr>
      <w:r w:rsidRPr="004F0735">
        <w:t>Fig. C</w:t>
      </w:r>
      <w:r>
        <w:t>3</w:t>
      </w:r>
      <w:r w:rsidRPr="004F0735">
        <w:t xml:space="preserve">. </w:t>
      </w:r>
      <w:r>
        <w:rPr>
          <w:rStyle w:val="Pavlentpavadinimas"/>
        </w:rPr>
        <w:t xml:space="preserve">Approximation of data points by a cone. </w:t>
      </w:r>
      <w:r>
        <w:rPr>
          <w:rStyle w:val="Pavlentpavadinimas"/>
        </w:rPr>
        <w:br/>
        <w:t>Case: pulmonary vein; parameters: 20 Watts 10 seconds</w:t>
      </w:r>
    </w:p>
    <w:p w:rsidR="00A2361A" w:rsidRDefault="00AB2CB5" w:rsidP="00A2361A">
      <w:pPr>
        <w:jc w:val="center"/>
      </w:pPr>
      <w:r>
        <w:rPr>
          <w:noProof/>
          <w:lang w:val="en-US"/>
        </w:rPr>
        <w:drawing>
          <wp:inline distT="0" distB="0" distL="0" distR="0">
            <wp:extent cx="4178155" cy="1650952"/>
            <wp:effectExtent l="19050" t="0" r="0" b="0"/>
            <wp:docPr id="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2" cstate="print"/>
                    <a:srcRect/>
                    <a:stretch>
                      <a:fillRect/>
                    </a:stretch>
                  </pic:blipFill>
                  <pic:spPr bwMode="auto">
                    <a:xfrm>
                      <a:off x="0" y="0"/>
                      <a:ext cx="4190755" cy="1655931"/>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t>4</w:t>
      </w:r>
      <w:r w:rsidRPr="004F0735">
        <w:t xml:space="preserve">. </w:t>
      </w:r>
      <w:r>
        <w:rPr>
          <w:rStyle w:val="Pavlentpavadinimas"/>
        </w:rPr>
        <w:t xml:space="preserve">Approximation of data points by a cone. </w:t>
      </w:r>
      <w:r>
        <w:rPr>
          <w:rStyle w:val="Pavlentpavadinimas"/>
        </w:rPr>
        <w:br/>
        <w:t>Case: pulmonary vein; parameters: 20 Watts 20 seconds</w:t>
      </w:r>
    </w:p>
    <w:p w:rsidR="00A2361A" w:rsidRDefault="005A17C1" w:rsidP="00A2361A">
      <w:pPr>
        <w:jc w:val="center"/>
      </w:pPr>
      <w:r>
        <w:rPr>
          <w:noProof/>
          <w:lang w:val="en-US"/>
        </w:rPr>
        <w:drawing>
          <wp:inline distT="0" distB="0" distL="0" distR="0">
            <wp:extent cx="4068589" cy="1627093"/>
            <wp:effectExtent l="19050" t="0" r="8111" b="0"/>
            <wp:docPr id="5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3" cstate="print"/>
                    <a:srcRect/>
                    <a:stretch>
                      <a:fillRect/>
                    </a:stretch>
                  </pic:blipFill>
                  <pic:spPr bwMode="auto">
                    <a:xfrm>
                      <a:off x="0" y="0"/>
                      <a:ext cx="4067897" cy="1626816"/>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t>5</w:t>
      </w:r>
      <w:r w:rsidRPr="004F0735">
        <w:t xml:space="preserve">. </w:t>
      </w:r>
      <w:r>
        <w:rPr>
          <w:rStyle w:val="Pavlentpavadinimas"/>
        </w:rPr>
        <w:t xml:space="preserve">Approximation of data points by a cone. </w:t>
      </w:r>
      <w:r>
        <w:rPr>
          <w:rStyle w:val="Pavlentpavadinimas"/>
        </w:rPr>
        <w:br/>
        <w:t>Case: pulmonary vein; parameters: 30 Watts 10 seconds</w:t>
      </w:r>
    </w:p>
    <w:p w:rsidR="00A2361A" w:rsidRDefault="00AB2CB5" w:rsidP="00A2361A">
      <w:pPr>
        <w:jc w:val="center"/>
      </w:pPr>
      <w:r>
        <w:rPr>
          <w:noProof/>
          <w:lang w:val="en-US"/>
        </w:rPr>
        <w:lastRenderedPageBreak/>
        <w:drawing>
          <wp:inline distT="0" distB="0" distL="0" distR="0">
            <wp:extent cx="4157930" cy="1704175"/>
            <wp:effectExtent l="19050" t="0" r="0" b="0"/>
            <wp:docPr id="6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4" cstate="print"/>
                    <a:srcRect/>
                    <a:stretch>
                      <a:fillRect/>
                    </a:stretch>
                  </pic:blipFill>
                  <pic:spPr bwMode="auto">
                    <a:xfrm>
                      <a:off x="0" y="0"/>
                      <a:ext cx="4163954" cy="1706644"/>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t>6</w:t>
      </w:r>
      <w:r w:rsidRPr="004F0735">
        <w:t xml:space="preserve">. </w:t>
      </w:r>
      <w:r>
        <w:rPr>
          <w:rStyle w:val="Pavlentpavadinimas"/>
        </w:rPr>
        <w:t xml:space="preserve">Approximation of data points by a cone. </w:t>
      </w:r>
      <w:r>
        <w:rPr>
          <w:rStyle w:val="Pavlentpavadinimas"/>
        </w:rPr>
        <w:br/>
        <w:t>Case: pulmonary vein; parameters: 30 Watts 20 seconds</w:t>
      </w:r>
    </w:p>
    <w:p w:rsidR="00A2361A" w:rsidRDefault="00DE2472" w:rsidP="00A2361A">
      <w:pPr>
        <w:jc w:val="center"/>
      </w:pPr>
      <w:r>
        <w:rPr>
          <w:noProof/>
          <w:lang w:val="en-US"/>
        </w:rPr>
        <w:drawing>
          <wp:inline distT="0" distB="0" distL="0" distR="0">
            <wp:extent cx="4184257" cy="1631289"/>
            <wp:effectExtent l="19050" t="0" r="6743" b="0"/>
            <wp:docPr id="6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5" cstate="print"/>
                    <a:srcRect/>
                    <a:stretch>
                      <a:fillRect/>
                    </a:stretch>
                  </pic:blipFill>
                  <pic:spPr bwMode="auto">
                    <a:xfrm>
                      <a:off x="0" y="0"/>
                      <a:ext cx="4196150" cy="1635926"/>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t>7</w:t>
      </w:r>
      <w:r w:rsidRPr="004F0735">
        <w:t xml:space="preserve">. </w:t>
      </w:r>
      <w:r>
        <w:rPr>
          <w:rStyle w:val="Pavlentpavadinimas"/>
        </w:rPr>
        <w:t xml:space="preserve">Approximation of data points by a cone. </w:t>
      </w:r>
      <w:r>
        <w:rPr>
          <w:rStyle w:val="Pavlentpavadinimas"/>
        </w:rPr>
        <w:br/>
        <w:t>Case: pulmonary vein; parameters: 50 Watts 10 seconds</w:t>
      </w:r>
    </w:p>
    <w:p w:rsidR="00A2361A" w:rsidRDefault="00DE2472" w:rsidP="00A2361A">
      <w:pPr>
        <w:jc w:val="center"/>
      </w:pPr>
      <w:r>
        <w:rPr>
          <w:noProof/>
          <w:lang w:val="en-US"/>
        </w:rPr>
        <w:drawing>
          <wp:inline distT="0" distB="0" distL="0" distR="0">
            <wp:extent cx="4191303" cy="1653236"/>
            <wp:effectExtent l="19050" t="0" r="0" b="0"/>
            <wp:docPr id="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6" cstate="print"/>
                    <a:srcRect/>
                    <a:stretch>
                      <a:fillRect/>
                    </a:stretch>
                  </pic:blipFill>
                  <pic:spPr bwMode="auto">
                    <a:xfrm>
                      <a:off x="0" y="0"/>
                      <a:ext cx="4195843" cy="1655027"/>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t>8</w:t>
      </w:r>
      <w:r w:rsidRPr="004F0735">
        <w:t xml:space="preserve">. </w:t>
      </w:r>
      <w:r>
        <w:rPr>
          <w:rStyle w:val="Pavlentpavadinimas"/>
        </w:rPr>
        <w:t xml:space="preserve">Approximation of data points by a cone. </w:t>
      </w:r>
      <w:r>
        <w:rPr>
          <w:rStyle w:val="Pavlentpavadinimas"/>
        </w:rPr>
        <w:br/>
        <w:t>Case: pulmonary vein; parameters: 50 Watts 20 seconds</w:t>
      </w:r>
    </w:p>
    <w:p w:rsidR="00A2361A" w:rsidRDefault="00920B90" w:rsidP="00A2361A">
      <w:pPr>
        <w:jc w:val="center"/>
      </w:pPr>
      <w:r>
        <w:rPr>
          <w:noProof/>
          <w:lang w:val="en-US"/>
        </w:rPr>
        <w:lastRenderedPageBreak/>
        <w:drawing>
          <wp:inline distT="0" distB="0" distL="0" distR="0">
            <wp:extent cx="4165600" cy="1604397"/>
            <wp:effectExtent l="19050" t="0" r="6350" b="0"/>
            <wp:docPr id="5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7" cstate="print"/>
                    <a:srcRect/>
                    <a:stretch>
                      <a:fillRect/>
                    </a:stretch>
                  </pic:blipFill>
                  <pic:spPr bwMode="auto">
                    <a:xfrm>
                      <a:off x="0" y="0"/>
                      <a:ext cx="4168441" cy="1605491"/>
                    </a:xfrm>
                    <a:prstGeom prst="rect">
                      <a:avLst/>
                    </a:prstGeom>
                    <a:noFill/>
                    <a:ln w="9525">
                      <a:noFill/>
                      <a:miter lim="800000"/>
                      <a:headEnd/>
                      <a:tailEnd/>
                    </a:ln>
                  </pic:spPr>
                </pic:pic>
              </a:graphicData>
            </a:graphic>
          </wp:inline>
        </w:drawing>
      </w:r>
    </w:p>
    <w:p w:rsidR="00A2361A" w:rsidRDefault="00A2361A" w:rsidP="00037952">
      <w:pPr>
        <w:pStyle w:val="PaveikslasCaption"/>
        <w:rPr>
          <w:rStyle w:val="Pavlentpavadinimas"/>
        </w:rPr>
      </w:pPr>
      <w:r w:rsidRPr="004F0735">
        <w:t>Fig. C</w:t>
      </w:r>
      <w:r w:rsidR="000501C9">
        <w:t>9</w:t>
      </w:r>
      <w:r w:rsidRPr="004F0735">
        <w:t xml:space="preserve">. </w:t>
      </w:r>
      <w:r>
        <w:rPr>
          <w:rStyle w:val="Pavlentpavadinimas"/>
        </w:rPr>
        <w:t xml:space="preserve">Approximation of data points by a cone. </w:t>
      </w:r>
      <w:r>
        <w:rPr>
          <w:rStyle w:val="Pavlentpavadinimas"/>
        </w:rPr>
        <w:br/>
        <w:t>Case: a</w:t>
      </w:r>
      <w:r w:rsidR="000501C9">
        <w:rPr>
          <w:rStyle w:val="Pavlentpavadinimas"/>
        </w:rPr>
        <w:t>t</w:t>
      </w:r>
      <w:r>
        <w:rPr>
          <w:rStyle w:val="Pavlentpavadinimas"/>
        </w:rPr>
        <w:t>ria; parameters: 20 Watts 20 seconds</w:t>
      </w:r>
    </w:p>
    <w:p w:rsidR="00A2361A" w:rsidRPr="004F0735" w:rsidRDefault="00A2361A" w:rsidP="00A2361A">
      <w:pPr>
        <w:sectPr w:rsidR="00A2361A" w:rsidRPr="004F0735" w:rsidSect="002715B5">
          <w:headerReference w:type="even" r:id="rId178"/>
          <w:headerReference w:type="default" r:id="rId179"/>
          <w:footerReference w:type="default" r:id="rId180"/>
          <w:headerReference w:type="first" r:id="rId181"/>
          <w:footerReference w:type="first" r:id="rId182"/>
          <w:pgSz w:w="9185" w:h="12984" w:code="28"/>
          <w:pgMar w:top="1418" w:right="1021" w:bottom="1021" w:left="1021" w:header="680" w:footer="680" w:gutter="0"/>
          <w:cols w:space="1296"/>
          <w:titlePg/>
          <w:docGrid w:linePitch="360"/>
        </w:sect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FC2594" w:rsidRDefault="00FC2594"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FC2594" w:rsidRPr="004F0735" w:rsidRDefault="00FC2594"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B63DD1">
      <w:pPr>
        <w:pStyle w:val="Body"/>
        <w:tabs>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Default="00271783"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FC2594" w:rsidRPr="004F0735" w:rsidRDefault="00FC2594" w:rsidP="0027178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271783" w:rsidRPr="004F0735" w:rsidRDefault="00271783" w:rsidP="00DA63B9">
      <w:pPr>
        <w:spacing w:before="120"/>
        <w:ind w:left="245"/>
        <w:rPr>
          <w:rFonts w:ascii="Arial" w:hAnsi="Arial" w:cs="Arial"/>
          <w:sz w:val="18"/>
          <w:szCs w:val="18"/>
        </w:rPr>
      </w:pPr>
      <w:r w:rsidRPr="004F0735">
        <w:rPr>
          <w:rFonts w:ascii="Arial" w:hAnsi="Arial" w:cs="Arial"/>
          <w:sz w:val="18"/>
          <w:szCs w:val="18"/>
        </w:rPr>
        <w:t>Povilas TREIGYS</w:t>
      </w:r>
    </w:p>
    <w:p w:rsidR="00DA63B9" w:rsidRPr="004F0735" w:rsidRDefault="000B1106" w:rsidP="00DA63B9">
      <w:pPr>
        <w:spacing w:before="120"/>
        <w:ind w:left="245"/>
        <w:jc w:val="left"/>
        <w:rPr>
          <w:rFonts w:ascii="Arial" w:hAnsi="Arial" w:cs="Arial"/>
          <w:caps/>
          <w:sz w:val="18"/>
          <w:szCs w:val="18"/>
        </w:rPr>
      </w:pPr>
      <w:r>
        <w:rPr>
          <w:rFonts w:ascii="Arial" w:hAnsi="Arial" w:cs="Arial"/>
          <w:caps/>
          <w:sz w:val="18"/>
          <w:szCs w:val="18"/>
        </w:rPr>
        <w:t>Develop</w:t>
      </w:r>
      <w:r w:rsidR="00DA63B9" w:rsidRPr="004F0735">
        <w:rPr>
          <w:rFonts w:ascii="Arial" w:hAnsi="Arial" w:cs="Arial"/>
          <w:caps/>
          <w:sz w:val="18"/>
          <w:szCs w:val="18"/>
        </w:rPr>
        <w:t xml:space="preserve">ment and application of methods </w:t>
      </w:r>
      <w:r w:rsidR="00DA63B9" w:rsidRPr="004F0735">
        <w:rPr>
          <w:rFonts w:ascii="Arial" w:hAnsi="Arial" w:cs="Arial"/>
          <w:caps/>
          <w:sz w:val="18"/>
          <w:szCs w:val="18"/>
        </w:rPr>
        <w:br/>
      </w:r>
      <w:r>
        <w:rPr>
          <w:rFonts w:ascii="Arial" w:hAnsi="Arial" w:cs="Arial"/>
          <w:caps/>
          <w:sz w:val="18"/>
          <w:szCs w:val="18"/>
        </w:rPr>
        <w:t>in</w:t>
      </w:r>
      <w:r w:rsidR="00927C6B">
        <w:rPr>
          <w:rFonts w:ascii="Arial" w:hAnsi="Arial" w:cs="Arial"/>
          <w:caps/>
          <w:sz w:val="18"/>
          <w:szCs w:val="18"/>
        </w:rPr>
        <w:t xml:space="preserve"> </w:t>
      </w:r>
      <w:r w:rsidR="00A773D4">
        <w:rPr>
          <w:rFonts w:ascii="Arial" w:hAnsi="Arial" w:cs="Arial"/>
          <w:caps/>
          <w:sz w:val="18"/>
          <w:szCs w:val="18"/>
        </w:rPr>
        <w:t xml:space="preserve">the </w:t>
      </w:r>
      <w:r w:rsidR="005A06E7">
        <w:rPr>
          <w:rFonts w:ascii="Arial" w:hAnsi="Arial" w:cs="Arial"/>
          <w:caps/>
          <w:sz w:val="18"/>
          <w:szCs w:val="18"/>
        </w:rPr>
        <w:t xml:space="preserve">graphical </w:t>
      </w:r>
      <w:r w:rsidR="00C5290C">
        <w:rPr>
          <w:rFonts w:ascii="Arial" w:hAnsi="Arial" w:cs="Arial"/>
          <w:caps/>
          <w:sz w:val="18"/>
          <w:szCs w:val="18"/>
        </w:rPr>
        <w:t>ophthalmological and thermovisual</w:t>
      </w:r>
      <w:r w:rsidR="00C5290C">
        <w:rPr>
          <w:rFonts w:ascii="Arial" w:hAnsi="Arial" w:cs="Arial"/>
          <w:caps/>
          <w:sz w:val="18"/>
          <w:szCs w:val="18"/>
        </w:rPr>
        <w:br/>
      </w:r>
      <w:r w:rsidR="00DA63B9" w:rsidRPr="004F0735">
        <w:rPr>
          <w:rFonts w:ascii="Arial" w:hAnsi="Arial" w:cs="Arial"/>
          <w:caps/>
          <w:sz w:val="18"/>
          <w:szCs w:val="18"/>
        </w:rPr>
        <w:t>data analysis</w:t>
      </w:r>
    </w:p>
    <w:p w:rsidR="00271783" w:rsidRPr="004F0735" w:rsidRDefault="00271783" w:rsidP="00DA63B9">
      <w:pPr>
        <w:spacing w:before="120"/>
        <w:ind w:left="245"/>
        <w:jc w:val="left"/>
        <w:rPr>
          <w:rFonts w:ascii="Arial" w:hAnsi="Arial" w:cs="Arial"/>
          <w:sz w:val="18"/>
          <w:szCs w:val="18"/>
        </w:rPr>
      </w:pPr>
      <w:r w:rsidRPr="004F0735">
        <w:rPr>
          <w:rFonts w:ascii="Arial" w:hAnsi="Arial" w:cs="Arial"/>
          <w:sz w:val="18"/>
          <w:szCs w:val="18"/>
        </w:rPr>
        <w:t>Doctoral Dissertation</w:t>
      </w:r>
    </w:p>
    <w:p w:rsidR="00271783" w:rsidRPr="004F0735" w:rsidRDefault="00271783" w:rsidP="00DA63B9">
      <w:pPr>
        <w:spacing w:before="120"/>
        <w:ind w:left="245"/>
        <w:jc w:val="left"/>
        <w:rPr>
          <w:rFonts w:ascii="Arial" w:hAnsi="Arial" w:cs="Arial"/>
          <w:sz w:val="18"/>
          <w:szCs w:val="18"/>
        </w:rPr>
      </w:pPr>
      <w:r w:rsidRPr="004F0735">
        <w:rPr>
          <w:rFonts w:ascii="Arial" w:hAnsi="Arial" w:cs="Arial"/>
          <w:sz w:val="18"/>
          <w:szCs w:val="18"/>
        </w:rPr>
        <w:t>Technological</w:t>
      </w:r>
      <w:r w:rsidR="00DA63B9" w:rsidRPr="004F0735">
        <w:rPr>
          <w:rFonts w:ascii="Arial" w:hAnsi="Arial" w:cs="Arial"/>
          <w:sz w:val="18"/>
          <w:szCs w:val="18"/>
        </w:rPr>
        <w:t xml:space="preserve"> </w:t>
      </w:r>
      <w:r w:rsidRPr="004F0735">
        <w:rPr>
          <w:rFonts w:ascii="Arial" w:hAnsi="Arial" w:cs="Arial"/>
          <w:sz w:val="18"/>
          <w:szCs w:val="18"/>
        </w:rPr>
        <w:t xml:space="preserve">Sciences, </w:t>
      </w:r>
      <w:r w:rsidRPr="004F0735">
        <w:rPr>
          <w:rFonts w:ascii="Arial" w:hAnsi="Arial" w:cs="Arial"/>
          <w:sz w:val="18"/>
          <w:szCs w:val="18"/>
        </w:rPr>
        <w:br/>
      </w:r>
      <w:r w:rsidR="00DA63B9" w:rsidRPr="004F0735">
        <w:rPr>
          <w:rFonts w:ascii="Arial" w:hAnsi="Arial" w:cs="Arial"/>
          <w:sz w:val="18"/>
          <w:szCs w:val="18"/>
        </w:rPr>
        <w:t>Informatics Engineering (07</w:t>
      </w:r>
      <w:r w:rsidRPr="004F0735">
        <w:rPr>
          <w:rFonts w:ascii="Arial" w:hAnsi="Arial" w:cs="Arial"/>
          <w:sz w:val="18"/>
          <w:szCs w:val="18"/>
        </w:rPr>
        <w:t>T)</w:t>
      </w:r>
    </w:p>
    <w:p w:rsidR="00271783" w:rsidRPr="004F0735" w:rsidRDefault="00271783" w:rsidP="00DA63B9">
      <w:pPr>
        <w:spacing w:before="120"/>
        <w:ind w:left="245"/>
        <w:rPr>
          <w:rFonts w:ascii="Arial" w:hAnsi="Arial" w:cs="Arial"/>
          <w:sz w:val="18"/>
          <w:szCs w:val="18"/>
        </w:rPr>
      </w:pPr>
    </w:p>
    <w:p w:rsidR="00DA63B9" w:rsidRPr="004F0735" w:rsidRDefault="00DA63B9" w:rsidP="00DA63B9">
      <w:pPr>
        <w:spacing w:before="120"/>
        <w:ind w:left="245"/>
        <w:rPr>
          <w:rFonts w:ascii="Arial" w:hAnsi="Arial" w:cs="Arial"/>
          <w:sz w:val="18"/>
          <w:szCs w:val="18"/>
        </w:rPr>
      </w:pPr>
      <w:r w:rsidRPr="004F0735">
        <w:rPr>
          <w:rFonts w:ascii="Arial" w:hAnsi="Arial" w:cs="Arial"/>
          <w:sz w:val="18"/>
          <w:szCs w:val="18"/>
        </w:rPr>
        <w:t>Povilas TREIGYS</w:t>
      </w:r>
    </w:p>
    <w:p w:rsidR="002B1586" w:rsidRPr="002B1586" w:rsidRDefault="005A06E7" w:rsidP="002B1586">
      <w:pPr>
        <w:spacing w:before="120"/>
        <w:ind w:left="244"/>
        <w:jc w:val="left"/>
        <w:rPr>
          <w:rFonts w:ascii="Arial" w:hAnsi="Arial" w:cs="Arial"/>
          <w:caps/>
          <w:sz w:val="18"/>
          <w:szCs w:val="18"/>
        </w:rPr>
      </w:pPr>
      <w:r>
        <w:rPr>
          <w:rFonts w:ascii="Arial" w:hAnsi="Arial" w:cs="Arial"/>
          <w:caps/>
          <w:sz w:val="18"/>
          <w:szCs w:val="18"/>
        </w:rPr>
        <w:t xml:space="preserve">grafinių </w:t>
      </w:r>
      <w:r w:rsidR="00C5290C">
        <w:rPr>
          <w:rFonts w:ascii="Arial" w:hAnsi="Arial" w:cs="Arial"/>
          <w:caps/>
          <w:sz w:val="18"/>
          <w:szCs w:val="18"/>
        </w:rPr>
        <w:t>oftalmologinių ir termovizinių</w:t>
      </w:r>
      <w:r w:rsidR="002B1586" w:rsidRPr="002B1586">
        <w:rPr>
          <w:rFonts w:ascii="Arial" w:hAnsi="Arial" w:cs="Arial"/>
          <w:caps/>
          <w:sz w:val="18"/>
          <w:szCs w:val="18"/>
        </w:rPr>
        <w:t xml:space="preserve"> duomenų </w:t>
      </w:r>
      <w:r w:rsidR="00C5290C">
        <w:rPr>
          <w:rFonts w:ascii="Arial" w:hAnsi="Arial" w:cs="Arial"/>
          <w:caps/>
          <w:sz w:val="18"/>
          <w:szCs w:val="18"/>
        </w:rPr>
        <w:br/>
      </w:r>
      <w:r w:rsidR="002B1586" w:rsidRPr="002B1586">
        <w:rPr>
          <w:rFonts w:ascii="Arial" w:hAnsi="Arial" w:cs="Arial"/>
          <w:caps/>
          <w:sz w:val="18"/>
          <w:szCs w:val="18"/>
        </w:rPr>
        <w:t>analizės</w:t>
      </w:r>
      <w:r w:rsidR="00C5290C">
        <w:rPr>
          <w:rFonts w:ascii="Arial" w:hAnsi="Arial" w:cs="Arial"/>
          <w:caps/>
          <w:sz w:val="18"/>
          <w:szCs w:val="18"/>
        </w:rPr>
        <w:t xml:space="preserve"> </w:t>
      </w:r>
      <w:r w:rsidR="002B1586" w:rsidRPr="002B1586">
        <w:rPr>
          <w:rFonts w:ascii="Arial" w:hAnsi="Arial" w:cs="Arial"/>
          <w:caps/>
          <w:sz w:val="18"/>
          <w:szCs w:val="18"/>
        </w:rPr>
        <w:t>metodų</w:t>
      </w:r>
      <w:r w:rsidR="002B1586">
        <w:rPr>
          <w:rFonts w:ascii="Arial" w:hAnsi="Arial" w:cs="Arial"/>
          <w:caps/>
          <w:sz w:val="18"/>
          <w:szCs w:val="18"/>
        </w:rPr>
        <w:t xml:space="preserve"> </w:t>
      </w:r>
      <w:r w:rsidR="002B1586" w:rsidRPr="002B1586">
        <w:rPr>
          <w:rFonts w:ascii="Arial" w:hAnsi="Arial" w:cs="Arial"/>
          <w:caps/>
          <w:sz w:val="18"/>
          <w:szCs w:val="18"/>
        </w:rPr>
        <w:t>kūrimas ir taikymas</w:t>
      </w:r>
    </w:p>
    <w:p w:rsidR="00DA63B9" w:rsidRPr="004F0735" w:rsidRDefault="00DA63B9" w:rsidP="00DA63B9">
      <w:pPr>
        <w:spacing w:before="120"/>
        <w:ind w:left="245"/>
        <w:jc w:val="left"/>
        <w:rPr>
          <w:rFonts w:ascii="Arial" w:hAnsi="Arial" w:cs="Arial"/>
          <w:sz w:val="18"/>
          <w:szCs w:val="18"/>
        </w:rPr>
      </w:pPr>
      <w:r w:rsidRPr="004F0735">
        <w:rPr>
          <w:rFonts w:ascii="Arial" w:hAnsi="Arial" w:cs="Arial"/>
          <w:sz w:val="18"/>
          <w:szCs w:val="18"/>
        </w:rPr>
        <w:t>Daktaro disertacija</w:t>
      </w:r>
    </w:p>
    <w:p w:rsidR="00DA63B9" w:rsidRPr="004F0735" w:rsidRDefault="00DA63B9" w:rsidP="00DA63B9">
      <w:pPr>
        <w:spacing w:before="120"/>
        <w:ind w:left="245"/>
        <w:jc w:val="left"/>
        <w:rPr>
          <w:rFonts w:ascii="Arial" w:hAnsi="Arial" w:cs="Arial"/>
          <w:sz w:val="18"/>
          <w:szCs w:val="18"/>
        </w:rPr>
      </w:pPr>
      <w:r w:rsidRPr="004F0735">
        <w:rPr>
          <w:rFonts w:ascii="Arial" w:hAnsi="Arial" w:cs="Arial"/>
          <w:sz w:val="18"/>
          <w:szCs w:val="18"/>
        </w:rPr>
        <w:t xml:space="preserve">Technologijos mokslai, </w:t>
      </w:r>
      <w:r w:rsidRPr="004F0735">
        <w:rPr>
          <w:rFonts w:ascii="Arial" w:hAnsi="Arial" w:cs="Arial"/>
          <w:sz w:val="18"/>
          <w:szCs w:val="18"/>
        </w:rPr>
        <w:br/>
        <w:t>Informatikos inžinerija (07T)</w:t>
      </w:r>
    </w:p>
    <w:p w:rsidR="00DA63B9" w:rsidRPr="004F0735" w:rsidRDefault="00DA63B9" w:rsidP="00DA63B9">
      <w:pPr>
        <w:spacing w:before="120"/>
        <w:ind w:left="245"/>
        <w:rPr>
          <w:rFonts w:ascii="Arial" w:hAnsi="Arial" w:cs="Arial"/>
          <w:sz w:val="18"/>
          <w:szCs w:val="18"/>
        </w:rPr>
      </w:pPr>
    </w:p>
    <w:p w:rsidR="00DA63B9" w:rsidRPr="004F0735" w:rsidRDefault="00DA63B9" w:rsidP="00DA63B9">
      <w:pPr>
        <w:spacing w:before="120"/>
        <w:ind w:left="245"/>
        <w:rPr>
          <w:rFonts w:ascii="Arial" w:hAnsi="Arial" w:cs="Arial"/>
          <w:sz w:val="18"/>
          <w:szCs w:val="18"/>
        </w:rPr>
      </w:pPr>
    </w:p>
    <w:p w:rsidR="00271783" w:rsidRPr="004F0735" w:rsidRDefault="000E392C" w:rsidP="00D17735">
      <w:pPr>
        <w:ind w:left="245"/>
        <w:jc w:val="left"/>
        <w:rPr>
          <w:rFonts w:ascii="Arial" w:hAnsi="Arial" w:cs="Arial"/>
          <w:sz w:val="14"/>
          <w:szCs w:val="14"/>
        </w:rPr>
      </w:pPr>
      <w:r>
        <w:rPr>
          <w:rFonts w:ascii="Arial" w:hAnsi="Arial" w:cs="Arial"/>
          <w:sz w:val="14"/>
          <w:szCs w:val="14"/>
        </w:rPr>
        <w:t>2010 03 24. 11,5</w:t>
      </w:r>
      <w:r w:rsidR="00271783" w:rsidRPr="004F0735">
        <w:rPr>
          <w:rFonts w:ascii="Arial" w:hAnsi="Arial" w:cs="Arial"/>
          <w:sz w:val="14"/>
          <w:szCs w:val="14"/>
        </w:rPr>
        <w:t xml:space="preserve"> sp. l. Tiražas </w:t>
      </w:r>
      <w:r w:rsidR="00B47028">
        <w:rPr>
          <w:rFonts w:ascii="Arial" w:hAnsi="Arial" w:cs="Arial"/>
          <w:sz w:val="14"/>
          <w:szCs w:val="14"/>
        </w:rPr>
        <w:t>30</w:t>
      </w:r>
      <w:r w:rsidR="00271783" w:rsidRPr="004F0735">
        <w:rPr>
          <w:rFonts w:ascii="Arial" w:hAnsi="Arial" w:cs="Arial"/>
          <w:sz w:val="14"/>
          <w:szCs w:val="14"/>
        </w:rPr>
        <w:t xml:space="preserve"> egz.</w:t>
      </w:r>
    </w:p>
    <w:p w:rsidR="00FC2594" w:rsidRDefault="00271783" w:rsidP="00D17735">
      <w:pPr>
        <w:ind w:left="245"/>
        <w:jc w:val="left"/>
        <w:rPr>
          <w:rFonts w:ascii="Arial" w:hAnsi="Arial" w:cs="Arial"/>
          <w:sz w:val="14"/>
          <w:szCs w:val="14"/>
        </w:rPr>
      </w:pPr>
      <w:r w:rsidRPr="004F0735">
        <w:rPr>
          <w:rFonts w:ascii="Arial" w:hAnsi="Arial" w:cs="Arial"/>
          <w:sz w:val="14"/>
          <w:szCs w:val="14"/>
        </w:rPr>
        <w:t xml:space="preserve">Vilniaus Gedimino technikos universiteto </w:t>
      </w:r>
      <w:r w:rsidRPr="004F0735">
        <w:rPr>
          <w:rFonts w:ascii="Arial" w:hAnsi="Arial" w:cs="Arial"/>
          <w:sz w:val="14"/>
          <w:szCs w:val="14"/>
        </w:rPr>
        <w:br/>
        <w:t xml:space="preserve">leidykla „Technika“, Saulėtekio al. 11, </w:t>
      </w:r>
    </w:p>
    <w:p w:rsidR="00271783" w:rsidRPr="004F0735" w:rsidRDefault="00271783" w:rsidP="00D17735">
      <w:pPr>
        <w:ind w:left="245"/>
        <w:jc w:val="left"/>
        <w:rPr>
          <w:rFonts w:ascii="Arial" w:hAnsi="Arial" w:cs="Arial"/>
          <w:i/>
          <w:sz w:val="14"/>
          <w:szCs w:val="14"/>
        </w:rPr>
      </w:pPr>
      <w:r w:rsidRPr="004F0735">
        <w:rPr>
          <w:rFonts w:ascii="Arial" w:hAnsi="Arial" w:cs="Arial"/>
          <w:sz w:val="14"/>
          <w:szCs w:val="14"/>
        </w:rPr>
        <w:t xml:space="preserve">10223 Vilnius, </w:t>
      </w:r>
      <w:r w:rsidRPr="004F0735">
        <w:rPr>
          <w:rFonts w:ascii="Arial" w:hAnsi="Arial" w:cs="Arial"/>
          <w:i/>
          <w:sz w:val="14"/>
          <w:szCs w:val="14"/>
        </w:rPr>
        <w:t>http://leidykla.vgtu.lt</w:t>
      </w:r>
    </w:p>
    <w:p w:rsidR="00271783" w:rsidRPr="00BE0BE2" w:rsidRDefault="00271783" w:rsidP="00BE0BE2">
      <w:pPr>
        <w:ind w:left="245"/>
        <w:jc w:val="left"/>
        <w:rPr>
          <w:rFonts w:ascii="Arial" w:hAnsi="Arial" w:cs="Arial"/>
          <w:sz w:val="14"/>
          <w:szCs w:val="14"/>
        </w:rPr>
      </w:pPr>
      <w:r w:rsidRPr="004F0735">
        <w:rPr>
          <w:rFonts w:ascii="Arial" w:hAnsi="Arial" w:cs="Arial"/>
          <w:sz w:val="14"/>
          <w:szCs w:val="14"/>
        </w:rPr>
        <w:t xml:space="preserve">Spausdino UAB „Biznio mašinų kompanija“, </w:t>
      </w:r>
      <w:r w:rsidRPr="004F0735">
        <w:rPr>
          <w:rFonts w:ascii="Arial" w:hAnsi="Arial" w:cs="Arial"/>
          <w:sz w:val="14"/>
          <w:szCs w:val="14"/>
        </w:rPr>
        <w:br/>
        <w:t>J. Jasinskio g. 16A, 01112 Vilnius</w:t>
      </w:r>
    </w:p>
    <w:sectPr w:rsidR="00271783" w:rsidRPr="00BE0BE2" w:rsidSect="002715B5">
      <w:headerReference w:type="first" r:id="rId183"/>
      <w:footerReference w:type="first" r:id="rId184"/>
      <w:pgSz w:w="9185" w:h="12984" w:code="28"/>
      <w:pgMar w:top="1418" w:right="1021" w:bottom="1021" w:left="1021" w:header="680" w:footer="680"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A40" w:rsidRDefault="00733A40" w:rsidP="00617545">
      <w:r>
        <w:separator/>
      </w:r>
    </w:p>
    <w:p w:rsidR="00733A40" w:rsidRDefault="00733A40"/>
  </w:endnote>
  <w:endnote w:type="continuationSeparator" w:id="0">
    <w:p w:rsidR="00733A40" w:rsidRDefault="00733A40" w:rsidP="00617545">
      <w:r>
        <w:continuationSeparator/>
      </w:r>
    </w:p>
    <w:p w:rsidR="00733A40" w:rsidRDefault="00733A4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Cambria Math">
    <w:panose1 w:val="02040503050406030204"/>
    <w:charset w:val="00"/>
    <w:family w:val="roman"/>
    <w:pitch w:val="variable"/>
    <w:sig w:usb0="A00002EF" w:usb1="420020E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Tunga">
    <w:panose1 w:val="020B0502040204020203"/>
    <w:charset w:val="00"/>
    <w:family w:val="swiss"/>
    <w:pitch w:val="variable"/>
    <w:sig w:usb0="00400003" w:usb1="00000000" w:usb2="00000000" w:usb3="00000000" w:csb0="00000001" w:csb1="00000000"/>
  </w:font>
  <w:font w:name="Times-Italic">
    <w:altName w:val="Times New Roman"/>
    <w:panose1 w:val="00000000000000000000"/>
    <w:charset w:val="00"/>
    <w:family w:val="roman"/>
    <w:notTrueType/>
    <w:pitch w:val="default"/>
    <w:sig w:usb0="00000007" w:usb1="00000000" w:usb2="00000000" w:usb3="00000000" w:csb0="0000008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rsidP="005A6F88">
    <w:pPr>
      <w:pStyle w:val="Footer"/>
      <w:tabs>
        <w:tab w:val="clear" w:pos="4677"/>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rsidP="005A6F88">
    <w:pPr>
      <w:pStyle w:val="Footer"/>
      <w:tabs>
        <w:tab w:val="clear" w:pos="4677"/>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rsidP="005A6F88">
    <w:pPr>
      <w:pStyle w:val="Footer"/>
      <w:tabs>
        <w:tab w:val="clear" w:pos="4677"/>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B28E0" w:rsidRDefault="00A7551B">
    <w:pPr>
      <w:pStyle w:val="Footer"/>
      <w:jc w:val="right"/>
      <w:rPr>
        <w:sz w:val="20"/>
        <w:szCs w:val="20"/>
      </w:rPr>
    </w:pPr>
    <w:r w:rsidRPr="00DB1941">
      <w:rPr>
        <w:sz w:val="20"/>
        <w:szCs w:val="20"/>
      </w:rPr>
      <w:fldChar w:fldCharType="begin"/>
    </w:r>
    <w:r w:rsidRPr="00DB1941">
      <w:rPr>
        <w:sz w:val="20"/>
        <w:szCs w:val="20"/>
      </w:rPr>
      <w:instrText xml:space="preserve"> PAGE   \* MERGEFORMAT </w:instrText>
    </w:r>
    <w:r w:rsidRPr="00DB1941">
      <w:rPr>
        <w:sz w:val="20"/>
        <w:szCs w:val="20"/>
      </w:rPr>
      <w:fldChar w:fldCharType="separate"/>
    </w:r>
    <w:r w:rsidR="00F61FA1">
      <w:rPr>
        <w:noProof/>
        <w:sz w:val="20"/>
        <w:szCs w:val="20"/>
      </w:rPr>
      <w:t>xv</w:t>
    </w:r>
    <w:r w:rsidRPr="00DB1941">
      <w:rPr>
        <w:sz w:val="20"/>
        <w:szCs w:val="2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145348"/>
      <w:docPartObj>
        <w:docPartGallery w:val="Page Numbers (Bottom of Page)"/>
        <w:docPartUnique/>
      </w:docPartObj>
    </w:sdtPr>
    <w:sdtEndPr>
      <w:rPr>
        <w:sz w:val="20"/>
        <w:szCs w:val="20"/>
      </w:rPr>
    </w:sdtEndPr>
    <w:sdtContent>
      <w:p w:rsidR="00A7551B" w:rsidRPr="005D6105" w:rsidRDefault="00A7551B" w:rsidP="001F0EEE">
        <w:pPr>
          <w:pStyle w:val="Footer"/>
          <w:jc w:val="right"/>
          <w:rPr>
            <w:sz w:val="20"/>
            <w:szCs w:val="20"/>
          </w:rPr>
        </w:pPr>
        <w:r w:rsidRPr="005D6105">
          <w:rPr>
            <w:sz w:val="20"/>
            <w:szCs w:val="20"/>
          </w:rPr>
          <w:fldChar w:fldCharType="begin"/>
        </w:r>
        <w:r w:rsidRPr="005D6105">
          <w:rPr>
            <w:sz w:val="20"/>
            <w:szCs w:val="20"/>
          </w:rPr>
          <w:instrText xml:space="preserve"> PAGE   \* MERGEFORMAT </w:instrText>
        </w:r>
        <w:r w:rsidRPr="005D6105">
          <w:rPr>
            <w:sz w:val="20"/>
            <w:szCs w:val="20"/>
          </w:rPr>
          <w:fldChar w:fldCharType="separate"/>
        </w:r>
        <w:r w:rsidR="00F61FA1">
          <w:rPr>
            <w:noProof/>
            <w:sz w:val="20"/>
            <w:szCs w:val="20"/>
          </w:rPr>
          <w:t>ix</w:t>
        </w:r>
        <w:r w:rsidRPr="005D6105">
          <w:rPr>
            <w:sz w:val="20"/>
            <w:szCs w:val="20"/>
          </w:rPr>
          <w:fldChar w:fldCharType="end"/>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pPr>
      <w:pStyle w:val="Footer"/>
      <w:rPr>
        <w:sz w:val="20"/>
        <w:szCs w:val="20"/>
      </w:rPr>
    </w:pPr>
    <w:r w:rsidRPr="00DB1941">
      <w:rPr>
        <w:sz w:val="20"/>
        <w:szCs w:val="20"/>
      </w:rPr>
      <w:fldChar w:fldCharType="begin"/>
    </w:r>
    <w:r w:rsidRPr="00DB1941">
      <w:rPr>
        <w:sz w:val="20"/>
        <w:szCs w:val="20"/>
      </w:rPr>
      <w:instrText xml:space="preserve"> PAGE   \* MERGEFORMAT </w:instrText>
    </w:r>
    <w:r w:rsidRPr="00DB1941">
      <w:rPr>
        <w:sz w:val="20"/>
        <w:szCs w:val="20"/>
      </w:rPr>
      <w:fldChar w:fldCharType="separate"/>
    </w:r>
    <w:r w:rsidR="00F61FA1">
      <w:rPr>
        <w:noProof/>
        <w:sz w:val="20"/>
        <w:szCs w:val="20"/>
      </w:rPr>
      <w:t>xiv</w:t>
    </w:r>
    <w:r w:rsidRPr="00DB1941">
      <w:rPr>
        <w:sz w:val="20"/>
        <w:szCs w:val="20"/>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145353"/>
      <w:docPartObj>
        <w:docPartGallery w:val="Page Numbers (Bottom of Page)"/>
        <w:docPartUnique/>
      </w:docPartObj>
    </w:sdtPr>
    <w:sdtEndPr>
      <w:rPr>
        <w:sz w:val="20"/>
        <w:szCs w:val="20"/>
      </w:rPr>
    </w:sdtEndPr>
    <w:sdtContent>
      <w:p w:rsidR="00A7551B" w:rsidRPr="001F0EEE" w:rsidRDefault="00A7551B" w:rsidP="001F0EEE">
        <w:pPr>
          <w:pStyle w:val="Footer"/>
          <w:jc w:val="right"/>
          <w:rPr>
            <w:sz w:val="20"/>
            <w:szCs w:val="20"/>
          </w:rPr>
        </w:pPr>
        <w:r w:rsidRPr="001F0EEE">
          <w:rPr>
            <w:sz w:val="20"/>
            <w:szCs w:val="20"/>
          </w:rPr>
          <w:fldChar w:fldCharType="begin"/>
        </w:r>
        <w:r w:rsidRPr="001F0EEE">
          <w:rPr>
            <w:sz w:val="20"/>
            <w:szCs w:val="20"/>
          </w:rPr>
          <w:instrText xml:space="preserve"> PAGE   \* MERGEFORMAT </w:instrText>
        </w:r>
        <w:r w:rsidRPr="001F0EEE">
          <w:rPr>
            <w:sz w:val="20"/>
            <w:szCs w:val="20"/>
          </w:rPr>
          <w:fldChar w:fldCharType="separate"/>
        </w:r>
        <w:r w:rsidR="00F61FA1">
          <w:rPr>
            <w:noProof/>
            <w:sz w:val="20"/>
            <w:szCs w:val="20"/>
          </w:rPr>
          <w:t>xiii</w:t>
        </w:r>
        <w:r w:rsidRPr="001F0EEE">
          <w:rPr>
            <w:sz w:val="20"/>
            <w:szCs w:val="20"/>
          </w:rPr>
          <w:fldChar w:fldCharType="end"/>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pPr>
      <w:pStyle w:val="Footer"/>
      <w:rPr>
        <w:sz w:val="20"/>
        <w:szCs w:val="20"/>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B28E0" w:rsidRDefault="00A7551B">
    <w:pPr>
      <w:pStyle w:val="Footer"/>
      <w:jc w:val="right"/>
      <w:rPr>
        <w:sz w:val="20"/>
        <w:szCs w:val="20"/>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360"/>
      <w:docPartObj>
        <w:docPartGallery w:val="Page Numbers (Bottom of Page)"/>
        <w:docPartUnique/>
      </w:docPartObj>
    </w:sdtPr>
    <w:sdtContent>
      <w:p w:rsidR="00A7551B" w:rsidRPr="001F0EEE" w:rsidRDefault="00A7551B" w:rsidP="001F0EEE">
        <w:pPr>
          <w:pStyle w:val="Footer"/>
          <w:jc w:val="right"/>
          <w:rPr>
            <w:sz w:val="20"/>
            <w:szCs w:val="20"/>
          </w:rPr>
        </w:pPr>
        <w:r w:rsidRPr="001F0EEE">
          <w:rPr>
            <w:sz w:val="20"/>
            <w:szCs w:val="20"/>
          </w:rPr>
          <w:fldChar w:fldCharType="begin"/>
        </w:r>
        <w:r w:rsidRPr="001F0EEE">
          <w:rPr>
            <w:sz w:val="20"/>
            <w:szCs w:val="20"/>
          </w:rPr>
          <w:instrText xml:space="preserve"> PAGE   \* MERGEFORMAT </w:instrText>
        </w:r>
        <w:r w:rsidRPr="001F0EEE">
          <w:rPr>
            <w:sz w:val="20"/>
            <w:szCs w:val="20"/>
          </w:rPr>
          <w:fldChar w:fldCharType="separate"/>
        </w:r>
        <w:r w:rsidR="00F61FA1">
          <w:rPr>
            <w:noProof/>
            <w:sz w:val="20"/>
            <w:szCs w:val="20"/>
          </w:rPr>
          <w:t>107</w:t>
        </w:r>
        <w:r w:rsidRPr="001F0EEE">
          <w:rPr>
            <w:sz w:val="20"/>
            <w:szCs w:val="20"/>
          </w:rPr>
          <w:fldChar w:fldCharType="end"/>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577"/>
      <w:docPartObj>
        <w:docPartGallery w:val="Page Numbers (Bottom of Page)"/>
        <w:docPartUnique/>
      </w:docPartObj>
    </w:sdtPr>
    <w:sdtContent>
      <w:p w:rsidR="00A7551B" w:rsidRPr="00D80AD0" w:rsidRDefault="00A7551B" w:rsidP="00D80AD0">
        <w:pPr>
          <w:pStyle w:val="Footer"/>
          <w:jc w:val="right"/>
          <w:rPr>
            <w:sz w:val="20"/>
            <w:szCs w:val="20"/>
          </w:rPr>
        </w:pPr>
        <w:r w:rsidRPr="00D80AD0">
          <w:rPr>
            <w:sz w:val="20"/>
            <w:szCs w:val="20"/>
          </w:rPr>
          <w:fldChar w:fldCharType="begin"/>
        </w:r>
        <w:r w:rsidRPr="00D80AD0">
          <w:rPr>
            <w:sz w:val="20"/>
            <w:szCs w:val="20"/>
          </w:rPr>
          <w:instrText xml:space="preserve"> PAGE   \* MERGEFORMAT </w:instrText>
        </w:r>
        <w:r w:rsidRPr="00D80AD0">
          <w:rPr>
            <w:sz w:val="20"/>
            <w:szCs w:val="20"/>
          </w:rPr>
          <w:fldChar w:fldCharType="separate"/>
        </w:r>
        <w:r w:rsidR="00F61FA1">
          <w:rPr>
            <w:noProof/>
            <w:sz w:val="20"/>
            <w:szCs w:val="20"/>
          </w:rPr>
          <w:t>117</w:t>
        </w:r>
        <w:r w:rsidRPr="00D80AD0">
          <w:rPr>
            <w:sz w:val="20"/>
            <w:szCs w:val="20"/>
          </w:rPr>
          <w:fldChar w:fldCharType="end"/>
        </w: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Default="00A755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A40" w:rsidRDefault="00733A40" w:rsidP="00617545">
      <w:r>
        <w:separator/>
      </w:r>
    </w:p>
    <w:p w:rsidR="00733A40" w:rsidRDefault="00733A40"/>
  </w:footnote>
  <w:footnote w:type="continuationSeparator" w:id="0">
    <w:p w:rsidR="00733A40" w:rsidRDefault="00733A40" w:rsidP="00617545">
      <w:r>
        <w:continuationSeparator/>
      </w:r>
    </w:p>
    <w:p w:rsidR="00733A40" w:rsidRDefault="00733A4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301279" w:rsidRDefault="00A7551B" w:rsidP="002B3F8E">
    <w:pPr>
      <w:tabs>
        <w:tab w:val="right" w:pos="7200"/>
      </w:tabs>
      <w:ind w:right="360"/>
      <w:rPr>
        <w:caps/>
        <w:sz w:val="20"/>
        <w:szCs w:val="20"/>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AB2477" w:rsidRDefault="00A7551B" w:rsidP="002B3F8E">
    <w:pPr>
      <w:tabs>
        <w:tab w:val="right" w:pos="7200"/>
      </w:tabs>
      <w:ind w:right="360"/>
      <w:rPr>
        <w:smallCaps/>
        <w:sz w:val="20"/>
        <w:szCs w:val="20"/>
        <w:u w:val="single"/>
        <w:lang w:val="lt-LT"/>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424D22" w:rsidRDefault="00A7551B" w:rsidP="002447D4">
    <w:pPr>
      <w:tabs>
        <w:tab w:val="right" w:pos="7200"/>
      </w:tabs>
      <w:ind w:right="360"/>
      <w:rPr>
        <w:lang w:val="lt-LT"/>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Pr>
        <w:caps/>
        <w:sz w:val="20"/>
        <w:szCs w:val="20"/>
        <w:u w:val="single"/>
        <w:lang w:val="en-US"/>
      </w:rPr>
      <w:t>4. Positioning of overlapping eye fundus images</w:t>
    </w:r>
    <w:r>
      <w:rPr>
        <w:caps/>
        <w:sz w:val="20"/>
        <w:szCs w:val="20"/>
        <w:u w:val="single"/>
        <w:lang w:val="en-US"/>
      </w:rPr>
      <w:tab/>
    </w: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Pr>
        <w:caps/>
        <w:noProof/>
        <w:sz w:val="20"/>
        <w:szCs w:val="20"/>
        <w:u w:val="single"/>
        <w:lang w:val="en-US"/>
      </w:rPr>
      <w:t>viii</w:t>
    </w:r>
    <w:r w:rsidRPr="007935F9">
      <w:rPr>
        <w:caps/>
        <w:sz w:val="20"/>
        <w:szCs w:val="20"/>
        <w:u w:val="single"/>
        <w:lang w:val="en-US"/>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AB2477" w:rsidRDefault="00A7551B" w:rsidP="007935F9">
    <w:pPr>
      <w:tabs>
        <w:tab w:val="right" w:pos="7200"/>
      </w:tabs>
      <w:ind w:right="360"/>
      <w:rPr>
        <w:smallCaps/>
        <w:sz w:val="20"/>
        <w:szCs w:val="20"/>
        <w:u w:val="single"/>
        <w:lang w:val="lt-LT"/>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Pr>
        <w:caps/>
        <w:noProof/>
        <w:sz w:val="20"/>
        <w:szCs w:val="20"/>
        <w:u w:val="single"/>
        <w:lang w:val="en-US"/>
      </w:rPr>
      <w:t>ix</w:t>
    </w:r>
    <w:r w:rsidRPr="007935F9">
      <w:rPr>
        <w:caps/>
        <w:sz w:val="20"/>
        <w:szCs w:val="20"/>
        <w:u w:val="single"/>
        <w:lang w:val="en-US"/>
      </w:rPr>
      <w:fldChar w:fldCharType="end"/>
    </w:r>
    <w:r>
      <w:rPr>
        <w:caps/>
        <w:sz w:val="20"/>
        <w:szCs w:val="20"/>
        <w:u w:val="single"/>
        <w:lang w:val="en-US"/>
      </w:rPr>
      <w:tab/>
      <w:t>4. Positioning of overlapping eye fundus images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v</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rsidP="00DB1941">
    <w:pPr>
      <w:pStyle w:val="Header"/>
      <w:rPr>
        <w:szCs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vii</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rsidP="00DB1941">
    <w:pPr>
      <w:pStyle w:val="Header"/>
      <w:rPr>
        <w:szCs w:val="2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rsidP="00DB1941">
    <w:pPr>
      <w:pStyle w:val="Header"/>
      <w:rPr>
        <w:szCs w:val="20"/>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ix</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DB1941" w:rsidRDefault="00A7551B" w:rsidP="00DB1941">
    <w:pPr>
      <w:pStyle w:val="Header"/>
      <w:rPr>
        <w:szCs w:val="2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xiii</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364"/>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6</w:t>
        </w:r>
        <w:r w:rsidRPr="001F0EEE">
          <w:rPr>
            <w:sz w:val="20"/>
            <w:szCs w:val="20"/>
            <w:u w:val="single"/>
          </w:rPr>
          <w:fldChar w:fldCharType="end"/>
        </w:r>
        <w:r>
          <w:rPr>
            <w:sz w:val="20"/>
            <w:szCs w:val="20"/>
            <w:u w:val="single"/>
          </w:rPr>
          <w:tab/>
        </w:r>
        <w:r w:rsidRPr="001F0EEE">
          <w:rPr>
            <w:sz w:val="20"/>
            <w:szCs w:val="20"/>
            <w:u w:val="single"/>
          </w:rPr>
          <w:t>INTRODUCTION</w:t>
        </w:r>
      </w:p>
    </w:sdtContent>
  </w:sdt>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392"/>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t>INTRODUCTION</w:t>
        </w:r>
        <w:r>
          <w:rPr>
            <w:sz w:val="20"/>
            <w:szCs w:val="20"/>
            <w:u w:val="single"/>
          </w:rPr>
          <w:tab/>
        </w: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5</w:t>
        </w:r>
        <w:r w:rsidRPr="001F0EEE">
          <w:rPr>
            <w:sz w:val="20"/>
            <w:szCs w:val="20"/>
            <w:u w:val="single"/>
          </w:rPr>
          <w:fldChar w:fldCharType="end"/>
        </w:r>
      </w:p>
    </w:sdtContent>
  </w:sdt>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7</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404"/>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28</w:t>
        </w:r>
        <w:r w:rsidRPr="001F0EEE">
          <w:rPr>
            <w:sz w:val="20"/>
            <w:szCs w:val="20"/>
            <w:u w:val="single"/>
          </w:rPr>
          <w:fldChar w:fldCharType="end"/>
        </w:r>
        <w:r>
          <w:rPr>
            <w:sz w:val="20"/>
            <w:szCs w:val="20"/>
            <w:u w:val="single"/>
          </w:rPr>
          <w:tab/>
          <w:t>1. KNOWLEDGE DISCOVERY AND MEDICAL IMAGING</w:t>
        </w:r>
      </w:p>
    </w:sdtContent>
  </w:sdt>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465"/>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Pr>
            <w:sz w:val="20"/>
            <w:szCs w:val="20"/>
            <w:u w:val="single"/>
          </w:rPr>
          <w:t>1. KNOWLEDGE DISCOVERY AND MEDICAL IMAGING</w:t>
        </w:r>
        <w:r>
          <w:rPr>
            <w:sz w:val="20"/>
            <w:szCs w:val="20"/>
            <w:u w:val="single"/>
          </w:rPr>
          <w:tab/>
        </w: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25</w:t>
        </w:r>
        <w:r w:rsidRPr="001F0EEE">
          <w:rPr>
            <w:sz w:val="20"/>
            <w:szCs w:val="20"/>
            <w:u w:val="single"/>
          </w:rPr>
          <w:fldChar w:fldCharType="end"/>
        </w:r>
      </w:p>
    </w:sdtContent>
  </w:sdt>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466"/>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44</w:t>
        </w:r>
        <w:r w:rsidRPr="001F0EEE">
          <w:rPr>
            <w:sz w:val="20"/>
            <w:szCs w:val="20"/>
            <w:u w:val="single"/>
          </w:rPr>
          <w:fldChar w:fldCharType="end"/>
        </w:r>
        <w:r>
          <w:rPr>
            <w:sz w:val="20"/>
            <w:szCs w:val="20"/>
            <w:u w:val="single"/>
          </w:rPr>
          <w:tab/>
          <w:t>2. INVESTIGATION OF BLOOD VESSELS IN EYE FUNDUS IMAGES</w:t>
        </w:r>
      </w:p>
    </w:sdtContent>
  </w:sdt>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467"/>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Pr>
            <w:sz w:val="20"/>
            <w:szCs w:val="20"/>
            <w:u w:val="single"/>
          </w:rPr>
          <w:t>2. INVESTIGATION OF BLOOD VESSELS IN EYE FUNDUS IMAGES</w:t>
        </w:r>
        <w:r>
          <w:rPr>
            <w:sz w:val="20"/>
            <w:szCs w:val="20"/>
            <w:u w:val="single"/>
          </w:rPr>
          <w:tab/>
        </w: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43</w:t>
        </w:r>
        <w:r w:rsidRPr="001F0EEE">
          <w:rPr>
            <w:sz w:val="20"/>
            <w:szCs w:val="20"/>
            <w:u w:val="single"/>
          </w:rPr>
          <w:fldChar w:fldCharType="end"/>
        </w:r>
      </w:p>
    </w:sdtContent>
  </w:sdt>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31</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526"/>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58</w:t>
        </w:r>
        <w:r w:rsidRPr="001F0EEE">
          <w:rPr>
            <w:sz w:val="20"/>
            <w:szCs w:val="20"/>
            <w:u w:val="single"/>
          </w:rPr>
          <w:fldChar w:fldCharType="end"/>
        </w:r>
        <w:r>
          <w:rPr>
            <w:sz w:val="20"/>
            <w:szCs w:val="20"/>
            <w:u w:val="single"/>
          </w:rPr>
          <w:tab/>
          <w:t>3. INVESTIGATION OF OPTIC NERVE DISC IN EYE FUNDUS IMAGES</w:t>
        </w:r>
      </w:p>
    </w:sdtContent>
  </w:sdt>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527"/>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Pr>
            <w:sz w:val="20"/>
            <w:szCs w:val="20"/>
            <w:u w:val="single"/>
          </w:rPr>
          <w:t>3. INVESTIGATION OF OPTIC NERVE DISC IN EYE FUNDUS IMAGES</w:t>
        </w:r>
        <w:r>
          <w:rPr>
            <w:sz w:val="20"/>
            <w:szCs w:val="20"/>
            <w:u w:val="single"/>
          </w:rPr>
          <w:tab/>
        </w: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59</w:t>
        </w:r>
        <w:r w:rsidRPr="001F0EEE">
          <w:rPr>
            <w:sz w:val="20"/>
            <w:szCs w:val="20"/>
            <w:u w:val="single"/>
          </w:rPr>
          <w:fldChar w:fldCharType="end"/>
        </w:r>
      </w:p>
    </w:sdtContent>
  </w:sdt>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47</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546"/>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66</w:t>
        </w:r>
        <w:r w:rsidRPr="001F0EEE">
          <w:rPr>
            <w:sz w:val="20"/>
            <w:szCs w:val="20"/>
            <w:u w:val="single"/>
          </w:rPr>
          <w:fldChar w:fldCharType="end"/>
        </w:r>
        <w:r>
          <w:rPr>
            <w:sz w:val="20"/>
            <w:szCs w:val="20"/>
            <w:u w:val="single"/>
          </w:rPr>
          <w:tab/>
          <w:t>4. POSITIONING OF OVERLAPPING EYE FUNDUS IMAGES</w:t>
        </w:r>
      </w:p>
    </w:sdtContent>
  </w:sdt>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52145547"/>
      <w:docPartObj>
        <w:docPartGallery w:val="Page Numbers (Top of Page)"/>
        <w:docPartUnique/>
      </w:docPartObj>
    </w:sdtPr>
    <w:sdtContent>
      <w:p w:rsidR="00A7551B" w:rsidRPr="001F0EEE" w:rsidRDefault="00A7551B" w:rsidP="001F0EEE">
        <w:pPr>
          <w:pStyle w:val="Header"/>
          <w:tabs>
            <w:tab w:val="clear" w:pos="4680"/>
            <w:tab w:val="right" w:pos="7230"/>
          </w:tabs>
          <w:rPr>
            <w:sz w:val="20"/>
            <w:szCs w:val="20"/>
          </w:rPr>
        </w:pPr>
        <w:r>
          <w:rPr>
            <w:sz w:val="20"/>
            <w:szCs w:val="20"/>
            <w:u w:val="single"/>
          </w:rPr>
          <w:t>4. POSITIONING OF OVERLAPPING EYE FUNDUS IMAGES</w:t>
        </w:r>
        <w:r>
          <w:rPr>
            <w:sz w:val="20"/>
            <w:szCs w:val="20"/>
            <w:u w:val="single"/>
          </w:rPr>
          <w:tab/>
        </w:r>
        <w:r w:rsidRPr="001F0EEE">
          <w:rPr>
            <w:sz w:val="20"/>
            <w:szCs w:val="20"/>
            <w:u w:val="single"/>
          </w:rPr>
          <w:fldChar w:fldCharType="begin"/>
        </w:r>
        <w:r w:rsidRPr="001F0EEE">
          <w:rPr>
            <w:sz w:val="20"/>
            <w:szCs w:val="20"/>
            <w:u w:val="single"/>
          </w:rPr>
          <w:instrText xml:space="preserve"> PAGE   \* MERGEFORMAT </w:instrText>
        </w:r>
        <w:r w:rsidRPr="001F0EEE">
          <w:rPr>
            <w:sz w:val="20"/>
            <w:szCs w:val="20"/>
            <w:u w:val="single"/>
          </w:rPr>
          <w:fldChar w:fldCharType="separate"/>
        </w:r>
        <w:r w:rsidR="00F61FA1">
          <w:rPr>
            <w:noProof/>
            <w:sz w:val="20"/>
            <w:szCs w:val="20"/>
            <w:u w:val="single"/>
          </w:rPr>
          <w:t>67</w:t>
        </w:r>
        <w:r w:rsidRPr="001F0EEE">
          <w:rPr>
            <w:sz w:val="20"/>
            <w:szCs w:val="20"/>
            <w:u w:val="single"/>
          </w:rPr>
          <w:fldChar w:fldCharType="end"/>
        </w:r>
      </w:p>
    </w:sdtContent>
  </w:sdt>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61</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92</w:t>
    </w:r>
    <w:r w:rsidRPr="007935F9">
      <w:rPr>
        <w:caps/>
        <w:sz w:val="20"/>
        <w:szCs w:val="20"/>
        <w:u w:val="single"/>
        <w:lang w:val="en-US"/>
      </w:rPr>
      <w:fldChar w:fldCharType="end"/>
    </w:r>
    <w:r>
      <w:rPr>
        <w:caps/>
        <w:sz w:val="20"/>
        <w:szCs w:val="20"/>
        <w:u w:val="single"/>
        <w:lang w:val="en-US"/>
      </w:rPr>
      <w:tab/>
      <w:t>5. DATA analysis: software tools and applications</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AB2477" w:rsidRDefault="00A7551B" w:rsidP="007935F9">
    <w:pPr>
      <w:tabs>
        <w:tab w:val="right" w:pos="7200"/>
      </w:tabs>
      <w:ind w:right="360"/>
      <w:rPr>
        <w:smallCaps/>
        <w:sz w:val="20"/>
        <w:szCs w:val="20"/>
        <w:u w:val="single"/>
        <w:lang w:val="lt-LT"/>
      </w:rPr>
    </w:pPr>
    <w:r>
      <w:rPr>
        <w:caps/>
        <w:sz w:val="20"/>
        <w:szCs w:val="20"/>
        <w:u w:val="single"/>
        <w:lang w:val="en-US"/>
      </w:rPr>
      <w:t>5. DATA analysis: software tools and applications</w:t>
    </w:r>
    <w:r>
      <w:rPr>
        <w:caps/>
        <w:sz w:val="20"/>
        <w:szCs w:val="20"/>
        <w:u w:val="single"/>
        <w:lang w:val="en-US"/>
      </w:rPr>
      <w:tab/>
    </w: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91</w:t>
    </w:r>
    <w:r w:rsidRPr="007935F9">
      <w:rPr>
        <w:caps/>
        <w:sz w:val="20"/>
        <w:szCs w:val="20"/>
        <w:u w:val="single"/>
        <w:lang w:val="en-US"/>
      </w:rPr>
      <w:fldChar w:fldCharType="end"/>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69</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96</w:t>
    </w:r>
    <w:r w:rsidRPr="007935F9">
      <w:rPr>
        <w:caps/>
        <w:sz w:val="20"/>
        <w:szCs w:val="20"/>
        <w:u w:val="single"/>
        <w:lang w:val="en-US"/>
      </w:rPr>
      <w:fldChar w:fldCharType="end"/>
    </w:r>
    <w:r>
      <w:rPr>
        <w:caps/>
        <w:sz w:val="20"/>
        <w:szCs w:val="20"/>
        <w:u w:val="single"/>
        <w:lang w:val="en-US"/>
      </w:rPr>
      <w:tab/>
      <w:t>CONCLUSIONS</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95</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106</w:t>
    </w:r>
    <w:r w:rsidRPr="007935F9">
      <w:rPr>
        <w:caps/>
        <w:sz w:val="20"/>
        <w:szCs w:val="20"/>
        <w:u w:val="single"/>
        <w:lang w:val="en-US"/>
      </w:rPr>
      <w:fldChar w:fldCharType="end"/>
    </w:r>
    <w:r>
      <w:rPr>
        <w:caps/>
        <w:sz w:val="20"/>
        <w:szCs w:val="20"/>
        <w:u w:val="single"/>
        <w:lang w:val="en-US"/>
      </w:rPr>
      <w:tab/>
      <w:t>REFERENCES</w: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AB2477" w:rsidRDefault="00A7551B" w:rsidP="007935F9">
    <w:pPr>
      <w:tabs>
        <w:tab w:val="right" w:pos="7200"/>
      </w:tabs>
      <w:ind w:right="360"/>
      <w:rPr>
        <w:smallCaps/>
        <w:sz w:val="20"/>
        <w:szCs w:val="20"/>
        <w:u w:val="single"/>
        <w:lang w:val="lt-LT"/>
      </w:rPr>
    </w:pPr>
    <w:r>
      <w:rPr>
        <w:caps/>
        <w:sz w:val="20"/>
        <w:szCs w:val="20"/>
        <w:u w:val="single"/>
        <w:lang w:val="en-US"/>
      </w:rPr>
      <w:t>REFERENCES</w:t>
    </w:r>
    <w:r>
      <w:rPr>
        <w:caps/>
        <w:sz w:val="20"/>
        <w:szCs w:val="20"/>
        <w:u w:val="single"/>
        <w:lang w:val="en-US"/>
      </w:rPr>
      <w:tab/>
    </w: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105</w:t>
    </w:r>
    <w:r w:rsidRPr="007935F9">
      <w:rPr>
        <w:caps/>
        <w:sz w:val="20"/>
        <w:szCs w:val="20"/>
        <w:u w:val="single"/>
        <w:lang w:val="en-US"/>
      </w:rPr>
      <w:fldChar w:fldCharType="end"/>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97</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108</w:t>
    </w:r>
    <w:r w:rsidRPr="007935F9">
      <w:rPr>
        <w:caps/>
        <w:sz w:val="20"/>
        <w:szCs w:val="20"/>
        <w:u w:val="single"/>
        <w:lang w:val="en-US"/>
      </w:rPr>
      <w:fldChar w:fldCharType="end"/>
    </w:r>
    <w:r>
      <w:rPr>
        <w:caps/>
        <w:sz w:val="20"/>
        <w:szCs w:val="20"/>
        <w:u w:val="single"/>
        <w:lang w:val="en-US"/>
      </w:rPr>
      <w:tab/>
      <w:t>The list of scientific author's publications on the subject ...</w: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A74D4D" w:rsidRDefault="00A7551B" w:rsidP="00A74D4D">
    <w:pPr>
      <w:pStyle w:val="Header"/>
      <w:rPr>
        <w:szCs w:val="20"/>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107</w:t>
    </w:r>
    <w:r w:rsidRPr="00BC4A5E">
      <w:rPr>
        <w:rStyle w:val="PageNumber"/>
        <w:sz w:val="20"/>
        <w:szCs w:val="20"/>
      </w:rPr>
      <w:fldChar w:fldCharType="end"/>
    </w:r>
  </w:p>
  <w:p w:rsidR="00A7551B" w:rsidRPr="007869D7" w:rsidRDefault="00A7551B" w:rsidP="0086547C">
    <w:pPr>
      <w:tabs>
        <w:tab w:val="right" w:pos="7200"/>
      </w:tabs>
      <w:ind w:right="360"/>
      <w:rPr>
        <w:smallCaps/>
        <w:sz w:val="20"/>
        <w:szCs w:val="20"/>
        <w:u w:val="single"/>
        <w:lang w:val="lt-LT"/>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7935F9">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114</w:t>
    </w:r>
    <w:r w:rsidRPr="007935F9">
      <w:rPr>
        <w:caps/>
        <w:sz w:val="20"/>
        <w:szCs w:val="20"/>
        <w:u w:val="single"/>
        <w:lang w:val="en-US"/>
      </w:rPr>
      <w:fldChar w:fldCharType="end"/>
    </w:r>
    <w:r>
      <w:rPr>
        <w:caps/>
        <w:sz w:val="20"/>
        <w:szCs w:val="20"/>
        <w:u w:val="single"/>
        <w:lang w:val="en-US"/>
      </w:rPr>
      <w:tab/>
      <w:t>AnnEXES</w: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850A1E">
    <w:pPr>
      <w:tabs>
        <w:tab w:val="right" w:pos="7200"/>
      </w:tabs>
      <w:ind w:right="360"/>
      <w:rPr>
        <w:caps/>
        <w:sz w:val="20"/>
        <w:szCs w:val="20"/>
        <w:u w:val="single"/>
        <w:lang w:val="en-US"/>
      </w:rPr>
    </w:pPr>
    <w:r>
      <w:rPr>
        <w:caps/>
        <w:sz w:val="20"/>
        <w:szCs w:val="20"/>
        <w:u w:val="single"/>
        <w:lang w:val="en-US"/>
      </w:rPr>
      <w:t>AnnEXES</w:t>
    </w:r>
    <w:r w:rsidRPr="007935F9">
      <w:rPr>
        <w:caps/>
        <w:sz w:val="20"/>
        <w:szCs w:val="20"/>
        <w:u w:val="single"/>
        <w:lang w:val="en-US"/>
      </w:rPr>
      <w:t xml:space="preserve"> </w:t>
    </w:r>
    <w:r>
      <w:rPr>
        <w:caps/>
        <w:sz w:val="20"/>
        <w:szCs w:val="20"/>
        <w:u w:val="single"/>
        <w:lang w:val="en-US"/>
      </w:rPr>
      <w:tab/>
    </w: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115</w:t>
    </w:r>
    <w:r w:rsidRPr="007935F9">
      <w:rPr>
        <w:caps/>
        <w:sz w:val="20"/>
        <w:szCs w:val="20"/>
        <w:u w:val="single"/>
        <w:lang w:val="en-US"/>
      </w:rPr>
      <w:fldChar w:fldCharType="end"/>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109</w:t>
    </w:r>
    <w:r w:rsidRPr="00BC4A5E">
      <w:rPr>
        <w:rStyle w:val="PageNumber"/>
        <w:sz w:val="20"/>
        <w:szCs w:val="20"/>
      </w:rPr>
      <w:fldChar w:fldCharType="end"/>
    </w:r>
  </w:p>
  <w:p w:rsidR="00A7551B" w:rsidRPr="007869D7" w:rsidRDefault="00A7551B" w:rsidP="00F950EC">
    <w:pPr>
      <w:tabs>
        <w:tab w:val="right" w:pos="7200"/>
      </w:tabs>
      <w:ind w:right="360"/>
      <w:rPr>
        <w:smallCaps/>
        <w:sz w:val="20"/>
        <w:szCs w:val="20"/>
        <w:u w:val="single"/>
        <w:lang w:val="lt-LT"/>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116</w:t>
    </w:r>
    <w:r w:rsidRPr="00BC4A5E">
      <w:rPr>
        <w:rStyle w:val="PageNumber"/>
        <w:sz w:val="20"/>
        <w:szCs w:val="20"/>
      </w:rPr>
      <w:fldChar w:fldCharType="end"/>
    </w:r>
  </w:p>
  <w:p w:rsidR="00A7551B" w:rsidRPr="007935F9" w:rsidRDefault="00A7551B" w:rsidP="00850A1E">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116</w:t>
    </w:r>
    <w:r w:rsidRPr="007935F9">
      <w:rPr>
        <w:caps/>
        <w:sz w:val="20"/>
        <w:szCs w:val="20"/>
        <w:u w:val="single"/>
        <w:lang w:val="en-US"/>
      </w:rPr>
      <w:fldChar w:fldCharType="end"/>
    </w:r>
    <w:r>
      <w:rPr>
        <w:caps/>
        <w:sz w:val="20"/>
        <w:szCs w:val="20"/>
        <w:u w:val="single"/>
        <w:lang w:val="en-US"/>
      </w:rPr>
      <w:tab/>
      <w:t>AnnEXES</w: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394972">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118</w:t>
    </w:r>
    <w:r w:rsidRPr="007935F9">
      <w:rPr>
        <w:caps/>
        <w:sz w:val="20"/>
        <w:szCs w:val="20"/>
        <w:u w:val="single"/>
        <w:lang w:val="en-US"/>
      </w:rPr>
      <w:fldChar w:fldCharType="end"/>
    </w:r>
    <w:r>
      <w:rPr>
        <w:caps/>
        <w:sz w:val="20"/>
        <w:szCs w:val="20"/>
        <w:u w:val="single"/>
        <w:lang w:val="en-US"/>
      </w:rPr>
      <w:tab/>
      <w:t>AnnEXES</w: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935F9" w:rsidRDefault="00A7551B" w:rsidP="00394972">
    <w:pPr>
      <w:tabs>
        <w:tab w:val="right" w:pos="7200"/>
      </w:tabs>
      <w:ind w:right="360"/>
      <w:rPr>
        <w:caps/>
        <w:sz w:val="20"/>
        <w:szCs w:val="20"/>
        <w:u w:val="single"/>
        <w:lang w:val="en-US"/>
      </w:rPr>
    </w:pPr>
    <w:r>
      <w:rPr>
        <w:caps/>
        <w:sz w:val="20"/>
        <w:szCs w:val="20"/>
        <w:u w:val="single"/>
        <w:lang w:val="en-US"/>
      </w:rPr>
      <w:t>AnnEXES</w:t>
    </w:r>
    <w:r>
      <w:rPr>
        <w:caps/>
        <w:sz w:val="20"/>
        <w:szCs w:val="20"/>
        <w:u w:val="single"/>
        <w:lang w:val="en-US"/>
      </w:rPr>
      <w:tab/>
    </w: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117</w:t>
    </w:r>
    <w:r w:rsidRPr="007935F9">
      <w:rPr>
        <w:caps/>
        <w:sz w:val="20"/>
        <w:szCs w:val="20"/>
        <w:u w:val="single"/>
        <w:lang w:val="en-US"/>
      </w:rPr>
      <w:fldChar w:fldCharType="end"/>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305E8" w:rsidRDefault="00A7551B" w:rsidP="00B305E8">
    <w:pPr>
      <w:tabs>
        <w:tab w:val="right" w:pos="7200"/>
      </w:tabs>
      <w:ind w:right="360"/>
      <w:rPr>
        <w:caps/>
        <w:sz w:val="20"/>
        <w:szCs w:val="20"/>
        <w:u w:val="single"/>
        <w:lang w:val="en-US"/>
      </w:rPr>
    </w:pPr>
    <w:r w:rsidRPr="007935F9">
      <w:rPr>
        <w:caps/>
        <w:sz w:val="20"/>
        <w:szCs w:val="20"/>
        <w:u w:val="single"/>
        <w:lang w:val="en-US"/>
      </w:rPr>
      <w:fldChar w:fldCharType="begin"/>
    </w:r>
    <w:r w:rsidRPr="007935F9">
      <w:rPr>
        <w:caps/>
        <w:sz w:val="20"/>
        <w:szCs w:val="20"/>
        <w:u w:val="single"/>
        <w:lang w:val="en-US"/>
      </w:rPr>
      <w:instrText xml:space="preserve"> PAGE   \* MERGEFORMAT </w:instrText>
    </w:r>
    <w:r w:rsidRPr="007935F9">
      <w:rPr>
        <w:caps/>
        <w:sz w:val="20"/>
        <w:szCs w:val="20"/>
        <w:u w:val="single"/>
        <w:lang w:val="en-US"/>
      </w:rPr>
      <w:fldChar w:fldCharType="separate"/>
    </w:r>
    <w:r w:rsidR="00F61FA1">
      <w:rPr>
        <w:caps/>
        <w:noProof/>
        <w:sz w:val="20"/>
        <w:szCs w:val="20"/>
        <w:u w:val="single"/>
        <w:lang w:val="en-US"/>
      </w:rPr>
      <w:t>120</w:t>
    </w:r>
    <w:r w:rsidRPr="007935F9">
      <w:rPr>
        <w:caps/>
        <w:sz w:val="20"/>
        <w:szCs w:val="20"/>
        <w:u w:val="single"/>
        <w:lang w:val="en-US"/>
      </w:rPr>
      <w:fldChar w:fldCharType="end"/>
    </w:r>
    <w:r>
      <w:rPr>
        <w:caps/>
        <w:sz w:val="20"/>
        <w:szCs w:val="20"/>
        <w:u w:val="single"/>
        <w:lang w:val="en-US"/>
      </w:rPr>
      <w:tab/>
      <w:t>AnnEXES</w: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7869D7" w:rsidRDefault="00A7551B" w:rsidP="009058CA">
    <w:pPr>
      <w:tabs>
        <w:tab w:val="right" w:pos="7200"/>
      </w:tabs>
      <w:ind w:right="360"/>
      <w:rPr>
        <w:smallCaps/>
        <w:sz w:val="20"/>
        <w:szCs w:val="20"/>
        <w:u w:val="single"/>
        <w:lang w:val="lt-LT"/>
      </w:rPr>
    </w:pPr>
    <w:r>
      <w:rPr>
        <w:caps/>
        <w:sz w:val="20"/>
        <w:szCs w:val="20"/>
        <w:u w:val="single"/>
        <w:lang w:val="lt-LT"/>
      </w:rPr>
      <w:t>ANNEXes</w:t>
    </w:r>
    <w:r>
      <w:rPr>
        <w:smallCaps/>
        <w:sz w:val="20"/>
        <w:szCs w:val="20"/>
        <w:u w:val="single"/>
        <w:lang w:val="lt-LT"/>
      </w:rPr>
      <w:tab/>
    </w:r>
    <w:r w:rsidRPr="00A2361A">
      <w:rPr>
        <w:smallCaps/>
        <w:sz w:val="20"/>
        <w:szCs w:val="20"/>
        <w:u w:val="single"/>
        <w:lang w:val="lt-LT"/>
      </w:rPr>
      <w:fldChar w:fldCharType="begin"/>
    </w:r>
    <w:r w:rsidRPr="00A2361A">
      <w:rPr>
        <w:smallCaps/>
        <w:sz w:val="20"/>
        <w:szCs w:val="20"/>
        <w:u w:val="single"/>
        <w:lang w:val="lt-LT"/>
      </w:rPr>
      <w:instrText xml:space="preserve"> PAGE   \* MERGEFORMAT </w:instrText>
    </w:r>
    <w:r w:rsidRPr="00A2361A">
      <w:rPr>
        <w:smallCaps/>
        <w:sz w:val="20"/>
        <w:szCs w:val="20"/>
        <w:u w:val="single"/>
        <w:lang w:val="lt-LT"/>
      </w:rPr>
      <w:fldChar w:fldCharType="separate"/>
    </w:r>
    <w:r w:rsidR="00F61FA1">
      <w:rPr>
        <w:smallCaps/>
        <w:noProof/>
        <w:sz w:val="20"/>
        <w:szCs w:val="20"/>
        <w:u w:val="single"/>
        <w:lang w:val="lt-LT"/>
      </w:rPr>
      <w:t>121</w:t>
    </w:r>
    <w:r w:rsidRPr="00A2361A">
      <w:rPr>
        <w:smallCaps/>
        <w:sz w:val="20"/>
        <w:szCs w:val="20"/>
        <w:u w:val="single"/>
        <w:lang w:val="lt-LT"/>
      </w:rPr>
      <w:fldChar w:fldCharType="end"/>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119</w:t>
    </w:r>
    <w:r w:rsidRPr="00BC4A5E">
      <w:rPr>
        <w:rStyle w:val="PageNumber"/>
        <w:sz w:val="20"/>
        <w:szCs w:val="20"/>
      </w:rPr>
      <w:fldChar w:fldCharType="end"/>
    </w:r>
  </w:p>
  <w:p w:rsidR="00A7551B" w:rsidRPr="007869D7" w:rsidRDefault="00A7551B" w:rsidP="00A2361A">
    <w:pPr>
      <w:tabs>
        <w:tab w:val="right" w:pos="7200"/>
      </w:tabs>
      <w:ind w:right="360"/>
      <w:rPr>
        <w:smallCaps/>
        <w:sz w:val="20"/>
        <w:szCs w:val="20"/>
        <w:u w:val="single"/>
        <w:lang w:val="lt-LT"/>
      </w:rPr>
    </w:pPr>
    <w:r>
      <w:rPr>
        <w:caps/>
        <w:sz w:val="20"/>
        <w:szCs w:val="20"/>
        <w:u w:val="single"/>
        <w:lang w:val="lt-LT"/>
      </w:rPr>
      <w:t>ANNEXes</w:t>
    </w:r>
    <w:r>
      <w:rPr>
        <w:caps/>
        <w:sz w:val="20"/>
        <w:szCs w:val="20"/>
        <w:u w:val="single"/>
        <w:lang w:val="lt-LT"/>
      </w:rPr>
      <w:tab/>
    </w:r>
    <w:r w:rsidRPr="00A2361A">
      <w:rPr>
        <w:smallCaps/>
        <w:sz w:val="20"/>
        <w:szCs w:val="20"/>
        <w:u w:val="single"/>
        <w:lang w:val="lt-LT"/>
      </w:rPr>
      <w:fldChar w:fldCharType="begin"/>
    </w:r>
    <w:r w:rsidRPr="00A2361A">
      <w:rPr>
        <w:smallCaps/>
        <w:sz w:val="20"/>
        <w:szCs w:val="20"/>
        <w:u w:val="single"/>
        <w:lang w:val="lt-LT"/>
      </w:rPr>
      <w:instrText xml:space="preserve"> PAGE   \* MERGEFORMAT </w:instrText>
    </w:r>
    <w:r w:rsidRPr="00A2361A">
      <w:rPr>
        <w:smallCaps/>
        <w:sz w:val="20"/>
        <w:szCs w:val="20"/>
        <w:u w:val="single"/>
        <w:lang w:val="lt-LT"/>
      </w:rPr>
      <w:fldChar w:fldCharType="separate"/>
    </w:r>
    <w:r w:rsidR="00F61FA1">
      <w:rPr>
        <w:smallCaps/>
        <w:noProof/>
        <w:sz w:val="20"/>
        <w:szCs w:val="20"/>
        <w:u w:val="single"/>
        <w:lang w:val="lt-LT"/>
      </w:rPr>
      <w:t>119</w:t>
    </w:r>
    <w:r w:rsidRPr="00A2361A">
      <w:rPr>
        <w:smallCaps/>
        <w:sz w:val="20"/>
        <w:szCs w:val="20"/>
        <w:u w:val="single"/>
        <w:lang w:val="lt-LT"/>
      </w:rPr>
      <w:fldChar w:fldCharType="end"/>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1B" w:rsidRPr="00BC4A5E" w:rsidRDefault="00A7551B" w:rsidP="007869D7">
    <w:pPr>
      <w:framePr w:wrap="around" w:vAnchor="text" w:hAnchor="page" w:x="13024" w:yAlign="bottom"/>
      <w:rPr>
        <w:rStyle w:val="PageNumber"/>
        <w:sz w:val="20"/>
        <w:szCs w:val="20"/>
      </w:rPr>
    </w:pPr>
    <w:r w:rsidRPr="00BC4A5E">
      <w:rPr>
        <w:rStyle w:val="PageNumber"/>
        <w:sz w:val="20"/>
        <w:szCs w:val="20"/>
      </w:rPr>
      <w:fldChar w:fldCharType="begin"/>
    </w:r>
    <w:r w:rsidRPr="00BC4A5E">
      <w:rPr>
        <w:rStyle w:val="PageNumber"/>
        <w:sz w:val="20"/>
        <w:szCs w:val="20"/>
      </w:rPr>
      <w:instrText xml:space="preserve">PAGE  </w:instrText>
    </w:r>
    <w:r w:rsidRPr="00BC4A5E">
      <w:rPr>
        <w:rStyle w:val="PageNumber"/>
        <w:sz w:val="20"/>
        <w:szCs w:val="20"/>
      </w:rPr>
      <w:fldChar w:fldCharType="separate"/>
    </w:r>
    <w:r w:rsidR="00F61FA1">
      <w:rPr>
        <w:rStyle w:val="PageNumber"/>
        <w:noProof/>
        <w:sz w:val="20"/>
        <w:szCs w:val="20"/>
      </w:rPr>
      <w:t>122</w:t>
    </w:r>
    <w:r w:rsidRPr="00BC4A5E">
      <w:rPr>
        <w:rStyle w:val="PageNumber"/>
        <w:sz w:val="20"/>
        <w:szCs w:val="20"/>
      </w:rPr>
      <w:fldChar w:fldCharType="end"/>
    </w:r>
  </w:p>
  <w:p w:rsidR="00A7551B" w:rsidRPr="007869D7" w:rsidRDefault="00A7551B" w:rsidP="00A2361A">
    <w:pPr>
      <w:tabs>
        <w:tab w:val="right" w:pos="7200"/>
      </w:tabs>
      <w:ind w:right="360"/>
      <w:rPr>
        <w:smallCaps/>
        <w:sz w:val="20"/>
        <w:szCs w:val="20"/>
        <w:u w:val="single"/>
        <w:lang w:val="lt-L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0751"/>
    <w:multiLevelType w:val="hybridMultilevel"/>
    <w:tmpl w:val="CD34F88A"/>
    <w:lvl w:ilvl="0" w:tplc="0409000F">
      <w:start w:val="1"/>
      <w:numFmt w:val="decimal"/>
      <w:lvlText w:val="%1."/>
      <w:lvlJc w:val="left"/>
      <w:pPr>
        <w:ind w:left="786"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C641CF"/>
    <w:multiLevelType w:val="hybridMultilevel"/>
    <w:tmpl w:val="553083F6"/>
    <w:lvl w:ilvl="0" w:tplc="EC8EC622">
      <w:start w:val="1"/>
      <w:numFmt w:val="bullet"/>
      <w:lvlText w:val=""/>
      <w:lvlJc w:val="left"/>
      <w:pPr>
        <w:ind w:left="786"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008ED"/>
    <w:multiLevelType w:val="hybridMultilevel"/>
    <w:tmpl w:val="911413B6"/>
    <w:lvl w:ilvl="0" w:tplc="EF5C4DAC">
      <w:start w:val="1"/>
      <w:numFmt w:val="decimal"/>
      <w:lvlText w:val="%1."/>
      <w:lvlJc w:val="left"/>
      <w:pPr>
        <w:ind w:left="720" w:hanging="360"/>
      </w:pPr>
      <w:rPr>
        <w:rFonts w:hint="default"/>
      </w:rPr>
    </w:lvl>
    <w:lvl w:ilvl="1" w:tplc="615A1718">
      <w:start w:val="1"/>
      <w:numFmt w:val="lowerLetter"/>
      <w:pStyle w:val="SubParagraph"/>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FC2903"/>
    <w:multiLevelType w:val="hybridMultilevel"/>
    <w:tmpl w:val="3A3A2644"/>
    <w:lvl w:ilvl="0" w:tplc="70ECA8C0">
      <w:start w:val="1"/>
      <w:numFmt w:val="decimal"/>
      <w:pStyle w:val="Literaturossarasa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861E1F"/>
    <w:multiLevelType w:val="multilevel"/>
    <w:tmpl w:val="0409001D"/>
    <w:styleLink w:val="Headeri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5156C22"/>
    <w:multiLevelType w:val="hybridMultilevel"/>
    <w:tmpl w:val="4B4ADB4C"/>
    <w:lvl w:ilvl="0" w:tplc="A1F22850">
      <w:start w:val="1"/>
      <w:numFmt w:val="decimal"/>
      <w:lvlText w:val="%1."/>
      <w:lvlJc w:val="left"/>
      <w:pPr>
        <w:ind w:left="786"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670393"/>
    <w:multiLevelType w:val="hybridMultilevel"/>
    <w:tmpl w:val="7638B53A"/>
    <w:lvl w:ilvl="0" w:tplc="DAF0BCF2">
      <w:start w:val="1"/>
      <w:numFmt w:val="decimal"/>
      <w:lvlText w:val="%1."/>
      <w:lvlJc w:val="left"/>
      <w:pPr>
        <w:ind w:left="786"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0A7449"/>
    <w:multiLevelType w:val="hybridMultilevel"/>
    <w:tmpl w:val="F058E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216263"/>
    <w:multiLevelType w:val="hybridMultilevel"/>
    <w:tmpl w:val="9ECA2ACA"/>
    <w:lvl w:ilvl="0" w:tplc="DAF0BCF2">
      <w:start w:val="1"/>
      <w:numFmt w:val="decimal"/>
      <w:lvlText w:val="%1."/>
      <w:lvlJc w:val="left"/>
      <w:pPr>
        <w:ind w:left="720" w:hanging="360"/>
      </w:pPr>
      <w:rPr>
        <w:b w:val="0"/>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96A27"/>
    <w:multiLevelType w:val="multilevel"/>
    <w:tmpl w:val="B29EE8A8"/>
    <w:styleLink w:val="NumeruojamasSarasas"/>
    <w:lvl w:ilvl="0">
      <w:start w:val="1"/>
      <w:numFmt w:val="decimal"/>
      <w:suff w:val="space"/>
      <w:lvlText w:val="%1."/>
      <w:lvlJc w:val="left"/>
      <w:pPr>
        <w:ind w:left="0" w:firstLine="0"/>
      </w:pPr>
      <w:rPr>
        <w:rFonts w:hint="default"/>
      </w:rPr>
    </w:lvl>
    <w:lvl w:ilvl="1">
      <w:start w:val="1"/>
      <w:numFmt w:val="lowerLetter"/>
      <w:suff w:val="space"/>
      <w:lvlText w:val="%2)"/>
      <w:lvlJc w:val="left"/>
      <w:pPr>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nsid w:val="1EDC10DE"/>
    <w:multiLevelType w:val="hybridMultilevel"/>
    <w:tmpl w:val="105E264C"/>
    <w:lvl w:ilvl="0" w:tplc="BA0C050A">
      <w:start w:val="1"/>
      <w:numFmt w:val="bullet"/>
      <w:pStyle w:val="BulettedParagraph"/>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5F022D"/>
    <w:multiLevelType w:val="hybridMultilevel"/>
    <w:tmpl w:val="929E5806"/>
    <w:lvl w:ilvl="0" w:tplc="A1F22850">
      <w:start w:val="1"/>
      <w:numFmt w:val="decimal"/>
      <w:lvlText w:val="%1."/>
      <w:lvlJc w:val="left"/>
      <w:pPr>
        <w:ind w:left="786"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4D3384"/>
    <w:multiLevelType w:val="multilevel"/>
    <w:tmpl w:val="9752922C"/>
    <w:numStyleLink w:val="Style7"/>
  </w:abstractNum>
  <w:abstractNum w:abstractNumId="13">
    <w:nsid w:val="280879F2"/>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B3E1E97"/>
    <w:multiLevelType w:val="multilevel"/>
    <w:tmpl w:val="2786A5FA"/>
    <w:styleLink w:val="Style3"/>
    <w:lvl w:ilvl="0">
      <w:start w:val="1"/>
      <w:numFmt w:val="decimal"/>
      <w:pStyle w:val="ListParagraph"/>
      <w:lvlText w:val="%1."/>
      <w:lvlJc w:val="left"/>
      <w:pPr>
        <w:ind w:left="144" w:hanging="14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BA45BE5"/>
    <w:multiLevelType w:val="hybridMultilevel"/>
    <w:tmpl w:val="7604E9B2"/>
    <w:lvl w:ilvl="0" w:tplc="0409000F">
      <w:start w:val="1"/>
      <w:numFmt w:val="decimal"/>
      <w:lvlText w:val="%1."/>
      <w:lvlJc w:val="left"/>
      <w:pPr>
        <w:ind w:left="786"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4A4A20"/>
    <w:multiLevelType w:val="multilevel"/>
    <w:tmpl w:val="0C8214CC"/>
    <w:lvl w:ilvl="0">
      <w:start w:val="1"/>
      <w:numFmt w:val="decimal"/>
      <w:pStyle w:val="Heading1"/>
      <w:suff w:val="space"/>
      <w:lvlText w:val="%1."/>
      <w:lvlJc w:val="left"/>
      <w:pPr>
        <w:ind w:left="0" w:firstLine="0"/>
      </w:pPr>
      <w:rPr>
        <w:rFonts w:hint="default"/>
        <w:color w:val="FFFFFF" w:themeColor="background1"/>
      </w:rPr>
    </w:lvl>
    <w:lvl w:ilvl="1">
      <w:start w:val="1"/>
      <w:numFmt w:val="decimal"/>
      <w:pStyle w:val="Heading2Nume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nsid w:val="2C864372"/>
    <w:multiLevelType w:val="hybridMultilevel"/>
    <w:tmpl w:val="85FEC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E62BE7"/>
    <w:multiLevelType w:val="hybridMultilevel"/>
    <w:tmpl w:val="DD661CF8"/>
    <w:lvl w:ilvl="0" w:tplc="B1F8E56A">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EA08EC"/>
    <w:multiLevelType w:val="multilevel"/>
    <w:tmpl w:val="2786A5FA"/>
    <w:numStyleLink w:val="Style3"/>
  </w:abstractNum>
  <w:abstractNum w:abstractNumId="20">
    <w:nsid w:val="33197A2E"/>
    <w:multiLevelType w:val="multilevel"/>
    <w:tmpl w:val="64D0F514"/>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51E0FA4"/>
    <w:multiLevelType w:val="hybridMultilevel"/>
    <w:tmpl w:val="9438A334"/>
    <w:lvl w:ilvl="0" w:tplc="6DAE28EA">
      <w:start w:val="1"/>
      <w:numFmt w:val="lowerLetter"/>
      <w:pStyle w:val="NumberedSub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EB13E9"/>
    <w:multiLevelType w:val="multilevel"/>
    <w:tmpl w:val="216481F2"/>
    <w:lvl w:ilvl="0">
      <w:start w:val="1"/>
      <w:numFmt w:val="decimal"/>
      <w:suff w:val="space"/>
      <w:lvlText w:val="%1."/>
      <w:lvlJc w:val="left"/>
      <w:pPr>
        <w:ind w:left="0" w:firstLine="0"/>
      </w:pPr>
      <w:rPr>
        <w:rFonts w:hint="default"/>
        <w:color w:val="FFFFFF" w:themeColor="background1"/>
      </w:rPr>
    </w:lvl>
    <w:lvl w:ilvl="1">
      <w:start w:val="1"/>
      <w:numFmt w:val="upperLetter"/>
      <w:pStyle w:val="Heading2Annexes"/>
      <w:suff w:val="space"/>
      <w:lvlText w:val="Annex %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nsid w:val="4157619B"/>
    <w:multiLevelType w:val="hybridMultilevel"/>
    <w:tmpl w:val="82D83D5E"/>
    <w:lvl w:ilvl="0" w:tplc="AA74B83E">
      <w:start w:val="1"/>
      <w:numFmt w:val="decimal"/>
      <w:pStyle w:val="NumberedParagraph"/>
      <w:lvlText w:val="%1."/>
      <w:lvlJc w:val="left"/>
      <w:pPr>
        <w:ind w:left="1123" w:hanging="360"/>
      </w:pPr>
    </w:lvl>
    <w:lvl w:ilvl="1" w:tplc="04090019">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24">
    <w:nsid w:val="4DDC3F5E"/>
    <w:multiLevelType w:val="multilevel"/>
    <w:tmpl w:val="CE66A58A"/>
    <w:styleLink w:val="Style1"/>
    <w:lvl w:ilvl="0">
      <w:start w:val="1"/>
      <w:numFmt w:val="decimal"/>
      <w:lvlText w:val="%1."/>
      <w:lvlJc w:val="left"/>
      <w:pPr>
        <w:ind w:left="0" w:firstLine="0"/>
      </w:pPr>
      <w:rPr>
        <w:rFonts w:ascii="Arial" w:hAnsi="Arial" w:hint="default"/>
        <w:color w:val="FFFFFF" w:themeColor="background1"/>
      </w:rPr>
    </w:lvl>
    <w:lvl w:ilvl="1">
      <w:start w:val="1"/>
      <w:numFmt w:val="decimal"/>
      <w:suff w:val="space"/>
      <w:lvlText w:val="%1.%2."/>
      <w:lvlJc w:val="left"/>
      <w:pPr>
        <w:ind w:left="0" w:firstLine="0"/>
      </w:pPr>
      <w:rPr>
        <w:rFonts w:ascii="Arial" w:hAnsi="Arial" w:hint="default"/>
      </w:rPr>
    </w:lvl>
    <w:lvl w:ilvl="2">
      <w:start w:val="1"/>
      <w:numFmt w:val="decimal"/>
      <w:suff w:val="space"/>
      <w:lvlText w:val="%1.%2.%3."/>
      <w:lvlJc w:val="left"/>
      <w:pPr>
        <w:ind w:left="0" w:firstLine="0"/>
      </w:pPr>
      <w:rPr>
        <w:rFonts w:ascii="Arial" w:hAnsi="Arial" w:hint="default"/>
      </w:rPr>
    </w:lvl>
    <w:lvl w:ilvl="3">
      <w:start w:val="1"/>
      <w:numFmt w:val="decimal"/>
      <w:suff w:val="space"/>
      <w:lvlText w:val="%1.%2.%3.%4."/>
      <w:lvlJc w:val="left"/>
      <w:pPr>
        <w:ind w:left="0" w:firstLine="0"/>
      </w:pPr>
      <w:rPr>
        <w:rFonts w:ascii="Arial" w:hAnsi="Aria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5">
    <w:nsid w:val="50464BBB"/>
    <w:multiLevelType w:val="hybridMultilevel"/>
    <w:tmpl w:val="30A8F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5851780"/>
    <w:multiLevelType w:val="hybridMultilevel"/>
    <w:tmpl w:val="9ECA2ACA"/>
    <w:lvl w:ilvl="0" w:tplc="DAF0BCF2">
      <w:start w:val="1"/>
      <w:numFmt w:val="decimal"/>
      <w:lvlText w:val="%1."/>
      <w:lvlJc w:val="left"/>
      <w:pPr>
        <w:ind w:left="720" w:hanging="360"/>
      </w:pPr>
      <w:rPr>
        <w:b w:val="0"/>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9B22AA"/>
    <w:multiLevelType w:val="multilevel"/>
    <w:tmpl w:val="F8520D6E"/>
    <w:lvl w:ilvl="0">
      <w:start w:val="1"/>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nsid w:val="63243476"/>
    <w:multiLevelType w:val="multilevel"/>
    <w:tmpl w:val="494A06F4"/>
    <w:styleLink w:val="Style5"/>
    <w:lvl w:ilvl="0">
      <w:start w:val="1"/>
      <w:numFmt w:val="decimal"/>
      <w:suff w:val="space"/>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nsid w:val="662C72D2"/>
    <w:multiLevelType w:val="multilevel"/>
    <w:tmpl w:val="542471EA"/>
    <w:styleLink w:val="Style6"/>
    <w:lvl w:ilvl="0">
      <w:start w:val="1"/>
      <w:numFmt w:val="decimal"/>
      <w:lvlText w:val="%1)"/>
      <w:lvlJc w:val="left"/>
      <w:pPr>
        <w:ind w:left="0" w:firstLine="0"/>
      </w:pPr>
      <w:rPr>
        <w:rFonts w:hint="default"/>
      </w:rPr>
    </w:lvl>
    <w:lvl w:ilvl="1">
      <w:start w:val="1"/>
      <w:numFmt w:val="decimal"/>
      <w:suff w:val="space"/>
      <w:lvlText w:val="%2.1."/>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0">
    <w:nsid w:val="75F7526E"/>
    <w:multiLevelType w:val="multilevel"/>
    <w:tmpl w:val="9752922C"/>
    <w:styleLink w:val="Style7"/>
    <w:lvl w:ilvl="0">
      <w:start w:val="1"/>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793B2C60"/>
    <w:multiLevelType w:val="multilevel"/>
    <w:tmpl w:val="506243C4"/>
    <w:styleLink w:val="NumberedParagraph2"/>
    <w:lvl w:ilvl="0">
      <w:start w:val="1"/>
      <w:numFmt w:val="decimal"/>
      <w:suff w:val="space"/>
      <w:lvlText w:val="%1."/>
      <w:lvlJc w:val="left"/>
      <w:pPr>
        <w:ind w:left="0" w:firstLine="432"/>
      </w:pPr>
      <w:rPr>
        <w:rFonts w:hint="default"/>
      </w:rPr>
    </w:lvl>
    <w:lvl w:ilvl="1">
      <w:start w:val="1"/>
      <w:numFmt w:val="none"/>
      <w:suff w:val="space"/>
      <w:lvlText w:val="1.1.%2"/>
      <w:lvlJc w:val="left"/>
      <w:pPr>
        <w:ind w:left="288" w:firstLine="432"/>
      </w:pPr>
      <w:rPr>
        <w:rFonts w:hint="default"/>
      </w:rPr>
    </w:lvl>
    <w:lvl w:ilvl="2">
      <w:start w:val="1"/>
      <w:numFmt w:val="none"/>
      <w:lvlText w:val="1.1.1."/>
      <w:lvlJc w:val="left"/>
      <w:pPr>
        <w:tabs>
          <w:tab w:val="num" w:pos="1008"/>
        </w:tabs>
        <w:ind w:left="576" w:firstLine="432"/>
      </w:pPr>
      <w:rPr>
        <w:rFonts w:hint="default"/>
      </w:rPr>
    </w:lvl>
    <w:lvl w:ilvl="3">
      <w:start w:val="1"/>
      <w:numFmt w:val="decimal"/>
      <w:lvlText w:val="(%4)"/>
      <w:lvlJc w:val="left"/>
      <w:pPr>
        <w:tabs>
          <w:tab w:val="num" w:pos="1296"/>
        </w:tabs>
        <w:ind w:left="864" w:firstLine="432"/>
      </w:pPr>
      <w:rPr>
        <w:rFonts w:hint="default"/>
      </w:rPr>
    </w:lvl>
    <w:lvl w:ilvl="4">
      <w:start w:val="1"/>
      <w:numFmt w:val="lowerLetter"/>
      <w:lvlText w:val="(%5)"/>
      <w:lvlJc w:val="left"/>
      <w:pPr>
        <w:tabs>
          <w:tab w:val="num" w:pos="1584"/>
        </w:tabs>
        <w:ind w:left="1152" w:firstLine="432"/>
      </w:pPr>
      <w:rPr>
        <w:rFonts w:hint="default"/>
      </w:rPr>
    </w:lvl>
    <w:lvl w:ilvl="5">
      <w:start w:val="1"/>
      <w:numFmt w:val="lowerRoman"/>
      <w:lvlText w:val="(%6)"/>
      <w:lvlJc w:val="left"/>
      <w:pPr>
        <w:tabs>
          <w:tab w:val="num" w:pos="1872"/>
        </w:tabs>
        <w:ind w:left="1440" w:firstLine="432"/>
      </w:pPr>
      <w:rPr>
        <w:rFonts w:hint="default"/>
      </w:rPr>
    </w:lvl>
    <w:lvl w:ilvl="6">
      <w:start w:val="1"/>
      <w:numFmt w:val="decimal"/>
      <w:lvlText w:val="%7."/>
      <w:lvlJc w:val="left"/>
      <w:pPr>
        <w:tabs>
          <w:tab w:val="num" w:pos="2160"/>
        </w:tabs>
        <w:ind w:left="1728" w:firstLine="432"/>
      </w:pPr>
      <w:rPr>
        <w:rFonts w:hint="default"/>
      </w:rPr>
    </w:lvl>
    <w:lvl w:ilvl="7">
      <w:start w:val="1"/>
      <w:numFmt w:val="lowerLetter"/>
      <w:lvlText w:val="%8."/>
      <w:lvlJc w:val="left"/>
      <w:pPr>
        <w:tabs>
          <w:tab w:val="num" w:pos="2448"/>
        </w:tabs>
        <w:ind w:left="2016" w:firstLine="432"/>
      </w:pPr>
      <w:rPr>
        <w:rFonts w:hint="default"/>
      </w:rPr>
    </w:lvl>
    <w:lvl w:ilvl="8">
      <w:start w:val="1"/>
      <w:numFmt w:val="lowerRoman"/>
      <w:lvlText w:val="%9."/>
      <w:lvlJc w:val="left"/>
      <w:pPr>
        <w:tabs>
          <w:tab w:val="num" w:pos="2736"/>
        </w:tabs>
        <w:ind w:left="2304" w:firstLine="432"/>
      </w:pPr>
      <w:rPr>
        <w:rFonts w:hint="default"/>
      </w:rPr>
    </w:lvl>
  </w:abstractNum>
  <w:num w:numId="1">
    <w:abstractNumId w:val="25"/>
  </w:num>
  <w:num w:numId="2">
    <w:abstractNumId w:val="24"/>
  </w:num>
  <w:num w:numId="3">
    <w:abstractNumId w:val="20"/>
  </w:num>
  <w:num w:numId="4">
    <w:abstractNumId w:val="4"/>
  </w:num>
  <w:num w:numId="5">
    <w:abstractNumId w:val="14"/>
  </w:num>
  <w:num w:numId="6">
    <w:abstractNumId w:val="13"/>
  </w:num>
  <w:num w:numId="7">
    <w:abstractNumId w:val="28"/>
  </w:num>
  <w:num w:numId="8">
    <w:abstractNumId w:val="29"/>
  </w:num>
  <w:num w:numId="9">
    <w:abstractNumId w:val="22"/>
  </w:num>
  <w:num w:numId="10">
    <w:abstractNumId w:val="9"/>
  </w:num>
  <w:num w:numId="11">
    <w:abstractNumId w:val="27"/>
  </w:num>
  <w:num w:numId="12">
    <w:abstractNumId w:val="23"/>
  </w:num>
  <w:num w:numId="13">
    <w:abstractNumId w:val="21"/>
  </w:num>
  <w:num w:numId="14">
    <w:abstractNumId w:val="31"/>
  </w:num>
  <w:num w:numId="15">
    <w:abstractNumId w:val="2"/>
  </w:num>
  <w:num w:numId="16">
    <w:abstractNumId w:val="10"/>
  </w:num>
  <w:num w:numId="17">
    <w:abstractNumId w:val="19"/>
    <w:lvlOverride w:ilvl="0">
      <w:lvl w:ilvl="0">
        <w:start w:val="1"/>
        <w:numFmt w:val="decimal"/>
        <w:pStyle w:val="ListParagraph"/>
        <w:lvlText w:val="%1."/>
        <w:lvlJc w:val="left"/>
        <w:pPr>
          <w:ind w:left="144" w:hanging="14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num>
  <w:num w:numId="18">
    <w:abstractNumId w:val="26"/>
    <w:lvlOverride w:ilvl="0">
      <w:startOverride w:val="1"/>
    </w:lvlOverride>
  </w:num>
  <w:num w:numId="19">
    <w:abstractNumId w:val="26"/>
  </w:num>
  <w:num w:numId="20">
    <w:abstractNumId w:val="26"/>
    <w:lvlOverride w:ilvl="0">
      <w:startOverride w:val="1"/>
    </w:lvlOverride>
  </w:num>
  <w:num w:numId="21">
    <w:abstractNumId w:val="26"/>
    <w:lvlOverride w:ilvl="0">
      <w:startOverride w:val="1"/>
    </w:lvlOverride>
  </w:num>
  <w:num w:numId="22">
    <w:abstractNumId w:val="3"/>
  </w:num>
  <w:num w:numId="23">
    <w:abstractNumId w:val="7"/>
  </w:num>
  <w:num w:numId="24">
    <w:abstractNumId w:val="15"/>
  </w:num>
  <w:num w:numId="25">
    <w:abstractNumId w:val="0"/>
  </w:num>
  <w:num w:numId="26">
    <w:abstractNumId w:val="17"/>
  </w:num>
  <w:num w:numId="27">
    <w:abstractNumId w:val="6"/>
  </w:num>
  <w:num w:numId="28">
    <w:abstractNumId w:val="5"/>
  </w:num>
  <w:num w:numId="29">
    <w:abstractNumId w:val="11"/>
  </w:num>
  <w:num w:numId="30">
    <w:abstractNumId w:val="1"/>
  </w:num>
  <w:num w:numId="31">
    <w:abstractNumId w:val="18"/>
  </w:num>
  <w:num w:numId="32">
    <w:abstractNumId w:val="8"/>
  </w:num>
  <w:num w:numId="33">
    <w:abstractNumId w:val="30"/>
  </w:num>
  <w:num w:numId="34">
    <w:abstractNumId w:val="12"/>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mirrorMargins/>
  <w:activeWritingStyle w:appName="MSWord" w:lang="en-GB" w:vendorID="64" w:dllVersion="131078" w:nlCheck="1" w:checkStyle="0"/>
  <w:activeWritingStyle w:appName="MSWord" w:lang="en-US" w:vendorID="64" w:dllVersion="131078" w:nlCheck="1" w:checkStyle="1"/>
  <w:stylePaneFormatFilter w:val="1021"/>
  <w:stylePaneSortMethod w:val="0000"/>
  <w:defaultTabStop w:val="864"/>
  <w:hyphenationZone w:val="397"/>
  <w:doNotHyphenateCaps/>
  <w:evenAndOddHeaders/>
  <w:drawingGridHorizontalSpacing w:val="110"/>
  <w:displayHorizontalDrawingGridEvery w:val="2"/>
  <w:characterSpacingControl w:val="doNotCompress"/>
  <w:hdrShapeDefaults>
    <o:shapedefaults v:ext="edit" spidmax="267266"/>
  </w:hdrShapeDefaults>
  <w:footnotePr>
    <w:footnote w:id="-1"/>
    <w:footnote w:id="0"/>
  </w:footnotePr>
  <w:endnotePr>
    <w:endnote w:id="-1"/>
    <w:endnote w:id="0"/>
  </w:endnotePr>
  <w:compat/>
  <w:rsids>
    <w:rsidRoot w:val="00617545"/>
    <w:rsid w:val="00000BE6"/>
    <w:rsid w:val="00000EE9"/>
    <w:rsid w:val="00001E1D"/>
    <w:rsid w:val="00002983"/>
    <w:rsid w:val="00003B95"/>
    <w:rsid w:val="0000502E"/>
    <w:rsid w:val="00005070"/>
    <w:rsid w:val="00006B42"/>
    <w:rsid w:val="00007D1B"/>
    <w:rsid w:val="000108EC"/>
    <w:rsid w:val="0001196B"/>
    <w:rsid w:val="00011ABE"/>
    <w:rsid w:val="00011C64"/>
    <w:rsid w:val="0001222D"/>
    <w:rsid w:val="00013426"/>
    <w:rsid w:val="0001425A"/>
    <w:rsid w:val="0001473D"/>
    <w:rsid w:val="00014B97"/>
    <w:rsid w:val="00015192"/>
    <w:rsid w:val="00015F21"/>
    <w:rsid w:val="00016620"/>
    <w:rsid w:val="00017449"/>
    <w:rsid w:val="000219B0"/>
    <w:rsid w:val="00022804"/>
    <w:rsid w:val="000239A5"/>
    <w:rsid w:val="00023B95"/>
    <w:rsid w:val="00023BDF"/>
    <w:rsid w:val="00023BF9"/>
    <w:rsid w:val="00026631"/>
    <w:rsid w:val="00026B3F"/>
    <w:rsid w:val="000270A1"/>
    <w:rsid w:val="00027326"/>
    <w:rsid w:val="00031C11"/>
    <w:rsid w:val="00031E60"/>
    <w:rsid w:val="0003286B"/>
    <w:rsid w:val="00032E7D"/>
    <w:rsid w:val="000340D3"/>
    <w:rsid w:val="00035E1E"/>
    <w:rsid w:val="00037952"/>
    <w:rsid w:val="00037C00"/>
    <w:rsid w:val="00041D6D"/>
    <w:rsid w:val="00041E66"/>
    <w:rsid w:val="00041FC3"/>
    <w:rsid w:val="00043223"/>
    <w:rsid w:val="00043FB0"/>
    <w:rsid w:val="00045309"/>
    <w:rsid w:val="000501C9"/>
    <w:rsid w:val="0005056F"/>
    <w:rsid w:val="00050827"/>
    <w:rsid w:val="00051538"/>
    <w:rsid w:val="00053649"/>
    <w:rsid w:val="0005504C"/>
    <w:rsid w:val="00055994"/>
    <w:rsid w:val="000573C1"/>
    <w:rsid w:val="00057687"/>
    <w:rsid w:val="000578B7"/>
    <w:rsid w:val="00057F9A"/>
    <w:rsid w:val="00061624"/>
    <w:rsid w:val="00063B75"/>
    <w:rsid w:val="0006499C"/>
    <w:rsid w:val="0006517E"/>
    <w:rsid w:val="00066FFF"/>
    <w:rsid w:val="00067319"/>
    <w:rsid w:val="00071731"/>
    <w:rsid w:val="000728EF"/>
    <w:rsid w:val="0007382B"/>
    <w:rsid w:val="00073AEA"/>
    <w:rsid w:val="0007447A"/>
    <w:rsid w:val="00074DCE"/>
    <w:rsid w:val="00074DE9"/>
    <w:rsid w:val="00075203"/>
    <w:rsid w:val="0007533C"/>
    <w:rsid w:val="00075638"/>
    <w:rsid w:val="00076A1F"/>
    <w:rsid w:val="0007758A"/>
    <w:rsid w:val="00077AD9"/>
    <w:rsid w:val="00080936"/>
    <w:rsid w:val="00080ED3"/>
    <w:rsid w:val="0008107E"/>
    <w:rsid w:val="000826A6"/>
    <w:rsid w:val="00083234"/>
    <w:rsid w:val="00083437"/>
    <w:rsid w:val="000851BD"/>
    <w:rsid w:val="00085BDD"/>
    <w:rsid w:val="000907E8"/>
    <w:rsid w:val="00090E28"/>
    <w:rsid w:val="00091A8E"/>
    <w:rsid w:val="00091BBC"/>
    <w:rsid w:val="00091C41"/>
    <w:rsid w:val="00091D26"/>
    <w:rsid w:val="00092596"/>
    <w:rsid w:val="00093A28"/>
    <w:rsid w:val="00093A6C"/>
    <w:rsid w:val="00094E7B"/>
    <w:rsid w:val="00095D7C"/>
    <w:rsid w:val="00096C3F"/>
    <w:rsid w:val="00096D3D"/>
    <w:rsid w:val="000A21CF"/>
    <w:rsid w:val="000A2767"/>
    <w:rsid w:val="000A3406"/>
    <w:rsid w:val="000A45BF"/>
    <w:rsid w:val="000A60A8"/>
    <w:rsid w:val="000A616E"/>
    <w:rsid w:val="000A7357"/>
    <w:rsid w:val="000A7725"/>
    <w:rsid w:val="000B1106"/>
    <w:rsid w:val="000B110F"/>
    <w:rsid w:val="000B33BA"/>
    <w:rsid w:val="000B3B9B"/>
    <w:rsid w:val="000B3EAB"/>
    <w:rsid w:val="000B40AC"/>
    <w:rsid w:val="000B4D97"/>
    <w:rsid w:val="000B7D09"/>
    <w:rsid w:val="000C263D"/>
    <w:rsid w:val="000C2BD1"/>
    <w:rsid w:val="000C2C8C"/>
    <w:rsid w:val="000C36A4"/>
    <w:rsid w:val="000C3FF3"/>
    <w:rsid w:val="000C6741"/>
    <w:rsid w:val="000C6986"/>
    <w:rsid w:val="000D0224"/>
    <w:rsid w:val="000D1098"/>
    <w:rsid w:val="000D14A1"/>
    <w:rsid w:val="000D16AE"/>
    <w:rsid w:val="000D1DBA"/>
    <w:rsid w:val="000D38BD"/>
    <w:rsid w:val="000D57CB"/>
    <w:rsid w:val="000D592E"/>
    <w:rsid w:val="000D5B90"/>
    <w:rsid w:val="000E01A9"/>
    <w:rsid w:val="000E08D6"/>
    <w:rsid w:val="000E1331"/>
    <w:rsid w:val="000E2026"/>
    <w:rsid w:val="000E20BE"/>
    <w:rsid w:val="000E2A4B"/>
    <w:rsid w:val="000E2CCB"/>
    <w:rsid w:val="000E368F"/>
    <w:rsid w:val="000E392C"/>
    <w:rsid w:val="000E5A98"/>
    <w:rsid w:val="000E7119"/>
    <w:rsid w:val="000F3549"/>
    <w:rsid w:val="000F444C"/>
    <w:rsid w:val="000F5ABE"/>
    <w:rsid w:val="000F6764"/>
    <w:rsid w:val="000F68D9"/>
    <w:rsid w:val="001008FB"/>
    <w:rsid w:val="001009BF"/>
    <w:rsid w:val="00101D1F"/>
    <w:rsid w:val="00101D40"/>
    <w:rsid w:val="00103C5D"/>
    <w:rsid w:val="0010481B"/>
    <w:rsid w:val="00104CBF"/>
    <w:rsid w:val="00105461"/>
    <w:rsid w:val="00106C42"/>
    <w:rsid w:val="00107FE5"/>
    <w:rsid w:val="00110F74"/>
    <w:rsid w:val="001114A4"/>
    <w:rsid w:val="001139F8"/>
    <w:rsid w:val="00114164"/>
    <w:rsid w:val="00116444"/>
    <w:rsid w:val="00120F69"/>
    <w:rsid w:val="00121935"/>
    <w:rsid w:val="00122C51"/>
    <w:rsid w:val="001238B8"/>
    <w:rsid w:val="0012688B"/>
    <w:rsid w:val="001268BA"/>
    <w:rsid w:val="001303C7"/>
    <w:rsid w:val="00130561"/>
    <w:rsid w:val="00130622"/>
    <w:rsid w:val="0013120D"/>
    <w:rsid w:val="001313D6"/>
    <w:rsid w:val="001350AD"/>
    <w:rsid w:val="00135C1B"/>
    <w:rsid w:val="00135CFE"/>
    <w:rsid w:val="001364DC"/>
    <w:rsid w:val="00137365"/>
    <w:rsid w:val="001376B0"/>
    <w:rsid w:val="00137BC6"/>
    <w:rsid w:val="00140B00"/>
    <w:rsid w:val="00141E81"/>
    <w:rsid w:val="0014295F"/>
    <w:rsid w:val="00142B03"/>
    <w:rsid w:val="00145D13"/>
    <w:rsid w:val="00146422"/>
    <w:rsid w:val="0014707D"/>
    <w:rsid w:val="00150554"/>
    <w:rsid w:val="001526A1"/>
    <w:rsid w:val="0015306F"/>
    <w:rsid w:val="00153E62"/>
    <w:rsid w:val="001541D3"/>
    <w:rsid w:val="0015659B"/>
    <w:rsid w:val="00157419"/>
    <w:rsid w:val="00157BF7"/>
    <w:rsid w:val="00157C50"/>
    <w:rsid w:val="00160F03"/>
    <w:rsid w:val="00161A26"/>
    <w:rsid w:val="00162860"/>
    <w:rsid w:val="001630B1"/>
    <w:rsid w:val="001645BD"/>
    <w:rsid w:val="00165BD1"/>
    <w:rsid w:val="00165E73"/>
    <w:rsid w:val="00166A7E"/>
    <w:rsid w:val="00166D49"/>
    <w:rsid w:val="00166F2E"/>
    <w:rsid w:val="00167207"/>
    <w:rsid w:val="001672E8"/>
    <w:rsid w:val="001677E5"/>
    <w:rsid w:val="001700A4"/>
    <w:rsid w:val="0017034C"/>
    <w:rsid w:val="00170981"/>
    <w:rsid w:val="0017100F"/>
    <w:rsid w:val="0017270D"/>
    <w:rsid w:val="00172C24"/>
    <w:rsid w:val="001730FA"/>
    <w:rsid w:val="00173B8E"/>
    <w:rsid w:val="00175161"/>
    <w:rsid w:val="00175C5B"/>
    <w:rsid w:val="0017744E"/>
    <w:rsid w:val="00177831"/>
    <w:rsid w:val="0018098D"/>
    <w:rsid w:val="00181052"/>
    <w:rsid w:val="00181371"/>
    <w:rsid w:val="00181D0A"/>
    <w:rsid w:val="00184048"/>
    <w:rsid w:val="00186AD3"/>
    <w:rsid w:val="00187589"/>
    <w:rsid w:val="001878B2"/>
    <w:rsid w:val="00190AC1"/>
    <w:rsid w:val="00191ADB"/>
    <w:rsid w:val="00191CD3"/>
    <w:rsid w:val="001929C5"/>
    <w:rsid w:val="00193CA1"/>
    <w:rsid w:val="001962E6"/>
    <w:rsid w:val="00197369"/>
    <w:rsid w:val="001A0014"/>
    <w:rsid w:val="001A11DC"/>
    <w:rsid w:val="001A2100"/>
    <w:rsid w:val="001A2377"/>
    <w:rsid w:val="001A3100"/>
    <w:rsid w:val="001A3356"/>
    <w:rsid w:val="001A3A2A"/>
    <w:rsid w:val="001A4392"/>
    <w:rsid w:val="001A53B4"/>
    <w:rsid w:val="001A5441"/>
    <w:rsid w:val="001A5826"/>
    <w:rsid w:val="001A6893"/>
    <w:rsid w:val="001A6F2E"/>
    <w:rsid w:val="001A796F"/>
    <w:rsid w:val="001B0353"/>
    <w:rsid w:val="001B09BC"/>
    <w:rsid w:val="001B1030"/>
    <w:rsid w:val="001B1659"/>
    <w:rsid w:val="001B169C"/>
    <w:rsid w:val="001B1D81"/>
    <w:rsid w:val="001B2F60"/>
    <w:rsid w:val="001B45AE"/>
    <w:rsid w:val="001B4C95"/>
    <w:rsid w:val="001B55E2"/>
    <w:rsid w:val="001B61DF"/>
    <w:rsid w:val="001B7B06"/>
    <w:rsid w:val="001C09B6"/>
    <w:rsid w:val="001C15FC"/>
    <w:rsid w:val="001C4A8F"/>
    <w:rsid w:val="001C4E90"/>
    <w:rsid w:val="001C58E0"/>
    <w:rsid w:val="001C5A71"/>
    <w:rsid w:val="001C6313"/>
    <w:rsid w:val="001C742D"/>
    <w:rsid w:val="001C7D34"/>
    <w:rsid w:val="001D0D71"/>
    <w:rsid w:val="001D5B42"/>
    <w:rsid w:val="001D65BA"/>
    <w:rsid w:val="001D6DEE"/>
    <w:rsid w:val="001D74F2"/>
    <w:rsid w:val="001E0FCD"/>
    <w:rsid w:val="001E4E3F"/>
    <w:rsid w:val="001E5F13"/>
    <w:rsid w:val="001E7210"/>
    <w:rsid w:val="001F0EEE"/>
    <w:rsid w:val="001F12D3"/>
    <w:rsid w:val="001F306F"/>
    <w:rsid w:val="001F31FC"/>
    <w:rsid w:val="001F3426"/>
    <w:rsid w:val="001F34F7"/>
    <w:rsid w:val="001F3F07"/>
    <w:rsid w:val="001F4EB9"/>
    <w:rsid w:val="001F4F7F"/>
    <w:rsid w:val="001F5454"/>
    <w:rsid w:val="001F594C"/>
    <w:rsid w:val="002007E9"/>
    <w:rsid w:val="00200888"/>
    <w:rsid w:val="002014A5"/>
    <w:rsid w:val="00201518"/>
    <w:rsid w:val="00203F95"/>
    <w:rsid w:val="002045B9"/>
    <w:rsid w:val="0020528E"/>
    <w:rsid w:val="00205F04"/>
    <w:rsid w:val="00207772"/>
    <w:rsid w:val="002111FB"/>
    <w:rsid w:val="00211A0C"/>
    <w:rsid w:val="00211E7A"/>
    <w:rsid w:val="002122D5"/>
    <w:rsid w:val="00212CFA"/>
    <w:rsid w:val="00213864"/>
    <w:rsid w:val="00213EFB"/>
    <w:rsid w:val="00214152"/>
    <w:rsid w:val="00214692"/>
    <w:rsid w:val="00214BBC"/>
    <w:rsid w:val="00217654"/>
    <w:rsid w:val="002205CF"/>
    <w:rsid w:val="00220932"/>
    <w:rsid w:val="00220E8B"/>
    <w:rsid w:val="002216C0"/>
    <w:rsid w:val="00221A26"/>
    <w:rsid w:val="00222CB6"/>
    <w:rsid w:val="002236BB"/>
    <w:rsid w:val="00225F68"/>
    <w:rsid w:val="002275E9"/>
    <w:rsid w:val="00227D8D"/>
    <w:rsid w:val="00227DC4"/>
    <w:rsid w:val="00227F29"/>
    <w:rsid w:val="0023149D"/>
    <w:rsid w:val="0023256D"/>
    <w:rsid w:val="00235727"/>
    <w:rsid w:val="00240E42"/>
    <w:rsid w:val="00241129"/>
    <w:rsid w:val="0024212F"/>
    <w:rsid w:val="0024230D"/>
    <w:rsid w:val="00242896"/>
    <w:rsid w:val="00242F91"/>
    <w:rsid w:val="002431CD"/>
    <w:rsid w:val="00243B18"/>
    <w:rsid w:val="002447D4"/>
    <w:rsid w:val="002450B1"/>
    <w:rsid w:val="00245778"/>
    <w:rsid w:val="00245ECC"/>
    <w:rsid w:val="0025006D"/>
    <w:rsid w:val="0025107A"/>
    <w:rsid w:val="00251162"/>
    <w:rsid w:val="002512AB"/>
    <w:rsid w:val="00251B70"/>
    <w:rsid w:val="00252299"/>
    <w:rsid w:val="002537E7"/>
    <w:rsid w:val="00255FB5"/>
    <w:rsid w:val="002613B2"/>
    <w:rsid w:val="002617CA"/>
    <w:rsid w:val="00261D9C"/>
    <w:rsid w:val="0026207B"/>
    <w:rsid w:val="002648B5"/>
    <w:rsid w:val="00264D8F"/>
    <w:rsid w:val="002652BE"/>
    <w:rsid w:val="00267BE5"/>
    <w:rsid w:val="00270520"/>
    <w:rsid w:val="00271193"/>
    <w:rsid w:val="002715B5"/>
    <w:rsid w:val="00271783"/>
    <w:rsid w:val="0027268F"/>
    <w:rsid w:val="00273A2C"/>
    <w:rsid w:val="00274AEF"/>
    <w:rsid w:val="0027536A"/>
    <w:rsid w:val="00276323"/>
    <w:rsid w:val="00277249"/>
    <w:rsid w:val="002801B1"/>
    <w:rsid w:val="00282BCE"/>
    <w:rsid w:val="00282CD9"/>
    <w:rsid w:val="002845BA"/>
    <w:rsid w:val="0028462F"/>
    <w:rsid w:val="00285326"/>
    <w:rsid w:val="00285F10"/>
    <w:rsid w:val="00286037"/>
    <w:rsid w:val="00290988"/>
    <w:rsid w:val="0029133E"/>
    <w:rsid w:val="00292401"/>
    <w:rsid w:val="0029324F"/>
    <w:rsid w:val="00294BD4"/>
    <w:rsid w:val="00296066"/>
    <w:rsid w:val="0029693C"/>
    <w:rsid w:val="00297466"/>
    <w:rsid w:val="002A05B9"/>
    <w:rsid w:val="002A24A7"/>
    <w:rsid w:val="002A3375"/>
    <w:rsid w:val="002A42E5"/>
    <w:rsid w:val="002A567E"/>
    <w:rsid w:val="002A5A3A"/>
    <w:rsid w:val="002A61EC"/>
    <w:rsid w:val="002A662D"/>
    <w:rsid w:val="002A6C43"/>
    <w:rsid w:val="002B082E"/>
    <w:rsid w:val="002B1586"/>
    <w:rsid w:val="002B1AA8"/>
    <w:rsid w:val="002B220C"/>
    <w:rsid w:val="002B3F8E"/>
    <w:rsid w:val="002B4A75"/>
    <w:rsid w:val="002B723D"/>
    <w:rsid w:val="002B7AF1"/>
    <w:rsid w:val="002C1EC7"/>
    <w:rsid w:val="002C2DB9"/>
    <w:rsid w:val="002C3510"/>
    <w:rsid w:val="002C36D6"/>
    <w:rsid w:val="002C3955"/>
    <w:rsid w:val="002C500C"/>
    <w:rsid w:val="002C6839"/>
    <w:rsid w:val="002C6FF1"/>
    <w:rsid w:val="002C7F2D"/>
    <w:rsid w:val="002D0A98"/>
    <w:rsid w:val="002D0D88"/>
    <w:rsid w:val="002D1797"/>
    <w:rsid w:val="002D1C0A"/>
    <w:rsid w:val="002D2450"/>
    <w:rsid w:val="002D385F"/>
    <w:rsid w:val="002D4A21"/>
    <w:rsid w:val="002D6B3D"/>
    <w:rsid w:val="002E19D7"/>
    <w:rsid w:val="002E30ED"/>
    <w:rsid w:val="002E3649"/>
    <w:rsid w:val="002E44EA"/>
    <w:rsid w:val="002E6E5A"/>
    <w:rsid w:val="002E75C9"/>
    <w:rsid w:val="002F0C2F"/>
    <w:rsid w:val="002F1133"/>
    <w:rsid w:val="002F1DE5"/>
    <w:rsid w:val="002F22DE"/>
    <w:rsid w:val="002F27EB"/>
    <w:rsid w:val="002F36AA"/>
    <w:rsid w:val="002F384B"/>
    <w:rsid w:val="002F393C"/>
    <w:rsid w:val="002F4607"/>
    <w:rsid w:val="002F5490"/>
    <w:rsid w:val="002F6D31"/>
    <w:rsid w:val="002F76C9"/>
    <w:rsid w:val="003006D7"/>
    <w:rsid w:val="00301279"/>
    <w:rsid w:val="003019AC"/>
    <w:rsid w:val="0031062E"/>
    <w:rsid w:val="00312655"/>
    <w:rsid w:val="003146C3"/>
    <w:rsid w:val="0031486C"/>
    <w:rsid w:val="00314F92"/>
    <w:rsid w:val="00316F25"/>
    <w:rsid w:val="00317AD2"/>
    <w:rsid w:val="00317B55"/>
    <w:rsid w:val="00317BD6"/>
    <w:rsid w:val="0032001E"/>
    <w:rsid w:val="00321170"/>
    <w:rsid w:val="003219F2"/>
    <w:rsid w:val="0032208E"/>
    <w:rsid w:val="00322C42"/>
    <w:rsid w:val="00323F81"/>
    <w:rsid w:val="003245F2"/>
    <w:rsid w:val="0032670D"/>
    <w:rsid w:val="00326738"/>
    <w:rsid w:val="00326A26"/>
    <w:rsid w:val="00327E45"/>
    <w:rsid w:val="00330928"/>
    <w:rsid w:val="003309C0"/>
    <w:rsid w:val="00333345"/>
    <w:rsid w:val="003355BD"/>
    <w:rsid w:val="003365DD"/>
    <w:rsid w:val="00336B74"/>
    <w:rsid w:val="00336BBA"/>
    <w:rsid w:val="00336FD7"/>
    <w:rsid w:val="00340864"/>
    <w:rsid w:val="00341A44"/>
    <w:rsid w:val="00342CAB"/>
    <w:rsid w:val="00342CBC"/>
    <w:rsid w:val="00343650"/>
    <w:rsid w:val="003457F7"/>
    <w:rsid w:val="00345E1A"/>
    <w:rsid w:val="0034669B"/>
    <w:rsid w:val="00346D85"/>
    <w:rsid w:val="003471A5"/>
    <w:rsid w:val="0035025C"/>
    <w:rsid w:val="00350C02"/>
    <w:rsid w:val="003514ED"/>
    <w:rsid w:val="00352316"/>
    <w:rsid w:val="00352B37"/>
    <w:rsid w:val="00353178"/>
    <w:rsid w:val="00354906"/>
    <w:rsid w:val="00355EE2"/>
    <w:rsid w:val="00357482"/>
    <w:rsid w:val="003609F5"/>
    <w:rsid w:val="0036211B"/>
    <w:rsid w:val="003622B6"/>
    <w:rsid w:val="00362319"/>
    <w:rsid w:val="003631BE"/>
    <w:rsid w:val="0036381D"/>
    <w:rsid w:val="00365210"/>
    <w:rsid w:val="00367E27"/>
    <w:rsid w:val="003706D1"/>
    <w:rsid w:val="0037111E"/>
    <w:rsid w:val="00371FC5"/>
    <w:rsid w:val="0037398E"/>
    <w:rsid w:val="00374AAC"/>
    <w:rsid w:val="003752E2"/>
    <w:rsid w:val="00375431"/>
    <w:rsid w:val="003759AB"/>
    <w:rsid w:val="00375E46"/>
    <w:rsid w:val="003760A4"/>
    <w:rsid w:val="0037734F"/>
    <w:rsid w:val="003777A4"/>
    <w:rsid w:val="00377ACD"/>
    <w:rsid w:val="003800D4"/>
    <w:rsid w:val="0038355E"/>
    <w:rsid w:val="003836A7"/>
    <w:rsid w:val="003846D7"/>
    <w:rsid w:val="00384B30"/>
    <w:rsid w:val="00385B5E"/>
    <w:rsid w:val="00385EEF"/>
    <w:rsid w:val="0038608F"/>
    <w:rsid w:val="00386478"/>
    <w:rsid w:val="003866F6"/>
    <w:rsid w:val="00386D7D"/>
    <w:rsid w:val="003901D9"/>
    <w:rsid w:val="0039200F"/>
    <w:rsid w:val="0039281E"/>
    <w:rsid w:val="00394972"/>
    <w:rsid w:val="0039503A"/>
    <w:rsid w:val="0039507D"/>
    <w:rsid w:val="003954F0"/>
    <w:rsid w:val="00395753"/>
    <w:rsid w:val="00395A28"/>
    <w:rsid w:val="003970E9"/>
    <w:rsid w:val="003A0964"/>
    <w:rsid w:val="003A20DE"/>
    <w:rsid w:val="003A2971"/>
    <w:rsid w:val="003A46E3"/>
    <w:rsid w:val="003B113E"/>
    <w:rsid w:val="003B14D5"/>
    <w:rsid w:val="003B168E"/>
    <w:rsid w:val="003B1FBE"/>
    <w:rsid w:val="003B2837"/>
    <w:rsid w:val="003B2C1D"/>
    <w:rsid w:val="003B35F5"/>
    <w:rsid w:val="003B6468"/>
    <w:rsid w:val="003B79F7"/>
    <w:rsid w:val="003C1AF1"/>
    <w:rsid w:val="003C1B29"/>
    <w:rsid w:val="003C239E"/>
    <w:rsid w:val="003C4216"/>
    <w:rsid w:val="003C5B83"/>
    <w:rsid w:val="003C5CD9"/>
    <w:rsid w:val="003C6252"/>
    <w:rsid w:val="003C6634"/>
    <w:rsid w:val="003D0319"/>
    <w:rsid w:val="003D0854"/>
    <w:rsid w:val="003D0CB4"/>
    <w:rsid w:val="003D0CC9"/>
    <w:rsid w:val="003D0FDB"/>
    <w:rsid w:val="003D19D1"/>
    <w:rsid w:val="003D2EAA"/>
    <w:rsid w:val="003D3C7E"/>
    <w:rsid w:val="003D4158"/>
    <w:rsid w:val="003D4AE3"/>
    <w:rsid w:val="003D6DD4"/>
    <w:rsid w:val="003D6EF0"/>
    <w:rsid w:val="003D7C12"/>
    <w:rsid w:val="003E03C2"/>
    <w:rsid w:val="003E0CC9"/>
    <w:rsid w:val="003E1750"/>
    <w:rsid w:val="003E1A33"/>
    <w:rsid w:val="003E1FF0"/>
    <w:rsid w:val="003E2354"/>
    <w:rsid w:val="003E4839"/>
    <w:rsid w:val="003E4F4F"/>
    <w:rsid w:val="003E7B56"/>
    <w:rsid w:val="003F0184"/>
    <w:rsid w:val="003F0E5D"/>
    <w:rsid w:val="003F188E"/>
    <w:rsid w:val="003F1DA2"/>
    <w:rsid w:val="003F2E1D"/>
    <w:rsid w:val="003F30F2"/>
    <w:rsid w:val="003F7FCE"/>
    <w:rsid w:val="00400783"/>
    <w:rsid w:val="00400923"/>
    <w:rsid w:val="00401179"/>
    <w:rsid w:val="00401F96"/>
    <w:rsid w:val="00402576"/>
    <w:rsid w:val="004028DF"/>
    <w:rsid w:val="00403C47"/>
    <w:rsid w:val="00407371"/>
    <w:rsid w:val="004102EA"/>
    <w:rsid w:val="0041065D"/>
    <w:rsid w:val="004109BC"/>
    <w:rsid w:val="00411D63"/>
    <w:rsid w:val="0041390C"/>
    <w:rsid w:val="00414A93"/>
    <w:rsid w:val="00416FE7"/>
    <w:rsid w:val="00417832"/>
    <w:rsid w:val="0041795B"/>
    <w:rsid w:val="00417E86"/>
    <w:rsid w:val="00420391"/>
    <w:rsid w:val="00420B7C"/>
    <w:rsid w:val="00421287"/>
    <w:rsid w:val="00421C4D"/>
    <w:rsid w:val="00423985"/>
    <w:rsid w:val="00423E0C"/>
    <w:rsid w:val="0042484E"/>
    <w:rsid w:val="00425207"/>
    <w:rsid w:val="00425946"/>
    <w:rsid w:val="00425C10"/>
    <w:rsid w:val="00426CD2"/>
    <w:rsid w:val="0042772A"/>
    <w:rsid w:val="00430388"/>
    <w:rsid w:val="00432C21"/>
    <w:rsid w:val="00434A51"/>
    <w:rsid w:val="00434CE8"/>
    <w:rsid w:val="0043572A"/>
    <w:rsid w:val="004359FE"/>
    <w:rsid w:val="00436085"/>
    <w:rsid w:val="0043716F"/>
    <w:rsid w:val="004372A6"/>
    <w:rsid w:val="00437898"/>
    <w:rsid w:val="0044002F"/>
    <w:rsid w:val="00441A3D"/>
    <w:rsid w:val="00442A2B"/>
    <w:rsid w:val="00442C62"/>
    <w:rsid w:val="00444E29"/>
    <w:rsid w:val="0044548D"/>
    <w:rsid w:val="004454C8"/>
    <w:rsid w:val="00445518"/>
    <w:rsid w:val="00446E94"/>
    <w:rsid w:val="00446F5B"/>
    <w:rsid w:val="00447A01"/>
    <w:rsid w:val="00451C3D"/>
    <w:rsid w:val="00451F31"/>
    <w:rsid w:val="00452581"/>
    <w:rsid w:val="0045279B"/>
    <w:rsid w:val="00453C08"/>
    <w:rsid w:val="00453D84"/>
    <w:rsid w:val="00456377"/>
    <w:rsid w:val="004602B5"/>
    <w:rsid w:val="0046224C"/>
    <w:rsid w:val="00463233"/>
    <w:rsid w:val="00464F26"/>
    <w:rsid w:val="004663D7"/>
    <w:rsid w:val="00472086"/>
    <w:rsid w:val="004732DB"/>
    <w:rsid w:val="00473332"/>
    <w:rsid w:val="004742F8"/>
    <w:rsid w:val="00474594"/>
    <w:rsid w:val="004755E6"/>
    <w:rsid w:val="00475A10"/>
    <w:rsid w:val="004767E0"/>
    <w:rsid w:val="0047789F"/>
    <w:rsid w:val="00481F3F"/>
    <w:rsid w:val="004820D1"/>
    <w:rsid w:val="004821B4"/>
    <w:rsid w:val="00482611"/>
    <w:rsid w:val="00482B49"/>
    <w:rsid w:val="00482F2B"/>
    <w:rsid w:val="00483D47"/>
    <w:rsid w:val="00484BC6"/>
    <w:rsid w:val="00487B06"/>
    <w:rsid w:val="004919BF"/>
    <w:rsid w:val="0049242A"/>
    <w:rsid w:val="004926D5"/>
    <w:rsid w:val="0049501F"/>
    <w:rsid w:val="00495031"/>
    <w:rsid w:val="004952E4"/>
    <w:rsid w:val="00495840"/>
    <w:rsid w:val="004969F2"/>
    <w:rsid w:val="00496AD5"/>
    <w:rsid w:val="00496F30"/>
    <w:rsid w:val="00497090"/>
    <w:rsid w:val="004973DA"/>
    <w:rsid w:val="00497AA6"/>
    <w:rsid w:val="00497B3D"/>
    <w:rsid w:val="004A07A7"/>
    <w:rsid w:val="004A093F"/>
    <w:rsid w:val="004A0F6C"/>
    <w:rsid w:val="004A2174"/>
    <w:rsid w:val="004A2BD1"/>
    <w:rsid w:val="004A39C3"/>
    <w:rsid w:val="004A4065"/>
    <w:rsid w:val="004A4691"/>
    <w:rsid w:val="004B0322"/>
    <w:rsid w:val="004B238B"/>
    <w:rsid w:val="004B379A"/>
    <w:rsid w:val="004B4546"/>
    <w:rsid w:val="004B4AEC"/>
    <w:rsid w:val="004B51D3"/>
    <w:rsid w:val="004B5A9D"/>
    <w:rsid w:val="004B6C98"/>
    <w:rsid w:val="004C0AA3"/>
    <w:rsid w:val="004C0B14"/>
    <w:rsid w:val="004C11F5"/>
    <w:rsid w:val="004C155F"/>
    <w:rsid w:val="004C159B"/>
    <w:rsid w:val="004C1B6D"/>
    <w:rsid w:val="004C1C40"/>
    <w:rsid w:val="004C3A9B"/>
    <w:rsid w:val="004C4357"/>
    <w:rsid w:val="004C44B6"/>
    <w:rsid w:val="004C4A91"/>
    <w:rsid w:val="004C4C36"/>
    <w:rsid w:val="004C55EB"/>
    <w:rsid w:val="004C5739"/>
    <w:rsid w:val="004C5F96"/>
    <w:rsid w:val="004C7822"/>
    <w:rsid w:val="004D0951"/>
    <w:rsid w:val="004D12AD"/>
    <w:rsid w:val="004D2C38"/>
    <w:rsid w:val="004D3C1C"/>
    <w:rsid w:val="004D4E00"/>
    <w:rsid w:val="004D7242"/>
    <w:rsid w:val="004E00C4"/>
    <w:rsid w:val="004E1390"/>
    <w:rsid w:val="004F0735"/>
    <w:rsid w:val="004F1B9D"/>
    <w:rsid w:val="004F219A"/>
    <w:rsid w:val="004F39C4"/>
    <w:rsid w:val="004F4535"/>
    <w:rsid w:val="004F5F7E"/>
    <w:rsid w:val="00500D54"/>
    <w:rsid w:val="005028CC"/>
    <w:rsid w:val="0050536D"/>
    <w:rsid w:val="00506069"/>
    <w:rsid w:val="00507303"/>
    <w:rsid w:val="00511141"/>
    <w:rsid w:val="00511D88"/>
    <w:rsid w:val="00511E0E"/>
    <w:rsid w:val="00512181"/>
    <w:rsid w:val="00512F6E"/>
    <w:rsid w:val="0051339A"/>
    <w:rsid w:val="0051352C"/>
    <w:rsid w:val="0051359A"/>
    <w:rsid w:val="00515D09"/>
    <w:rsid w:val="00515DA6"/>
    <w:rsid w:val="00521AEC"/>
    <w:rsid w:val="00522841"/>
    <w:rsid w:val="00522A95"/>
    <w:rsid w:val="005233D5"/>
    <w:rsid w:val="00524A03"/>
    <w:rsid w:val="00525F27"/>
    <w:rsid w:val="00527C4F"/>
    <w:rsid w:val="005308F3"/>
    <w:rsid w:val="00530B81"/>
    <w:rsid w:val="00530D53"/>
    <w:rsid w:val="0053274E"/>
    <w:rsid w:val="00533257"/>
    <w:rsid w:val="005339F4"/>
    <w:rsid w:val="0053583B"/>
    <w:rsid w:val="005364F8"/>
    <w:rsid w:val="00541B3E"/>
    <w:rsid w:val="005432F0"/>
    <w:rsid w:val="00543637"/>
    <w:rsid w:val="0054421A"/>
    <w:rsid w:val="00544FB7"/>
    <w:rsid w:val="005451F2"/>
    <w:rsid w:val="005456D8"/>
    <w:rsid w:val="005470C1"/>
    <w:rsid w:val="00547577"/>
    <w:rsid w:val="00550874"/>
    <w:rsid w:val="005517B3"/>
    <w:rsid w:val="005523F3"/>
    <w:rsid w:val="00552876"/>
    <w:rsid w:val="00553360"/>
    <w:rsid w:val="0055521E"/>
    <w:rsid w:val="005567E0"/>
    <w:rsid w:val="00557407"/>
    <w:rsid w:val="0056001E"/>
    <w:rsid w:val="005600BF"/>
    <w:rsid w:val="00560306"/>
    <w:rsid w:val="00560A2F"/>
    <w:rsid w:val="0056195A"/>
    <w:rsid w:val="00562AC0"/>
    <w:rsid w:val="005638C3"/>
    <w:rsid w:val="00563FF9"/>
    <w:rsid w:val="00564026"/>
    <w:rsid w:val="0056441C"/>
    <w:rsid w:val="00565061"/>
    <w:rsid w:val="00566513"/>
    <w:rsid w:val="00570562"/>
    <w:rsid w:val="00570795"/>
    <w:rsid w:val="00572ECD"/>
    <w:rsid w:val="00572F35"/>
    <w:rsid w:val="00574A5D"/>
    <w:rsid w:val="005750B5"/>
    <w:rsid w:val="00575832"/>
    <w:rsid w:val="00575FC7"/>
    <w:rsid w:val="00577C67"/>
    <w:rsid w:val="00580532"/>
    <w:rsid w:val="005820CA"/>
    <w:rsid w:val="005830C7"/>
    <w:rsid w:val="00583B44"/>
    <w:rsid w:val="00583F3F"/>
    <w:rsid w:val="005849BB"/>
    <w:rsid w:val="00584D03"/>
    <w:rsid w:val="00584F03"/>
    <w:rsid w:val="00584F87"/>
    <w:rsid w:val="00587838"/>
    <w:rsid w:val="005931F4"/>
    <w:rsid w:val="00594B6C"/>
    <w:rsid w:val="005951D0"/>
    <w:rsid w:val="0059586F"/>
    <w:rsid w:val="00597E62"/>
    <w:rsid w:val="005A006A"/>
    <w:rsid w:val="005A0662"/>
    <w:rsid w:val="005A06E7"/>
    <w:rsid w:val="005A0AE1"/>
    <w:rsid w:val="005A0D47"/>
    <w:rsid w:val="005A17C1"/>
    <w:rsid w:val="005A31EF"/>
    <w:rsid w:val="005A3494"/>
    <w:rsid w:val="005A367D"/>
    <w:rsid w:val="005A51AF"/>
    <w:rsid w:val="005A66EA"/>
    <w:rsid w:val="005A6B1E"/>
    <w:rsid w:val="005A6D8A"/>
    <w:rsid w:val="005A6F88"/>
    <w:rsid w:val="005A70DF"/>
    <w:rsid w:val="005B1927"/>
    <w:rsid w:val="005B2137"/>
    <w:rsid w:val="005B31DB"/>
    <w:rsid w:val="005B478B"/>
    <w:rsid w:val="005B642F"/>
    <w:rsid w:val="005B7A07"/>
    <w:rsid w:val="005C0587"/>
    <w:rsid w:val="005C14C8"/>
    <w:rsid w:val="005C2E97"/>
    <w:rsid w:val="005C2F05"/>
    <w:rsid w:val="005C2F51"/>
    <w:rsid w:val="005C3212"/>
    <w:rsid w:val="005C33A6"/>
    <w:rsid w:val="005C5A29"/>
    <w:rsid w:val="005C5C49"/>
    <w:rsid w:val="005C71C3"/>
    <w:rsid w:val="005C7737"/>
    <w:rsid w:val="005D02FD"/>
    <w:rsid w:val="005D03F3"/>
    <w:rsid w:val="005D198A"/>
    <w:rsid w:val="005D2886"/>
    <w:rsid w:val="005D340B"/>
    <w:rsid w:val="005D3B11"/>
    <w:rsid w:val="005D3CBA"/>
    <w:rsid w:val="005D6105"/>
    <w:rsid w:val="005D64FE"/>
    <w:rsid w:val="005D72AE"/>
    <w:rsid w:val="005D7BA0"/>
    <w:rsid w:val="005E0226"/>
    <w:rsid w:val="005E06E4"/>
    <w:rsid w:val="005E09C2"/>
    <w:rsid w:val="005E14C7"/>
    <w:rsid w:val="005E2B66"/>
    <w:rsid w:val="005E391F"/>
    <w:rsid w:val="005E5A17"/>
    <w:rsid w:val="005E5D6C"/>
    <w:rsid w:val="005E5FC8"/>
    <w:rsid w:val="005E672B"/>
    <w:rsid w:val="005E77CD"/>
    <w:rsid w:val="005E7E0E"/>
    <w:rsid w:val="005E7EB6"/>
    <w:rsid w:val="005F15FE"/>
    <w:rsid w:val="005F1B78"/>
    <w:rsid w:val="005F2FF4"/>
    <w:rsid w:val="005F4726"/>
    <w:rsid w:val="005F4C79"/>
    <w:rsid w:val="005F5345"/>
    <w:rsid w:val="005F5541"/>
    <w:rsid w:val="0060025C"/>
    <w:rsid w:val="00600782"/>
    <w:rsid w:val="00600F5F"/>
    <w:rsid w:val="006016CB"/>
    <w:rsid w:val="00602355"/>
    <w:rsid w:val="00602B0B"/>
    <w:rsid w:val="00603510"/>
    <w:rsid w:val="00603943"/>
    <w:rsid w:val="00603DC1"/>
    <w:rsid w:val="0060568F"/>
    <w:rsid w:val="00605F4A"/>
    <w:rsid w:val="0060655B"/>
    <w:rsid w:val="00606D4E"/>
    <w:rsid w:val="00611034"/>
    <w:rsid w:val="00611824"/>
    <w:rsid w:val="006136F1"/>
    <w:rsid w:val="00613F3A"/>
    <w:rsid w:val="00615DF0"/>
    <w:rsid w:val="00615EA0"/>
    <w:rsid w:val="00617065"/>
    <w:rsid w:val="006171D1"/>
    <w:rsid w:val="00617545"/>
    <w:rsid w:val="00617F86"/>
    <w:rsid w:val="00623077"/>
    <w:rsid w:val="00627E66"/>
    <w:rsid w:val="00627F4E"/>
    <w:rsid w:val="006318B9"/>
    <w:rsid w:val="00631C06"/>
    <w:rsid w:val="00632D3C"/>
    <w:rsid w:val="00635F9D"/>
    <w:rsid w:val="006367E9"/>
    <w:rsid w:val="00636F20"/>
    <w:rsid w:val="00636F8B"/>
    <w:rsid w:val="0063727F"/>
    <w:rsid w:val="006376E3"/>
    <w:rsid w:val="00640042"/>
    <w:rsid w:val="00640051"/>
    <w:rsid w:val="00640379"/>
    <w:rsid w:val="00643205"/>
    <w:rsid w:val="006434F3"/>
    <w:rsid w:val="00643D3B"/>
    <w:rsid w:val="00644665"/>
    <w:rsid w:val="00645F27"/>
    <w:rsid w:val="0064653D"/>
    <w:rsid w:val="00646FD2"/>
    <w:rsid w:val="00650D19"/>
    <w:rsid w:val="006539FD"/>
    <w:rsid w:val="00655E1E"/>
    <w:rsid w:val="006566ED"/>
    <w:rsid w:val="00656F83"/>
    <w:rsid w:val="00657ADE"/>
    <w:rsid w:val="00660CF3"/>
    <w:rsid w:val="006611C2"/>
    <w:rsid w:val="00661A64"/>
    <w:rsid w:val="00661FDE"/>
    <w:rsid w:val="00662A5D"/>
    <w:rsid w:val="006651ED"/>
    <w:rsid w:val="00666F1B"/>
    <w:rsid w:val="00667370"/>
    <w:rsid w:val="00670F6E"/>
    <w:rsid w:val="00672B0B"/>
    <w:rsid w:val="00673A95"/>
    <w:rsid w:val="0067412F"/>
    <w:rsid w:val="0067591B"/>
    <w:rsid w:val="00675A49"/>
    <w:rsid w:val="00682037"/>
    <w:rsid w:val="006824B1"/>
    <w:rsid w:val="00683C81"/>
    <w:rsid w:val="0069073C"/>
    <w:rsid w:val="0069290B"/>
    <w:rsid w:val="00692D31"/>
    <w:rsid w:val="00693C03"/>
    <w:rsid w:val="00694001"/>
    <w:rsid w:val="00695213"/>
    <w:rsid w:val="006958A7"/>
    <w:rsid w:val="00697AA5"/>
    <w:rsid w:val="00697F59"/>
    <w:rsid w:val="006A41F6"/>
    <w:rsid w:val="006A4761"/>
    <w:rsid w:val="006A5E5F"/>
    <w:rsid w:val="006A79C6"/>
    <w:rsid w:val="006A7C1B"/>
    <w:rsid w:val="006B00F0"/>
    <w:rsid w:val="006B1BE9"/>
    <w:rsid w:val="006B35E4"/>
    <w:rsid w:val="006B39F1"/>
    <w:rsid w:val="006B45B5"/>
    <w:rsid w:val="006B48C6"/>
    <w:rsid w:val="006B50B4"/>
    <w:rsid w:val="006B52DE"/>
    <w:rsid w:val="006B5DBC"/>
    <w:rsid w:val="006B6FF7"/>
    <w:rsid w:val="006B7B84"/>
    <w:rsid w:val="006C0BD7"/>
    <w:rsid w:val="006C10EB"/>
    <w:rsid w:val="006C126E"/>
    <w:rsid w:val="006C194E"/>
    <w:rsid w:val="006C199A"/>
    <w:rsid w:val="006C395D"/>
    <w:rsid w:val="006C6CFE"/>
    <w:rsid w:val="006C721C"/>
    <w:rsid w:val="006D15E7"/>
    <w:rsid w:val="006D216C"/>
    <w:rsid w:val="006D2379"/>
    <w:rsid w:val="006D453B"/>
    <w:rsid w:val="006D5104"/>
    <w:rsid w:val="006E11C9"/>
    <w:rsid w:val="006E11F4"/>
    <w:rsid w:val="006E1459"/>
    <w:rsid w:val="006E19C8"/>
    <w:rsid w:val="006E1BBB"/>
    <w:rsid w:val="006E2EAD"/>
    <w:rsid w:val="006E3B9B"/>
    <w:rsid w:val="006E74F2"/>
    <w:rsid w:val="006E79AC"/>
    <w:rsid w:val="006F04C5"/>
    <w:rsid w:val="006F0F27"/>
    <w:rsid w:val="006F1101"/>
    <w:rsid w:val="006F2563"/>
    <w:rsid w:val="006F4821"/>
    <w:rsid w:val="006F697D"/>
    <w:rsid w:val="006F7AA7"/>
    <w:rsid w:val="00700BDB"/>
    <w:rsid w:val="007012AA"/>
    <w:rsid w:val="007017F0"/>
    <w:rsid w:val="007018AC"/>
    <w:rsid w:val="007020A6"/>
    <w:rsid w:val="0070240B"/>
    <w:rsid w:val="007032D1"/>
    <w:rsid w:val="00703FC9"/>
    <w:rsid w:val="0070506B"/>
    <w:rsid w:val="00706F67"/>
    <w:rsid w:val="007075C8"/>
    <w:rsid w:val="007079B7"/>
    <w:rsid w:val="00707D52"/>
    <w:rsid w:val="00710055"/>
    <w:rsid w:val="007107B5"/>
    <w:rsid w:val="007107FA"/>
    <w:rsid w:val="0071279B"/>
    <w:rsid w:val="00712E5D"/>
    <w:rsid w:val="007135B3"/>
    <w:rsid w:val="00714B6B"/>
    <w:rsid w:val="00714D9C"/>
    <w:rsid w:val="007155AF"/>
    <w:rsid w:val="0072025A"/>
    <w:rsid w:val="00721251"/>
    <w:rsid w:val="007212A5"/>
    <w:rsid w:val="00721C54"/>
    <w:rsid w:val="0072237A"/>
    <w:rsid w:val="0072262E"/>
    <w:rsid w:val="00722719"/>
    <w:rsid w:val="007233D9"/>
    <w:rsid w:val="00723969"/>
    <w:rsid w:val="00725E9E"/>
    <w:rsid w:val="00725FFC"/>
    <w:rsid w:val="00727458"/>
    <w:rsid w:val="00730F0B"/>
    <w:rsid w:val="00731AC8"/>
    <w:rsid w:val="007320FF"/>
    <w:rsid w:val="007322A9"/>
    <w:rsid w:val="00733A40"/>
    <w:rsid w:val="00734054"/>
    <w:rsid w:val="00735E94"/>
    <w:rsid w:val="007362BC"/>
    <w:rsid w:val="007370A5"/>
    <w:rsid w:val="007375BC"/>
    <w:rsid w:val="00737663"/>
    <w:rsid w:val="00740DE2"/>
    <w:rsid w:val="0074189E"/>
    <w:rsid w:val="00743CFD"/>
    <w:rsid w:val="00743FD8"/>
    <w:rsid w:val="007454F1"/>
    <w:rsid w:val="007505A6"/>
    <w:rsid w:val="00750610"/>
    <w:rsid w:val="00751129"/>
    <w:rsid w:val="00751D8B"/>
    <w:rsid w:val="00752164"/>
    <w:rsid w:val="00753A71"/>
    <w:rsid w:val="007540E1"/>
    <w:rsid w:val="00754119"/>
    <w:rsid w:val="00756355"/>
    <w:rsid w:val="007573AC"/>
    <w:rsid w:val="0075788B"/>
    <w:rsid w:val="00757DE3"/>
    <w:rsid w:val="007605F9"/>
    <w:rsid w:val="007607AD"/>
    <w:rsid w:val="00760C98"/>
    <w:rsid w:val="007611E4"/>
    <w:rsid w:val="0076191F"/>
    <w:rsid w:val="00763123"/>
    <w:rsid w:val="00763776"/>
    <w:rsid w:val="0076480C"/>
    <w:rsid w:val="00764B46"/>
    <w:rsid w:val="00764BFE"/>
    <w:rsid w:val="00765C8F"/>
    <w:rsid w:val="00765E13"/>
    <w:rsid w:val="00766456"/>
    <w:rsid w:val="00767BB7"/>
    <w:rsid w:val="007703AF"/>
    <w:rsid w:val="00771707"/>
    <w:rsid w:val="007727E3"/>
    <w:rsid w:val="00772CED"/>
    <w:rsid w:val="00772E1D"/>
    <w:rsid w:val="00773993"/>
    <w:rsid w:val="007747CB"/>
    <w:rsid w:val="00774ABB"/>
    <w:rsid w:val="00774D2E"/>
    <w:rsid w:val="00774FD4"/>
    <w:rsid w:val="007756D3"/>
    <w:rsid w:val="007777E7"/>
    <w:rsid w:val="00780532"/>
    <w:rsid w:val="007810DE"/>
    <w:rsid w:val="007843C8"/>
    <w:rsid w:val="0078520C"/>
    <w:rsid w:val="00786214"/>
    <w:rsid w:val="007869D7"/>
    <w:rsid w:val="00786C27"/>
    <w:rsid w:val="007872B4"/>
    <w:rsid w:val="00787BFA"/>
    <w:rsid w:val="00790524"/>
    <w:rsid w:val="0079097C"/>
    <w:rsid w:val="00791508"/>
    <w:rsid w:val="007929B2"/>
    <w:rsid w:val="007935F9"/>
    <w:rsid w:val="00793D53"/>
    <w:rsid w:val="0079407C"/>
    <w:rsid w:val="007952C2"/>
    <w:rsid w:val="0079626B"/>
    <w:rsid w:val="007A0BFD"/>
    <w:rsid w:val="007A17BC"/>
    <w:rsid w:val="007A181F"/>
    <w:rsid w:val="007A1A0B"/>
    <w:rsid w:val="007A2808"/>
    <w:rsid w:val="007A34CB"/>
    <w:rsid w:val="007A3876"/>
    <w:rsid w:val="007A3D55"/>
    <w:rsid w:val="007A4E59"/>
    <w:rsid w:val="007A513E"/>
    <w:rsid w:val="007A5A80"/>
    <w:rsid w:val="007A77E7"/>
    <w:rsid w:val="007B2365"/>
    <w:rsid w:val="007B28E0"/>
    <w:rsid w:val="007B3567"/>
    <w:rsid w:val="007B3DB2"/>
    <w:rsid w:val="007B45AE"/>
    <w:rsid w:val="007B494F"/>
    <w:rsid w:val="007B4D62"/>
    <w:rsid w:val="007B6123"/>
    <w:rsid w:val="007B6448"/>
    <w:rsid w:val="007B6881"/>
    <w:rsid w:val="007B76BA"/>
    <w:rsid w:val="007B7763"/>
    <w:rsid w:val="007C49C2"/>
    <w:rsid w:val="007C5C74"/>
    <w:rsid w:val="007C5E4C"/>
    <w:rsid w:val="007C6135"/>
    <w:rsid w:val="007C7EB5"/>
    <w:rsid w:val="007D03D0"/>
    <w:rsid w:val="007D17A5"/>
    <w:rsid w:val="007D2883"/>
    <w:rsid w:val="007D2FA0"/>
    <w:rsid w:val="007D3556"/>
    <w:rsid w:val="007D5760"/>
    <w:rsid w:val="007D67FC"/>
    <w:rsid w:val="007D6EB2"/>
    <w:rsid w:val="007D7C86"/>
    <w:rsid w:val="007E311A"/>
    <w:rsid w:val="007E317E"/>
    <w:rsid w:val="007E46D6"/>
    <w:rsid w:val="007E4EB2"/>
    <w:rsid w:val="007E5D74"/>
    <w:rsid w:val="007E5DDD"/>
    <w:rsid w:val="007E5FB8"/>
    <w:rsid w:val="007E6B8B"/>
    <w:rsid w:val="007F0138"/>
    <w:rsid w:val="007F048E"/>
    <w:rsid w:val="007F0ECB"/>
    <w:rsid w:val="007F1706"/>
    <w:rsid w:val="007F2793"/>
    <w:rsid w:val="007F561A"/>
    <w:rsid w:val="007F6825"/>
    <w:rsid w:val="007F6891"/>
    <w:rsid w:val="007F6F34"/>
    <w:rsid w:val="007F76DE"/>
    <w:rsid w:val="00801140"/>
    <w:rsid w:val="00801C3C"/>
    <w:rsid w:val="00803A15"/>
    <w:rsid w:val="0080600B"/>
    <w:rsid w:val="00806960"/>
    <w:rsid w:val="0080701F"/>
    <w:rsid w:val="008101A8"/>
    <w:rsid w:val="00812B5C"/>
    <w:rsid w:val="00814E02"/>
    <w:rsid w:val="00816435"/>
    <w:rsid w:val="00816C83"/>
    <w:rsid w:val="008172C6"/>
    <w:rsid w:val="00817660"/>
    <w:rsid w:val="0081769C"/>
    <w:rsid w:val="00820107"/>
    <w:rsid w:val="008209A7"/>
    <w:rsid w:val="0082139B"/>
    <w:rsid w:val="008228BC"/>
    <w:rsid w:val="008232F9"/>
    <w:rsid w:val="0082335C"/>
    <w:rsid w:val="00824DB1"/>
    <w:rsid w:val="00825BC0"/>
    <w:rsid w:val="00826782"/>
    <w:rsid w:val="0083287C"/>
    <w:rsid w:val="00833716"/>
    <w:rsid w:val="0083632E"/>
    <w:rsid w:val="008369F1"/>
    <w:rsid w:val="008377B8"/>
    <w:rsid w:val="00837B54"/>
    <w:rsid w:val="008400FB"/>
    <w:rsid w:val="0084033F"/>
    <w:rsid w:val="00841BB1"/>
    <w:rsid w:val="00842B83"/>
    <w:rsid w:val="008435D3"/>
    <w:rsid w:val="00843B15"/>
    <w:rsid w:val="00845962"/>
    <w:rsid w:val="00846CFE"/>
    <w:rsid w:val="00847141"/>
    <w:rsid w:val="00850376"/>
    <w:rsid w:val="00850A1E"/>
    <w:rsid w:val="0085137D"/>
    <w:rsid w:val="00852C83"/>
    <w:rsid w:val="00852DF7"/>
    <w:rsid w:val="00852EE5"/>
    <w:rsid w:val="00853512"/>
    <w:rsid w:val="00853ECF"/>
    <w:rsid w:val="00854480"/>
    <w:rsid w:val="008608BF"/>
    <w:rsid w:val="00860D2F"/>
    <w:rsid w:val="00864788"/>
    <w:rsid w:val="0086547C"/>
    <w:rsid w:val="00870189"/>
    <w:rsid w:val="00871026"/>
    <w:rsid w:val="00871A77"/>
    <w:rsid w:val="00872D98"/>
    <w:rsid w:val="00872DD5"/>
    <w:rsid w:val="00874DE1"/>
    <w:rsid w:val="00874EF1"/>
    <w:rsid w:val="00877893"/>
    <w:rsid w:val="00877F65"/>
    <w:rsid w:val="00877FC6"/>
    <w:rsid w:val="008801F8"/>
    <w:rsid w:val="00881EF8"/>
    <w:rsid w:val="00882DB4"/>
    <w:rsid w:val="008833DB"/>
    <w:rsid w:val="00884261"/>
    <w:rsid w:val="00884495"/>
    <w:rsid w:val="008850FF"/>
    <w:rsid w:val="008853AF"/>
    <w:rsid w:val="00886383"/>
    <w:rsid w:val="00886E67"/>
    <w:rsid w:val="0088727F"/>
    <w:rsid w:val="00887576"/>
    <w:rsid w:val="00890406"/>
    <w:rsid w:val="008905F5"/>
    <w:rsid w:val="00892853"/>
    <w:rsid w:val="00892E7D"/>
    <w:rsid w:val="00893C94"/>
    <w:rsid w:val="008941E8"/>
    <w:rsid w:val="008943A6"/>
    <w:rsid w:val="0089468F"/>
    <w:rsid w:val="008952B1"/>
    <w:rsid w:val="00897519"/>
    <w:rsid w:val="008A2667"/>
    <w:rsid w:val="008A29FA"/>
    <w:rsid w:val="008A2C6C"/>
    <w:rsid w:val="008A4500"/>
    <w:rsid w:val="008A5067"/>
    <w:rsid w:val="008A5747"/>
    <w:rsid w:val="008A74BD"/>
    <w:rsid w:val="008A755A"/>
    <w:rsid w:val="008B0565"/>
    <w:rsid w:val="008B0EDD"/>
    <w:rsid w:val="008B0F79"/>
    <w:rsid w:val="008B12EB"/>
    <w:rsid w:val="008B149B"/>
    <w:rsid w:val="008B3DF7"/>
    <w:rsid w:val="008B4D6B"/>
    <w:rsid w:val="008B5188"/>
    <w:rsid w:val="008B5475"/>
    <w:rsid w:val="008B7B76"/>
    <w:rsid w:val="008B7C64"/>
    <w:rsid w:val="008C1232"/>
    <w:rsid w:val="008C1C03"/>
    <w:rsid w:val="008C1F46"/>
    <w:rsid w:val="008C3A68"/>
    <w:rsid w:val="008C6964"/>
    <w:rsid w:val="008D0044"/>
    <w:rsid w:val="008D00BB"/>
    <w:rsid w:val="008D0F12"/>
    <w:rsid w:val="008D11E4"/>
    <w:rsid w:val="008D17DA"/>
    <w:rsid w:val="008D284E"/>
    <w:rsid w:val="008D2A32"/>
    <w:rsid w:val="008D2F57"/>
    <w:rsid w:val="008D4BDE"/>
    <w:rsid w:val="008D5275"/>
    <w:rsid w:val="008D6BD8"/>
    <w:rsid w:val="008D7EC3"/>
    <w:rsid w:val="008E0927"/>
    <w:rsid w:val="008E195A"/>
    <w:rsid w:val="008E22B8"/>
    <w:rsid w:val="008E2325"/>
    <w:rsid w:val="008E2E8E"/>
    <w:rsid w:val="008E3C1B"/>
    <w:rsid w:val="008E3D85"/>
    <w:rsid w:val="008E4364"/>
    <w:rsid w:val="008E4544"/>
    <w:rsid w:val="008E4B3A"/>
    <w:rsid w:val="008E51DB"/>
    <w:rsid w:val="008E6092"/>
    <w:rsid w:val="008E64EE"/>
    <w:rsid w:val="008E7A9C"/>
    <w:rsid w:val="008F35D2"/>
    <w:rsid w:val="008F45FD"/>
    <w:rsid w:val="008F6DA9"/>
    <w:rsid w:val="008F6E83"/>
    <w:rsid w:val="008F7220"/>
    <w:rsid w:val="0090022B"/>
    <w:rsid w:val="00900A49"/>
    <w:rsid w:val="00901A14"/>
    <w:rsid w:val="009025CB"/>
    <w:rsid w:val="00902EF2"/>
    <w:rsid w:val="009030D3"/>
    <w:rsid w:val="00903338"/>
    <w:rsid w:val="00904081"/>
    <w:rsid w:val="009058CA"/>
    <w:rsid w:val="009070EC"/>
    <w:rsid w:val="00907339"/>
    <w:rsid w:val="00912083"/>
    <w:rsid w:val="009124E1"/>
    <w:rsid w:val="00913623"/>
    <w:rsid w:val="0091421D"/>
    <w:rsid w:val="00914FAE"/>
    <w:rsid w:val="009166E4"/>
    <w:rsid w:val="00916915"/>
    <w:rsid w:val="00917C41"/>
    <w:rsid w:val="009204E3"/>
    <w:rsid w:val="00920B90"/>
    <w:rsid w:val="00923953"/>
    <w:rsid w:val="0092493E"/>
    <w:rsid w:val="0092791E"/>
    <w:rsid w:val="00927971"/>
    <w:rsid w:val="00927C6B"/>
    <w:rsid w:val="00927EFA"/>
    <w:rsid w:val="00930291"/>
    <w:rsid w:val="0093390B"/>
    <w:rsid w:val="00934C5D"/>
    <w:rsid w:val="00935285"/>
    <w:rsid w:val="00936EB7"/>
    <w:rsid w:val="009404C4"/>
    <w:rsid w:val="00941316"/>
    <w:rsid w:val="00941CC8"/>
    <w:rsid w:val="0094332B"/>
    <w:rsid w:val="00944237"/>
    <w:rsid w:val="00944E0B"/>
    <w:rsid w:val="0095107B"/>
    <w:rsid w:val="009511DD"/>
    <w:rsid w:val="0095149E"/>
    <w:rsid w:val="00951527"/>
    <w:rsid w:val="0095197B"/>
    <w:rsid w:val="00951CAE"/>
    <w:rsid w:val="009529F6"/>
    <w:rsid w:val="00953142"/>
    <w:rsid w:val="009534CA"/>
    <w:rsid w:val="00956920"/>
    <w:rsid w:val="00956926"/>
    <w:rsid w:val="00956CDC"/>
    <w:rsid w:val="009574CB"/>
    <w:rsid w:val="009605A7"/>
    <w:rsid w:val="00961C78"/>
    <w:rsid w:val="00963067"/>
    <w:rsid w:val="00963C38"/>
    <w:rsid w:val="00966691"/>
    <w:rsid w:val="00966BD3"/>
    <w:rsid w:val="0096710F"/>
    <w:rsid w:val="009671F2"/>
    <w:rsid w:val="0096731C"/>
    <w:rsid w:val="0096792F"/>
    <w:rsid w:val="00967DAA"/>
    <w:rsid w:val="00967ED6"/>
    <w:rsid w:val="00970F1F"/>
    <w:rsid w:val="009711DF"/>
    <w:rsid w:val="00971ADA"/>
    <w:rsid w:val="009732B3"/>
    <w:rsid w:val="00974E28"/>
    <w:rsid w:val="00974E49"/>
    <w:rsid w:val="009758ED"/>
    <w:rsid w:val="00975C65"/>
    <w:rsid w:val="00982C89"/>
    <w:rsid w:val="00982EA2"/>
    <w:rsid w:val="009837A8"/>
    <w:rsid w:val="00984186"/>
    <w:rsid w:val="009845AF"/>
    <w:rsid w:val="00984CA5"/>
    <w:rsid w:val="00984D4B"/>
    <w:rsid w:val="0098532A"/>
    <w:rsid w:val="00985378"/>
    <w:rsid w:val="00985A8D"/>
    <w:rsid w:val="009867A8"/>
    <w:rsid w:val="00986FC6"/>
    <w:rsid w:val="009903B7"/>
    <w:rsid w:val="00990A67"/>
    <w:rsid w:val="00990B07"/>
    <w:rsid w:val="009912CB"/>
    <w:rsid w:val="0099168E"/>
    <w:rsid w:val="00993C3A"/>
    <w:rsid w:val="00994C39"/>
    <w:rsid w:val="00994DC0"/>
    <w:rsid w:val="009952B7"/>
    <w:rsid w:val="009967E3"/>
    <w:rsid w:val="009968FD"/>
    <w:rsid w:val="00996C9D"/>
    <w:rsid w:val="00997000"/>
    <w:rsid w:val="009A0D19"/>
    <w:rsid w:val="009A2468"/>
    <w:rsid w:val="009A2660"/>
    <w:rsid w:val="009A2D1C"/>
    <w:rsid w:val="009A30C1"/>
    <w:rsid w:val="009A436D"/>
    <w:rsid w:val="009A50DA"/>
    <w:rsid w:val="009B1829"/>
    <w:rsid w:val="009B21B4"/>
    <w:rsid w:val="009B2619"/>
    <w:rsid w:val="009B2CDF"/>
    <w:rsid w:val="009B2D94"/>
    <w:rsid w:val="009B32BE"/>
    <w:rsid w:val="009B4E2F"/>
    <w:rsid w:val="009B5BBB"/>
    <w:rsid w:val="009B6650"/>
    <w:rsid w:val="009B7951"/>
    <w:rsid w:val="009C139F"/>
    <w:rsid w:val="009C1DD0"/>
    <w:rsid w:val="009C2F06"/>
    <w:rsid w:val="009C3489"/>
    <w:rsid w:val="009C351A"/>
    <w:rsid w:val="009C5502"/>
    <w:rsid w:val="009C67B3"/>
    <w:rsid w:val="009C6AF2"/>
    <w:rsid w:val="009C72B1"/>
    <w:rsid w:val="009C78BB"/>
    <w:rsid w:val="009C7FC3"/>
    <w:rsid w:val="009D03DF"/>
    <w:rsid w:val="009D197F"/>
    <w:rsid w:val="009D1DEF"/>
    <w:rsid w:val="009D21C4"/>
    <w:rsid w:val="009D27B4"/>
    <w:rsid w:val="009D3878"/>
    <w:rsid w:val="009D3E3C"/>
    <w:rsid w:val="009D458A"/>
    <w:rsid w:val="009D655B"/>
    <w:rsid w:val="009D6701"/>
    <w:rsid w:val="009D7F9C"/>
    <w:rsid w:val="009E0AAA"/>
    <w:rsid w:val="009E118A"/>
    <w:rsid w:val="009E1E43"/>
    <w:rsid w:val="009E23C8"/>
    <w:rsid w:val="009E27E4"/>
    <w:rsid w:val="009E2EC0"/>
    <w:rsid w:val="009E337E"/>
    <w:rsid w:val="009E4E34"/>
    <w:rsid w:val="009E51FC"/>
    <w:rsid w:val="009E5364"/>
    <w:rsid w:val="009E5F42"/>
    <w:rsid w:val="009E6D33"/>
    <w:rsid w:val="009F0317"/>
    <w:rsid w:val="009F17B3"/>
    <w:rsid w:val="009F208A"/>
    <w:rsid w:val="009F2E9B"/>
    <w:rsid w:val="009F3D55"/>
    <w:rsid w:val="009F6DD1"/>
    <w:rsid w:val="009F7170"/>
    <w:rsid w:val="009F7D88"/>
    <w:rsid w:val="00A00156"/>
    <w:rsid w:val="00A0055E"/>
    <w:rsid w:val="00A01069"/>
    <w:rsid w:val="00A0239D"/>
    <w:rsid w:val="00A03658"/>
    <w:rsid w:val="00A0406E"/>
    <w:rsid w:val="00A040C6"/>
    <w:rsid w:val="00A0411D"/>
    <w:rsid w:val="00A05019"/>
    <w:rsid w:val="00A05476"/>
    <w:rsid w:val="00A0583E"/>
    <w:rsid w:val="00A05C75"/>
    <w:rsid w:val="00A05DBB"/>
    <w:rsid w:val="00A06106"/>
    <w:rsid w:val="00A066BB"/>
    <w:rsid w:val="00A1088F"/>
    <w:rsid w:val="00A1135E"/>
    <w:rsid w:val="00A11670"/>
    <w:rsid w:val="00A11DA3"/>
    <w:rsid w:val="00A11FAD"/>
    <w:rsid w:val="00A1210A"/>
    <w:rsid w:val="00A121FD"/>
    <w:rsid w:val="00A1440C"/>
    <w:rsid w:val="00A147F4"/>
    <w:rsid w:val="00A16223"/>
    <w:rsid w:val="00A16E95"/>
    <w:rsid w:val="00A16F0D"/>
    <w:rsid w:val="00A17886"/>
    <w:rsid w:val="00A17F7D"/>
    <w:rsid w:val="00A202B1"/>
    <w:rsid w:val="00A20401"/>
    <w:rsid w:val="00A20F99"/>
    <w:rsid w:val="00A21452"/>
    <w:rsid w:val="00A2153E"/>
    <w:rsid w:val="00A21E08"/>
    <w:rsid w:val="00A21F90"/>
    <w:rsid w:val="00A2361A"/>
    <w:rsid w:val="00A23638"/>
    <w:rsid w:val="00A24A47"/>
    <w:rsid w:val="00A24A7C"/>
    <w:rsid w:val="00A26782"/>
    <w:rsid w:val="00A26CDC"/>
    <w:rsid w:val="00A27119"/>
    <w:rsid w:val="00A273C2"/>
    <w:rsid w:val="00A303B7"/>
    <w:rsid w:val="00A3085E"/>
    <w:rsid w:val="00A30B5D"/>
    <w:rsid w:val="00A31261"/>
    <w:rsid w:val="00A31CC1"/>
    <w:rsid w:val="00A32A30"/>
    <w:rsid w:val="00A33A2A"/>
    <w:rsid w:val="00A33D12"/>
    <w:rsid w:val="00A34556"/>
    <w:rsid w:val="00A35CEB"/>
    <w:rsid w:val="00A363F0"/>
    <w:rsid w:val="00A40B16"/>
    <w:rsid w:val="00A417BF"/>
    <w:rsid w:val="00A427DF"/>
    <w:rsid w:val="00A44466"/>
    <w:rsid w:val="00A4497E"/>
    <w:rsid w:val="00A45113"/>
    <w:rsid w:val="00A459EE"/>
    <w:rsid w:val="00A47A72"/>
    <w:rsid w:val="00A47E6D"/>
    <w:rsid w:val="00A50B83"/>
    <w:rsid w:val="00A50FA2"/>
    <w:rsid w:val="00A510DF"/>
    <w:rsid w:val="00A51786"/>
    <w:rsid w:val="00A52FD1"/>
    <w:rsid w:val="00A55647"/>
    <w:rsid w:val="00A55898"/>
    <w:rsid w:val="00A56F84"/>
    <w:rsid w:val="00A67E9A"/>
    <w:rsid w:val="00A70110"/>
    <w:rsid w:val="00A70FC8"/>
    <w:rsid w:val="00A71517"/>
    <w:rsid w:val="00A727CE"/>
    <w:rsid w:val="00A736B1"/>
    <w:rsid w:val="00A7497A"/>
    <w:rsid w:val="00A74D4D"/>
    <w:rsid w:val="00A7551B"/>
    <w:rsid w:val="00A75B7E"/>
    <w:rsid w:val="00A76464"/>
    <w:rsid w:val="00A773D4"/>
    <w:rsid w:val="00A802AB"/>
    <w:rsid w:val="00A82417"/>
    <w:rsid w:val="00A825F4"/>
    <w:rsid w:val="00A85146"/>
    <w:rsid w:val="00A8536C"/>
    <w:rsid w:val="00A8669A"/>
    <w:rsid w:val="00A91BD6"/>
    <w:rsid w:val="00A91CFC"/>
    <w:rsid w:val="00A933B7"/>
    <w:rsid w:val="00A94344"/>
    <w:rsid w:val="00A94B7A"/>
    <w:rsid w:val="00A968B5"/>
    <w:rsid w:val="00A96AAA"/>
    <w:rsid w:val="00AA1BBE"/>
    <w:rsid w:val="00AA365B"/>
    <w:rsid w:val="00AA43AF"/>
    <w:rsid w:val="00AA466C"/>
    <w:rsid w:val="00AA5986"/>
    <w:rsid w:val="00AA5EB0"/>
    <w:rsid w:val="00AA6CC3"/>
    <w:rsid w:val="00AA7244"/>
    <w:rsid w:val="00AA72E2"/>
    <w:rsid w:val="00AA774F"/>
    <w:rsid w:val="00AB0A0E"/>
    <w:rsid w:val="00AB1B64"/>
    <w:rsid w:val="00AB1BCD"/>
    <w:rsid w:val="00AB2BA4"/>
    <w:rsid w:val="00AB2CB5"/>
    <w:rsid w:val="00AB4CCC"/>
    <w:rsid w:val="00AB5E55"/>
    <w:rsid w:val="00AB6A3E"/>
    <w:rsid w:val="00AB6C05"/>
    <w:rsid w:val="00AB7831"/>
    <w:rsid w:val="00AB7CB2"/>
    <w:rsid w:val="00AB7D54"/>
    <w:rsid w:val="00AB7EDC"/>
    <w:rsid w:val="00AC1D59"/>
    <w:rsid w:val="00AC288F"/>
    <w:rsid w:val="00AC3418"/>
    <w:rsid w:val="00AC36D4"/>
    <w:rsid w:val="00AC36D6"/>
    <w:rsid w:val="00AC3755"/>
    <w:rsid w:val="00AC4C6F"/>
    <w:rsid w:val="00AC4E75"/>
    <w:rsid w:val="00AC5D5D"/>
    <w:rsid w:val="00AC6726"/>
    <w:rsid w:val="00AC6794"/>
    <w:rsid w:val="00AC74C1"/>
    <w:rsid w:val="00AD1160"/>
    <w:rsid w:val="00AD192C"/>
    <w:rsid w:val="00AD1B58"/>
    <w:rsid w:val="00AD1B8D"/>
    <w:rsid w:val="00AD2E45"/>
    <w:rsid w:val="00AD427C"/>
    <w:rsid w:val="00AD541B"/>
    <w:rsid w:val="00AD6038"/>
    <w:rsid w:val="00AD63D8"/>
    <w:rsid w:val="00AD6C26"/>
    <w:rsid w:val="00AE0031"/>
    <w:rsid w:val="00AE2588"/>
    <w:rsid w:val="00AE3C3F"/>
    <w:rsid w:val="00AE4D3D"/>
    <w:rsid w:val="00AE663B"/>
    <w:rsid w:val="00AF141E"/>
    <w:rsid w:val="00AF1FD4"/>
    <w:rsid w:val="00AF28E9"/>
    <w:rsid w:val="00AF377E"/>
    <w:rsid w:val="00AF4255"/>
    <w:rsid w:val="00AF4B87"/>
    <w:rsid w:val="00AF5163"/>
    <w:rsid w:val="00AF56CB"/>
    <w:rsid w:val="00AF5D22"/>
    <w:rsid w:val="00AF6625"/>
    <w:rsid w:val="00AF69D3"/>
    <w:rsid w:val="00B0054A"/>
    <w:rsid w:val="00B00EBB"/>
    <w:rsid w:val="00B01BF7"/>
    <w:rsid w:val="00B02854"/>
    <w:rsid w:val="00B03CD5"/>
    <w:rsid w:val="00B043C9"/>
    <w:rsid w:val="00B057E6"/>
    <w:rsid w:val="00B07099"/>
    <w:rsid w:val="00B11840"/>
    <w:rsid w:val="00B13B60"/>
    <w:rsid w:val="00B14188"/>
    <w:rsid w:val="00B1482D"/>
    <w:rsid w:val="00B14F22"/>
    <w:rsid w:val="00B16025"/>
    <w:rsid w:val="00B16F04"/>
    <w:rsid w:val="00B17497"/>
    <w:rsid w:val="00B174A2"/>
    <w:rsid w:val="00B176D9"/>
    <w:rsid w:val="00B20099"/>
    <w:rsid w:val="00B21526"/>
    <w:rsid w:val="00B22203"/>
    <w:rsid w:val="00B22B3C"/>
    <w:rsid w:val="00B23009"/>
    <w:rsid w:val="00B259EF"/>
    <w:rsid w:val="00B26944"/>
    <w:rsid w:val="00B26A97"/>
    <w:rsid w:val="00B26F54"/>
    <w:rsid w:val="00B27077"/>
    <w:rsid w:val="00B27C70"/>
    <w:rsid w:val="00B30324"/>
    <w:rsid w:val="00B30368"/>
    <w:rsid w:val="00B305E8"/>
    <w:rsid w:val="00B307C4"/>
    <w:rsid w:val="00B31129"/>
    <w:rsid w:val="00B31447"/>
    <w:rsid w:val="00B3323B"/>
    <w:rsid w:val="00B33492"/>
    <w:rsid w:val="00B33B1C"/>
    <w:rsid w:val="00B340D0"/>
    <w:rsid w:val="00B353F7"/>
    <w:rsid w:val="00B3605E"/>
    <w:rsid w:val="00B3671A"/>
    <w:rsid w:val="00B367DD"/>
    <w:rsid w:val="00B4266C"/>
    <w:rsid w:val="00B45A69"/>
    <w:rsid w:val="00B45AF4"/>
    <w:rsid w:val="00B46278"/>
    <w:rsid w:val="00B4642B"/>
    <w:rsid w:val="00B46D43"/>
    <w:rsid w:val="00B47028"/>
    <w:rsid w:val="00B47CB8"/>
    <w:rsid w:val="00B47CFE"/>
    <w:rsid w:val="00B5006E"/>
    <w:rsid w:val="00B50147"/>
    <w:rsid w:val="00B50DBC"/>
    <w:rsid w:val="00B51A53"/>
    <w:rsid w:val="00B52299"/>
    <w:rsid w:val="00B54499"/>
    <w:rsid w:val="00B55467"/>
    <w:rsid w:val="00B55859"/>
    <w:rsid w:val="00B564F7"/>
    <w:rsid w:val="00B61141"/>
    <w:rsid w:val="00B61BF6"/>
    <w:rsid w:val="00B62E6C"/>
    <w:rsid w:val="00B63244"/>
    <w:rsid w:val="00B63DD1"/>
    <w:rsid w:val="00B65A80"/>
    <w:rsid w:val="00B66506"/>
    <w:rsid w:val="00B66905"/>
    <w:rsid w:val="00B6700F"/>
    <w:rsid w:val="00B70EE1"/>
    <w:rsid w:val="00B7380A"/>
    <w:rsid w:val="00B74EF4"/>
    <w:rsid w:val="00B7610A"/>
    <w:rsid w:val="00B76E4A"/>
    <w:rsid w:val="00B81231"/>
    <w:rsid w:val="00B813DF"/>
    <w:rsid w:val="00B81C3E"/>
    <w:rsid w:val="00B82B00"/>
    <w:rsid w:val="00B83521"/>
    <w:rsid w:val="00B8477A"/>
    <w:rsid w:val="00B84CF1"/>
    <w:rsid w:val="00B8509A"/>
    <w:rsid w:val="00B8509D"/>
    <w:rsid w:val="00B85EE4"/>
    <w:rsid w:val="00B86DB2"/>
    <w:rsid w:val="00B86E5C"/>
    <w:rsid w:val="00B875B4"/>
    <w:rsid w:val="00B91216"/>
    <w:rsid w:val="00B92AEF"/>
    <w:rsid w:val="00B93211"/>
    <w:rsid w:val="00B9628F"/>
    <w:rsid w:val="00B96A0D"/>
    <w:rsid w:val="00B96DD9"/>
    <w:rsid w:val="00BA0F08"/>
    <w:rsid w:val="00BA2435"/>
    <w:rsid w:val="00BA457E"/>
    <w:rsid w:val="00BA4D2E"/>
    <w:rsid w:val="00BA5BC2"/>
    <w:rsid w:val="00BA7B0E"/>
    <w:rsid w:val="00BB0516"/>
    <w:rsid w:val="00BB0C1C"/>
    <w:rsid w:val="00BB2C23"/>
    <w:rsid w:val="00BB324D"/>
    <w:rsid w:val="00BB4032"/>
    <w:rsid w:val="00BB453F"/>
    <w:rsid w:val="00BB4BD9"/>
    <w:rsid w:val="00BB7294"/>
    <w:rsid w:val="00BC16FC"/>
    <w:rsid w:val="00BC18B3"/>
    <w:rsid w:val="00BC32C2"/>
    <w:rsid w:val="00BC36E4"/>
    <w:rsid w:val="00BC3957"/>
    <w:rsid w:val="00BC6869"/>
    <w:rsid w:val="00BD2E9C"/>
    <w:rsid w:val="00BD35C9"/>
    <w:rsid w:val="00BD3DC6"/>
    <w:rsid w:val="00BD3DC7"/>
    <w:rsid w:val="00BD41AE"/>
    <w:rsid w:val="00BD4CC8"/>
    <w:rsid w:val="00BD6FE6"/>
    <w:rsid w:val="00BD7C03"/>
    <w:rsid w:val="00BE059D"/>
    <w:rsid w:val="00BE0BE2"/>
    <w:rsid w:val="00BE4612"/>
    <w:rsid w:val="00BE4F62"/>
    <w:rsid w:val="00BE5F2E"/>
    <w:rsid w:val="00BE6492"/>
    <w:rsid w:val="00BE688F"/>
    <w:rsid w:val="00BF057D"/>
    <w:rsid w:val="00BF071D"/>
    <w:rsid w:val="00BF1971"/>
    <w:rsid w:val="00BF1A5E"/>
    <w:rsid w:val="00BF1E1D"/>
    <w:rsid w:val="00BF3BB0"/>
    <w:rsid w:val="00BF40A7"/>
    <w:rsid w:val="00BF5CC0"/>
    <w:rsid w:val="00BF606A"/>
    <w:rsid w:val="00BF72D8"/>
    <w:rsid w:val="00BF7F55"/>
    <w:rsid w:val="00C007BB"/>
    <w:rsid w:val="00C02D00"/>
    <w:rsid w:val="00C059B4"/>
    <w:rsid w:val="00C10E92"/>
    <w:rsid w:val="00C11E2B"/>
    <w:rsid w:val="00C122E7"/>
    <w:rsid w:val="00C1253A"/>
    <w:rsid w:val="00C12909"/>
    <w:rsid w:val="00C12F5F"/>
    <w:rsid w:val="00C1316C"/>
    <w:rsid w:val="00C1408F"/>
    <w:rsid w:val="00C14734"/>
    <w:rsid w:val="00C14EA2"/>
    <w:rsid w:val="00C164FF"/>
    <w:rsid w:val="00C167E2"/>
    <w:rsid w:val="00C209DE"/>
    <w:rsid w:val="00C20D80"/>
    <w:rsid w:val="00C214D2"/>
    <w:rsid w:val="00C22920"/>
    <w:rsid w:val="00C22B3F"/>
    <w:rsid w:val="00C23064"/>
    <w:rsid w:val="00C2475A"/>
    <w:rsid w:val="00C24924"/>
    <w:rsid w:val="00C25AE8"/>
    <w:rsid w:val="00C25DBE"/>
    <w:rsid w:val="00C31528"/>
    <w:rsid w:val="00C33107"/>
    <w:rsid w:val="00C35818"/>
    <w:rsid w:val="00C35D0B"/>
    <w:rsid w:val="00C36D83"/>
    <w:rsid w:val="00C377E0"/>
    <w:rsid w:val="00C37A8A"/>
    <w:rsid w:val="00C43D94"/>
    <w:rsid w:val="00C4548F"/>
    <w:rsid w:val="00C46321"/>
    <w:rsid w:val="00C505CF"/>
    <w:rsid w:val="00C5141B"/>
    <w:rsid w:val="00C51CF0"/>
    <w:rsid w:val="00C5290C"/>
    <w:rsid w:val="00C539DC"/>
    <w:rsid w:val="00C53D2B"/>
    <w:rsid w:val="00C54466"/>
    <w:rsid w:val="00C5474E"/>
    <w:rsid w:val="00C5484D"/>
    <w:rsid w:val="00C5571D"/>
    <w:rsid w:val="00C60B2D"/>
    <w:rsid w:val="00C60E37"/>
    <w:rsid w:val="00C62193"/>
    <w:rsid w:val="00C62AFA"/>
    <w:rsid w:val="00C63D80"/>
    <w:rsid w:val="00C63EFA"/>
    <w:rsid w:val="00C65F01"/>
    <w:rsid w:val="00C6757F"/>
    <w:rsid w:val="00C67A49"/>
    <w:rsid w:val="00C71F13"/>
    <w:rsid w:val="00C72265"/>
    <w:rsid w:val="00C733AE"/>
    <w:rsid w:val="00C73C54"/>
    <w:rsid w:val="00C752C1"/>
    <w:rsid w:val="00C80109"/>
    <w:rsid w:val="00C8051D"/>
    <w:rsid w:val="00C830C9"/>
    <w:rsid w:val="00C83CB0"/>
    <w:rsid w:val="00C840A9"/>
    <w:rsid w:val="00C844FB"/>
    <w:rsid w:val="00C84501"/>
    <w:rsid w:val="00C85305"/>
    <w:rsid w:val="00C860CD"/>
    <w:rsid w:val="00C869B8"/>
    <w:rsid w:val="00C874D4"/>
    <w:rsid w:val="00C91620"/>
    <w:rsid w:val="00C9339A"/>
    <w:rsid w:val="00C9546F"/>
    <w:rsid w:val="00C9617B"/>
    <w:rsid w:val="00CA0672"/>
    <w:rsid w:val="00CA245E"/>
    <w:rsid w:val="00CA28D7"/>
    <w:rsid w:val="00CA3A65"/>
    <w:rsid w:val="00CA4B89"/>
    <w:rsid w:val="00CA4DD1"/>
    <w:rsid w:val="00CB0831"/>
    <w:rsid w:val="00CB0905"/>
    <w:rsid w:val="00CB0928"/>
    <w:rsid w:val="00CB09DB"/>
    <w:rsid w:val="00CB0E20"/>
    <w:rsid w:val="00CB354D"/>
    <w:rsid w:val="00CB381B"/>
    <w:rsid w:val="00CB3C3A"/>
    <w:rsid w:val="00CB47D1"/>
    <w:rsid w:val="00CB4FFE"/>
    <w:rsid w:val="00CB512E"/>
    <w:rsid w:val="00CB6ECC"/>
    <w:rsid w:val="00CC029A"/>
    <w:rsid w:val="00CC0925"/>
    <w:rsid w:val="00CC2B4F"/>
    <w:rsid w:val="00CC5594"/>
    <w:rsid w:val="00CD023F"/>
    <w:rsid w:val="00CD1159"/>
    <w:rsid w:val="00CD115B"/>
    <w:rsid w:val="00CD21A5"/>
    <w:rsid w:val="00CD28E5"/>
    <w:rsid w:val="00CD42E7"/>
    <w:rsid w:val="00CD4907"/>
    <w:rsid w:val="00CD4A79"/>
    <w:rsid w:val="00CD67B8"/>
    <w:rsid w:val="00CD7155"/>
    <w:rsid w:val="00CD736C"/>
    <w:rsid w:val="00CD78A5"/>
    <w:rsid w:val="00CE03C5"/>
    <w:rsid w:val="00CE0F0D"/>
    <w:rsid w:val="00CE1CB4"/>
    <w:rsid w:val="00CE1D62"/>
    <w:rsid w:val="00CE225B"/>
    <w:rsid w:val="00CE2FC4"/>
    <w:rsid w:val="00CE5212"/>
    <w:rsid w:val="00CE5FAF"/>
    <w:rsid w:val="00CE60EA"/>
    <w:rsid w:val="00CE628E"/>
    <w:rsid w:val="00CE67A1"/>
    <w:rsid w:val="00CE6C26"/>
    <w:rsid w:val="00CE6D6C"/>
    <w:rsid w:val="00CE7311"/>
    <w:rsid w:val="00CF1EED"/>
    <w:rsid w:val="00CF1F71"/>
    <w:rsid w:val="00CF51EB"/>
    <w:rsid w:val="00D00086"/>
    <w:rsid w:val="00D00C13"/>
    <w:rsid w:val="00D022B7"/>
    <w:rsid w:val="00D05223"/>
    <w:rsid w:val="00D05AE0"/>
    <w:rsid w:val="00D07311"/>
    <w:rsid w:val="00D108CD"/>
    <w:rsid w:val="00D10F27"/>
    <w:rsid w:val="00D10FA2"/>
    <w:rsid w:val="00D112B3"/>
    <w:rsid w:val="00D114FE"/>
    <w:rsid w:val="00D119B6"/>
    <w:rsid w:val="00D12B4A"/>
    <w:rsid w:val="00D14236"/>
    <w:rsid w:val="00D17735"/>
    <w:rsid w:val="00D215EF"/>
    <w:rsid w:val="00D24694"/>
    <w:rsid w:val="00D25E02"/>
    <w:rsid w:val="00D26FBA"/>
    <w:rsid w:val="00D276E5"/>
    <w:rsid w:val="00D304A9"/>
    <w:rsid w:val="00D306F3"/>
    <w:rsid w:val="00D30867"/>
    <w:rsid w:val="00D31A37"/>
    <w:rsid w:val="00D32651"/>
    <w:rsid w:val="00D349C1"/>
    <w:rsid w:val="00D34B25"/>
    <w:rsid w:val="00D35E68"/>
    <w:rsid w:val="00D36CCB"/>
    <w:rsid w:val="00D36EB8"/>
    <w:rsid w:val="00D41B2F"/>
    <w:rsid w:val="00D423E0"/>
    <w:rsid w:val="00D4601A"/>
    <w:rsid w:val="00D46A5E"/>
    <w:rsid w:val="00D51683"/>
    <w:rsid w:val="00D52328"/>
    <w:rsid w:val="00D52A9B"/>
    <w:rsid w:val="00D52BCE"/>
    <w:rsid w:val="00D53148"/>
    <w:rsid w:val="00D53A13"/>
    <w:rsid w:val="00D53EA3"/>
    <w:rsid w:val="00D540CE"/>
    <w:rsid w:val="00D55C33"/>
    <w:rsid w:val="00D56B53"/>
    <w:rsid w:val="00D5700C"/>
    <w:rsid w:val="00D573E4"/>
    <w:rsid w:val="00D6058E"/>
    <w:rsid w:val="00D628B1"/>
    <w:rsid w:val="00D64E30"/>
    <w:rsid w:val="00D70262"/>
    <w:rsid w:val="00D71420"/>
    <w:rsid w:val="00D72BA4"/>
    <w:rsid w:val="00D74A70"/>
    <w:rsid w:val="00D75802"/>
    <w:rsid w:val="00D76538"/>
    <w:rsid w:val="00D775F1"/>
    <w:rsid w:val="00D8038F"/>
    <w:rsid w:val="00D80AD0"/>
    <w:rsid w:val="00D8292D"/>
    <w:rsid w:val="00D829BC"/>
    <w:rsid w:val="00D82CC3"/>
    <w:rsid w:val="00D82D19"/>
    <w:rsid w:val="00D82E15"/>
    <w:rsid w:val="00D84541"/>
    <w:rsid w:val="00D84C45"/>
    <w:rsid w:val="00D87A28"/>
    <w:rsid w:val="00D908BD"/>
    <w:rsid w:val="00D9255B"/>
    <w:rsid w:val="00D92ED1"/>
    <w:rsid w:val="00D94885"/>
    <w:rsid w:val="00D95931"/>
    <w:rsid w:val="00D967F0"/>
    <w:rsid w:val="00D96E2D"/>
    <w:rsid w:val="00D97245"/>
    <w:rsid w:val="00D97380"/>
    <w:rsid w:val="00DA2095"/>
    <w:rsid w:val="00DA214C"/>
    <w:rsid w:val="00DA2580"/>
    <w:rsid w:val="00DA28EA"/>
    <w:rsid w:val="00DA2BDE"/>
    <w:rsid w:val="00DA3164"/>
    <w:rsid w:val="00DA34E6"/>
    <w:rsid w:val="00DA4492"/>
    <w:rsid w:val="00DA4D67"/>
    <w:rsid w:val="00DA63B9"/>
    <w:rsid w:val="00DA6B22"/>
    <w:rsid w:val="00DB0963"/>
    <w:rsid w:val="00DB1941"/>
    <w:rsid w:val="00DB1B29"/>
    <w:rsid w:val="00DB1B4F"/>
    <w:rsid w:val="00DB2800"/>
    <w:rsid w:val="00DB3CDA"/>
    <w:rsid w:val="00DB430D"/>
    <w:rsid w:val="00DB4A0C"/>
    <w:rsid w:val="00DB50B8"/>
    <w:rsid w:val="00DB5968"/>
    <w:rsid w:val="00DB5B60"/>
    <w:rsid w:val="00DB6B82"/>
    <w:rsid w:val="00DB754E"/>
    <w:rsid w:val="00DC1084"/>
    <w:rsid w:val="00DC2643"/>
    <w:rsid w:val="00DC272A"/>
    <w:rsid w:val="00DC2DC2"/>
    <w:rsid w:val="00DC39F2"/>
    <w:rsid w:val="00DC6124"/>
    <w:rsid w:val="00DC6A37"/>
    <w:rsid w:val="00DC6A85"/>
    <w:rsid w:val="00DC6D31"/>
    <w:rsid w:val="00DC6EE2"/>
    <w:rsid w:val="00DC722A"/>
    <w:rsid w:val="00DD05D8"/>
    <w:rsid w:val="00DD0FCE"/>
    <w:rsid w:val="00DD2C85"/>
    <w:rsid w:val="00DD3A43"/>
    <w:rsid w:val="00DD5115"/>
    <w:rsid w:val="00DD5522"/>
    <w:rsid w:val="00DD5718"/>
    <w:rsid w:val="00DD6342"/>
    <w:rsid w:val="00DD66E1"/>
    <w:rsid w:val="00DE0E86"/>
    <w:rsid w:val="00DE0EBC"/>
    <w:rsid w:val="00DE1A5F"/>
    <w:rsid w:val="00DE2472"/>
    <w:rsid w:val="00DE45C8"/>
    <w:rsid w:val="00DE4CA2"/>
    <w:rsid w:val="00DE5450"/>
    <w:rsid w:val="00DE5AD0"/>
    <w:rsid w:val="00DE6EC7"/>
    <w:rsid w:val="00DF13B2"/>
    <w:rsid w:val="00DF14C0"/>
    <w:rsid w:val="00DF14DB"/>
    <w:rsid w:val="00DF183A"/>
    <w:rsid w:val="00DF3755"/>
    <w:rsid w:val="00DF3BB7"/>
    <w:rsid w:val="00DF450C"/>
    <w:rsid w:val="00DF5255"/>
    <w:rsid w:val="00DF59A0"/>
    <w:rsid w:val="00DF745F"/>
    <w:rsid w:val="00E00C2D"/>
    <w:rsid w:val="00E00D7F"/>
    <w:rsid w:val="00E01CB2"/>
    <w:rsid w:val="00E0239A"/>
    <w:rsid w:val="00E02763"/>
    <w:rsid w:val="00E04C77"/>
    <w:rsid w:val="00E04F57"/>
    <w:rsid w:val="00E050B2"/>
    <w:rsid w:val="00E056A4"/>
    <w:rsid w:val="00E06057"/>
    <w:rsid w:val="00E06532"/>
    <w:rsid w:val="00E071CB"/>
    <w:rsid w:val="00E077C4"/>
    <w:rsid w:val="00E12EF3"/>
    <w:rsid w:val="00E13F5C"/>
    <w:rsid w:val="00E14383"/>
    <w:rsid w:val="00E143DA"/>
    <w:rsid w:val="00E143F7"/>
    <w:rsid w:val="00E16F80"/>
    <w:rsid w:val="00E174A6"/>
    <w:rsid w:val="00E176B3"/>
    <w:rsid w:val="00E1787B"/>
    <w:rsid w:val="00E17972"/>
    <w:rsid w:val="00E20638"/>
    <w:rsid w:val="00E20FB8"/>
    <w:rsid w:val="00E211AE"/>
    <w:rsid w:val="00E22303"/>
    <w:rsid w:val="00E22520"/>
    <w:rsid w:val="00E22721"/>
    <w:rsid w:val="00E23043"/>
    <w:rsid w:val="00E232B0"/>
    <w:rsid w:val="00E23CCC"/>
    <w:rsid w:val="00E24E88"/>
    <w:rsid w:val="00E2512F"/>
    <w:rsid w:val="00E25692"/>
    <w:rsid w:val="00E26189"/>
    <w:rsid w:val="00E27EE8"/>
    <w:rsid w:val="00E30103"/>
    <w:rsid w:val="00E30639"/>
    <w:rsid w:val="00E31A20"/>
    <w:rsid w:val="00E323EE"/>
    <w:rsid w:val="00E33616"/>
    <w:rsid w:val="00E33B32"/>
    <w:rsid w:val="00E34701"/>
    <w:rsid w:val="00E35F28"/>
    <w:rsid w:val="00E36A04"/>
    <w:rsid w:val="00E36E5D"/>
    <w:rsid w:val="00E373C0"/>
    <w:rsid w:val="00E374C8"/>
    <w:rsid w:val="00E41710"/>
    <w:rsid w:val="00E427B9"/>
    <w:rsid w:val="00E4383C"/>
    <w:rsid w:val="00E451D5"/>
    <w:rsid w:val="00E455DD"/>
    <w:rsid w:val="00E4698C"/>
    <w:rsid w:val="00E501E7"/>
    <w:rsid w:val="00E50C19"/>
    <w:rsid w:val="00E50ECB"/>
    <w:rsid w:val="00E51114"/>
    <w:rsid w:val="00E53BD3"/>
    <w:rsid w:val="00E546F9"/>
    <w:rsid w:val="00E548C9"/>
    <w:rsid w:val="00E579D0"/>
    <w:rsid w:val="00E62DAE"/>
    <w:rsid w:val="00E642E1"/>
    <w:rsid w:val="00E654BC"/>
    <w:rsid w:val="00E66575"/>
    <w:rsid w:val="00E66C83"/>
    <w:rsid w:val="00E66CEE"/>
    <w:rsid w:val="00E67845"/>
    <w:rsid w:val="00E67F15"/>
    <w:rsid w:val="00E7087B"/>
    <w:rsid w:val="00E71C5C"/>
    <w:rsid w:val="00E72073"/>
    <w:rsid w:val="00E72B00"/>
    <w:rsid w:val="00E7474C"/>
    <w:rsid w:val="00E75127"/>
    <w:rsid w:val="00E759D1"/>
    <w:rsid w:val="00E7606D"/>
    <w:rsid w:val="00E76397"/>
    <w:rsid w:val="00E76E92"/>
    <w:rsid w:val="00E81117"/>
    <w:rsid w:val="00E813F4"/>
    <w:rsid w:val="00E81605"/>
    <w:rsid w:val="00E82FA7"/>
    <w:rsid w:val="00E86059"/>
    <w:rsid w:val="00E868C5"/>
    <w:rsid w:val="00E875B0"/>
    <w:rsid w:val="00E87FA0"/>
    <w:rsid w:val="00E9100E"/>
    <w:rsid w:val="00E916D8"/>
    <w:rsid w:val="00E91AD5"/>
    <w:rsid w:val="00E93C5E"/>
    <w:rsid w:val="00E94835"/>
    <w:rsid w:val="00E94C99"/>
    <w:rsid w:val="00EA0717"/>
    <w:rsid w:val="00EA07D0"/>
    <w:rsid w:val="00EA0F77"/>
    <w:rsid w:val="00EA1612"/>
    <w:rsid w:val="00EA4E52"/>
    <w:rsid w:val="00EA61EE"/>
    <w:rsid w:val="00EA732A"/>
    <w:rsid w:val="00EB0A47"/>
    <w:rsid w:val="00EB2439"/>
    <w:rsid w:val="00EB4465"/>
    <w:rsid w:val="00EB4CC1"/>
    <w:rsid w:val="00EB70E7"/>
    <w:rsid w:val="00EC3E06"/>
    <w:rsid w:val="00EC499A"/>
    <w:rsid w:val="00EC5D8E"/>
    <w:rsid w:val="00EC6101"/>
    <w:rsid w:val="00EC6C87"/>
    <w:rsid w:val="00EC6E8F"/>
    <w:rsid w:val="00ED1D78"/>
    <w:rsid w:val="00ED2C72"/>
    <w:rsid w:val="00ED4AC5"/>
    <w:rsid w:val="00ED55FC"/>
    <w:rsid w:val="00ED66A0"/>
    <w:rsid w:val="00EE05E4"/>
    <w:rsid w:val="00EE14F9"/>
    <w:rsid w:val="00EE17ED"/>
    <w:rsid w:val="00EE3A8B"/>
    <w:rsid w:val="00EE55AE"/>
    <w:rsid w:val="00EE58F4"/>
    <w:rsid w:val="00EF0BA1"/>
    <w:rsid w:val="00EF0CAD"/>
    <w:rsid w:val="00EF181C"/>
    <w:rsid w:val="00EF2439"/>
    <w:rsid w:val="00EF299B"/>
    <w:rsid w:val="00EF3163"/>
    <w:rsid w:val="00EF4A00"/>
    <w:rsid w:val="00EF79EF"/>
    <w:rsid w:val="00EF7C34"/>
    <w:rsid w:val="00EF7F8E"/>
    <w:rsid w:val="00F005B1"/>
    <w:rsid w:val="00F0129B"/>
    <w:rsid w:val="00F013E2"/>
    <w:rsid w:val="00F0318B"/>
    <w:rsid w:val="00F037A5"/>
    <w:rsid w:val="00F03BE4"/>
    <w:rsid w:val="00F050ED"/>
    <w:rsid w:val="00F05148"/>
    <w:rsid w:val="00F0525E"/>
    <w:rsid w:val="00F05974"/>
    <w:rsid w:val="00F10767"/>
    <w:rsid w:val="00F117DF"/>
    <w:rsid w:val="00F12E60"/>
    <w:rsid w:val="00F1466B"/>
    <w:rsid w:val="00F15039"/>
    <w:rsid w:val="00F1511A"/>
    <w:rsid w:val="00F201CC"/>
    <w:rsid w:val="00F2309D"/>
    <w:rsid w:val="00F253C3"/>
    <w:rsid w:val="00F30565"/>
    <w:rsid w:val="00F30C0A"/>
    <w:rsid w:val="00F3186F"/>
    <w:rsid w:val="00F31C0A"/>
    <w:rsid w:val="00F32315"/>
    <w:rsid w:val="00F33C35"/>
    <w:rsid w:val="00F34DD1"/>
    <w:rsid w:val="00F34F42"/>
    <w:rsid w:val="00F3552B"/>
    <w:rsid w:val="00F3669C"/>
    <w:rsid w:val="00F370E8"/>
    <w:rsid w:val="00F42E1B"/>
    <w:rsid w:val="00F44978"/>
    <w:rsid w:val="00F44F78"/>
    <w:rsid w:val="00F45711"/>
    <w:rsid w:val="00F46258"/>
    <w:rsid w:val="00F463A8"/>
    <w:rsid w:val="00F5074D"/>
    <w:rsid w:val="00F5108A"/>
    <w:rsid w:val="00F52F1E"/>
    <w:rsid w:val="00F5375B"/>
    <w:rsid w:val="00F53A4E"/>
    <w:rsid w:val="00F554A1"/>
    <w:rsid w:val="00F56177"/>
    <w:rsid w:val="00F56A2F"/>
    <w:rsid w:val="00F56DEB"/>
    <w:rsid w:val="00F57315"/>
    <w:rsid w:val="00F5746E"/>
    <w:rsid w:val="00F5752C"/>
    <w:rsid w:val="00F5753D"/>
    <w:rsid w:val="00F60B9B"/>
    <w:rsid w:val="00F60D4B"/>
    <w:rsid w:val="00F60D9D"/>
    <w:rsid w:val="00F61FA1"/>
    <w:rsid w:val="00F63728"/>
    <w:rsid w:val="00F63D77"/>
    <w:rsid w:val="00F648D3"/>
    <w:rsid w:val="00F64A05"/>
    <w:rsid w:val="00F6598C"/>
    <w:rsid w:val="00F66F0C"/>
    <w:rsid w:val="00F70A0A"/>
    <w:rsid w:val="00F7136F"/>
    <w:rsid w:val="00F72B1D"/>
    <w:rsid w:val="00F74530"/>
    <w:rsid w:val="00F745EA"/>
    <w:rsid w:val="00F74DEC"/>
    <w:rsid w:val="00F75F34"/>
    <w:rsid w:val="00F779CE"/>
    <w:rsid w:val="00F77DBB"/>
    <w:rsid w:val="00F821E0"/>
    <w:rsid w:val="00F82DE3"/>
    <w:rsid w:val="00F82F8A"/>
    <w:rsid w:val="00F852E0"/>
    <w:rsid w:val="00F86658"/>
    <w:rsid w:val="00F867B7"/>
    <w:rsid w:val="00F86A98"/>
    <w:rsid w:val="00F86E52"/>
    <w:rsid w:val="00F8793E"/>
    <w:rsid w:val="00F914D0"/>
    <w:rsid w:val="00F91E16"/>
    <w:rsid w:val="00F92324"/>
    <w:rsid w:val="00F92E6D"/>
    <w:rsid w:val="00F943D3"/>
    <w:rsid w:val="00F94623"/>
    <w:rsid w:val="00F94A27"/>
    <w:rsid w:val="00F94BB4"/>
    <w:rsid w:val="00F950EC"/>
    <w:rsid w:val="00F95DB7"/>
    <w:rsid w:val="00FA0CE4"/>
    <w:rsid w:val="00FA1106"/>
    <w:rsid w:val="00FA13F5"/>
    <w:rsid w:val="00FA2093"/>
    <w:rsid w:val="00FA3643"/>
    <w:rsid w:val="00FA52F8"/>
    <w:rsid w:val="00FA701B"/>
    <w:rsid w:val="00FA7C3F"/>
    <w:rsid w:val="00FB02D5"/>
    <w:rsid w:val="00FB1465"/>
    <w:rsid w:val="00FB1F8C"/>
    <w:rsid w:val="00FB25AF"/>
    <w:rsid w:val="00FB4E6A"/>
    <w:rsid w:val="00FC1709"/>
    <w:rsid w:val="00FC209F"/>
    <w:rsid w:val="00FC2594"/>
    <w:rsid w:val="00FC3148"/>
    <w:rsid w:val="00FC37D3"/>
    <w:rsid w:val="00FC3ECB"/>
    <w:rsid w:val="00FC44BA"/>
    <w:rsid w:val="00FC453B"/>
    <w:rsid w:val="00FC474F"/>
    <w:rsid w:val="00FC5142"/>
    <w:rsid w:val="00FC5FF1"/>
    <w:rsid w:val="00FC7B19"/>
    <w:rsid w:val="00FC7F80"/>
    <w:rsid w:val="00FD0659"/>
    <w:rsid w:val="00FD07BB"/>
    <w:rsid w:val="00FD0E4C"/>
    <w:rsid w:val="00FD22E7"/>
    <w:rsid w:val="00FD2BB6"/>
    <w:rsid w:val="00FD32ED"/>
    <w:rsid w:val="00FD441B"/>
    <w:rsid w:val="00FE04BB"/>
    <w:rsid w:val="00FE41BE"/>
    <w:rsid w:val="00FE41CA"/>
    <w:rsid w:val="00FE5ADC"/>
    <w:rsid w:val="00FE5DF7"/>
    <w:rsid w:val="00FE76BB"/>
    <w:rsid w:val="00FE7877"/>
    <w:rsid w:val="00FF0123"/>
    <w:rsid w:val="00FF09F5"/>
    <w:rsid w:val="00FF0C71"/>
    <w:rsid w:val="00FF14E6"/>
    <w:rsid w:val="00FF2549"/>
    <w:rsid w:val="00FF3BDB"/>
    <w:rsid w:val="00FF41A4"/>
    <w:rsid w:val="00FF49EE"/>
    <w:rsid w:val="00FF63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7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lsdException w:name="heading 6" w:uiPriority="9"/>
    <w:lsdException w:name="heading 7" w:uiPriority="0"/>
    <w:lsdException w:name="heading 8" w:uiPriority="9"/>
    <w:lsdException w:name="heading 9" w:uiPriority="9"/>
    <w:lsdException w:name="toc 1" w:uiPriority="39"/>
    <w:lsdException w:name="toc 2" w:uiPriority="39"/>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footnote reference" w:uiPriority="0"/>
    <w:lsdException w:name="page number" w:uiPriority="0"/>
    <w:lsdException w:name="List Bullet" w:uiPriority="0"/>
    <w:lsdException w:name="Title" w:semiHidden="0" w:uiPriority="10" w:unhideWhenUsed="0"/>
    <w:lsdException w:name="Default Paragraph Font" w:uiPriority="1"/>
    <w:lsdException w:name="Body Text" w:uiPriority="0"/>
    <w:lsdException w:name="Body Text Indent" w:uiPriority="0"/>
    <w:lsdException w:name="Subtitle" w:semiHidden="0" w:uiPriority="11" w:unhideWhenUsed="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4A39C3"/>
    <w:pPr>
      <w:jc w:val="both"/>
    </w:pPr>
    <w:rPr>
      <w:rFonts w:ascii="Times New Roman" w:eastAsia="Times New Roman" w:hAnsi="Times New Roman"/>
      <w:sz w:val="22"/>
      <w:szCs w:val="24"/>
      <w:lang w:val="en-GB" w:eastAsia="en-US"/>
    </w:rPr>
  </w:style>
  <w:style w:type="paragraph" w:styleId="Heading1">
    <w:name w:val="heading 1"/>
    <w:next w:val="Normal"/>
    <w:link w:val="Heading1Char"/>
    <w:autoRedefine/>
    <w:uiPriority w:val="9"/>
    <w:qFormat/>
    <w:rsid w:val="009D6701"/>
    <w:pPr>
      <w:keepNext/>
      <w:keepLines/>
      <w:numPr>
        <w:numId w:val="36"/>
      </w:numPr>
      <w:spacing w:before="240" w:after="1920"/>
      <w:jc w:val="right"/>
      <w:outlineLvl w:val="0"/>
    </w:pPr>
    <w:rPr>
      <w:rFonts w:ascii="Arial" w:eastAsia="Times New Roman" w:hAnsi="Arial"/>
      <w:b/>
      <w:bCs/>
      <w:sz w:val="40"/>
      <w:szCs w:val="28"/>
      <w:lang w:val="en-GB" w:eastAsia="en-US"/>
    </w:rPr>
  </w:style>
  <w:style w:type="paragraph" w:styleId="Heading2">
    <w:name w:val="heading 2"/>
    <w:basedOn w:val="Normal"/>
    <w:next w:val="Normal"/>
    <w:link w:val="Heading2Char"/>
    <w:autoRedefine/>
    <w:qFormat/>
    <w:rsid w:val="00B85EE4"/>
    <w:pPr>
      <w:keepNext/>
      <w:keepLines/>
      <w:spacing w:before="480" w:after="240"/>
      <w:jc w:val="left"/>
      <w:outlineLvl w:val="1"/>
    </w:pPr>
    <w:rPr>
      <w:rFonts w:ascii="Arial" w:eastAsia="Calibri" w:hAnsi="Arial"/>
      <w:b/>
      <w:bCs/>
      <w:sz w:val="28"/>
      <w:szCs w:val="22"/>
      <w:lang w:eastAsia="ru-RU"/>
    </w:rPr>
  </w:style>
  <w:style w:type="paragraph" w:styleId="Heading3">
    <w:name w:val="heading 3"/>
    <w:basedOn w:val="Normal"/>
    <w:next w:val="Normal"/>
    <w:link w:val="Heading3Char"/>
    <w:autoRedefine/>
    <w:uiPriority w:val="9"/>
    <w:qFormat/>
    <w:rsid w:val="001F4F7F"/>
    <w:pPr>
      <w:keepNext/>
      <w:keepLines/>
      <w:spacing w:before="360" w:after="120"/>
      <w:jc w:val="left"/>
      <w:outlineLvl w:val="2"/>
    </w:pPr>
    <w:rPr>
      <w:rFonts w:ascii="Arial" w:hAnsi="Arial"/>
      <w:b/>
      <w:iCs/>
      <w:sz w:val="24"/>
      <w:szCs w:val="22"/>
      <w:lang w:val="lt-LT" w:eastAsia="ru-RU"/>
    </w:rPr>
  </w:style>
  <w:style w:type="paragraph" w:styleId="Heading4">
    <w:name w:val="heading 4"/>
    <w:basedOn w:val="Normal"/>
    <w:next w:val="Normal"/>
    <w:link w:val="Heading4Char"/>
    <w:autoRedefine/>
    <w:uiPriority w:val="9"/>
    <w:qFormat/>
    <w:rsid w:val="00752164"/>
    <w:pPr>
      <w:keepNext/>
      <w:numPr>
        <w:ilvl w:val="3"/>
        <w:numId w:val="11"/>
      </w:numPr>
      <w:spacing w:before="240"/>
      <w:outlineLvl w:val="3"/>
    </w:pPr>
    <w:rPr>
      <w:b/>
      <w:i/>
    </w:rPr>
  </w:style>
  <w:style w:type="paragraph" w:styleId="Heading5">
    <w:name w:val="heading 5"/>
    <w:basedOn w:val="Normal"/>
    <w:next w:val="Normal"/>
    <w:link w:val="Heading5Char"/>
    <w:uiPriority w:val="9"/>
    <w:rsid w:val="00FA7C3F"/>
    <w:pPr>
      <w:spacing w:before="240" w:after="60"/>
      <w:outlineLvl w:val="4"/>
    </w:pPr>
    <w:rPr>
      <w:szCs w:val="20"/>
      <w:lang w:val="lt-LT"/>
    </w:rPr>
  </w:style>
  <w:style w:type="paragraph" w:styleId="Heading6">
    <w:name w:val="heading 6"/>
    <w:basedOn w:val="Normal"/>
    <w:next w:val="Normal"/>
    <w:link w:val="Heading6Char"/>
    <w:uiPriority w:val="9"/>
    <w:rsid w:val="00FA7C3F"/>
    <w:pPr>
      <w:spacing w:before="240" w:after="60"/>
      <w:outlineLvl w:val="5"/>
    </w:pPr>
    <w:rPr>
      <w:i/>
      <w:szCs w:val="20"/>
      <w:lang w:val="lt-LT"/>
    </w:rPr>
  </w:style>
  <w:style w:type="paragraph" w:styleId="Heading7">
    <w:name w:val="heading 7"/>
    <w:basedOn w:val="Normal"/>
    <w:next w:val="Normal"/>
    <w:link w:val="Heading7Char"/>
    <w:rsid w:val="00FA7C3F"/>
    <w:pPr>
      <w:spacing w:before="240" w:after="60"/>
      <w:outlineLvl w:val="6"/>
    </w:pPr>
    <w:rPr>
      <w:rFonts w:ascii="Arial" w:hAnsi="Arial"/>
      <w:sz w:val="20"/>
      <w:szCs w:val="20"/>
      <w:lang w:val="lt-LT"/>
    </w:rPr>
  </w:style>
  <w:style w:type="paragraph" w:styleId="Heading8">
    <w:name w:val="heading 8"/>
    <w:basedOn w:val="Normal"/>
    <w:next w:val="Normal"/>
    <w:link w:val="Heading8Char"/>
    <w:uiPriority w:val="9"/>
    <w:rsid w:val="00FA7C3F"/>
    <w:pPr>
      <w:spacing w:before="240" w:after="60"/>
      <w:outlineLvl w:val="7"/>
    </w:pPr>
    <w:rPr>
      <w:rFonts w:ascii="Arial" w:hAnsi="Arial"/>
      <w:i/>
      <w:sz w:val="20"/>
      <w:szCs w:val="20"/>
      <w:lang w:val="lt-LT"/>
    </w:rPr>
  </w:style>
  <w:style w:type="paragraph" w:styleId="Heading9">
    <w:name w:val="heading 9"/>
    <w:basedOn w:val="Normal"/>
    <w:next w:val="Normal"/>
    <w:link w:val="Heading9Char"/>
    <w:uiPriority w:val="9"/>
    <w:rsid w:val="00FA7C3F"/>
    <w:pPr>
      <w:spacing w:before="240" w:after="60"/>
      <w:outlineLvl w:val="8"/>
    </w:pPr>
    <w:rPr>
      <w:rFonts w:ascii="Arial" w:hAnsi="Arial"/>
      <w:b/>
      <w:i/>
      <w:sz w:val="18"/>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322"/>
    <w:rPr>
      <w:rFonts w:ascii="Tahoma" w:hAnsi="Tahoma" w:cs="Tahoma"/>
      <w:sz w:val="16"/>
      <w:szCs w:val="16"/>
    </w:rPr>
  </w:style>
  <w:style w:type="character" w:customStyle="1" w:styleId="BalloonTextChar">
    <w:name w:val="Balloon Text Char"/>
    <w:basedOn w:val="DefaultParagraphFont"/>
    <w:link w:val="BalloonText"/>
    <w:uiPriority w:val="99"/>
    <w:semiHidden/>
    <w:rsid w:val="004B0322"/>
    <w:rPr>
      <w:rFonts w:ascii="Tahoma" w:eastAsia="Times New Roman" w:hAnsi="Tahoma" w:cs="Tahoma"/>
      <w:sz w:val="16"/>
      <w:szCs w:val="16"/>
      <w:lang w:val="en-US" w:eastAsia="en-US"/>
    </w:rPr>
  </w:style>
  <w:style w:type="paragraph" w:customStyle="1" w:styleId="TitulinisInstitucija">
    <w:name w:val="Titulinis_Institucija"/>
    <w:next w:val="TitulinisDoktorantas"/>
    <w:autoRedefine/>
    <w:qFormat/>
    <w:rsid w:val="0023149D"/>
    <w:pPr>
      <w:keepNext/>
      <w:keepLines/>
      <w:pageBreakBefore/>
      <w:suppressAutoHyphens/>
      <w:autoSpaceDE w:val="0"/>
      <w:autoSpaceDN w:val="0"/>
      <w:adjustRightInd w:val="0"/>
      <w:ind w:left="567"/>
    </w:pPr>
    <w:rPr>
      <w:rFonts w:ascii="Arial" w:eastAsia="Times New Roman" w:hAnsi="Arial"/>
      <w:caps/>
      <w:szCs w:val="24"/>
      <w:lang w:val="en-US" w:eastAsia="en-US"/>
    </w:rPr>
  </w:style>
  <w:style w:type="paragraph" w:customStyle="1" w:styleId="TitulinisDoktorantas">
    <w:name w:val="Titulinis_Doktorantas"/>
    <w:basedOn w:val="TitulinisInstitucija"/>
    <w:autoRedefine/>
    <w:qFormat/>
    <w:rsid w:val="004B238B"/>
    <w:pPr>
      <w:keepNext w:val="0"/>
      <w:keepLines w:val="0"/>
      <w:pageBreakBefore w:val="0"/>
      <w:suppressAutoHyphens w:val="0"/>
      <w:spacing w:before="2000"/>
    </w:pPr>
    <w:rPr>
      <w:rFonts w:cs="Arial"/>
      <w:caps w:val="0"/>
      <w:color w:val="000000" w:themeColor="text1"/>
      <w:sz w:val="24"/>
      <w:lang w:val="en-GB"/>
    </w:rPr>
  </w:style>
  <w:style w:type="character" w:customStyle="1" w:styleId="Heading1Char">
    <w:name w:val="Heading 1 Char"/>
    <w:basedOn w:val="DefaultParagraphFont"/>
    <w:link w:val="Heading1"/>
    <w:uiPriority w:val="9"/>
    <w:rsid w:val="009D6701"/>
    <w:rPr>
      <w:rFonts w:ascii="Arial" w:eastAsia="Times New Roman" w:hAnsi="Arial"/>
      <w:b/>
      <w:bCs/>
      <w:sz w:val="40"/>
      <w:szCs w:val="28"/>
      <w:lang w:val="en-GB" w:eastAsia="en-US"/>
    </w:rPr>
  </w:style>
  <w:style w:type="character" w:customStyle="1" w:styleId="Heading2Char">
    <w:name w:val="Heading 2 Char"/>
    <w:basedOn w:val="DefaultParagraphFont"/>
    <w:link w:val="Heading2"/>
    <w:rsid w:val="00B85EE4"/>
    <w:rPr>
      <w:rFonts w:ascii="Arial" w:hAnsi="Arial"/>
      <w:b/>
      <w:bCs/>
      <w:sz w:val="28"/>
      <w:szCs w:val="22"/>
      <w:lang w:val="en-GB" w:eastAsia="ru-RU"/>
    </w:rPr>
  </w:style>
  <w:style w:type="character" w:customStyle="1" w:styleId="Heading3Char">
    <w:name w:val="Heading 3 Char"/>
    <w:basedOn w:val="DefaultParagraphFont"/>
    <w:link w:val="Heading3"/>
    <w:uiPriority w:val="9"/>
    <w:rsid w:val="001F4F7F"/>
    <w:rPr>
      <w:rFonts w:ascii="Arial" w:eastAsia="Times New Roman" w:hAnsi="Arial"/>
      <w:b/>
      <w:iCs/>
      <w:sz w:val="24"/>
      <w:szCs w:val="22"/>
      <w:lang w:eastAsia="ru-RU"/>
    </w:rPr>
  </w:style>
  <w:style w:type="character" w:customStyle="1" w:styleId="Heading4Char">
    <w:name w:val="Heading 4 Char"/>
    <w:basedOn w:val="DefaultParagraphFont"/>
    <w:link w:val="Heading4"/>
    <w:uiPriority w:val="9"/>
    <w:rsid w:val="00752164"/>
    <w:rPr>
      <w:rFonts w:ascii="Times New Roman" w:eastAsia="Times New Roman" w:hAnsi="Times New Roman"/>
      <w:b/>
      <w:i/>
      <w:sz w:val="22"/>
      <w:szCs w:val="24"/>
      <w:lang w:val="en-GB" w:eastAsia="en-US"/>
    </w:rPr>
  </w:style>
  <w:style w:type="character" w:customStyle="1" w:styleId="Heading5Char">
    <w:name w:val="Heading 5 Char"/>
    <w:basedOn w:val="DefaultParagraphFont"/>
    <w:link w:val="Heading5"/>
    <w:uiPriority w:val="9"/>
    <w:rsid w:val="00FA7C3F"/>
    <w:rPr>
      <w:rFonts w:ascii="Times New Roman" w:eastAsia="Times New Roman" w:hAnsi="Times New Roman"/>
      <w:sz w:val="22"/>
      <w:lang w:eastAsia="en-US"/>
    </w:rPr>
  </w:style>
  <w:style w:type="character" w:customStyle="1" w:styleId="Heading6Char">
    <w:name w:val="Heading 6 Char"/>
    <w:basedOn w:val="DefaultParagraphFont"/>
    <w:link w:val="Heading6"/>
    <w:uiPriority w:val="9"/>
    <w:rsid w:val="00FA7C3F"/>
    <w:rPr>
      <w:rFonts w:ascii="Times New Roman" w:eastAsia="Times New Roman" w:hAnsi="Times New Roman"/>
      <w:i/>
      <w:sz w:val="22"/>
      <w:lang w:eastAsia="en-US"/>
    </w:rPr>
  </w:style>
  <w:style w:type="character" w:customStyle="1" w:styleId="Heading7Char">
    <w:name w:val="Heading 7 Char"/>
    <w:basedOn w:val="DefaultParagraphFont"/>
    <w:link w:val="Heading7"/>
    <w:rsid w:val="00FA7C3F"/>
    <w:rPr>
      <w:rFonts w:ascii="Arial" w:eastAsia="Times New Roman" w:hAnsi="Arial"/>
      <w:lang w:eastAsia="en-US"/>
    </w:rPr>
  </w:style>
  <w:style w:type="character" w:customStyle="1" w:styleId="Heading8Char">
    <w:name w:val="Heading 8 Char"/>
    <w:basedOn w:val="DefaultParagraphFont"/>
    <w:link w:val="Heading8"/>
    <w:uiPriority w:val="9"/>
    <w:rsid w:val="00FA7C3F"/>
    <w:rPr>
      <w:rFonts w:ascii="Arial" w:eastAsia="Times New Roman" w:hAnsi="Arial"/>
      <w:i/>
      <w:lang w:eastAsia="en-US"/>
    </w:rPr>
  </w:style>
  <w:style w:type="character" w:customStyle="1" w:styleId="Heading9Char">
    <w:name w:val="Heading 9 Char"/>
    <w:basedOn w:val="DefaultParagraphFont"/>
    <w:link w:val="Heading9"/>
    <w:uiPriority w:val="9"/>
    <w:rsid w:val="00FA7C3F"/>
    <w:rPr>
      <w:rFonts w:ascii="Arial" w:eastAsia="Times New Roman" w:hAnsi="Arial"/>
      <w:b/>
      <w:i/>
      <w:sz w:val="18"/>
      <w:lang w:eastAsia="en-US"/>
    </w:rPr>
  </w:style>
  <w:style w:type="paragraph" w:styleId="ListParagraph">
    <w:name w:val="List Paragraph"/>
    <w:basedOn w:val="Normal"/>
    <w:autoRedefine/>
    <w:uiPriority w:val="34"/>
    <w:qFormat/>
    <w:rsid w:val="00615DF0"/>
    <w:pPr>
      <w:numPr>
        <w:numId w:val="17"/>
      </w:numPr>
      <w:spacing w:before="120"/>
      <w:contextualSpacing/>
    </w:pPr>
  </w:style>
  <w:style w:type="character" w:customStyle="1" w:styleId="TitulinisDoktorantoPavarde">
    <w:name w:val="Titulinis_DoktorantoPavarde"/>
    <w:basedOn w:val="DefaultParagraphFont"/>
    <w:uiPriority w:val="1"/>
    <w:qFormat/>
    <w:rsid w:val="001E5F13"/>
    <w:rPr>
      <w:rFonts w:ascii="Arial" w:hAnsi="Arial"/>
      <w:caps/>
      <w:color w:val="auto"/>
      <w:sz w:val="24"/>
    </w:rPr>
  </w:style>
  <w:style w:type="paragraph" w:customStyle="1" w:styleId="TitulinisDisertacijosPavadinimas">
    <w:name w:val="Titulinis_DisertacijosPavadinimas"/>
    <w:basedOn w:val="TitulinisInstitucija"/>
    <w:autoRedefine/>
    <w:qFormat/>
    <w:rsid w:val="00A33A2A"/>
    <w:pPr>
      <w:keepNext w:val="0"/>
      <w:pageBreakBefore w:val="0"/>
      <w:suppressAutoHyphens w:val="0"/>
      <w:spacing w:before="360"/>
    </w:pPr>
    <w:rPr>
      <w:rFonts w:cs="Arial"/>
      <w:color w:val="000000" w:themeColor="text1"/>
      <w:sz w:val="32"/>
      <w:szCs w:val="18"/>
      <w:lang w:val="en-GB"/>
    </w:rPr>
  </w:style>
  <w:style w:type="paragraph" w:styleId="NormalWeb">
    <w:name w:val="Normal (Web)"/>
    <w:basedOn w:val="Normal"/>
    <w:rsid w:val="00FA7C3F"/>
    <w:pPr>
      <w:spacing w:before="100" w:beforeAutospacing="1" w:after="100" w:afterAutospacing="1"/>
    </w:pPr>
    <w:rPr>
      <w:rFonts w:eastAsia="Arial Unicode MS"/>
      <w:szCs w:val="22"/>
    </w:rPr>
  </w:style>
  <w:style w:type="paragraph" w:customStyle="1" w:styleId="TitulinisDisertacija">
    <w:name w:val="Titulinis_Disertacija"/>
    <w:basedOn w:val="TitulinisInstitucija"/>
    <w:next w:val="TitulinisMoksluKryptis"/>
    <w:autoRedefine/>
    <w:qFormat/>
    <w:rsid w:val="00892853"/>
    <w:pPr>
      <w:keepNext w:val="0"/>
      <w:keepLines w:val="0"/>
      <w:pageBreakBefore w:val="0"/>
      <w:suppressAutoHyphens w:val="0"/>
      <w:spacing w:before="480"/>
    </w:pPr>
    <w:rPr>
      <w:rFonts w:cs="Arial"/>
      <w:caps w:val="0"/>
      <w:sz w:val="24"/>
    </w:rPr>
  </w:style>
  <w:style w:type="paragraph" w:customStyle="1" w:styleId="TitulinisMoksluKryptis">
    <w:name w:val="Titulinis_MoksluKryptis"/>
    <w:basedOn w:val="TitulinisInstitucija"/>
    <w:autoRedefine/>
    <w:qFormat/>
    <w:rsid w:val="00892853"/>
    <w:pPr>
      <w:keepNext w:val="0"/>
      <w:keepLines w:val="0"/>
      <w:pageBreakBefore w:val="0"/>
      <w:suppressAutoHyphens w:val="0"/>
      <w:spacing w:before="240"/>
    </w:pPr>
    <w:rPr>
      <w:color w:val="000000"/>
      <w:szCs w:val="20"/>
    </w:rPr>
  </w:style>
  <w:style w:type="paragraph" w:customStyle="1" w:styleId="TitulinisMiestasLeidykla">
    <w:name w:val="Titulinis_MiestasLeidykla"/>
    <w:basedOn w:val="TitulinisInstitucija"/>
    <w:autoRedefine/>
    <w:qFormat/>
    <w:rsid w:val="00870189"/>
    <w:pPr>
      <w:keepNext w:val="0"/>
      <w:keepLines w:val="0"/>
      <w:pageBreakBefore w:val="0"/>
      <w:suppressAutoHyphens w:val="0"/>
      <w:spacing w:before="2520"/>
    </w:pPr>
    <w:rPr>
      <w:lang w:val="en-GB"/>
    </w:rPr>
  </w:style>
  <w:style w:type="paragraph" w:customStyle="1" w:styleId="DoktoranturosVieta">
    <w:name w:val="Doktoranturos_Vieta"/>
    <w:basedOn w:val="Normal"/>
    <w:autoRedefine/>
    <w:qFormat/>
    <w:rsid w:val="00870189"/>
    <w:pPr>
      <w:pageBreakBefore/>
    </w:pPr>
    <w:rPr>
      <w:szCs w:val="22"/>
    </w:rPr>
  </w:style>
  <w:style w:type="paragraph" w:styleId="Footer">
    <w:name w:val="footer"/>
    <w:basedOn w:val="Normal"/>
    <w:link w:val="FooterChar"/>
    <w:uiPriority w:val="99"/>
    <w:unhideWhenUsed/>
    <w:rsid w:val="002216C0"/>
    <w:pPr>
      <w:tabs>
        <w:tab w:val="center" w:pos="4677"/>
        <w:tab w:val="right" w:pos="9355"/>
      </w:tabs>
    </w:pPr>
  </w:style>
  <w:style w:type="character" w:customStyle="1" w:styleId="FooterChar">
    <w:name w:val="Footer Char"/>
    <w:basedOn w:val="DefaultParagraphFont"/>
    <w:link w:val="Footer"/>
    <w:uiPriority w:val="99"/>
    <w:rsid w:val="002216C0"/>
    <w:rPr>
      <w:rFonts w:ascii="Times New Roman" w:eastAsia="Times New Roman" w:hAnsi="Times New Roman" w:cs="Times New Roman"/>
      <w:sz w:val="24"/>
      <w:szCs w:val="24"/>
      <w:lang w:val="en-US"/>
    </w:rPr>
  </w:style>
  <w:style w:type="character" w:styleId="PageNumber">
    <w:name w:val="page number"/>
    <w:basedOn w:val="DefaultParagraphFont"/>
    <w:rsid w:val="002216C0"/>
  </w:style>
  <w:style w:type="table" w:styleId="TableGrid">
    <w:name w:val="Table Grid"/>
    <w:basedOn w:val="TableNormal"/>
    <w:uiPriority w:val="59"/>
    <w:rsid w:val="002447D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2447D4"/>
    <w:pPr>
      <w:tabs>
        <w:tab w:val="left" w:pos="2340"/>
      </w:tabs>
      <w:spacing w:line="360" w:lineRule="auto"/>
      <w:ind w:firstLine="360"/>
    </w:pPr>
    <w:rPr>
      <w:sz w:val="20"/>
      <w:lang w:val="lt-LT"/>
    </w:rPr>
  </w:style>
  <w:style w:type="character" w:customStyle="1" w:styleId="BodyTextIndentChar">
    <w:name w:val="Body Text Indent Char"/>
    <w:basedOn w:val="DefaultParagraphFont"/>
    <w:link w:val="BodyTextIndent"/>
    <w:rsid w:val="002447D4"/>
    <w:rPr>
      <w:rFonts w:ascii="Times New Roman" w:eastAsia="Times New Roman" w:hAnsi="Times New Roman" w:cs="Times New Roman"/>
      <w:sz w:val="20"/>
      <w:szCs w:val="24"/>
    </w:rPr>
  </w:style>
  <w:style w:type="paragraph" w:styleId="BodyTextIndent2">
    <w:name w:val="Body Text Indent 2"/>
    <w:basedOn w:val="Normal"/>
    <w:link w:val="BodyTextIndent2Char"/>
    <w:rsid w:val="002447D4"/>
    <w:pPr>
      <w:tabs>
        <w:tab w:val="left" w:pos="2340"/>
      </w:tabs>
      <w:spacing w:line="360" w:lineRule="auto"/>
      <w:ind w:left="2340" w:hanging="1980"/>
    </w:pPr>
    <w:rPr>
      <w:lang w:val="lt-LT"/>
    </w:rPr>
  </w:style>
  <w:style w:type="character" w:customStyle="1" w:styleId="BodyTextIndent2Char">
    <w:name w:val="Body Text Indent 2 Char"/>
    <w:basedOn w:val="DefaultParagraphFont"/>
    <w:link w:val="BodyTextIndent2"/>
    <w:rsid w:val="002447D4"/>
    <w:rPr>
      <w:rFonts w:ascii="Times New Roman" w:eastAsia="Times New Roman" w:hAnsi="Times New Roman" w:cs="Times New Roman"/>
      <w:sz w:val="24"/>
      <w:szCs w:val="24"/>
    </w:rPr>
  </w:style>
  <w:style w:type="paragraph" w:customStyle="1" w:styleId="DisertacijosVadovasKonsultantas">
    <w:name w:val="Disertacijos_VadovasKonsultantas"/>
    <w:basedOn w:val="Normal"/>
    <w:autoRedefine/>
    <w:qFormat/>
    <w:rsid w:val="00870189"/>
    <w:pPr>
      <w:spacing w:before="360" w:after="120"/>
    </w:pPr>
    <w:rPr>
      <w:b/>
      <w:szCs w:val="22"/>
      <w:lang w:val="pt-BR"/>
    </w:rPr>
  </w:style>
  <w:style w:type="character" w:styleId="Hyperlink">
    <w:name w:val="Hyperlink"/>
    <w:basedOn w:val="DefaultParagraphFont"/>
    <w:uiPriority w:val="99"/>
    <w:rsid w:val="002447D4"/>
    <w:rPr>
      <w:color w:val="0000FF"/>
      <w:u w:val="single"/>
    </w:rPr>
  </w:style>
  <w:style w:type="paragraph" w:customStyle="1" w:styleId="DisertacijaLeidyklosAdresas">
    <w:name w:val="Disertacija_LeidyklosAdresas"/>
    <w:basedOn w:val="Normal"/>
    <w:autoRedefine/>
    <w:qFormat/>
    <w:rsid w:val="004B238B"/>
    <w:pPr>
      <w:spacing w:after="60"/>
    </w:pPr>
    <w:rPr>
      <w:i/>
      <w:sz w:val="20"/>
      <w:szCs w:val="20"/>
    </w:rPr>
  </w:style>
  <w:style w:type="paragraph" w:styleId="DocumentMap">
    <w:name w:val="Document Map"/>
    <w:basedOn w:val="Normal"/>
    <w:link w:val="DocumentMapChar"/>
    <w:uiPriority w:val="99"/>
    <w:rsid w:val="002447D4"/>
    <w:rPr>
      <w:rFonts w:ascii="Tahoma" w:hAnsi="Tahoma" w:cs="Tahoma"/>
      <w:sz w:val="16"/>
      <w:szCs w:val="16"/>
      <w:lang w:val="ru-RU" w:eastAsia="ru-RU"/>
    </w:rPr>
  </w:style>
  <w:style w:type="character" w:customStyle="1" w:styleId="DocumentMapChar">
    <w:name w:val="Document Map Char"/>
    <w:basedOn w:val="DefaultParagraphFont"/>
    <w:link w:val="DocumentMap"/>
    <w:uiPriority w:val="99"/>
    <w:rsid w:val="002447D4"/>
    <w:rPr>
      <w:rFonts w:ascii="Tahoma" w:eastAsia="Times New Roman" w:hAnsi="Tahoma" w:cs="Tahoma"/>
      <w:sz w:val="16"/>
      <w:szCs w:val="16"/>
      <w:lang w:val="ru-RU" w:eastAsia="ru-RU"/>
    </w:rPr>
  </w:style>
  <w:style w:type="paragraph" w:customStyle="1" w:styleId="DisertacijaLeidyklaISBNIrTT">
    <w:name w:val="Disertacija_LeidyklaISBNIrTT"/>
    <w:basedOn w:val="Normal"/>
    <w:autoRedefine/>
    <w:qFormat/>
    <w:rsid w:val="004B238B"/>
    <w:rPr>
      <w:sz w:val="20"/>
      <w:szCs w:val="20"/>
    </w:rPr>
  </w:style>
  <w:style w:type="paragraph" w:customStyle="1" w:styleId="DisertacijaAutoriausEPastas">
    <w:name w:val="Disertacija_AutoriausEPastas"/>
    <w:basedOn w:val="DisertacijaLeidyklaISBNIrTT"/>
    <w:autoRedefine/>
    <w:qFormat/>
    <w:rsid w:val="004B238B"/>
    <w:rPr>
      <w:i/>
    </w:rPr>
  </w:style>
  <w:style w:type="paragraph" w:customStyle="1" w:styleId="DisertacijaPadeka">
    <w:name w:val="Disertacija_Padeka"/>
    <w:autoRedefine/>
    <w:qFormat/>
    <w:rsid w:val="00B7610A"/>
    <w:pPr>
      <w:keepLines/>
      <w:pageBreakBefore/>
      <w:spacing w:after="360"/>
      <w:jc w:val="center"/>
    </w:pPr>
    <w:rPr>
      <w:rFonts w:ascii="Arial" w:eastAsia="Times New Roman" w:hAnsi="Arial" w:cs="Arial"/>
      <w:b/>
      <w:sz w:val="40"/>
      <w:szCs w:val="40"/>
      <w:lang w:val="en-GB" w:eastAsia="en-US"/>
    </w:rPr>
  </w:style>
  <w:style w:type="paragraph" w:customStyle="1" w:styleId="AcknovledgementIpastraipatekstas">
    <w:name w:val="Acknovledgement_I_pastraipa_tekstas"/>
    <w:basedOn w:val="Normal"/>
    <w:autoRedefine/>
    <w:qFormat/>
    <w:rsid w:val="00B7610A"/>
    <w:pPr>
      <w:spacing w:line="360" w:lineRule="auto"/>
    </w:pPr>
    <w:rPr>
      <w:i/>
      <w:shd w:val="clear" w:color="auto" w:fill="FFFFFF"/>
    </w:rPr>
  </w:style>
  <w:style w:type="paragraph" w:customStyle="1" w:styleId="AcknowledgementLikePastraipos">
    <w:name w:val="Acknowledgement_Like_Pastraipos"/>
    <w:basedOn w:val="AcknovledgementIpastraipatekstas"/>
    <w:next w:val="AcknovledgementIpastraipatekstas"/>
    <w:autoRedefine/>
    <w:qFormat/>
    <w:rsid w:val="00EE14F9"/>
    <w:pPr>
      <w:ind w:firstLine="397"/>
    </w:pPr>
  </w:style>
  <w:style w:type="paragraph" w:customStyle="1" w:styleId="SummaryinEnglish">
    <w:name w:val="Summary (in English)"/>
    <w:basedOn w:val="Normal"/>
    <w:rsid w:val="002447D4"/>
    <w:pPr>
      <w:overflowPunct w:val="0"/>
      <w:autoSpaceDE w:val="0"/>
      <w:autoSpaceDN w:val="0"/>
      <w:adjustRightInd w:val="0"/>
      <w:ind w:firstLine="227"/>
      <w:textAlignment w:val="baseline"/>
    </w:pPr>
    <w:rPr>
      <w:rFonts w:ascii="Times" w:hAnsi="Times"/>
      <w:sz w:val="20"/>
      <w:szCs w:val="20"/>
      <w:lang w:val="lt-LT"/>
    </w:rPr>
  </w:style>
  <w:style w:type="paragraph" w:customStyle="1" w:styleId="AcknowledgementAutorius">
    <w:name w:val="Acknowledgement_Autorius"/>
    <w:basedOn w:val="AcknovledgementIpastraipatekstas"/>
    <w:autoRedefine/>
    <w:qFormat/>
    <w:rsid w:val="00EE14F9"/>
    <w:pPr>
      <w:jc w:val="right"/>
    </w:pPr>
  </w:style>
  <w:style w:type="paragraph" w:customStyle="1" w:styleId="DisertacijaResiume">
    <w:name w:val="Disertacija_Resiume"/>
    <w:autoRedefine/>
    <w:qFormat/>
    <w:rsid w:val="00CC5594"/>
    <w:pPr>
      <w:keepNext/>
      <w:pageBreakBefore/>
      <w:spacing w:after="360"/>
      <w:jc w:val="center"/>
    </w:pPr>
    <w:rPr>
      <w:rFonts w:ascii="Arial" w:eastAsia="Times New Roman" w:hAnsi="Arial" w:cs="Arial"/>
      <w:b/>
      <w:color w:val="000000"/>
      <w:sz w:val="40"/>
      <w:szCs w:val="40"/>
      <w:lang w:val="en-GB" w:eastAsia="en-US"/>
    </w:rPr>
  </w:style>
  <w:style w:type="paragraph" w:customStyle="1" w:styleId="NumberedItem">
    <w:name w:val="Numbered Item"/>
    <w:basedOn w:val="Normal"/>
    <w:rsid w:val="002447D4"/>
    <w:pPr>
      <w:tabs>
        <w:tab w:val="left" w:pos="227"/>
        <w:tab w:val="left" w:pos="454"/>
      </w:tabs>
      <w:overflowPunct w:val="0"/>
      <w:autoSpaceDE w:val="0"/>
      <w:autoSpaceDN w:val="0"/>
      <w:adjustRightInd w:val="0"/>
      <w:ind w:left="227" w:hanging="227"/>
      <w:textAlignment w:val="baseline"/>
    </w:pPr>
    <w:rPr>
      <w:rFonts w:ascii="Times" w:hAnsi="Times"/>
      <w:sz w:val="20"/>
      <w:szCs w:val="20"/>
      <w:lang w:eastAsia="ru-RU"/>
    </w:rPr>
  </w:style>
  <w:style w:type="paragraph" w:customStyle="1" w:styleId="NormalIdented">
    <w:name w:val="Normal_Idented"/>
    <w:basedOn w:val="Normal"/>
    <w:autoRedefine/>
    <w:qFormat/>
    <w:rsid w:val="009912CB"/>
    <w:pPr>
      <w:ind w:firstLine="397"/>
    </w:pPr>
    <w:rPr>
      <w:shd w:val="clear" w:color="auto" w:fill="FFFFFF"/>
      <w:lang w:eastAsia="lt-LT"/>
    </w:rPr>
  </w:style>
  <w:style w:type="paragraph" w:styleId="EndnoteText">
    <w:name w:val="endnote text"/>
    <w:basedOn w:val="Normal"/>
    <w:link w:val="EndnoteTextChar"/>
    <w:uiPriority w:val="99"/>
    <w:semiHidden/>
    <w:unhideWhenUsed/>
    <w:rsid w:val="002447D4"/>
    <w:rPr>
      <w:sz w:val="20"/>
      <w:szCs w:val="20"/>
      <w:lang w:val="ru-RU" w:eastAsia="ru-RU"/>
    </w:rPr>
  </w:style>
  <w:style w:type="character" w:customStyle="1" w:styleId="EndnoteTextChar">
    <w:name w:val="Endnote Text Char"/>
    <w:basedOn w:val="DefaultParagraphFont"/>
    <w:link w:val="EndnoteText"/>
    <w:uiPriority w:val="99"/>
    <w:semiHidden/>
    <w:rsid w:val="002447D4"/>
    <w:rPr>
      <w:rFonts w:ascii="Times New Roman" w:eastAsia="Times New Roman" w:hAnsi="Times New Roman" w:cs="Times New Roman"/>
      <w:sz w:val="20"/>
      <w:szCs w:val="20"/>
      <w:lang w:val="ru-RU" w:eastAsia="ru-RU"/>
    </w:rPr>
  </w:style>
  <w:style w:type="character" w:styleId="EndnoteReference">
    <w:name w:val="endnote reference"/>
    <w:basedOn w:val="DefaultParagraphFont"/>
    <w:uiPriority w:val="99"/>
    <w:semiHidden/>
    <w:unhideWhenUsed/>
    <w:rsid w:val="002447D4"/>
    <w:rPr>
      <w:vertAlign w:val="superscript"/>
    </w:rPr>
  </w:style>
  <w:style w:type="paragraph" w:customStyle="1" w:styleId="HeadingVirsIHeadingo">
    <w:name w:val="Heading_Virs_I_Headingo"/>
    <w:basedOn w:val="Normal"/>
    <w:autoRedefine/>
    <w:qFormat/>
    <w:rsid w:val="008D00BB"/>
    <w:pPr>
      <w:tabs>
        <w:tab w:val="left" w:pos="0"/>
        <w:tab w:val="right" w:pos="7200"/>
      </w:tabs>
      <w:spacing w:before="1200"/>
      <w:jc w:val="right"/>
    </w:pPr>
    <w:rPr>
      <w:b/>
      <w:sz w:val="120"/>
      <w:szCs w:val="32"/>
    </w:rPr>
  </w:style>
  <w:style w:type="paragraph" w:customStyle="1" w:styleId="ZymejimaiSantrumposSimboliai">
    <w:name w:val="Zymejimai_SantrumposSimboliai"/>
    <w:autoRedefine/>
    <w:qFormat/>
    <w:rsid w:val="005B2137"/>
    <w:pPr>
      <w:spacing w:before="240" w:after="120"/>
      <w:jc w:val="both"/>
    </w:pPr>
    <w:rPr>
      <w:rFonts w:ascii="Arial" w:eastAsia="Times New Roman" w:hAnsi="Arial" w:cs="Arial"/>
      <w:b/>
      <w:sz w:val="24"/>
      <w:szCs w:val="24"/>
      <w:lang w:val="en-GB" w:eastAsia="en-US"/>
    </w:rPr>
  </w:style>
  <w:style w:type="paragraph" w:customStyle="1" w:styleId="ZymejimaiSantrumpuSimboliuSarasas">
    <w:name w:val="Zymejimai_SantrumpuSimboliuSarasas"/>
    <w:autoRedefine/>
    <w:qFormat/>
    <w:rsid w:val="00D14236"/>
    <w:pPr>
      <w:spacing w:before="60"/>
    </w:pPr>
    <w:rPr>
      <w:rFonts w:ascii="Times New Roman" w:eastAsia="Times New Roman" w:hAnsi="Times New Roman"/>
      <w:szCs w:val="24"/>
      <w:lang w:eastAsia="en-US"/>
    </w:rPr>
  </w:style>
  <w:style w:type="paragraph" w:customStyle="1" w:styleId="PaveikslasCaption">
    <w:name w:val="Paveikslas_Caption"/>
    <w:qFormat/>
    <w:rsid w:val="00037952"/>
    <w:pPr>
      <w:keepLines/>
      <w:spacing w:before="120" w:after="360"/>
      <w:ind w:left="648" w:right="403"/>
      <w:contextualSpacing/>
      <w:jc w:val="center"/>
    </w:pPr>
    <w:rPr>
      <w:rFonts w:ascii="Times New Roman" w:eastAsia="Times New Roman" w:hAnsi="Times New Roman"/>
      <w:b/>
      <w:szCs w:val="24"/>
      <w:lang w:val="en-GB" w:eastAsia="en-US"/>
    </w:rPr>
  </w:style>
  <w:style w:type="character" w:customStyle="1" w:styleId="Pavlentpavadinimas">
    <w:name w:val="Pav_lent_pavadinimas"/>
    <w:basedOn w:val="DefaultParagraphFont"/>
    <w:uiPriority w:val="1"/>
    <w:qFormat/>
    <w:rsid w:val="00A50B83"/>
    <w:rPr>
      <w:b/>
      <w:sz w:val="20"/>
    </w:rPr>
  </w:style>
  <w:style w:type="paragraph" w:styleId="NormalIndent">
    <w:name w:val="Normal Indent"/>
    <w:basedOn w:val="Normal"/>
    <w:uiPriority w:val="99"/>
    <w:unhideWhenUsed/>
    <w:rsid w:val="00464F26"/>
    <w:pPr>
      <w:ind w:left="720"/>
    </w:pPr>
  </w:style>
  <w:style w:type="paragraph" w:customStyle="1" w:styleId="CaptionLong">
    <w:name w:val="CaptionLong"/>
    <w:basedOn w:val="Normal"/>
    <w:rsid w:val="002447D4"/>
    <w:pPr>
      <w:spacing w:before="80" w:after="80"/>
    </w:pPr>
    <w:rPr>
      <w:rFonts w:eastAsia="MS Mincho"/>
      <w:sz w:val="16"/>
      <w:lang w:eastAsia="ja-JP"/>
    </w:rPr>
  </w:style>
  <w:style w:type="paragraph" w:customStyle="1" w:styleId="BulletItem">
    <w:name w:val="Bullet Item"/>
    <w:basedOn w:val="Normal"/>
    <w:rsid w:val="002447D4"/>
    <w:pPr>
      <w:tabs>
        <w:tab w:val="left" w:pos="227"/>
        <w:tab w:val="left" w:pos="454"/>
      </w:tabs>
      <w:overflowPunct w:val="0"/>
      <w:autoSpaceDE w:val="0"/>
      <w:autoSpaceDN w:val="0"/>
      <w:adjustRightInd w:val="0"/>
      <w:ind w:left="227" w:hanging="227"/>
      <w:textAlignment w:val="baseline"/>
    </w:pPr>
    <w:rPr>
      <w:rFonts w:ascii="Times" w:hAnsi="Times"/>
      <w:sz w:val="20"/>
      <w:szCs w:val="20"/>
    </w:rPr>
  </w:style>
  <w:style w:type="paragraph" w:styleId="TOCHeading">
    <w:name w:val="TOC Heading"/>
    <w:basedOn w:val="Heading1"/>
    <w:next w:val="Normal"/>
    <w:uiPriority w:val="39"/>
    <w:rsid w:val="002447D4"/>
    <w:pPr>
      <w:spacing w:before="480" w:after="0" w:line="276" w:lineRule="auto"/>
      <w:jc w:val="left"/>
      <w:outlineLvl w:val="9"/>
    </w:pPr>
    <w:rPr>
      <w:rFonts w:ascii="Cambria" w:hAnsi="Cambria"/>
      <w:caps/>
      <w:color w:val="365F91"/>
      <w:sz w:val="28"/>
    </w:rPr>
  </w:style>
  <w:style w:type="paragraph" w:styleId="TOC4">
    <w:name w:val="toc 4"/>
    <w:basedOn w:val="Normal"/>
    <w:next w:val="Normal"/>
    <w:autoRedefine/>
    <w:uiPriority w:val="39"/>
    <w:unhideWhenUsed/>
    <w:rsid w:val="002447D4"/>
    <w:pPr>
      <w:ind w:left="660"/>
      <w:jc w:val="left"/>
    </w:pPr>
    <w:rPr>
      <w:rFonts w:ascii="Calibri" w:hAnsi="Calibri"/>
      <w:sz w:val="20"/>
      <w:szCs w:val="20"/>
    </w:rPr>
  </w:style>
  <w:style w:type="paragraph" w:styleId="TOC5">
    <w:name w:val="toc 5"/>
    <w:basedOn w:val="Normal"/>
    <w:next w:val="Normal"/>
    <w:autoRedefine/>
    <w:unhideWhenUsed/>
    <w:rsid w:val="002447D4"/>
    <w:pPr>
      <w:ind w:left="880"/>
      <w:jc w:val="left"/>
    </w:pPr>
    <w:rPr>
      <w:rFonts w:ascii="Calibri" w:hAnsi="Calibri"/>
      <w:sz w:val="20"/>
      <w:szCs w:val="20"/>
    </w:rPr>
  </w:style>
  <w:style w:type="paragraph" w:styleId="TOC6">
    <w:name w:val="toc 6"/>
    <w:basedOn w:val="Normal"/>
    <w:next w:val="Normal"/>
    <w:autoRedefine/>
    <w:unhideWhenUsed/>
    <w:rsid w:val="002447D4"/>
    <w:pPr>
      <w:ind w:left="1100"/>
      <w:jc w:val="left"/>
    </w:pPr>
    <w:rPr>
      <w:rFonts w:ascii="Calibri" w:hAnsi="Calibri"/>
      <w:sz w:val="20"/>
      <w:szCs w:val="20"/>
    </w:rPr>
  </w:style>
  <w:style w:type="paragraph" w:styleId="TOC7">
    <w:name w:val="toc 7"/>
    <w:basedOn w:val="Normal"/>
    <w:next w:val="Normal"/>
    <w:autoRedefine/>
    <w:unhideWhenUsed/>
    <w:rsid w:val="002447D4"/>
    <w:pPr>
      <w:ind w:left="1320"/>
      <w:jc w:val="left"/>
    </w:pPr>
    <w:rPr>
      <w:rFonts w:ascii="Calibri" w:hAnsi="Calibri"/>
      <w:sz w:val="20"/>
      <w:szCs w:val="20"/>
    </w:rPr>
  </w:style>
  <w:style w:type="paragraph" w:styleId="TOC8">
    <w:name w:val="toc 8"/>
    <w:basedOn w:val="Normal"/>
    <w:next w:val="Normal"/>
    <w:autoRedefine/>
    <w:unhideWhenUsed/>
    <w:rsid w:val="002447D4"/>
    <w:pPr>
      <w:ind w:left="1540"/>
      <w:jc w:val="left"/>
    </w:pPr>
    <w:rPr>
      <w:rFonts w:ascii="Calibri" w:hAnsi="Calibri"/>
      <w:sz w:val="20"/>
      <w:szCs w:val="20"/>
    </w:rPr>
  </w:style>
  <w:style w:type="paragraph" w:styleId="TOC9">
    <w:name w:val="toc 9"/>
    <w:basedOn w:val="Normal"/>
    <w:next w:val="Normal"/>
    <w:autoRedefine/>
    <w:unhideWhenUsed/>
    <w:rsid w:val="002447D4"/>
    <w:pPr>
      <w:ind w:left="1760"/>
      <w:jc w:val="left"/>
    </w:pPr>
    <w:rPr>
      <w:rFonts w:ascii="Calibri" w:hAnsi="Calibri"/>
      <w:sz w:val="20"/>
      <w:szCs w:val="20"/>
    </w:rPr>
  </w:style>
  <w:style w:type="table" w:customStyle="1" w:styleId="PictureTable">
    <w:name w:val="Picture_Table"/>
    <w:basedOn w:val="TableNormal"/>
    <w:uiPriority w:val="99"/>
    <w:rsid w:val="00D75802"/>
    <w:rPr>
      <w:rFonts w:ascii="Times New Roman" w:hAnsi="Times New Roman"/>
    </w:rPr>
    <w:tblPr>
      <w:tblInd w:w="0" w:type="dxa"/>
      <w:tblCellMar>
        <w:top w:w="0" w:type="dxa"/>
        <w:left w:w="108" w:type="dxa"/>
        <w:bottom w:w="0" w:type="dxa"/>
        <w:right w:w="108" w:type="dxa"/>
      </w:tblCellMar>
    </w:tblPr>
  </w:style>
  <w:style w:type="paragraph" w:styleId="BodyText">
    <w:name w:val="Body Text"/>
    <w:basedOn w:val="Normal"/>
    <w:link w:val="BodyTextChar"/>
    <w:unhideWhenUsed/>
    <w:rsid w:val="00D75802"/>
    <w:pPr>
      <w:spacing w:after="120"/>
    </w:pPr>
  </w:style>
  <w:style w:type="character" w:customStyle="1" w:styleId="BodyTextChar">
    <w:name w:val="Body Text Char"/>
    <w:basedOn w:val="DefaultParagraphFont"/>
    <w:link w:val="BodyText"/>
    <w:rsid w:val="00D75802"/>
    <w:rPr>
      <w:rFonts w:ascii="Times New Roman" w:eastAsia="Times New Roman" w:hAnsi="Times New Roman"/>
      <w:sz w:val="22"/>
      <w:szCs w:val="24"/>
      <w:lang w:val="en-US" w:eastAsia="en-US"/>
    </w:rPr>
  </w:style>
  <w:style w:type="paragraph" w:customStyle="1" w:styleId="LenteleCaption">
    <w:name w:val="Lentele_Caption"/>
    <w:autoRedefine/>
    <w:qFormat/>
    <w:rsid w:val="008D2A32"/>
    <w:pPr>
      <w:keepNext/>
      <w:keepLines/>
      <w:spacing w:before="360" w:after="120"/>
      <w:contextualSpacing/>
    </w:pPr>
    <w:rPr>
      <w:rFonts w:ascii="Times New Roman" w:eastAsia="Times New Roman" w:hAnsi="Times New Roman"/>
      <w:b/>
      <w:szCs w:val="24"/>
      <w:lang w:val="en-US" w:eastAsia="en-US"/>
    </w:rPr>
  </w:style>
  <w:style w:type="character" w:styleId="Strong">
    <w:name w:val="Strong"/>
    <w:basedOn w:val="DefaultParagraphFont"/>
    <w:uiPriority w:val="22"/>
    <w:qFormat/>
    <w:rsid w:val="00B07099"/>
    <w:rPr>
      <w:b/>
      <w:bCs/>
    </w:rPr>
  </w:style>
  <w:style w:type="character" w:styleId="CommentReference">
    <w:name w:val="annotation reference"/>
    <w:basedOn w:val="DefaultParagraphFont"/>
    <w:uiPriority w:val="99"/>
    <w:semiHidden/>
    <w:rsid w:val="00B07099"/>
    <w:rPr>
      <w:sz w:val="16"/>
      <w:szCs w:val="16"/>
    </w:rPr>
  </w:style>
  <w:style w:type="paragraph" w:styleId="CommentText">
    <w:name w:val="annotation text"/>
    <w:basedOn w:val="Normal"/>
    <w:link w:val="CommentTextChar"/>
    <w:uiPriority w:val="99"/>
    <w:semiHidden/>
    <w:rsid w:val="00B07099"/>
    <w:pPr>
      <w:jc w:val="left"/>
    </w:pPr>
    <w:rPr>
      <w:sz w:val="20"/>
      <w:szCs w:val="20"/>
    </w:rPr>
  </w:style>
  <w:style w:type="character" w:customStyle="1" w:styleId="CommentTextChar">
    <w:name w:val="Comment Text Char"/>
    <w:basedOn w:val="DefaultParagraphFont"/>
    <w:link w:val="CommentText"/>
    <w:uiPriority w:val="99"/>
    <w:semiHidden/>
    <w:rsid w:val="00B07099"/>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rsid w:val="00B07099"/>
    <w:rPr>
      <w:b/>
      <w:bCs/>
    </w:rPr>
  </w:style>
  <w:style w:type="character" w:customStyle="1" w:styleId="CommentSubjectChar">
    <w:name w:val="Comment Subject Char"/>
    <w:basedOn w:val="CommentTextChar"/>
    <w:link w:val="CommentSubject"/>
    <w:uiPriority w:val="99"/>
    <w:semiHidden/>
    <w:rsid w:val="00B07099"/>
    <w:rPr>
      <w:b/>
      <w:bCs/>
    </w:rPr>
  </w:style>
  <w:style w:type="paragraph" w:customStyle="1" w:styleId="SpaceAfterTable">
    <w:name w:val="Space_After_Table"/>
    <w:basedOn w:val="Normal"/>
    <w:autoRedefine/>
    <w:qFormat/>
    <w:rsid w:val="001929C5"/>
    <w:pPr>
      <w:autoSpaceDE w:val="0"/>
      <w:autoSpaceDN w:val="0"/>
      <w:adjustRightInd w:val="0"/>
      <w:spacing w:after="240"/>
    </w:pPr>
    <w:rPr>
      <w:sz w:val="20"/>
    </w:rPr>
  </w:style>
  <w:style w:type="paragraph" w:styleId="Header">
    <w:name w:val="header"/>
    <w:basedOn w:val="Normal"/>
    <w:link w:val="HeaderChar"/>
    <w:uiPriority w:val="99"/>
    <w:unhideWhenUsed/>
    <w:rsid w:val="005A006A"/>
    <w:pPr>
      <w:tabs>
        <w:tab w:val="center" w:pos="4680"/>
        <w:tab w:val="right" w:pos="9360"/>
      </w:tabs>
    </w:pPr>
  </w:style>
  <w:style w:type="paragraph" w:styleId="Title">
    <w:name w:val="Title"/>
    <w:basedOn w:val="Normal"/>
    <w:link w:val="TitleChar"/>
    <w:uiPriority w:val="10"/>
    <w:rsid w:val="00E53BD3"/>
    <w:pPr>
      <w:jc w:val="center"/>
    </w:pPr>
    <w:rPr>
      <w:b/>
      <w:bCs/>
      <w:sz w:val="24"/>
      <w:lang w:val="lt-LT"/>
    </w:rPr>
  </w:style>
  <w:style w:type="character" w:customStyle="1" w:styleId="TitleChar">
    <w:name w:val="Title Char"/>
    <w:basedOn w:val="DefaultParagraphFont"/>
    <w:link w:val="Title"/>
    <w:uiPriority w:val="10"/>
    <w:rsid w:val="00E53BD3"/>
    <w:rPr>
      <w:rFonts w:ascii="Times New Roman" w:eastAsia="Times New Roman" w:hAnsi="Times New Roman"/>
      <w:b/>
      <w:bCs/>
      <w:sz w:val="24"/>
      <w:szCs w:val="24"/>
      <w:lang w:eastAsia="en-US"/>
    </w:rPr>
  </w:style>
  <w:style w:type="character" w:customStyle="1" w:styleId="HeaderChar">
    <w:name w:val="Header Char"/>
    <w:basedOn w:val="DefaultParagraphFont"/>
    <w:link w:val="Header"/>
    <w:uiPriority w:val="99"/>
    <w:rsid w:val="005A006A"/>
    <w:rPr>
      <w:rFonts w:ascii="Times New Roman" w:eastAsia="Times New Roman" w:hAnsi="Times New Roman"/>
      <w:sz w:val="22"/>
      <w:szCs w:val="24"/>
      <w:lang w:val="en-US" w:eastAsia="en-US"/>
    </w:rPr>
  </w:style>
  <w:style w:type="paragraph" w:styleId="Caption">
    <w:name w:val="caption"/>
    <w:basedOn w:val="Normal"/>
    <w:next w:val="Normal"/>
    <w:unhideWhenUsed/>
    <w:qFormat/>
    <w:rsid w:val="003954F0"/>
    <w:pPr>
      <w:spacing w:after="200"/>
    </w:pPr>
    <w:rPr>
      <w:b/>
      <w:bCs/>
      <w:color w:val="4F81BD" w:themeColor="accent1"/>
      <w:sz w:val="18"/>
      <w:szCs w:val="18"/>
    </w:rPr>
  </w:style>
  <w:style w:type="paragraph" w:customStyle="1" w:styleId="Heading1ANNEXES">
    <w:name w:val="Heading 1_ANNEXES"/>
    <w:basedOn w:val="Heading1"/>
    <w:autoRedefine/>
    <w:qFormat/>
    <w:rsid w:val="005364F8"/>
    <w:pPr>
      <w:numPr>
        <w:numId w:val="0"/>
      </w:numPr>
    </w:pPr>
    <w:rPr>
      <w:caps/>
    </w:rPr>
  </w:style>
  <w:style w:type="paragraph" w:customStyle="1" w:styleId="Heading2Annexes">
    <w:name w:val="Heading 2_Annexes"/>
    <w:basedOn w:val="Heading2"/>
    <w:autoRedefine/>
    <w:qFormat/>
    <w:rsid w:val="005364F8"/>
    <w:pPr>
      <w:numPr>
        <w:ilvl w:val="1"/>
        <w:numId w:val="9"/>
      </w:numPr>
    </w:pPr>
  </w:style>
  <w:style w:type="paragraph" w:customStyle="1" w:styleId="AuthorArticles">
    <w:name w:val="Author_Articles"/>
    <w:basedOn w:val="Heading4"/>
    <w:autoRedefine/>
    <w:qFormat/>
    <w:rsid w:val="00240E42"/>
    <w:pPr>
      <w:keepLines/>
      <w:numPr>
        <w:ilvl w:val="0"/>
        <w:numId w:val="0"/>
      </w:numPr>
      <w:spacing w:before="120"/>
      <w:jc w:val="left"/>
    </w:pPr>
    <w:rPr>
      <w:rFonts w:ascii="Arial" w:hAnsi="Arial" w:cs="Arial"/>
      <w:i w:val="0"/>
      <w:sz w:val="24"/>
      <w:shd w:val="clear" w:color="auto" w:fill="FFFFFF"/>
    </w:rPr>
  </w:style>
  <w:style w:type="numbering" w:customStyle="1" w:styleId="NumeruojamasSarasas">
    <w:name w:val="Numeruojamas_Sarasas"/>
    <w:basedOn w:val="NoList"/>
    <w:uiPriority w:val="99"/>
    <w:rsid w:val="007107FA"/>
    <w:pPr>
      <w:numPr>
        <w:numId w:val="10"/>
      </w:numPr>
    </w:pPr>
  </w:style>
  <w:style w:type="paragraph" w:styleId="Bibliography">
    <w:name w:val="Bibliography"/>
    <w:basedOn w:val="Normal"/>
    <w:next w:val="Normal"/>
    <w:uiPriority w:val="37"/>
    <w:unhideWhenUsed/>
    <w:rsid w:val="008D00BB"/>
  </w:style>
  <w:style w:type="paragraph" w:customStyle="1" w:styleId="Heading1NotNumbered">
    <w:name w:val="Heading 1 NotNumbered"/>
    <w:basedOn w:val="Heading1"/>
    <w:autoRedefine/>
    <w:qFormat/>
    <w:rsid w:val="00730F0B"/>
    <w:pPr>
      <w:numPr>
        <w:numId w:val="0"/>
      </w:numPr>
    </w:pPr>
  </w:style>
  <w:style w:type="paragraph" w:customStyle="1" w:styleId="Heading2Numebered">
    <w:name w:val="Heading 2 Numebered"/>
    <w:basedOn w:val="Heading2"/>
    <w:autoRedefine/>
    <w:qFormat/>
    <w:rsid w:val="009D6701"/>
    <w:pPr>
      <w:numPr>
        <w:ilvl w:val="1"/>
        <w:numId w:val="36"/>
      </w:numPr>
    </w:pPr>
  </w:style>
  <w:style w:type="paragraph" w:customStyle="1" w:styleId="Heading3Numbered">
    <w:name w:val="Heading 3 Numbered"/>
    <w:basedOn w:val="Heading3"/>
    <w:autoRedefine/>
    <w:qFormat/>
    <w:rsid w:val="00487B06"/>
    <w:pPr>
      <w:numPr>
        <w:ilvl w:val="2"/>
        <w:numId w:val="36"/>
      </w:numPr>
    </w:pPr>
    <w:rPr>
      <w:lang w:val="en-GB"/>
    </w:rPr>
  </w:style>
  <w:style w:type="paragraph" w:customStyle="1" w:styleId="Heading1Numbered">
    <w:name w:val="Heading 1 Numbered"/>
    <w:basedOn w:val="Normal"/>
    <w:rsid w:val="00730F0B"/>
  </w:style>
  <w:style w:type="paragraph" w:styleId="Subtitle">
    <w:name w:val="Subtitle"/>
    <w:basedOn w:val="Normal"/>
    <w:link w:val="SubtitleChar"/>
    <w:uiPriority w:val="11"/>
    <w:rsid w:val="005820CA"/>
    <w:pPr>
      <w:jc w:val="left"/>
    </w:pPr>
    <w:rPr>
      <w:b/>
      <w:bCs/>
      <w:sz w:val="24"/>
      <w:lang w:val="lt-LT"/>
    </w:rPr>
  </w:style>
  <w:style w:type="character" w:customStyle="1" w:styleId="SubtitleChar">
    <w:name w:val="Subtitle Char"/>
    <w:basedOn w:val="DefaultParagraphFont"/>
    <w:link w:val="Subtitle"/>
    <w:uiPriority w:val="11"/>
    <w:rsid w:val="005820CA"/>
    <w:rPr>
      <w:rFonts w:ascii="Times New Roman" w:eastAsia="Times New Roman" w:hAnsi="Times New Roman"/>
      <w:b/>
      <w:bCs/>
      <w:sz w:val="24"/>
      <w:szCs w:val="24"/>
      <w:lang w:eastAsia="en-US"/>
    </w:rPr>
  </w:style>
  <w:style w:type="character" w:styleId="HTMLTypewriter">
    <w:name w:val="HTML Typewriter"/>
    <w:basedOn w:val="DefaultParagraphFont"/>
    <w:rsid w:val="005820CA"/>
    <w:rPr>
      <w:rFonts w:ascii="Arial Unicode MS" w:eastAsia="Arial Unicode MS" w:hAnsi="Arial Unicode MS" w:cs="Arial Unicode MS"/>
      <w:sz w:val="20"/>
      <w:szCs w:val="20"/>
    </w:rPr>
  </w:style>
  <w:style w:type="table" w:customStyle="1" w:styleId="LightShading1">
    <w:name w:val="Light Shading1"/>
    <w:basedOn w:val="TableNormal"/>
    <w:uiPriority w:val="60"/>
    <w:rsid w:val="005820C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5820C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tyle1">
    <w:name w:val="Style1"/>
    <w:uiPriority w:val="99"/>
    <w:rsid w:val="00B83521"/>
    <w:pPr>
      <w:numPr>
        <w:numId w:val="2"/>
      </w:numPr>
    </w:pPr>
  </w:style>
  <w:style w:type="paragraph" w:styleId="NoSpacing">
    <w:name w:val="No Spacing"/>
    <w:basedOn w:val="Normal"/>
    <w:uiPriority w:val="1"/>
    <w:rsid w:val="005820CA"/>
    <w:pPr>
      <w:spacing w:before="120" w:after="120" w:line="276" w:lineRule="auto"/>
    </w:pPr>
    <w:rPr>
      <w:sz w:val="24"/>
      <w:szCs w:val="32"/>
      <w:lang w:val="lt-LT" w:bidi="en-US"/>
    </w:rPr>
  </w:style>
  <w:style w:type="paragraph" w:styleId="Quote">
    <w:name w:val="Quote"/>
    <w:basedOn w:val="Normal"/>
    <w:next w:val="Normal"/>
    <w:link w:val="QuoteChar"/>
    <w:uiPriority w:val="29"/>
    <w:rsid w:val="005820CA"/>
    <w:pPr>
      <w:spacing w:before="120" w:after="120" w:line="276" w:lineRule="auto"/>
    </w:pPr>
    <w:rPr>
      <w:i/>
      <w:sz w:val="24"/>
      <w:lang w:val="lt-LT" w:bidi="en-US"/>
    </w:rPr>
  </w:style>
  <w:style w:type="character" w:customStyle="1" w:styleId="QuoteChar">
    <w:name w:val="Quote Char"/>
    <w:basedOn w:val="DefaultParagraphFont"/>
    <w:link w:val="Quote"/>
    <w:uiPriority w:val="29"/>
    <w:rsid w:val="005820CA"/>
    <w:rPr>
      <w:rFonts w:ascii="Times New Roman" w:eastAsia="Times New Roman" w:hAnsi="Times New Roman"/>
      <w:i/>
      <w:sz w:val="24"/>
      <w:szCs w:val="24"/>
      <w:lang w:eastAsia="en-US" w:bidi="en-US"/>
    </w:rPr>
  </w:style>
  <w:style w:type="paragraph" w:styleId="IntenseQuote">
    <w:name w:val="Intense Quote"/>
    <w:basedOn w:val="Normal"/>
    <w:next w:val="Normal"/>
    <w:link w:val="IntenseQuoteChar"/>
    <w:uiPriority w:val="30"/>
    <w:rsid w:val="005820CA"/>
    <w:pPr>
      <w:spacing w:before="120" w:after="120" w:line="276" w:lineRule="auto"/>
      <w:ind w:left="720" w:right="720"/>
    </w:pPr>
    <w:rPr>
      <w:b/>
      <w:i/>
      <w:sz w:val="24"/>
      <w:szCs w:val="22"/>
      <w:lang w:val="lt-LT" w:bidi="en-US"/>
    </w:rPr>
  </w:style>
  <w:style w:type="character" w:customStyle="1" w:styleId="IntenseQuoteChar">
    <w:name w:val="Intense Quote Char"/>
    <w:basedOn w:val="DefaultParagraphFont"/>
    <w:link w:val="IntenseQuote"/>
    <w:uiPriority w:val="30"/>
    <w:rsid w:val="005820CA"/>
    <w:rPr>
      <w:rFonts w:ascii="Times New Roman" w:eastAsia="Times New Roman" w:hAnsi="Times New Roman"/>
      <w:b/>
      <w:i/>
      <w:sz w:val="24"/>
      <w:szCs w:val="22"/>
      <w:lang w:eastAsia="en-US" w:bidi="en-US"/>
    </w:rPr>
  </w:style>
  <w:style w:type="character" w:styleId="SubtleEmphasis">
    <w:name w:val="Subtle Emphasis"/>
    <w:uiPriority w:val="19"/>
    <w:rsid w:val="005820CA"/>
    <w:rPr>
      <w:i/>
      <w:color w:val="5A5A5A"/>
    </w:rPr>
  </w:style>
  <w:style w:type="character" w:styleId="IntenseEmphasis">
    <w:name w:val="Intense Emphasis"/>
    <w:basedOn w:val="DefaultParagraphFont"/>
    <w:uiPriority w:val="21"/>
    <w:rsid w:val="005820CA"/>
    <w:rPr>
      <w:b/>
      <w:i/>
      <w:sz w:val="24"/>
      <w:szCs w:val="24"/>
      <w:u w:val="single"/>
    </w:rPr>
  </w:style>
  <w:style w:type="character" w:styleId="SubtleReference">
    <w:name w:val="Subtle Reference"/>
    <w:basedOn w:val="DefaultParagraphFont"/>
    <w:uiPriority w:val="31"/>
    <w:rsid w:val="005820CA"/>
    <w:rPr>
      <w:sz w:val="24"/>
      <w:szCs w:val="24"/>
      <w:u w:val="single"/>
    </w:rPr>
  </w:style>
  <w:style w:type="character" w:styleId="IntenseReference">
    <w:name w:val="Intense Reference"/>
    <w:basedOn w:val="DefaultParagraphFont"/>
    <w:uiPriority w:val="32"/>
    <w:rsid w:val="005820CA"/>
    <w:rPr>
      <w:b/>
      <w:sz w:val="24"/>
      <w:u w:val="single"/>
    </w:rPr>
  </w:style>
  <w:style w:type="character" w:styleId="BookTitle">
    <w:name w:val="Book Title"/>
    <w:basedOn w:val="DefaultParagraphFont"/>
    <w:uiPriority w:val="33"/>
    <w:rsid w:val="005820CA"/>
    <w:rPr>
      <w:rFonts w:ascii="Cambria" w:eastAsia="Times New Roman" w:hAnsi="Cambria"/>
      <w:b/>
      <w:i/>
      <w:sz w:val="24"/>
      <w:szCs w:val="24"/>
    </w:rPr>
  </w:style>
  <w:style w:type="character" w:customStyle="1" w:styleId="Header1">
    <w:name w:val="Header1"/>
    <w:basedOn w:val="DefaultParagraphFont"/>
    <w:rsid w:val="00E22520"/>
  </w:style>
  <w:style w:type="character" w:styleId="HTMLCite">
    <w:name w:val="HTML Cite"/>
    <w:basedOn w:val="DefaultParagraphFont"/>
    <w:uiPriority w:val="99"/>
    <w:semiHidden/>
    <w:unhideWhenUsed/>
    <w:rsid w:val="003A2971"/>
    <w:rPr>
      <w:i/>
      <w:iCs/>
    </w:rPr>
  </w:style>
  <w:style w:type="numbering" w:customStyle="1" w:styleId="Style2">
    <w:name w:val="Style2"/>
    <w:uiPriority w:val="99"/>
    <w:rsid w:val="005A51AF"/>
    <w:pPr>
      <w:numPr>
        <w:numId w:val="3"/>
      </w:numPr>
    </w:pPr>
  </w:style>
  <w:style w:type="numbering" w:customStyle="1" w:styleId="Headeriai">
    <w:name w:val="Headeriai"/>
    <w:uiPriority w:val="99"/>
    <w:rsid w:val="005A51AF"/>
    <w:pPr>
      <w:numPr>
        <w:numId w:val="4"/>
      </w:numPr>
    </w:pPr>
  </w:style>
  <w:style w:type="numbering" w:customStyle="1" w:styleId="Style3">
    <w:name w:val="Style3"/>
    <w:uiPriority w:val="99"/>
    <w:rsid w:val="00B22B3C"/>
    <w:pPr>
      <w:numPr>
        <w:numId w:val="5"/>
      </w:numPr>
    </w:pPr>
  </w:style>
  <w:style w:type="numbering" w:customStyle="1" w:styleId="Style4">
    <w:name w:val="Style4"/>
    <w:uiPriority w:val="99"/>
    <w:rsid w:val="00B8509A"/>
    <w:pPr>
      <w:numPr>
        <w:numId w:val="6"/>
      </w:numPr>
    </w:pPr>
  </w:style>
  <w:style w:type="numbering" w:customStyle="1" w:styleId="Style5">
    <w:name w:val="Style5"/>
    <w:uiPriority w:val="99"/>
    <w:rsid w:val="00D82D19"/>
    <w:pPr>
      <w:numPr>
        <w:numId w:val="7"/>
      </w:numPr>
    </w:pPr>
  </w:style>
  <w:style w:type="numbering" w:customStyle="1" w:styleId="Style6">
    <w:name w:val="Style6"/>
    <w:uiPriority w:val="99"/>
    <w:rsid w:val="00BE4F62"/>
    <w:pPr>
      <w:numPr>
        <w:numId w:val="8"/>
      </w:numPr>
    </w:pPr>
  </w:style>
  <w:style w:type="paragraph" w:customStyle="1" w:styleId="NumberedParagraph">
    <w:name w:val="Numbered_Paragraph"/>
    <w:link w:val="NumberedParagraphChar"/>
    <w:autoRedefine/>
    <w:qFormat/>
    <w:rsid w:val="005B1927"/>
    <w:pPr>
      <w:numPr>
        <w:numId w:val="12"/>
      </w:numPr>
      <w:spacing w:before="120"/>
      <w:contextualSpacing/>
    </w:pPr>
    <w:rPr>
      <w:rFonts w:ascii="Times New Roman" w:eastAsia="Times New Roman" w:hAnsi="Times New Roman"/>
      <w:sz w:val="22"/>
      <w:szCs w:val="24"/>
      <w:shd w:val="clear" w:color="auto" w:fill="FFFFFF"/>
      <w:lang w:val="en-GB" w:eastAsia="en-US"/>
    </w:rPr>
  </w:style>
  <w:style w:type="paragraph" w:customStyle="1" w:styleId="NumberedSubParagraph">
    <w:name w:val="Numbered_SubParagraph"/>
    <w:basedOn w:val="NumberedParagraph"/>
    <w:link w:val="NumberedSubParagraphChar"/>
    <w:autoRedefine/>
    <w:qFormat/>
    <w:rsid w:val="00EC5D8E"/>
    <w:pPr>
      <w:numPr>
        <w:numId w:val="13"/>
      </w:numPr>
      <w:spacing w:before="60"/>
    </w:pPr>
  </w:style>
  <w:style w:type="character" w:customStyle="1" w:styleId="NumberedParagraphChar">
    <w:name w:val="Numbered_Paragraph Char"/>
    <w:basedOn w:val="DefaultParagraphFont"/>
    <w:link w:val="NumberedParagraph"/>
    <w:rsid w:val="005B1927"/>
    <w:rPr>
      <w:rFonts w:ascii="Times New Roman" w:eastAsia="Times New Roman" w:hAnsi="Times New Roman"/>
      <w:sz w:val="22"/>
      <w:szCs w:val="24"/>
      <w:lang w:val="en-GB" w:eastAsia="en-US"/>
    </w:rPr>
  </w:style>
  <w:style w:type="character" w:customStyle="1" w:styleId="NumberedSubParagraphChar">
    <w:name w:val="Numbered_SubParagraph Char"/>
    <w:basedOn w:val="NumberedParagraphChar"/>
    <w:link w:val="NumberedSubParagraph"/>
    <w:rsid w:val="00EC5D8E"/>
  </w:style>
  <w:style w:type="numbering" w:customStyle="1" w:styleId="NumberedParagraph2">
    <w:name w:val="Numbered_Paragraph2"/>
    <w:basedOn w:val="NoList"/>
    <w:uiPriority w:val="99"/>
    <w:rsid w:val="00EC5D8E"/>
    <w:pPr>
      <w:numPr>
        <w:numId w:val="14"/>
      </w:numPr>
    </w:pPr>
  </w:style>
  <w:style w:type="paragraph" w:customStyle="1" w:styleId="SubParagraph">
    <w:name w:val="SubParagraph"/>
    <w:basedOn w:val="ListParagraph"/>
    <w:autoRedefine/>
    <w:qFormat/>
    <w:rsid w:val="00560306"/>
    <w:pPr>
      <w:numPr>
        <w:ilvl w:val="1"/>
        <w:numId w:val="15"/>
      </w:numPr>
      <w:spacing w:before="60" w:after="60"/>
    </w:pPr>
  </w:style>
  <w:style w:type="paragraph" w:customStyle="1" w:styleId="NewListParagraph">
    <w:name w:val="NewListParagraph"/>
    <w:basedOn w:val="ListParagraph"/>
    <w:qFormat/>
    <w:rsid w:val="0050536D"/>
    <w:pPr>
      <w:ind w:hanging="288"/>
    </w:pPr>
  </w:style>
  <w:style w:type="paragraph" w:customStyle="1" w:styleId="NUmberedparagraph0">
    <w:name w:val="NUmbered_paragraph"/>
    <w:basedOn w:val="ListParagraph"/>
    <w:qFormat/>
    <w:rsid w:val="00BB453F"/>
    <w:pPr>
      <w:numPr>
        <w:numId w:val="0"/>
      </w:numPr>
      <w:spacing w:after="120"/>
      <w:ind w:left="720" w:hanging="360"/>
      <w:contextualSpacing w:val="0"/>
    </w:pPr>
  </w:style>
  <w:style w:type="paragraph" w:customStyle="1" w:styleId="NumberedSubParaghraph">
    <w:name w:val="Numbered_SubParaghraph"/>
    <w:basedOn w:val="ListParagraph"/>
    <w:qFormat/>
    <w:rsid w:val="00670F6E"/>
    <w:pPr>
      <w:numPr>
        <w:numId w:val="0"/>
      </w:numPr>
      <w:spacing w:before="60" w:after="60"/>
    </w:pPr>
  </w:style>
  <w:style w:type="paragraph" w:customStyle="1" w:styleId="BulettedParagraph">
    <w:name w:val="Buletted_Paragraph"/>
    <w:basedOn w:val="Normal"/>
    <w:qFormat/>
    <w:rsid w:val="00670F6E"/>
    <w:pPr>
      <w:numPr>
        <w:numId w:val="16"/>
      </w:numPr>
      <w:spacing w:before="120" w:after="120"/>
    </w:pPr>
    <w:rPr>
      <w:szCs w:val="22"/>
    </w:rPr>
  </w:style>
  <w:style w:type="character" w:customStyle="1" w:styleId="Equation">
    <w:name w:val="Equation"/>
    <w:basedOn w:val="DefaultParagraphFont"/>
    <w:uiPriority w:val="1"/>
    <w:qFormat/>
    <w:rsid w:val="00CA245E"/>
    <w:rPr>
      <w:rFonts w:ascii="Cambria Math" w:hAnsi="Cambria Math"/>
      <w:i/>
      <w:sz w:val="22"/>
    </w:rPr>
  </w:style>
  <w:style w:type="character" w:styleId="PlaceholderText">
    <w:name w:val="Placeholder Text"/>
    <w:basedOn w:val="DefaultParagraphFont"/>
    <w:uiPriority w:val="99"/>
    <w:semiHidden/>
    <w:rsid w:val="00CA245E"/>
    <w:rPr>
      <w:color w:val="808080"/>
    </w:rPr>
  </w:style>
  <w:style w:type="paragraph" w:customStyle="1" w:styleId="EquationStyle">
    <w:name w:val="Equation_Style"/>
    <w:autoRedefine/>
    <w:qFormat/>
    <w:rsid w:val="00BF3BB0"/>
    <w:pPr>
      <w:spacing w:before="120" w:after="120"/>
      <w:ind w:left="403"/>
      <w:jc w:val="center"/>
    </w:pPr>
    <w:rPr>
      <w:rFonts w:ascii="Cambria Math" w:eastAsia="Times New Roman" w:hAnsi="Cambria Math"/>
      <w:bCs/>
      <w:i/>
      <w:iCs/>
      <w:sz w:val="22"/>
      <w:szCs w:val="22"/>
      <w:lang w:val="en-GB" w:eastAsia="en-US"/>
    </w:rPr>
  </w:style>
  <w:style w:type="paragraph" w:customStyle="1" w:styleId="EquationCaption">
    <w:name w:val="Equation_Caption"/>
    <w:basedOn w:val="EquationStyle"/>
    <w:autoRedefine/>
    <w:qFormat/>
    <w:rsid w:val="00FF14E6"/>
    <w:pPr>
      <w:spacing w:before="0" w:after="0"/>
      <w:ind w:left="0"/>
      <w:jc w:val="right"/>
    </w:pPr>
    <w:rPr>
      <w:rFonts w:ascii="Times New Roman" w:hAnsi="Times New Roman"/>
      <w:i w:val="0"/>
    </w:rPr>
  </w:style>
  <w:style w:type="paragraph" w:customStyle="1" w:styleId="NormalIdentedbeforePicture">
    <w:name w:val="Normal_Idented_before_Picture"/>
    <w:basedOn w:val="NormalIdented"/>
    <w:qFormat/>
    <w:rsid w:val="00BE059D"/>
    <w:pPr>
      <w:spacing w:after="120"/>
    </w:pPr>
  </w:style>
  <w:style w:type="paragraph" w:customStyle="1" w:styleId="NormalbeforePicture">
    <w:name w:val="Normal_before_Picture"/>
    <w:basedOn w:val="Normal"/>
    <w:qFormat/>
    <w:rsid w:val="00BE059D"/>
    <w:pPr>
      <w:spacing w:after="120"/>
    </w:pPr>
  </w:style>
  <w:style w:type="paragraph" w:customStyle="1" w:styleId="Picture">
    <w:name w:val="Picture"/>
    <w:basedOn w:val="Normal"/>
    <w:autoRedefine/>
    <w:qFormat/>
    <w:rsid w:val="00092596"/>
    <w:pPr>
      <w:keepNext/>
      <w:spacing w:before="120"/>
      <w:jc w:val="center"/>
    </w:pPr>
    <w:rPr>
      <w:noProof/>
    </w:rPr>
  </w:style>
  <w:style w:type="paragraph" w:customStyle="1" w:styleId="Body">
    <w:name w:val="Body"/>
    <w:semiHidden/>
    <w:rsid w:val="00271783"/>
    <w:rPr>
      <w:rFonts w:ascii="Helvetica" w:eastAsia="ヒラギノ角ゴ Pro W3" w:hAnsi="Helvetica" w:cs="Tunga"/>
      <w:color w:val="000000"/>
      <w:sz w:val="24"/>
      <w:lang w:val="en-US" w:eastAsia="en-US" w:bidi="kn-IN"/>
    </w:rPr>
  </w:style>
  <w:style w:type="paragraph" w:customStyle="1" w:styleId="Titulinisautorius">
    <w:name w:val="Titulinis_autorius"/>
    <w:rsid w:val="00271783"/>
    <w:pPr>
      <w:spacing w:before="2000"/>
      <w:ind w:left="567"/>
    </w:pPr>
    <w:rPr>
      <w:rFonts w:ascii="Arial" w:eastAsia="Times New Roman" w:hAnsi="Arial"/>
      <w:color w:val="333333"/>
      <w:sz w:val="28"/>
      <w:szCs w:val="28"/>
      <w:lang w:val="pt-BR" w:eastAsia="en-US"/>
    </w:rPr>
  </w:style>
  <w:style w:type="paragraph" w:customStyle="1" w:styleId="Titulinismokslai">
    <w:name w:val="Titulinis_mokslai"/>
    <w:rsid w:val="00271783"/>
    <w:pPr>
      <w:spacing w:before="240"/>
      <w:ind w:left="567"/>
    </w:pPr>
    <w:rPr>
      <w:rFonts w:ascii="Arial" w:eastAsia="Times New Roman" w:hAnsi="Arial"/>
      <w:caps/>
      <w:color w:val="000000"/>
      <w:sz w:val="22"/>
      <w:szCs w:val="22"/>
      <w:lang w:eastAsia="en-US"/>
    </w:rPr>
  </w:style>
  <w:style w:type="character" w:customStyle="1" w:styleId="TekstasbeitraukosDiagramaDiagrama">
    <w:name w:val="Tekstas_be itraukos Diagrama Diagrama"/>
    <w:basedOn w:val="DefaultParagraphFont"/>
    <w:link w:val="Tekstasbeitraukos"/>
    <w:locked/>
    <w:rsid w:val="00271783"/>
    <w:rPr>
      <w:bCs/>
      <w:color w:val="000000"/>
      <w:sz w:val="22"/>
      <w:szCs w:val="22"/>
    </w:rPr>
  </w:style>
  <w:style w:type="paragraph" w:customStyle="1" w:styleId="Tekstasbeitraukos">
    <w:name w:val="Tekstas_be itraukos"/>
    <w:link w:val="TekstasbeitraukosDiagramaDiagrama"/>
    <w:rsid w:val="00271783"/>
    <w:pPr>
      <w:jc w:val="both"/>
    </w:pPr>
    <w:rPr>
      <w:bCs/>
      <w:color w:val="000000"/>
      <w:sz w:val="22"/>
      <w:szCs w:val="22"/>
    </w:rPr>
  </w:style>
  <w:style w:type="paragraph" w:styleId="Index1">
    <w:name w:val="index 1"/>
    <w:basedOn w:val="Normal"/>
    <w:next w:val="Normal"/>
    <w:autoRedefine/>
    <w:uiPriority w:val="99"/>
    <w:unhideWhenUsed/>
    <w:rsid w:val="00B63DD1"/>
    <w:pPr>
      <w:tabs>
        <w:tab w:val="right" w:leader="dot" w:pos="7190"/>
      </w:tabs>
      <w:ind w:left="220" w:hanging="220"/>
    </w:pPr>
  </w:style>
  <w:style w:type="paragraph" w:customStyle="1" w:styleId="ZymejimaiSantrumpos">
    <w:name w:val="Zymejimai_Santrumpos"/>
    <w:basedOn w:val="Normal"/>
    <w:autoRedefine/>
    <w:qFormat/>
    <w:rsid w:val="006016CB"/>
    <w:pPr>
      <w:spacing w:before="60"/>
      <w:jc w:val="left"/>
    </w:pPr>
    <w:rPr>
      <w:rFonts w:ascii="Cambria Math" w:hAnsi="Cambria Math"/>
      <w:sz w:val="20"/>
      <w:szCs w:val="20"/>
    </w:rPr>
  </w:style>
  <w:style w:type="character" w:customStyle="1" w:styleId="ZymejimaiSimboliai2">
    <w:name w:val="Zymejimai_Simboliai2"/>
    <w:basedOn w:val="DefaultParagraphFont"/>
    <w:uiPriority w:val="1"/>
    <w:qFormat/>
    <w:rsid w:val="005B2137"/>
    <w:rPr>
      <w:i/>
      <w:sz w:val="20"/>
    </w:rPr>
  </w:style>
  <w:style w:type="character" w:customStyle="1" w:styleId="ZymejimaiSimboliai3">
    <w:name w:val="Zymejimai_Simboliai3"/>
    <w:basedOn w:val="DefaultParagraphFont"/>
    <w:uiPriority w:val="1"/>
    <w:qFormat/>
    <w:rsid w:val="001730FA"/>
    <w:rPr>
      <w:rFonts w:ascii="Times New Roman" w:hAnsi="Times New Roman"/>
      <w:i/>
      <w:sz w:val="20"/>
    </w:rPr>
  </w:style>
  <w:style w:type="paragraph" w:styleId="TOC3">
    <w:name w:val="toc 3"/>
    <w:basedOn w:val="Normal"/>
    <w:next w:val="Normal"/>
    <w:autoRedefine/>
    <w:uiPriority w:val="39"/>
    <w:unhideWhenUsed/>
    <w:rsid w:val="00697AA5"/>
    <w:pPr>
      <w:spacing w:after="100"/>
      <w:ind w:left="440"/>
    </w:pPr>
  </w:style>
  <w:style w:type="paragraph" w:styleId="TOC1">
    <w:name w:val="toc 1"/>
    <w:basedOn w:val="Normal"/>
    <w:next w:val="Normal"/>
    <w:autoRedefine/>
    <w:uiPriority w:val="39"/>
    <w:unhideWhenUsed/>
    <w:rsid w:val="0015306F"/>
    <w:pPr>
      <w:tabs>
        <w:tab w:val="right" w:leader="dot" w:pos="7190"/>
      </w:tabs>
      <w:spacing w:before="240"/>
      <w:ind w:left="284" w:hanging="284"/>
    </w:pPr>
  </w:style>
  <w:style w:type="paragraph" w:styleId="TOC2">
    <w:name w:val="toc 2"/>
    <w:basedOn w:val="Normal"/>
    <w:next w:val="Normal"/>
    <w:autoRedefine/>
    <w:uiPriority w:val="39"/>
    <w:unhideWhenUsed/>
    <w:rsid w:val="00886383"/>
    <w:pPr>
      <w:spacing w:after="100"/>
      <w:ind w:left="220"/>
    </w:pPr>
  </w:style>
  <w:style w:type="paragraph" w:customStyle="1" w:styleId="ContentsIntroductionHeading1">
    <w:name w:val="Contents_Introduction_Heading_1"/>
    <w:basedOn w:val="TOC1"/>
    <w:autoRedefine/>
    <w:qFormat/>
    <w:rsid w:val="0015306F"/>
    <w:pPr>
      <w:spacing w:before="0"/>
      <w:ind w:left="721" w:hanging="437"/>
    </w:pPr>
    <w:rPr>
      <w:caps/>
      <w:noProof/>
      <w:sz w:val="20"/>
      <w:szCs w:val="20"/>
    </w:rPr>
  </w:style>
  <w:style w:type="paragraph" w:customStyle="1" w:styleId="ContentsIntroductionHeading2">
    <w:name w:val="Contents_Introduction_Heading_2"/>
    <w:basedOn w:val="TOC2"/>
    <w:autoRedefine/>
    <w:qFormat/>
    <w:rsid w:val="0015306F"/>
    <w:pPr>
      <w:tabs>
        <w:tab w:val="right" w:leader="dot" w:pos="7190"/>
      </w:tabs>
      <w:spacing w:after="0"/>
      <w:ind w:left="721" w:hanging="437"/>
      <w:jc w:val="left"/>
    </w:pPr>
    <w:rPr>
      <w:noProof/>
      <w:sz w:val="20"/>
      <w:szCs w:val="20"/>
    </w:rPr>
  </w:style>
  <w:style w:type="paragraph" w:customStyle="1" w:styleId="ContentsHeading1">
    <w:name w:val="Contents_Heading_1"/>
    <w:basedOn w:val="TOC1"/>
    <w:autoRedefine/>
    <w:qFormat/>
    <w:rsid w:val="009C78BB"/>
    <w:pPr>
      <w:jc w:val="left"/>
    </w:pPr>
    <w:rPr>
      <w:caps/>
      <w:noProof/>
      <w:sz w:val="20"/>
      <w:szCs w:val="20"/>
    </w:rPr>
  </w:style>
  <w:style w:type="paragraph" w:customStyle="1" w:styleId="ContentsHeading2">
    <w:name w:val="Contents_Heading_2"/>
    <w:basedOn w:val="TOC2"/>
    <w:autoRedefine/>
    <w:qFormat/>
    <w:rsid w:val="0015306F"/>
    <w:pPr>
      <w:tabs>
        <w:tab w:val="right" w:leader="dot" w:pos="7190"/>
      </w:tabs>
      <w:spacing w:after="0"/>
      <w:ind w:left="721" w:hanging="437"/>
      <w:jc w:val="left"/>
    </w:pPr>
    <w:rPr>
      <w:noProof/>
      <w:sz w:val="20"/>
      <w:szCs w:val="20"/>
    </w:rPr>
  </w:style>
  <w:style w:type="paragraph" w:customStyle="1" w:styleId="ContentsHeading3">
    <w:name w:val="Contents_Heading_3"/>
    <w:basedOn w:val="TOC3"/>
    <w:autoRedefine/>
    <w:qFormat/>
    <w:rsid w:val="0015306F"/>
    <w:pPr>
      <w:tabs>
        <w:tab w:val="right" w:leader="dot" w:pos="7190"/>
      </w:tabs>
      <w:spacing w:after="0"/>
      <w:ind w:left="709"/>
    </w:pPr>
    <w:rPr>
      <w:noProof/>
      <w:sz w:val="20"/>
      <w:szCs w:val="20"/>
    </w:rPr>
  </w:style>
  <w:style w:type="paragraph" w:customStyle="1" w:styleId="ContentsHeading4">
    <w:name w:val="Contents_Heading_4"/>
    <w:basedOn w:val="TOC4"/>
    <w:autoRedefine/>
    <w:qFormat/>
    <w:rsid w:val="00426CD2"/>
    <w:pPr>
      <w:tabs>
        <w:tab w:val="right" w:leader="dot" w:pos="7190"/>
      </w:tabs>
      <w:ind w:left="1134"/>
    </w:pPr>
    <w:rPr>
      <w:rFonts w:ascii="Times New Roman" w:hAnsi="Times New Roman"/>
      <w:noProof/>
    </w:rPr>
  </w:style>
  <w:style w:type="paragraph" w:customStyle="1" w:styleId="Literaturossarasas">
    <w:name w:val="Literaturos sarasas"/>
    <w:basedOn w:val="Bibliography"/>
    <w:autoRedefine/>
    <w:qFormat/>
    <w:rsid w:val="0080701F"/>
    <w:pPr>
      <w:numPr>
        <w:numId w:val="22"/>
      </w:numPr>
      <w:spacing w:before="100"/>
    </w:pPr>
    <w:rPr>
      <w:noProof/>
    </w:rPr>
  </w:style>
  <w:style w:type="paragraph" w:customStyle="1" w:styleId="NUmberedreferences">
    <w:name w:val="NUmbered references"/>
    <w:basedOn w:val="NUmberedparagraph0"/>
    <w:autoRedefine/>
    <w:qFormat/>
    <w:rsid w:val="00B91216"/>
    <w:pPr>
      <w:ind w:left="426" w:firstLine="0"/>
    </w:pPr>
    <w:rPr>
      <w:noProof/>
      <w:sz w:val="20"/>
    </w:rPr>
  </w:style>
  <w:style w:type="character" w:customStyle="1" w:styleId="shorttext">
    <w:name w:val="short_text"/>
    <w:basedOn w:val="DefaultParagraphFont"/>
    <w:rsid w:val="00916915"/>
  </w:style>
  <w:style w:type="character" w:customStyle="1" w:styleId="longtext">
    <w:name w:val="long_text"/>
    <w:basedOn w:val="DefaultParagraphFont"/>
    <w:rsid w:val="00FC5FF1"/>
  </w:style>
  <w:style w:type="paragraph" w:customStyle="1" w:styleId="Paveikslaspriesheadinga">
    <w:name w:val="Paveikslas_pries_headinga"/>
    <w:basedOn w:val="PaveikslasCaption"/>
    <w:autoRedefine/>
    <w:qFormat/>
    <w:rsid w:val="00037952"/>
    <w:pPr>
      <w:spacing w:after="0"/>
      <w:ind w:left="646"/>
    </w:pPr>
  </w:style>
  <w:style w:type="character" w:styleId="Emphasis">
    <w:name w:val="Emphasis"/>
    <w:basedOn w:val="DefaultParagraphFont"/>
    <w:uiPriority w:val="20"/>
    <w:qFormat/>
    <w:rsid w:val="008101A8"/>
    <w:rPr>
      <w:i/>
      <w:iCs/>
    </w:rPr>
  </w:style>
  <w:style w:type="character" w:customStyle="1" w:styleId="citation">
    <w:name w:val="citation"/>
    <w:basedOn w:val="DefaultParagraphFont"/>
    <w:rsid w:val="00E323EE"/>
  </w:style>
  <w:style w:type="character" w:customStyle="1" w:styleId="ref-journal">
    <w:name w:val="ref-journal"/>
    <w:basedOn w:val="DefaultParagraphFont"/>
    <w:rsid w:val="00E323EE"/>
  </w:style>
  <w:style w:type="character" w:customStyle="1" w:styleId="ref-vol">
    <w:name w:val="ref-vol"/>
    <w:basedOn w:val="DefaultParagraphFont"/>
    <w:rsid w:val="00E323EE"/>
  </w:style>
  <w:style w:type="paragraph" w:customStyle="1" w:styleId="title0">
    <w:name w:val="title"/>
    <w:basedOn w:val="Normal"/>
    <w:rsid w:val="00694001"/>
    <w:pPr>
      <w:spacing w:before="100" w:beforeAutospacing="1" w:after="100" w:afterAutospacing="1"/>
      <w:jc w:val="left"/>
    </w:pPr>
    <w:rPr>
      <w:sz w:val="24"/>
      <w:lang w:val="en-US"/>
    </w:rPr>
  </w:style>
  <w:style w:type="paragraph" w:customStyle="1" w:styleId="rprtbody">
    <w:name w:val="rprtbody"/>
    <w:basedOn w:val="Normal"/>
    <w:rsid w:val="00694001"/>
    <w:pPr>
      <w:spacing w:before="100" w:beforeAutospacing="1" w:after="100" w:afterAutospacing="1"/>
      <w:jc w:val="left"/>
    </w:pPr>
    <w:rPr>
      <w:sz w:val="24"/>
      <w:lang w:val="en-US"/>
    </w:rPr>
  </w:style>
  <w:style w:type="paragraph" w:customStyle="1" w:styleId="aux">
    <w:name w:val="aux"/>
    <w:basedOn w:val="Normal"/>
    <w:rsid w:val="00694001"/>
    <w:pPr>
      <w:spacing w:before="100" w:beforeAutospacing="1" w:after="100" w:afterAutospacing="1"/>
      <w:jc w:val="left"/>
    </w:pPr>
    <w:rPr>
      <w:sz w:val="24"/>
      <w:lang w:val="en-US"/>
    </w:rPr>
  </w:style>
  <w:style w:type="character" w:customStyle="1" w:styleId="src">
    <w:name w:val="src"/>
    <w:basedOn w:val="DefaultParagraphFont"/>
    <w:rsid w:val="00694001"/>
  </w:style>
  <w:style w:type="character" w:customStyle="1" w:styleId="jrnl">
    <w:name w:val="jrnl"/>
    <w:basedOn w:val="DefaultParagraphFont"/>
    <w:rsid w:val="00694001"/>
  </w:style>
  <w:style w:type="character" w:customStyle="1" w:styleId="abs-title">
    <w:name w:val="abs-title"/>
    <w:basedOn w:val="DefaultParagraphFont"/>
    <w:rsid w:val="00FA701B"/>
  </w:style>
  <w:style w:type="character" w:customStyle="1" w:styleId="mediumb-text">
    <w:name w:val="mediumb-text"/>
    <w:basedOn w:val="DefaultParagraphFont"/>
    <w:rsid w:val="00D51683"/>
  </w:style>
  <w:style w:type="numbering" w:customStyle="1" w:styleId="Style7">
    <w:name w:val="Style7"/>
    <w:uiPriority w:val="99"/>
    <w:rsid w:val="00487B06"/>
    <w:pPr>
      <w:numPr>
        <w:numId w:val="33"/>
      </w:numPr>
    </w:pPr>
  </w:style>
</w:styles>
</file>

<file path=word/webSettings.xml><?xml version="1.0" encoding="utf-8"?>
<w:webSettings xmlns:r="http://schemas.openxmlformats.org/officeDocument/2006/relationships" xmlns:w="http://schemas.openxmlformats.org/wordprocessingml/2006/main">
  <w:divs>
    <w:div w:id="9454046">
      <w:bodyDiv w:val="1"/>
      <w:marLeft w:val="0"/>
      <w:marRight w:val="0"/>
      <w:marTop w:val="0"/>
      <w:marBottom w:val="0"/>
      <w:divBdr>
        <w:top w:val="none" w:sz="0" w:space="0" w:color="auto"/>
        <w:left w:val="none" w:sz="0" w:space="0" w:color="auto"/>
        <w:bottom w:val="none" w:sz="0" w:space="0" w:color="auto"/>
        <w:right w:val="none" w:sz="0" w:space="0" w:color="auto"/>
      </w:divBdr>
    </w:div>
    <w:div w:id="83721115">
      <w:bodyDiv w:val="1"/>
      <w:marLeft w:val="0"/>
      <w:marRight w:val="0"/>
      <w:marTop w:val="0"/>
      <w:marBottom w:val="0"/>
      <w:divBdr>
        <w:top w:val="none" w:sz="0" w:space="0" w:color="auto"/>
        <w:left w:val="none" w:sz="0" w:space="0" w:color="auto"/>
        <w:bottom w:val="none" w:sz="0" w:space="0" w:color="auto"/>
        <w:right w:val="none" w:sz="0" w:space="0" w:color="auto"/>
      </w:divBdr>
    </w:div>
    <w:div w:id="91362787">
      <w:bodyDiv w:val="1"/>
      <w:marLeft w:val="0"/>
      <w:marRight w:val="0"/>
      <w:marTop w:val="0"/>
      <w:marBottom w:val="0"/>
      <w:divBdr>
        <w:top w:val="none" w:sz="0" w:space="0" w:color="auto"/>
        <w:left w:val="none" w:sz="0" w:space="0" w:color="auto"/>
        <w:bottom w:val="none" w:sz="0" w:space="0" w:color="auto"/>
        <w:right w:val="none" w:sz="0" w:space="0" w:color="auto"/>
      </w:divBdr>
    </w:div>
    <w:div w:id="102918856">
      <w:bodyDiv w:val="1"/>
      <w:marLeft w:val="0"/>
      <w:marRight w:val="0"/>
      <w:marTop w:val="0"/>
      <w:marBottom w:val="0"/>
      <w:divBdr>
        <w:top w:val="none" w:sz="0" w:space="0" w:color="auto"/>
        <w:left w:val="none" w:sz="0" w:space="0" w:color="auto"/>
        <w:bottom w:val="none" w:sz="0" w:space="0" w:color="auto"/>
        <w:right w:val="none" w:sz="0" w:space="0" w:color="auto"/>
      </w:divBdr>
    </w:div>
    <w:div w:id="107548978">
      <w:bodyDiv w:val="1"/>
      <w:marLeft w:val="0"/>
      <w:marRight w:val="0"/>
      <w:marTop w:val="0"/>
      <w:marBottom w:val="0"/>
      <w:divBdr>
        <w:top w:val="none" w:sz="0" w:space="0" w:color="auto"/>
        <w:left w:val="none" w:sz="0" w:space="0" w:color="auto"/>
        <w:bottom w:val="none" w:sz="0" w:space="0" w:color="auto"/>
        <w:right w:val="none" w:sz="0" w:space="0" w:color="auto"/>
      </w:divBdr>
    </w:div>
    <w:div w:id="108361075">
      <w:bodyDiv w:val="1"/>
      <w:marLeft w:val="0"/>
      <w:marRight w:val="0"/>
      <w:marTop w:val="0"/>
      <w:marBottom w:val="0"/>
      <w:divBdr>
        <w:top w:val="none" w:sz="0" w:space="0" w:color="auto"/>
        <w:left w:val="none" w:sz="0" w:space="0" w:color="auto"/>
        <w:bottom w:val="none" w:sz="0" w:space="0" w:color="auto"/>
        <w:right w:val="none" w:sz="0" w:space="0" w:color="auto"/>
      </w:divBdr>
      <w:divsChild>
        <w:div w:id="1342005612">
          <w:marLeft w:val="0"/>
          <w:marRight w:val="0"/>
          <w:marTop w:val="115"/>
          <w:marBottom w:val="0"/>
          <w:divBdr>
            <w:top w:val="none" w:sz="0" w:space="0" w:color="auto"/>
            <w:left w:val="none" w:sz="0" w:space="0" w:color="auto"/>
            <w:bottom w:val="none" w:sz="0" w:space="0" w:color="auto"/>
            <w:right w:val="none" w:sz="0" w:space="0" w:color="auto"/>
          </w:divBdr>
          <w:divsChild>
            <w:div w:id="1558859830">
              <w:marLeft w:val="0"/>
              <w:marRight w:val="0"/>
              <w:marTop w:val="0"/>
              <w:marBottom w:val="0"/>
              <w:divBdr>
                <w:top w:val="none" w:sz="0" w:space="0" w:color="auto"/>
                <w:left w:val="none" w:sz="0" w:space="0" w:color="auto"/>
                <w:bottom w:val="none" w:sz="0" w:space="0" w:color="auto"/>
                <w:right w:val="none" w:sz="0" w:space="0" w:color="auto"/>
              </w:divBdr>
            </w:div>
          </w:divsChild>
        </w:div>
        <w:div w:id="1729919757">
          <w:marLeft w:val="0"/>
          <w:marRight w:val="0"/>
          <w:marTop w:val="0"/>
          <w:marBottom w:val="0"/>
          <w:divBdr>
            <w:top w:val="none" w:sz="0" w:space="0" w:color="auto"/>
            <w:left w:val="none" w:sz="0" w:space="0" w:color="auto"/>
            <w:bottom w:val="none" w:sz="0" w:space="0" w:color="auto"/>
            <w:right w:val="none" w:sz="0" w:space="0" w:color="auto"/>
          </w:divBdr>
        </w:div>
      </w:divsChild>
    </w:div>
    <w:div w:id="114905486">
      <w:bodyDiv w:val="1"/>
      <w:marLeft w:val="0"/>
      <w:marRight w:val="0"/>
      <w:marTop w:val="0"/>
      <w:marBottom w:val="0"/>
      <w:divBdr>
        <w:top w:val="none" w:sz="0" w:space="0" w:color="auto"/>
        <w:left w:val="none" w:sz="0" w:space="0" w:color="auto"/>
        <w:bottom w:val="none" w:sz="0" w:space="0" w:color="auto"/>
        <w:right w:val="none" w:sz="0" w:space="0" w:color="auto"/>
      </w:divBdr>
    </w:div>
    <w:div w:id="167331071">
      <w:bodyDiv w:val="1"/>
      <w:marLeft w:val="0"/>
      <w:marRight w:val="0"/>
      <w:marTop w:val="0"/>
      <w:marBottom w:val="0"/>
      <w:divBdr>
        <w:top w:val="none" w:sz="0" w:space="0" w:color="auto"/>
        <w:left w:val="none" w:sz="0" w:space="0" w:color="auto"/>
        <w:bottom w:val="none" w:sz="0" w:space="0" w:color="auto"/>
        <w:right w:val="none" w:sz="0" w:space="0" w:color="auto"/>
      </w:divBdr>
      <w:divsChild>
        <w:div w:id="253633613">
          <w:marLeft w:val="0"/>
          <w:marRight w:val="0"/>
          <w:marTop w:val="0"/>
          <w:marBottom w:val="0"/>
          <w:divBdr>
            <w:top w:val="none" w:sz="0" w:space="0" w:color="auto"/>
            <w:left w:val="none" w:sz="0" w:space="0" w:color="auto"/>
            <w:bottom w:val="none" w:sz="0" w:space="0" w:color="auto"/>
            <w:right w:val="none" w:sz="0" w:space="0" w:color="auto"/>
          </w:divBdr>
        </w:div>
        <w:div w:id="1322850122">
          <w:marLeft w:val="0"/>
          <w:marRight w:val="0"/>
          <w:marTop w:val="0"/>
          <w:marBottom w:val="0"/>
          <w:divBdr>
            <w:top w:val="none" w:sz="0" w:space="0" w:color="auto"/>
            <w:left w:val="none" w:sz="0" w:space="0" w:color="auto"/>
            <w:bottom w:val="none" w:sz="0" w:space="0" w:color="auto"/>
            <w:right w:val="none" w:sz="0" w:space="0" w:color="auto"/>
          </w:divBdr>
          <w:divsChild>
            <w:div w:id="88691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754">
      <w:bodyDiv w:val="1"/>
      <w:marLeft w:val="0"/>
      <w:marRight w:val="0"/>
      <w:marTop w:val="0"/>
      <w:marBottom w:val="0"/>
      <w:divBdr>
        <w:top w:val="none" w:sz="0" w:space="0" w:color="auto"/>
        <w:left w:val="none" w:sz="0" w:space="0" w:color="auto"/>
        <w:bottom w:val="none" w:sz="0" w:space="0" w:color="auto"/>
        <w:right w:val="none" w:sz="0" w:space="0" w:color="auto"/>
      </w:divBdr>
    </w:div>
    <w:div w:id="306009447">
      <w:bodyDiv w:val="1"/>
      <w:marLeft w:val="0"/>
      <w:marRight w:val="0"/>
      <w:marTop w:val="0"/>
      <w:marBottom w:val="0"/>
      <w:divBdr>
        <w:top w:val="none" w:sz="0" w:space="0" w:color="auto"/>
        <w:left w:val="none" w:sz="0" w:space="0" w:color="auto"/>
        <w:bottom w:val="none" w:sz="0" w:space="0" w:color="auto"/>
        <w:right w:val="none" w:sz="0" w:space="0" w:color="auto"/>
      </w:divBdr>
    </w:div>
    <w:div w:id="399519914">
      <w:bodyDiv w:val="1"/>
      <w:marLeft w:val="0"/>
      <w:marRight w:val="0"/>
      <w:marTop w:val="0"/>
      <w:marBottom w:val="0"/>
      <w:divBdr>
        <w:top w:val="none" w:sz="0" w:space="0" w:color="auto"/>
        <w:left w:val="none" w:sz="0" w:space="0" w:color="auto"/>
        <w:bottom w:val="none" w:sz="0" w:space="0" w:color="auto"/>
        <w:right w:val="none" w:sz="0" w:space="0" w:color="auto"/>
      </w:divBdr>
      <w:divsChild>
        <w:div w:id="602880288">
          <w:marLeft w:val="0"/>
          <w:marRight w:val="0"/>
          <w:marTop w:val="115"/>
          <w:marBottom w:val="0"/>
          <w:divBdr>
            <w:top w:val="none" w:sz="0" w:space="0" w:color="auto"/>
            <w:left w:val="none" w:sz="0" w:space="0" w:color="auto"/>
            <w:bottom w:val="none" w:sz="0" w:space="0" w:color="auto"/>
            <w:right w:val="none" w:sz="0" w:space="0" w:color="auto"/>
          </w:divBdr>
          <w:divsChild>
            <w:div w:id="773208676">
              <w:marLeft w:val="0"/>
              <w:marRight w:val="0"/>
              <w:marTop w:val="0"/>
              <w:marBottom w:val="0"/>
              <w:divBdr>
                <w:top w:val="none" w:sz="0" w:space="0" w:color="auto"/>
                <w:left w:val="none" w:sz="0" w:space="0" w:color="auto"/>
                <w:bottom w:val="none" w:sz="0" w:space="0" w:color="auto"/>
                <w:right w:val="none" w:sz="0" w:space="0" w:color="auto"/>
              </w:divBdr>
            </w:div>
          </w:divsChild>
        </w:div>
        <w:div w:id="2032802395">
          <w:marLeft w:val="0"/>
          <w:marRight w:val="0"/>
          <w:marTop w:val="0"/>
          <w:marBottom w:val="0"/>
          <w:divBdr>
            <w:top w:val="none" w:sz="0" w:space="0" w:color="auto"/>
            <w:left w:val="none" w:sz="0" w:space="0" w:color="auto"/>
            <w:bottom w:val="none" w:sz="0" w:space="0" w:color="auto"/>
            <w:right w:val="none" w:sz="0" w:space="0" w:color="auto"/>
          </w:divBdr>
        </w:div>
      </w:divsChild>
    </w:div>
    <w:div w:id="510149605">
      <w:bodyDiv w:val="1"/>
      <w:marLeft w:val="0"/>
      <w:marRight w:val="0"/>
      <w:marTop w:val="0"/>
      <w:marBottom w:val="0"/>
      <w:divBdr>
        <w:top w:val="none" w:sz="0" w:space="0" w:color="auto"/>
        <w:left w:val="none" w:sz="0" w:space="0" w:color="auto"/>
        <w:bottom w:val="none" w:sz="0" w:space="0" w:color="auto"/>
        <w:right w:val="none" w:sz="0" w:space="0" w:color="auto"/>
      </w:divBdr>
    </w:div>
    <w:div w:id="511333026">
      <w:bodyDiv w:val="1"/>
      <w:marLeft w:val="0"/>
      <w:marRight w:val="0"/>
      <w:marTop w:val="0"/>
      <w:marBottom w:val="0"/>
      <w:divBdr>
        <w:top w:val="none" w:sz="0" w:space="0" w:color="auto"/>
        <w:left w:val="none" w:sz="0" w:space="0" w:color="auto"/>
        <w:bottom w:val="none" w:sz="0" w:space="0" w:color="auto"/>
        <w:right w:val="none" w:sz="0" w:space="0" w:color="auto"/>
      </w:divBdr>
    </w:div>
    <w:div w:id="545028236">
      <w:bodyDiv w:val="1"/>
      <w:marLeft w:val="0"/>
      <w:marRight w:val="0"/>
      <w:marTop w:val="0"/>
      <w:marBottom w:val="0"/>
      <w:divBdr>
        <w:top w:val="none" w:sz="0" w:space="0" w:color="auto"/>
        <w:left w:val="none" w:sz="0" w:space="0" w:color="auto"/>
        <w:bottom w:val="none" w:sz="0" w:space="0" w:color="auto"/>
        <w:right w:val="none" w:sz="0" w:space="0" w:color="auto"/>
      </w:divBdr>
      <w:divsChild>
        <w:div w:id="2009014388">
          <w:marLeft w:val="0"/>
          <w:marRight w:val="0"/>
          <w:marTop w:val="0"/>
          <w:marBottom w:val="0"/>
          <w:divBdr>
            <w:top w:val="none" w:sz="0" w:space="0" w:color="auto"/>
            <w:left w:val="none" w:sz="0" w:space="0" w:color="auto"/>
            <w:bottom w:val="none" w:sz="0" w:space="0" w:color="auto"/>
            <w:right w:val="none" w:sz="0" w:space="0" w:color="auto"/>
          </w:divBdr>
        </w:div>
      </w:divsChild>
    </w:div>
    <w:div w:id="579557667">
      <w:bodyDiv w:val="1"/>
      <w:marLeft w:val="0"/>
      <w:marRight w:val="0"/>
      <w:marTop w:val="0"/>
      <w:marBottom w:val="0"/>
      <w:divBdr>
        <w:top w:val="none" w:sz="0" w:space="0" w:color="auto"/>
        <w:left w:val="none" w:sz="0" w:space="0" w:color="auto"/>
        <w:bottom w:val="none" w:sz="0" w:space="0" w:color="auto"/>
        <w:right w:val="none" w:sz="0" w:space="0" w:color="auto"/>
      </w:divBdr>
    </w:div>
    <w:div w:id="589974792">
      <w:bodyDiv w:val="1"/>
      <w:marLeft w:val="0"/>
      <w:marRight w:val="0"/>
      <w:marTop w:val="0"/>
      <w:marBottom w:val="0"/>
      <w:divBdr>
        <w:top w:val="none" w:sz="0" w:space="0" w:color="auto"/>
        <w:left w:val="none" w:sz="0" w:space="0" w:color="auto"/>
        <w:bottom w:val="none" w:sz="0" w:space="0" w:color="auto"/>
        <w:right w:val="none" w:sz="0" w:space="0" w:color="auto"/>
      </w:divBdr>
    </w:div>
    <w:div w:id="669606535">
      <w:bodyDiv w:val="1"/>
      <w:marLeft w:val="0"/>
      <w:marRight w:val="0"/>
      <w:marTop w:val="0"/>
      <w:marBottom w:val="0"/>
      <w:divBdr>
        <w:top w:val="none" w:sz="0" w:space="0" w:color="auto"/>
        <w:left w:val="none" w:sz="0" w:space="0" w:color="auto"/>
        <w:bottom w:val="none" w:sz="0" w:space="0" w:color="auto"/>
        <w:right w:val="none" w:sz="0" w:space="0" w:color="auto"/>
      </w:divBdr>
    </w:div>
    <w:div w:id="773087924">
      <w:bodyDiv w:val="1"/>
      <w:marLeft w:val="0"/>
      <w:marRight w:val="0"/>
      <w:marTop w:val="0"/>
      <w:marBottom w:val="0"/>
      <w:divBdr>
        <w:top w:val="none" w:sz="0" w:space="0" w:color="auto"/>
        <w:left w:val="none" w:sz="0" w:space="0" w:color="auto"/>
        <w:bottom w:val="none" w:sz="0" w:space="0" w:color="auto"/>
        <w:right w:val="none" w:sz="0" w:space="0" w:color="auto"/>
      </w:divBdr>
    </w:div>
    <w:div w:id="829910724">
      <w:bodyDiv w:val="1"/>
      <w:marLeft w:val="0"/>
      <w:marRight w:val="0"/>
      <w:marTop w:val="0"/>
      <w:marBottom w:val="0"/>
      <w:divBdr>
        <w:top w:val="none" w:sz="0" w:space="0" w:color="auto"/>
        <w:left w:val="none" w:sz="0" w:space="0" w:color="auto"/>
        <w:bottom w:val="none" w:sz="0" w:space="0" w:color="auto"/>
        <w:right w:val="none" w:sz="0" w:space="0" w:color="auto"/>
      </w:divBdr>
    </w:div>
    <w:div w:id="863053688">
      <w:bodyDiv w:val="1"/>
      <w:marLeft w:val="0"/>
      <w:marRight w:val="0"/>
      <w:marTop w:val="0"/>
      <w:marBottom w:val="0"/>
      <w:divBdr>
        <w:top w:val="none" w:sz="0" w:space="0" w:color="auto"/>
        <w:left w:val="none" w:sz="0" w:space="0" w:color="auto"/>
        <w:bottom w:val="none" w:sz="0" w:space="0" w:color="auto"/>
        <w:right w:val="none" w:sz="0" w:space="0" w:color="auto"/>
      </w:divBdr>
    </w:div>
    <w:div w:id="864945257">
      <w:bodyDiv w:val="1"/>
      <w:marLeft w:val="0"/>
      <w:marRight w:val="0"/>
      <w:marTop w:val="0"/>
      <w:marBottom w:val="0"/>
      <w:divBdr>
        <w:top w:val="none" w:sz="0" w:space="0" w:color="auto"/>
        <w:left w:val="none" w:sz="0" w:space="0" w:color="auto"/>
        <w:bottom w:val="none" w:sz="0" w:space="0" w:color="auto"/>
        <w:right w:val="none" w:sz="0" w:space="0" w:color="auto"/>
      </w:divBdr>
    </w:div>
    <w:div w:id="869226734">
      <w:bodyDiv w:val="1"/>
      <w:marLeft w:val="0"/>
      <w:marRight w:val="0"/>
      <w:marTop w:val="0"/>
      <w:marBottom w:val="0"/>
      <w:divBdr>
        <w:top w:val="none" w:sz="0" w:space="0" w:color="auto"/>
        <w:left w:val="none" w:sz="0" w:space="0" w:color="auto"/>
        <w:bottom w:val="none" w:sz="0" w:space="0" w:color="auto"/>
        <w:right w:val="none" w:sz="0" w:space="0" w:color="auto"/>
      </w:divBdr>
    </w:div>
    <w:div w:id="935212116">
      <w:bodyDiv w:val="1"/>
      <w:marLeft w:val="0"/>
      <w:marRight w:val="0"/>
      <w:marTop w:val="0"/>
      <w:marBottom w:val="0"/>
      <w:divBdr>
        <w:top w:val="none" w:sz="0" w:space="0" w:color="auto"/>
        <w:left w:val="none" w:sz="0" w:space="0" w:color="auto"/>
        <w:bottom w:val="none" w:sz="0" w:space="0" w:color="auto"/>
        <w:right w:val="none" w:sz="0" w:space="0" w:color="auto"/>
      </w:divBdr>
    </w:div>
    <w:div w:id="1020662890">
      <w:bodyDiv w:val="1"/>
      <w:marLeft w:val="0"/>
      <w:marRight w:val="0"/>
      <w:marTop w:val="0"/>
      <w:marBottom w:val="0"/>
      <w:divBdr>
        <w:top w:val="none" w:sz="0" w:space="0" w:color="auto"/>
        <w:left w:val="none" w:sz="0" w:space="0" w:color="auto"/>
        <w:bottom w:val="none" w:sz="0" w:space="0" w:color="auto"/>
        <w:right w:val="none" w:sz="0" w:space="0" w:color="auto"/>
      </w:divBdr>
    </w:div>
    <w:div w:id="1036543490">
      <w:bodyDiv w:val="1"/>
      <w:marLeft w:val="0"/>
      <w:marRight w:val="0"/>
      <w:marTop w:val="0"/>
      <w:marBottom w:val="0"/>
      <w:divBdr>
        <w:top w:val="none" w:sz="0" w:space="0" w:color="auto"/>
        <w:left w:val="none" w:sz="0" w:space="0" w:color="auto"/>
        <w:bottom w:val="none" w:sz="0" w:space="0" w:color="auto"/>
        <w:right w:val="none" w:sz="0" w:space="0" w:color="auto"/>
      </w:divBdr>
    </w:div>
    <w:div w:id="1051198354">
      <w:bodyDiv w:val="1"/>
      <w:marLeft w:val="0"/>
      <w:marRight w:val="0"/>
      <w:marTop w:val="0"/>
      <w:marBottom w:val="0"/>
      <w:divBdr>
        <w:top w:val="none" w:sz="0" w:space="0" w:color="auto"/>
        <w:left w:val="none" w:sz="0" w:space="0" w:color="auto"/>
        <w:bottom w:val="none" w:sz="0" w:space="0" w:color="auto"/>
        <w:right w:val="none" w:sz="0" w:space="0" w:color="auto"/>
      </w:divBdr>
    </w:div>
    <w:div w:id="1069614566">
      <w:bodyDiv w:val="1"/>
      <w:marLeft w:val="0"/>
      <w:marRight w:val="0"/>
      <w:marTop w:val="0"/>
      <w:marBottom w:val="0"/>
      <w:divBdr>
        <w:top w:val="none" w:sz="0" w:space="0" w:color="auto"/>
        <w:left w:val="none" w:sz="0" w:space="0" w:color="auto"/>
        <w:bottom w:val="none" w:sz="0" w:space="0" w:color="auto"/>
        <w:right w:val="none" w:sz="0" w:space="0" w:color="auto"/>
      </w:divBdr>
    </w:div>
    <w:div w:id="1085882177">
      <w:bodyDiv w:val="1"/>
      <w:marLeft w:val="0"/>
      <w:marRight w:val="0"/>
      <w:marTop w:val="0"/>
      <w:marBottom w:val="0"/>
      <w:divBdr>
        <w:top w:val="none" w:sz="0" w:space="0" w:color="auto"/>
        <w:left w:val="none" w:sz="0" w:space="0" w:color="auto"/>
        <w:bottom w:val="none" w:sz="0" w:space="0" w:color="auto"/>
        <w:right w:val="none" w:sz="0" w:space="0" w:color="auto"/>
      </w:divBdr>
    </w:div>
    <w:div w:id="1097141616">
      <w:bodyDiv w:val="1"/>
      <w:marLeft w:val="0"/>
      <w:marRight w:val="0"/>
      <w:marTop w:val="0"/>
      <w:marBottom w:val="0"/>
      <w:divBdr>
        <w:top w:val="none" w:sz="0" w:space="0" w:color="auto"/>
        <w:left w:val="none" w:sz="0" w:space="0" w:color="auto"/>
        <w:bottom w:val="none" w:sz="0" w:space="0" w:color="auto"/>
        <w:right w:val="none" w:sz="0" w:space="0" w:color="auto"/>
      </w:divBdr>
    </w:div>
    <w:div w:id="1135172933">
      <w:bodyDiv w:val="1"/>
      <w:marLeft w:val="0"/>
      <w:marRight w:val="0"/>
      <w:marTop w:val="0"/>
      <w:marBottom w:val="0"/>
      <w:divBdr>
        <w:top w:val="none" w:sz="0" w:space="0" w:color="auto"/>
        <w:left w:val="none" w:sz="0" w:space="0" w:color="auto"/>
        <w:bottom w:val="none" w:sz="0" w:space="0" w:color="auto"/>
        <w:right w:val="none" w:sz="0" w:space="0" w:color="auto"/>
      </w:divBdr>
      <w:divsChild>
        <w:div w:id="939263791">
          <w:marLeft w:val="0"/>
          <w:marRight w:val="0"/>
          <w:marTop w:val="0"/>
          <w:marBottom w:val="0"/>
          <w:divBdr>
            <w:top w:val="none" w:sz="0" w:space="0" w:color="auto"/>
            <w:left w:val="none" w:sz="0" w:space="0" w:color="auto"/>
            <w:bottom w:val="none" w:sz="0" w:space="0" w:color="auto"/>
            <w:right w:val="none" w:sz="0" w:space="0" w:color="auto"/>
          </w:divBdr>
        </w:div>
        <w:div w:id="1117411860">
          <w:marLeft w:val="0"/>
          <w:marRight w:val="0"/>
          <w:marTop w:val="115"/>
          <w:marBottom w:val="0"/>
          <w:divBdr>
            <w:top w:val="none" w:sz="0" w:space="0" w:color="auto"/>
            <w:left w:val="none" w:sz="0" w:space="0" w:color="auto"/>
            <w:bottom w:val="none" w:sz="0" w:space="0" w:color="auto"/>
            <w:right w:val="none" w:sz="0" w:space="0" w:color="auto"/>
          </w:divBdr>
          <w:divsChild>
            <w:div w:id="3227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111493">
      <w:bodyDiv w:val="1"/>
      <w:marLeft w:val="0"/>
      <w:marRight w:val="0"/>
      <w:marTop w:val="0"/>
      <w:marBottom w:val="0"/>
      <w:divBdr>
        <w:top w:val="none" w:sz="0" w:space="0" w:color="auto"/>
        <w:left w:val="none" w:sz="0" w:space="0" w:color="auto"/>
        <w:bottom w:val="none" w:sz="0" w:space="0" w:color="auto"/>
        <w:right w:val="none" w:sz="0" w:space="0" w:color="auto"/>
      </w:divBdr>
    </w:div>
    <w:div w:id="1181234465">
      <w:bodyDiv w:val="1"/>
      <w:marLeft w:val="0"/>
      <w:marRight w:val="0"/>
      <w:marTop w:val="0"/>
      <w:marBottom w:val="0"/>
      <w:divBdr>
        <w:top w:val="none" w:sz="0" w:space="0" w:color="auto"/>
        <w:left w:val="none" w:sz="0" w:space="0" w:color="auto"/>
        <w:bottom w:val="none" w:sz="0" w:space="0" w:color="auto"/>
        <w:right w:val="none" w:sz="0" w:space="0" w:color="auto"/>
      </w:divBdr>
    </w:div>
    <w:div w:id="1236477893">
      <w:bodyDiv w:val="1"/>
      <w:marLeft w:val="0"/>
      <w:marRight w:val="0"/>
      <w:marTop w:val="0"/>
      <w:marBottom w:val="0"/>
      <w:divBdr>
        <w:top w:val="none" w:sz="0" w:space="0" w:color="auto"/>
        <w:left w:val="none" w:sz="0" w:space="0" w:color="auto"/>
        <w:bottom w:val="none" w:sz="0" w:space="0" w:color="auto"/>
        <w:right w:val="none" w:sz="0" w:space="0" w:color="auto"/>
      </w:divBdr>
    </w:div>
    <w:div w:id="1292635505">
      <w:bodyDiv w:val="1"/>
      <w:marLeft w:val="0"/>
      <w:marRight w:val="0"/>
      <w:marTop w:val="0"/>
      <w:marBottom w:val="0"/>
      <w:divBdr>
        <w:top w:val="none" w:sz="0" w:space="0" w:color="auto"/>
        <w:left w:val="none" w:sz="0" w:space="0" w:color="auto"/>
        <w:bottom w:val="none" w:sz="0" w:space="0" w:color="auto"/>
        <w:right w:val="none" w:sz="0" w:space="0" w:color="auto"/>
      </w:divBdr>
    </w:div>
    <w:div w:id="1295600982">
      <w:bodyDiv w:val="1"/>
      <w:marLeft w:val="0"/>
      <w:marRight w:val="0"/>
      <w:marTop w:val="0"/>
      <w:marBottom w:val="0"/>
      <w:divBdr>
        <w:top w:val="none" w:sz="0" w:space="0" w:color="auto"/>
        <w:left w:val="none" w:sz="0" w:space="0" w:color="auto"/>
        <w:bottom w:val="none" w:sz="0" w:space="0" w:color="auto"/>
        <w:right w:val="none" w:sz="0" w:space="0" w:color="auto"/>
      </w:divBdr>
    </w:div>
    <w:div w:id="1382897372">
      <w:bodyDiv w:val="1"/>
      <w:marLeft w:val="0"/>
      <w:marRight w:val="0"/>
      <w:marTop w:val="0"/>
      <w:marBottom w:val="0"/>
      <w:divBdr>
        <w:top w:val="none" w:sz="0" w:space="0" w:color="auto"/>
        <w:left w:val="none" w:sz="0" w:space="0" w:color="auto"/>
        <w:bottom w:val="none" w:sz="0" w:space="0" w:color="auto"/>
        <w:right w:val="none" w:sz="0" w:space="0" w:color="auto"/>
      </w:divBdr>
    </w:div>
    <w:div w:id="1412583343">
      <w:bodyDiv w:val="1"/>
      <w:marLeft w:val="0"/>
      <w:marRight w:val="0"/>
      <w:marTop w:val="0"/>
      <w:marBottom w:val="0"/>
      <w:divBdr>
        <w:top w:val="none" w:sz="0" w:space="0" w:color="auto"/>
        <w:left w:val="none" w:sz="0" w:space="0" w:color="auto"/>
        <w:bottom w:val="none" w:sz="0" w:space="0" w:color="auto"/>
        <w:right w:val="none" w:sz="0" w:space="0" w:color="auto"/>
      </w:divBdr>
    </w:div>
    <w:div w:id="1415593749">
      <w:bodyDiv w:val="1"/>
      <w:marLeft w:val="0"/>
      <w:marRight w:val="0"/>
      <w:marTop w:val="0"/>
      <w:marBottom w:val="0"/>
      <w:divBdr>
        <w:top w:val="none" w:sz="0" w:space="0" w:color="auto"/>
        <w:left w:val="none" w:sz="0" w:space="0" w:color="auto"/>
        <w:bottom w:val="none" w:sz="0" w:space="0" w:color="auto"/>
        <w:right w:val="none" w:sz="0" w:space="0" w:color="auto"/>
      </w:divBdr>
      <w:divsChild>
        <w:div w:id="258486461">
          <w:marLeft w:val="0"/>
          <w:marRight w:val="0"/>
          <w:marTop w:val="0"/>
          <w:marBottom w:val="0"/>
          <w:divBdr>
            <w:top w:val="none" w:sz="0" w:space="0" w:color="auto"/>
            <w:left w:val="none" w:sz="0" w:space="0" w:color="auto"/>
            <w:bottom w:val="none" w:sz="0" w:space="0" w:color="auto"/>
            <w:right w:val="none" w:sz="0" w:space="0" w:color="auto"/>
          </w:divBdr>
          <w:divsChild>
            <w:div w:id="170485284">
              <w:marLeft w:val="0"/>
              <w:marRight w:val="0"/>
              <w:marTop w:val="0"/>
              <w:marBottom w:val="0"/>
              <w:divBdr>
                <w:top w:val="none" w:sz="0" w:space="0" w:color="auto"/>
                <w:left w:val="none" w:sz="0" w:space="0" w:color="auto"/>
                <w:bottom w:val="none" w:sz="0" w:space="0" w:color="auto"/>
                <w:right w:val="none" w:sz="0" w:space="0" w:color="auto"/>
              </w:divBdr>
              <w:divsChild>
                <w:div w:id="133373466">
                  <w:marLeft w:val="0"/>
                  <w:marRight w:val="0"/>
                  <w:marTop w:val="0"/>
                  <w:marBottom w:val="0"/>
                  <w:divBdr>
                    <w:top w:val="none" w:sz="0" w:space="0" w:color="auto"/>
                    <w:left w:val="none" w:sz="0" w:space="0" w:color="auto"/>
                    <w:bottom w:val="none" w:sz="0" w:space="0" w:color="auto"/>
                    <w:right w:val="none" w:sz="0" w:space="0" w:color="auto"/>
                  </w:divBdr>
                </w:div>
                <w:div w:id="1127700722">
                  <w:marLeft w:val="240"/>
                  <w:marRight w:val="0"/>
                  <w:marTop w:val="11"/>
                  <w:marBottom w:val="0"/>
                  <w:divBdr>
                    <w:top w:val="none" w:sz="0" w:space="0" w:color="auto"/>
                    <w:left w:val="none" w:sz="0" w:space="0" w:color="auto"/>
                    <w:bottom w:val="none" w:sz="0" w:space="0" w:color="auto"/>
                    <w:right w:val="none" w:sz="0" w:space="0" w:color="auto"/>
                  </w:divBdr>
                </w:div>
                <w:div w:id="1418094094">
                  <w:marLeft w:val="0"/>
                  <w:marRight w:val="0"/>
                  <w:marTop w:val="0"/>
                  <w:marBottom w:val="0"/>
                  <w:divBdr>
                    <w:top w:val="none" w:sz="0" w:space="0" w:color="auto"/>
                    <w:left w:val="none" w:sz="0" w:space="0" w:color="auto"/>
                    <w:bottom w:val="none" w:sz="0" w:space="0" w:color="auto"/>
                    <w:right w:val="none" w:sz="0" w:space="0" w:color="auto"/>
                  </w:divBdr>
                </w:div>
                <w:div w:id="1795169295">
                  <w:marLeft w:val="0"/>
                  <w:marRight w:val="0"/>
                  <w:marTop w:val="107"/>
                  <w:marBottom w:val="0"/>
                  <w:divBdr>
                    <w:top w:val="none" w:sz="0" w:space="0" w:color="auto"/>
                    <w:left w:val="none" w:sz="0" w:space="0" w:color="auto"/>
                    <w:bottom w:val="none" w:sz="0" w:space="0" w:color="auto"/>
                    <w:right w:val="none" w:sz="0" w:space="0" w:color="auto"/>
                  </w:divBdr>
                </w:div>
                <w:div w:id="1823962057">
                  <w:marLeft w:val="0"/>
                  <w:marRight w:val="0"/>
                  <w:marTop w:val="21"/>
                  <w:marBottom w:val="0"/>
                  <w:divBdr>
                    <w:top w:val="none" w:sz="0" w:space="0" w:color="auto"/>
                    <w:left w:val="none" w:sz="0" w:space="0" w:color="auto"/>
                    <w:bottom w:val="none" w:sz="0" w:space="0" w:color="auto"/>
                    <w:right w:val="none" w:sz="0" w:space="0" w:color="auto"/>
                  </w:divBdr>
                </w:div>
              </w:divsChild>
            </w:div>
          </w:divsChild>
        </w:div>
      </w:divsChild>
    </w:div>
    <w:div w:id="1504276354">
      <w:bodyDiv w:val="1"/>
      <w:marLeft w:val="0"/>
      <w:marRight w:val="0"/>
      <w:marTop w:val="0"/>
      <w:marBottom w:val="0"/>
      <w:divBdr>
        <w:top w:val="none" w:sz="0" w:space="0" w:color="auto"/>
        <w:left w:val="none" w:sz="0" w:space="0" w:color="auto"/>
        <w:bottom w:val="none" w:sz="0" w:space="0" w:color="auto"/>
        <w:right w:val="none" w:sz="0" w:space="0" w:color="auto"/>
      </w:divBdr>
    </w:div>
    <w:div w:id="1619604460">
      <w:bodyDiv w:val="1"/>
      <w:marLeft w:val="0"/>
      <w:marRight w:val="0"/>
      <w:marTop w:val="0"/>
      <w:marBottom w:val="0"/>
      <w:divBdr>
        <w:top w:val="none" w:sz="0" w:space="0" w:color="auto"/>
        <w:left w:val="none" w:sz="0" w:space="0" w:color="auto"/>
        <w:bottom w:val="none" w:sz="0" w:space="0" w:color="auto"/>
        <w:right w:val="none" w:sz="0" w:space="0" w:color="auto"/>
      </w:divBdr>
    </w:div>
    <w:div w:id="1635868727">
      <w:bodyDiv w:val="1"/>
      <w:marLeft w:val="0"/>
      <w:marRight w:val="0"/>
      <w:marTop w:val="0"/>
      <w:marBottom w:val="0"/>
      <w:divBdr>
        <w:top w:val="none" w:sz="0" w:space="0" w:color="auto"/>
        <w:left w:val="none" w:sz="0" w:space="0" w:color="auto"/>
        <w:bottom w:val="none" w:sz="0" w:space="0" w:color="auto"/>
        <w:right w:val="none" w:sz="0" w:space="0" w:color="auto"/>
      </w:divBdr>
      <w:divsChild>
        <w:div w:id="1482841694">
          <w:marLeft w:val="0"/>
          <w:marRight w:val="0"/>
          <w:marTop w:val="0"/>
          <w:marBottom w:val="0"/>
          <w:divBdr>
            <w:top w:val="none" w:sz="0" w:space="0" w:color="auto"/>
            <w:left w:val="none" w:sz="0" w:space="0" w:color="auto"/>
            <w:bottom w:val="none" w:sz="0" w:space="0" w:color="auto"/>
            <w:right w:val="none" w:sz="0" w:space="0" w:color="auto"/>
          </w:divBdr>
        </w:div>
      </w:divsChild>
    </w:div>
    <w:div w:id="1660842763">
      <w:bodyDiv w:val="1"/>
      <w:marLeft w:val="0"/>
      <w:marRight w:val="0"/>
      <w:marTop w:val="0"/>
      <w:marBottom w:val="0"/>
      <w:divBdr>
        <w:top w:val="none" w:sz="0" w:space="0" w:color="auto"/>
        <w:left w:val="none" w:sz="0" w:space="0" w:color="auto"/>
        <w:bottom w:val="none" w:sz="0" w:space="0" w:color="auto"/>
        <w:right w:val="none" w:sz="0" w:space="0" w:color="auto"/>
      </w:divBdr>
    </w:div>
    <w:div w:id="1703483499">
      <w:bodyDiv w:val="1"/>
      <w:marLeft w:val="0"/>
      <w:marRight w:val="0"/>
      <w:marTop w:val="0"/>
      <w:marBottom w:val="0"/>
      <w:divBdr>
        <w:top w:val="none" w:sz="0" w:space="0" w:color="auto"/>
        <w:left w:val="none" w:sz="0" w:space="0" w:color="auto"/>
        <w:bottom w:val="none" w:sz="0" w:space="0" w:color="auto"/>
        <w:right w:val="none" w:sz="0" w:space="0" w:color="auto"/>
      </w:divBdr>
    </w:div>
    <w:div w:id="1733960229">
      <w:bodyDiv w:val="1"/>
      <w:marLeft w:val="0"/>
      <w:marRight w:val="0"/>
      <w:marTop w:val="0"/>
      <w:marBottom w:val="0"/>
      <w:divBdr>
        <w:top w:val="none" w:sz="0" w:space="0" w:color="auto"/>
        <w:left w:val="none" w:sz="0" w:space="0" w:color="auto"/>
        <w:bottom w:val="none" w:sz="0" w:space="0" w:color="auto"/>
        <w:right w:val="none" w:sz="0" w:space="0" w:color="auto"/>
      </w:divBdr>
    </w:div>
    <w:div w:id="1796365284">
      <w:bodyDiv w:val="1"/>
      <w:marLeft w:val="0"/>
      <w:marRight w:val="0"/>
      <w:marTop w:val="0"/>
      <w:marBottom w:val="0"/>
      <w:divBdr>
        <w:top w:val="none" w:sz="0" w:space="0" w:color="auto"/>
        <w:left w:val="none" w:sz="0" w:space="0" w:color="auto"/>
        <w:bottom w:val="none" w:sz="0" w:space="0" w:color="auto"/>
        <w:right w:val="none" w:sz="0" w:space="0" w:color="auto"/>
      </w:divBdr>
    </w:div>
    <w:div w:id="1799180901">
      <w:bodyDiv w:val="1"/>
      <w:marLeft w:val="0"/>
      <w:marRight w:val="0"/>
      <w:marTop w:val="0"/>
      <w:marBottom w:val="0"/>
      <w:divBdr>
        <w:top w:val="none" w:sz="0" w:space="0" w:color="auto"/>
        <w:left w:val="none" w:sz="0" w:space="0" w:color="auto"/>
        <w:bottom w:val="none" w:sz="0" w:space="0" w:color="auto"/>
        <w:right w:val="none" w:sz="0" w:space="0" w:color="auto"/>
      </w:divBdr>
    </w:div>
    <w:div w:id="1838182930">
      <w:bodyDiv w:val="1"/>
      <w:marLeft w:val="0"/>
      <w:marRight w:val="0"/>
      <w:marTop w:val="0"/>
      <w:marBottom w:val="0"/>
      <w:divBdr>
        <w:top w:val="none" w:sz="0" w:space="0" w:color="auto"/>
        <w:left w:val="none" w:sz="0" w:space="0" w:color="auto"/>
        <w:bottom w:val="none" w:sz="0" w:space="0" w:color="auto"/>
        <w:right w:val="none" w:sz="0" w:space="0" w:color="auto"/>
      </w:divBdr>
    </w:div>
    <w:div w:id="1881895611">
      <w:bodyDiv w:val="1"/>
      <w:marLeft w:val="0"/>
      <w:marRight w:val="0"/>
      <w:marTop w:val="0"/>
      <w:marBottom w:val="0"/>
      <w:divBdr>
        <w:top w:val="none" w:sz="0" w:space="0" w:color="auto"/>
        <w:left w:val="none" w:sz="0" w:space="0" w:color="auto"/>
        <w:bottom w:val="none" w:sz="0" w:space="0" w:color="auto"/>
        <w:right w:val="none" w:sz="0" w:space="0" w:color="auto"/>
      </w:divBdr>
      <w:divsChild>
        <w:div w:id="1326779899">
          <w:marLeft w:val="0"/>
          <w:marRight w:val="0"/>
          <w:marTop w:val="115"/>
          <w:marBottom w:val="0"/>
          <w:divBdr>
            <w:top w:val="none" w:sz="0" w:space="0" w:color="auto"/>
            <w:left w:val="none" w:sz="0" w:space="0" w:color="auto"/>
            <w:bottom w:val="none" w:sz="0" w:space="0" w:color="auto"/>
            <w:right w:val="none" w:sz="0" w:space="0" w:color="auto"/>
          </w:divBdr>
          <w:divsChild>
            <w:div w:id="1453591021">
              <w:marLeft w:val="0"/>
              <w:marRight w:val="0"/>
              <w:marTop w:val="0"/>
              <w:marBottom w:val="0"/>
              <w:divBdr>
                <w:top w:val="none" w:sz="0" w:space="0" w:color="auto"/>
                <w:left w:val="none" w:sz="0" w:space="0" w:color="auto"/>
                <w:bottom w:val="none" w:sz="0" w:space="0" w:color="auto"/>
                <w:right w:val="none" w:sz="0" w:space="0" w:color="auto"/>
              </w:divBdr>
            </w:div>
          </w:divsChild>
        </w:div>
        <w:div w:id="1431241363">
          <w:marLeft w:val="0"/>
          <w:marRight w:val="0"/>
          <w:marTop w:val="0"/>
          <w:marBottom w:val="0"/>
          <w:divBdr>
            <w:top w:val="none" w:sz="0" w:space="0" w:color="auto"/>
            <w:left w:val="none" w:sz="0" w:space="0" w:color="auto"/>
            <w:bottom w:val="none" w:sz="0" w:space="0" w:color="auto"/>
            <w:right w:val="none" w:sz="0" w:space="0" w:color="auto"/>
          </w:divBdr>
        </w:div>
      </w:divsChild>
    </w:div>
    <w:div w:id="211000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header" Target="header26.xml"/><Relationship Id="rId21" Type="http://schemas.openxmlformats.org/officeDocument/2006/relationships/header" Target="header7.xml"/><Relationship Id="rId42" Type="http://schemas.openxmlformats.org/officeDocument/2006/relationships/image" Target="media/image6.png"/><Relationship Id="rId47" Type="http://schemas.openxmlformats.org/officeDocument/2006/relationships/oleObject" Target="embeddings/oleObject3.bin"/><Relationship Id="rId63" Type="http://schemas.openxmlformats.org/officeDocument/2006/relationships/image" Target="media/image23.png"/><Relationship Id="rId68" Type="http://schemas.openxmlformats.org/officeDocument/2006/relationships/image" Target="media/image28.jpeg"/><Relationship Id="rId84" Type="http://schemas.openxmlformats.org/officeDocument/2006/relationships/oleObject" Target="embeddings/oleObject6.bin"/><Relationship Id="rId89" Type="http://schemas.openxmlformats.org/officeDocument/2006/relationships/image" Target="media/image44.png"/><Relationship Id="rId112" Type="http://schemas.openxmlformats.org/officeDocument/2006/relationships/image" Target="media/image64.jpeg"/><Relationship Id="rId133" Type="http://schemas.openxmlformats.org/officeDocument/2006/relationships/oleObject" Target="embeddings/oleObject7.bin"/><Relationship Id="rId138" Type="http://schemas.openxmlformats.org/officeDocument/2006/relationships/image" Target="media/image81.emf"/><Relationship Id="rId154" Type="http://schemas.openxmlformats.org/officeDocument/2006/relationships/header" Target="header31.xml"/><Relationship Id="rId159" Type="http://schemas.openxmlformats.org/officeDocument/2006/relationships/header" Target="header36.xml"/><Relationship Id="rId175" Type="http://schemas.openxmlformats.org/officeDocument/2006/relationships/image" Target="media/image97.png"/><Relationship Id="rId170" Type="http://schemas.openxmlformats.org/officeDocument/2006/relationships/footer" Target="footer12.xml"/><Relationship Id="rId16" Type="http://schemas.openxmlformats.org/officeDocument/2006/relationships/header" Target="header5.xml"/><Relationship Id="rId107" Type="http://schemas.openxmlformats.org/officeDocument/2006/relationships/image" Target="media/image59.jpeg"/><Relationship Id="rId11" Type="http://schemas.openxmlformats.org/officeDocument/2006/relationships/footer" Target="footer1.xml"/><Relationship Id="rId32" Type="http://schemas.openxmlformats.org/officeDocument/2006/relationships/footer" Target="footer9.xml"/><Relationship Id="rId37" Type="http://schemas.openxmlformats.org/officeDocument/2006/relationships/image" Target="media/image3.png"/><Relationship Id="rId53" Type="http://schemas.openxmlformats.org/officeDocument/2006/relationships/header" Target="header18.xml"/><Relationship Id="rId58" Type="http://schemas.openxmlformats.org/officeDocument/2006/relationships/image" Target="media/image18.png"/><Relationship Id="rId74" Type="http://schemas.openxmlformats.org/officeDocument/2006/relationships/header" Target="header20.xml"/><Relationship Id="rId79" Type="http://schemas.openxmlformats.org/officeDocument/2006/relationships/image" Target="media/image36.png"/><Relationship Id="rId102" Type="http://schemas.openxmlformats.org/officeDocument/2006/relationships/header" Target="header24.xml"/><Relationship Id="rId123" Type="http://schemas.openxmlformats.org/officeDocument/2006/relationships/image" Target="media/image72.png"/><Relationship Id="rId128" Type="http://schemas.openxmlformats.org/officeDocument/2006/relationships/image" Target="media/image73.jpeg"/><Relationship Id="rId144" Type="http://schemas.openxmlformats.org/officeDocument/2006/relationships/image" Target="media/image85.png"/><Relationship Id="rId149"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45.png"/><Relationship Id="rId95" Type="http://schemas.openxmlformats.org/officeDocument/2006/relationships/image" Target="media/image50.png"/><Relationship Id="rId160" Type="http://schemas.openxmlformats.org/officeDocument/2006/relationships/header" Target="header37.xml"/><Relationship Id="rId165" Type="http://schemas.openxmlformats.org/officeDocument/2006/relationships/header" Target="header42.xml"/><Relationship Id="rId181" Type="http://schemas.openxmlformats.org/officeDocument/2006/relationships/header" Target="header47.xml"/><Relationship Id="rId186" Type="http://schemas.openxmlformats.org/officeDocument/2006/relationships/theme" Target="theme/theme1.xml"/><Relationship Id="rId22" Type="http://schemas.openxmlformats.org/officeDocument/2006/relationships/footer" Target="footer7.xml"/><Relationship Id="rId27" Type="http://schemas.openxmlformats.org/officeDocument/2006/relationships/header" Target="header12.xml"/><Relationship Id="rId43" Type="http://schemas.openxmlformats.org/officeDocument/2006/relationships/image" Target="media/image7.png"/><Relationship Id="rId48" Type="http://schemas.openxmlformats.org/officeDocument/2006/relationships/image" Target="media/image11.png"/><Relationship Id="rId64" Type="http://schemas.openxmlformats.org/officeDocument/2006/relationships/image" Target="media/image24.png"/><Relationship Id="rId69" Type="http://schemas.openxmlformats.org/officeDocument/2006/relationships/image" Target="media/image29.jpeg"/><Relationship Id="rId113" Type="http://schemas.openxmlformats.org/officeDocument/2006/relationships/image" Target="media/image65.jpeg"/><Relationship Id="rId118" Type="http://schemas.openxmlformats.org/officeDocument/2006/relationships/header" Target="header27.xml"/><Relationship Id="rId134" Type="http://schemas.openxmlformats.org/officeDocument/2006/relationships/image" Target="media/image78.png"/><Relationship Id="rId139" Type="http://schemas.openxmlformats.org/officeDocument/2006/relationships/image" Target="media/image82.jpeg"/><Relationship Id="rId80" Type="http://schemas.openxmlformats.org/officeDocument/2006/relationships/image" Target="media/image37.png"/><Relationship Id="rId85" Type="http://schemas.openxmlformats.org/officeDocument/2006/relationships/image" Target="media/image40.png"/><Relationship Id="rId150" Type="http://schemas.openxmlformats.org/officeDocument/2006/relationships/oleObject" Target="embeddings/oleObject11.bin"/><Relationship Id="rId155" Type="http://schemas.openxmlformats.org/officeDocument/2006/relationships/header" Target="header32.xml"/><Relationship Id="rId171" Type="http://schemas.openxmlformats.org/officeDocument/2006/relationships/image" Target="media/image93.png"/><Relationship Id="rId176" Type="http://schemas.openxmlformats.org/officeDocument/2006/relationships/image" Target="media/image98.png"/><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footer" Target="footer10.xml"/><Relationship Id="rId38" Type="http://schemas.openxmlformats.org/officeDocument/2006/relationships/oleObject" Target="embeddings/oleObject1.bin"/><Relationship Id="rId59" Type="http://schemas.openxmlformats.org/officeDocument/2006/relationships/image" Target="media/image19.jpeg"/><Relationship Id="rId103" Type="http://schemas.openxmlformats.org/officeDocument/2006/relationships/image" Target="media/image55.jpeg"/><Relationship Id="rId108" Type="http://schemas.openxmlformats.org/officeDocument/2006/relationships/image" Target="media/image60.jpeg"/><Relationship Id="rId124" Type="http://schemas.openxmlformats.org/officeDocument/2006/relationships/chart" Target="charts/chart1.xml"/><Relationship Id="rId129" Type="http://schemas.openxmlformats.org/officeDocument/2006/relationships/image" Target="media/image74.jpeg"/><Relationship Id="rId54" Type="http://schemas.openxmlformats.org/officeDocument/2006/relationships/image" Target="media/image14.png"/><Relationship Id="rId70" Type="http://schemas.openxmlformats.org/officeDocument/2006/relationships/image" Target="media/image30.png"/><Relationship Id="rId75" Type="http://schemas.openxmlformats.org/officeDocument/2006/relationships/header" Target="header21.xml"/><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image" Target="media/image83.png"/><Relationship Id="rId145" Type="http://schemas.openxmlformats.org/officeDocument/2006/relationships/image" Target="media/image86.png"/><Relationship Id="rId161" Type="http://schemas.openxmlformats.org/officeDocument/2006/relationships/header" Target="header38.xml"/><Relationship Id="rId166" Type="http://schemas.openxmlformats.org/officeDocument/2006/relationships/image" Target="media/image91.jpeg"/><Relationship Id="rId18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header" Target="header13.xml"/><Relationship Id="rId49" Type="http://schemas.openxmlformats.org/officeDocument/2006/relationships/image" Target="media/image12.png"/><Relationship Id="rId114" Type="http://schemas.openxmlformats.org/officeDocument/2006/relationships/image" Target="media/image66.jpeg"/><Relationship Id="rId119" Type="http://schemas.openxmlformats.org/officeDocument/2006/relationships/image" Target="media/image68.jpeg"/><Relationship Id="rId44" Type="http://schemas.openxmlformats.org/officeDocument/2006/relationships/image" Target="media/image8.png"/><Relationship Id="rId60" Type="http://schemas.openxmlformats.org/officeDocument/2006/relationships/image" Target="media/image20.jpeg"/><Relationship Id="rId65" Type="http://schemas.openxmlformats.org/officeDocument/2006/relationships/image" Target="media/image25.png"/><Relationship Id="rId81" Type="http://schemas.openxmlformats.org/officeDocument/2006/relationships/image" Target="media/image38.png"/><Relationship Id="rId86" Type="http://schemas.openxmlformats.org/officeDocument/2006/relationships/image" Target="media/image41.png"/><Relationship Id="rId130" Type="http://schemas.openxmlformats.org/officeDocument/2006/relationships/image" Target="media/image75.png"/><Relationship Id="rId135" Type="http://schemas.openxmlformats.org/officeDocument/2006/relationships/oleObject" Target="embeddings/oleObject8.bin"/><Relationship Id="rId151" Type="http://schemas.openxmlformats.org/officeDocument/2006/relationships/header" Target="header28.xml"/><Relationship Id="rId156" Type="http://schemas.openxmlformats.org/officeDocument/2006/relationships/header" Target="header33.xml"/><Relationship Id="rId177" Type="http://schemas.openxmlformats.org/officeDocument/2006/relationships/image" Target="media/image99.png"/><Relationship Id="rId4" Type="http://schemas.openxmlformats.org/officeDocument/2006/relationships/settings" Target="settings.xml"/><Relationship Id="rId9" Type="http://schemas.openxmlformats.org/officeDocument/2006/relationships/header" Target="header1.xml"/><Relationship Id="rId172" Type="http://schemas.openxmlformats.org/officeDocument/2006/relationships/image" Target="media/image94.png"/><Relationship Id="rId180" Type="http://schemas.openxmlformats.org/officeDocument/2006/relationships/footer" Target="footer13.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4.png"/><Relationship Id="rId109" Type="http://schemas.openxmlformats.org/officeDocument/2006/relationships/image" Target="media/image61.jpeg"/><Relationship Id="rId34" Type="http://schemas.openxmlformats.org/officeDocument/2006/relationships/header" Target="header16.xml"/><Relationship Id="rId50" Type="http://schemas.openxmlformats.org/officeDocument/2006/relationships/oleObject" Target="embeddings/oleObject4.bin"/><Relationship Id="rId55" Type="http://schemas.openxmlformats.org/officeDocument/2006/relationships/image" Target="media/image15.png"/><Relationship Id="rId76" Type="http://schemas.openxmlformats.org/officeDocument/2006/relationships/image" Target="media/image33.png"/><Relationship Id="rId97" Type="http://schemas.openxmlformats.org/officeDocument/2006/relationships/image" Target="media/image52.png"/><Relationship Id="rId104" Type="http://schemas.openxmlformats.org/officeDocument/2006/relationships/image" Target="media/image56.jpeg"/><Relationship Id="rId120" Type="http://schemas.openxmlformats.org/officeDocument/2006/relationships/image" Target="media/image69.jpeg"/><Relationship Id="rId125" Type="http://schemas.openxmlformats.org/officeDocument/2006/relationships/chart" Target="charts/chart2.xml"/><Relationship Id="rId141" Type="http://schemas.openxmlformats.org/officeDocument/2006/relationships/oleObject" Target="embeddings/oleObject9.bin"/><Relationship Id="rId146" Type="http://schemas.openxmlformats.org/officeDocument/2006/relationships/image" Target="media/image87.jpeg"/><Relationship Id="rId167" Type="http://schemas.openxmlformats.org/officeDocument/2006/relationships/image" Target="media/image92.jpeg"/><Relationship Id="rId7" Type="http://schemas.openxmlformats.org/officeDocument/2006/relationships/endnotes" Target="endnotes.xml"/><Relationship Id="rId71" Type="http://schemas.openxmlformats.org/officeDocument/2006/relationships/image" Target="media/image31.jpeg"/><Relationship Id="rId92" Type="http://schemas.openxmlformats.org/officeDocument/2006/relationships/image" Target="media/image47.png"/><Relationship Id="rId162" Type="http://schemas.openxmlformats.org/officeDocument/2006/relationships/header" Target="header39.xml"/><Relationship Id="rId183" Type="http://schemas.openxmlformats.org/officeDocument/2006/relationships/header" Target="header48.xm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header" Target="header9.xml"/><Relationship Id="rId40" Type="http://schemas.openxmlformats.org/officeDocument/2006/relationships/oleObject" Target="embeddings/oleObject2.bin"/><Relationship Id="rId45" Type="http://schemas.openxmlformats.org/officeDocument/2006/relationships/image" Target="media/image9.png"/><Relationship Id="rId66" Type="http://schemas.openxmlformats.org/officeDocument/2006/relationships/image" Target="media/image26.jpeg"/><Relationship Id="rId87" Type="http://schemas.openxmlformats.org/officeDocument/2006/relationships/image" Target="media/image42.png"/><Relationship Id="rId110" Type="http://schemas.openxmlformats.org/officeDocument/2006/relationships/image" Target="media/image62.jpeg"/><Relationship Id="rId115" Type="http://schemas.openxmlformats.org/officeDocument/2006/relationships/image" Target="media/image67.jpeg"/><Relationship Id="rId131" Type="http://schemas.openxmlformats.org/officeDocument/2006/relationships/image" Target="media/image76.png"/><Relationship Id="rId136" Type="http://schemas.openxmlformats.org/officeDocument/2006/relationships/image" Target="media/image79.png"/><Relationship Id="rId157" Type="http://schemas.openxmlformats.org/officeDocument/2006/relationships/header" Target="header34.xml"/><Relationship Id="rId178" Type="http://schemas.openxmlformats.org/officeDocument/2006/relationships/header" Target="header45.xml"/><Relationship Id="rId61" Type="http://schemas.openxmlformats.org/officeDocument/2006/relationships/image" Target="media/image21.jpeg"/><Relationship Id="rId82" Type="http://schemas.openxmlformats.org/officeDocument/2006/relationships/oleObject" Target="embeddings/oleObject5.bin"/><Relationship Id="rId152" Type="http://schemas.openxmlformats.org/officeDocument/2006/relationships/header" Target="header29.xml"/><Relationship Id="rId173" Type="http://schemas.openxmlformats.org/officeDocument/2006/relationships/image" Target="media/image95.png"/><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header" Target="header14.xml"/><Relationship Id="rId35" Type="http://schemas.openxmlformats.org/officeDocument/2006/relationships/footer" Target="footer11.xml"/><Relationship Id="rId56" Type="http://schemas.openxmlformats.org/officeDocument/2006/relationships/image" Target="media/image16.png"/><Relationship Id="rId77" Type="http://schemas.openxmlformats.org/officeDocument/2006/relationships/image" Target="media/image34.png"/><Relationship Id="rId100" Type="http://schemas.openxmlformats.org/officeDocument/2006/relationships/header" Target="header22.xml"/><Relationship Id="rId105" Type="http://schemas.openxmlformats.org/officeDocument/2006/relationships/image" Target="media/image57.jpeg"/><Relationship Id="rId126" Type="http://schemas.openxmlformats.org/officeDocument/2006/relationships/chart" Target="charts/chart3.xml"/><Relationship Id="rId147" Type="http://schemas.openxmlformats.org/officeDocument/2006/relationships/image" Target="media/image88.jpeg"/><Relationship Id="rId168" Type="http://schemas.openxmlformats.org/officeDocument/2006/relationships/header" Target="header43.xml"/><Relationship Id="rId8" Type="http://schemas.openxmlformats.org/officeDocument/2006/relationships/image" Target="media/image1.png"/><Relationship Id="rId51" Type="http://schemas.openxmlformats.org/officeDocument/2006/relationships/image" Target="media/image13.jpeg"/><Relationship Id="rId72" Type="http://schemas.openxmlformats.org/officeDocument/2006/relationships/image" Target="media/image32.jpe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70.png"/><Relationship Id="rId142" Type="http://schemas.openxmlformats.org/officeDocument/2006/relationships/image" Target="media/image84.png"/><Relationship Id="rId163" Type="http://schemas.openxmlformats.org/officeDocument/2006/relationships/header" Target="header40.xml"/><Relationship Id="rId184" Type="http://schemas.openxmlformats.org/officeDocument/2006/relationships/footer" Target="footer15.xml"/><Relationship Id="rId3" Type="http://schemas.openxmlformats.org/officeDocument/2006/relationships/styles" Target="styles.xml"/><Relationship Id="rId25" Type="http://schemas.openxmlformats.org/officeDocument/2006/relationships/header" Target="header10.xml"/><Relationship Id="rId46" Type="http://schemas.openxmlformats.org/officeDocument/2006/relationships/image" Target="media/image10.png"/><Relationship Id="rId67" Type="http://schemas.openxmlformats.org/officeDocument/2006/relationships/image" Target="media/image27.jpeg"/><Relationship Id="rId116" Type="http://schemas.openxmlformats.org/officeDocument/2006/relationships/header" Target="header25.xml"/><Relationship Id="rId137" Type="http://schemas.openxmlformats.org/officeDocument/2006/relationships/image" Target="media/image80.emf"/><Relationship Id="rId158" Type="http://schemas.openxmlformats.org/officeDocument/2006/relationships/header" Target="header35.xml"/><Relationship Id="rId20" Type="http://schemas.openxmlformats.org/officeDocument/2006/relationships/footer" Target="footer6.xml"/><Relationship Id="rId41" Type="http://schemas.openxmlformats.org/officeDocument/2006/relationships/image" Target="media/image5.png"/><Relationship Id="rId62" Type="http://schemas.openxmlformats.org/officeDocument/2006/relationships/image" Target="media/image22.png"/><Relationship Id="rId83" Type="http://schemas.openxmlformats.org/officeDocument/2006/relationships/image" Target="media/image39.png"/><Relationship Id="rId88" Type="http://schemas.openxmlformats.org/officeDocument/2006/relationships/image" Target="media/image43.png"/><Relationship Id="rId111" Type="http://schemas.openxmlformats.org/officeDocument/2006/relationships/image" Target="media/image63.jpeg"/><Relationship Id="rId132" Type="http://schemas.openxmlformats.org/officeDocument/2006/relationships/image" Target="media/image77.png"/><Relationship Id="rId153" Type="http://schemas.openxmlformats.org/officeDocument/2006/relationships/header" Target="header30.xml"/><Relationship Id="rId174" Type="http://schemas.openxmlformats.org/officeDocument/2006/relationships/image" Target="media/image96.png"/><Relationship Id="rId179" Type="http://schemas.openxmlformats.org/officeDocument/2006/relationships/header" Target="header46.xml"/><Relationship Id="rId15" Type="http://schemas.openxmlformats.org/officeDocument/2006/relationships/header" Target="header4.xml"/><Relationship Id="rId36" Type="http://schemas.openxmlformats.org/officeDocument/2006/relationships/image" Target="media/image2.jpeg"/><Relationship Id="rId57" Type="http://schemas.openxmlformats.org/officeDocument/2006/relationships/image" Target="media/image17.png"/><Relationship Id="rId106" Type="http://schemas.openxmlformats.org/officeDocument/2006/relationships/image" Target="media/image58.png"/><Relationship Id="rId127" Type="http://schemas.openxmlformats.org/officeDocument/2006/relationships/chart" Target="charts/chart4.xml"/><Relationship Id="rId10" Type="http://schemas.openxmlformats.org/officeDocument/2006/relationships/header" Target="header2.xml"/><Relationship Id="rId31" Type="http://schemas.openxmlformats.org/officeDocument/2006/relationships/header" Target="header15.xml"/><Relationship Id="rId52" Type="http://schemas.openxmlformats.org/officeDocument/2006/relationships/header" Target="header17.xml"/><Relationship Id="rId73" Type="http://schemas.openxmlformats.org/officeDocument/2006/relationships/header" Target="header19.xml"/><Relationship Id="rId78" Type="http://schemas.openxmlformats.org/officeDocument/2006/relationships/image" Target="media/image35.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header" Target="header23.xml"/><Relationship Id="rId122" Type="http://schemas.openxmlformats.org/officeDocument/2006/relationships/image" Target="media/image71.png"/><Relationship Id="rId143" Type="http://schemas.openxmlformats.org/officeDocument/2006/relationships/oleObject" Target="embeddings/oleObject10.bin"/><Relationship Id="rId148" Type="http://schemas.openxmlformats.org/officeDocument/2006/relationships/image" Target="media/image89.jpeg"/><Relationship Id="rId164" Type="http://schemas.openxmlformats.org/officeDocument/2006/relationships/header" Target="header41.xml"/><Relationship Id="rId169" Type="http://schemas.openxmlformats.org/officeDocument/2006/relationships/header" Target="header44.xml"/><Relationship Id="rId18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ovilas\AppData\Local\Microsoft\Windows\Temporary%20Internet%20Files\Content.IE5\C0ICWVZX\Ekspertu_Rezulatu_tyrima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ovilas\AppData\Roaming\Microsoft\Excel\Ekspertu_Rezulatu_tyrimas%20(version%2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ovilas\AppData\Local\Microsoft\Windows\Temporary%20Internet%20Files\Content.IE5\ZNL1NFPC\Ekspertu_Rezulatu_tyrimas%20(3).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ovilas\AppData\Local\Microsoft\Windows\Temporary%20Internet%20Files\Content.IE5\ZNL1NFPC\Ekspertu_Rezulatu_tyrimas%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manualLayout>
          <c:layoutTarget val="inner"/>
          <c:xMode val="edge"/>
          <c:yMode val="edge"/>
          <c:x val="0.11501557443200426"/>
          <c:y val="6.910710959938049E-2"/>
          <c:w val="0.84789707210022736"/>
          <c:h val="0.72732475447623535"/>
        </c:manualLayout>
      </c:layout>
      <c:barChart>
        <c:barDir val="col"/>
        <c:grouping val="clustered"/>
        <c:ser>
          <c:idx val="0"/>
          <c:order val="0"/>
          <c:val>
            <c:numRef>
              <c:f>Sheet1!$D$33:$D$47</c:f>
              <c:numCache>
                <c:formatCode>General</c:formatCode>
                <c:ptCount val="15"/>
                <c:pt idx="0">
                  <c:v>56196.244648</c:v>
                </c:pt>
                <c:pt idx="1">
                  <c:v>41405.596812000003</c:v>
                </c:pt>
                <c:pt idx="2">
                  <c:v>55690.278864000007</c:v>
                </c:pt>
                <c:pt idx="3">
                  <c:v>62445.311880000008</c:v>
                </c:pt>
                <c:pt idx="4">
                  <c:v>51244.297285999994</c:v>
                </c:pt>
                <c:pt idx="5">
                  <c:v>53225.960706000005</c:v>
                </c:pt>
                <c:pt idx="6">
                  <c:v>61011.808936000212</c:v>
                </c:pt>
                <c:pt idx="7">
                  <c:v>54836.256012000013</c:v>
                </c:pt>
                <c:pt idx="8">
                  <c:v>48340.292463999984</c:v>
                </c:pt>
                <c:pt idx="9">
                  <c:v>45722.505550000002</c:v>
                </c:pt>
                <c:pt idx="10">
                  <c:v>51402.978756000011</c:v>
                </c:pt>
                <c:pt idx="11">
                  <c:v>56804.981376000003</c:v>
                </c:pt>
                <c:pt idx="12">
                  <c:v>63800.298495999996</c:v>
                </c:pt>
                <c:pt idx="13">
                  <c:v>47825.843028000003</c:v>
                </c:pt>
                <c:pt idx="14">
                  <c:v>52343.555080000006</c:v>
                </c:pt>
              </c:numCache>
            </c:numRef>
          </c:val>
        </c:ser>
        <c:axId val="97865088"/>
        <c:axId val="97871744"/>
      </c:barChart>
      <c:catAx>
        <c:axId val="97865088"/>
        <c:scaling>
          <c:orientation val="minMax"/>
        </c:scaling>
        <c:axPos val="b"/>
        <c:title>
          <c:tx>
            <c:rich>
              <a:bodyPr/>
              <a:lstStyle/>
              <a:p>
                <a:pPr>
                  <a:defRPr sz="600"/>
                </a:pPr>
                <a:r>
                  <a:rPr lang="en-US" sz="600"/>
                  <a:t>Physician</a:t>
                </a:r>
                <a:endParaRPr lang="lt-LT" sz="600"/>
              </a:p>
            </c:rich>
          </c:tx>
          <c:layout>
            <c:manualLayout>
              <c:xMode val="edge"/>
              <c:yMode val="edge"/>
              <c:x val="0.47434335695290081"/>
              <c:y val="0.88818993999305251"/>
            </c:manualLayout>
          </c:layout>
        </c:title>
        <c:tickLblPos val="nextTo"/>
        <c:txPr>
          <a:bodyPr/>
          <a:lstStyle/>
          <a:p>
            <a:pPr>
              <a:defRPr sz="600"/>
            </a:pPr>
            <a:endParaRPr lang="en-US"/>
          </a:p>
        </c:txPr>
        <c:crossAx val="97871744"/>
        <c:crosses val="autoZero"/>
        <c:auto val="1"/>
        <c:lblAlgn val="ctr"/>
        <c:lblOffset val="100"/>
      </c:catAx>
      <c:valAx>
        <c:axId val="97871744"/>
        <c:scaling>
          <c:orientation val="minMax"/>
        </c:scaling>
        <c:axPos val="l"/>
        <c:majorGridlines/>
        <c:title>
          <c:tx>
            <c:rich>
              <a:bodyPr rot="-5400000" vert="horz"/>
              <a:lstStyle/>
              <a:p>
                <a:pPr>
                  <a:defRPr sz="600"/>
                </a:pPr>
                <a:r>
                  <a:rPr lang="en-US" sz="600"/>
                  <a:t>Optic</a:t>
                </a:r>
                <a:r>
                  <a:rPr lang="en-US" sz="600" baseline="0"/>
                  <a:t> nerve disc</a:t>
                </a:r>
                <a:r>
                  <a:rPr lang="en-US" sz="600"/>
                  <a:t> area</a:t>
                </a:r>
                <a:endParaRPr lang="lt-LT" sz="600"/>
              </a:p>
            </c:rich>
          </c:tx>
          <c:layout>
            <c:manualLayout>
              <c:xMode val="edge"/>
              <c:yMode val="edge"/>
              <c:x val="8.9064494616397562E-3"/>
              <c:y val="0.24761234012314001"/>
            </c:manualLayout>
          </c:layout>
        </c:title>
        <c:numFmt formatCode="General" sourceLinked="1"/>
        <c:tickLblPos val="nextTo"/>
        <c:txPr>
          <a:bodyPr/>
          <a:lstStyle/>
          <a:p>
            <a:pPr>
              <a:defRPr sz="600"/>
            </a:pPr>
            <a:endParaRPr lang="en-US"/>
          </a:p>
        </c:txPr>
        <c:crossAx val="97865088"/>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329156264535559"/>
          <c:y val="3.7163706175782379E-2"/>
          <c:w val="0.71593525403948266"/>
          <c:h val="0.85956260675748852"/>
        </c:manualLayout>
      </c:layout>
      <c:scatterChart>
        <c:scatterStyle val="lineMarker"/>
        <c:ser>
          <c:idx val="0"/>
          <c:order val="0"/>
          <c:tx>
            <c:strRef>
              <c:f>Sheet1!$C$33</c:f>
              <c:strCache>
                <c:ptCount val="1"/>
                <c:pt idx="0">
                  <c:v>Physician 1</c:v>
                </c:pt>
              </c:strCache>
            </c:strRef>
          </c:tx>
          <c:spPr>
            <a:ln w="28575">
              <a:noFill/>
            </a:ln>
          </c:spPr>
          <c:marker>
            <c:symbol val="diamond"/>
            <c:size val="5"/>
          </c:marker>
          <c:xVal>
            <c:strRef>
              <c:f>Sheet1!$D$32:$I$32</c:f>
              <c:strCache>
                <c:ptCount val="6"/>
                <c:pt idx="0">
                  <c:v>img_0832</c:v>
                </c:pt>
                <c:pt idx="1">
                  <c:v>img_3760</c:v>
                </c:pt>
                <c:pt idx="2">
                  <c:v>img_3812</c:v>
                </c:pt>
                <c:pt idx="3">
                  <c:v>img_6203</c:v>
                </c:pt>
                <c:pt idx="4">
                  <c:v>img_6205</c:v>
                </c:pt>
                <c:pt idx="5">
                  <c:v>img_6353</c:v>
                </c:pt>
              </c:strCache>
            </c:strRef>
          </c:xVal>
          <c:yVal>
            <c:numRef>
              <c:f>Sheet1!$D$33:$I$33</c:f>
              <c:numCache>
                <c:formatCode>General</c:formatCode>
                <c:ptCount val="6"/>
                <c:pt idx="0">
                  <c:v>56196.244648</c:v>
                </c:pt>
                <c:pt idx="1">
                  <c:v>78255.468104</c:v>
                </c:pt>
                <c:pt idx="2">
                  <c:v>56772.312816001191</c:v>
                </c:pt>
                <c:pt idx="3">
                  <c:v>56161.447481999996</c:v>
                </c:pt>
                <c:pt idx="4">
                  <c:v>60026.159167999998</c:v>
                </c:pt>
                <c:pt idx="5">
                  <c:v>76263.761080000011</c:v>
                </c:pt>
              </c:numCache>
            </c:numRef>
          </c:yVal>
        </c:ser>
        <c:ser>
          <c:idx val="1"/>
          <c:order val="1"/>
          <c:tx>
            <c:strRef>
              <c:f>Sheet1!$C$34</c:f>
              <c:strCache>
                <c:ptCount val="1"/>
                <c:pt idx="0">
                  <c:v>Physician 2</c:v>
                </c:pt>
              </c:strCache>
            </c:strRef>
          </c:tx>
          <c:spPr>
            <a:ln w="28575">
              <a:noFill/>
            </a:ln>
          </c:spPr>
          <c:marker>
            <c:symbol val="square"/>
            <c:size val="5"/>
          </c:marker>
          <c:xVal>
            <c:strRef>
              <c:f>Sheet1!$D$32:$I$32</c:f>
              <c:strCache>
                <c:ptCount val="6"/>
                <c:pt idx="0">
                  <c:v>img_0832</c:v>
                </c:pt>
                <c:pt idx="1">
                  <c:v>img_3760</c:v>
                </c:pt>
                <c:pt idx="2">
                  <c:v>img_3812</c:v>
                </c:pt>
                <c:pt idx="3">
                  <c:v>img_6203</c:v>
                </c:pt>
                <c:pt idx="4">
                  <c:v>img_6205</c:v>
                </c:pt>
                <c:pt idx="5">
                  <c:v>img_6353</c:v>
                </c:pt>
              </c:strCache>
            </c:strRef>
          </c:xVal>
          <c:yVal>
            <c:numRef>
              <c:f>Sheet1!$D$34:$I$34</c:f>
              <c:numCache>
                <c:formatCode>General</c:formatCode>
                <c:ptCount val="6"/>
                <c:pt idx="0">
                  <c:v>41405.596812000003</c:v>
                </c:pt>
                <c:pt idx="1">
                  <c:v>77522.916779998908</c:v>
                </c:pt>
                <c:pt idx="2">
                  <c:v>62195.582656000013</c:v>
                </c:pt>
                <c:pt idx="3">
                  <c:v>56083.72683</c:v>
                </c:pt>
                <c:pt idx="4">
                  <c:v>59150.511450000005</c:v>
                </c:pt>
                <c:pt idx="5">
                  <c:v>74110.572334000011</c:v>
                </c:pt>
              </c:numCache>
            </c:numRef>
          </c:yVal>
        </c:ser>
        <c:ser>
          <c:idx val="2"/>
          <c:order val="2"/>
          <c:tx>
            <c:strRef>
              <c:f>Sheet1!$C$35</c:f>
              <c:strCache>
                <c:ptCount val="1"/>
                <c:pt idx="0">
                  <c:v>Physician 3</c:v>
                </c:pt>
              </c:strCache>
            </c:strRef>
          </c:tx>
          <c:spPr>
            <a:ln w="28575">
              <a:noFill/>
            </a:ln>
          </c:spPr>
          <c:marker>
            <c:symbol val="triangle"/>
            <c:size val="5"/>
          </c:marker>
          <c:xVal>
            <c:strRef>
              <c:f>Sheet1!$D$32:$I$32</c:f>
              <c:strCache>
                <c:ptCount val="6"/>
                <c:pt idx="0">
                  <c:v>img_0832</c:v>
                </c:pt>
                <c:pt idx="1">
                  <c:v>img_3760</c:v>
                </c:pt>
                <c:pt idx="2">
                  <c:v>img_3812</c:v>
                </c:pt>
                <c:pt idx="3">
                  <c:v>img_6203</c:v>
                </c:pt>
                <c:pt idx="4">
                  <c:v>img_6205</c:v>
                </c:pt>
                <c:pt idx="5">
                  <c:v>img_6353</c:v>
                </c:pt>
              </c:strCache>
            </c:strRef>
          </c:xVal>
          <c:yVal>
            <c:numRef>
              <c:f>Sheet1!$D$35:$I$35</c:f>
              <c:numCache>
                <c:formatCode>General</c:formatCode>
                <c:ptCount val="6"/>
                <c:pt idx="0">
                  <c:v>55690.278864000007</c:v>
                </c:pt>
                <c:pt idx="1">
                  <c:v>75909.281142000007</c:v>
                </c:pt>
                <c:pt idx="2">
                  <c:v>58424.499803999992</c:v>
                </c:pt>
                <c:pt idx="3">
                  <c:v>54094.591151999994</c:v>
                </c:pt>
                <c:pt idx="4">
                  <c:v>56947.385086000002</c:v>
                </c:pt>
                <c:pt idx="5">
                  <c:v>77945.008140000005</c:v>
                </c:pt>
              </c:numCache>
            </c:numRef>
          </c:yVal>
        </c:ser>
        <c:ser>
          <c:idx val="3"/>
          <c:order val="3"/>
          <c:tx>
            <c:strRef>
              <c:f>Sheet1!$C$36</c:f>
              <c:strCache>
                <c:ptCount val="1"/>
                <c:pt idx="0">
                  <c:v>Physician 4</c:v>
                </c:pt>
              </c:strCache>
            </c:strRef>
          </c:tx>
          <c:spPr>
            <a:ln w="28575">
              <a:noFill/>
            </a:ln>
          </c:spPr>
          <c:marker>
            <c:symbol val="x"/>
            <c:size val="5"/>
          </c:marker>
          <c:xVal>
            <c:strRef>
              <c:f>Sheet1!$D$32:$I$32</c:f>
              <c:strCache>
                <c:ptCount val="6"/>
                <c:pt idx="0">
                  <c:v>img_0832</c:v>
                </c:pt>
                <c:pt idx="1">
                  <c:v>img_3760</c:v>
                </c:pt>
                <c:pt idx="2">
                  <c:v>img_3812</c:v>
                </c:pt>
                <c:pt idx="3">
                  <c:v>img_6203</c:v>
                </c:pt>
                <c:pt idx="4">
                  <c:v>img_6205</c:v>
                </c:pt>
                <c:pt idx="5">
                  <c:v>img_6353</c:v>
                </c:pt>
              </c:strCache>
            </c:strRef>
          </c:xVal>
          <c:yVal>
            <c:numRef>
              <c:f>Sheet1!$D$36:$I$36</c:f>
              <c:numCache>
                <c:formatCode>General</c:formatCode>
                <c:ptCount val="6"/>
                <c:pt idx="0">
                  <c:v>62445.311880000008</c:v>
                </c:pt>
                <c:pt idx="1">
                  <c:v>100080.17375200042</c:v>
                </c:pt>
                <c:pt idx="2">
                  <c:v>60089.108004000002</c:v>
                </c:pt>
                <c:pt idx="3">
                  <c:v>78485.390207999968</c:v>
                </c:pt>
                <c:pt idx="4">
                  <c:v>60788.048768000001</c:v>
                </c:pt>
                <c:pt idx="5">
                  <c:v>81157.436007999378</c:v>
                </c:pt>
              </c:numCache>
            </c:numRef>
          </c:yVal>
        </c:ser>
        <c:ser>
          <c:idx val="4"/>
          <c:order val="4"/>
          <c:tx>
            <c:strRef>
              <c:f>Sheet1!$C$37</c:f>
              <c:strCache>
                <c:ptCount val="1"/>
                <c:pt idx="0">
                  <c:v>Physician 5</c:v>
                </c:pt>
              </c:strCache>
            </c:strRef>
          </c:tx>
          <c:spPr>
            <a:ln w="28575">
              <a:noFill/>
            </a:ln>
          </c:spPr>
          <c:marker>
            <c:symbol val="star"/>
            <c:size val="5"/>
          </c:marker>
          <c:xVal>
            <c:strRef>
              <c:f>Sheet1!$D$32:$I$32</c:f>
              <c:strCache>
                <c:ptCount val="6"/>
                <c:pt idx="0">
                  <c:v>img_0832</c:v>
                </c:pt>
                <c:pt idx="1">
                  <c:v>img_3760</c:v>
                </c:pt>
                <c:pt idx="2">
                  <c:v>img_3812</c:v>
                </c:pt>
                <c:pt idx="3">
                  <c:v>img_6203</c:v>
                </c:pt>
                <c:pt idx="4">
                  <c:v>img_6205</c:v>
                </c:pt>
                <c:pt idx="5">
                  <c:v>img_6353</c:v>
                </c:pt>
              </c:strCache>
            </c:strRef>
          </c:xVal>
          <c:yVal>
            <c:numRef>
              <c:f>Sheet1!$D$37:$I$37</c:f>
              <c:numCache>
                <c:formatCode>General</c:formatCode>
                <c:ptCount val="6"/>
                <c:pt idx="0">
                  <c:v>51244.297285999994</c:v>
                </c:pt>
                <c:pt idx="1">
                  <c:v>77983.045158000023</c:v>
                </c:pt>
                <c:pt idx="2">
                  <c:v>58944.845532000043</c:v>
                </c:pt>
                <c:pt idx="3">
                  <c:v>55399.394916000012</c:v>
                </c:pt>
                <c:pt idx="4">
                  <c:v>63887.755032000001</c:v>
                </c:pt>
                <c:pt idx="5">
                  <c:v>0</c:v>
                </c:pt>
              </c:numCache>
            </c:numRef>
          </c:yVal>
        </c:ser>
        <c:ser>
          <c:idx val="5"/>
          <c:order val="5"/>
          <c:tx>
            <c:strRef>
              <c:f>Sheet1!$C$38</c:f>
              <c:strCache>
                <c:ptCount val="1"/>
                <c:pt idx="0">
                  <c:v>Physician 6</c:v>
                </c:pt>
              </c:strCache>
            </c:strRef>
          </c:tx>
          <c:spPr>
            <a:ln w="28575">
              <a:noFill/>
            </a:ln>
          </c:spPr>
          <c:marker>
            <c:symbol val="circle"/>
            <c:size val="5"/>
          </c:marker>
          <c:xVal>
            <c:strRef>
              <c:f>Sheet1!$D$32:$I$32</c:f>
              <c:strCache>
                <c:ptCount val="6"/>
                <c:pt idx="0">
                  <c:v>img_0832</c:v>
                </c:pt>
                <c:pt idx="1">
                  <c:v>img_3760</c:v>
                </c:pt>
                <c:pt idx="2">
                  <c:v>img_3812</c:v>
                </c:pt>
                <c:pt idx="3">
                  <c:v>img_6203</c:v>
                </c:pt>
                <c:pt idx="4">
                  <c:v>img_6205</c:v>
                </c:pt>
                <c:pt idx="5">
                  <c:v>img_6353</c:v>
                </c:pt>
              </c:strCache>
            </c:strRef>
          </c:xVal>
          <c:yVal>
            <c:numRef>
              <c:f>Sheet1!$D$38:$I$38</c:f>
              <c:numCache>
                <c:formatCode>General</c:formatCode>
                <c:ptCount val="6"/>
                <c:pt idx="0">
                  <c:v>53225.960706000005</c:v>
                </c:pt>
                <c:pt idx="1">
                  <c:v>83172.53100800002</c:v>
                </c:pt>
                <c:pt idx="2">
                  <c:v>57395.140608000002</c:v>
                </c:pt>
                <c:pt idx="3">
                  <c:v>55386.652482000005</c:v>
                </c:pt>
                <c:pt idx="4">
                  <c:v>58305.57450200001</c:v>
                </c:pt>
                <c:pt idx="5">
                  <c:v>77086.454895999908</c:v>
                </c:pt>
              </c:numCache>
            </c:numRef>
          </c:yVal>
        </c:ser>
        <c:ser>
          <c:idx val="6"/>
          <c:order val="6"/>
          <c:tx>
            <c:strRef>
              <c:f>Sheet1!$C$39</c:f>
              <c:strCache>
                <c:ptCount val="1"/>
                <c:pt idx="0">
                  <c:v>Physician 7</c:v>
                </c:pt>
              </c:strCache>
            </c:strRef>
          </c:tx>
          <c:spPr>
            <a:ln w="28575">
              <a:noFill/>
            </a:ln>
          </c:spPr>
          <c:marker>
            <c:symbol val="plus"/>
            <c:size val="5"/>
          </c:marker>
          <c:xVal>
            <c:strRef>
              <c:f>Sheet1!$D$32:$I$32</c:f>
              <c:strCache>
                <c:ptCount val="6"/>
                <c:pt idx="0">
                  <c:v>img_0832</c:v>
                </c:pt>
                <c:pt idx="1">
                  <c:v>img_3760</c:v>
                </c:pt>
                <c:pt idx="2">
                  <c:v>img_3812</c:v>
                </c:pt>
                <c:pt idx="3">
                  <c:v>img_6203</c:v>
                </c:pt>
                <c:pt idx="4">
                  <c:v>img_6205</c:v>
                </c:pt>
                <c:pt idx="5">
                  <c:v>img_6353</c:v>
                </c:pt>
              </c:strCache>
            </c:strRef>
          </c:xVal>
          <c:yVal>
            <c:numRef>
              <c:f>Sheet1!$D$39:$I$39</c:f>
              <c:numCache>
                <c:formatCode>General</c:formatCode>
                <c:ptCount val="6"/>
                <c:pt idx="0">
                  <c:v>61011.808936000212</c:v>
                </c:pt>
                <c:pt idx="1">
                  <c:v>98443.944871998348</c:v>
                </c:pt>
                <c:pt idx="2">
                  <c:v>60685.597161999984</c:v>
                </c:pt>
                <c:pt idx="3">
                  <c:v>54962.333920000005</c:v>
                </c:pt>
                <c:pt idx="4">
                  <c:v>58980.213864000005</c:v>
                </c:pt>
                <c:pt idx="5">
                  <c:v>78338.193601999999</c:v>
                </c:pt>
              </c:numCache>
            </c:numRef>
          </c:yVal>
        </c:ser>
        <c:ser>
          <c:idx val="7"/>
          <c:order val="7"/>
          <c:tx>
            <c:strRef>
              <c:f>Sheet1!$C$40</c:f>
              <c:strCache>
                <c:ptCount val="1"/>
                <c:pt idx="0">
                  <c:v>Physician 8</c:v>
                </c:pt>
              </c:strCache>
            </c:strRef>
          </c:tx>
          <c:spPr>
            <a:ln w="28575">
              <a:noFill/>
            </a:ln>
          </c:spPr>
          <c:xVal>
            <c:strRef>
              <c:f>Sheet1!$D$32:$I$32</c:f>
              <c:strCache>
                <c:ptCount val="6"/>
                <c:pt idx="0">
                  <c:v>img_0832</c:v>
                </c:pt>
                <c:pt idx="1">
                  <c:v>img_3760</c:v>
                </c:pt>
                <c:pt idx="2">
                  <c:v>img_3812</c:v>
                </c:pt>
                <c:pt idx="3">
                  <c:v>img_6203</c:v>
                </c:pt>
                <c:pt idx="4">
                  <c:v>img_6205</c:v>
                </c:pt>
                <c:pt idx="5">
                  <c:v>img_6353</c:v>
                </c:pt>
              </c:strCache>
            </c:strRef>
          </c:xVal>
          <c:yVal>
            <c:numRef>
              <c:f>Sheet1!$D$40:$I$40</c:f>
              <c:numCache>
                <c:formatCode>General</c:formatCode>
                <c:ptCount val="6"/>
                <c:pt idx="0">
                  <c:v>54836.256012000013</c:v>
                </c:pt>
                <c:pt idx="1">
                  <c:v>90754.233079999918</c:v>
                </c:pt>
                <c:pt idx="2">
                  <c:v>59674.637423999986</c:v>
                </c:pt>
                <c:pt idx="3">
                  <c:v>67771.049551999968</c:v>
                </c:pt>
                <c:pt idx="4">
                  <c:v>65385.339096000018</c:v>
                </c:pt>
                <c:pt idx="5">
                  <c:v>77899.382684000011</c:v>
                </c:pt>
              </c:numCache>
            </c:numRef>
          </c:yVal>
        </c:ser>
        <c:ser>
          <c:idx val="8"/>
          <c:order val="8"/>
          <c:tx>
            <c:strRef>
              <c:f>Sheet1!$C$41</c:f>
              <c:strCache>
                <c:ptCount val="1"/>
                <c:pt idx="0">
                  <c:v>Physician 9</c:v>
                </c:pt>
              </c:strCache>
            </c:strRef>
          </c:tx>
          <c:spPr>
            <a:ln w="28575">
              <a:noFill/>
            </a:ln>
          </c:spPr>
          <c:dPt>
            <c:idx val="0"/>
            <c:marker>
              <c:symbol val="dash"/>
              <c:size val="5"/>
            </c:marker>
          </c:dPt>
          <c:xVal>
            <c:strRef>
              <c:f>Sheet1!$D$32:$I$32</c:f>
              <c:strCache>
                <c:ptCount val="6"/>
                <c:pt idx="0">
                  <c:v>img_0832</c:v>
                </c:pt>
                <c:pt idx="1">
                  <c:v>img_3760</c:v>
                </c:pt>
                <c:pt idx="2">
                  <c:v>img_3812</c:v>
                </c:pt>
                <c:pt idx="3">
                  <c:v>img_6203</c:v>
                </c:pt>
                <c:pt idx="4">
                  <c:v>img_6205</c:v>
                </c:pt>
                <c:pt idx="5">
                  <c:v>img_6353</c:v>
                </c:pt>
              </c:strCache>
            </c:strRef>
          </c:xVal>
          <c:yVal>
            <c:numRef>
              <c:f>Sheet1!$D$41:$I$41</c:f>
              <c:numCache>
                <c:formatCode>General</c:formatCode>
                <c:ptCount val="6"/>
                <c:pt idx="0">
                  <c:v>48340.292463999984</c:v>
                </c:pt>
                <c:pt idx="1">
                  <c:v>80847.550036000001</c:v>
                </c:pt>
                <c:pt idx="2">
                  <c:v>59981.554840000012</c:v>
                </c:pt>
                <c:pt idx="3">
                  <c:v>55309.427949999998</c:v>
                </c:pt>
                <c:pt idx="4">
                  <c:v>58832.948178000013</c:v>
                </c:pt>
                <c:pt idx="5">
                  <c:v>81585.483319999999</c:v>
                </c:pt>
              </c:numCache>
            </c:numRef>
          </c:yVal>
        </c:ser>
        <c:ser>
          <c:idx val="9"/>
          <c:order val="9"/>
          <c:tx>
            <c:strRef>
              <c:f>Sheet1!$C$42</c:f>
              <c:strCache>
                <c:ptCount val="1"/>
                <c:pt idx="0">
                  <c:v>Physician 10</c:v>
                </c:pt>
              </c:strCache>
            </c:strRef>
          </c:tx>
          <c:spPr>
            <a:ln w="28575">
              <a:noFill/>
            </a:ln>
          </c:spPr>
          <c:marker>
            <c:symbol val="diamond"/>
            <c:size val="5"/>
          </c:marker>
          <c:xVal>
            <c:strRef>
              <c:f>Sheet1!$D$32:$I$32</c:f>
              <c:strCache>
                <c:ptCount val="6"/>
                <c:pt idx="0">
                  <c:v>img_0832</c:v>
                </c:pt>
                <c:pt idx="1">
                  <c:v>img_3760</c:v>
                </c:pt>
                <c:pt idx="2">
                  <c:v>img_3812</c:v>
                </c:pt>
                <c:pt idx="3">
                  <c:v>img_6203</c:v>
                </c:pt>
                <c:pt idx="4">
                  <c:v>img_6205</c:v>
                </c:pt>
                <c:pt idx="5">
                  <c:v>img_6353</c:v>
                </c:pt>
              </c:strCache>
            </c:strRef>
          </c:xVal>
          <c:yVal>
            <c:numRef>
              <c:f>Sheet1!$D$42:$I$42</c:f>
              <c:numCache>
                <c:formatCode>General</c:formatCode>
                <c:ptCount val="6"/>
                <c:pt idx="0">
                  <c:v>45722.505550000002</c:v>
                </c:pt>
                <c:pt idx="1">
                  <c:v>76431.894264000002</c:v>
                </c:pt>
                <c:pt idx="2">
                  <c:v>57492.364114000011</c:v>
                </c:pt>
                <c:pt idx="3">
                  <c:v>53473.539344000004</c:v>
                </c:pt>
                <c:pt idx="4">
                  <c:v>56849.952456000043</c:v>
                </c:pt>
                <c:pt idx="5">
                  <c:v>78145.983211999948</c:v>
                </c:pt>
              </c:numCache>
            </c:numRef>
          </c:yVal>
        </c:ser>
        <c:ser>
          <c:idx val="10"/>
          <c:order val="10"/>
          <c:tx>
            <c:strRef>
              <c:f>Sheet1!$C$43</c:f>
              <c:strCache>
                <c:ptCount val="1"/>
                <c:pt idx="0">
                  <c:v>Physician 11</c:v>
                </c:pt>
              </c:strCache>
            </c:strRef>
          </c:tx>
          <c:spPr>
            <a:ln w="28575">
              <a:noFill/>
            </a:ln>
          </c:spPr>
          <c:marker>
            <c:symbol val="square"/>
            <c:size val="5"/>
          </c:marker>
          <c:xVal>
            <c:strRef>
              <c:f>Sheet1!$D$32:$I$32</c:f>
              <c:strCache>
                <c:ptCount val="6"/>
                <c:pt idx="0">
                  <c:v>img_0832</c:v>
                </c:pt>
                <c:pt idx="1">
                  <c:v>img_3760</c:v>
                </c:pt>
                <c:pt idx="2">
                  <c:v>img_3812</c:v>
                </c:pt>
                <c:pt idx="3">
                  <c:v>img_6203</c:v>
                </c:pt>
                <c:pt idx="4">
                  <c:v>img_6205</c:v>
                </c:pt>
                <c:pt idx="5">
                  <c:v>img_6353</c:v>
                </c:pt>
              </c:strCache>
            </c:strRef>
          </c:xVal>
          <c:yVal>
            <c:numRef>
              <c:f>Sheet1!$D$43:$I$43</c:f>
              <c:numCache>
                <c:formatCode>General</c:formatCode>
                <c:ptCount val="6"/>
                <c:pt idx="0">
                  <c:v>51402.978756000011</c:v>
                </c:pt>
                <c:pt idx="1">
                  <c:v>95736.92983400001</c:v>
                </c:pt>
                <c:pt idx="2">
                  <c:v>60023.899624000005</c:v>
                </c:pt>
                <c:pt idx="3">
                  <c:v>56449.526154000006</c:v>
                </c:pt>
                <c:pt idx="4">
                  <c:v>60721.32</c:v>
                </c:pt>
                <c:pt idx="5">
                  <c:v>74161.193216</c:v>
                </c:pt>
              </c:numCache>
            </c:numRef>
          </c:yVal>
        </c:ser>
        <c:ser>
          <c:idx val="11"/>
          <c:order val="11"/>
          <c:tx>
            <c:strRef>
              <c:f>Sheet1!$C$44</c:f>
              <c:strCache>
                <c:ptCount val="1"/>
                <c:pt idx="0">
                  <c:v>Physician 12</c:v>
                </c:pt>
              </c:strCache>
            </c:strRef>
          </c:tx>
          <c:spPr>
            <a:ln w="28575">
              <a:noFill/>
            </a:ln>
          </c:spPr>
          <c:marker>
            <c:symbol val="triangle"/>
            <c:size val="5"/>
          </c:marker>
          <c:xVal>
            <c:strRef>
              <c:f>Sheet1!$D$32:$I$32</c:f>
              <c:strCache>
                <c:ptCount val="6"/>
                <c:pt idx="0">
                  <c:v>img_0832</c:v>
                </c:pt>
                <c:pt idx="1">
                  <c:v>img_3760</c:v>
                </c:pt>
                <c:pt idx="2">
                  <c:v>img_3812</c:v>
                </c:pt>
                <c:pt idx="3">
                  <c:v>img_6203</c:v>
                </c:pt>
                <c:pt idx="4">
                  <c:v>img_6205</c:v>
                </c:pt>
                <c:pt idx="5">
                  <c:v>img_6353</c:v>
                </c:pt>
              </c:strCache>
            </c:strRef>
          </c:xVal>
          <c:yVal>
            <c:numRef>
              <c:f>Sheet1!$D$44:$I$44</c:f>
              <c:numCache>
                <c:formatCode>General</c:formatCode>
                <c:ptCount val="6"/>
                <c:pt idx="0">
                  <c:v>56804.981376000003</c:v>
                </c:pt>
                <c:pt idx="1">
                  <c:v>82689.375440000425</c:v>
                </c:pt>
                <c:pt idx="2">
                  <c:v>61100.241383999994</c:v>
                </c:pt>
                <c:pt idx="3">
                  <c:v>62142.337048000001</c:v>
                </c:pt>
                <c:pt idx="4">
                  <c:v>63010.74047199999</c:v>
                </c:pt>
                <c:pt idx="5">
                  <c:v>80502.637050000005</c:v>
                </c:pt>
              </c:numCache>
            </c:numRef>
          </c:yVal>
        </c:ser>
        <c:ser>
          <c:idx val="12"/>
          <c:order val="12"/>
          <c:tx>
            <c:strRef>
              <c:f>Sheet1!$C$45</c:f>
              <c:strCache>
                <c:ptCount val="1"/>
                <c:pt idx="0">
                  <c:v>Physician 13</c:v>
                </c:pt>
              </c:strCache>
            </c:strRef>
          </c:tx>
          <c:spPr>
            <a:ln w="28575">
              <a:noFill/>
            </a:ln>
          </c:spPr>
          <c:marker>
            <c:symbol val="x"/>
            <c:size val="5"/>
          </c:marker>
          <c:xVal>
            <c:strRef>
              <c:f>Sheet1!$D$32:$I$32</c:f>
              <c:strCache>
                <c:ptCount val="6"/>
                <c:pt idx="0">
                  <c:v>img_0832</c:v>
                </c:pt>
                <c:pt idx="1">
                  <c:v>img_3760</c:v>
                </c:pt>
                <c:pt idx="2">
                  <c:v>img_3812</c:v>
                </c:pt>
                <c:pt idx="3">
                  <c:v>img_6203</c:v>
                </c:pt>
                <c:pt idx="4">
                  <c:v>img_6205</c:v>
                </c:pt>
                <c:pt idx="5">
                  <c:v>img_6353</c:v>
                </c:pt>
              </c:strCache>
            </c:strRef>
          </c:xVal>
          <c:yVal>
            <c:numRef>
              <c:f>Sheet1!$D$45:$I$45</c:f>
              <c:numCache>
                <c:formatCode>General</c:formatCode>
                <c:ptCount val="6"/>
                <c:pt idx="0">
                  <c:v>63800.298495999996</c:v>
                </c:pt>
                <c:pt idx="1">
                  <c:v>79816.748951999878</c:v>
                </c:pt>
                <c:pt idx="2">
                  <c:v>59933.694959999993</c:v>
                </c:pt>
                <c:pt idx="3">
                  <c:v>53391.405107999999</c:v>
                </c:pt>
                <c:pt idx="4">
                  <c:v>59104.167875999992</c:v>
                </c:pt>
                <c:pt idx="5">
                  <c:v>80491.477176</c:v>
                </c:pt>
              </c:numCache>
            </c:numRef>
          </c:yVal>
        </c:ser>
        <c:ser>
          <c:idx val="13"/>
          <c:order val="13"/>
          <c:tx>
            <c:strRef>
              <c:f>Sheet1!$C$46</c:f>
              <c:strCache>
                <c:ptCount val="1"/>
                <c:pt idx="0">
                  <c:v>Physician 14</c:v>
                </c:pt>
              </c:strCache>
            </c:strRef>
          </c:tx>
          <c:spPr>
            <a:ln w="28575">
              <a:noFill/>
            </a:ln>
          </c:spPr>
          <c:marker>
            <c:symbol val="star"/>
            <c:size val="5"/>
          </c:marker>
          <c:xVal>
            <c:strRef>
              <c:f>Sheet1!$D$32:$I$32</c:f>
              <c:strCache>
                <c:ptCount val="6"/>
                <c:pt idx="0">
                  <c:v>img_0832</c:v>
                </c:pt>
                <c:pt idx="1">
                  <c:v>img_3760</c:v>
                </c:pt>
                <c:pt idx="2">
                  <c:v>img_3812</c:v>
                </c:pt>
                <c:pt idx="3">
                  <c:v>img_6203</c:v>
                </c:pt>
                <c:pt idx="4">
                  <c:v>img_6205</c:v>
                </c:pt>
                <c:pt idx="5">
                  <c:v>img_6353</c:v>
                </c:pt>
              </c:strCache>
            </c:strRef>
          </c:xVal>
          <c:yVal>
            <c:numRef>
              <c:f>Sheet1!$D$46:$I$46</c:f>
              <c:numCache>
                <c:formatCode>General</c:formatCode>
                <c:ptCount val="6"/>
                <c:pt idx="0">
                  <c:v>47825.843028000003</c:v>
                </c:pt>
                <c:pt idx="1">
                  <c:v>76746.324130000023</c:v>
                </c:pt>
                <c:pt idx="2">
                  <c:v>59447.367992000007</c:v>
                </c:pt>
                <c:pt idx="3">
                  <c:v>56065.904504000013</c:v>
                </c:pt>
                <c:pt idx="4">
                  <c:v>58552.376304000012</c:v>
                </c:pt>
                <c:pt idx="5">
                  <c:v>69818.799296000012</c:v>
                </c:pt>
              </c:numCache>
            </c:numRef>
          </c:yVal>
        </c:ser>
        <c:ser>
          <c:idx val="14"/>
          <c:order val="14"/>
          <c:tx>
            <c:strRef>
              <c:f>Sheet1!$C$47</c:f>
              <c:strCache>
                <c:ptCount val="1"/>
                <c:pt idx="0">
                  <c:v>Physician 15</c:v>
                </c:pt>
              </c:strCache>
            </c:strRef>
          </c:tx>
          <c:spPr>
            <a:ln w="28575">
              <a:noFill/>
            </a:ln>
          </c:spPr>
          <c:marker>
            <c:symbol val="circle"/>
            <c:size val="5"/>
          </c:marker>
          <c:xVal>
            <c:strRef>
              <c:f>Sheet1!$D$32:$I$32</c:f>
              <c:strCache>
                <c:ptCount val="6"/>
                <c:pt idx="0">
                  <c:v>img_0832</c:v>
                </c:pt>
                <c:pt idx="1">
                  <c:v>img_3760</c:v>
                </c:pt>
                <c:pt idx="2">
                  <c:v>img_3812</c:v>
                </c:pt>
                <c:pt idx="3">
                  <c:v>img_6203</c:v>
                </c:pt>
                <c:pt idx="4">
                  <c:v>img_6205</c:v>
                </c:pt>
                <c:pt idx="5">
                  <c:v>img_6353</c:v>
                </c:pt>
              </c:strCache>
            </c:strRef>
          </c:xVal>
          <c:yVal>
            <c:numRef>
              <c:f>Sheet1!$D$47:$I$47</c:f>
              <c:numCache>
                <c:formatCode>General</c:formatCode>
                <c:ptCount val="6"/>
                <c:pt idx="0">
                  <c:v>52343.555080000006</c:v>
                </c:pt>
                <c:pt idx="1">
                  <c:v>76316.582160000005</c:v>
                </c:pt>
                <c:pt idx="2">
                  <c:v>58612.841400000005</c:v>
                </c:pt>
                <c:pt idx="3">
                  <c:v>54349.208099999996</c:v>
                </c:pt>
                <c:pt idx="4">
                  <c:v>58517.451968000001</c:v>
                </c:pt>
                <c:pt idx="5">
                  <c:v>0</c:v>
                </c:pt>
              </c:numCache>
            </c:numRef>
          </c:yVal>
        </c:ser>
        <c:axId val="116711808"/>
        <c:axId val="116714112"/>
      </c:scatterChart>
      <c:valAx>
        <c:axId val="116711808"/>
        <c:scaling>
          <c:orientation val="minMax"/>
          <c:max val="7"/>
          <c:min val="0"/>
        </c:scaling>
        <c:axPos val="b"/>
        <c:title>
          <c:tx>
            <c:rich>
              <a:bodyPr/>
              <a:lstStyle/>
              <a:p>
                <a:pPr>
                  <a:defRPr lang="lt-LT" sz="600" baseline="0"/>
                </a:pPr>
                <a:r>
                  <a:rPr lang="en-US" sz="600" baseline="0"/>
                  <a:t>Image number</a:t>
                </a:r>
                <a:endParaRPr lang="lt-LT" sz="600" baseline="0"/>
              </a:p>
            </c:rich>
          </c:tx>
          <c:layout>
            <c:manualLayout>
              <c:xMode val="edge"/>
              <c:yMode val="edge"/>
              <c:x val="0.42378970044283881"/>
              <c:y val="0.94579687955672265"/>
            </c:manualLayout>
          </c:layout>
        </c:title>
        <c:numFmt formatCode="General" sourceLinked="1"/>
        <c:tickLblPos val="nextTo"/>
        <c:txPr>
          <a:bodyPr rot="0" vert="horz"/>
          <a:lstStyle/>
          <a:p>
            <a:pPr>
              <a:defRPr lang="lt-LT" sz="600" b="0" i="0" u="none" strike="noStrike" baseline="0">
                <a:solidFill>
                  <a:srgbClr val="000000"/>
                </a:solidFill>
                <a:latin typeface="Calibri"/>
                <a:ea typeface="Calibri"/>
                <a:cs typeface="Calibri"/>
              </a:defRPr>
            </a:pPr>
            <a:endParaRPr lang="en-US"/>
          </a:p>
        </c:txPr>
        <c:crossAx val="116714112"/>
        <c:crosses val="autoZero"/>
        <c:crossBetween val="midCat"/>
        <c:majorUnit val="1"/>
      </c:valAx>
      <c:valAx>
        <c:axId val="116714112"/>
        <c:scaling>
          <c:orientation val="minMax"/>
          <c:min val="40000"/>
        </c:scaling>
        <c:axPos val="l"/>
        <c:majorGridlines/>
        <c:title>
          <c:tx>
            <c:rich>
              <a:bodyPr rot="-5400000" vert="horz"/>
              <a:lstStyle/>
              <a:p>
                <a:pPr>
                  <a:defRPr lang="lt-LT" sz="600" baseline="0"/>
                </a:pPr>
                <a:r>
                  <a:rPr lang="en-US" sz="600" baseline="0"/>
                  <a:t>O</a:t>
                </a:r>
                <a:r>
                  <a:rPr lang="lt-LT" sz="600" baseline="0"/>
                  <a:t>ptic nerve disc area</a:t>
                </a:r>
                <a:r>
                  <a:rPr lang="en-US" sz="600" baseline="0"/>
                  <a:t> </a:t>
                </a:r>
                <a:endParaRPr lang="lt-LT" sz="600" baseline="0"/>
              </a:p>
            </c:rich>
          </c:tx>
          <c:layout>
            <c:manualLayout>
              <c:xMode val="edge"/>
              <c:yMode val="edge"/>
              <c:x val="1.3664772149798707E-2"/>
              <c:y val="0.39120950763792989"/>
            </c:manualLayout>
          </c:layout>
        </c:title>
        <c:numFmt formatCode="General" sourceLinked="1"/>
        <c:tickLblPos val="nextTo"/>
        <c:txPr>
          <a:bodyPr/>
          <a:lstStyle/>
          <a:p>
            <a:pPr>
              <a:defRPr lang="lt-LT" sz="600" baseline="0"/>
            </a:pPr>
            <a:endParaRPr lang="en-US"/>
          </a:p>
        </c:txPr>
        <c:crossAx val="116711808"/>
        <c:crosses val="autoZero"/>
        <c:crossBetween val="midCat"/>
      </c:valAx>
    </c:plotArea>
    <c:legend>
      <c:legendPos val="r"/>
      <c:txPr>
        <a:bodyPr/>
        <a:lstStyle/>
        <a:p>
          <a:pPr>
            <a:defRPr lang="lt-LT" sz="600" baseline="0"/>
          </a:pPr>
          <a:endParaRPr lang="en-US"/>
        </a:p>
      </c:txPr>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manualLayout>
          <c:layoutTarget val="inner"/>
          <c:xMode val="edge"/>
          <c:yMode val="edge"/>
          <c:x val="0.11798217653260569"/>
          <c:y val="5.4547684251535188E-2"/>
          <c:w val="0.69827195929820063"/>
          <c:h val="0.80182329754132564"/>
        </c:manualLayout>
      </c:layout>
      <c:barChart>
        <c:barDir val="col"/>
        <c:grouping val="clustered"/>
        <c:ser>
          <c:idx val="0"/>
          <c:order val="0"/>
          <c:tx>
            <c:strRef>
              <c:f>'Visi ekspertai'!$F$37</c:f>
              <c:strCache>
                <c:ptCount val="1"/>
                <c:pt idx="0">
                  <c:v>Software</c:v>
                </c:pt>
              </c:strCache>
            </c:strRef>
          </c:tx>
          <c:val>
            <c:numRef>
              <c:f>'Visi ekspertai'!$G$37:$L$37</c:f>
              <c:numCache>
                <c:formatCode>General</c:formatCode>
                <c:ptCount val="6"/>
                <c:pt idx="0">
                  <c:v>61283.189088000006</c:v>
                </c:pt>
                <c:pt idx="1">
                  <c:v>99475.222608000011</c:v>
                </c:pt>
                <c:pt idx="2">
                  <c:v>47727.944736000012</c:v>
                </c:pt>
                <c:pt idx="3">
                  <c:v>73411.694369999997</c:v>
                </c:pt>
                <c:pt idx="4">
                  <c:v>77730.433728000004</c:v>
                </c:pt>
                <c:pt idx="5">
                  <c:v>77504.084944000002</c:v>
                </c:pt>
              </c:numCache>
            </c:numRef>
          </c:val>
        </c:ser>
        <c:ser>
          <c:idx val="1"/>
          <c:order val="1"/>
          <c:tx>
            <c:strRef>
              <c:f>'Visi ekspertai'!$F$38</c:f>
              <c:strCache>
                <c:ptCount val="1"/>
                <c:pt idx="0">
                  <c:v>Physician average</c:v>
                </c:pt>
              </c:strCache>
            </c:strRef>
          </c:tx>
          <c:val>
            <c:numRef>
              <c:f>'Visi ekspertai'!$G$38:$L$38</c:f>
              <c:numCache>
                <c:formatCode>General</c:formatCode>
                <c:ptCount val="6"/>
                <c:pt idx="0">
                  <c:v>53334.027477706586</c:v>
                </c:pt>
                <c:pt idx="1">
                  <c:v>83195.356593253338</c:v>
                </c:pt>
                <c:pt idx="2">
                  <c:v>59381.436214613306</c:v>
                </c:pt>
                <c:pt idx="3">
                  <c:v>57818.359127520001</c:v>
                </c:pt>
                <c:pt idx="4">
                  <c:v>59932.560858986682</c:v>
                </c:pt>
                <c:pt idx="5">
                  <c:v>77473.627568284457</c:v>
                </c:pt>
              </c:numCache>
            </c:numRef>
          </c:val>
        </c:ser>
        <c:ser>
          <c:idx val="2"/>
          <c:order val="2"/>
          <c:tx>
            <c:strRef>
              <c:f>'Visi ekspertai'!$F$39</c:f>
              <c:strCache>
                <c:ptCount val="1"/>
                <c:pt idx="0">
                  <c:v>Physician max</c:v>
                </c:pt>
              </c:strCache>
            </c:strRef>
          </c:tx>
          <c:val>
            <c:numRef>
              <c:f>'Visi ekspertai'!$G$39:$L$39</c:f>
              <c:numCache>
                <c:formatCode>General</c:formatCode>
                <c:ptCount val="6"/>
                <c:pt idx="0">
                  <c:v>65040.754240000009</c:v>
                </c:pt>
                <c:pt idx="1">
                  <c:v>100080.17375200042</c:v>
                </c:pt>
                <c:pt idx="2">
                  <c:v>62954.476696000012</c:v>
                </c:pt>
                <c:pt idx="3">
                  <c:v>78485.390207999968</c:v>
                </c:pt>
                <c:pt idx="4">
                  <c:v>67154.818272000019</c:v>
                </c:pt>
                <c:pt idx="5">
                  <c:v>84003.145160000087</c:v>
                </c:pt>
              </c:numCache>
            </c:numRef>
          </c:val>
        </c:ser>
        <c:axId val="147378944"/>
        <c:axId val="147462784"/>
      </c:barChart>
      <c:catAx>
        <c:axId val="147378944"/>
        <c:scaling>
          <c:orientation val="minMax"/>
        </c:scaling>
        <c:axPos val="b"/>
        <c:title>
          <c:tx>
            <c:rich>
              <a:bodyPr/>
              <a:lstStyle/>
              <a:p>
                <a:pPr>
                  <a:defRPr sz="600"/>
                </a:pPr>
                <a:r>
                  <a:rPr lang="en-US" sz="600"/>
                  <a:t>Image number</a:t>
                </a:r>
                <a:endParaRPr lang="lt-LT" sz="600"/>
              </a:p>
            </c:rich>
          </c:tx>
          <c:layout>
            <c:manualLayout>
              <c:xMode val="edge"/>
              <c:yMode val="edge"/>
              <c:x val="0.4265993333394969"/>
              <c:y val="0.93287028584277787"/>
            </c:manualLayout>
          </c:layout>
        </c:title>
        <c:tickLblPos val="nextTo"/>
        <c:txPr>
          <a:bodyPr/>
          <a:lstStyle/>
          <a:p>
            <a:pPr>
              <a:defRPr sz="600"/>
            </a:pPr>
            <a:endParaRPr lang="en-US"/>
          </a:p>
        </c:txPr>
        <c:crossAx val="147462784"/>
        <c:crosses val="autoZero"/>
        <c:auto val="1"/>
        <c:lblAlgn val="ctr"/>
        <c:lblOffset val="100"/>
      </c:catAx>
      <c:valAx>
        <c:axId val="147462784"/>
        <c:scaling>
          <c:orientation val="minMax"/>
          <c:max val="100000"/>
        </c:scaling>
        <c:axPos val="l"/>
        <c:majorGridlines/>
        <c:title>
          <c:tx>
            <c:rich>
              <a:bodyPr rot="-5400000" vert="horz"/>
              <a:lstStyle/>
              <a:p>
                <a:pPr>
                  <a:defRPr sz="600"/>
                </a:pPr>
                <a:r>
                  <a:rPr lang="en-US" sz="600"/>
                  <a:t>Optic nerve disc area</a:t>
                </a:r>
                <a:endParaRPr lang="lt-LT" sz="600"/>
              </a:p>
            </c:rich>
          </c:tx>
          <c:layout>
            <c:manualLayout>
              <c:xMode val="edge"/>
              <c:yMode val="edge"/>
              <c:x val="1.8144786671717714E-3"/>
              <c:y val="0.34763876530065896"/>
            </c:manualLayout>
          </c:layout>
        </c:title>
        <c:numFmt formatCode="General" sourceLinked="1"/>
        <c:tickLblPos val="nextTo"/>
        <c:txPr>
          <a:bodyPr/>
          <a:lstStyle/>
          <a:p>
            <a:pPr>
              <a:defRPr sz="600"/>
            </a:pPr>
            <a:endParaRPr lang="en-US"/>
          </a:p>
        </c:txPr>
        <c:crossAx val="147378944"/>
        <c:crosses val="autoZero"/>
        <c:crossBetween val="between"/>
      </c:valAx>
    </c:plotArea>
    <c:legend>
      <c:legendPos val="r"/>
      <c:layout>
        <c:manualLayout>
          <c:xMode val="edge"/>
          <c:yMode val="edge"/>
          <c:x val="0.8052612695293857"/>
          <c:y val="0.34125301728945551"/>
          <c:w val="0.19473873047061471"/>
          <c:h val="0.31749350459033526"/>
        </c:manualLayout>
      </c:layout>
      <c:txPr>
        <a:bodyPr/>
        <a:lstStyle/>
        <a:p>
          <a:pPr>
            <a:defRPr sz="600"/>
          </a:pPr>
          <a:endParaRPr lang="en-US"/>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manualLayout>
          <c:layoutTarget val="inner"/>
          <c:xMode val="edge"/>
          <c:yMode val="edge"/>
          <c:x val="0.12457914264089699"/>
          <c:y val="4.2620947188214887E-2"/>
          <c:w val="0.69358902084097351"/>
          <c:h val="0.79288746377641428"/>
        </c:manualLayout>
      </c:layout>
      <c:barChart>
        <c:barDir val="col"/>
        <c:grouping val="clustered"/>
        <c:ser>
          <c:idx val="0"/>
          <c:order val="0"/>
          <c:tx>
            <c:strRef>
              <c:f>'-4Ekspertas'!$F$36</c:f>
              <c:strCache>
                <c:ptCount val="1"/>
                <c:pt idx="0">
                  <c:v>Software</c:v>
                </c:pt>
              </c:strCache>
            </c:strRef>
          </c:tx>
          <c:val>
            <c:numRef>
              <c:f>'-4Ekspertas'!$G$36:$L$36</c:f>
              <c:numCache>
                <c:formatCode>General</c:formatCode>
                <c:ptCount val="6"/>
                <c:pt idx="0">
                  <c:v>61283.189088000006</c:v>
                </c:pt>
                <c:pt idx="1">
                  <c:v>99475.222608000011</c:v>
                </c:pt>
                <c:pt idx="2">
                  <c:v>47727.944736000012</c:v>
                </c:pt>
                <c:pt idx="3">
                  <c:v>73411.694369999997</c:v>
                </c:pt>
                <c:pt idx="4">
                  <c:v>77730.433728000004</c:v>
                </c:pt>
                <c:pt idx="5">
                  <c:v>77504.084944000002</c:v>
                </c:pt>
              </c:numCache>
            </c:numRef>
          </c:val>
        </c:ser>
        <c:ser>
          <c:idx val="1"/>
          <c:order val="1"/>
          <c:tx>
            <c:strRef>
              <c:f>'-4Ekspertas'!$F$37</c:f>
              <c:strCache>
                <c:ptCount val="1"/>
                <c:pt idx="0">
                  <c:v>Physician average</c:v>
                </c:pt>
              </c:strCache>
            </c:strRef>
          </c:tx>
          <c:val>
            <c:numRef>
              <c:f>'-4Ekspertas'!$G$37:$L$37</c:f>
              <c:numCache>
                <c:formatCode>General</c:formatCode>
                <c:ptCount val="6"/>
                <c:pt idx="0">
                  <c:v>52705.478644326613</c:v>
                </c:pt>
                <c:pt idx="1">
                  <c:v>82048.731206295924</c:v>
                </c:pt>
                <c:pt idx="2">
                  <c:v>59331.029393163175</c:v>
                </c:pt>
                <c:pt idx="3">
                  <c:v>56454.112199296243</c:v>
                </c:pt>
                <c:pt idx="4">
                  <c:v>59871.669662080974</c:v>
                </c:pt>
                <c:pt idx="5">
                  <c:v>77170.130662666663</c:v>
                </c:pt>
              </c:numCache>
            </c:numRef>
          </c:val>
        </c:ser>
        <c:ser>
          <c:idx val="2"/>
          <c:order val="2"/>
          <c:tx>
            <c:strRef>
              <c:f>'-4Ekspertas'!$F$38</c:f>
              <c:strCache>
                <c:ptCount val="1"/>
                <c:pt idx="0">
                  <c:v>Physician max</c:v>
                </c:pt>
              </c:strCache>
            </c:strRef>
          </c:tx>
          <c:val>
            <c:numRef>
              <c:f>'-4Ekspertas'!$G$38:$L$38</c:f>
              <c:numCache>
                <c:formatCode>General</c:formatCode>
                <c:ptCount val="6"/>
                <c:pt idx="0">
                  <c:v>63800.298495999996</c:v>
                </c:pt>
                <c:pt idx="1">
                  <c:v>98683.844012000016</c:v>
                </c:pt>
                <c:pt idx="2">
                  <c:v>62954.476696000012</c:v>
                </c:pt>
                <c:pt idx="3">
                  <c:v>68477.592255999378</c:v>
                </c:pt>
                <c:pt idx="4">
                  <c:v>67154.818272000019</c:v>
                </c:pt>
                <c:pt idx="5">
                  <c:v>82757.201010000004</c:v>
                </c:pt>
              </c:numCache>
            </c:numRef>
          </c:val>
        </c:ser>
        <c:axId val="153291776"/>
        <c:axId val="153326720"/>
      </c:barChart>
      <c:catAx>
        <c:axId val="153291776"/>
        <c:scaling>
          <c:orientation val="minMax"/>
        </c:scaling>
        <c:axPos val="b"/>
        <c:title>
          <c:tx>
            <c:rich>
              <a:bodyPr/>
              <a:lstStyle/>
              <a:p>
                <a:pPr>
                  <a:defRPr/>
                </a:pPr>
                <a:r>
                  <a:rPr lang="en-US" sz="600"/>
                  <a:t>Image number</a:t>
                </a:r>
                <a:endParaRPr lang="lt-LT" sz="600"/>
              </a:p>
            </c:rich>
          </c:tx>
          <c:layout>
            <c:manualLayout>
              <c:xMode val="edge"/>
              <c:yMode val="edge"/>
              <c:x val="0.44665035580246731"/>
              <c:y val="0.91355640398056659"/>
            </c:manualLayout>
          </c:layout>
        </c:title>
        <c:tickLblPos val="nextTo"/>
        <c:txPr>
          <a:bodyPr/>
          <a:lstStyle/>
          <a:p>
            <a:pPr>
              <a:defRPr sz="600"/>
            </a:pPr>
            <a:endParaRPr lang="en-US"/>
          </a:p>
        </c:txPr>
        <c:crossAx val="153326720"/>
        <c:crosses val="autoZero"/>
        <c:auto val="1"/>
        <c:lblAlgn val="ctr"/>
        <c:lblOffset val="100"/>
      </c:catAx>
      <c:valAx>
        <c:axId val="153326720"/>
        <c:scaling>
          <c:orientation val="minMax"/>
          <c:max val="100000"/>
        </c:scaling>
        <c:axPos val="l"/>
        <c:majorGridlines/>
        <c:title>
          <c:tx>
            <c:rich>
              <a:bodyPr rot="-5400000" vert="horz"/>
              <a:lstStyle/>
              <a:p>
                <a:pPr>
                  <a:defRPr sz="600"/>
                </a:pPr>
                <a:r>
                  <a:rPr lang="en-US" sz="600"/>
                  <a:t>Optic nerve disc area</a:t>
                </a:r>
                <a:endParaRPr lang="lt-LT" sz="600"/>
              </a:p>
            </c:rich>
          </c:tx>
        </c:title>
        <c:numFmt formatCode="General" sourceLinked="1"/>
        <c:tickLblPos val="nextTo"/>
        <c:txPr>
          <a:bodyPr/>
          <a:lstStyle/>
          <a:p>
            <a:pPr>
              <a:defRPr sz="600"/>
            </a:pPr>
            <a:endParaRPr lang="en-US"/>
          </a:p>
        </c:txPr>
        <c:crossAx val="153291776"/>
        <c:crosses val="autoZero"/>
        <c:crossBetween val="between"/>
      </c:valAx>
    </c:plotArea>
    <c:legend>
      <c:legendPos val="r"/>
      <c:layout>
        <c:manualLayout>
          <c:xMode val="edge"/>
          <c:yMode val="edge"/>
          <c:x val="0.80506672271594815"/>
          <c:y val="0.26527262069514346"/>
          <c:w val="0.17899921778076364"/>
          <c:h val="0.34831998260879732"/>
        </c:manualLayout>
      </c:layout>
      <c:txPr>
        <a:bodyPr/>
        <a:lstStyle/>
        <a:p>
          <a:pPr>
            <a:defRPr sz="600"/>
          </a:pPr>
          <a:endParaRPr lang="en-US"/>
        </a:p>
      </c:txP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Disertacija.XSL" StyleName="Disertacija">
  <b:Source>
    <b:Tag>Pau</b:Tag>
    <b:SourceType>Report</b:SourceType>
    <b:Guid>{B5778214-C463-4D83-9116-AFC0C0FA91F2}</b:Guid>
    <b:LCID>0</b:LCID>
    <b:Author>
      <b:Author>
        <b:NameList>
          <b:Person>
            <b:Last>Paunksnis</b:Last>
            <b:First>Alvydas</b:First>
          </b:Person>
        </b:NameList>
      </b:Author>
    </b:Author>
    <b:Title>Informacinės klinikinių sprendimų palaikymo ir gyventojų sveikatinimo priemonės e. Sveikatos sistemai</b:Title>
    <b:Year>2009</b:Year>
    <b:Publisher>Kauno medicinos universiteto klinikos</b:Publisher>
    <b:City>Kaunas</b:City>
    <b:RefOrder>50</b:RefOrder>
  </b:Source>
  <b:Source>
    <b:Tag>Pau06</b:Tag>
    <b:SourceType>Report</b:SourceType>
    <b:Guid>{4D38FD4F-47DB-4335-B90E-AD1875DB589E}</b:Guid>
    <b:LCID>0</b:LCID>
    <b:Author>
      <b:Author>
        <b:NameList>
          <b:Person>
            <b:Last>Paunksnis</b:Last>
            <b:First>Alvydas</b:First>
          </b:Person>
        </b:NameList>
      </b:Author>
    </b:Author>
    <b:Title>Informacinės technologijos žmogaus sveikatai – klinikinių sprendimų palaikymas (e-sveikata). IT sveikata</b:Title>
    <b:Year>2006</b:Year>
    <b:Publisher>Kauno medicinos universiteto klinikos</b:Publisher>
    <b:City>Kaunas</b:City>
    <b:RefOrder>54</b:RefOrder>
  </b:Source>
  <b:Source>
    <b:Tag>Wil08</b:Tag>
    <b:SourceType>Book</b:SourceType>
    <b:Guid>{88EC01D4-39C7-4428-82EC-9C4D14346B1D}</b:Guid>
    <b:LCID>0</b:LCID>
    <b:Author>
      <b:Author>
        <b:NameList>
          <b:Person>
            <b:Last>Williams</b:Last>
            <b:First>Robin</b:First>
          </b:Person>
        </b:NameList>
      </b:Author>
    </b:Author>
    <b:Title>Non-Designer's Design Book</b:Title>
    <b:Year>2008</b:Year>
    <b:Publisher>Peachpit Press</b:Publisher>
    <b:City>Berkeley</b:City>
    <b:StandardNumber>ISBN 0-321-53404-2</b:StandardNumber>
    <b:Pages>208</b:Pages>
    <b:Edition>3rd Edition</b:Edition>
    <b:RefOrder>59</b:RefOrder>
  </b:Source>
  <b:Source>
    <b:Tag>Rus06</b:Tag>
    <b:SourceType>Book</b:SourceType>
    <b:Guid>{CA6B13CD-3B32-4559-8718-A8A0667873BA}</b:Guid>
    <b:LCID>0</b:LCID>
    <b:Author>
      <b:Author>
        <b:NameList>
          <b:Person>
            <b:Last>Russ</b:Last>
            <b:First>John</b:First>
            <b:Middle>C</b:Middle>
          </b:Person>
        </b:NameList>
      </b:Author>
    </b:Author>
    <b:Title>The Image Processing Handbook</b:Title>
    <b:Year>2006</b:Year>
    <b:City>Boca Raton</b:City>
    <b:Publisher>CRC Press</b:Publisher>
    <b:StandardNumber>ISBN 9780849372544</b:StandardNumber>
    <b:Pages>832</b:Pages>
    <b:RefOrder>60</b:RefOrder>
  </b:Source>
  <b:Source>
    <b:Tag>Ren99</b:Tag>
    <b:SourceType>Book</b:SourceType>
    <b:Guid>{FB49C088-6AFB-4C67-A005-2C896FBF0B32}</b:Guid>
    <b:LCID>0</b:LCID>
    <b:Author>
      <b:Author>
        <b:NameList>
          <b:Person>
            <b:Last>Rencz</b:Last>
            <b:First>Andrew</b:First>
            <b:Middle>N</b:Middle>
          </b:Person>
        </b:NameList>
      </b:Author>
      <b:Editor>
        <b:NameList>
          <b:Person>
            <b:Last>Ryerson</b:Last>
            <b:First>Robert</b:First>
            <b:Middle>A</b:Middle>
          </b:Person>
        </b:NameList>
      </b:Editor>
    </b:Author>
    <b:Title>Remote Sensing for the Earth Sciences</b:Title>
    <b:Year>1999</b:Year>
    <b:Volume>3</b:Volume>
    <b:StandardNumber>ISBN 978-0-471-29405-4</b:StandardNumber>
    <b:Pages>728</b:Pages>
    <b:Edition>3rd Edition</b:Edition>
    <b:City>Hoboken</b:City>
    <b:Publisher>Wiley</b:Publisher>
    <b:RefOrder>57</b:RefOrder>
  </b:Source>
  <b:Source>
    <b:Tag>Hun98</b:Tag>
    <b:SourceType>Book</b:SourceType>
    <b:Guid>{EFC4B000-9DF4-4CB1-8CA7-867DF6B61755}</b:Guid>
    <b:LCID>0</b:LCID>
    <b:Author>
      <b:Author>
        <b:NameList>
          <b:Person>
            <b:Last>Hunt</b:Last>
            <b:First>R.</b:First>
            <b:Middle>W. G.</b:Middle>
          </b:Person>
          <b:Person>
            <b:Last>Horwood</b:Last>
            <b:First>Ellis</b:First>
          </b:Person>
        </b:NameList>
      </b:Author>
    </b:Author>
    <b:Title>Measuring Colour</b:Title>
    <b:Year>1998</b:Year>
    <b:Publisher>Fountain Press</b:Publisher>
    <b:StandardNumber>ISBN 978-0863433870</b:StandardNumber>
    <b:Pages>336</b:Pages>
    <b:Edition>3rd Edition</b:Edition>
    <b:City>New York</b:City>
    <b:RefOrder>56</b:RefOrder>
  </b:Source>
  <b:Source>
    <b:Tag>Tan08</b:Tag>
    <b:SourceType>ArticleInAPeriodical</b:SourceType>
    <b:Guid>{73C56BCA-A46F-4C83-A852-4E0B57CEB633}</b:Guid>
    <b:LCID>0</b:LCID>
    <b:Author>
      <b:Author>
        <b:NameList>
          <b:Person>
            <b:Last>Tan</b:Last>
            <b:First>E</b:First>
          </b:Person>
          <b:Person>
            <b:Last>Reinstra</b:Last>
            <b:First>M</b:First>
          </b:Person>
          <b:Person>
            <b:Last>Wiesfield</b:Last>
            <b:First>M</b:First>
          </b:Person>
        </b:NameList>
      </b:Author>
    </b:Author>
    <b:Title>Long-term outcome of the atrioventricular node ablation and pacemaker implantation for symptomatic refractory atrial fibrillation</b:Title>
    <b:Year>2008</b:Year>
    <b:Pages>412-418</b:Pages>
    <b:PeriodicalTitle>Europace</b:PeriodicalTitle>
    <b:Volume>10</b:Volume>
    <b:Issue>4</b:Issue>
    <b:RefOrder>61</b:RefOrder>
  </b:Source>
  <b:Source>
    <b:Tag>AnA63</b:Tag>
    <b:SourceType>ArticleInAPeriodical</b:SourceType>
    <b:Guid>{03CFE83D-63D8-42E3-94C9-E2DF4ED66ABD}</b:Guid>
    <b:LCID>0</b:LCID>
    <b:Title>An Algorithm for Least-Squares Estimation of Nonlinear Parameters</b:Title>
    <b:PeriodicalTitle>Journal on Applied Mathematics</b:PeriodicalTitle>
    <b:Year>1963</b:Year>
    <b:Pages>431-441</b:Pages>
    <b:Publisher>SIAM </b:Publisher>
    <b:Volume>11</b:Volume>
    <b:Issue>2</b:Issue>
    <b:Author>
      <b:Author>
        <b:NameList>
          <b:Person>
            <b:Last>Marquardt</b:Last>
            <b:First>Donald</b:First>
            <b:Middle>W</b:Middle>
          </b:Person>
        </b:NameList>
      </b:Author>
    </b:Author>
    <b:RefOrder>52</b:RefOrder>
  </b:Source>
  <b:Source>
    <b:Tag>Kec01</b:Tag>
    <b:SourceType>Book</b:SourceType>
    <b:Guid>{611AAD15-850A-4E17-9DCB-627A94B743AF}</b:Guid>
    <b:LCID>0</b:LCID>
    <b:Author>
      <b:Author>
        <b:NameList>
          <b:Person>
            <b:Last>Kecman</b:Last>
            <b:First>Vojislav</b:First>
          </b:Person>
        </b:NameList>
      </b:Author>
    </b:Author>
    <b:Title>Learning and Soft Computing</b:Title>
    <b:Year>2001</b:Year>
    <b:City>Cambridge</b:City>
    <b:Publisher>The MIT Pres</b:Publisher>
    <b:StandardNumber>ISBN 0-262-11255-8</b:StandardNumber>
    <b:RefOrder>7</b:RefOrder>
  </b:Source>
  <b:Source>
    <b:Tag>Has09</b:Tag>
    <b:SourceType>Book</b:SourceType>
    <b:Guid>{BC09C55E-6392-4295-A3FA-3B8B7811B8E5}</b:Guid>
    <b:LCID>0</b:LCID>
    <b:Author>
      <b:Author>
        <b:NameList>
          <b:Person>
            <b:Last>Hastie</b:Last>
            <b:First>T</b:First>
          </b:Person>
          <b:Person>
            <b:Last>Tibshirani</b:Last>
            <b:First>R</b:First>
          </b:Person>
          <b:Person>
            <b:Last>Friedman</b:Last>
            <b:First>J</b:First>
          </b:Person>
        </b:NameList>
      </b:Author>
    </b:Author>
    <b:Title>The Elements of Statistical Learning</b:Title>
    <b:Year>2009</b:Year>
    <b:City>New York</b:City>
    <b:Publisher>Springer-Verlag</b:Publisher>
    <b:StandardNumber>ISBN 978-0387952840</b:StandardNumber>
    <b:Pages>763</b:Pages>
    <b:Edition>2nd Edition</b:Edition>
    <b:RefOrder>62</b:RefOrder>
  </b:Source>
  <b:Source>
    <b:Tag>Han01</b:Tag>
    <b:SourceType>Book</b:SourceType>
    <b:Guid>{3D773527-C164-4528-8C72-D6B6D8548B3B}</b:Guid>
    <b:LCID>0</b:LCID>
    <b:Author>
      <b:Author>
        <b:NameList>
          <b:Person>
            <b:Last>Hand</b:Last>
            <b:First>D</b:First>
          </b:Person>
          <b:Person>
            <b:Last>Mannila</b:Last>
            <b:First>H</b:First>
          </b:Person>
          <b:Person>
            <b:Last>Smyth</b:Last>
            <b:First>P</b:First>
          </b:Person>
        </b:NameList>
      </b:Author>
    </b:Author>
    <b:Title>Principles of Data Mining</b:Title>
    <b:Year>2001</b:Year>
    <b:City>Cambridge</b:City>
    <b:Publisher>MIT Press</b:Publisher>
    <b:StandardNumber>ISBN 978-0-262-08290-7 </b:StandardNumber>
    <b:Pages>578</b:Pages>
    <b:RefOrder>63</b:RefOrder>
  </b:Source>
  <b:Source>
    <b:Tag>Han05</b:Tag>
    <b:SourceType>Book</b:SourceType>
    <b:Guid>{CE0FAFF2-7E49-4CAD-A76A-CAF8493C86BA}</b:Guid>
    <b:LCID>0</b:LCID>
    <b:Author>
      <b:Author>
        <b:NameList>
          <b:Person>
            <b:Last>Han</b:Last>
            <b:First>J</b:First>
          </b:Person>
          <b:Person>
            <b:Last>Kamber</b:Last>
            <b:First>M</b:First>
          </b:Person>
        </b:NameList>
      </b:Author>
    </b:Author>
    <b:Title>Data Mining: Concepts and Techniques</b:Title>
    <b:Year>2005</b:Year>
    <b:City>San Fransisco</b:City>
    <b:Publisher>Morgan Kaufmann</b:Publisher>
    <b:Pages>800</b:Pages>
    <b:Edition>2nd Edition</b:Edition>
    <b:RefOrder>8</b:RefOrder>
  </b:Source>
  <b:Source>
    <b:Tag>Far96</b:Tag>
    <b:SourceType>Book</b:SourceType>
    <b:Guid>{95211F3B-43DA-4382-8549-CC83EDE31AF2}</b:Guid>
    <b:LCID>0</b:LCID>
    <b:Author>
      <b:Author>
        <b:NameList>
          <b:Person>
            <b:Last>Farr</b:Last>
            <b:First>R</b:First>
            <b:Middle>F</b:Middle>
          </b:Person>
          <b:Person>
            <b:Last>Allisy-Roberts</b:Last>
            <b:First>P</b:First>
            <b:Middle>J</b:Middle>
          </b:Person>
        </b:NameList>
      </b:Author>
    </b:Author>
    <b:Title>Physics for medical imaging</b:Title>
    <b:Year>1996</b:Year>
    <b:City>Berkshire</b:City>
    <b:Publisher>Bailliere Tindall</b:Publisher>
    <b:StandardNumber>ISBN 978-0702017704</b:StandardNumber>
    <b:Pages>276</b:Pages>
    <b:RefOrder>19</b:RefOrder>
  </b:Source>
  <b:Source>
    <b:Tag>Dyk03</b:Tag>
    <b:SourceType>Book</b:SourceType>
    <b:Guid>{BF22CDAC-98E2-43A8-86BA-04683ABBBDE1}</b:Guid>
    <b:LCID>0</b:LCID>
    <b:Author>
      <b:Author>
        <b:NameList>
          <b:Person>
            <b:Last>Dykstra</b:Last>
            <b:First>Michael</b:First>
            <b:Middle>J</b:Middle>
          </b:Person>
          <b:Person>
            <b:Last>Reuss</b:Last>
            <b:First>Laura</b:First>
            <b:Middle>E</b:Middle>
          </b:Person>
        </b:NameList>
      </b:Author>
    </b:Author>
    <b:Title>Biological Electron Microscopy - Theory, Techniques, and Troubleshooting</b:Title>
    <b:Year>2003</b:Year>
    <b:City>Norwell</b:City>
    <b:Publisher>Kluwer Academic Publishers</b:Publisher>
    <b:StandardNumber>ISBN 0306477491</b:StandardNumber>
    <b:Pages>288</b:Pages>
    <b:RefOrder>18</b:RefOrder>
  </b:Source>
  <b:Source>
    <b:Tag>Ele98</b:Tag>
    <b:SourceType>Book</b:SourceType>
    <b:Guid>{39A6D17D-2FC3-4DB4-A779-823206BCBA69}</b:Guid>
    <b:LCID>0</b:LCID>
    <b:Title>Electron Microscopy</b:Title>
    <b:Year>1998</b:Year>
    <b:City>Sudbury</b:City>
    <b:Publisher>Jones &amp; Bartlett Publishers</b:Publisher>
    <b:StandardNumber>ISBN 978-0763701925</b:StandardNumber>
    <b:Pages>670</b:Pages>
    <b:Edition>2nd Edition</b:Edition>
    <b:Author>
      <b:Author>
        <b:NameList>
          <b:Person>
            <b:Last>Bozzola</b:Last>
            <b:First>J</b:First>
            <b:Middle>John</b:Middle>
          </b:Person>
          <b:Person>
            <b:Last>Lonnie</b:Last>
            <b:First>Russell</b:First>
            <b:Middle>Dee</b:Middle>
          </b:Person>
        </b:NameList>
      </b:Author>
    </b:Author>
    <b:RefOrder>17</b:RefOrder>
  </b:Source>
  <b:Source>
    <b:Tag>Wit05</b:Tag>
    <b:SourceType>Book</b:SourceType>
    <b:Guid>{7A125E84-FCD6-4B47-9E05-EEC8AD4E2F73}</b:Guid>
    <b:LCID>0</b:LCID>
    <b:Author>
      <b:Author>
        <b:NameList>
          <b:Person>
            <b:Last>Witten</b:Last>
            <b:First>Ian</b:First>
            <b:Middle>H</b:Middle>
          </b:Person>
          <b:Person>
            <b:Last>Frank</b:Last>
            <b:First>Eibe</b:First>
          </b:Person>
        </b:NameList>
      </b:Author>
    </b:Author>
    <b:Title>Data mining : practical machine learning tools and techniques</b:Title>
    <b:Year>2005</b:Year>
    <b:City>San Fransisco</b:City>
    <b:Publisher>Morgan Kaufmann</b:Publisher>
    <b:StandardNumber>ISBN 978-0763701925</b:StandardNumber>
    <b:Edition>2nd Edition</b:Edition>
    <b:RefOrder>15</b:RefOrder>
  </b:Source>
  <b:Source>
    <b:Tag>Hen03</b:Tag>
    <b:SourceType>Book</b:SourceType>
    <b:Guid>{5A6A8093-F7EB-4EB6-9702-82361CC9AA74}</b:Guid>
    <b:LCID>0</b:LCID>
    <b:Author>
      <b:Author>
        <b:NameList>
          <b:Person>
            <b:Last>Hendee</b:Last>
            <b:First>R</b:First>
            <b:Middle>William</b:Middle>
          </b:Person>
          <b:Person>
            <b:Last>Ritenour</b:Last>
            <b:First>Russel</b:First>
            <b:Middle>E</b:Middle>
          </b:Person>
        </b:NameList>
      </b:Author>
    </b:Author>
    <b:Title>Medical imaging physics</b:Title>
    <b:Year>2003</b:Year>
    <b:Publisher>John Willey and Sons</b:Publisher>
    <b:StandardNumber>ISBN 9780471382263</b:StandardNumber>
    <b:Pages>512</b:Pages>
    <b:City>Hoboken</b:City>
    <b:Edition>4th Edition</b:Edition>
    <b:RefOrder>16</b:RefOrder>
  </b:Source>
  <b:Source>
    <b:Tag>Jan08</b:Tag>
    <b:SourceType>Book</b:SourceType>
    <b:Guid>{720838BB-1916-4A5F-A351-CA7E831C12E8}</b:Guid>
    <b:LCID>0</b:LCID>
    <b:Author>
      <b:Author>
        <b:NameList>
          <b:Person>
            <b:Last>Janulevičienė</b:Last>
            <b:First>I</b:First>
          </b:Person>
          <b:Person>
            <b:Last>Barzdžiukas</b:Last>
            <b:First>V</b:First>
          </b:Person>
          <b:Person>
            <b:Last>Jankauskienė</b:Last>
            <b:First>J</b:First>
          </b:Person>
          <b:Person>
            <b:Last>Žemaitienė</b:Last>
            <b:First>R</b:First>
          </b:Person>
          <b:Person>
            <b:Last>Žaliūnienė</b:Last>
            <b:First>D</b:First>
          </b:Person>
          <b:Person>
            <b:Last>Milašienė</b:Last>
            <b:First>J</b:First>
          </b:Person>
          <b:Person>
            <b:Last>Jašinskas</b:Last>
            <b:First>V</b:First>
          </b:Person>
          <b:Person>
            <b:Last>Špečkauskas</b:Last>
            <b:First>M</b:First>
          </b:Person>
        </b:NameList>
      </b:Author>
    </b:Author>
    <b:Title>Lazerinių technologijų panaudojimas akių ligų diagnostikai</b:Title>
    <b:Year>2008</b:Year>
    <b:City>Kaunas</b:City>
    <b:Publisher>VitaeLitera</b:Publisher>
    <b:StandardNumber>ISBN 978-9955686859</b:StandardNumber>
    <b:Pages>242</b:Pages>
    <b:RefOrder>64</b:RefOrder>
  </b:Source>
  <b:Source>
    <b:Tag>Vei081</b:Tag>
    <b:SourceType>ConferenceProceedings</b:SourceType>
    <b:Guid>{0A9DFA27-788C-43A7-9363-37B09E38CBFB}</b:Guid>
    <b:LCID>0</b:LCID>
    <b:Author>
      <b:Author>
        <b:NameList>
          <b:Person>
            <b:Last>Veikutis</b:Last>
            <b:First>V</b:First>
          </b:Person>
          <b:Person>
            <b:Last>Beneitis</b:Last>
            <b:First>R</b:First>
          </b:Person>
          <b:Person>
            <b:Last>Širvinskas</b:Last>
            <b:First>E</b:First>
          </b:Person>
          <b:Person>
            <b:Last>Jakuška</b:Last>
            <b:First>P</b:First>
          </b:Person>
          <b:Person>
            <b:Last>Siudikas</b:Last>
            <b:First>A</b:First>
          </b:Person>
          <b:Person>
            <b:Last>Mickevičius</b:Last>
            <b:First>T</b:First>
          </b:Person>
        </b:NameList>
      </b:Author>
    </b:Author>
    <b:Title>Thermovision in cardiac surgery practice: new viewpoint and possibilities</b:Title>
    <b:Pages>51-54</b:Pages>
    <b:Year>2008</b:Year>
    <b:ConferenceName>Biomedical engineering</b:ConferenceName>
    <b:City>Kaunas</b:City>
    <b:Publisher>Technologija</b:Publisher>
    <b:StandardNumber>ISBN 9955-09-950-X</b:StandardNumber>
    <b:RefOrder>65</b:RefOrder>
  </b:Source>
  <b:Source>
    <b:Tag>Avd07</b:Tag>
    <b:SourceType>ArticleInAPeriodical</b:SourceType>
    <b:Guid>{F7FCE97B-9DCD-4D69-A9F4-A43386D1E539}</b:Guid>
    <b:LCID>0</b:LCID>
    <b:Author>
      <b:Author>
        <b:NameList>
          <b:Person>
            <b:Last>Avdelidis</b:Last>
            <b:First>N</b:First>
            <b:Middle>P</b:Middle>
          </b:Person>
          <b:Person>
            <b:Last>Moropoulou</b:Last>
            <b:First>A</b:First>
          </b:Person>
        </b:NameList>
      </b:Author>
    </b:Author>
    <b:Title>Emissivity considerations in building thermography</b:Title>
    <b:Pages>663-667</b:Pages>
    <b:Year>2003</b:Year>
    <b:PeriodicalTitle>Energy and Buildings</b:PeriodicalTitle>
    <b:Volume>35</b:Volume>
    <b:Issue>7</b:Issue>
    <b:StandardNumber>DOI:10.1016/S0378-7788(02)00210-4</b:StandardNumber>
    <b:RefOrder>27</b:RefOrder>
  </b:Source>
  <b:Source>
    <b:Tag>For09</b:Tag>
    <b:SourceType>ArticleInAPeriodical</b:SourceType>
    <b:Guid>{03E9B69D-F17B-4E0C-8F2E-4D566128E3A7}</b:Guid>
    <b:LCID>0</b:LCID>
    <b:Title>Forecasting of electric contact residual lifetime based on statistical analysis of thermovision monitoring</b:Title>
    <b:PeriodicalTitle>Russian Electrical Engineering</b:PeriodicalTitle>
    <b:Year>2009</b:Year>
    <b:Pages>289-292</b:Pages>
    <b:Volume>80</b:Volume>
    <b:Issue>5</b:Issue>
    <b:StandardNumber>DOI: 10.3103/S1068371209050113</b:StandardNumber>
    <b:Author>
      <b:Author>
        <b:NameList>
          <b:Person>
            <b:Last>Izmailov</b:Last>
            <b:First>V</b:First>
          </b:Person>
          <b:Person>
            <b:Last>Novoselova</b:Last>
            <b:First>M</b:First>
          </b:Person>
          <b:Person>
            <b:Last>Naumov</b:Last>
            <b:First>A</b:First>
          </b:Person>
        </b:NameList>
      </b:Author>
    </b:Author>
    <b:RefOrder>66</b:RefOrder>
  </b:Source>
  <b:Source>
    <b:Tag>Wyg05</b:Tag>
    <b:SourceType>ArticleInAPeriodical</b:SourceType>
    <b:Guid>{BB79BDCF-AFCE-49B1-9A46-461BA0A69AB5}</b:Guid>
    <b:LCID>0</b:LCID>
    <b:Author>
      <b:Author>
        <b:NameList>
          <b:Person>
            <b:Last>Wygant</b:Last>
            <b:First>I</b:First>
            <b:Middle>O</b:Middle>
          </b:Person>
          <b:Person>
            <b:Last>Zhuang</b:Last>
            <b:First>X</b:First>
          </b:Person>
          <b:Person>
            <b:Last>Kuo</b:Last>
            <b:First>P</b:First>
            <b:Middle>S</b:Middle>
          </b:Person>
          <b:Person>
            <b:Last>Yeh</b:Last>
            <b:First>D</b:First>
            <b:Middle>T</b:Middle>
          </b:Person>
          <b:Person>
            <b:Last>Oralkan</b:Last>
            <b:First>O</b:First>
          </b:Person>
          <b:Person>
            <b:Last>Khuri-Yakub</b:Last>
            <b:First>B</b:First>
            <b:Middle>T</b:Middle>
          </b:Person>
        </b:NameList>
      </b:Author>
    </b:Author>
    <b:Title>Photoacoustic imaging using a two-dimensional CMUT array</b:Title>
    <b:PeriodicalTitle>Ultrasonics Symposium, IEEE</b:PeriodicalTitle>
    <b:Year>2005</b:Year>
    <b:Pages>1921-1924</b:Pages>
    <b:Volume>4</b:Volume>
    <b:StandardNumber>ISBN 0-7803-9382-1</b:StandardNumber>
    <b:RefOrder>67</b:RefOrder>
  </b:Source>
  <b:Source>
    <b:Tag>Thr99</b:Tag>
    <b:SourceType>Book</b:SourceType>
    <b:Guid>{B8C1E7D9-D230-4EB8-821C-5D47584924DE}</b:Guid>
    <b:LCID>0</b:LCID>
    <b:Author>
      <b:Author>
        <b:NameList>
          <b:Person>
            <b:Last>Thrush</b:Last>
            <b:First>Abigail</b:First>
          </b:Person>
          <b:Person>
            <b:Last>Hartshorne</b:Last>
            <b:First>Timothy</b:First>
          </b:Person>
        </b:NameList>
      </b:Author>
    </b:Author>
    <b:Title>Peripheral vascular ultrasound: how, why and when</b:Title>
    <b:Year>1999</b:Year>
    <b:Pages>215</b:Pages>
    <b:City>London</b:City>
    <b:Publisher>Churchill Livingstone</b:Publisher>
    <b:StandardNumber>ISBN 0443060495</b:StandardNumber>
    <b:RefOrder>26</b:RefOrder>
  </b:Source>
  <b:Source>
    <b:Tag>The10</b:Tag>
    <b:SourceType>InternetSite</b:SourceType>
    <b:Guid>{E8E629FD-5EAC-4083-BCF0-0152165804A2}</b:Guid>
    <b:LCID>0</b:LCID>
    <b:Author>
      <b:Author>
        <b:Corporate>The Advanced Fertility Center of Chicago</b:Corporate>
      </b:Author>
    </b:Author>
    <b:Title>Early pregnancy ultrasound findings and pictures at 5 to 6 weeks</b:Title>
    <b:InternetSiteTitle>The Advanced Fertility Center of Chicago</b:InternetSiteTitle>
    <b:YearAccessed>2010</b:YearAccessed>
    <b:MonthAccessed>01</b:MonthAccessed>
    <b:DayAccessed>14</b:DayAccessed>
    <b:URL>www.advancedfertility.com/ultraso1.htm</b:URL>
    <b:RefOrder>68</b:RefOrder>
  </b:Source>
  <b:Source>
    <b:Tag>Zha09</b:Tag>
    <b:SourceType>ArticleInAPeriodical</b:SourceType>
    <b:Guid>{B4E1E463-968D-4E13-9270-C9AE4703CDE9}</b:Guid>
    <b:LCID>0</b:LCID>
    <b:Author>
      <b:Author>
        <b:NameList>
          <b:Person>
            <b:Last>Zhang</b:Last>
            <b:First>E</b:First>
            <b:Middle>Z</b:Middle>
          </b:Person>
          <b:Person>
            <b:Last>Laufer</b:Last>
            <b:First>J</b:First>
            <b:Middle>G</b:Middle>
          </b:Person>
          <b:Person>
            <b:Last>Pedley</b:Last>
            <b:First>R</b:First>
            <b:Middle>B</b:Middle>
          </b:Person>
          <b:Person>
            <b:Last>Beard</b:Last>
            <b:First>P</b:First>
            <b:Middle>C</b:Middle>
          </b:Person>
        </b:NameList>
      </b:Author>
    </b:Author>
    <b:Title>In vivo high-resolution 3D photoacoustic imaging of superficial vascular anatomy</b:Title>
    <b:Year>2009</b:Year>
    <b:PeriodicalTitle>Physics in Medicine and Biology</b:PeriodicalTitle>
    <b:Pages>1035-1046</b:Pages>
    <b:Publisher>IOP Publishing</b:Publisher>
    <b:Volume>4</b:Volume>
    <b:RefOrder>69</b:RefOrder>
  </b:Source>
  <b:Source>
    <b:Tag>Car05</b:Tag>
    <b:SourceType>Book</b:SourceType>
    <b:Guid>{60F598D1-D88B-46A3-8738-F52FDB3AB371}</b:Guid>
    <b:LCID>0</b:LCID>
    <b:Author>
      <b:Author>
        <b:NameList>
          <b:Person>
            <b:Last>Carlton</b:Last>
            <b:First>Richard</b:First>
            <b:Middle>R</b:Middle>
          </b:Person>
          <b:Person>
            <b:Last>Adler</b:Last>
            <b:First>Arlene</b:First>
            <b:Middle>McKenna</b:Middle>
          </b:Person>
          <b:Person>
            <b:Last>Frank</b:Last>
            <b:First>Eugene</b:First>
            <b:Middle>D</b:Middle>
          </b:Person>
        </b:NameList>
      </b:Author>
    </b:Author>
    <b:Title>Principles of radiographic imaging</b:Title>
    <b:Year>2005</b:Year>
    <b:Pages>768</b:Pages>
    <b:City>New York</b:City>
    <b:Publisher>Thomson Delmar Learning</b:Publisher>
    <b:StandardNumber>ISBN 1401871941</b:StandardNumber>
    <b:RefOrder>70</b:RefOrder>
  </b:Source>
  <b:Source>
    <b:Tag>Bro03</b:Tag>
    <b:SourceType>Book</b:SourceType>
    <b:Guid>{85E8A33D-E334-4EE6-8DBA-B0058FD96917}</b:Guid>
    <b:LCID>0</b:LCID>
    <b:Author>
      <b:Author>
        <b:NameList>
          <b:Person>
            <b:Last>Brown</b:Last>
            <b:First>Mark</b:First>
            <b:Middle>A</b:Middle>
          </b:Person>
          <b:Person>
            <b:Last>Semelka</b:Last>
            <b:First>Richard</b:First>
            <b:Middle>C</b:Middle>
          </b:Person>
        </b:NameList>
      </b:Author>
    </b:Author>
    <b:Title>MRI: Basic Principles and Application</b:Title>
    <b:Year>2003</b:Year>
    <b:City>Wilmington</b:City>
    <b:Publisher>Wiley-Liss</b:Publisher>
    <b:StandardNumber>ISBN 978-0-471-43310-1</b:StandardNumber>
    <b:Pages>280</b:Pages>
    <b:Edition>3rd Edition</b:Edition>
    <b:RefOrder>24</b:RefOrder>
  </b:Source>
  <b:Source>
    <b:Tag>Lam47</b:Tag>
    <b:SourceType>ArticleInAPeriodical</b:SourceType>
    <b:Guid>{63F0C30F-8C38-41D6-9CAC-91BE357679DB}</b:Guid>
    <b:LCID>0</b:LCID>
    <b:Author>
      <b:Author>
        <b:NameList>
          <b:Person>
            <b:Last>Lamb</b:Last>
            <b:First>Willis</b:First>
            <b:Middle>E</b:Middle>
          </b:Person>
          <b:Person>
            <b:Last>Retherford</b:Last>
            <b:First>Robert</b:First>
            <b:Middle>C</b:Middle>
          </b:Person>
        </b:NameList>
      </b:Author>
    </b:Author>
    <b:Title>Fine Structure of the Hydrogen Atom by a Microwave Method</b:Title>
    <b:Year>1947</b:Year>
    <b:Publisher>American Physical Society</b:Publisher>
    <b:Pages>241-243</b:Pages>
    <b:PeriodicalTitle>Physical Review</b:PeriodicalTitle>
    <b:Volume>72</b:Volume>
    <b:Issue>3</b:Issue>
    <b:RefOrder>23</b:RefOrder>
  </b:Source>
  <b:Source>
    <b:Tag>Mit04</b:Tag>
    <b:SourceType>Book</b:SourceType>
    <b:Guid>{3218A9E2-E9F2-4CAD-9E1D-D44803B6A2C3}</b:Guid>
    <b:LCID>0</b:LCID>
    <b:Author>
      <b:Author>
        <b:NameList>
          <b:Person>
            <b:Last>Mitchell</b:Last>
            <b:First>Donald</b:First>
            <b:Middle>G.</b:Middle>
          </b:Person>
          <b:Person>
            <b:Last>Cohen</b:Last>
            <b:First>Mark</b:First>
          </b:Person>
        </b:NameList>
      </b:Author>
    </b:Author>
    <b:Title>MRI Principles</b:Title>
    <b:Year>2004</b:Year>
    <b:Pages>400</b:Pages>
    <b:City>Philadelphia</b:City>
    <b:Publisher>Elsevier Saunders</b:Publisher>
    <b:Edition>2nd Edition</b:Edition>
    <b:StandardNumber>ISBN 0721600247</b:StandardNumber>
    <b:RefOrder>22</b:RefOrder>
  </b:Source>
  <b:Source>
    <b:Tag>New10</b:Tag>
    <b:SourceType>InternetSite</b:SourceType>
    <b:Guid>{2B215C69-3767-4D6E-920A-48CCB8555376}</b:Guid>
    <b:LCID>0</b:LCID>
    <b:Author>
      <b:Author>
        <b:Corporate>New York Eye and Ear Infirmary</b:Corporate>
      </b:Author>
    </b:Author>
    <b:Title>Retinal Imaging: A Historical Perspective</b:Title>
    <b:InternetSiteTitle>New York Eye and Ear Infirmary</b:InternetSiteTitle>
    <b:YearAccessed>2010</b:YearAccessed>
    <b:MonthAccessed>01</b:MonthAccessed>
    <b:DayAccessed>14</b:DayAccessed>
    <b:URL>http://www.nyee.edu/aric_03.html</b:URL>
    <b:RefOrder>71</b:RefOrder>
  </b:Source>
  <b:Source>
    <b:Tag>Rad10</b:Tag>
    <b:SourceType>InternetSite</b:SourceType>
    <b:Guid>{7385D20A-2033-4A44-8424-65696C8D730E}</b:Guid>
    <b:LCID>0</b:LCID>
    <b:Author>
      <b:Author>
        <b:Corporate>RadiologyInfo</b:Corporate>
      </b:Author>
    </b:Author>
    <b:Title>Chest X-ray</b:Title>
    <b:InternetSiteTitle>RadiologyInfo</b:InternetSiteTitle>
    <b:YearAccessed>2010</b:YearAccessed>
    <b:MonthAccessed>01</b:MonthAccessed>
    <b:DayAccessed>14</b:DayAccessed>
    <b:URL>http://www.radiologyinfo.org/en/info.cfm?pg=chestrad</b:URL>
    <b:RefOrder>72</b:RefOrder>
  </b:Source>
  <b:Source>
    <b:Tag>RPa05</b:Tag>
    <b:SourceType>ArticleInAPeriodical</b:SourceType>
    <b:Guid>{0BF3994D-DF45-4DE3-A492-A29CBCC4FEAE}</b:Guid>
    <b:LCID>0</b:LCID>
    <b:Author>
      <b:Author>
        <b:NameList>
          <b:Person>
            <b:Last>Parsons</b:Last>
            <b:First>Richard</b:First>
            <b:Middle>E</b:Middle>
          </b:Person>
          <b:Person>
            <b:Last>Marin</b:Last>
            <b:First>Michael</b:First>
            <b:Middle>L</b:Middle>
          </b:Person>
          <b:Person>
            <b:Last>Veith</b:Last>
            <b:First>F</b:First>
          </b:Person>
          <b:Person>
            <b:Last>Sanchez</b:Last>
            <b:First>L</b:First>
          </b:Person>
          <b:Person>
            <b:Last>Lyon</b:Last>
            <b:First>R</b:First>
          </b:Person>
          <b:Person>
            <b:Last>Suggs</b:Last>
            <b:First>W</b:First>
          </b:Person>
          <b:Person>
            <b:Last>Faries</b:Last>
            <b:First>P</b:First>
          </b:Person>
          <b:Person>
            <b:Last>Schwartz</b:Last>
            <b:First>M</b:First>
          </b:Person>
        </b:NameList>
      </b:Author>
    </b:Author>
    <b:Title>Fluoroscopically Assisted Thromboembolectomy: An Improved Method for Treating Acute Arterial Occlusions</b:Title>
    <b:Year>2005</b:Year>
    <b:PeriodicalTitle>Annals of Vascular Surgery</b:PeriodicalTitle>
    <b:Pages>201-210</b:Pages>
    <b:City>New York</b:City>
    <b:Publisher>Springer</b:Publisher>
    <b:Volume>10</b:Volume>
    <b:Issue>3</b:Issue>
    <b:RefOrder>73</b:RefOrder>
  </b:Source>
  <b:Source>
    <b:Tag>Qui80</b:Tag>
    <b:SourceType>Book</b:SourceType>
    <b:Guid>{65B081DF-B267-4C75-8D32-A85635759A16}</b:Guid>
    <b:LCID>0</b:LCID>
    <b:Author>
      <b:Author>
        <b:NameList>
          <b:Person>
            <b:Last>Quinn</b:Last>
            <b:First>Robert</b:First>
          </b:Person>
        </b:NameList>
      </b:Author>
    </b:Author>
    <b:Title>Radiography in Modern Industry</b:Title>
    <b:Year>1980</b:Year>
    <b:Pages>166</b:Pages>
    <b:City>Columbus</b:City>
    <b:Publisher>American Society for Nondestructive Testing</b:Publisher>
    <b:StandardNumber>ISBN 9780879852573</b:StandardNumber>
    <b:Edition>4th Edition</b:Edition>
    <b:RefOrder>20</b:RefOrder>
  </b:Source>
  <b:Source>
    <b:Tag>Gru02</b:Tag>
    <b:SourceType>Book</b:SourceType>
    <b:Guid>{BE378349-15F3-47B5-8AFF-7A0C981CAE32}</b:Guid>
    <b:LCID>0</b:LCID>
    <b:Author>
      <b:Author>
        <b:NameList>
          <b:Person>
            <b:Last>Grupen</b:Last>
            <b:First>Claus</b:First>
          </b:Person>
          <b:Person>
            <b:Last>Cowan</b:Last>
            <b:First>G</b:First>
          </b:Person>
          <b:Person>
            <b:Last>Eidelman</b:Last>
            <b:First>S</b:First>
            <b:Middle>D</b:Middle>
          </b:Person>
          <b:Person>
            <b:Last>Stroh</b:Last>
            <b:First>T</b:First>
          </b:Person>
        </b:NameList>
      </b:Author>
    </b:Author>
    <b:Title>Astroparticle Physics</b:Title>
    <b:Year>2005</b:Year>
    <b:City>New York</b:City>
    <b:Publisher>Springer</b:Publisher>
    <b:StandardNumber>ISBN 3540253122</b:StandardNumber>
    <b:Pages>109</b:Pages>
    <b:RefOrder>74</b:RefOrder>
  </b:Source>
  <b:Source>
    <b:Tag>Sha91</b:Tag>
    <b:SourceType>Book</b:SourceType>
    <b:Guid>{9020CFC2-1106-499F-9116-530909D60B33}</b:Guid>
    <b:LCID>0</b:LCID>
    <b:Author>
      <b:Author>
        <b:NameList>
          <b:Person>
            <b:Last>Shapiro</b:Last>
            <b:First>P</b:First>
            <b:Middle>G</b:Middle>
          </b:Person>
          <b:Person>
            <b:Last>Frawley</b:Last>
            <b:First>W</b:First>
            <b:Middle>J</b:Middle>
          </b:Person>
        </b:NameList>
      </b:Author>
    </b:Author>
    <b:Title>Knowledge discovery in databases</b:Title>
    <b:Year>1991</b:Year>
    <b:City>California</b:City>
    <b:Publisher>AAAI Press</b:Publisher>
    <b:StandardNumber>ISBN 0-262-62080-4</b:StandardNumber>
    <b:RefOrder>14</b:RefOrder>
  </b:Source>
  <b:Source>
    <b:Tag>Dat06</b:Tag>
    <b:SourceType>ConferenceProceedings</b:SourceType>
    <b:Guid>{45F66AAB-5443-4A91-8060-26362F3DF068}</b:Guid>
    <b:LCID>0</b:LCID>
    <b:Title>Data Mining Exploration System for Feature Selection Tasks</b:Title>
    <b:Year>2006</b:Year>
    <b:City>Jeju Island</b:City>
    <b:Publisher>IEEE Computer Society</b:Publisher>
    <b:Pages>284-286</b:Pages>
    <b:ConferenceName>ICHIT '06: Proceedings of the 2006 International Conference on Hybrid Information Technology</b:ConferenceName>
    <b:Author>
      <b:Author>
        <b:NameList>
          <b:Person>
            <b:Last>Suraj</b:Last>
            <b:First>Z</b:First>
          </b:Person>
          <b:Person>
            <b:Last>Delimata</b:Last>
            <b:First>P</b:First>
          </b:Person>
        </b:NameList>
      </b:Author>
    </b:Author>
    <b:RefOrder>13</b:RefOrder>
  </b:Source>
  <b:Source>
    <b:Tag>Pal04</b:Tag>
    <b:SourceType>Book</b:SourceType>
    <b:Guid>{1DA03A35-5B27-4EEA-AE0E-5F9FECC4A959}</b:Guid>
    <b:LCID>0</b:LCID>
    <b:Author>
      <b:Author>
        <b:NameList>
          <b:Person>
            <b:Last>Pal</b:Last>
            <b:First>Sankar</b:First>
            <b:Middle>K</b:Middle>
          </b:Person>
          <b:Person>
            <b:Last>Mitra</b:Last>
            <b:First>Pabitra</b:First>
          </b:Person>
        </b:NameList>
      </b:Author>
    </b:Author>
    <b:Title>Pattern Recognition Algorithms for Data Mining</b:Title>
    <b:Pages>280</b:Pages>
    <b:Year>2004</b:Year>
    <b:City>Danvers</b:City>
    <b:Publisher>CRC Press</b:Publisher>
    <b:StandardNumber>ISBN  9781584884576</b:StandardNumber>
    <b:RefOrder>12</b:RefOrder>
  </b:Source>
  <b:Source>
    <b:Tag>Pal01</b:Tag>
    <b:SourceType>ArticleInAPeriodical</b:SourceType>
    <b:Guid>{F2428CB5-6C22-4E2B-8728-9E1615EAE884}</b:Guid>
    <b:LCID>0</b:LCID>
    <b:Author>
      <b:Author>
        <b:NameList>
          <b:Person>
            <b:Last>Pal</b:Last>
            <b:First>Sankar</b:First>
            <b:Middle>K</b:Middle>
          </b:Person>
        </b:NameList>
      </b:Author>
    </b:Author>
    <b:Title>Soft Computing Pattern Recognition: Principles, Integrations, and Data Mining</b:Title>
    <b:Year>2001</b:Year>
    <b:Pages>261-271</b:Pages>
    <b:JournalName>Lecture notes </b:JournalName>
    <b:PeriodicalTitle>Lecture Notes in Computer Science</b:PeriodicalTitle>
    <b:Volume>2253/2001</b:Volume>
    <b:City>Berlin</b:City>
    <b:Publisher>Springer</b:Publisher>
    <b:RefOrder>11</b:RefOrder>
  </b:Source>
  <b:Source>
    <b:Tag>Wit051</b:Tag>
    <b:SourceType>Book</b:SourceType>
    <b:Guid>{5F5B02FD-A8CE-4074-A665-DCE415407DC6}</b:Guid>
    <b:LCID>0</b:LCID>
    <b:Author>
      <b:Author>
        <b:NameList>
          <b:Person>
            <b:Last>Witten</b:Last>
            <b:First>H</b:First>
          </b:Person>
          <b:Person>
            <b:Last>Frank</b:Last>
            <b:First>E</b:First>
          </b:Person>
        </b:NameList>
      </b:Author>
    </b:Author>
    <b:Year>2005</b:Year>
    <b:City>San Fransisco</b:City>
    <b:Publisher>Morgan Kaufmann</b:Publisher>
    <b:Title>Data Mining: Practical Machine Learning Tools and Techniques</b:Title>
    <b:StandardNumber>ISBN 0-12-088407-0</b:StandardNumber>
    <b:Pages>522</b:Pages>
    <b:RefOrder>10</b:RefOrder>
  </b:Source>
  <b:Source>
    <b:Tag>Ber08</b:Tag>
    <b:SourceType>Report</b:SourceType>
    <b:Guid>{D9C385E3-BAB1-44D5-8530-868FBC8F0272}</b:Guid>
    <b:LCID>0</b:LCID>
    <b:Author>
      <b:Author>
        <b:NameList>
          <b:Person>
            <b:Last>Bernatavičienė</b:Last>
            <b:First>Jolita</b:First>
          </b:Person>
        </b:NameList>
      </b:Author>
    </b:Author>
    <b:Title>Vizualios žinių gavybos metodologija ir tyrimas</b:Title>
    <b:Year>2008</b:Year>
    <b:City>Vilnius</b:City>
    <b:Publisher>Technika</b:Publisher>
    <b:RefOrder>3</b:RefOrder>
  </b:Source>
  <b:Source>
    <b:Tag>Med07</b:Tag>
    <b:SourceType>Report</b:SourceType>
    <b:Guid>{69967FD0-E304-437D-80E6-4AF0C2123CEF}</b:Guid>
    <b:LCID>0</b:LCID>
    <b:Author>
      <b:Author>
        <b:NameList>
          <b:Person>
            <b:Last>Medvedev</b:Last>
            <b:First>Viktor</b:First>
          </b:Person>
        </b:NameList>
      </b:Author>
    </b:Author>
    <b:Title>Tiesioginio sklidimo neuroninių tinklų taikymo daugiamačiams duomenims vizualizuoti tyrimas</b:Title>
    <b:Year>2007</b:Year>
    <b:Publisher>Technika</b:Publisher>
    <b:City>Vilnius</b:City>
    <b:RefOrder>53</b:RefOrder>
  </b:Source>
  <b:Source>
    <b:Tag>YeJ07</b:Tag>
    <b:SourceType>ConferenceProceedings</b:SourceType>
    <b:Guid>{22796278-3B74-4051-99C7-9FF28887EF26}</b:Guid>
    <b:LCID>0</b:LCID>
    <b:Author>
      <b:Author>
        <b:NameList>
          <b:Person>
            <b:Last>Ye</b:Last>
            <b:First>J</b:First>
          </b:Person>
        </b:NameList>
      </b:Author>
    </b:Author>
    <b:Title>Least squares linear discriminant analysis</b:Title>
    <b:Year>2007</b:Year>
    <b:Publisher>ACM</b:Publisher>
    <b:City>New York</b:City>
    <b:Pages>1087 - 1093</b:Pages>
    <b:ConferenceName>Proceedings of the 24th international conference on Machine learning</b:ConferenceName>
    <b:RefOrder>75</b:RefOrder>
  </b:Source>
  <b:Source>
    <b:Tag>Hur05</b:Tag>
    <b:SourceType>Book</b:SourceType>
    <b:Guid>{F1038B90-819B-490C-9E8C-6AE9FCB87E7B}</b:Guid>
    <b:LCID>0</b:LCID>
    <b:Author>
      <b:Author>
        <b:NameList>
          <b:Person>
            <b:Last>Hurley</b:Last>
            <b:First>A</b:First>
            <b:Middle>P</b:Middle>
          </b:Person>
        </b:NameList>
      </b:Author>
    </b:Author>
    <b:Title>A Concise Introduction to Logic</b:Title>
    <b:Pages>672</b:Pages>
    <b:Year>2005</b:Year>
    <b:City>Florence</b:City>
    <b:Publisher>Wadsworth Publishing  </b:Publisher>
    <b:StandardNumber>ISBN 978-0534585051</b:StandardNumber>
    <b:Edition>9th Edition</b:Edition>
    <b:RefOrder>4</b:RefOrder>
  </b:Source>
  <b:Source>
    <b:Tag>Kom99</b:Tag>
    <b:SourceType>Book</b:SourceType>
    <b:Guid>{3CB9F47D-38F7-42F9-8BE4-E029C7495434}</b:Guid>
    <b:LCID>0</b:LCID>
    <b:Author>
      <b:Author>
        <b:NameList>
          <b:Person>
            <b:Last>Komorowski</b:Last>
            <b:First>J</b:First>
          </b:Person>
          <b:Person>
            <b:Last>Pawlak</b:Last>
            <b:First>Z</b:First>
          </b:Person>
          <b:Person>
            <b:Last>Polkowski</b:Last>
            <b:First>L</b:First>
          </b:Person>
          <b:Person>
            <b:Last>Skowron</b:Last>
            <b:First>A</b:First>
          </b:Person>
        </b:NameList>
      </b:Author>
    </b:Author>
    <b:Title>Rough Sets: A Tutorial, Rough Fuzzy Hybridization. A New Trend in Decision-Making</b:Title>
    <b:Year>1999</b:Year>
    <b:City>New York</b:City>
    <b:Publisher>Springer-Verlag</b:Publisher>
    <b:StandardNumber>ISBN 978-9814021005</b:StandardNumber>
    <b:Pages>454</b:Pages>
    <b:RefOrder>76</b:RefOrder>
  </b:Source>
  <b:Source>
    <b:Tag>Kha03</b:Tag>
    <b:SourceType>ArticleInAPeriodical</b:SourceType>
    <b:Guid>{D2A62EA8-6F9D-4303-9E48-ADD16032BA9F}</b:Guid>
    <b:LCID>0</b:LCID>
    <b:Author>
      <b:Author>
        <b:NameList>
          <b:Person>
            <b:Last>Khan</b:Last>
            <b:First>Muhammad</b:First>
            <b:Middle>Riaz</b:Middle>
          </b:Person>
          <b:Person>
            <b:Last>Abraham</b:Last>
            <b:First>Ajith</b:First>
          </b:Person>
        </b:NameList>
      </b:Author>
    </b:Author>
    <b:Title>Short Term Load Forecasting Models in Czech Republic Using Soft Computing Paradigms</b:Title>
    <b:Year>2003</b:Year>
    <b:PeriodicalTitle>International Journal of Knowledge-Based Intelligent Engineering System</b:PeriodicalTitle>
    <b:Pages>172-179</b:Pages>
    <b:Volume>7</b:Volume>
    <b:Issue>4</b:Issue>
    <b:RefOrder>5</b:RefOrder>
  </b:Source>
  <b:Source>
    <b:Tag>Ber06</b:Tag>
    <b:SourceType>ConferenceProceedings</b:SourceType>
    <b:Guid>{069521A9-1062-4648-BB79-E381DF3AD307}</b:Guid>
    <b:LCID>0</b:LCID>
    <b:Author>
      <b:Author>
        <b:NameList>
          <b:Person>
            <b:Last>Bernatavičienė</b:Last>
            <b:First>Jolita</b:First>
          </b:Person>
          <b:Person>
            <b:Last>Dzemyda</b:Last>
            <b:First>Gintautas</b:First>
          </b:Person>
          <b:Person>
            <b:Last>Kurasova</b:Last>
            <b:First>Olga</b:First>
          </b:Person>
          <b:Person>
            <b:Last>Marcinkevičius</b:Last>
            <b:First>Virginijus</b:First>
          </b:Person>
        </b:NameList>
      </b:Author>
    </b:Author>
    <b:Title>Decision Support for Preliminary Medical Diagnosis Integrating the Data Mining Methods</b:Title>
    <b:Pages>155-160</b:Pages>
    <b:Year>2006</b:Year>
    <b:ConferenceName>Simulation and Optimisation in Business and Industry: 5th International Conference on operational research</b:ConferenceName>
    <b:City>Kaunas</b:City>
    <b:Publisher>Technologija</b:Publisher>
    <b:StandardNumber>ISBN 9955-25-061-5</b:StandardNumber>
    <b:RefOrder>77</b:RefOrder>
  </b:Source>
  <b:Source>
    <b:Tag>Ber061</b:Tag>
    <b:SourceType>Book</b:SourceType>
    <b:Guid>{5B0BB01A-AB4D-49A1-A9F8-A6D8D7A98504}</b:Guid>
    <b:LCID>0</b:LCID>
    <b:Author>
      <b:Author>
        <b:NameList>
          <b:Person>
            <b:Last>Berry</b:Last>
            <b:First>Michael</b:First>
            <b:Middle>W</b:Middle>
          </b:Person>
          <b:Person>
            <b:Last>Browne</b:Last>
            <b:First>Murray</b:First>
          </b:Person>
        </b:NameList>
      </b:Author>
    </b:Author>
    <b:Title>Lecture Notes in Data Mining</b:Title>
    <b:Pages>222</b:Pages>
    <b:Year>2006</b:Year>
    <b:City>Singapore</b:City>
    <b:Publisher>World Scientific</b:Publisher>
    <b:StandardNumber>ISBN 9789812568021</b:StandardNumber>
    <b:RefOrder>6</b:RefOrder>
  </b:Source>
  <b:Source>
    <b:Tag>Mor03</b:Tag>
    <b:SourceType>ArticleInAPeriodical</b:SourceType>
    <b:Guid>{AF2EA802-A24F-4025-BF10-AB612C84A6E0}</b:Guid>
    <b:LCID>0</b:LCID>
    <b:Author>
      <b:Author>
        <b:NameList>
          <b:Person>
            <b:Last>Moreau</b:Last>
            <b:First>Y</b:First>
          </b:Person>
          <b:Person>
            <b:Last>Antal</b:Last>
            <b:First>P</b:First>
          </b:Person>
          <b:Person>
            <b:Last>Fannes</b:Last>
            <b:First>G</b:First>
          </b:Person>
          <b:Person>
            <b:Last>De Moor</b:Last>
            <b:First>B</b:First>
          </b:Person>
        </b:NameList>
      </b:Author>
    </b:Author>
    <b:Title>Probabilistic Graphical Models for Computational Biomedicine</b:Title>
    <b:Year>2003</b:Year>
    <b:PeriodicalTitle>Methods of Information in Medicine</b:PeriodicalTitle>
    <b:Pages>161-168</b:Pages>
    <b:Volume>41</b:Volume>
    <b:Issue>2</b:Issue>
    <b:StandardNumber>ISSN 0026-1270</b:StandardNumber>
    <b:RefOrder>78</b:RefOrder>
  </b:Source>
  <b:Source>
    <b:Tag>Tan07</b:Tag>
    <b:SourceType>Book</b:SourceType>
    <b:Guid>{89782E08-5A5F-4C2A-95E6-4CFCA949553A}</b:Guid>
    <b:LCID>0</b:LCID>
    <b:Author>
      <b:Author>
        <b:NameList>
          <b:Person>
            <b:Last>Taniar</b:Last>
            <b:First>David</b:First>
          </b:Person>
        </b:NameList>
      </b:Author>
    </b:Author>
    <b:Title>Research And Trends in Data Mining Technologies And Applications</b:Title>
    <b:Year>2007</b:Year>
    <b:City>Hershey</b:City>
    <b:Publisher>IGI Publishing</b:Publisher>
    <b:StandardNumber>ISBN 159904272X </b:StandardNumber>
    <b:RefOrder>9</b:RefOrder>
  </b:Source>
  <b:Source>
    <b:Tag>Ber05</b:Tag>
    <b:SourceType>ArticleInAPeriodical</b:SourceType>
    <b:Guid>{CA37982D-7910-447A-97CF-64D4AC8B85AE}</b:Guid>
    <b:LCID>0</b:LCID>
    <b:Author>
      <b:Author>
        <b:NameList>
          <b:Person>
            <b:Last>Bernatavičienė</b:Last>
            <b:First>Jolita</b:First>
          </b:Person>
          <b:Person>
            <b:Last>Dzemyda</b:Last>
            <b:First>Gintautas</b:First>
          </b:Person>
          <b:Person>
            <b:Last>Kurasova</b:Last>
            <b:First>Olga</b:First>
          </b:Person>
          <b:Person>
            <b:Last>Marcinkevičius</b:Last>
            <b:First>Virginijus</b:First>
          </b:Person>
        </b:NameList>
      </b:Author>
    </b:Author>
    <b:Title>Optimal decisions in combining the SOM with nonlinear projection methods</b:Title>
    <b:Year>2005</b:Year>
    <b:Publisher>Elsevier</b:Publisher>
    <b:PeriodicalTitle>European Journal of Operational Research</b:PeriodicalTitle>
    <b:Pages>729-745</b:Pages>
    <b:Volume>173</b:Volume>
    <b:Issue>3</b:Issue>
    <b:StandardNumber>ISSN 0377-2217</b:StandardNumber>
    <b:RefOrder>79</b:RefOrder>
  </b:Source>
  <b:Source>
    <b:Tag>Fie06</b:Tag>
    <b:SourceType>Book</b:SourceType>
    <b:Guid>{17E71A20-E452-4D34-84BD-1DE82E27B140}</b:Guid>
    <b:LCID>0</b:LCID>
    <b:Author>
      <b:Author>
        <b:NameList>
          <b:Person>
            <b:Last>Fielding</b:Last>
            <b:First>A</b:First>
            <b:Middle>H</b:Middle>
          </b:Person>
        </b:NameList>
      </b:Author>
    </b:Author>
    <b:Title>Cluster and classification techniques in the BioSciences</b:Title>
    <b:Year>2006</b:Year>
    <b:Pages>220</b:Pages>
    <b:City>Cambridge</b:City>
    <b:Publisher>Cambridge University Press</b:Publisher>
    <b:StandardNumber>ISBN 978-0521618007</b:StandardNumber>
    <b:RefOrder>80</b:RefOrder>
  </b:Source>
  <b:Source>
    <b:Tag>Nod99</b:Tag>
    <b:SourceType>ConferenceProceedings</b:SourceType>
    <b:Guid>{0593D695-B7E3-49ED-852D-C169DC8ED931}</b:Guid>
    <b:LCID>0</b:LCID>
    <b:Author>
      <b:Author>
        <b:NameList>
          <b:Person>
            <b:Last>Noda</b:Last>
            <b:First>E</b:First>
          </b:Person>
          <b:Person>
            <b:Last>Freitas</b:Last>
            <b:First>A</b:First>
            <b:Middle>A</b:Middle>
          </b:Person>
          <b:Person>
            <b:Last>Lopes</b:Last>
            <b:First>H</b:First>
            <b:Middle>S</b:Middle>
          </b:Person>
        </b:NameList>
      </b:Author>
    </b:Author>
    <b:Title>Discovering interesting prediction rules with a genetic algorithm</b:Title>
    <b:Year>1999</b:Year>
    <b:City>Washington</b:City>
    <b:Publisher>IEEE Press</b:Publisher>
    <b:Pages>1322-1329</b:Pages>
    <b:ConferenceName>Evolutionary Computation, 1999. CEC 99. Proceedings of the 1999 Congress on Evolutionary Computations</b:ConferenceName>
    <b:Volume>2</b:Volume>
    <b:StandardNumber>ISBN 0-7803-5537-7</b:StandardNumber>
    <b:RefOrder>81</b:RefOrder>
  </b:Source>
  <b:Source>
    <b:Tag>Com08</b:Tag>
    <b:SourceType>ArticleInAPeriodical</b:SourceType>
    <b:Guid>{5BFA6938-4FF2-47E1-AA80-C2DBBF900962}</b:Guid>
    <b:LCID>0</b:LCID>
    <b:Title>Comparative sequence analysis of 16S-23S rRNA internal transcribed spacers of the genus Geobacillus</b:Title>
    <b:Pages>1-6</b:Pages>
    <b:Year>2008</b:Year>
    <b:City>Vilnius</b:City>
    <b:Publisher>Lietuvos mokslų akademijos leidykla</b:Publisher>
    <b:PeriodicalTitle>Biologija</b:PeriodicalTitle>
    <b:Volume>54</b:Volume>
    <b:Issue>1</b:Issue>
    <b:Author>
      <b:Author>
        <b:NameList>
          <b:Person>
            <b:Last>Kuisienė</b:Last>
            <b:First>Nomeda</b:First>
          </b:Person>
          <b:Person>
            <b:Last>Raugalas</b:Last>
            <b:First>Juozas</b:First>
          </b:Person>
          <b:Person>
            <b:Last>Čitavičius</b:Last>
            <b:First>Donaldas</b:First>
          </b:Person>
        </b:NameList>
      </b:Author>
    </b:Author>
    <b:RefOrder>82</b:RefOrder>
  </b:Source>
  <b:Source>
    <b:Tag>Mit01</b:Tag>
    <b:SourceType>ArticleInAPeriodical</b:SourceType>
    <b:Guid>{8DE84153-24B0-4A77-8D95-2D95A389188A}</b:Guid>
    <b:LCID>0</b:LCID>
    <b:Author>
      <b:Author>
        <b:NameList>
          <b:Person>
            <b:Last>Mitra</b:Last>
            <b:First>S</b:First>
          </b:Person>
          <b:Person>
            <b:Last>Mitra</b:Last>
            <b:First>P</b:First>
          </b:Person>
          <b:Person>
            <b:Last>Pal</b:Last>
            <b:First>S</b:First>
            <b:Middle>K</b:Middle>
          </b:Person>
        </b:NameList>
      </b:Author>
    </b:Author>
    <b:Title>Evolutionary modular design of rough knowledge-based network using fuzzy attributes</b:Title>
    <b:PeriodicalTitle>Neurocomputing</b:PeriodicalTitle>
    <b:Year>2001</b:Year>
    <b:Pages>45-66</b:Pages>
    <b:Volume>36</b:Volume>
    <b:Issue>1</b:Issue>
    <b:RefOrder>83</b:RefOrder>
  </b:Source>
  <b:Source>
    <b:Tag>Fay96</b:Tag>
    <b:SourceType>ConferenceProceedings</b:SourceType>
    <b:Guid>{8644C8A0-6242-4146-84F3-E9F21C0E9E00}</b:Guid>
    <b:LCID>0</b:LCID>
    <b:Author>
      <b:Author>
        <b:NameList>
          <b:Person>
            <b:Last>Fayyad</b:Last>
            <b:First>U</b:First>
            <b:Middle>M</b:Middle>
          </b:Person>
          <b:Person>
            <b:Last>Piatetsky-Shapiro</b:Last>
            <b:First>G</b:First>
          </b:Person>
          <b:Person>
            <b:Last>Smyth</b:Last>
            <b:First>P</b:First>
          </b:Person>
        </b:NameList>
      </b:Author>
    </b:Author>
    <b:Title>Knowledge discovery and data mining: Towards a unifying framework</b:Title>
    <b:Year>1996</b:Year>
    <b:Pages>82-88</b:Pages>
    <b:ConferenceName>Proceedings of the 2nd International Conference on Knowledge Discovery and Data Mining</b:ConferenceName>
    <b:City>Portland</b:City>
    <b:Publisher>AAAI Press</b:Publisher>
    <b:RefOrder>84</b:RefOrder>
  </b:Source>
  <b:Source>
    <b:Tag>Dun02</b:Tag>
    <b:SourceType>Book</b:SourceType>
    <b:Guid>{D1847C62-9874-4266-A28B-3396BF1C95D6}</b:Guid>
    <b:LCID>0</b:LCID>
    <b:Author>
      <b:Author>
        <b:NameList>
          <b:Person>
            <b:Last>Dunham</b:Last>
            <b:First>Margaret</b:First>
            <b:Middle>H</b:Middle>
          </b:Person>
        </b:NameList>
      </b:Author>
    </b:Author>
    <b:Title>Data Mining: Introductory and Advanced Topics</b:Title>
    <b:Pages>315</b:Pages>
    <b:Year>2002</b:Year>
    <b:City>New Jersey</b:City>
    <b:Publisher>Prentice Hall</b:Publisher>
    <b:StandardNumber>ISBN  9780130888921</b:StandardNumber>
    <b:RefOrder>2</b:RefOrder>
  </b:Source>
  <b:Source>
    <b:Tag>Mit02</b:Tag>
    <b:SourceType>ArticleInAPeriodical</b:SourceType>
    <b:Guid>{BEB60C34-7964-4B6B-9973-96CB2375DF76}</b:Guid>
    <b:LCID>0</b:LCID>
    <b:Author>
      <b:Author>
        <b:NameList>
          <b:Person>
            <b:Last>Mitra</b:Last>
            <b:First>Sushmita</b:First>
          </b:Person>
          <b:Person>
            <b:Last>Pal</b:Last>
            <b:First>Sankar</b:First>
            <b:Middle>K</b:Middle>
          </b:Person>
          <b:Person>
            <b:Last>Mitra</b:Last>
            <b:First>Pabitra</b:First>
          </b:Person>
        </b:NameList>
      </b:Author>
    </b:Author>
    <b:Title>Data Mining in Soft Computing Framework: A Survey</b:Title>
    <b:Year>2002</b:Year>
    <b:Pages>3-14</b:Pages>
    <b:ConferenceName> IEEE Transactions on Neural Networks</b:ConferenceName>
    <b:PeriodicalTitle>IEEE Transactions on Neural Networks</b:PeriodicalTitle>
    <b:Volume>13</b:Volume>
    <b:Issue>1</b:Issue>
    <b:StandardNumber>ISSN 1045-9227</b:StandardNumber>
    <b:RefOrder>85</b:RefOrder>
  </b:Source>
  <b:Source>
    <b:Tag>Vat05</b:Tag>
    <b:SourceType>ConferenceProceedings</b:SourceType>
    <b:Guid>{6C4544F4-7C1C-4FB4-8A45-D841AADD08C9}</b:Guid>
    <b:LCID>0</b:LCID>
    <b:Author>
      <b:Author>
        <b:NameList>
          <b:Person>
            <b:Last>Vatsavai</b:Last>
            <b:First>R</b:First>
            <b:Middle>R</b:Middle>
          </b:Person>
          <b:Person>
            <b:Last>Shekhar</b:Last>
            <b:First>S</b:First>
          </b:Person>
          <b:Person>
            <b:Last>Burk</b:Last>
            <b:First>T</b:First>
          </b:Person>
        </b:NameList>
      </b:Author>
    </b:Author>
    <b:Title>A Semi-Supervised Learning Method for Remote Sensing Data Mining</b:Title>
    <b:Year>2005</b:Year>
    <b:Pages>207-211</b:Pages>
    <b:ConferenceName>In Proceedings of the 17th IEEE international Conference on Tools with Artificial intelligence</b:ConferenceName>
    <b:City>Washington</b:City>
    <b:Publisher>IEEE Computer Society</b:Publisher>
    <b:RefOrder>86</b:RefOrder>
  </b:Source>
  <b:Source>
    <b:Tag>Apt97</b:Tag>
    <b:SourceType>ArticleInAPeriodical</b:SourceType>
    <b:Guid>{CFABCB64-D5E5-4BA4-8584-CDB7A6632972}</b:Guid>
    <b:LCID>0</b:LCID>
    <b:Author>
      <b:Author>
        <b:NameList>
          <b:Person>
            <b:Last>Apte</b:Last>
            <b:First>Chidanand</b:First>
          </b:Person>
          <b:Person>
            <b:Last>Weiss</b:Last>
            <b:First>Sholom</b:First>
          </b:Person>
        </b:NameList>
      </b:Author>
    </b:Author>
    <b:Title>Data mining with decision trees and decision rules</b:Title>
    <b:Pages>197-210</b:Pages>
    <b:Year>1997</b:Year>
    <b:City>Amsterdam</b:City>
    <b:Publisher>Elsevier Science Publishers B. V</b:Publisher>
    <b:PeriodicalTitle>Future Generation Computer Systems</b:PeriodicalTitle>
    <b:Volume>13</b:Volume>
    <b:Issue>2-3</b:Issue>
    <b:StandardNumber>ISSN 0167-739X </b:StandardNumber>
    <b:RefOrder>1</b:RefOrder>
  </b:Source>
  <b:Source>
    <b:Tag>Cio07</b:Tag>
    <b:SourceType>Book</b:SourceType>
    <b:Guid>{10655800-DE53-4A46-BDCE-A9E0D15B8C19}</b:Guid>
    <b:LCID>0</b:LCID>
    <b:Author>
      <b:Author>
        <b:NameList>
          <b:Person>
            <b:Last>Cios</b:Last>
            <b:First>Krzysztof</b:First>
            <b:Middle>J</b:Middle>
          </b:Person>
          <b:Person>
            <b:Last>Swiniarski</b:Last>
            <b:First>Roman</b:First>
            <b:Middle>W</b:Middle>
          </b:Person>
          <b:Person>
            <b:Last>Pedrycz</b:Last>
            <b:First>Witold</b:First>
          </b:Person>
          <b:Person>
            <b:Last>Kurgan</b:Last>
            <b:First>Lukasz</b:First>
            <b:Middle>A</b:Middle>
          </b:Person>
        </b:NameList>
      </b:Author>
    </b:Author>
    <b:Title>Data Mining A Knowledge Discovery Approach</b:Title>
    <b:Year>2007</b:Year>
    <b:Pages>606</b:Pages>
    <b:City>New York</b:City>
    <b:Publisher>Springer</b:Publisher>
    <b:StandardNumber>ISBN 978-0-387-33333-5</b:StandardNumber>
    <b:RefOrder>87</b:RefOrder>
  </b:Source>
  <b:Source>
    <b:Tag>Han011</b:Tag>
    <b:SourceType>ArticleInAPeriodical</b:SourceType>
    <b:Guid>{A0F7C804-2F88-4E3A-8823-905803C00CE0}</b:Guid>
    <b:LCID>0</b:LCID>
    <b:Author>
      <b:Author>
        <b:NameList>
          <b:Person>
            <b:Last>Handbury</b:Last>
            <b:First>A</b:First>
          </b:Person>
          <b:Person>
            <b:Last>Serra</b:Last>
            <b:First>J</b:First>
          </b:Person>
        </b:NameList>
      </b:Author>
    </b:Author>
    <b:Title>Morphological operators on the unit circle</b:Title>
    <b:Year>2001</b:Year>
    <b:Pages>1842-1850</b:Pages>
    <b:PeriodicalTitle>IEEE Transactions on Image Processing</b:PeriodicalTitle>
    <b:Volume>12</b:Volume>
    <b:Issue>10</b:Issue>
    <b:StandardNumber>ISSN 1057-7149</b:StandardNumber>
    <b:RefOrder>30</b:RefOrder>
  </b:Source>
  <b:Source>
    <b:Tag>Han012</b:Tag>
    <b:SourceType>ConferenceProceedings</b:SourceType>
    <b:Guid>{27B87374-F993-4EC1-A357-2F71A749E905}</b:Guid>
    <b:LCID>0</b:LCID>
    <b:Author>
      <b:Author>
        <b:NameList>
          <b:Person>
            <b:Last>Handbury</b:Last>
            <b:First>A</b:First>
          </b:Person>
          <b:Person>
            <b:Last>Serra</b:Last>
            <b:First>J</b:First>
          </b:Person>
        </b:NameList>
      </b:Author>
    </b:Author>
    <b:Title>Mathematical morphology in the HLS colour space</b:Title>
    <b:Year>2001</b:Year>
    <b:Pages>451-460</b:Pages>
    <b:ConferenceName>Proceedings of the 12th British Machine Vision Conference BMVC</b:ConferenceName>
    <b:City>Manchester</b:City>
    <b:Publisher>Digital Repro Ltd.</b:Publisher>
    <b:RefOrder>88</b:RefOrder>
  </b:Source>
  <b:Source>
    <b:Tag>Han02</b:Tag>
    <b:SourceType>ArticleInAPeriodical</b:SourceType>
    <b:Guid>{3196634D-D2FD-4903-B0D3-472DEFAA1FE8}</b:Guid>
    <b:LCID>0</b:LCID>
    <b:Author>
      <b:Author>
        <b:NameList>
          <b:Person>
            <b:Last>Handbury</b:Last>
            <b:First>A</b:First>
          </b:Person>
          <b:Person>
            <b:Last>Serra</b:Last>
            <b:First>J</b:First>
          </b:Person>
        </b:NameList>
      </b:Author>
    </b:Author>
    <b:Title>Mathematical morphology in the Lab colour space</b:Title>
    <b:Pages>201-206</b:Pages>
    <b:Year>2002</b:Year>
    <b:PeriodicalTitle>Image Analysis and Stereology</b:PeriodicalTitle>
    <b:Volume>21</b:Volume>
    <b:Issue>3</b:Issue>
    <b:StandardNumber>ISSN 1580-3139</b:StandardNumber>
    <b:RefOrder>89</b:RefOrder>
  </b:Source>
  <b:Source>
    <b:Tag>You03</b:Tag>
    <b:SourceType>InternetSite</b:SourceType>
    <b:Guid>{217384BC-FFB0-4D85-AD90-1F15C6AF16DA}</b:Guid>
    <b:LCID>0</b:LCID>
    <b:Author>
      <b:Author>
        <b:NameList>
          <b:Person>
            <b:Last>Young</b:Last>
            <b:First>T</b:First>
            <b:Middle>I</b:Middle>
          </b:Person>
          <b:Person>
            <b:Last>Gerbandis</b:Last>
            <b:First>J</b:First>
            <b:Middle>J</b:Middle>
          </b:Person>
          <b:Person>
            <b:Last>van Vliet</b:Last>
            <b:First>J</b:First>
            <b:Middle>L</b:Middle>
          </b:Person>
        </b:NameList>
      </b:Author>
    </b:Author>
    <b:Title>Morphology-based Operations</b:Title>
    <b:Year>2003</b:Year>
    <b:Month>06</b:Month>
    <b:Day>30</b:Day>
    <b:InternetSiteTitle>Image Processing Fundamentals</b:InternetSiteTitle>
    <b:YearAccessed>2005</b:YearAccessed>
    <b:MonthAccessed>03</b:MonthAccessed>
    <b:DayAccessed>10</b:DayAccessed>
    <b:URL>http://www.ph.tn.tudelft.nl/Courses/FIP/noframes/fip-Morpholo.html</b:URL>
    <b:RefOrder>90</b:RefOrder>
  </b:Source>
  <b:Source>
    <b:Tag>Lou02</b:Tag>
    <b:SourceType>ArticleInAPeriodical</b:SourceType>
    <b:Guid>{C80EE357-FE97-4EA7-AB05-3554D5FC0D60}</b:Guid>
    <b:LCID>0</b:LCID>
    <b:Author>
      <b:Author>
        <b:NameList>
          <b:Person>
            <b:Last>Louverdis</b:Last>
            <b:First>G</b:First>
          </b:Person>
          <b:Person>
            <b:Last>Vardavoulia</b:Last>
            <b:First>M</b:First>
          </b:Person>
          <b:Person>
            <b:Last>Andreatis</b:Last>
            <b:First>I</b:First>
          </b:Person>
          <b:Person>
            <b:Last>Tsalides</b:Last>
            <b:First>P</b:First>
          </b:Person>
        </b:NameList>
      </b:Author>
    </b:Author>
    <b:Title>A new approach to morphological colour image processing</b:Title>
    <b:Year>2002</b:Year>
    <b:PeriodicalTitle>Pattern Recognition</b:PeriodicalTitle>
    <b:Pages>1733-1741</b:Pages>
    <b:Volume>35</b:Volume>
    <b:Issue>8</b:Issue>
    <b:StandardNumber>ISSN 0031-3203</b:StandardNumber>
    <b:RefOrder>91</b:RefOrder>
  </b:Source>
  <b:Source>
    <b:Tag>Men99</b:Tag>
    <b:SourceType>ConferenceProceedings</b:SourceType>
    <b:Guid>{0326EFB2-67AB-4EE8-A672-6105653D536D}</b:Guid>
    <b:LCID>0</b:LCID>
    <b:Author>
      <b:Author>
        <b:NameList>
          <b:Person>
            <b:Last>Mendels</b:Last>
            <b:First>F</b:First>
          </b:Person>
          <b:Person>
            <b:Last>Heneghan</b:Last>
            <b:First>C</b:First>
          </b:Person>
          <b:Person>
            <b:Last>Thiran</b:Last>
            <b:First>P</b:First>
            <b:Middle>J</b:Middle>
          </b:Person>
        </b:NameList>
      </b:Author>
    </b:Author>
    <b:Title>Identification of the Optic Disk Boundary in Retinal Images Using Active Contours</b:Title>
    <b:Year>1999</b:Year>
    <b:Pages>103-115</b:Pages>
    <b:ConferenceName>Proceedings of Irish Machine Vision and Image Processing Conference IMVIP'99</b:ConferenceName>
    <b:City>Dublin</b:City>
    <b:Publisher>Dublin City University</b:Publisher>
    <b:RefOrder>92</b:RefOrder>
  </b:Source>
  <b:Source>
    <b:Tag>Osa04</b:Tag>
    <b:SourceType>Report</b:SourceType>
    <b:Guid>{7D4FBBC6-DC54-418E-BDE2-1262C8B6F304}</b:Guid>
    <b:LCID>0</b:LCID>
    <b:Author>
      <b:Author>
        <b:NameList>
          <b:Person>
            <b:Last>Osarech</b:Last>
            <b:First>A</b:First>
          </b:Person>
        </b:NameList>
      </b:Author>
    </b:Author>
    <b:Title>Automated Identification of Diabetic Retinal Exudates and the Optic Disc</b:Title>
    <b:Year>2004</b:Year>
    <b:City>Bristol</b:City>
    <b:Publisher>University of Bristol</b:Publisher>
    <b:RefOrder>28</b:RefOrder>
  </b:Source>
  <b:Source>
    <b:Tag>Pet97</b:Tag>
    <b:SourceType>ConferenceProceedings</b:SourceType>
    <b:Guid>{EE663B7A-DF74-46C2-AAA1-B63E32625039}</b:Guid>
    <b:LCID>0</b:LCID>
    <b:Author>
      <b:Author>
        <b:NameList>
          <b:Person>
            <b:Last>Peters</b:Last>
            <b:First>R</b:First>
          </b:Person>
        </b:NameList>
      </b:Author>
    </b:Author>
    <b:Title>Mathematical morphology for angle-valued images</b:Title>
    <b:Year>1997</b:Year>
    <b:Publisher>Society of Photo-Optical Instrumentation Engineers</b:Publisher>
    <b:City>Bellingham</b:City>
    <b:Pages>84-94</b:Pages>
    <b:ConferenceName>Proceedings on Non-Linear Image Processing</b:ConferenceName>
    <b:Volume>3026</b:Volume>
    <b:RefOrder>34</b:RefOrder>
  </b:Source>
  <b:Source>
    <b:Tag>Var02</b:Tag>
    <b:SourceType>ArticleInAPeriodical</b:SourceType>
    <b:Guid>{9D2ABBB3-7A21-4EDE-8005-5F1F2B2C04BB}</b:Guid>
    <b:LCID>0</b:LCID>
    <b:Author>
      <b:Author>
        <b:NameList>
          <b:Person>
            <b:Last>Vardavoulia</b:Last>
            <b:First>M</b:First>
          </b:Person>
          <b:Person>
            <b:Last>Aandreadis</b:Last>
            <b:First>I</b:First>
          </b:Person>
          <b:Person>
            <b:Last>Tsalides</b:Last>
            <b:First>P</b:First>
          </b:Person>
        </b:NameList>
      </b:Author>
    </b:Author>
    <b:Title>Vector ordering and morphological operations for colour image processing: fundamentals and applications</b:Title>
    <b:Pages>271-287</b:Pages>
    <b:Year>2002</b:Year>
    <b:PeriodicalTitle>Pattern Analysis and Applications</b:PeriodicalTitle>
    <b:Volume>5</b:Volume>
    <b:Issue>3</b:Issue>
    <b:StandardNumber>ISSN 1433-7541</b:StandardNumber>
    <b:RefOrder>93</b:RefOrder>
  </b:Source>
  <b:Source>
    <b:Tag>Ver04</b:Tag>
    <b:SourceType>ArticleInAPeriodical</b:SourceType>
    <b:Guid>{723E295B-2436-4D6F-B802-19AD3B735B99}</b:Guid>
    <b:LCID>0</b:LCID>
    <b:Author>
      <b:Author>
        <b:NameList>
          <b:Person>
            <b:Last>Vermer</b:Last>
            <b:First>A</b:First>
            <b:Middle>K</b:Middle>
          </b:Person>
          <b:Person>
            <b:Last>Vos</b:Last>
            <b:First>M</b:First>
            <b:Middle>F</b:Middle>
          </b:Person>
          <b:Person>
            <b:Last>Lemij</b:Last>
            <b:First>G</b:First>
            <b:Middle>H</b:Middle>
          </b:Person>
          <b:Person>
            <b:Last>Vossepoel</b:Last>
            <b:First>M</b:First>
            <b:Middle>A</b:Middle>
          </b:Person>
        </b:NameList>
      </b:Author>
    </b:Author>
    <b:Title>A model based method for retinal blood vessel detection</b:Title>
    <b:PeriodicalTitle>Computers in Biology and Medicine</b:PeriodicalTitle>
    <b:Year>2004</b:Year>
    <b:Pages>209-219</b:Pages>
    <b:Volume>34</b:Volume>
    <b:StandardNumber>ISSN 0010-4825</b:StandardNumber>
    <b:RefOrder>94</b:RefOrder>
  </b:Source>
  <b:Source>
    <b:Tag>Rao84</b:Tag>
    <b:SourceType>Book</b:SourceType>
    <b:Guid>{632C2195-4A7D-4F59-B2D4-FDF2BD114DE0}</b:Guid>
    <b:LCID>0</b:LCID>
    <b:Author>
      <b:Author>
        <b:NameList>
          <b:Person>
            <b:Last>Rao</b:Last>
            <b:First>S</b:First>
            <b:Middle>S</b:Middle>
          </b:Person>
        </b:NameList>
      </b:Author>
    </b:Author>
    <b:Title>Optimization: Theory and Applications</b:Title>
    <b:Year>1984</b:Year>
    <b:City>New York</b:City>
    <b:Publisher>Wiley</b:Publisher>
    <b:RefOrder>46</b:RefOrder>
  </b:Source>
  <b:Source>
    <b:Tag>Sin99</b:Tag>
    <b:SourceType>ArticleInAPeriodical</b:SourceType>
    <b:Guid>{57A006C6-60DE-42CA-B8FF-567ABDCABA38}</b:Guid>
    <b:LCID>0</b:LCID>
    <b:Author>
      <b:Author>
        <b:NameList>
          <b:Person>
            <b:Last>Sinthanayothin</b:Last>
            <b:First>C</b:First>
          </b:Person>
          <b:Person>
            <b:Last>Boyce</b:Last>
            <b:First>J</b:First>
          </b:Person>
          <b:Person>
            <b:Last>Cook</b:Last>
            <b:First>H</b:First>
          </b:Person>
          <b:Person>
            <b:Last>Williamson</b:Last>
            <b:First>T</b:First>
          </b:Person>
        </b:NameList>
      </b:Author>
    </b:Author>
    <b:Title>Automated localization of the optic disc, fovea, and retinal blood vessels from digital colour fundus images</b:Title>
    <b:PeriodicalTitle>British Journal of Ophthalmol</b:PeriodicalTitle>
    <b:Year>1999</b:Year>
    <b:Pages>902-910</b:Pages>
    <b:Volume>83</b:Volume>
    <b:Issue>8</b:Issue>
    <b:RefOrder>95</b:RefOrder>
  </b:Source>
  <b:Source>
    <b:Tag>Boy96</b:Tag>
    <b:SourceType>Report</b:SourceType>
    <b:Guid>{9CD4EE17-2621-4EEC-BD0A-180FC15B99DD}</b:Guid>
    <b:LCID>0</b:LCID>
    <b:Author>
      <b:Author>
        <b:NameList>
          <b:Person>
            <b:Last>Boyd</b:Last>
            <b:First>J</b:First>
          </b:Person>
        </b:NameList>
      </b:Author>
    </b:Author>
    <b:Title>STARE Software Documentation:  disk - Optic Disk Locator</b:Title>
    <b:Year>1996</b:Year>
    <b:Publisher>University of California</b:Publisher>
    <b:City>San Diego</b:City>
    <b:RefOrder>96</b:RefOrder>
  </b:Source>
  <b:Source>
    <b:Tag>Cha89</b:Tag>
    <b:SourceType>ConferenceProceedings</b:SourceType>
    <b:Guid>{67BF82DC-9C80-446F-9D6F-51586EA689D6}</b:Guid>
    <b:LCID>0</b:LCID>
    <b:Author>
      <b:Author>
        <b:NameList>
          <b:Person>
            <b:Last>Chaudhuri</b:Last>
            <b:First>S</b:First>
          </b:Person>
          <b:Person>
            <b:Last>Chatterjee</b:Last>
            <b:First>S</b:First>
          </b:Person>
          <b:Person>
            <b:Last>Katz</b:Last>
            <b:First>N</b:First>
          </b:Person>
          <b:Person>
            <b:Last>Nelson</b:Last>
            <b:First>M</b:First>
          </b:Person>
          <b:Person>
            <b:Last>Goldbaum</b:Last>
            <b:First>M</b:First>
          </b:Person>
        </b:NameList>
      </b:Author>
    </b:Author>
    <b:Title>Automatic detection of the optic nerve in retinal images</b:Title>
    <b:Year>1989</b:Year>
    <b:Publisher>IEEE Explore</b:Publisher>
    <b:City>Singapore</b:City>
    <b:Pages>1-5</b:Pages>
    <b:ConferenceName>Proceedings of the IEEE International Conference on Image Processing</b:ConferenceName>
    <b:RefOrder>97</b:RefOrder>
  </b:Source>
  <b:Source>
    <b:Tag>Hoo03</b:Tag>
    <b:SourceType>ArticleInAPeriodical</b:SourceType>
    <b:Guid>{31736A69-16C6-4C48-82C7-BFE701653519}</b:Guid>
    <b:LCID>0</b:LCID>
    <b:Author>
      <b:Author>
        <b:NameList>
          <b:Person>
            <b:Last>Hoover</b:Last>
            <b:First>A</b:First>
          </b:Person>
          <b:Person>
            <b:Last>Goldboum</b:Last>
            <b:First>M</b:First>
          </b:Person>
        </b:NameList>
      </b:Author>
    </b:Author>
    <b:Title>Locating the optic nerve in a retinal image using the fuzzy convergence of the blood vessels</b:Title>
    <b:Pages>951-958</b:Pages>
    <b:Year>2003</b:Year>
    <b:PeriodicalTitle>Transactions on Medical Imaging</b:PeriodicalTitle>
    <b:Volume>22</b:Volume>
    <b:Issue>8</b:Issue>
    <b:StandardNumber>ISSN 0278-0062</b:StandardNumber>
    <b:RefOrder>31</b:RefOrder>
  </b:Source>
  <b:Source>
    <b:Tag>Tob06</b:Tag>
    <b:SourceType>ArticleInAPeriodical</b:SourceType>
    <b:Guid>{EE9A1033-6C3D-485B-8F31-8512F369CDBF}</b:Guid>
    <b:LCID>0</b:LCID>
    <b:Author>
      <b:Author>
        <b:NameList>
          <b:Person>
            <b:Last>Tobin</b:Last>
            <b:First>W</b:First>
            <b:Middle>K</b:Middle>
          </b:Person>
          <b:Person>
            <b:Last>Chaum</b:Last>
            <b:First>E</b:First>
          </b:Person>
          <b:Person>
            <b:Last>Govindasamy</b:Last>
            <b:First>P</b:First>
            <b:Middle>V</b:Middle>
          </b:Person>
          <b:Person>
            <b:Last>Karnowski</b:Last>
            <b:First>P</b:First>
            <b:Middle>T</b:Middle>
          </b:Person>
          <b:Person>
            <b:Last>Sezer</b:Last>
            <b:First>O</b:First>
          </b:Person>
        </b:NameList>
      </b:Author>
    </b:Author>
    <b:Title>Characterization of the Optic Disk in Retinal Imagery using a Probabilistic Approach</b:Title>
    <b:PeriodicalTitle>Progress in biomedical optics and imaging</b:PeriodicalTitle>
    <b:Year>2006</b:Year>
    <b:Pages>1-10</b:Pages>
    <b:Volume>7</b:Volume>
    <b:Issue>2</b:Issue>
    <b:StandardNumber>ISSN 1605-7422</b:StandardNumber>
    <b:RefOrder>98</b:RefOrder>
  </b:Source>
  <b:Source>
    <b:Tag>Gra06</b:Tag>
    <b:SourceType>ArticleInAPeriodical</b:SourceType>
    <b:Guid>{0B1C5D88-81B6-4FC1-9B25-65986C1C1C39}</b:Guid>
    <b:LCID>0</b:LCID>
    <b:Author>
      <b:Author>
        <b:NameList>
          <b:Person>
            <b:Last>Grau</b:Last>
            <b:First>V</b:First>
          </b:Person>
          <b:Person>
            <b:Last>Downs</b:Last>
            <b:First>C</b:First>
            <b:Middle>J</b:Middle>
          </b:Person>
          <b:Person>
            <b:Last>Burgoyne</b:Last>
            <b:First>F</b:First>
            <b:Middle>C</b:Middle>
          </b:Person>
        </b:NameList>
      </b:Author>
    </b:Author>
    <b:Title>Segmentation of trabeculated structures using an anisotropic Markov random field: application to the study of the optic nerve head in glaucoma</b:Title>
    <b:PeriodicalTitle>Transactions on Medical Imaging</b:PeriodicalTitle>
    <b:Year>2006</b:Year>
    <b:Pages>245-255</b:Pages>
    <b:Publisher>IEEE</b:Publisher>
    <b:Volume>25</b:Volume>
    <b:Issue>3</b:Issue>
    <b:StandardNumber>ISSN 0278-0062</b:StandardNumber>
    <b:RefOrder>99</b:RefOrder>
  </b:Source>
  <b:Source>
    <b:Tag>Gol96</b:Tag>
    <b:SourceType>ConferenceProceedings</b:SourceType>
    <b:Guid>{FBCC2C9E-0134-413B-8C99-70E4E841CC27}</b:Guid>
    <b:LCID>0</b:LCID>
    <b:Author>
      <b:Author>
        <b:NameList>
          <b:Person>
            <b:Last>Goldbaum</b:Last>
            <b:First>M</b:First>
          </b:Person>
          <b:Person>
            <b:Last>Moezzi</b:Last>
            <b:First>S</b:First>
          </b:Person>
          <b:Person>
            <b:Last>Taylor</b:Last>
            <b:First>A</b:First>
          </b:Person>
          <b:Person>
            <b:Last>Chatterjee</b:Last>
            <b:First>S</b:First>
          </b:Person>
          <b:Person>
            <b:Last>Boyd</b:Last>
            <b:First>J</b:First>
          </b:Person>
          <b:Person>
            <b:Last>Hunter</b:Last>
            <b:First>E</b:First>
          </b:Person>
          <b:Person>
            <b:Last>Jain</b:Last>
            <b:First>R</b:First>
          </b:Person>
        </b:NameList>
      </b:Author>
    </b:Author>
    <b:Title>Automated Diagnosis and Image Understanding with Object Extraction, Object Classification, and Inferencing in Retinal Images</b:Title>
    <b:Year>1996</b:Year>
    <b:Pages>695-698</b:Pages>
    <b:ConferenceName>Proceedings of the IEEE International Conference on Image Processing</b:ConferenceName>
    <b:City>Lausanne</b:City>
    <b:Publisher>IEEE</b:Publisher>
    <b:RefOrder>100</b:RefOrder>
  </b:Source>
  <b:Source>
    <b:Tag>Pin98</b:Tag>
    <b:SourceType>ArticleInAPeriodical</b:SourceType>
    <b:Guid>{FEE08F86-E107-4C79-A2C4-4675C2F31AE3}</b:Guid>
    <b:LCID>0</b:LCID>
    <b:Author>
      <b:Author>
        <b:NameList>
          <b:Person>
            <b:Last>Pinz</b:Last>
            <b:First>A</b:First>
          </b:Person>
          <b:Person>
            <b:Last>Bernogger</b:Last>
            <b:First>S</b:First>
          </b:Person>
          <b:Person>
            <b:Last>Datlinger</b:Last>
            <b:First>P</b:First>
          </b:Person>
          <b:Person>
            <b:Last>Kruger</b:Last>
            <b:First>A</b:First>
          </b:Person>
        </b:NameList>
      </b:Author>
    </b:Author>
    <b:Title>Mapping the Human Retina</b:Title>
    <b:Pages>606-619</b:Pages>
    <b:Year>1998</b:Year>
    <b:PeriodicalTitle>IEEE Transactions on Medical Imaging</b:PeriodicalTitle>
    <b:Volume>17</b:Volume>
    <b:Issue>4</b:Issue>
    <b:StandardNumber>ISSN 0278-0062</b:StandardNumber>
    <b:RefOrder>101</b:RefOrder>
  </b:Source>
  <b:Source>
    <b:Tag>Tol98</b:Tag>
    <b:SourceType>ArticleInAPeriodical</b:SourceType>
    <b:Guid>{D413269E-7527-449D-A205-E298A24C72A1}</b:Guid>
    <b:LCID>0</b:LCID>
    <b:Author>
      <b:Author>
        <b:NameList>
          <b:Person>
            <b:Last>Tolias</b:Last>
            <b:First>Y</b:First>
          </b:Person>
          <b:Person>
            <b:Last>Panas</b:Last>
            <b:First>S</b:First>
          </b:Person>
        </b:NameList>
      </b:Author>
    </b:Author>
    <b:Title>A Fuzzy Vessel Tracking Algorithm for Retinal Images Based on Fuzzy Clustering</b:Title>
    <b:PeriodicalTitle>IEEE Transactions on Medical Imaging</b:PeriodicalTitle>
    <b:Year>1998</b:Year>
    <b:Pages>263-273</b:Pages>
    <b:Volume>17</b:Volume>
    <b:Issue>2</b:Issue>
    <b:StandardNumber>ISSN 0278-0062</b:StandardNumber>
    <b:RefOrder>39</b:RefOrder>
  </b:Source>
  <b:Source>
    <b:Tag>Mor99</b:Tag>
    <b:SourceType>ArticleInAPeriodical</b:SourceType>
    <b:Guid>{D8392DCE-BD8D-48C4-B7D5-6634DFC0585A}</b:Guid>
    <b:LCID>0</b:LCID>
    <b:Author>
      <b:Author>
        <b:NameList>
          <b:Person>
            <b:Last>Morris</b:Last>
            <b:First>D</b:First>
            <b:Middle>T</b:Middle>
          </b:Person>
          <b:Person>
            <b:Last>Donnison</b:Last>
            <b:First>C</b:First>
          </b:Person>
        </b:NameList>
      </b:Author>
    </b:Author>
    <b:Title>Identifying the neuroretinal rim boundary using dynamic contours</b:Title>
    <b:PeriodicalTitle>Image and Vision Computing</b:PeriodicalTitle>
    <b:Year>1999</b:Year>
    <b:Pages>169-174</b:Pages>
    <b:Volume>17</b:Volume>
    <b:Issue>13</b:Issue>
    <b:StandardNumber>ISSN 0262-8856</b:StandardNumber>
    <b:RefOrder>40</b:RefOrder>
  </b:Source>
  <b:Source>
    <b:Tag>XuJ07</b:Tag>
    <b:SourceType>ArticleInAPeriodical</b:SourceType>
    <b:Guid>{38C220EF-E6E7-47FC-8313-047EE5C1E3FB}</b:Guid>
    <b:LCID>0</b:LCID>
    <b:Author>
      <b:Author>
        <b:NameList>
          <b:Person>
            <b:Last>Xu</b:Last>
            <b:First>J</b:First>
          </b:Person>
          <b:Person>
            <b:Last>Chutatape</b:Last>
            <b:First>O</b:First>
          </b:Person>
          <b:Person>
            <b:Last>Sung</b:Last>
            <b:First>E</b:First>
          </b:Person>
          <b:Person>
            <b:Last>Zheng</b:Last>
            <b:First>C</b:First>
          </b:Person>
          <b:Person>
            <b:Last>Kuan</b:Last>
            <b:First>T</b:First>
            <b:Middle>C</b:Middle>
          </b:Person>
        </b:NameList>
      </b:Author>
    </b:Author>
    <b:Title>Optic disk feature extraction via modified deformable model technique for glaucoma analysis</b:Title>
    <b:PeriodicalTitle>Pattern Recognition</b:PeriodicalTitle>
    <b:Year>2007</b:Year>
    <b:Pages>2063-2076</b:Pages>
    <b:Volume>40</b:Volume>
    <b:Issue>7</b:Issue>
    <b:StandardNumber>ISSN 0031-3203</b:StandardNumber>
    <b:RefOrder>102</b:RefOrder>
  </b:Source>
  <b:Source>
    <b:Tag>For04</b:Tag>
    <b:SourceType>ArticleInAPeriodical</b:SourceType>
    <b:Guid>{34246B86-B58C-46A4-970F-70935AC55B8B}</b:Guid>
    <b:LCID>0</b:LCID>
    <b:Author>
      <b:Author>
        <b:NameList>
          <b:Person>
            <b:Last>Foracchia</b:Last>
            <b:First>M</b:First>
          </b:Person>
          <b:Person>
            <b:Last>Grisan</b:Last>
            <b:First>E</b:First>
          </b:Person>
          <b:Person>
            <b:Last>Ruggeri</b:Last>
            <b:First>A</b:First>
          </b:Person>
        </b:NameList>
      </b:Author>
    </b:Author>
    <b:Title>Detection of the optic disc in retinal images by means of a geometrical model of vessel structure</b:Title>
    <b:PeriodicalTitle>IEEE Transactions on Medical Imaging</b:PeriodicalTitle>
    <b:Year>2004</b:Year>
    <b:Pages>1189-1195</b:Pages>
    <b:Volume>23</b:Volume>
    <b:Issue>10</b:Issue>
    <b:StandardNumber>ISSN 0278-0062</b:StandardNumber>
    <b:RefOrder>103</b:RefOrder>
  </b:Source>
  <b:Source>
    <b:Tag>Low04</b:Tag>
    <b:SourceType>ArticleInAPeriodical</b:SourceType>
    <b:Guid>{C26616E5-5489-4BBF-9F1D-942539D62CA1}</b:Guid>
    <b:LCID>0</b:LCID>
    <b:Author>
      <b:Author>
        <b:NameList>
          <b:Person>
            <b:Last>Lowell</b:Last>
            <b:First>J</b:First>
          </b:Person>
          <b:Person>
            <b:Last>Hunter</b:Last>
            <b:First>A</b:First>
          </b:Person>
          <b:Person>
            <b:Last>Steel</b:Last>
            <b:First>D</b:First>
          </b:Person>
          <b:Person>
            <b:Last>Basu</b:Last>
            <b:First>A</b:First>
          </b:Person>
          <b:Person>
            <b:Last>Ryder</b:Last>
            <b:First>R</b:First>
          </b:Person>
          <b:Person>
            <b:Last>Fletcher</b:Last>
            <b:First>E</b:First>
          </b:Person>
          <b:Person>
            <b:Last>Kennedy</b:Last>
            <b:First>L</b:First>
          </b:Person>
        </b:NameList>
      </b:Author>
    </b:Author>
    <b:Title>Optic nerve head segmentation</b:Title>
    <b:PeriodicalTitle>IEEE Transactions on Medical Imaging</b:PeriodicalTitle>
    <b:Year>2004</b:Year>
    <b:Pages>256-264</b:Pages>
    <b:Volume>23</b:Volume>
    <b:Issue>2</b:Issue>
    <b:StandardNumber>ISSN 0278-0062</b:StandardNumber>
    <b:RefOrder>104</b:RefOrder>
  </b:Source>
  <b:Source>
    <b:Tag>Soi99</b:Tag>
    <b:SourceType>Book</b:SourceType>
    <b:Guid>{2DC2A4DE-CA83-49A9-97CE-3D1CA54C479B}</b:Guid>
    <b:LCID>0</b:LCID>
    <b:Author>
      <b:Author>
        <b:NameList>
          <b:Person>
            <b:Last>Soille</b:Last>
            <b:First>P</b:First>
          </b:Person>
        </b:NameList>
      </b:Author>
    </b:Author>
    <b:Title>Morphological Image Analysis</b:Title>
    <b:Year>1999</b:Year>
    <b:Pages>316</b:Pages>
    <b:City>Berlin</b:City>
    <b:Publisher>Springer-Verlag</b:Publisher>
    <b:StandardNumber>ISBN 978-3540656715</b:StandardNumber>
    <b:RefOrder>32</b:RefOrder>
  </b:Source>
  <b:Source>
    <b:Tag>Gou95</b:Tag>
    <b:SourceType>ArticleInAPeriodical</b:SourceType>
    <b:Guid>{915C3159-7F56-4B6A-AE70-14A928371E1C}</b:Guid>
    <b:LCID>0</b:LCID>
    <b:Author>
      <b:Author>
        <b:NameList>
          <b:Person>
            <b:Last>Goutsias</b:Last>
            <b:First>J</b:First>
          </b:Person>
          <b:Person>
            <b:Last>Heijmans</b:Last>
            <b:First>H</b:First>
          </b:Person>
          <b:Person>
            <b:Last>Sivakumar</b:Last>
            <b:First>K</b:First>
          </b:Person>
        </b:NameList>
      </b:Author>
    </b:Author>
    <b:Title>Morphological operators for image sequences</b:Title>
    <b:Year>1995</b:Year>
    <b:Pages>326-346</b:Pages>
    <b:PeriodicalTitle>Computer Vision and Image Understanding</b:PeriodicalTitle>
    <b:Volume>62</b:Volume>
    <b:Issue>3</b:Issue>
    <b:StandardNumber>ISSN: 1077-3142</b:StandardNumber>
    <b:RefOrder>105</b:RefOrder>
  </b:Source>
  <b:Source>
    <b:Tag>Can86</b:Tag>
    <b:SourceType>ArticleInAPeriodical</b:SourceType>
    <b:Guid>{EADDC97A-7FC7-44DC-9A6B-057B86CC6FAB}</b:Guid>
    <b:LCID>0</b:LCID>
    <b:Author>
      <b:Author>
        <b:NameList>
          <b:Person>
            <b:Last>Canny</b:Last>
            <b:First>J</b:First>
          </b:Person>
        </b:NameList>
      </b:Author>
    </b:Author>
    <b:Title>A computational approach to edge detection</b:Title>
    <b:PeriodicalTitle>IEEE Transactions on Pattern Analysis and Machine Intelligence</b:PeriodicalTitle>
    <b:Year>1986</b:Year>
    <b:Pages>679-698</b:Pages>
    <b:Volume>8</b:Volume>
    <b:Issue>6</b:Issue>
    <b:StandardNumber>ISSN 0162-8828 </b:StandardNumber>
    <b:RefOrder>41</b:RefOrder>
  </b:Source>
  <b:Source>
    <b:Tag>Ots79</b:Tag>
    <b:SourceType>ArticleInAPeriodical</b:SourceType>
    <b:Guid>{AFB3BADA-EE58-4057-9B25-5C9A50A35B37}</b:Guid>
    <b:LCID>0</b:LCID>
    <b:Author>
      <b:Author>
        <b:NameList>
          <b:Person>
            <b:Last>Otsu</b:Last>
            <b:First>N</b:First>
          </b:Person>
        </b:NameList>
      </b:Author>
    </b:Author>
    <b:Title>A threshold selection method from gray-level histograms</b:Title>
    <b:PeriodicalTitle>IEEE Transactions on Systems, Man, and Cybernetics</b:PeriodicalTitle>
    <b:Year>1979</b:Year>
    <b:Pages>62-66</b:Pages>
    <b:Volume>9</b:Volume>
    <b:Issue>1</b:Issue>
    <b:StandardNumber>ISSN 1094-6977</b:StandardNumber>
    <b:RefOrder>38</b:RefOrder>
  </b:Source>
  <b:Source>
    <b:Tag>Boo79</b:Tag>
    <b:SourceType>ArticleInAPeriodical</b:SourceType>
    <b:Guid>{A0D25B84-6330-474D-94FE-663690D4F0D3}</b:Guid>
    <b:LCID>0</b:LCID>
    <b:Author>
      <b:Author>
        <b:NameList>
          <b:Person>
            <b:Last>Bookstein</b:Last>
            <b:First>F</b:First>
          </b:Person>
        </b:NameList>
      </b:Author>
    </b:Author>
    <b:Title>Fitting conic sections to scattered data</b:Title>
    <b:Year>1979</b:Year>
    <b:PeriodicalTitle>Computer Vision and Image Processing</b:PeriodicalTitle>
    <b:Pages>56-71</b:Pages>
    <b:Volume>9</b:Volume>
    <b:StandardNumber>ISSN 0734-189X</b:StandardNumber>
    <b:RefOrder>45</b:RefOrder>
  </b:Source>
  <b:Source>
    <b:Tag>Hou62</b:Tag>
    <b:SourceType>Patent</b:SourceType>
    <b:Guid>{353AE1A6-7A7F-4130-9118-011227C06F07}</b:Guid>
    <b:LCID>0</b:LCID>
    <b:Author>
      <b:Inventor>
        <b:NameList>
          <b:Person>
            <b:Last>Hough</b:Last>
            <b:First>V</b:First>
          </b:Person>
          <b:Person>
            <b:Last>Paul</b:Last>
            <b:First>C</b:First>
          </b:Person>
        </b:NameList>
      </b:Inventor>
    </b:Author>
    <b:Year>1962</b:Year>
    <b:CountryRegion>US</b:CountryRegion>
    <b:PatentNumber>3069654</b:PatentNumber>
    <b:Month>12</b:Month>
    <b:Day>18</b:Day>
    <b:Type>Algorithm</b:Type>
    <b:RefOrder>42</b:RefOrder>
  </b:Source>
  <b:Source>
    <b:Tag>Bal81</b:Tag>
    <b:SourceType>ArticleInAPeriodical</b:SourceType>
    <b:Guid>{694B22DD-E792-409F-9B2D-BC38CD454588}</b:Guid>
    <b:LCID>0</b:LCID>
    <b:Author>
      <b:Author>
        <b:NameList>
          <b:Person>
            <b:Last>Ballard</b:Last>
            <b:First>H</b:First>
            <b:Middle>D</b:Middle>
          </b:Person>
        </b:NameList>
      </b:Author>
    </b:Author>
    <b:Year>1981</b:Year>
    <b:Title>Generalizing the Hough transform to detect arbitrary shapes</b:Title>
    <b:PeriodicalTitle>Pattern Recognition</b:PeriodicalTitle>
    <b:Pages>111-121</b:Pages>
    <b:Volume>13</b:Volume>
    <b:Issue>2</b:Issue>
    <b:StandardNumber>ISSN 0031-3203</b:StandardNumber>
    <b:RefOrder>43</b:RefOrder>
  </b:Source>
  <b:Source>
    <b:Tag>Ash98</b:Tag>
    <b:SourceType>DocumentFromInternetSite</b:SourceType>
    <b:Guid>{2E85EB51-7CBF-4638-BCED-7ACC51BE2EA0}</b:Guid>
    <b:LCID>0</b:LCID>
    <b:Author>
      <b:Author>
        <b:NameList>
          <b:Person>
            <b:Last>Ashbrook</b:Last>
            <b:First>A</b:First>
          </b:Person>
          <b:Person>
            <b:Last>Thacker</b:Last>
            <b:First>A</b:First>
            <b:Middle>N</b:Middle>
          </b:Person>
        </b:NameList>
      </b:Author>
    </b:Author>
    <b:Title>Tutorial: Algorithms For 2-Dimensional Object Recognition</b:Title>
    <b:Year>1998</b:Year>
    <b:Month>01</b:Month>
    <b:Day>12</b:Day>
    <b:InternetSiteTitle>TINA: Open Source Image Analysis Environment</b:InternetSiteTitle>
    <b:YearAccessed>2010</b:YearAccessed>
    <b:MonthAccessed>01</b:MonthAccessed>
    <b:DayAccessed>14</b:DayAccessed>
    <b:URL>http://www.tina-vision.net/docs/memos/1996-003.pdf</b:URL>
    <b:RefOrder>44</b:RefOrder>
  </b:Source>
  <b:Source>
    <b:Tag>Fit99</b:Tag>
    <b:SourceType>ArticleInAPeriodical</b:SourceType>
    <b:Guid>{2162CEF9-08F0-454A-8FCF-2A43A4F0725F}</b:Guid>
    <b:LCID>0</b:LCID>
    <b:Author>
      <b:Author>
        <b:NameList>
          <b:Person>
            <b:Last>Fitzgibbon</b:Last>
            <b:First>W</b:First>
            <b:Middle>A</b:Middle>
          </b:Person>
          <b:Person>
            <b:Last>Pilu</b:Last>
            <b:First>M</b:First>
          </b:Person>
          <b:Person>
            <b:Last>Fisher</b:Last>
            <b:First>B</b:First>
            <b:Middle>R</b:Middle>
          </b:Person>
        </b:NameList>
      </b:Author>
    </b:Author>
    <b:Title>Direct least-squares fitting of ellipses</b:Title>
    <b:Year>1999</b:Year>
    <b:PeriodicalTitle>Transactions on Pattern Analysis and Machine Intelligence</b:PeriodicalTitle>
    <b:Pages>476-480</b:Pages>
    <b:Volume>21</b:Volume>
    <b:Issue>5</b:Issue>
    <b:StandardNumber>ISSN 0162-8828</b:StandardNumber>
    <b:RefOrder>106</b:RefOrder>
  </b:Source>
  <b:Source>
    <b:Tag>Jeg02</b:Tag>
    <b:SourceType>ArticleInAPeriodical</b:SourceType>
    <b:Guid>{C2EC3BB1-4534-4BA9-800F-07486790745A}</b:Guid>
    <b:LCID>0</b:LCID>
    <b:Author>
      <b:Author>
        <b:NameList>
          <b:Person>
            <b:Last>Jegelevičius</b:Last>
            <b:First>D</b:First>
          </b:Person>
          <b:Person>
            <b:Last>Lukosevčius</b:Last>
            <b:First>A</b:First>
          </b:Person>
          <b:Person>
            <b:Last>Paunksnis</b:Last>
            <b:First>A</b:First>
          </b:Person>
          <b:Person>
            <b:Last>Barzdžiukas</b:Last>
            <b:First>V</b:First>
          </b:Person>
        </b:NameList>
      </b:Author>
    </b:Author>
    <b:Title>Application of Data Mining Technique for Diagnosis of Posterior Uveal Melanoma</b:Title>
    <b:PeriodicalTitle>Informatica</b:PeriodicalTitle>
    <b:Year>2002</b:Year>
    <b:Pages>455-464</b:Pages>
    <b:Volume>13</b:Volume>
    <b:Issue>4</b:Issue>
    <b:StandardNumber>ISSN 0868-4952</b:StandardNumber>
    <b:RefOrder>107</b:RefOrder>
  </b:Source>
  <b:Source>
    <b:Tag>Zup97</b:Tag>
    <b:SourceType>Book</b:SourceType>
    <b:Guid>{52E8079E-76B8-4E1D-AA39-4BC98505EF88}</b:Guid>
    <b:LCID>0</b:LCID>
    <b:Author>
      <b:Author>
        <b:NameList>
          <b:Person>
            <b:Last>Zupan</b:Last>
            <b:First>Blaz</b:First>
          </b:Person>
          <b:Person>
            <b:Last>Keravnou</b:Last>
            <b:First>Elpida</b:First>
          </b:Person>
          <b:Person>
            <b:Last>Lavrac</b:Last>
            <b:First>Nada</b:First>
          </b:Person>
        </b:NameList>
      </b:Author>
    </b:Author>
    <b:Title>Intelligent Data Analysis in Medicine and Pharmacology</b:Title>
    <b:Year>1997</b:Year>
    <b:Pages>175</b:Pages>
    <b:City>Dordrecht</b:City>
    <b:Publisher>Kluwer Academic Publishing</b:Publisher>
    <b:StandardNumber>ISBN 978-0792380009</b:StandardNumber>
    <b:RefOrder>108</b:RefOrder>
  </b:Source>
  <b:Source>
    <b:Tag>Ber07</b:Tag>
    <b:SourceType>BookSection</b:SourceType>
    <b:Guid>{921C7AC1-CB7A-413D-B6D7-32F5E7FB0C31}</b:Guid>
    <b:LCID>0</b:LCID>
    <b:Author>
      <b:Author>
        <b:NameList>
          <b:Person>
            <b:Last>Bernatavičienė</b:Last>
            <b:First>Jolita</b:First>
          </b:Person>
          <b:Person>
            <b:Last>Dzemyda</b:Last>
            <b:First>Gintautas</b:First>
          </b:Person>
          <b:Person>
            <b:Last>Kurasova</b:Last>
            <b:First>Olga</b:First>
          </b:Person>
          <b:Person>
            <b:Last>Marcinkevičius</b:Last>
            <b:First>Virginijus</b:First>
          </b:Person>
          <b:Person>
            <b:Last>Medvedev</b:Last>
            <b:First>Viktor</b:First>
          </b:Person>
        </b:NameList>
      </b:Author>
      <b:BookAuthor>
        <b:NameList>
          <b:Person>
            <b:Last>Torn</b:Last>
            <b:First>Aimo</b:First>
          </b:Person>
          <b:Person>
            <b:Last>Žilinskas</b:Last>
            <b:First>Julius</b:First>
          </b:Person>
        </b:NameList>
      </b:BookAuthor>
    </b:Author>
    <b:Title>The Problem of Visual Analysis of Multidimensional Medical Data</b:Title>
    <b:Year>2007</b:Year>
    <b:City>New York</b:City>
    <b:Publisher>Springer</b:Publisher>
    <b:BookTitle>Models and Algorithms for Global Optimization</b:BookTitle>
    <b:Pages>277-298</b:Pages>
    <b:Volume>4</b:Volume>
    <b:ChapterNumber>VI</b:ChapterNumber>
    <b:StandardNumber>ISBN 978-0-387-36720-0</b:StandardNumber>
    <b:RefOrder>109</b:RefOrder>
  </b:Source>
  <b:Source>
    <b:Tag>Saa93</b:Tag>
    <b:SourceType>ArticleInAPeriodical</b:SourceType>
    <b:Guid>{FD88C9DF-6B8D-47D8-8CBB-D51464D640B9}</b:Guid>
    <b:LCID>0</b:LCID>
    <b:Author>
      <b:Author>
        <b:NameList>
          <b:Person>
            <b:Last>Saarinen</b:Last>
            <b:First>S</b:First>
          </b:Person>
          <b:Person>
            <b:Last>Bramley</b:Last>
            <b:First>R</b:First>
          </b:Person>
          <b:Person>
            <b:Last>Cybenko</b:Last>
            <b:First>G</b:First>
          </b:Person>
        </b:NameList>
      </b:Author>
    </b:Author>
    <b:Title>Ill-conditioning in Neural Network Training Problem</b:Title>
    <b:PeriodicalTitle>SIAM Journal on Scientific Computing</b:PeriodicalTitle>
    <b:Year>1993</b:Year>
    <b:Pages>693-714</b:Pages>
    <b:Volume>14</b:Volume>
    <b:Issue>3</b:Issue>
    <b:StandardNumber>ISSN:1064-8275</b:StandardNumber>
    <b:RefOrder>110</b:RefOrder>
  </b:Source>
  <b:Source>
    <b:Tag>Abr01</b:Tag>
    <b:SourceType>ArticleInAPeriodical</b:SourceType>
    <b:Guid>{4117B640-0015-4579-A056-7B2865AEEF42}</b:Guid>
    <b:LCID>0</b:LCID>
    <b:Author>
      <b:Author>
        <b:NameList>
          <b:Person>
            <b:Last>Abraham</b:Last>
            <b:First>A</b:First>
          </b:Person>
          <b:Person>
            <b:Last>Nath</b:Last>
            <b:First>B</b:First>
          </b:Person>
        </b:NameList>
      </b:Author>
    </b:Author>
    <b:Title>ALEC: An Adaptive Learning Framework for Optimizing Artificial Neural Networks</b:Title>
    <b:PeriodicalTitle>Lecture Notes in Computer Science</b:PeriodicalTitle>
    <b:Year>2001</b:Year>
    <b:Pages>171-180</b:Pages>
    <b:City>London</b:City>
    <b:Publisher>Springer-Verlag</b:Publisher>
    <b:Volume>2074/200</b:Volume>
    <b:StandardNumber>ISBN 3-540-42233-1</b:StandardNumber>
    <b:ConferenceName>Proceedings of the International Conference on Computational Science</b:ConferenceName>
    <b:RefOrder>111</b:RefOrder>
  </b:Source>
  <b:Source>
    <b:Tag>Low041</b:Tag>
    <b:SourceType>ArticleInAPeriodical</b:SourceType>
    <b:Guid>{1CF6F33C-EE2E-4770-AF9C-58A297C6E331}</b:Guid>
    <b:LCID>0</b:LCID>
    <b:Author>
      <b:Author>
        <b:NameList>
          <b:Person>
            <b:Last>Lowell</b:Last>
            <b:First>J</b:First>
          </b:Person>
          <b:Person>
            <b:Last>Hunter</b:Last>
            <b:First>A</b:First>
          </b:Person>
          <b:Person>
            <b:Last>Steel</b:Last>
            <b:First>D</b:First>
          </b:Person>
          <b:Person>
            <b:Last>Basu</b:Last>
            <b:First>A</b:First>
          </b:Person>
          <b:Person>
            <b:Last>Ryder</b:Last>
            <b:First>R</b:First>
          </b:Person>
          <b:Person>
            <b:Last>Kennedy</b:Last>
            <b:First>R</b:First>
            <b:Middle>L</b:Middle>
          </b:Person>
        </b:NameList>
      </b:Author>
    </b:Author>
    <b:Title>Measurement of Retinal Vessel Widths from Fundus Images Based on 2-D Modeling</b:Title>
    <b:PeriodicalTitle>IEEE Transactions on Medical Imaging</b:PeriodicalTitle>
    <b:Year>2004</b:Year>
    <b:Pages>1196-1204</b:Pages>
    <b:Volume>23</b:Volume>
    <b:Issue>10</b:Issue>
    <b:StandardNumber>ISSN 0278-0062</b:StandardNumber>
    <b:RefOrder>112</b:RefOrder>
  </b:Source>
  <b:Source>
    <b:Tag>Mat04</b:Tag>
    <b:SourceType>ArticleInAPeriodical</b:SourceType>
    <b:Guid>{93BFA70C-9F30-4344-92BF-58D55E582FAE}</b:Guid>
    <b:LCID>0</b:LCID>
    <b:Author>
      <b:Author>
        <b:NameList>
          <b:Person>
            <b:Last>Matsopoulos</b:Last>
            <b:First>G</b:First>
            <b:Middle>K</b:Middle>
          </b:Person>
          <b:Person>
            <b:Last>Asvestas</b:Last>
            <b:First>P</b:First>
            <b:Middle>A</b:Middle>
          </b:Person>
          <b:Person>
            <b:Last>Mouravliansky</b:Last>
            <b:First>N</b:First>
            <b:Middle>A</b:Middle>
          </b:Person>
          <b:Person>
            <b:Last>Delibasis</b:Last>
            <b:First>K</b:First>
            <b:Middle>K</b:Middle>
          </b:Person>
        </b:NameList>
      </b:Author>
    </b:Author>
    <b:Title>Multimodal registration of retinal images using self organizing maps</b:Title>
    <b:PeriodicalTitle>IEEE Transactions on Medical Imaging</b:PeriodicalTitle>
    <b:Year>2004</b:Year>
    <b:Pages>1557-1563</b:Pages>
    <b:Volume>23</b:Volume>
    <b:Issue>12</b:Issue>
    <b:StandardNumber>ISSN 0278-0062</b:StandardNumber>
    <b:RefOrder>113</b:RefOrder>
  </b:Source>
  <b:Source>
    <b:Tag>Sta04</b:Tag>
    <b:SourceType>ArticleInAPeriodical</b:SourceType>
    <b:Guid>{4072FFD5-7138-46DD-A732-213D199F8377}</b:Guid>
    <b:LCID>0</b:LCID>
    <b:Author>
      <b:Author>
        <b:NameList>
          <b:Person>
            <b:Last>Staal</b:Last>
            <b:First>J</b:First>
          </b:Person>
          <b:Person>
            <b:Last>Abramoff</b:Last>
            <b:First>M</b:First>
            <b:Middle>D</b:Middle>
          </b:Person>
          <b:Person>
            <b:Last>Niemeijer</b:Last>
            <b:First>M</b:First>
          </b:Person>
          <b:Person>
            <b:Last>Viergever</b:Last>
            <b:First>M</b:First>
            <b:Middle>A</b:Middle>
          </b:Person>
          <b:Person>
            <b:Last>van Ginneken</b:Last>
            <b:First>B</b:First>
          </b:Person>
        </b:NameList>
      </b:Author>
    </b:Author>
    <b:Title>Ridge-based vessel segmentation in color images of the retina</b:Title>
    <b:PeriodicalTitle>IEEE Transaction on Medical Imaging</b:PeriodicalTitle>
    <b:Year>2004</b:Year>
    <b:Pages>501-509</b:Pages>
    <b:Volume>23</b:Volume>
    <b:Issue>4</b:Issue>
    <b:StandardNumber>ISSN 0278-0062</b:StandardNumber>
    <b:RefOrder>114</b:RefOrder>
  </b:Source>
  <b:Source>
    <b:Tag>Soa</b:Tag>
    <b:SourceType>ArticleInAPeriodical</b:SourceType>
    <b:Guid>{ADE90BC7-E8B6-4968-9A9D-AA091C18E416}</b:Guid>
    <b:LCID>0</b:LCID>
    <b:Author>
      <b:Author>
        <b:NameList>
          <b:Person>
            <b:Last>Soares</b:Last>
            <b:First>J</b:First>
            <b:Middle>V</b:Middle>
          </b:Person>
          <b:Person>
            <b:Last>Leandro</b:Last>
            <b:First>J</b:First>
            <b:Middle>J</b:Middle>
          </b:Person>
          <b:Person>
            <b:Last>Cesar</b:Last>
            <b:First>R</b:First>
            <b:Middle>M</b:Middle>
          </b:Person>
          <b:Person>
            <b:Last>Jelinek</b:Last>
            <b:First>H</b:First>
            <b:Middle>F</b:Middle>
          </b:Person>
          <b:Person>
            <b:Last>Cree</b:Last>
            <b:First>M</b:First>
            <b:Middle>J</b:Middle>
          </b:Person>
        </b:NameList>
      </b:Author>
    </b:Author>
    <b:Title>Retinal vessel segmentation using the 2-D Gabor wavelet and supervised classification</b:Title>
    <b:PeriodicalTitle>IEEE Transactions on Medical Imaging</b:PeriodicalTitle>
    <b:Pages>1214-1222</b:Pages>
    <b:Volume>25</b:Volume>
    <b:Issue>9</b:Issue>
    <b:StandardNumber>ISSN 0278-0062</b:StandardNumber>
    <b:Year>2006</b:Year>
    <b:RefOrder>115</b:RefOrder>
  </b:Source>
  <b:Source>
    <b:Tag>Cha06</b:Tag>
    <b:SourceType>ArticleInAPeriodical</b:SourceType>
    <b:Guid>{0FBA8342-E200-48DA-BA8B-F56C3B69E770}</b:Guid>
    <b:LCID>0</b:LCID>
    <b:Author>
      <b:Author>
        <b:NameList>
          <b:Person>
            <b:Last>Chanwimaluang</b:Last>
            <b:First>T</b:First>
          </b:Person>
          <b:Person>
            <b:Last>Guoliang</b:Last>
            <b:First>F</b:First>
          </b:Person>
          <b:Person>
            <b:Last>Fransen</b:Last>
            <b:First>S</b:First>
          </b:Person>
        </b:NameList>
      </b:Author>
    </b:Author>
    <b:Title>Hybrid retinal image registration</b:Title>
    <b:PeriodicalTitle>IEEE Transactions on Technology in Biomedicine</b:PeriodicalTitle>
    <b:Year>2006</b:Year>
    <b:Pages>129-142</b:Pages>
    <b:Volume>10</b:Volume>
    <b:Issue>1</b:Issue>
    <b:StandardNumber>ISSN 1089-7771</b:StandardNumber>
    <b:RefOrder>116</b:RefOrder>
  </b:Source>
  <b:Source>
    <b:Tag>Don00</b:Tag>
    <b:SourceType>ConferenceProceedings</b:SourceType>
    <b:Guid>{D2261837-200A-429E-9FF7-FB0DD573324F}</b:Guid>
    <b:LCID>0</b:LCID>
    <b:Author>
      <b:Author>
        <b:NameList>
          <b:Person>
            <b:Last>Dongxiang</b:Last>
            <b:First>Xu</b:First>
          </b:Person>
          <b:Person>
            <b:Last>Hwang</b:Last>
            <b:First>Jenq-Neng</b:First>
          </b:Person>
          <b:Person>
            <b:Last>Yuan</b:Last>
            <b:First>Chun</b:First>
          </b:Person>
        </b:NameList>
      </b:Author>
    </b:Author>
    <b:Title>Atherosclerotic blood vessel tracking and lumen segmentation intopology changes situations of MR image sequences</b:Title>
    <b:PeriodicalTitle>IEEE International Conference on Image Processing</b:PeriodicalTitle>
    <b:Year>2000</b:Year>
    <b:Pages>637 - 640</b:Pages>
    <b:City>Vancouver</b:City>
    <b:Publisher>IEEE</b:Publisher>
    <b:Volume>1</b:Volume>
    <b:StandardNumber>ISBN 0-7803-6297-7</b:StandardNumber>
    <b:JournalName>International Conference on Image Processing</b:JournalName>
    <b:ConferenceName>International Conference on Image Processing</b:ConferenceName>
    <b:RefOrder>117</b:RefOrder>
  </b:Source>
  <b:Source>
    <b:Tag>Gon92</b:Tag>
    <b:SourceType>Book</b:SourceType>
    <b:Guid>{CE4B8FF7-7DD0-4A2F-8A80-9AF38F37B1CD}</b:Guid>
    <b:LCID>0</b:LCID>
    <b:Author>
      <b:Author>
        <b:NameList>
          <b:Person>
            <b:Last>Gonzalez</b:Last>
            <b:First>R</b:First>
          </b:Person>
          <b:Person>
            <b:Last>Woods</b:Last>
            <b:First>R</b:First>
          </b:Person>
        </b:NameList>
      </b:Author>
    </b:Author>
    <b:Title>Digital Image Processing</b:Title>
    <b:Year>1992</b:Year>
    <b:Pages>730</b:Pages>
    <b:City>Reading</b:City>
    <b:Publisher>Addison-Wesley Publishing</b:Publisher>
    <b:StandardNumber>ISBN 978-0201508031</b:StandardNumber>
    <b:Edition>3rd Edition</b:Edition>
    <b:RefOrder>37</b:RefOrder>
  </b:Source>
  <b:Source>
    <b:Tag>Muk02</b:Tag>
    <b:SourceType>ArticleInAPeriodical</b:SourceType>
    <b:Guid>{79488CEA-6D62-426E-92A0-EACF14D26101}</b:Guid>
    <b:LCID>0</b:LCID>
    <b:Author>
      <b:Author>
        <b:NameList>
          <b:Person>
            <b:Last>Mukherjee</b:Last>
            <b:First>J</b:First>
          </b:Person>
          <b:Person>
            <b:Last>Kumar</b:Last>
            <b:First>A</b:First>
            <b:Middle>M</b:Middle>
          </b:Person>
          <b:Person>
            <b:Last>Das</b:Last>
            <b:First>P</b:First>
            <b:Middle>P</b:Middle>
          </b:Person>
          <b:Person>
            <b:Last>Chatterji</b:Last>
            <b:First>B</b:First>
            <b:Middle>N</b:Middle>
          </b:Person>
        </b:NameList>
      </b:Author>
    </b:Author>
    <b:Title>Use of medial axis transforms for computing normals at boundary points</b:Title>
    <b:Year>2002</b:Year>
    <b:PeriodicalTitle>Pattern Recognition Letters</b:PeriodicalTitle>
    <b:Pages>1649-1656</b:Pages>
    <b:Volume>23</b:Volume>
    <b:Issue>14</b:Issue>
    <b:StandardNumber>ISSN 0167-8655</b:StandardNumber>
    <b:RefOrder>118</b:RefOrder>
  </b:Source>
  <b:Source>
    <b:Tag>Kar02</b:Tag>
    <b:SourceType>Book</b:SourceType>
    <b:Guid>{18DD6D34-4CEA-40B8-BEB8-390F9424E221}</b:Guid>
    <b:LCID>0</b:LCID>
    <b:Author>
      <b:Author>
        <b:NameList>
          <b:Person>
            <b:Last>Karmen</b:Last>
            <b:First>Ed</b:First>
          </b:Person>
          <b:Person>
            <b:Last>Heck</b:Last>
            <b:First>Bonnie</b:First>
          </b:Person>
        </b:NameList>
      </b:Author>
    </b:Author>
    <b:Title>Fundamentals of Signals and Systems Using the Web and Matlab</b:Title>
    <b:Year>2002</b:Year>
    <b:Pages>688</b:Pages>
    <b:City>New Jersey</b:City>
    <b:Publisher>Prentice Hall</b:Publisher>
    <b:StandardNumber>ISBN 978-0130172938</b:StandardNumber>
    <b:Edition>2nd Edition</b:Edition>
    <b:RefOrder>47</b:RefOrder>
  </b:Source>
  <b:Source>
    <b:Tag>Smi97</b:Tag>
    <b:SourceType>Book</b:SourceType>
    <b:Guid>{023DF765-59D1-4AA8-AAC1-56F2485B5D33}</b:Guid>
    <b:LCID>0</b:LCID>
    <b:Author>
      <b:Author>
        <b:NameList>
          <b:Person>
            <b:Last>Smith</b:Last>
            <b:First>W</b:First>
            <b:Middle>S</b:Middle>
          </b:Person>
        </b:NameList>
      </b:Author>
    </b:Author>
    <b:Title>Scientist &amp; Engineer's Guide to Digital Signal Processing</b:Title>
    <b:Year>1997</b:Year>
    <b:City>San Diego</b:City>
    <b:Publisher>California Technical Publishing</b:Publisher>
    <b:StandardNumber>ISBN 978-0966017632</b:StandardNumber>
    <b:Pages>626</b:Pages>
    <b:RefOrder>48</b:RefOrder>
  </b:Source>
  <b:Source>
    <b:Tag>Net95</b:Tag>
    <b:SourceType>Book</b:SourceType>
    <b:Guid>{40420079-94C4-4920-BF37-D25CC3EF3F86}</b:Guid>
    <b:LCID>0</b:LCID>
    <b:Author>
      <b:Author>
        <b:NameList>
          <b:Person>
            <b:Last>Netravali</b:Last>
            <b:First>A</b:First>
            <b:Middle>N</b:Middle>
          </b:Person>
          <b:Person>
            <b:Last>Haskell</b:Last>
            <b:First>B</b:First>
            <b:Middle>G</b:Middle>
          </b:Person>
        </b:NameList>
      </b:Author>
    </b:Author>
    <b:Title>Digital Pictures Representation, Compression, and Standards</b:Title>
    <b:Year>1995</b:Year>
    <b:City>New York</b:City>
    <b:Publisher>Plenum Press</b:Publisher>
    <b:StandardNumber>ISBN 978-0306449178</b:StandardNumber>
    <b:Pages>686</b:Pages>
    <b:Edition>2nd Edition</b:Edition>
    <b:RefOrder>49</b:RefOrder>
  </b:Source>
  <b:Source>
    <b:Tag>Cio98</b:Tag>
    <b:SourceType>Book</b:SourceType>
    <b:Guid>{64B61BAA-45F7-45EE-A1A6-0DB748B38075}</b:Guid>
    <b:LCID>0</b:LCID>
    <b:Author>
      <b:Author>
        <b:NameList>
          <b:Person>
            <b:Last>Cios</b:Last>
            <b:First>K,J</b:First>
          </b:Person>
          <b:Person>
            <b:Last>Pedrycz</b:Last>
            <b:First>W</b:First>
          </b:Person>
          <b:Person>
            <b:Last>Swiniarski</b:Last>
            <b:First>R</b:First>
          </b:Person>
        </b:NameList>
      </b:Author>
    </b:Author>
    <b:Title>Data Mining Methods for Knowledge Discovery</b:Title>
    <b:Year>1998</b:Year>
    <b:Pages>520</b:Pages>
    <b:City>Dordtrecht</b:City>
    <b:Publisher>Kluwer</b:Publisher>
    <b:StandardNumber>ISBN 978-0792382522</b:StandardNumber>
    <b:RefOrder>119</b:RefOrder>
  </b:Source>
  <b:Source>
    <b:Tag>UCL10</b:Tag>
    <b:SourceType>InternetSite</b:SourceType>
    <b:Guid>{5B9B046D-EC9C-49DF-B732-B623490659F1}</b:Guid>
    <b:LCID>0</b:LCID>
    <b:Author>
      <b:Author>
        <b:Corporate>Medical Physics and Bioengineering</b:Corporate>
      </b:Author>
    </b:Author>
    <b:Title>Photoacoustic Imaging Group</b:Title>
    <b:InternetSiteTitle>Medical Physics and Bioengineering</b:InternetSiteTitle>
    <b:YearAccessed>2010</b:YearAccessed>
    <b:MonthAccessed>01</b:MonthAccessed>
    <b:DayAccessed>13</b:DayAccessed>
    <b:URL>http://www.medphys.ucl.ac.uk/research/mle/images.htm</b:URL>
    <b:RefOrder>120</b:RefOrder>
  </b:Source>
  <b:Source>
    <b:Tag>Gou10</b:Tag>
    <b:SourceType>InternetSite</b:SourceType>
    <b:Guid>{A89F6F15-B50E-4982-A29A-6596805246C5}</b:Guid>
    <b:LCID>0</b:LCID>
    <b:Author>
      <b:Author>
        <b:NameList>
          <b:Person>
            <b:Last>Todd</b:Last>
            <b:First>A</b:First>
          </b:Person>
        </b:NameList>
      </b:Author>
    </b:Author>
    <b:Title>How MRI Works</b:Title>
    <b:InternetSiteTitle>How Stuff Works</b:InternetSiteTitle>
    <b:YearAccessed>2010</b:YearAccessed>
    <b:MonthAccessed>01</b:MonthAccessed>
    <b:DayAccessed>14</b:DayAccessed>
    <b:URL>http://www.howstuffworks.com/mri.htm/printable</b:URL>
    <b:Year>2000</b:Year>
    <b:Month>04</b:Month>
    <b:Day>01</b:Day>
    <b:RefOrder>21</b:RefOrder>
  </b:Source>
  <b:Source>
    <b:Tag>Joh10</b:Tag>
    <b:SourceType>InternetSite</b:SourceType>
    <b:Guid>{24441EC7-F64A-49BA-9045-EB4CDF5073FE}</b:Guid>
    <b:LCID>0</b:LCID>
    <b:Author>
      <b:Author>
        <b:NameList>
          <b:Person>
            <b:Last>Johnson</b:Last>
            <b:First>Keith</b:First>
            <b:Middle>A</b:Middle>
          </b:Person>
          <b:Person>
            <b:Last>Becker</b:Last>
            <b:First>Alex</b:First>
          </b:Person>
        </b:NameList>
      </b:Author>
    </b:Author>
    <b:Title>Hypertensive encephalopathy</b:Title>
    <b:InternetSiteTitle>Harvard Medical School</b:InternetSiteTitle>
    <b:YearAccessed>2010</b:YearAccessed>
    <b:MonthAccessed>01</b:MonthAccessed>
    <b:DayAccessed>14</b:DayAccessed>
    <b:URL>http://www.med.harvard.edu/AANLIB/cases/case21/mr3/013.html</b:URL>
    <b:Year>1999</b:Year>
    <b:RefOrder>25</b:RefOrder>
  </b:Source>
  <b:Source>
    <b:Tag>Geo10</b:Tag>
    <b:SourceType>DocumentFromInternetSite</b:SourceType>
    <b:Guid>{5232D8F8-8580-410B-8F43-57F864EDE86D}</b:Guid>
    <b:LCID>0</b:LCID>
    <b:Author>
      <b:Author>
        <b:NameList>
          <b:Person>
            <b:Last>George</b:Last>
            <b:First>David</b:First>
          </b:Person>
        </b:NameList>
      </b:Author>
    </b:Author>
    <b:Title>Resident Physics Course</b:Title>
    <b:InternetSiteTitle>Medical College of Georgia</b:InternetSiteTitle>
    <b:YearAccessed>2010</b:YearAccessed>
    <b:MonthAccessed>01</b:MonthAccessed>
    <b:DayAccessed>14</b:DayAccessed>
    <b:URL>http://www.radiology.mcg.edu/RadiologyPhysics/us/06USDoppler.ppt</b:URL>
    <b:Year>2006</b:Year>
    <b:Month>06</b:Month>
    <b:Day>12</b:Day>
    <b:RefOrder>121</b:RefOrder>
  </b:Source>
  <b:Source>
    <b:Tag>Placeholder4</b:Tag>
    <b:SourceType>InternetSite</b:SourceType>
    <b:Guid>{33A0E357-287D-41FA-8508-2D1A260103B6}</b:Guid>
    <b:LCID>0</b:LCID>
    <b:Author>
      <b:Author>
        <b:Corporate>The MathWorks</b:Corporate>
      </b:Author>
    </b:Author>
    <b:Title>Morphology Fundamentals: Dilation and Erosion</b:Title>
    <b:Year>2010</b:Year>
    <b:InternetSiteTitle>The MathWorks</b:InternetSiteTitle>
    <b:YearAccessed>2010</b:YearAccessed>
    <b:MonthAccessed>01</b:MonthAccessed>
    <b:DayAccessed>18</b:DayAccessed>
    <b:URL>http://www.mathworks.com/access/helpdesk/help/toolbox/images/f18-12508.html</b:URL>
    <b:RefOrder>33</b:RefOrder>
  </b:Source>
  <b:Source>
    <b:Tag>Placeholder6</b:Tag>
    <b:SourceType>Book</b:SourceType>
    <b:Guid>{D0C09B0F-70FB-46E9-A74F-6106E9B61738}</b:Guid>
    <b:LCID>0</b:LCID>
    <b:Author>
      <b:Author>
        <b:NameList>
          <b:Person>
            <b:Last>Johnson</b:Last>
            <b:First>Stephenson</b:First>
          </b:Person>
        </b:NameList>
      </b:Author>
    </b:Author>
    <b:Title>Stephen Johnson on Digital Photography</b:Title>
    <b:Year>2006</b:Year>
    <b:City>Sebastopol</b:City>
    <b:Publisher>O'Reilly Media</b:Publisher>
    <b:StandardNumber>ISBN 978-0596523701</b:StandardNumber>
    <b:Pages>320</b:Pages>
    <b:RefOrder>122</b:RefOrder>
  </b:Source>
  <b:Source>
    <b:Tag>Placeholder9</b:Tag>
    <b:SourceType>ArticleInAPeriodical</b:SourceType>
    <b:Guid>{A0E773BC-2D17-40E3-9815-F7B0994782A6}</b:Guid>
    <b:LCID>0</b:LCID>
    <b:Author>
      <b:Author>
        <b:NameList>
          <b:Person>
            <b:Last>Shanker</b:Last>
            <b:First>Stuart</b:First>
          </b:Person>
        </b:NameList>
      </b:Author>
    </b:Author>
    <b:Title>What Children Know When They Know What a Name Is: The Non‐Cartesian View of Language Acquisition</b:Title>
    <b:PeriodicalTitle>Current Anthropology</b:PeriodicalTitle>
    <b:Year>2001</b:Year>
    <b:Pages>481-513</b:Pages>
    <b:Volume>42</b:Volume>
    <b:Issue>4</b:Issue>
    <b:StandardNumber>ISSN 00113204</b:StandardNumber>
    <b:RefOrder>55</b:RefOrder>
  </b:Source>
  <b:Source>
    <b:Tag>Placeholder10</b:Tag>
    <b:SourceType>DocumentFromInternetSite</b:SourceType>
    <b:Guid>{462A5925-4F0C-4CA2-8A64-6ABF300C93B3}</b:Guid>
    <b:LCID>0</b:LCID>
    <b:Author>
      <b:Author>
        <b:NameList>
          <b:Person>
            <b:Last>Ford</b:Last>
            <b:First>Adrian</b:First>
          </b:Person>
          <b:Person>
            <b:Last>Roberts</b:Last>
            <b:First>Alan</b:First>
          </b:Person>
        </b:NameList>
      </b:Author>
    </b:Author>
    <b:Title>Colour Space Conversions</b:Title>
    <b:Year>1998</b:Year>
    <b:Month>08</b:Month>
    <b:Day>11</b:Day>
    <b:InternetSiteTitle>Charles Poynton</b:InternetSiteTitle>
    <b:YearAccessed>2010</b:YearAccessed>
    <b:MonthAccessed>01</b:MonthAccessed>
    <b:DayAccessed>17</b:DayAccessed>
    <b:URL>http://www.poynton.com/PDFs/coloureq.pdf</b:URL>
    <b:RefOrder>58</b:RefOrder>
  </b:Source>
  <b:Source>
    <b:Tag>Ana10</b:Tag>
    <b:SourceType>InternetSite</b:SourceType>
    <b:Guid>{82BA95CF-F719-4878-AC83-5F009C33ACBE}</b:Guid>
    <b:LCID>0</b:LCID>
    <b:Author>
      <b:Author>
        <b:Corporate>Analytical Imaging Facility</b:Corporate>
      </b:Author>
    </b:Author>
    <b:Title>Examples of scanning elecron microscopy</b:Title>
    <b:InternetSiteTitle>Analytical Imaging Facility</b:InternetSiteTitle>
    <b:YearAccessed>2010</b:YearAccessed>
    <b:MonthAccessed>01</b:MonthAccessed>
    <b:DayAccessed>14</b:DayAccessed>
    <b:URL>http://www.aecom.yu.edu/aif/gallery/sem/sem.htm</b:URL>
    <b:Year>2005</b:Year>
    <b:RefOrder>123</b:RefOrder>
  </b:Source>
  <b:Source>
    <b:Tag>Placeholder7</b:Tag>
    <b:SourceType>ArticleInAPeriodical</b:SourceType>
    <b:Guid>{A7A5CB1F-A0D7-42A0-BD86-C56EFBA9F794}</b:Guid>
    <b:LCID>0</b:LCID>
    <b:Author>
      <b:Author>
        <b:NameList>
          <b:Person>
            <b:Last>Treigys</b:Last>
            <b:First>Povilas</b:First>
          </b:Person>
          <b:Person>
            <b:Last>Šaltenis</b:Last>
            <b:First>Vydūnas</b:First>
          </b:Person>
          <b:Person>
            <b:Last>Dzemyda</b:Last>
            <b:First>Gintautas</b:First>
          </b:Person>
          <b:Person>
            <b:Last>Barzdžiukas</b:Last>
            <b:First>Valerijus</b:First>
          </b:Person>
          <b:Person>
            <b:Last>Paunksnis</b:Last>
            <b:First>Alvydas</b:First>
          </b:Person>
        </b:NameList>
      </b:Author>
    </b:Author>
    <b:Title>Automated optic nerve disc parameterization</b:Title>
    <b:Year>2008b</b:Year>
    <b:PeriodicalTitle>Informatica</b:PeriodicalTitle>
    <b:Pages>403-420</b:Pages>
    <b:Volume>19</b:Volume>
    <b:Issue>3</b:Issue>
    <b:StandardNumber>ISSN 0868-4952</b:StandardNumber>
    <b:RefOrder>124</b:RefOrder>
  </b:Source>
  <b:Source>
    <b:Tag>Lek09</b:Tag>
    <b:SourceType>ArticleInAPeriodical</b:SourceType>
    <b:Guid>{C9674589-502E-45EF-8CDF-F2DAB86E8022}</b:Guid>
    <b:LCID>0</b:LCID>
    <b:Author>
      <b:Author>
        <b:NameList>
          <b:Person>
            <b:Last>Lekas</b:Last>
            <b:First>Raimundas</b:First>
          </b:Person>
          <b:Person>
            <b:Last>Jakuška</b:Last>
            <b:First>Povilas</b:First>
          </b:Person>
          <b:Person>
            <b:Last>Kriščiukaitis</b:Last>
            <b:First>Algimantas</b:First>
          </b:Person>
          <b:Person>
            <b:Last>Veikutis</b:Last>
            <b:First>Vincentas</b:First>
          </b:Person>
          <b:Person>
            <b:Last>Dzemyda</b:Last>
            <b:First>Gintautas</b:First>
          </b:Person>
          <b:Person>
            <b:Last>Mickevičius</b:Last>
            <b:First>Tomas</b:First>
          </b:Person>
          <b:Person>
            <b:Last>Morkūnaitė</b:Last>
            <b:First>Kristina</b:First>
          </b:Person>
          <b:Person>
            <b:Last>Vilkė</b:Last>
            <b:First>Alina</b:First>
          </b:Person>
          <b:Person>
            <b:Last>Treigys</b:Last>
            <b:First>Povilas</b:First>
          </b:Person>
          <b:Person>
            <b:Last>Civinskienė</b:Last>
            <b:First>Genuvaitė</b:First>
          </b:Person>
          <b:Person>
            <b:Last>Andriuškevičius</b:Last>
            <b:First>Jonas</b:First>
          </b:Person>
          <b:Person>
            <b:Last>Vanagas</b:Last>
            <b:First>Tomas</b:First>
          </b:Person>
          <b:Person>
            <b:Last>Skauminas</b:Last>
            <b:First>Kęstutis</b:First>
          </b:Person>
          <b:Person>
            <b:Last>Bernatonienė</b:Last>
            <b:First>Jurga</b:First>
          </b:Person>
        </b:NameList>
      </b:Author>
    </b:Author>
    <b:Title>Monitoring changes in heart tissue temperature and evaluation of graft function after coronary artery bypass grafting surgery</b:Title>
    <b:Year>2009</b:Year>
    <b:PeriodicalTitle>Medicina</b:PeriodicalTitle>
    <b:Pages>221-225</b:Pages>
    <b:Volume>45</b:Volume>
    <b:Issue>3</b:Issue>
    <b:StandardNumber>eISSN 1648-9144</b:StandardNumber>
    <b:RefOrder>125</b:RefOrder>
  </b:Source>
  <b:Source>
    <b:Tag>Šal05</b:Tag>
    <b:SourceType>ConferenceProceedings</b:SourceType>
    <b:Guid>{A1D9BF7B-8F75-4FF0-831B-31383C11838A}</b:Guid>
    <b:LCID>0</b:LCID>
    <b:Author>
      <b:Author>
        <b:NameList>
          <b:Person>
            <b:Last>Šaltenis</b:Last>
            <b:First>V</b:First>
          </b:Person>
          <b:Person>
            <b:Last>Treigys</b:Last>
            <b:First>Povilas</b:First>
          </b:Person>
        </b:NameList>
      </b:Author>
    </b:Author>
    <b:Title>Kraujagyslių tinklo išskyrimas akies dugno nuotraukose</b:Title>
    <b:Year>2005</b:Year>
    <b:Pages>265-268</b:Pages>
    <b:ConferenceName>Biomedicininė Inžinerija</b:ConferenceName>
    <b:City>Kaunas</b:City>
    <b:Publisher>Technologija</b:Publisher>
    <b:StandardNumber>ISBN 9955-09-950</b:StandardNumber>
    <b:RefOrder>35</b:RefOrder>
  </b:Source>
  <b:Source>
    <b:Tag>Tre06</b:Tag>
    <b:SourceType>ConferenceProceedings</b:SourceType>
    <b:Guid>{8F13BAAD-DF56-4A5B-A480-3C08BEB95C7D}</b:Guid>
    <b:LCID>0</b:LCID>
    <b:Author>
      <b:Author>
        <b:NameList>
          <b:Person>
            <b:Last>Treigys</b:Last>
            <b:First>Povilas</b:First>
          </b:Person>
          <b:Person>
            <b:Last>Šaltenis</b:Last>
            <b:First>Vydūnas</b:First>
          </b:Person>
          <b:Person>
            <b:Last>Dzemyda</b:Last>
            <b:First>Gintautas</b:First>
          </b:Person>
          <b:Person>
            <b:Last>Barzdžiukas</b:Last>
            <b:First>Valerijus</b:First>
          </b:Person>
        </b:NameList>
      </b:Author>
    </b:Author>
    <b:Title>Automated optic nerve disk parameterization</b:Title>
    <b:Year>2006</b:Year>
    <b:Pages>67–68</b:Pages>
    <b:ConferenceName>Proceedings of 6th Nordic Conference on eHealth and Telemedicine</b:ConferenceName>
    <b:City>Helsinki</b:City>
    <b:RefOrder>126</b:RefOrder>
  </b:Source>
  <b:Source>
    <b:Tag>Tre081</b:Tag>
    <b:SourceType>JournalArticle</b:SourceType>
    <b:Guid>{FEDAE642-36BB-4A0F-8397-B6D58C8A0977}</b:Guid>
    <b:LCID>0</b:LCID>
    <b:Author>
      <b:Author>
        <b:NameList>
          <b:Person>
            <b:Last>Treigys</b:Last>
            <b:First>Povilas</b:First>
          </b:Person>
          <b:Person>
            <b:Last>Dzemyda</b:Last>
            <b:First>Gintautas</b:First>
          </b:Person>
          <b:Person>
            <b:Last>Barzdžiukas</b:Last>
            <b:First>Valerijus</b:First>
          </b:Person>
        </b:NameList>
      </b:Author>
    </b:Author>
    <b:Title>Automated positioning of overlapping eye fundus images</b:Title>
    <b:Year>2008a</b:Year>
    <b:Pages>197–202</b:Pages>
    <b:JournalName>Lecture Notes in Computer Science</b:JournalName>
    <b:StandardNumber>ISSN 0302-9743</b:StandardNumber>
    <b:RefOrder>127</b:RefOrder>
  </b:Source>
  <b:Source>
    <b:Tag>Tre05</b:Tag>
    <b:SourceType>ConferenceProceedings</b:SourceType>
    <b:Guid>{9F4035A4-3A69-46AF-BEC8-B256DC8504E2}</b:Guid>
    <b:LCID>0</b:LCID>
    <b:Author>
      <b:Author>
        <b:NameList>
          <b:Person>
            <b:Last>Treigys</b:Last>
            <b:First>Povilas</b:First>
          </b:Person>
        </b:NameList>
      </b:Author>
    </b:Author>
    <b:Title>Automatinis regos nervo disko atpažinimas akių dugno nuotraukose</b:Title>
    <b:Pages>796-800</b:Pages>
    <b:Year>2005a</b:Year>
    <b:ConferenceName>Informacinės technologijos</b:ConferenceName>
    <b:City>Kaunas</b:City>
    <b:Publisher>Technologija</b:Publisher>
    <b:Volume>2</b:Volume>
    <b:StandardNumber>ISBN 995-09-788-4</b:StandardNumber>
    <b:RefOrder>36</b:RefOrder>
  </b:Source>
  <b:Source>
    <b:Tag>Tre09</b:Tag>
    <b:SourceType>ConferenceProceedings</b:SourceType>
    <b:Guid>{8A8E9D35-17B8-452B-B4A0-6F654594EFAD}</b:Guid>
    <b:LCID>0</b:LCID>
    <b:Author>
      <b:Author>
        <b:NameList>
          <b:Person>
            <b:Last>Treigys</b:Last>
            <b:First>Povilas</b:First>
          </b:Person>
          <b:Person>
            <b:Last>Dzemyda</b:Last>
            <b:First>Gintautas</b:First>
          </b:Person>
          <b:Person>
            <b:Last>Veikutis</b:Last>
            <b:First>Vincentas</b:First>
          </b:Person>
        </b:NameList>
      </b:Author>
    </b:Author>
    <b:Title>Investigation of thermal anisotropy from thermovisual video data</b:Title>
    <b:Year>2009</b:Year>
    <b:Pages>45</b:Pages>
    <b:ConferenceName>GraVisMa: Computer graphics, Vision and Mathematics</b:ConferenceName>
    <b:City>Plzen</b:City>
    <b:Publisher>University of West Bohemia</b:Publisher>
    <b:StandardNumber>ISBN 978-80-86943-92-3</b:StandardNumber>
    <b:RefOrder>128</b:RefOrder>
  </b:Source>
  <b:Source>
    <b:Tag>Tre051</b:Tag>
    <b:SourceType>ArticleInAPeriodical</b:SourceType>
    <b:Guid>{A4E8C98B-ADA2-493C-9228-9A6B8DA59EDE}</b:Guid>
    <b:LCID>0</b:LCID>
    <b:Author>
      <b:Author>
        <b:NameList>
          <b:Person>
            <b:Last>Treigys</b:Last>
            <b:First>Povilas</b:First>
          </b:Person>
        </b:NameList>
      </b:Author>
    </b:Author>
    <b:Title>Kraujagyslių šalinimas spalvotose akies dugno nuotraukose</b:Title>
    <b:PeriodicalTitle>Informacijos mokslai</b:PeriodicalTitle>
    <b:Year>2005b</b:Year>
    <b:Pages>227-232</b:Pages>
    <b:Volume>34</b:Volume>
    <b:StandardNumber>ISSN 1392-0561</b:StandardNumber>
    <b:RefOrder>29</b:RefOrder>
  </b:Source>
  <b:Source>
    <b:Tag>Tre07</b:Tag>
    <b:SourceType>ArticleInAPeriodical</b:SourceType>
    <b:Guid>{71B43721-EE14-432C-BBBA-3D2877D5FDE8}</b:Guid>
    <b:LCID>0</b:LCID>
    <b:Author>
      <b:Author>
        <b:NameList>
          <b:Person>
            <b:Last>Treigys</b:Last>
            <b:First>Povilas</b:First>
          </b:Person>
          <b:Person>
            <b:Last>Šaltenis</b:Last>
            <b:First>Vydūnas</b:First>
          </b:Person>
        </b:NameList>
      </b:Author>
    </b:Author>
    <b:Title>Neural network as ophthalmologic disease classifier</b:Title>
    <b:Pages>365–371</b:Pages>
    <b:Year>2007</b:Year>
    <b:PeriodicalTitle>Information technology and control</b:PeriodicalTitle>
    <b:Volume>36</b:Volume>
    <b:Issue>4</b:Issue>
    <b:StandardNumber>ISSN 1392-124X</b:StandardNumber>
    <b:RefOrder>51</b:RefOrder>
  </b:Source>
  <b:Source>
    <b:Tag>Vei08</b:Tag>
    <b:SourceType>ConferenceProceedings</b:SourceType>
    <b:Guid>{AA91ECBD-1A15-4BE1-9BE4-11BBF8AF4115}</b:Guid>
    <b:LCID>0</b:LCID>
    <b:Author>
      <b:Author>
        <b:NameList>
          <b:Person>
            <b:Last>Veikutis</b:Last>
            <b:First>V</b:First>
          </b:Person>
          <b:Person>
            <b:Last>Kazakevičius</b:Last>
            <b:First>T</b:First>
          </b:Person>
          <b:Person>
            <b:Last>Dzemyda</b:Last>
            <b:First>G</b:First>
          </b:Person>
          <b:Person>
            <b:Last>Mickevičius</b:Last>
            <b:First>T</b:First>
          </b:Person>
          <b:Person>
            <b:Last>Morkūnaitė</b:Last>
            <b:First>K</b:First>
          </b:Person>
          <b:Person>
            <b:Last>Pečkauskas</b:Last>
            <b:First>A</b:First>
          </b:Person>
          <b:Person>
            <b:Last>Vilke</b:Last>
            <b:First>A</b:First>
          </b:Person>
          <b:Person>
            <b:Last>Puodžiukynas</b:Last>
            <b:First>A</b:First>
          </b:Person>
          <b:Person>
            <b:Last>Šileikis</b:Last>
            <b:First>V</b:First>
          </b:Person>
          <b:Person>
            <b:Last>Zabiela</b:Last>
            <b:First>V</b:First>
          </b:Person>
          <b:Person>
            <b:Last>Treigys</b:Last>
            <b:First>P</b:First>
          </b:Person>
          <b:Person>
            <b:Last>Marcinkevičius</b:Last>
            <b:First>V</b:First>
          </b:Person>
        </b:NameList>
      </b:Author>
    </b:Author>
    <b:Title>Radiodažninės energijos destrukcinio poveikio ir miokardo pažaidos ypatumai naudojant standartinius intrakardinius elektrodus</b:Title>
    <b:Year>2008b</b:Year>
    <b:City>Kaunas</b:City>
    <b:Publisher>Technologija</b:Publisher>
    <b:Pages>55-58</b:Pages>
    <b:ConferenceName>Biomedicininė inžinerija</b:ConferenceName>
    <b:StandardNumber>ISBN 9955-09-950-X</b:StandardNumber>
    <b:RefOrder>129</b:RefOrder>
  </b:Source>
  <b:Source>
    <b:Tag>Thi03</b:Tag>
    <b:SourceType>ArticleInAPeriodical</b:SourceType>
    <b:Guid>{84A91C6E-A76F-4024-9BF7-4E0B7B28ACEF}</b:Guid>
    <b:LCID>0</b:LCID>
    <b:Author>
      <b:Author>
        <b:NameList>
          <b:Person>
            <b:Last>Thitiporn</b:Last>
            <b:First>C</b:First>
          </b:Person>
          <b:Person>
            <b:Last>Guoliang</b:Last>
            <b:First>F</b:First>
          </b:Person>
        </b:NameList>
      </b:Author>
    </b:Author>
    <b:Title>An efficient blood vessel detection algorithm for retinal images using local entropy thresholding</b:Title>
    <b:Year>2003</b:Year>
    <b:Pages>25-28</b:Pages>
    <b:ConferenceName>Proceedings of the 2003 International Symposium on Circuits and Systems</b:ConferenceName>
    <b:City>Bankok</b:City>
    <b:Publisher>IEEE Explore</b:Publisher>
    <b:Volume>5</b:Volume>
    <b:PeriodicalTitle>Proceedings of the 2003 International Symposium on Circuits ans Systems</b:PeriodicalTitle>
    <b:RefOrder>130</b:RefOrder>
  </b:Source>
</b:Sources>
</file>

<file path=customXml/itemProps1.xml><?xml version="1.0" encoding="utf-8"?>
<ds:datastoreItem xmlns:ds="http://schemas.openxmlformats.org/officeDocument/2006/customXml" ds:itemID="{A213A15E-59E3-4D42-A5A9-C39F3A1AA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138</Pages>
  <Words>35732</Words>
  <Characters>203679</Characters>
  <Application>Microsoft Office Word</Application>
  <DocSecurity>0</DocSecurity>
  <Lines>1697</Lines>
  <Paragraphs>477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Povilas</cp:lastModifiedBy>
  <cp:revision>3</cp:revision>
  <cp:lastPrinted>2010-04-02T08:31:00Z</cp:lastPrinted>
  <dcterms:created xsi:type="dcterms:W3CDTF">2010-04-02T08:30:00Z</dcterms:created>
  <dcterms:modified xsi:type="dcterms:W3CDTF">2010-04-02T08:36:00Z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