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93C" w:rsidRPr="001F494A" w:rsidRDefault="0033493C" w:rsidP="0033493C">
      <w:pPr>
        <w:pStyle w:val="TitulinisVGTU"/>
        <w:rPr>
          <w:color w:val="auto"/>
          <w:sz w:val="20"/>
          <w:szCs w:val="20"/>
          <w:lang w:val="pt-BR"/>
        </w:rPr>
      </w:pPr>
      <w:r w:rsidRPr="001F494A">
        <w:rPr>
          <w:color w:val="auto"/>
          <w:sz w:val="20"/>
          <w:szCs w:val="20"/>
          <w:lang w:val="pt-BR"/>
        </w:rPr>
        <w:t>VILNIUS GEDIMINas TECHNIcal UNIVERSITy</w:t>
      </w:r>
    </w:p>
    <w:p w:rsidR="0033493C" w:rsidRPr="001F494A" w:rsidRDefault="00C30C00" w:rsidP="00D15CC0">
      <w:pPr>
        <w:pStyle w:val="Titulinisautorius"/>
        <w:spacing w:before="2800"/>
        <w:rPr>
          <w:color w:val="auto"/>
          <w:sz w:val="24"/>
          <w:szCs w:val="24"/>
        </w:rPr>
      </w:pPr>
      <w:r>
        <w:rPr>
          <w:bCs/>
          <w:sz w:val="24"/>
          <w:szCs w:val="24"/>
          <w:lang w:val="en-US"/>
        </w:rPr>
        <w:t>Aurimas</w:t>
      </w:r>
      <w:r w:rsidR="0033493C" w:rsidRPr="0033493C">
        <w:rPr>
          <w:bCs/>
          <w:sz w:val="24"/>
          <w:szCs w:val="24"/>
          <w:lang w:val="en-US"/>
        </w:rPr>
        <w:t xml:space="preserve"> </w:t>
      </w:r>
      <w:r>
        <w:rPr>
          <w:bCs/>
          <w:sz w:val="24"/>
          <w:szCs w:val="24"/>
          <w:lang w:val="en-US"/>
        </w:rPr>
        <w:t>JURČIUS</w:t>
      </w:r>
    </w:p>
    <w:p w:rsidR="00F601A5" w:rsidRDefault="00281808" w:rsidP="00C30C00">
      <w:pPr>
        <w:pStyle w:val="Titulinispavadinimas"/>
        <w:rPr>
          <w:sz w:val="32"/>
          <w:szCs w:val="32"/>
          <w:lang w:val="es-ES_tradnl"/>
        </w:rPr>
      </w:pPr>
      <w:r w:rsidRPr="00881306">
        <w:rPr>
          <w:rFonts w:cs="Arial"/>
          <w:sz w:val="32"/>
          <w:lang w:val="en-US"/>
        </w:rPr>
        <w:t xml:space="preserve">EFFECT OF VIBRATORY TREATMENT ON </w:t>
      </w:r>
      <w:r w:rsidR="00F601A5">
        <w:rPr>
          <w:sz w:val="32"/>
          <w:szCs w:val="32"/>
          <w:lang w:val="es-ES_tradnl"/>
        </w:rPr>
        <w:t>RESIDUAL STRESS</w:t>
      </w:r>
      <w:r w:rsidR="001469EC">
        <w:rPr>
          <w:sz w:val="32"/>
          <w:szCs w:val="32"/>
          <w:lang w:val="es-ES_tradnl"/>
        </w:rPr>
        <w:t>ES</w:t>
      </w:r>
    </w:p>
    <w:p w:rsidR="00C30C00" w:rsidRPr="0033493C" w:rsidRDefault="00281808" w:rsidP="00C30C00">
      <w:pPr>
        <w:pStyle w:val="Titulinispavadinimas"/>
        <w:rPr>
          <w:caps/>
          <w:color w:val="auto"/>
          <w:sz w:val="32"/>
          <w:szCs w:val="32"/>
          <w:lang w:val="en-US"/>
        </w:rPr>
      </w:pPr>
      <w:r>
        <w:rPr>
          <w:sz w:val="32"/>
          <w:szCs w:val="32"/>
          <w:lang w:val="es-ES_tradnl"/>
        </w:rPr>
        <w:t>IN STRUCTURAL STEEL WELDMENTS</w:t>
      </w:r>
    </w:p>
    <w:p w:rsidR="0033493C" w:rsidRPr="0033493C" w:rsidRDefault="0033493C" w:rsidP="0033493C">
      <w:pPr>
        <w:pStyle w:val="Titulinispopavadinimu"/>
        <w:rPr>
          <w:color w:val="auto"/>
          <w:sz w:val="24"/>
          <w:szCs w:val="24"/>
          <w:lang w:val="en-GB"/>
        </w:rPr>
      </w:pPr>
      <w:r w:rsidRPr="0033493C">
        <w:rPr>
          <w:bCs/>
          <w:sz w:val="24"/>
          <w:szCs w:val="24"/>
          <w:lang w:val="en-US"/>
        </w:rPr>
        <w:t>Summary of Doctoral Dissertation</w:t>
      </w:r>
    </w:p>
    <w:p w:rsidR="00C30C00" w:rsidRDefault="0033493C" w:rsidP="00C30C00">
      <w:pPr>
        <w:pStyle w:val="Titulinismokslai"/>
        <w:tabs>
          <w:tab w:val="left" w:pos="3764"/>
        </w:tabs>
        <w:rPr>
          <w:bCs/>
          <w:sz w:val="20"/>
          <w:szCs w:val="20"/>
          <w:lang w:val="en-US"/>
        </w:rPr>
      </w:pPr>
      <w:r w:rsidRPr="0033493C">
        <w:rPr>
          <w:bCs/>
          <w:sz w:val="20"/>
          <w:szCs w:val="20"/>
          <w:lang w:val="en-US"/>
        </w:rPr>
        <w:t xml:space="preserve">Technological Sciences, </w:t>
      </w:r>
      <w:r>
        <w:rPr>
          <w:bCs/>
          <w:sz w:val="20"/>
          <w:szCs w:val="20"/>
          <w:lang w:val="en-US"/>
        </w:rPr>
        <w:br/>
      </w:r>
      <w:r w:rsidR="00C30C00">
        <w:rPr>
          <w:bCs/>
          <w:sz w:val="20"/>
          <w:szCs w:val="20"/>
          <w:lang w:val="en-US"/>
        </w:rPr>
        <w:t xml:space="preserve">MECHANICAL </w:t>
      </w:r>
      <w:r w:rsidRPr="0033493C">
        <w:rPr>
          <w:bCs/>
          <w:sz w:val="20"/>
          <w:szCs w:val="20"/>
          <w:lang w:val="en-US"/>
        </w:rPr>
        <w:t>Engineering (0</w:t>
      </w:r>
      <w:r w:rsidR="00C30C00">
        <w:rPr>
          <w:bCs/>
          <w:sz w:val="20"/>
          <w:szCs w:val="20"/>
          <w:lang w:val="en-US"/>
        </w:rPr>
        <w:t>9</w:t>
      </w:r>
      <w:r w:rsidRPr="0033493C">
        <w:rPr>
          <w:bCs/>
          <w:sz w:val="20"/>
          <w:szCs w:val="20"/>
          <w:lang w:val="en-US"/>
        </w:rPr>
        <w:t>T)</w:t>
      </w:r>
    </w:p>
    <w:p w:rsidR="00C30C00" w:rsidRPr="001F494A" w:rsidRDefault="00EF7792" w:rsidP="00281808">
      <w:pPr>
        <w:pStyle w:val="Titulinismokslai"/>
        <w:tabs>
          <w:tab w:val="left" w:pos="3764"/>
        </w:tabs>
        <w:spacing w:before="2280"/>
        <w:rPr>
          <w:color w:val="auto"/>
          <w:sz w:val="20"/>
        </w:rPr>
      </w:pPr>
      <w:r w:rsidRPr="001F494A">
        <w:rPr>
          <w:caps w:val="0"/>
          <w:color w:val="auto"/>
          <w:sz w:val="20"/>
        </w:rPr>
        <w:t>Vilnius</w:t>
      </w:r>
      <w:r w:rsidR="00C30C00" w:rsidRPr="001F494A">
        <w:rPr>
          <w:color w:val="auto"/>
          <w:sz w:val="20"/>
        </w:rPr>
        <w:t xml:space="preserve">  </w:t>
      </w:r>
      <w:r w:rsidR="00985BD7">
        <w:rPr>
          <w:noProof/>
          <w:color w:val="auto"/>
          <w:sz w:val="20"/>
          <w:lang w:eastAsia="lt-LT"/>
        </w:rPr>
        <w:drawing>
          <wp:inline distT="0" distB="0" distL="0" distR="0">
            <wp:extent cx="507365" cy="486410"/>
            <wp:effectExtent l="19050" t="0" r="6985" b="0"/>
            <wp:docPr id="3" name="Picture 3" descr="naujas_leidy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ujas_leidykla"/>
                    <pic:cNvPicPr>
                      <a:picLocks noChangeAspect="1" noChangeArrowheads="1"/>
                    </pic:cNvPicPr>
                  </pic:nvPicPr>
                  <pic:blipFill>
                    <a:blip r:embed="rId8" cstate="print"/>
                    <a:srcRect/>
                    <a:stretch>
                      <a:fillRect/>
                    </a:stretch>
                  </pic:blipFill>
                  <pic:spPr bwMode="auto">
                    <a:xfrm>
                      <a:off x="0" y="0"/>
                      <a:ext cx="507365" cy="486410"/>
                    </a:xfrm>
                    <a:prstGeom prst="rect">
                      <a:avLst/>
                    </a:prstGeom>
                    <a:noFill/>
                    <a:ln w="9525">
                      <a:noFill/>
                      <a:miter lim="800000"/>
                      <a:headEnd/>
                      <a:tailEnd/>
                    </a:ln>
                  </pic:spPr>
                </pic:pic>
              </a:graphicData>
            </a:graphic>
          </wp:inline>
        </w:drawing>
      </w:r>
      <w:r w:rsidR="00DB719A">
        <w:rPr>
          <w:color w:val="auto"/>
          <w:sz w:val="20"/>
        </w:rPr>
        <w:t xml:space="preserve">  2010</w:t>
      </w:r>
    </w:p>
    <w:p w:rsidR="008229B2" w:rsidRDefault="00C30C00" w:rsidP="00C30C00">
      <w:pPr>
        <w:ind w:firstLine="0"/>
        <w:rPr>
          <w:lang w:val="en-US"/>
        </w:rPr>
      </w:pPr>
      <w:r>
        <w:br w:type="page"/>
      </w:r>
      <w:r w:rsidR="008229B2">
        <w:rPr>
          <w:lang w:val="en-US"/>
        </w:rPr>
        <w:lastRenderedPageBreak/>
        <w:t xml:space="preserve">Doctoral dissertation was prepared at Vilnius Gediminas Technical University in </w:t>
      </w:r>
      <w:r w:rsidR="00262AF1">
        <w:rPr>
          <w:lang w:val="en-US"/>
        </w:rPr>
        <w:t>200</w:t>
      </w:r>
      <w:r w:rsidR="00DB719A">
        <w:rPr>
          <w:lang w:val="en-US"/>
        </w:rPr>
        <w:t>6</w:t>
      </w:r>
      <w:r w:rsidR="00315E5E">
        <w:rPr>
          <w:lang w:val="en-US"/>
        </w:rPr>
        <w:t>–</w:t>
      </w:r>
      <w:r w:rsidR="00DB719A">
        <w:rPr>
          <w:lang w:val="en-US"/>
        </w:rPr>
        <w:t>2010</w:t>
      </w:r>
      <w:r w:rsidR="009304B0">
        <w:rPr>
          <w:lang w:val="en-US"/>
        </w:rPr>
        <w:t>.</w:t>
      </w:r>
    </w:p>
    <w:p w:rsidR="008229B2" w:rsidRDefault="00B802CC">
      <w:pPr>
        <w:ind w:firstLine="0"/>
        <w:rPr>
          <w:lang w:val="en-US"/>
        </w:rPr>
      </w:pPr>
      <w:r>
        <w:rPr>
          <w:lang w:val="en-US"/>
        </w:rPr>
        <w:t>Scientific Supervisor</w:t>
      </w:r>
    </w:p>
    <w:p w:rsidR="0023300A" w:rsidRDefault="008229B2" w:rsidP="00D864C1">
      <w:pPr>
        <w:ind w:left="397" w:firstLine="0"/>
        <w:rPr>
          <w:lang w:val="en-US"/>
        </w:rPr>
      </w:pPr>
      <w:r w:rsidRPr="00DA0E5A">
        <w:rPr>
          <w:b/>
          <w:lang w:val="en-US"/>
        </w:rPr>
        <w:t xml:space="preserve">Prof Dr Habil </w:t>
      </w:r>
      <w:r w:rsidR="00DB719A">
        <w:rPr>
          <w:b/>
          <w:lang w:val="en-US"/>
        </w:rPr>
        <w:t>Algirdas Vaclovas VALIULIS</w:t>
      </w:r>
      <w:r>
        <w:rPr>
          <w:lang w:val="en-US"/>
        </w:rPr>
        <w:t xml:space="preserve"> (Vilnius Gediminas Tec</w:t>
      </w:r>
      <w:r>
        <w:rPr>
          <w:lang w:val="en-US"/>
        </w:rPr>
        <w:t>h</w:t>
      </w:r>
      <w:r>
        <w:rPr>
          <w:lang w:val="en-US"/>
        </w:rPr>
        <w:t xml:space="preserve">nical University, Technological Sciences, </w:t>
      </w:r>
      <w:r w:rsidR="00DB719A">
        <w:rPr>
          <w:lang w:val="en-US"/>
        </w:rPr>
        <w:t>Mechanical</w:t>
      </w:r>
      <w:r>
        <w:rPr>
          <w:lang w:val="en-US"/>
        </w:rPr>
        <w:t xml:space="preserve"> Engineering </w:t>
      </w:r>
      <w:r w:rsidR="00315E5E">
        <w:rPr>
          <w:lang w:val="en-US"/>
        </w:rPr>
        <w:t>–</w:t>
      </w:r>
      <w:r>
        <w:rPr>
          <w:lang w:val="en-US"/>
        </w:rPr>
        <w:t xml:space="preserve"> 0</w:t>
      </w:r>
      <w:r w:rsidR="00DB719A">
        <w:rPr>
          <w:lang w:val="en-US"/>
        </w:rPr>
        <w:t>9</w:t>
      </w:r>
      <w:r>
        <w:rPr>
          <w:lang w:val="en-US"/>
        </w:rPr>
        <w:t>T)</w:t>
      </w:r>
      <w:r w:rsidR="009304B0">
        <w:rPr>
          <w:lang w:val="en-US"/>
        </w:rPr>
        <w:t>.</w:t>
      </w:r>
    </w:p>
    <w:p w:rsidR="008229B2" w:rsidRDefault="008229B2">
      <w:pPr>
        <w:ind w:firstLine="0"/>
        <w:rPr>
          <w:b/>
          <w:bCs/>
          <w:lang w:val="en-US"/>
        </w:rPr>
      </w:pPr>
      <w:r>
        <w:rPr>
          <w:b/>
          <w:bCs/>
          <w:lang w:val="en-US"/>
        </w:rPr>
        <w:t xml:space="preserve">The </w:t>
      </w:r>
      <w:r w:rsidR="00C15EBC">
        <w:rPr>
          <w:b/>
          <w:bCs/>
          <w:lang w:val="en-US"/>
        </w:rPr>
        <w:t>d</w:t>
      </w:r>
      <w:r>
        <w:rPr>
          <w:b/>
          <w:bCs/>
          <w:lang w:val="en-US"/>
        </w:rPr>
        <w:t xml:space="preserve">issertation is </w:t>
      </w:r>
      <w:r w:rsidR="00F03DBA">
        <w:rPr>
          <w:b/>
          <w:bCs/>
          <w:lang w:val="en-US"/>
        </w:rPr>
        <w:t>being</w:t>
      </w:r>
      <w:r w:rsidR="008D21C7">
        <w:rPr>
          <w:b/>
          <w:bCs/>
          <w:lang w:val="en-US"/>
        </w:rPr>
        <w:t xml:space="preserve"> </w:t>
      </w:r>
      <w:r>
        <w:rPr>
          <w:b/>
          <w:bCs/>
          <w:lang w:val="en-US"/>
        </w:rPr>
        <w:t>defended at the Council of</w:t>
      </w:r>
      <w:r>
        <w:rPr>
          <w:b/>
          <w:bCs/>
          <w:lang w:val="en-GB"/>
        </w:rPr>
        <w:t xml:space="preserve"> Scientific Field of</w:t>
      </w:r>
      <w:r>
        <w:rPr>
          <w:b/>
          <w:bCs/>
          <w:lang w:val="en-US"/>
        </w:rPr>
        <w:t xml:space="preserve"> </w:t>
      </w:r>
      <w:r w:rsidR="00DB719A">
        <w:rPr>
          <w:b/>
          <w:bCs/>
          <w:lang w:val="en-US"/>
        </w:rPr>
        <w:t>M</w:t>
      </w:r>
      <w:r w:rsidR="00DB719A">
        <w:rPr>
          <w:b/>
          <w:bCs/>
          <w:lang w:val="en-US"/>
        </w:rPr>
        <w:t>e</w:t>
      </w:r>
      <w:r w:rsidR="00DB719A">
        <w:rPr>
          <w:b/>
          <w:bCs/>
          <w:lang w:val="en-US"/>
        </w:rPr>
        <w:t xml:space="preserve">chanical </w:t>
      </w:r>
      <w:r>
        <w:rPr>
          <w:b/>
          <w:bCs/>
          <w:lang w:val="en-US"/>
        </w:rPr>
        <w:t>Engineering at Vilnius Gediminas Technical University:</w:t>
      </w:r>
    </w:p>
    <w:p w:rsidR="008229B2" w:rsidRDefault="00B802CC">
      <w:pPr>
        <w:ind w:firstLine="0"/>
        <w:rPr>
          <w:lang w:val="en-US"/>
        </w:rPr>
      </w:pPr>
      <w:r>
        <w:rPr>
          <w:lang w:val="en-US"/>
        </w:rPr>
        <w:t>Chairman</w:t>
      </w:r>
    </w:p>
    <w:p w:rsidR="008229B2" w:rsidRDefault="008229B2" w:rsidP="00D864C1">
      <w:pPr>
        <w:ind w:left="397" w:firstLine="0"/>
        <w:rPr>
          <w:b/>
          <w:bCs/>
          <w:lang w:val="en-US"/>
        </w:rPr>
      </w:pPr>
      <w:r w:rsidRPr="00DA0E5A">
        <w:rPr>
          <w:b/>
          <w:lang w:val="en-US"/>
        </w:rPr>
        <w:t xml:space="preserve">Prof Dr </w:t>
      </w:r>
      <w:r w:rsidR="00DB719A">
        <w:rPr>
          <w:b/>
          <w:lang w:val="en-US"/>
        </w:rPr>
        <w:t>Vytautas</w:t>
      </w:r>
      <w:r w:rsidR="00262AF1" w:rsidRPr="00DA0E5A">
        <w:rPr>
          <w:b/>
          <w:lang w:val="en-US"/>
        </w:rPr>
        <w:t xml:space="preserve"> </w:t>
      </w:r>
      <w:r w:rsidR="00DB719A">
        <w:rPr>
          <w:b/>
          <w:lang w:val="en-US"/>
        </w:rPr>
        <w:t>TURLA</w:t>
      </w:r>
      <w:r>
        <w:rPr>
          <w:lang w:val="en-US"/>
        </w:rPr>
        <w:t xml:space="preserve"> (Vilnius Gediminas Technical University, Technological Sciences, </w:t>
      </w:r>
      <w:r w:rsidR="00DB719A">
        <w:rPr>
          <w:lang w:val="en-US"/>
        </w:rPr>
        <w:t xml:space="preserve">Mechanical </w:t>
      </w:r>
      <w:r>
        <w:rPr>
          <w:lang w:val="en-US"/>
        </w:rPr>
        <w:t xml:space="preserve">Engineering </w:t>
      </w:r>
      <w:r w:rsidR="00315E5E">
        <w:rPr>
          <w:lang w:val="en-US"/>
        </w:rPr>
        <w:t>–</w:t>
      </w:r>
      <w:r w:rsidR="00DB719A">
        <w:rPr>
          <w:lang w:val="en-US"/>
        </w:rPr>
        <w:t xml:space="preserve"> 09</w:t>
      </w:r>
      <w:r>
        <w:rPr>
          <w:lang w:val="en-US"/>
        </w:rPr>
        <w:t>T)</w:t>
      </w:r>
      <w:r w:rsidR="009304B0">
        <w:rPr>
          <w:lang w:val="en-US"/>
        </w:rPr>
        <w:t>.</w:t>
      </w:r>
    </w:p>
    <w:p w:rsidR="008229B2" w:rsidRDefault="008229B2">
      <w:pPr>
        <w:ind w:firstLine="0"/>
        <w:rPr>
          <w:lang w:val="en-US"/>
        </w:rPr>
      </w:pPr>
      <w:r>
        <w:rPr>
          <w:lang w:val="en-US"/>
        </w:rPr>
        <w:t>Members:</w:t>
      </w:r>
    </w:p>
    <w:p w:rsidR="00583ADE" w:rsidRDefault="00B0423B" w:rsidP="00583ADE">
      <w:pPr>
        <w:ind w:left="397" w:firstLine="0"/>
        <w:rPr>
          <w:lang w:val="en-US"/>
        </w:rPr>
      </w:pPr>
      <w:r>
        <w:rPr>
          <w:b/>
          <w:lang w:val="en-US"/>
        </w:rPr>
        <w:t>Prof Dr Habil Mykolas DAUNYS</w:t>
      </w:r>
      <w:r w:rsidR="00583ADE">
        <w:rPr>
          <w:lang w:val="en-US"/>
        </w:rPr>
        <w:t xml:space="preserve"> (Kaunas University of Technology, </w:t>
      </w:r>
      <w:r>
        <w:rPr>
          <w:lang w:val="en-US"/>
        </w:rPr>
        <w:t>Technological</w:t>
      </w:r>
      <w:r w:rsidR="00583ADE">
        <w:rPr>
          <w:lang w:val="en-US"/>
        </w:rPr>
        <w:t xml:space="preserve"> Sciences, </w:t>
      </w:r>
      <w:r>
        <w:rPr>
          <w:lang w:val="en-US"/>
        </w:rPr>
        <w:t>Mechanical Engineering – 09T</w:t>
      </w:r>
      <w:r w:rsidR="00583ADE">
        <w:rPr>
          <w:lang w:val="en-US"/>
        </w:rPr>
        <w:t>),</w:t>
      </w:r>
    </w:p>
    <w:p w:rsidR="00583ADE" w:rsidRDefault="00A10A1C" w:rsidP="00583ADE">
      <w:pPr>
        <w:ind w:left="397" w:firstLine="0"/>
        <w:rPr>
          <w:lang w:val="en-US"/>
        </w:rPr>
      </w:pPr>
      <w:r w:rsidRPr="00DA0E5A">
        <w:rPr>
          <w:b/>
          <w:lang w:val="en-US"/>
        </w:rPr>
        <w:t xml:space="preserve">Prof Dr </w:t>
      </w:r>
      <w:r>
        <w:rPr>
          <w:b/>
          <w:lang w:val="en-US"/>
        </w:rPr>
        <w:t xml:space="preserve">Habil Mindaugas Kazimieras LEONAVIČIUS </w:t>
      </w:r>
      <w:r>
        <w:rPr>
          <w:lang w:val="en-US"/>
        </w:rPr>
        <w:t>(Vilnius Ged</w:t>
      </w:r>
      <w:r>
        <w:rPr>
          <w:lang w:val="en-US"/>
        </w:rPr>
        <w:t>i</w:t>
      </w:r>
      <w:r>
        <w:rPr>
          <w:lang w:val="en-US"/>
        </w:rPr>
        <w:t>minas Technical University, Technological Sciences, Mechanical Eng</w:t>
      </w:r>
      <w:r>
        <w:rPr>
          <w:lang w:val="en-US"/>
        </w:rPr>
        <w:t>i</w:t>
      </w:r>
      <w:r>
        <w:rPr>
          <w:lang w:val="en-US"/>
        </w:rPr>
        <w:t>neering – 09T)</w:t>
      </w:r>
      <w:r w:rsidR="00583ADE">
        <w:rPr>
          <w:lang w:val="en-US"/>
        </w:rPr>
        <w:t>,</w:t>
      </w:r>
    </w:p>
    <w:p w:rsidR="00A10A1C" w:rsidRDefault="00A10A1C" w:rsidP="00A10A1C">
      <w:pPr>
        <w:ind w:left="397" w:firstLine="0"/>
        <w:rPr>
          <w:lang w:val="en-US"/>
        </w:rPr>
      </w:pPr>
      <w:r>
        <w:rPr>
          <w:b/>
          <w:lang w:val="en-US"/>
        </w:rPr>
        <w:t>Assoc Prof Dr Nikolaj VIŠNIAKOV</w:t>
      </w:r>
      <w:r>
        <w:t xml:space="preserve"> </w:t>
      </w:r>
      <w:r>
        <w:rPr>
          <w:lang w:val="en-US"/>
        </w:rPr>
        <w:t>(Vilnius Gediminas Technical Un</w:t>
      </w:r>
      <w:r>
        <w:rPr>
          <w:lang w:val="en-US"/>
        </w:rPr>
        <w:t>i</w:t>
      </w:r>
      <w:r>
        <w:rPr>
          <w:lang w:val="en-US"/>
        </w:rPr>
        <w:t>versity, Technological Sciences, M</w:t>
      </w:r>
      <w:r w:rsidR="00F32A1B">
        <w:rPr>
          <w:lang w:val="en-US"/>
        </w:rPr>
        <w:t>echanical Engineering – 09T),</w:t>
      </w:r>
    </w:p>
    <w:p w:rsidR="00F32A1B" w:rsidRDefault="00F32A1B" w:rsidP="00A10A1C">
      <w:pPr>
        <w:ind w:left="397" w:firstLine="0"/>
        <w:rPr>
          <w:lang w:val="en-US"/>
        </w:rPr>
      </w:pPr>
      <w:r>
        <w:rPr>
          <w:b/>
          <w:lang w:val="en-US"/>
        </w:rPr>
        <w:t xml:space="preserve">Assoc </w:t>
      </w:r>
      <w:r w:rsidRPr="00DA0E5A">
        <w:rPr>
          <w:b/>
          <w:lang w:val="en-US"/>
        </w:rPr>
        <w:t xml:space="preserve">Prof Dr </w:t>
      </w:r>
      <w:r>
        <w:rPr>
          <w:b/>
          <w:lang w:val="en-US"/>
        </w:rPr>
        <w:t>Nerija ŽURAUSKIENĖ</w:t>
      </w:r>
      <w:r>
        <w:rPr>
          <w:lang w:val="en-US"/>
        </w:rPr>
        <w:t xml:space="preserve"> (Semiconductor Physics Inst</w:t>
      </w:r>
      <w:r>
        <w:rPr>
          <w:lang w:val="en-US"/>
        </w:rPr>
        <w:t>i</w:t>
      </w:r>
      <w:r>
        <w:rPr>
          <w:lang w:val="en-US"/>
        </w:rPr>
        <w:t>tute, Physical Sciences, Physics – 02P).</w:t>
      </w:r>
    </w:p>
    <w:p w:rsidR="008229B2" w:rsidRDefault="008229B2">
      <w:pPr>
        <w:ind w:firstLine="0"/>
        <w:rPr>
          <w:lang w:val="en-US"/>
        </w:rPr>
      </w:pPr>
      <w:r>
        <w:rPr>
          <w:lang w:val="en-US"/>
        </w:rPr>
        <w:t>Opponents:</w:t>
      </w:r>
    </w:p>
    <w:p w:rsidR="008229B2" w:rsidRDefault="008229B2" w:rsidP="00D864C1">
      <w:pPr>
        <w:ind w:left="397" w:firstLine="0"/>
        <w:rPr>
          <w:lang w:val="en-US"/>
        </w:rPr>
      </w:pPr>
      <w:bookmarkStart w:id="0" w:name="OLE_LINK1"/>
      <w:bookmarkStart w:id="1" w:name="OLE_LINK2"/>
      <w:r w:rsidRPr="00DA0E5A">
        <w:rPr>
          <w:b/>
          <w:lang w:val="en-US"/>
        </w:rPr>
        <w:t xml:space="preserve">Prof Dr Habil </w:t>
      </w:r>
      <w:bookmarkEnd w:id="0"/>
      <w:bookmarkEnd w:id="1"/>
      <w:r w:rsidR="00A10A1C">
        <w:rPr>
          <w:b/>
          <w:lang w:val="en-US"/>
        </w:rPr>
        <w:t>Algis BRAŽĖNAS</w:t>
      </w:r>
      <w:r>
        <w:rPr>
          <w:lang w:val="en-US"/>
        </w:rPr>
        <w:t xml:space="preserve"> (</w:t>
      </w:r>
      <w:r w:rsidR="00A10A1C">
        <w:rPr>
          <w:lang w:val="en-US"/>
        </w:rPr>
        <w:t>Kaunas University of Technology, Technological Sciences, Mechanical Engineering – 09T</w:t>
      </w:r>
      <w:r>
        <w:rPr>
          <w:lang w:val="en-US"/>
        </w:rPr>
        <w:t>)</w:t>
      </w:r>
      <w:r w:rsidR="009304B0">
        <w:rPr>
          <w:lang w:val="en-US"/>
        </w:rPr>
        <w:t>,</w:t>
      </w:r>
    </w:p>
    <w:p w:rsidR="008229B2" w:rsidRDefault="00A10A1C" w:rsidP="00D864C1">
      <w:pPr>
        <w:ind w:left="397" w:firstLine="0"/>
        <w:rPr>
          <w:lang w:val="en-US"/>
        </w:rPr>
      </w:pPr>
      <w:r w:rsidRPr="00DA0E5A">
        <w:rPr>
          <w:b/>
          <w:lang w:val="en-US"/>
        </w:rPr>
        <w:t>Prof Dr Habil</w:t>
      </w:r>
      <w:r w:rsidR="008229B2" w:rsidRPr="00DA0E5A">
        <w:rPr>
          <w:b/>
          <w:lang w:val="en-US"/>
        </w:rPr>
        <w:t xml:space="preserve"> </w:t>
      </w:r>
      <w:r>
        <w:rPr>
          <w:b/>
          <w:lang w:val="en-US"/>
        </w:rPr>
        <w:t>Andr</w:t>
      </w:r>
      <w:r w:rsidR="006646ED">
        <w:rPr>
          <w:b/>
          <w:lang w:val="en-US"/>
        </w:rPr>
        <w:t>e</w:t>
      </w:r>
      <w:r>
        <w:rPr>
          <w:b/>
          <w:lang w:val="en-US"/>
        </w:rPr>
        <w:t>jus Henrikas MARCINKEVIČIUS</w:t>
      </w:r>
      <w:r w:rsidR="008229B2">
        <w:rPr>
          <w:b/>
          <w:bCs/>
          <w:lang w:val="en-US"/>
        </w:rPr>
        <w:t xml:space="preserve"> </w:t>
      </w:r>
      <w:r w:rsidR="008229B2">
        <w:rPr>
          <w:lang w:val="en-US"/>
        </w:rPr>
        <w:t>(Vilnius G</w:t>
      </w:r>
      <w:r w:rsidR="008229B2">
        <w:rPr>
          <w:lang w:val="en-US"/>
        </w:rPr>
        <w:t>e</w:t>
      </w:r>
      <w:r w:rsidR="008229B2">
        <w:rPr>
          <w:lang w:val="en-US"/>
        </w:rPr>
        <w:t>diminas Technical Univ</w:t>
      </w:r>
      <w:r w:rsidR="00004CBA">
        <w:rPr>
          <w:lang w:val="en-US"/>
        </w:rPr>
        <w:t>ersity, Technological Sciences</w:t>
      </w:r>
      <w:r w:rsidR="00437112">
        <w:rPr>
          <w:lang w:val="en-US"/>
        </w:rPr>
        <w:t xml:space="preserve">, </w:t>
      </w:r>
      <w:r>
        <w:rPr>
          <w:lang w:val="en-US"/>
        </w:rPr>
        <w:t xml:space="preserve">Mechanical </w:t>
      </w:r>
      <w:r w:rsidR="00437112">
        <w:rPr>
          <w:lang w:val="en-US"/>
        </w:rPr>
        <w:t>Eng</w:t>
      </w:r>
      <w:r w:rsidR="00437112">
        <w:rPr>
          <w:lang w:val="en-US"/>
        </w:rPr>
        <w:t>i</w:t>
      </w:r>
      <w:r w:rsidR="00437112">
        <w:rPr>
          <w:lang w:val="en-US"/>
        </w:rPr>
        <w:t>neering</w:t>
      </w:r>
      <w:r w:rsidR="008229B2">
        <w:rPr>
          <w:lang w:val="en-US"/>
        </w:rPr>
        <w:t xml:space="preserve"> </w:t>
      </w:r>
      <w:r w:rsidR="00315E5E">
        <w:rPr>
          <w:lang w:val="en-US"/>
        </w:rPr>
        <w:t>–</w:t>
      </w:r>
      <w:r w:rsidR="008229B2">
        <w:rPr>
          <w:lang w:val="en-US"/>
        </w:rPr>
        <w:t xml:space="preserve"> 0</w:t>
      </w:r>
      <w:r>
        <w:rPr>
          <w:lang w:val="en-US"/>
        </w:rPr>
        <w:t>9</w:t>
      </w:r>
      <w:r w:rsidR="008229B2">
        <w:rPr>
          <w:lang w:val="en-US"/>
        </w:rPr>
        <w:t>T)</w:t>
      </w:r>
      <w:r w:rsidR="009304B0">
        <w:rPr>
          <w:lang w:val="en-US"/>
        </w:rPr>
        <w:t>.</w:t>
      </w:r>
    </w:p>
    <w:p w:rsidR="008229B2" w:rsidRDefault="008229B2">
      <w:pPr>
        <w:ind w:firstLine="426"/>
        <w:rPr>
          <w:lang w:val="en-US"/>
        </w:rPr>
      </w:pPr>
    </w:p>
    <w:p w:rsidR="008229B2" w:rsidRDefault="008229B2">
      <w:pPr>
        <w:ind w:firstLine="0"/>
        <w:rPr>
          <w:lang w:val="en-US"/>
        </w:rPr>
      </w:pPr>
      <w:r>
        <w:rPr>
          <w:lang w:val="en-GB"/>
        </w:rPr>
        <w:t>The dissertation will be defended at the public meeting of the Council of Scie</w:t>
      </w:r>
      <w:r>
        <w:rPr>
          <w:lang w:val="en-GB"/>
        </w:rPr>
        <w:t>n</w:t>
      </w:r>
      <w:r>
        <w:rPr>
          <w:lang w:val="en-GB"/>
        </w:rPr>
        <w:t xml:space="preserve">tific Field of </w:t>
      </w:r>
      <w:r w:rsidR="00A10A1C">
        <w:rPr>
          <w:lang w:val="en-GB"/>
        </w:rPr>
        <w:t>Mechanical</w:t>
      </w:r>
      <w:r>
        <w:rPr>
          <w:lang w:val="en-GB"/>
        </w:rPr>
        <w:t xml:space="preserve"> Engineering in the Senate Hall of Vilnius Gediminas Technical University at </w:t>
      </w:r>
      <w:r w:rsidR="00A10A1C">
        <w:rPr>
          <w:lang w:val="en-GB"/>
        </w:rPr>
        <w:t>1</w:t>
      </w:r>
      <w:r w:rsidR="00004CBA">
        <w:rPr>
          <w:lang w:val="en-GB"/>
        </w:rPr>
        <w:t>0</w:t>
      </w:r>
      <w:r>
        <w:rPr>
          <w:lang w:val="en-GB"/>
        </w:rPr>
        <w:t xml:space="preserve"> </w:t>
      </w:r>
      <w:r w:rsidR="00A10A1C">
        <w:rPr>
          <w:lang w:val="en-GB"/>
        </w:rPr>
        <w:t>a</w:t>
      </w:r>
      <w:r>
        <w:rPr>
          <w:lang w:val="en-GB"/>
        </w:rPr>
        <w:t xml:space="preserve">. m. on </w:t>
      </w:r>
      <w:r w:rsidR="00A10A1C">
        <w:rPr>
          <w:lang w:val="en-GB"/>
        </w:rPr>
        <w:t>3</w:t>
      </w:r>
      <w:r w:rsidR="0061016A">
        <w:rPr>
          <w:lang w:val="en-GB"/>
        </w:rPr>
        <w:t xml:space="preserve"> </w:t>
      </w:r>
      <w:r w:rsidR="00A10A1C">
        <w:rPr>
          <w:lang w:val="en-GB"/>
        </w:rPr>
        <w:t>June 2010</w:t>
      </w:r>
      <w:r>
        <w:rPr>
          <w:lang w:val="en-GB"/>
        </w:rPr>
        <w:t>.</w:t>
      </w:r>
    </w:p>
    <w:p w:rsidR="008229B2" w:rsidRDefault="008229B2" w:rsidP="008D21C7">
      <w:pPr>
        <w:ind w:firstLine="0"/>
        <w:rPr>
          <w:lang w:val="en-US"/>
        </w:rPr>
      </w:pPr>
      <w:r>
        <w:rPr>
          <w:lang w:val="en-US"/>
        </w:rPr>
        <w:t>Address: Saulėtekio a</w:t>
      </w:r>
      <w:r w:rsidR="008D21C7">
        <w:rPr>
          <w:lang w:val="en-US"/>
        </w:rPr>
        <w:t>l</w:t>
      </w:r>
      <w:r w:rsidR="00212EF8">
        <w:rPr>
          <w:lang w:val="en-US"/>
        </w:rPr>
        <w:t xml:space="preserve">. 11, LT-10223 </w:t>
      </w:r>
      <w:smartTag w:uri="urn:schemas-microsoft-com:office:smarttags" w:element="place">
        <w:smartTag w:uri="urn:schemas-microsoft-com:office:smarttags" w:element="City">
          <w:r w:rsidR="00212EF8">
            <w:rPr>
              <w:lang w:val="en-US"/>
            </w:rPr>
            <w:t>Vilnius</w:t>
          </w:r>
        </w:smartTag>
        <w:r>
          <w:rPr>
            <w:lang w:val="en-US"/>
          </w:rPr>
          <w:t xml:space="preserve">, </w:t>
        </w:r>
        <w:smartTag w:uri="urn:schemas-microsoft-com:office:smarttags" w:element="country-region">
          <w:r>
            <w:rPr>
              <w:lang w:val="en-US"/>
            </w:rPr>
            <w:t>Lithuania</w:t>
          </w:r>
        </w:smartTag>
      </w:smartTag>
      <w:r w:rsidR="0023300A">
        <w:rPr>
          <w:lang w:val="en-US"/>
        </w:rPr>
        <w:t>.</w:t>
      </w:r>
    </w:p>
    <w:p w:rsidR="008229B2" w:rsidRDefault="00212EF8" w:rsidP="008D21C7">
      <w:pPr>
        <w:ind w:firstLine="0"/>
      </w:pPr>
      <w:r>
        <w:t>Tel.</w:t>
      </w:r>
      <w:r w:rsidR="0023300A">
        <w:t>:</w:t>
      </w:r>
      <w:r>
        <w:t xml:space="preserve"> +</w:t>
      </w:r>
      <w:r w:rsidR="0023300A">
        <w:t>370 5 274 4952, +370 5 274 4956;</w:t>
      </w:r>
      <w:r>
        <w:t xml:space="preserve"> fax +370 5 270 01</w:t>
      </w:r>
      <w:r w:rsidR="0023300A">
        <w:t>12;</w:t>
      </w:r>
    </w:p>
    <w:p w:rsidR="008229B2" w:rsidRDefault="008229B2" w:rsidP="008D21C7">
      <w:pPr>
        <w:ind w:firstLine="0"/>
        <w:rPr>
          <w:lang w:val="en-US"/>
        </w:rPr>
      </w:pPr>
      <w:r>
        <w:t>e-mail</w:t>
      </w:r>
      <w:r w:rsidR="00212EF8">
        <w:t>:</w:t>
      </w:r>
      <w:r>
        <w:t xml:space="preserve"> doktor</w:t>
      </w:r>
      <w:r w:rsidR="00270B85">
        <w:rPr>
          <w:lang w:val="en-US"/>
        </w:rPr>
        <w:t>@</w:t>
      </w:r>
      <w:r>
        <w:rPr>
          <w:lang w:val="en-US"/>
        </w:rPr>
        <w:t>v</w:t>
      </w:r>
      <w:r w:rsidR="005B042E">
        <w:rPr>
          <w:lang w:val="en-US"/>
        </w:rPr>
        <w:t>g</w:t>
      </w:r>
      <w:r>
        <w:rPr>
          <w:lang w:val="en-US"/>
        </w:rPr>
        <w:t>tu.lt</w:t>
      </w:r>
    </w:p>
    <w:p w:rsidR="008229B2" w:rsidRDefault="008229B2">
      <w:pPr>
        <w:ind w:firstLine="0"/>
        <w:rPr>
          <w:lang w:val="en-US"/>
        </w:rPr>
      </w:pPr>
      <w:r>
        <w:rPr>
          <w:lang w:val="en-GB"/>
        </w:rPr>
        <w:t>The summary of the doctoral dissertation was</w:t>
      </w:r>
      <w:r w:rsidRPr="00C73421">
        <w:rPr>
          <w:sz w:val="18"/>
          <w:szCs w:val="18"/>
          <w:lang w:val="en-GB"/>
        </w:rPr>
        <w:t xml:space="preserve"> </w:t>
      </w:r>
      <w:r>
        <w:rPr>
          <w:lang w:val="en-GB"/>
        </w:rPr>
        <w:t xml:space="preserve">distributed on </w:t>
      </w:r>
      <w:r w:rsidR="00A10A1C">
        <w:rPr>
          <w:lang w:val="en-GB"/>
        </w:rPr>
        <w:t>3</w:t>
      </w:r>
      <w:r w:rsidR="002137D8">
        <w:rPr>
          <w:lang w:val="en-GB"/>
        </w:rPr>
        <w:t>0</w:t>
      </w:r>
      <w:r w:rsidR="0061016A">
        <w:rPr>
          <w:lang w:val="en-GB"/>
        </w:rPr>
        <w:t xml:space="preserve"> </w:t>
      </w:r>
      <w:r w:rsidR="002137D8">
        <w:rPr>
          <w:lang w:val="en-GB"/>
        </w:rPr>
        <w:t>April</w:t>
      </w:r>
      <w:r w:rsidR="00C73421">
        <w:rPr>
          <w:lang w:val="en-GB"/>
        </w:rPr>
        <w:t xml:space="preserve"> </w:t>
      </w:r>
      <w:r>
        <w:rPr>
          <w:lang w:val="en-GB"/>
        </w:rPr>
        <w:t>20</w:t>
      </w:r>
      <w:r w:rsidR="00A10A1C">
        <w:rPr>
          <w:lang w:val="en-GB"/>
        </w:rPr>
        <w:t>10</w:t>
      </w:r>
      <w:r w:rsidR="00212EF8">
        <w:rPr>
          <w:lang w:val="en-GB"/>
        </w:rPr>
        <w:t>.</w:t>
      </w:r>
    </w:p>
    <w:p w:rsidR="008229B2" w:rsidRDefault="008229B2">
      <w:pPr>
        <w:ind w:firstLine="0"/>
        <w:rPr>
          <w:lang w:val="en-GB"/>
        </w:rPr>
      </w:pPr>
      <w:r>
        <w:rPr>
          <w:lang w:val="en-GB"/>
        </w:rPr>
        <w:t>A copy of the doctoral dissertation is available for review at the Library of Vi</w:t>
      </w:r>
      <w:r>
        <w:rPr>
          <w:lang w:val="en-GB"/>
        </w:rPr>
        <w:t>l</w:t>
      </w:r>
      <w:r>
        <w:rPr>
          <w:lang w:val="en-GB"/>
        </w:rPr>
        <w:t>nius Gediminas Technical University (Saulėtekio a</w:t>
      </w:r>
      <w:r w:rsidR="008D21C7">
        <w:rPr>
          <w:lang w:val="en-GB"/>
        </w:rPr>
        <w:t>l</w:t>
      </w:r>
      <w:r>
        <w:rPr>
          <w:lang w:val="en-GB"/>
        </w:rPr>
        <w:t xml:space="preserve">. 14, </w:t>
      </w:r>
      <w:r w:rsidR="0023300A">
        <w:rPr>
          <w:lang w:val="en-GB"/>
        </w:rPr>
        <w:t xml:space="preserve">LT-10223 </w:t>
      </w:r>
      <w:r>
        <w:rPr>
          <w:lang w:val="en-GB"/>
        </w:rPr>
        <w:t>Vilnius</w:t>
      </w:r>
      <w:r w:rsidR="00C73421">
        <w:rPr>
          <w:lang w:val="en-GB"/>
        </w:rPr>
        <w:t>, Lithuania</w:t>
      </w:r>
      <w:r>
        <w:rPr>
          <w:lang w:val="en-GB"/>
        </w:rPr>
        <w:t>)</w:t>
      </w:r>
      <w:r w:rsidR="00212EF8">
        <w:rPr>
          <w:lang w:val="en-GB"/>
        </w:rPr>
        <w:t>.</w:t>
      </w:r>
    </w:p>
    <w:p w:rsidR="00FC1F4E" w:rsidRDefault="00FC1F4E">
      <w:pPr>
        <w:ind w:firstLine="0"/>
        <w:rPr>
          <w:lang w:val="en-GB"/>
        </w:rPr>
      </w:pPr>
    </w:p>
    <w:p w:rsidR="00FC1F4E" w:rsidRPr="00D96F2E" w:rsidRDefault="00FC1F4E">
      <w:pPr>
        <w:ind w:firstLine="0"/>
        <w:rPr>
          <w:lang w:val="en-GB"/>
        </w:rPr>
      </w:pPr>
    </w:p>
    <w:p w:rsidR="008229B2" w:rsidRPr="001746E9" w:rsidRDefault="008229B2">
      <w:pPr>
        <w:pStyle w:val="Subtitle"/>
        <w:jc w:val="right"/>
        <w:rPr>
          <w:b w:val="0"/>
          <w:bCs w:val="0"/>
          <w:caps/>
          <w:sz w:val="20"/>
          <w:lang w:val="es-ES_tradnl"/>
        </w:rPr>
      </w:pPr>
      <w:r w:rsidRPr="001746E9">
        <w:rPr>
          <w:b w:val="0"/>
          <w:bCs w:val="0"/>
          <w:sz w:val="20"/>
          <w:lang w:val="es-ES_tradnl"/>
        </w:rPr>
        <w:t xml:space="preserve">© </w:t>
      </w:r>
      <w:r w:rsidR="00A10A1C">
        <w:rPr>
          <w:b w:val="0"/>
          <w:bCs w:val="0"/>
          <w:sz w:val="20"/>
          <w:lang w:val="es-ES_tradnl"/>
        </w:rPr>
        <w:t>Aurimas Jurčius</w:t>
      </w:r>
      <w:r w:rsidRPr="001746E9">
        <w:rPr>
          <w:b w:val="0"/>
          <w:bCs w:val="0"/>
          <w:sz w:val="20"/>
          <w:lang w:val="es-ES_tradnl"/>
        </w:rPr>
        <w:t>, 20</w:t>
      </w:r>
      <w:r w:rsidR="00A10A1C">
        <w:rPr>
          <w:b w:val="0"/>
          <w:bCs w:val="0"/>
          <w:sz w:val="20"/>
          <w:lang w:val="es-ES_tradnl"/>
        </w:rPr>
        <w:t>10</w:t>
      </w:r>
    </w:p>
    <w:p w:rsidR="007C66EB" w:rsidRPr="007C66EB" w:rsidRDefault="008229B2" w:rsidP="007C66EB">
      <w:pPr>
        <w:pStyle w:val="TitulinisVGTU"/>
        <w:rPr>
          <w:color w:val="auto"/>
          <w:sz w:val="20"/>
          <w:szCs w:val="20"/>
          <w:lang w:val="pt-BR"/>
        </w:rPr>
      </w:pPr>
      <w:r w:rsidRPr="007C66EB">
        <w:rPr>
          <w:bCs/>
          <w:sz w:val="20"/>
          <w:szCs w:val="20"/>
        </w:rPr>
        <w:lastRenderedPageBreak/>
        <w:t>VILNIAUS GEDIMINO TECHNIKOS UNIVERSITETAS</w:t>
      </w:r>
    </w:p>
    <w:p w:rsidR="007C66EB" w:rsidRPr="001F494A" w:rsidRDefault="00403CB7" w:rsidP="007C66EB">
      <w:pPr>
        <w:pStyle w:val="Titulinisautorius"/>
        <w:spacing w:before="2800"/>
        <w:rPr>
          <w:color w:val="auto"/>
          <w:sz w:val="24"/>
          <w:szCs w:val="24"/>
        </w:rPr>
      </w:pPr>
      <w:r>
        <w:rPr>
          <w:bCs/>
          <w:sz w:val="24"/>
          <w:szCs w:val="24"/>
          <w:lang w:val="en-US"/>
        </w:rPr>
        <w:t>Aurimas</w:t>
      </w:r>
      <w:r w:rsidR="007C66EB" w:rsidRPr="0033493C">
        <w:rPr>
          <w:bCs/>
          <w:sz w:val="24"/>
          <w:szCs w:val="24"/>
          <w:lang w:val="en-US"/>
        </w:rPr>
        <w:t xml:space="preserve"> </w:t>
      </w:r>
      <w:r>
        <w:rPr>
          <w:bCs/>
          <w:sz w:val="24"/>
          <w:szCs w:val="24"/>
          <w:lang w:val="en-US"/>
        </w:rPr>
        <w:t>JURČIUS</w:t>
      </w:r>
    </w:p>
    <w:p w:rsidR="00F601A5" w:rsidRDefault="00F601A5" w:rsidP="007C66EB">
      <w:pPr>
        <w:pStyle w:val="Titulinispavadinimas"/>
        <w:rPr>
          <w:caps/>
          <w:sz w:val="32"/>
          <w:szCs w:val="32"/>
        </w:rPr>
      </w:pPr>
      <w:r>
        <w:rPr>
          <w:caps/>
          <w:sz w:val="32"/>
          <w:szCs w:val="32"/>
        </w:rPr>
        <w:t>KONSTRUKCINIO PLIENO</w:t>
      </w:r>
    </w:p>
    <w:p w:rsidR="007C66EB" w:rsidRPr="007C66EB" w:rsidRDefault="00403CB7" w:rsidP="007C66EB">
      <w:pPr>
        <w:pStyle w:val="Titulinispavadinimas"/>
        <w:rPr>
          <w:caps/>
          <w:color w:val="auto"/>
          <w:sz w:val="32"/>
          <w:szCs w:val="32"/>
          <w:lang w:val="en-US"/>
        </w:rPr>
      </w:pPr>
      <w:r>
        <w:rPr>
          <w:caps/>
          <w:sz w:val="32"/>
          <w:szCs w:val="32"/>
        </w:rPr>
        <w:t>LIEKAMŲJŲ SUVIRINIMO ĮTEMPIŲ VIBRACINIO ATLEIDIMO TYRIMAI</w:t>
      </w:r>
      <w:r w:rsidR="007C66EB" w:rsidRPr="007C66EB">
        <w:rPr>
          <w:caps/>
          <w:sz w:val="32"/>
          <w:szCs w:val="32"/>
          <w:lang w:val="en-US"/>
        </w:rPr>
        <w:t xml:space="preserve"> </w:t>
      </w:r>
    </w:p>
    <w:p w:rsidR="007C66EB" w:rsidRDefault="008229B2" w:rsidP="007C66EB">
      <w:pPr>
        <w:pStyle w:val="Titulinispopavadinimu"/>
        <w:rPr>
          <w:color w:val="auto"/>
          <w:sz w:val="24"/>
          <w:szCs w:val="24"/>
          <w:lang w:val="en-GB"/>
        </w:rPr>
      </w:pPr>
      <w:r w:rsidRPr="007C66EB">
        <w:rPr>
          <w:bCs/>
          <w:sz w:val="24"/>
          <w:szCs w:val="24"/>
        </w:rPr>
        <w:t>Daktaro disertacijos santrauka</w:t>
      </w:r>
    </w:p>
    <w:p w:rsidR="007C66EB" w:rsidRPr="007C66EB" w:rsidRDefault="008229B2" w:rsidP="007C66EB">
      <w:pPr>
        <w:pStyle w:val="Titulinismokslai"/>
        <w:tabs>
          <w:tab w:val="left" w:pos="3764"/>
        </w:tabs>
        <w:rPr>
          <w:color w:val="auto"/>
          <w:sz w:val="20"/>
          <w:szCs w:val="20"/>
          <w:lang w:val="en-GB"/>
        </w:rPr>
      </w:pPr>
      <w:r w:rsidRPr="007C66EB">
        <w:rPr>
          <w:sz w:val="20"/>
          <w:szCs w:val="20"/>
        </w:rPr>
        <w:t xml:space="preserve">Technologijos mokslai, </w:t>
      </w:r>
      <w:r w:rsidR="007C66EB">
        <w:rPr>
          <w:sz w:val="20"/>
          <w:szCs w:val="20"/>
        </w:rPr>
        <w:br/>
      </w:r>
      <w:r w:rsidR="00403CB7">
        <w:rPr>
          <w:sz w:val="20"/>
          <w:szCs w:val="20"/>
        </w:rPr>
        <w:t>MECHANIKOS</w:t>
      </w:r>
      <w:r w:rsidRPr="007C66EB">
        <w:rPr>
          <w:sz w:val="20"/>
          <w:szCs w:val="20"/>
        </w:rPr>
        <w:t xml:space="preserve"> inžinerija (0</w:t>
      </w:r>
      <w:r w:rsidR="00403CB7">
        <w:rPr>
          <w:sz w:val="20"/>
          <w:szCs w:val="20"/>
        </w:rPr>
        <w:t>9</w:t>
      </w:r>
      <w:r w:rsidRPr="007C66EB">
        <w:rPr>
          <w:sz w:val="20"/>
          <w:szCs w:val="20"/>
        </w:rPr>
        <w:t>T)</w:t>
      </w:r>
      <w:r w:rsidR="007C66EB" w:rsidRPr="007C66EB">
        <w:rPr>
          <w:sz w:val="20"/>
          <w:szCs w:val="20"/>
          <w:lang w:val="en-GB"/>
        </w:rPr>
        <w:t xml:space="preserve"> </w:t>
      </w:r>
    </w:p>
    <w:p w:rsidR="007C66EB" w:rsidRPr="001F494A" w:rsidRDefault="007C66EB" w:rsidP="00403CB7">
      <w:pPr>
        <w:pStyle w:val="Titulinisleidykla"/>
        <w:spacing w:before="2280"/>
        <w:rPr>
          <w:color w:val="auto"/>
          <w:sz w:val="20"/>
        </w:rPr>
      </w:pPr>
      <w:r w:rsidRPr="001F494A">
        <w:rPr>
          <w:color w:val="auto"/>
          <w:sz w:val="20"/>
        </w:rPr>
        <w:t xml:space="preserve">Vilnius  </w:t>
      </w:r>
      <w:r w:rsidR="00985BD7">
        <w:rPr>
          <w:noProof/>
          <w:color w:val="auto"/>
          <w:sz w:val="20"/>
          <w:lang w:val="lt-LT" w:eastAsia="lt-LT"/>
        </w:rPr>
        <w:drawing>
          <wp:inline distT="0" distB="0" distL="0" distR="0">
            <wp:extent cx="507365" cy="486410"/>
            <wp:effectExtent l="19050" t="0" r="6985" b="0"/>
            <wp:docPr id="4" name="Picture 4" descr="naujas_leidy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aujas_leidykla"/>
                    <pic:cNvPicPr>
                      <a:picLocks noChangeAspect="1" noChangeArrowheads="1"/>
                    </pic:cNvPicPr>
                  </pic:nvPicPr>
                  <pic:blipFill>
                    <a:blip r:embed="rId8" cstate="print"/>
                    <a:srcRect/>
                    <a:stretch>
                      <a:fillRect/>
                    </a:stretch>
                  </pic:blipFill>
                  <pic:spPr bwMode="auto">
                    <a:xfrm>
                      <a:off x="0" y="0"/>
                      <a:ext cx="507365" cy="486410"/>
                    </a:xfrm>
                    <a:prstGeom prst="rect">
                      <a:avLst/>
                    </a:prstGeom>
                    <a:noFill/>
                    <a:ln w="9525">
                      <a:noFill/>
                      <a:miter lim="800000"/>
                      <a:headEnd/>
                      <a:tailEnd/>
                    </a:ln>
                  </pic:spPr>
                </pic:pic>
              </a:graphicData>
            </a:graphic>
          </wp:inline>
        </w:drawing>
      </w:r>
      <w:r w:rsidRPr="001F494A">
        <w:rPr>
          <w:color w:val="auto"/>
          <w:sz w:val="20"/>
        </w:rPr>
        <w:t xml:space="preserve">  20</w:t>
      </w:r>
      <w:r w:rsidR="00403CB7">
        <w:rPr>
          <w:color w:val="auto"/>
          <w:sz w:val="20"/>
        </w:rPr>
        <w:t>10</w:t>
      </w:r>
    </w:p>
    <w:p w:rsidR="008229B2" w:rsidRDefault="008229B2">
      <w:pPr>
        <w:ind w:firstLine="0"/>
      </w:pPr>
      <w:r>
        <w:br w:type="page"/>
      </w:r>
      <w:r>
        <w:lastRenderedPageBreak/>
        <w:t>Disertacija</w:t>
      </w:r>
      <w:r w:rsidRPr="00A77C25">
        <w:rPr>
          <w:sz w:val="18"/>
          <w:szCs w:val="18"/>
        </w:rPr>
        <w:t xml:space="preserve"> </w:t>
      </w:r>
      <w:r>
        <w:t>rengta</w:t>
      </w:r>
      <w:r w:rsidRPr="00A77C25">
        <w:rPr>
          <w:sz w:val="18"/>
          <w:szCs w:val="18"/>
        </w:rPr>
        <w:t xml:space="preserve"> </w:t>
      </w:r>
      <w:r w:rsidR="00DB7A6D">
        <w:t>200</w:t>
      </w:r>
      <w:r w:rsidR="00403CB7">
        <w:t>6</w:t>
      </w:r>
      <w:r w:rsidR="00C73421">
        <w:t>–</w:t>
      </w:r>
      <w:r>
        <w:t>20</w:t>
      </w:r>
      <w:r w:rsidR="00403CB7">
        <w:t>10</w:t>
      </w:r>
      <w:r w:rsidRPr="00A77C25">
        <w:rPr>
          <w:sz w:val="18"/>
          <w:szCs w:val="18"/>
        </w:rPr>
        <w:t xml:space="preserve"> </w:t>
      </w:r>
      <w:r>
        <w:t>metais</w:t>
      </w:r>
      <w:r w:rsidRPr="00A77C25">
        <w:rPr>
          <w:sz w:val="18"/>
          <w:szCs w:val="18"/>
        </w:rPr>
        <w:t xml:space="preserve"> </w:t>
      </w:r>
      <w:r>
        <w:t>Vilniaus</w:t>
      </w:r>
      <w:r w:rsidRPr="00A77C25">
        <w:rPr>
          <w:sz w:val="18"/>
          <w:szCs w:val="18"/>
        </w:rPr>
        <w:t xml:space="preserve"> </w:t>
      </w:r>
      <w:r>
        <w:t>Gedimino</w:t>
      </w:r>
      <w:r w:rsidRPr="00A77C25">
        <w:rPr>
          <w:sz w:val="18"/>
          <w:szCs w:val="18"/>
        </w:rPr>
        <w:t xml:space="preserve"> </w:t>
      </w:r>
      <w:r>
        <w:t>technikos universitete</w:t>
      </w:r>
      <w:r w:rsidR="001F31BD" w:rsidRPr="00A77C25">
        <w:t>.</w:t>
      </w:r>
    </w:p>
    <w:p w:rsidR="00174F23" w:rsidRDefault="00174F23">
      <w:pPr>
        <w:ind w:firstLine="0"/>
      </w:pPr>
      <w:r>
        <w:t>Mokslinis vadovas</w:t>
      </w:r>
    </w:p>
    <w:p w:rsidR="008229B2" w:rsidRDefault="008229B2">
      <w:pPr>
        <w:ind w:left="426" w:firstLine="0"/>
      </w:pPr>
      <w:r w:rsidRPr="00DA0E5A">
        <w:rPr>
          <w:b/>
        </w:rPr>
        <w:t xml:space="preserve">prof. habil. dr. </w:t>
      </w:r>
      <w:r w:rsidR="00403CB7">
        <w:rPr>
          <w:b/>
        </w:rPr>
        <w:t>Algirdas Vaclovas VALIULIS</w:t>
      </w:r>
      <w:r>
        <w:t xml:space="preserve"> (Vilniaus Gedimino tec</w:t>
      </w:r>
      <w:r>
        <w:t>h</w:t>
      </w:r>
      <w:r>
        <w:t xml:space="preserve">nikos universitetas, technologijos mokslai, </w:t>
      </w:r>
      <w:r w:rsidR="00403CB7">
        <w:t>mechanikos</w:t>
      </w:r>
      <w:r>
        <w:t xml:space="preserve"> inžinerija </w:t>
      </w:r>
      <w:r w:rsidR="00C73421" w:rsidRPr="001746E9">
        <w:t>–</w:t>
      </w:r>
      <w:r>
        <w:t xml:space="preserve"> 0</w:t>
      </w:r>
      <w:r w:rsidR="00403CB7">
        <w:t>9</w:t>
      </w:r>
      <w:r>
        <w:t>T)</w:t>
      </w:r>
      <w:r w:rsidR="001F31BD">
        <w:t>.</w:t>
      </w:r>
    </w:p>
    <w:p w:rsidR="008229B2" w:rsidRDefault="008229B2">
      <w:pPr>
        <w:ind w:firstLine="0"/>
        <w:rPr>
          <w:b/>
          <w:bCs/>
        </w:rPr>
      </w:pPr>
      <w:r>
        <w:rPr>
          <w:b/>
          <w:bCs/>
        </w:rPr>
        <w:t xml:space="preserve">Disertacija ginama Vilniaus Gedimino technikos universiteto </w:t>
      </w:r>
      <w:r w:rsidR="00403CB7">
        <w:rPr>
          <w:b/>
          <w:bCs/>
        </w:rPr>
        <w:t>Mechanikos</w:t>
      </w:r>
      <w:r>
        <w:rPr>
          <w:b/>
          <w:bCs/>
        </w:rPr>
        <w:t xml:space="preserve"> inžinerijos mokslo krypties taryboje:</w:t>
      </w:r>
    </w:p>
    <w:p w:rsidR="008229B2" w:rsidRDefault="008229B2">
      <w:pPr>
        <w:ind w:firstLine="0"/>
      </w:pPr>
      <w:r>
        <w:t>Pirmininkas</w:t>
      </w:r>
    </w:p>
    <w:p w:rsidR="008229B2" w:rsidRDefault="008229B2">
      <w:pPr>
        <w:ind w:left="426" w:firstLine="0"/>
      </w:pPr>
      <w:r w:rsidRPr="00DA0E5A">
        <w:rPr>
          <w:b/>
        </w:rPr>
        <w:t xml:space="preserve">prof. dr. </w:t>
      </w:r>
      <w:r w:rsidR="00403CB7">
        <w:rPr>
          <w:b/>
        </w:rPr>
        <w:t>Vytautas TURLA</w:t>
      </w:r>
      <w:r>
        <w:t xml:space="preserve"> (Vilniaus Gedimino technikos universitetas, technologijos mokslai, </w:t>
      </w:r>
      <w:r w:rsidR="00270B85">
        <w:t>m</w:t>
      </w:r>
      <w:r w:rsidR="00403CB7">
        <w:t>echanikos</w:t>
      </w:r>
      <w:r>
        <w:t xml:space="preserve"> inžinerija </w:t>
      </w:r>
      <w:r w:rsidR="00C73421">
        <w:t>–</w:t>
      </w:r>
      <w:r>
        <w:t xml:space="preserve"> 0</w:t>
      </w:r>
      <w:r w:rsidR="00403CB7">
        <w:t>9</w:t>
      </w:r>
      <w:r>
        <w:t>T)</w:t>
      </w:r>
      <w:r w:rsidR="00A77C25">
        <w:t>.</w:t>
      </w:r>
    </w:p>
    <w:p w:rsidR="008229B2" w:rsidRDefault="008229B2">
      <w:pPr>
        <w:ind w:firstLine="0"/>
      </w:pPr>
      <w:r>
        <w:t>Nariai:</w:t>
      </w:r>
    </w:p>
    <w:p w:rsidR="00583ADE" w:rsidRDefault="00403CB7" w:rsidP="00583ADE">
      <w:pPr>
        <w:ind w:left="397" w:firstLine="0"/>
        <w:rPr>
          <w:lang w:val="en-US"/>
        </w:rPr>
      </w:pPr>
      <w:r>
        <w:rPr>
          <w:b/>
          <w:lang w:val="en-US"/>
        </w:rPr>
        <w:t xml:space="preserve">prof. habil. </w:t>
      </w:r>
      <w:r w:rsidR="00E04025">
        <w:rPr>
          <w:b/>
          <w:lang w:val="en-US"/>
        </w:rPr>
        <w:t>d</w:t>
      </w:r>
      <w:r w:rsidR="00583ADE" w:rsidRPr="00DA0E5A">
        <w:rPr>
          <w:b/>
          <w:lang w:val="en-US"/>
        </w:rPr>
        <w:t>r</w:t>
      </w:r>
      <w:r w:rsidR="00E04025">
        <w:rPr>
          <w:b/>
          <w:lang w:val="en-US"/>
        </w:rPr>
        <w:t>.</w:t>
      </w:r>
      <w:r w:rsidR="00583ADE" w:rsidRPr="00DA0E5A">
        <w:rPr>
          <w:b/>
          <w:lang w:val="en-US"/>
        </w:rPr>
        <w:t xml:space="preserve"> </w:t>
      </w:r>
      <w:r>
        <w:rPr>
          <w:b/>
          <w:lang w:val="en-US"/>
        </w:rPr>
        <w:t>Mykolas DAUNYS</w:t>
      </w:r>
      <w:r w:rsidR="00583ADE">
        <w:rPr>
          <w:lang w:val="en-US"/>
        </w:rPr>
        <w:t xml:space="preserve"> </w:t>
      </w:r>
      <w:r w:rsidR="00C643CD">
        <w:t xml:space="preserve">(Kauno technologijos universitetas, </w:t>
      </w:r>
      <w:r>
        <w:t>technologijos</w:t>
      </w:r>
      <w:r w:rsidR="00C643CD">
        <w:t xml:space="preserve"> mokslai, </w:t>
      </w:r>
      <w:r>
        <w:t>mechanikos inžinerija – 09T</w:t>
      </w:r>
      <w:r w:rsidR="00C643CD">
        <w:t>)</w:t>
      </w:r>
      <w:r w:rsidR="00583ADE">
        <w:rPr>
          <w:lang w:val="en-US"/>
        </w:rPr>
        <w:t>,</w:t>
      </w:r>
    </w:p>
    <w:p w:rsidR="00583ADE" w:rsidRDefault="00403CB7" w:rsidP="00583ADE">
      <w:pPr>
        <w:ind w:left="397" w:firstLine="0"/>
        <w:rPr>
          <w:lang w:val="en-US"/>
        </w:rPr>
      </w:pPr>
      <w:r>
        <w:rPr>
          <w:b/>
          <w:lang w:val="en-US"/>
        </w:rPr>
        <w:t>prof. habil. d</w:t>
      </w:r>
      <w:r w:rsidRPr="00DA0E5A">
        <w:rPr>
          <w:b/>
          <w:lang w:val="en-US"/>
        </w:rPr>
        <w:t>r</w:t>
      </w:r>
      <w:r>
        <w:rPr>
          <w:b/>
          <w:lang w:val="en-US"/>
        </w:rPr>
        <w:t>.</w:t>
      </w:r>
      <w:r w:rsidRPr="00DA0E5A">
        <w:rPr>
          <w:b/>
          <w:lang w:val="en-US"/>
        </w:rPr>
        <w:t xml:space="preserve"> </w:t>
      </w:r>
      <w:r>
        <w:rPr>
          <w:b/>
          <w:lang w:val="en-US"/>
        </w:rPr>
        <w:t>Mindaugas Kazimieras LEONAVIČIUS</w:t>
      </w:r>
      <w:r w:rsidR="00583ADE">
        <w:rPr>
          <w:lang w:val="en-US"/>
        </w:rPr>
        <w:t xml:space="preserve"> </w:t>
      </w:r>
      <w:r w:rsidR="00C643CD">
        <w:t>(</w:t>
      </w:r>
      <w:r>
        <w:t>Vilniaus G</w:t>
      </w:r>
      <w:r>
        <w:t>e</w:t>
      </w:r>
      <w:r>
        <w:t xml:space="preserve">dimino technikos </w:t>
      </w:r>
      <w:r w:rsidR="00C643CD">
        <w:t xml:space="preserve">universitetas, technologijos mokslai, </w:t>
      </w:r>
      <w:r>
        <w:t>mechanikos</w:t>
      </w:r>
      <w:r w:rsidR="00C643CD">
        <w:t xml:space="preserve"> inžin</w:t>
      </w:r>
      <w:r w:rsidR="00C643CD">
        <w:t>e</w:t>
      </w:r>
      <w:r w:rsidR="00C643CD">
        <w:t>rija – 0</w:t>
      </w:r>
      <w:r>
        <w:t>9</w:t>
      </w:r>
      <w:r w:rsidR="00C643CD">
        <w:t>T),</w:t>
      </w:r>
    </w:p>
    <w:p w:rsidR="00583ADE" w:rsidRDefault="00403CB7" w:rsidP="00583ADE">
      <w:pPr>
        <w:ind w:left="397" w:firstLine="0"/>
        <w:rPr>
          <w:lang w:val="en-US"/>
        </w:rPr>
      </w:pPr>
      <w:r>
        <w:rPr>
          <w:b/>
          <w:lang w:val="en-US"/>
        </w:rPr>
        <w:t>doc</w:t>
      </w:r>
      <w:r w:rsidR="00201E7F">
        <w:rPr>
          <w:b/>
          <w:lang w:val="en-US"/>
        </w:rPr>
        <w:t>.</w:t>
      </w:r>
      <w:r w:rsidR="00201E7F" w:rsidRPr="00DA0E5A">
        <w:rPr>
          <w:b/>
          <w:lang w:val="en-US"/>
        </w:rPr>
        <w:t xml:space="preserve"> </w:t>
      </w:r>
      <w:r w:rsidR="00201E7F">
        <w:rPr>
          <w:b/>
          <w:lang w:val="en-US"/>
        </w:rPr>
        <w:t>d</w:t>
      </w:r>
      <w:r w:rsidR="00201E7F" w:rsidRPr="00DA0E5A">
        <w:rPr>
          <w:b/>
          <w:lang w:val="en-US"/>
        </w:rPr>
        <w:t>r</w:t>
      </w:r>
      <w:r w:rsidR="00201E7F">
        <w:rPr>
          <w:b/>
          <w:lang w:val="en-US"/>
        </w:rPr>
        <w:t>.</w:t>
      </w:r>
      <w:r w:rsidR="00201E7F" w:rsidRPr="00DA0E5A">
        <w:rPr>
          <w:b/>
          <w:lang w:val="en-US"/>
        </w:rPr>
        <w:t xml:space="preserve"> </w:t>
      </w:r>
      <w:r>
        <w:rPr>
          <w:b/>
          <w:lang w:val="en-US"/>
        </w:rPr>
        <w:t>Nikolaj VIŠNIAKOV</w:t>
      </w:r>
      <w:r w:rsidR="00583ADE">
        <w:rPr>
          <w:lang w:val="en-US"/>
        </w:rPr>
        <w:t xml:space="preserve"> </w:t>
      </w:r>
      <w:r w:rsidR="00C643CD">
        <w:t>(Vilniaus Gedimino technikos universit</w:t>
      </w:r>
      <w:r w:rsidR="00C643CD">
        <w:t>e</w:t>
      </w:r>
      <w:r w:rsidR="00C643CD">
        <w:t xml:space="preserve">tas, technologijos mokslai, </w:t>
      </w:r>
      <w:r>
        <w:t>mechanikos</w:t>
      </w:r>
      <w:r w:rsidR="00C643CD">
        <w:t xml:space="preserve"> inžinerija – 0</w:t>
      </w:r>
      <w:r>
        <w:t>9</w:t>
      </w:r>
      <w:r w:rsidR="00C643CD">
        <w:t>T)</w:t>
      </w:r>
      <w:r w:rsidR="00F32A1B">
        <w:rPr>
          <w:lang w:val="en-US"/>
        </w:rPr>
        <w:t>,</w:t>
      </w:r>
    </w:p>
    <w:p w:rsidR="00F32A1B" w:rsidRDefault="00F32A1B" w:rsidP="00F32A1B">
      <w:pPr>
        <w:ind w:left="397" w:firstLine="0"/>
        <w:rPr>
          <w:lang w:val="en-US"/>
        </w:rPr>
      </w:pPr>
      <w:r>
        <w:rPr>
          <w:b/>
          <w:lang w:val="en-US"/>
        </w:rPr>
        <w:t>doc.</w:t>
      </w:r>
      <w:r w:rsidRPr="00DA0E5A">
        <w:rPr>
          <w:b/>
          <w:lang w:val="en-US"/>
        </w:rPr>
        <w:t xml:space="preserve"> </w:t>
      </w:r>
      <w:r>
        <w:rPr>
          <w:b/>
          <w:lang w:val="en-US"/>
        </w:rPr>
        <w:t>d</w:t>
      </w:r>
      <w:r w:rsidRPr="00DA0E5A">
        <w:rPr>
          <w:b/>
          <w:lang w:val="en-US"/>
        </w:rPr>
        <w:t>r</w:t>
      </w:r>
      <w:r>
        <w:rPr>
          <w:b/>
          <w:lang w:val="en-US"/>
        </w:rPr>
        <w:t>.</w:t>
      </w:r>
      <w:r w:rsidRPr="00DA0E5A">
        <w:rPr>
          <w:b/>
          <w:lang w:val="en-US"/>
        </w:rPr>
        <w:t xml:space="preserve"> </w:t>
      </w:r>
      <w:r>
        <w:rPr>
          <w:b/>
          <w:lang w:val="en-US"/>
        </w:rPr>
        <w:t>Nerija ŽURAUSKIENĖ</w:t>
      </w:r>
      <w:r>
        <w:t xml:space="preserve"> (Puslaidininkių fizikos institutas, fiz</w:t>
      </w:r>
      <w:r>
        <w:t>i</w:t>
      </w:r>
      <w:r>
        <w:t>niai mokslai, fizika – 02P).</w:t>
      </w:r>
    </w:p>
    <w:p w:rsidR="008229B2" w:rsidRDefault="008229B2">
      <w:pPr>
        <w:ind w:firstLine="0"/>
      </w:pPr>
      <w:r>
        <w:t>Oponentai:</w:t>
      </w:r>
    </w:p>
    <w:p w:rsidR="008229B2" w:rsidRDefault="008229B2">
      <w:pPr>
        <w:ind w:left="426" w:firstLine="0"/>
      </w:pPr>
      <w:r w:rsidRPr="00DA0E5A">
        <w:rPr>
          <w:b/>
        </w:rPr>
        <w:t xml:space="preserve">prof. habil. dr. </w:t>
      </w:r>
      <w:r w:rsidR="00403CB7">
        <w:rPr>
          <w:b/>
        </w:rPr>
        <w:t>Algis BRAŽĖNAS</w:t>
      </w:r>
      <w:r w:rsidRPr="001746E9">
        <w:t xml:space="preserve"> </w:t>
      </w:r>
      <w:r>
        <w:t>(</w:t>
      </w:r>
      <w:r w:rsidR="00403CB7">
        <w:t>Kauno technologijos universitetas</w:t>
      </w:r>
      <w:r>
        <w:t xml:space="preserve">, technologijos mokslai, </w:t>
      </w:r>
      <w:r w:rsidR="00403CB7">
        <w:t>mechanikos</w:t>
      </w:r>
      <w:r>
        <w:t xml:space="preserve"> inžinerija </w:t>
      </w:r>
      <w:r w:rsidR="00C73421">
        <w:t>–</w:t>
      </w:r>
      <w:r>
        <w:t xml:space="preserve"> 0</w:t>
      </w:r>
      <w:r w:rsidR="00403CB7">
        <w:t>9</w:t>
      </w:r>
      <w:r>
        <w:t>T)</w:t>
      </w:r>
      <w:r w:rsidR="00A77C25">
        <w:t>,</w:t>
      </w:r>
    </w:p>
    <w:p w:rsidR="008229B2" w:rsidRDefault="00403CB7">
      <w:pPr>
        <w:ind w:left="426" w:firstLine="0"/>
      </w:pPr>
      <w:r w:rsidRPr="00DA0E5A">
        <w:rPr>
          <w:b/>
        </w:rPr>
        <w:t xml:space="preserve">prof. habil. </w:t>
      </w:r>
      <w:r w:rsidR="008229B2" w:rsidRPr="00DA0E5A">
        <w:rPr>
          <w:b/>
        </w:rPr>
        <w:t xml:space="preserve">dr. </w:t>
      </w:r>
      <w:r>
        <w:rPr>
          <w:b/>
        </w:rPr>
        <w:t>Andrejus Henrikas MARCINKEVIČIUS</w:t>
      </w:r>
      <w:r w:rsidR="008229B2" w:rsidRPr="001746E9">
        <w:rPr>
          <w:b/>
          <w:bCs/>
        </w:rPr>
        <w:t xml:space="preserve"> </w:t>
      </w:r>
      <w:r w:rsidR="008229B2">
        <w:t>(Vilniaus G</w:t>
      </w:r>
      <w:r w:rsidR="008229B2">
        <w:t>e</w:t>
      </w:r>
      <w:r w:rsidR="008229B2">
        <w:t>dimino technikos unive</w:t>
      </w:r>
      <w:r w:rsidR="00E613B2">
        <w:t>rsitetas, technologijos mokslai</w:t>
      </w:r>
      <w:r w:rsidR="00437112">
        <w:t xml:space="preserve">, </w:t>
      </w:r>
      <w:r>
        <w:t>mechanikos</w:t>
      </w:r>
      <w:r w:rsidR="00437112">
        <w:t xml:space="preserve"> inžin</w:t>
      </w:r>
      <w:r w:rsidR="00437112">
        <w:t>e</w:t>
      </w:r>
      <w:r w:rsidR="00437112">
        <w:t>rija</w:t>
      </w:r>
      <w:r w:rsidR="008229B2">
        <w:t xml:space="preserve"> </w:t>
      </w:r>
      <w:r w:rsidR="00C73421">
        <w:t>–</w:t>
      </w:r>
      <w:r w:rsidR="008229B2">
        <w:t xml:space="preserve"> 0</w:t>
      </w:r>
      <w:r>
        <w:t>9</w:t>
      </w:r>
      <w:r w:rsidR="008229B2">
        <w:t>T)</w:t>
      </w:r>
      <w:r w:rsidR="00A77C25">
        <w:t>.</w:t>
      </w:r>
    </w:p>
    <w:p w:rsidR="008229B2" w:rsidRDefault="008229B2">
      <w:pPr>
        <w:ind w:firstLine="426"/>
      </w:pPr>
    </w:p>
    <w:p w:rsidR="008229B2" w:rsidRPr="00281808" w:rsidRDefault="008229B2">
      <w:pPr>
        <w:pStyle w:val="BodyTextIndent"/>
        <w:ind w:firstLine="0"/>
      </w:pPr>
      <w:r w:rsidRPr="00281808">
        <w:t xml:space="preserve">Disertacija bus ginama viešame </w:t>
      </w:r>
      <w:r w:rsidR="00403CB7" w:rsidRPr="00281808">
        <w:t>Mechanikos</w:t>
      </w:r>
      <w:r w:rsidRPr="00281808">
        <w:t xml:space="preserve"> inžinerijos mokslo krypties tar</w:t>
      </w:r>
      <w:r w:rsidRPr="00281808">
        <w:t>y</w:t>
      </w:r>
      <w:r w:rsidRPr="00281808">
        <w:t>bos posėdyje 20</w:t>
      </w:r>
      <w:r w:rsidR="00403CB7" w:rsidRPr="00281808">
        <w:t>10</w:t>
      </w:r>
      <w:r w:rsidRPr="00281808">
        <w:t xml:space="preserve"> m. </w:t>
      </w:r>
      <w:r w:rsidR="00403CB7" w:rsidRPr="00281808">
        <w:t>birželio</w:t>
      </w:r>
      <w:r w:rsidRPr="00281808">
        <w:t xml:space="preserve"> </w:t>
      </w:r>
      <w:r w:rsidR="00403CB7" w:rsidRPr="00281808">
        <w:t>3</w:t>
      </w:r>
      <w:r w:rsidRPr="00281808">
        <w:t xml:space="preserve"> d. </w:t>
      </w:r>
      <w:r w:rsidR="00403CB7" w:rsidRPr="00281808">
        <w:t>10</w:t>
      </w:r>
      <w:r w:rsidRPr="00281808">
        <w:t xml:space="preserve"> val. Vilniaus Gedimino technikos unive</w:t>
      </w:r>
      <w:r w:rsidRPr="00281808">
        <w:t>r</w:t>
      </w:r>
      <w:r w:rsidRPr="00281808">
        <w:t>siteto senato posėdžių salėje</w:t>
      </w:r>
      <w:r w:rsidR="00437112" w:rsidRPr="00281808">
        <w:t>.</w:t>
      </w:r>
    </w:p>
    <w:p w:rsidR="008229B2" w:rsidRPr="00281808" w:rsidRDefault="008229B2" w:rsidP="001F31BD">
      <w:pPr>
        <w:ind w:firstLine="0"/>
      </w:pPr>
      <w:r w:rsidRPr="00281808">
        <w:t>Adresas: Saulėt</w:t>
      </w:r>
      <w:r w:rsidR="00185EFA" w:rsidRPr="00281808">
        <w:t>ekio al. 11, LT-10223 Vilnius</w:t>
      </w:r>
      <w:r w:rsidRPr="00281808">
        <w:t>, Lietuva</w:t>
      </w:r>
      <w:r w:rsidR="00437112" w:rsidRPr="00281808">
        <w:t>.</w:t>
      </w:r>
    </w:p>
    <w:p w:rsidR="008229B2" w:rsidRPr="00281808" w:rsidRDefault="00185EFA" w:rsidP="001F31BD">
      <w:pPr>
        <w:ind w:firstLine="0"/>
      </w:pPr>
      <w:r w:rsidRPr="00281808">
        <w:t>Tel.</w:t>
      </w:r>
      <w:r w:rsidR="00541A68" w:rsidRPr="00281808">
        <w:t>:</w:t>
      </w:r>
      <w:r w:rsidRPr="00281808">
        <w:t xml:space="preserve"> </w:t>
      </w:r>
      <w:r w:rsidR="00541A68" w:rsidRPr="00281808">
        <w:t xml:space="preserve">(8 5) </w:t>
      </w:r>
      <w:r w:rsidRPr="00281808">
        <w:t>274 49</w:t>
      </w:r>
      <w:r w:rsidR="008229B2" w:rsidRPr="00281808">
        <w:t xml:space="preserve">52, </w:t>
      </w:r>
      <w:r w:rsidR="00541A68" w:rsidRPr="00281808">
        <w:t>(8 5)</w:t>
      </w:r>
      <w:r w:rsidR="008229B2" w:rsidRPr="00281808">
        <w:t xml:space="preserve"> </w:t>
      </w:r>
      <w:r w:rsidR="00541A68" w:rsidRPr="00281808">
        <w:t>274 4956;</w:t>
      </w:r>
      <w:r w:rsidRPr="00281808">
        <w:t xml:space="preserve"> faksas </w:t>
      </w:r>
      <w:r w:rsidR="00541A68" w:rsidRPr="00281808">
        <w:t>(8 5)</w:t>
      </w:r>
      <w:r w:rsidRPr="00281808">
        <w:t xml:space="preserve"> 270 01</w:t>
      </w:r>
      <w:r w:rsidR="00183EC8" w:rsidRPr="00281808">
        <w:t>12;</w:t>
      </w:r>
    </w:p>
    <w:p w:rsidR="008229B2" w:rsidRPr="00281808" w:rsidRDefault="008229B2" w:rsidP="001F31BD">
      <w:pPr>
        <w:ind w:firstLine="0"/>
      </w:pPr>
      <w:r w:rsidRPr="00281808">
        <w:t>el. p</w:t>
      </w:r>
      <w:r w:rsidR="00437112" w:rsidRPr="00281808">
        <w:t>aštas</w:t>
      </w:r>
      <w:r w:rsidRPr="00281808">
        <w:t xml:space="preserve"> doktor</w:t>
      </w:r>
      <w:r w:rsidR="00270B85" w:rsidRPr="00281808">
        <w:rPr>
          <w:lang w:val="es-ES_tradnl"/>
        </w:rPr>
        <w:t>@</w:t>
      </w:r>
      <w:r w:rsidRPr="00281808">
        <w:rPr>
          <w:lang w:val="es-ES_tradnl"/>
        </w:rPr>
        <w:t>v</w:t>
      </w:r>
      <w:r w:rsidR="005B042E" w:rsidRPr="00281808">
        <w:rPr>
          <w:lang w:val="es-ES_tradnl"/>
        </w:rPr>
        <w:t>g</w:t>
      </w:r>
      <w:r w:rsidRPr="00281808">
        <w:rPr>
          <w:lang w:val="es-ES_tradnl"/>
        </w:rPr>
        <w:t>tu.lt</w:t>
      </w:r>
    </w:p>
    <w:p w:rsidR="008229B2" w:rsidRPr="00281808" w:rsidRDefault="008229B2">
      <w:pPr>
        <w:pStyle w:val="BodyTextIndent"/>
        <w:ind w:firstLine="0"/>
      </w:pPr>
      <w:r w:rsidRPr="00281808">
        <w:t>Disertacijos santrauka išsiuntinėta 20</w:t>
      </w:r>
      <w:r w:rsidR="00403CB7" w:rsidRPr="00281808">
        <w:t>10</w:t>
      </w:r>
      <w:r w:rsidRPr="00281808">
        <w:t xml:space="preserve"> m. </w:t>
      </w:r>
      <w:r w:rsidR="002137D8" w:rsidRPr="00281808">
        <w:t>balandžio</w:t>
      </w:r>
      <w:r w:rsidRPr="00281808">
        <w:t xml:space="preserve"> </w:t>
      </w:r>
      <w:r w:rsidR="00403CB7" w:rsidRPr="00281808">
        <w:t>3</w:t>
      </w:r>
      <w:r w:rsidR="002137D8" w:rsidRPr="00281808">
        <w:t>0</w:t>
      </w:r>
      <w:r w:rsidRPr="00281808">
        <w:t xml:space="preserve"> d.</w:t>
      </w:r>
    </w:p>
    <w:p w:rsidR="008229B2" w:rsidRPr="00281808" w:rsidRDefault="008229B2">
      <w:pPr>
        <w:ind w:firstLine="0"/>
      </w:pPr>
      <w:r w:rsidRPr="00281808">
        <w:t>Disertaciją galima peržiūrėti Vilniaus Gedimino technikos universiteto bibliot</w:t>
      </w:r>
      <w:r w:rsidRPr="00281808">
        <w:t>e</w:t>
      </w:r>
      <w:r w:rsidRPr="00281808">
        <w:t xml:space="preserve">koje (Saulėtekio al. 14, </w:t>
      </w:r>
      <w:r w:rsidR="00183EC8" w:rsidRPr="00281808">
        <w:t xml:space="preserve">LT-10223 </w:t>
      </w:r>
      <w:r w:rsidRPr="00281808">
        <w:t>Vilnius</w:t>
      </w:r>
      <w:r w:rsidR="00C73421" w:rsidRPr="00281808">
        <w:t>, Lietuva</w:t>
      </w:r>
      <w:r w:rsidRPr="00281808">
        <w:t>)</w:t>
      </w:r>
      <w:r w:rsidR="00185EFA" w:rsidRPr="00281808">
        <w:t>.</w:t>
      </w:r>
    </w:p>
    <w:p w:rsidR="008229B2" w:rsidRPr="00281808" w:rsidRDefault="008229B2">
      <w:pPr>
        <w:ind w:firstLine="0"/>
      </w:pPr>
      <w:r w:rsidRPr="00281808">
        <w:t xml:space="preserve">VGTU leidyklos </w:t>
      </w:r>
      <w:r w:rsidR="00C73421" w:rsidRPr="00281808">
        <w:t>„</w:t>
      </w:r>
      <w:r w:rsidRPr="00281808">
        <w:t>Technika</w:t>
      </w:r>
      <w:r w:rsidR="00C73421" w:rsidRPr="00281808">
        <w:t>“</w:t>
      </w:r>
      <w:r w:rsidRPr="00281808">
        <w:t xml:space="preserve"> </w:t>
      </w:r>
      <w:r w:rsidR="00281808" w:rsidRPr="00281808">
        <w:t>173</w:t>
      </w:r>
      <w:r w:rsidR="002D4ED4">
        <w:t>9</w:t>
      </w:r>
      <w:r w:rsidR="00403CB7" w:rsidRPr="00281808">
        <w:t>-M</w:t>
      </w:r>
      <w:r w:rsidRPr="00281808">
        <w:t xml:space="preserve"> mokslo literatūros knyga</w:t>
      </w:r>
      <w:r w:rsidR="00185EFA" w:rsidRPr="00281808">
        <w:t>.</w:t>
      </w:r>
    </w:p>
    <w:p w:rsidR="008229B2" w:rsidRDefault="008229B2">
      <w:pPr>
        <w:jc w:val="right"/>
      </w:pPr>
    </w:p>
    <w:p w:rsidR="00FC1F4E" w:rsidRDefault="00FC1F4E">
      <w:pPr>
        <w:jc w:val="right"/>
      </w:pPr>
    </w:p>
    <w:p w:rsidR="00FC1F4E" w:rsidRDefault="00FC1F4E">
      <w:pPr>
        <w:jc w:val="right"/>
      </w:pPr>
    </w:p>
    <w:p w:rsidR="008229B2" w:rsidRPr="00FC1E92" w:rsidRDefault="008229B2">
      <w:pPr>
        <w:jc w:val="right"/>
        <w:sectPr w:rsidR="008229B2" w:rsidRPr="00FC1E92">
          <w:footerReference w:type="even" r:id="rId9"/>
          <w:footerReference w:type="default" r:id="rId10"/>
          <w:pgSz w:w="8414" w:h="11907" w:code="260"/>
          <w:pgMar w:top="1276" w:right="992" w:bottom="1276" w:left="992" w:header="567" w:footer="567" w:gutter="0"/>
          <w:pgNumType w:start="6"/>
          <w:cols w:space="1296"/>
        </w:sectPr>
      </w:pPr>
      <w:r>
        <w:t xml:space="preserve">© </w:t>
      </w:r>
      <w:r w:rsidR="00403CB7">
        <w:t>Aurimas Jurčius</w:t>
      </w:r>
      <w:r>
        <w:t>, 20</w:t>
      </w:r>
      <w:r w:rsidR="00403CB7">
        <w:t>10</w:t>
      </w:r>
    </w:p>
    <w:p w:rsidR="0062126F" w:rsidRPr="003F1EF3" w:rsidRDefault="00FE3B4A" w:rsidP="00FC1E92">
      <w:pPr>
        <w:pStyle w:val="Heading2"/>
        <w:ind w:firstLine="0"/>
        <w:jc w:val="left"/>
        <w:rPr>
          <w:lang w:val="en-US"/>
        </w:rPr>
      </w:pPr>
      <w:r w:rsidRPr="003F1EF3">
        <w:rPr>
          <w:lang w:val="en-US"/>
        </w:rPr>
        <w:lastRenderedPageBreak/>
        <w:t>Introduction</w:t>
      </w:r>
    </w:p>
    <w:p w:rsidR="00FE3B4A" w:rsidRPr="003F1EF3" w:rsidRDefault="00FE3B4A" w:rsidP="00FE3B4A">
      <w:pPr>
        <w:rPr>
          <w:lang w:val="en-US"/>
        </w:rPr>
      </w:pPr>
    </w:p>
    <w:p w:rsidR="007138E1" w:rsidRPr="00AB62D8" w:rsidRDefault="007138E1" w:rsidP="007138E1">
      <w:pPr>
        <w:ind w:firstLine="426"/>
        <w:rPr>
          <w:color w:val="4F81BD"/>
          <w:lang w:val="en-GB"/>
        </w:rPr>
      </w:pPr>
      <w:r w:rsidRPr="00AB62D8">
        <w:rPr>
          <w:rStyle w:val="longtext1"/>
          <w:shd w:val="clear" w:color="auto" w:fill="FFFFFF"/>
          <w:lang w:val="en-GB"/>
        </w:rPr>
        <w:t>The rapid expansion of the industrial construction has increased the d</w:t>
      </w:r>
      <w:r w:rsidRPr="00AB62D8">
        <w:rPr>
          <w:rStyle w:val="longtext1"/>
          <w:shd w:val="clear" w:color="auto" w:fill="FFFFFF"/>
          <w:lang w:val="en-GB"/>
        </w:rPr>
        <w:t>e</w:t>
      </w:r>
      <w:r w:rsidRPr="00AB62D8">
        <w:rPr>
          <w:rStyle w:val="longtext1"/>
          <w:shd w:val="clear" w:color="auto" w:fill="FFFFFF"/>
          <w:lang w:val="en-GB"/>
        </w:rPr>
        <w:t>mand for steel structures and their workability requirements. There is a partic</w:t>
      </w:r>
      <w:r w:rsidRPr="00AB62D8">
        <w:rPr>
          <w:rStyle w:val="longtext1"/>
          <w:shd w:val="clear" w:color="auto" w:fill="FFFFFF"/>
          <w:lang w:val="en-GB"/>
        </w:rPr>
        <w:t>u</w:t>
      </w:r>
      <w:r w:rsidRPr="00AB62D8">
        <w:rPr>
          <w:rStyle w:val="longtext1"/>
          <w:shd w:val="clear" w:color="auto" w:fill="FFFFFF"/>
          <w:lang w:val="en-GB"/>
        </w:rPr>
        <w:t xml:space="preserve">lar need to optimize the material use and to assess more accurately the structural resistance to dynamic loads and the corrosive effect. </w:t>
      </w:r>
      <w:r w:rsidRPr="00AB62D8">
        <w:rPr>
          <w:rStyle w:val="longtext1"/>
          <w:lang w:val="en-GB"/>
        </w:rPr>
        <w:t xml:space="preserve">Most structures are joined by welding. </w:t>
      </w:r>
      <w:r w:rsidRPr="00AB62D8">
        <w:rPr>
          <w:rStyle w:val="longtext1"/>
          <w:shd w:val="clear" w:color="auto" w:fill="FFFFFF"/>
          <w:lang w:val="en-GB"/>
        </w:rPr>
        <w:t>Industrial structures such as tanks, bridges, pressure vessels, piping and other similar installations are made of structural steel. As a result of a wel</w:t>
      </w:r>
      <w:r w:rsidRPr="00AB62D8">
        <w:rPr>
          <w:rStyle w:val="longtext1"/>
          <w:shd w:val="clear" w:color="auto" w:fill="FFFFFF"/>
          <w:lang w:val="en-GB"/>
        </w:rPr>
        <w:t>d</w:t>
      </w:r>
      <w:r w:rsidRPr="00AB62D8">
        <w:rPr>
          <w:rStyle w:val="longtext1"/>
          <w:shd w:val="clear" w:color="auto" w:fill="FFFFFF"/>
          <w:lang w:val="en-GB"/>
        </w:rPr>
        <w:t>ing process residual welding stresses are close to or even exceeding a material yield point. According to the recommendations of the industrial construction standards when welding objects are thicker than 35 mm, such residual stresses shall be thermally relieved.</w:t>
      </w:r>
      <w:r w:rsidRPr="00AB62D8">
        <w:rPr>
          <w:rStyle w:val="longtext1"/>
          <w:lang w:val="en-GB"/>
        </w:rPr>
        <w:t xml:space="preserve"> Thermal treatment process involves maintaining the high temperature in a structure followed by a slow cooling and a resulting r</w:t>
      </w:r>
      <w:r w:rsidRPr="00AB62D8">
        <w:rPr>
          <w:rStyle w:val="longtext1"/>
          <w:lang w:val="en-GB"/>
        </w:rPr>
        <w:t>e</w:t>
      </w:r>
      <w:r w:rsidRPr="00AB62D8">
        <w:rPr>
          <w:rStyle w:val="longtext1"/>
          <w:lang w:val="en-GB"/>
        </w:rPr>
        <w:t xml:space="preserve">duction of residual stresses. </w:t>
      </w:r>
      <w:r w:rsidRPr="00AB62D8">
        <w:rPr>
          <w:rStyle w:val="longtext1"/>
          <w:shd w:val="clear" w:color="auto" w:fill="FFFFFF"/>
          <w:lang w:val="en-GB"/>
        </w:rPr>
        <w:t>A vibratory stress relief</w:t>
      </w:r>
      <w:r>
        <w:rPr>
          <w:rStyle w:val="longtext1"/>
          <w:shd w:val="clear" w:color="auto" w:fill="FFFFFF"/>
          <w:lang w:val="en-GB"/>
        </w:rPr>
        <w:t xml:space="preserve"> (VSR)</w:t>
      </w:r>
      <w:r w:rsidRPr="00AB62D8">
        <w:rPr>
          <w:rStyle w:val="longtext1"/>
          <w:shd w:val="clear" w:color="auto" w:fill="FFFFFF"/>
          <w:lang w:val="en-GB"/>
        </w:rPr>
        <w:t xml:space="preserve"> technique for the relief of residual welding stresses has been successfully applied worldwide for over 30 years. This method, compared to the thermal treatment, is much less energy, labour and time consuming intensive. However </w:t>
      </w:r>
      <w:r w:rsidRPr="00AB62D8">
        <w:rPr>
          <w:rStyle w:val="longtext1"/>
          <w:lang w:val="en-GB"/>
        </w:rPr>
        <w:t xml:space="preserve">the practical problem arises when there is a need to assess the change in residual stresses in a real structure after applying </w:t>
      </w:r>
      <w:r w:rsidRPr="00AB62D8">
        <w:rPr>
          <w:rStyle w:val="longtext1"/>
          <w:shd w:val="clear" w:color="auto" w:fill="FFFFFF"/>
          <w:lang w:val="en-GB"/>
        </w:rPr>
        <w:t xml:space="preserve">vibratory stress relief </w:t>
      </w:r>
      <w:r w:rsidRPr="00AB62D8">
        <w:rPr>
          <w:rStyle w:val="longtext1"/>
          <w:lang w:val="en-GB"/>
        </w:rPr>
        <w:t xml:space="preserve">method. </w:t>
      </w:r>
      <w:r w:rsidRPr="00AB62D8">
        <w:rPr>
          <w:rStyle w:val="longtext1"/>
          <w:shd w:val="clear" w:color="auto" w:fill="FFFFFF"/>
          <w:lang w:val="en-GB"/>
        </w:rPr>
        <w:t>Accurate residual stress measurement methods, such as X-Ray or neutron diffraction, can show the di</w:t>
      </w:r>
      <w:r w:rsidRPr="00AB62D8">
        <w:rPr>
          <w:rStyle w:val="longtext1"/>
          <w:shd w:val="clear" w:color="auto" w:fill="FFFFFF"/>
          <w:lang w:val="en-GB"/>
        </w:rPr>
        <w:t>s</w:t>
      </w:r>
      <w:r w:rsidRPr="00AB62D8">
        <w:rPr>
          <w:rStyle w:val="longtext1"/>
          <w:shd w:val="clear" w:color="auto" w:fill="FFFFFF"/>
          <w:lang w:val="en-GB"/>
        </w:rPr>
        <w:t>tribution of stresses only under laboratory conditions and when applied to li</w:t>
      </w:r>
      <w:r w:rsidRPr="00AB62D8">
        <w:rPr>
          <w:rStyle w:val="longtext1"/>
          <w:shd w:val="clear" w:color="auto" w:fill="FFFFFF"/>
          <w:lang w:val="en-GB"/>
        </w:rPr>
        <w:t>m</w:t>
      </w:r>
      <w:r w:rsidRPr="00AB62D8">
        <w:rPr>
          <w:rStyle w:val="longtext1"/>
          <w:shd w:val="clear" w:color="auto" w:fill="FFFFFF"/>
          <w:lang w:val="en-GB"/>
        </w:rPr>
        <w:t>ited-size products. Therefore many difficulties arise when assessing the effect of vibration energy to residual stresses in a real structure.</w:t>
      </w:r>
    </w:p>
    <w:p w:rsidR="00FE3B4A" w:rsidRPr="003F1EF3" w:rsidRDefault="007138E1" w:rsidP="007138E1">
      <w:pPr>
        <w:ind w:firstLine="426"/>
        <w:rPr>
          <w:color w:val="4F81BD" w:themeColor="accent1"/>
          <w:lang w:val="en-US"/>
        </w:rPr>
      </w:pPr>
      <w:r w:rsidRPr="00AB62D8">
        <w:rPr>
          <w:rStyle w:val="longtext1"/>
          <w:shd w:val="clear" w:color="auto" w:fill="FFFFFF"/>
          <w:lang w:val="en-GB"/>
        </w:rPr>
        <w:t>This dissertation deals with the effect of vibration energy application to r</w:t>
      </w:r>
      <w:r w:rsidRPr="00AB62D8">
        <w:rPr>
          <w:rStyle w:val="longtext1"/>
          <w:shd w:val="clear" w:color="auto" w:fill="FFFFFF"/>
          <w:lang w:val="en-GB"/>
        </w:rPr>
        <w:t>e</w:t>
      </w:r>
      <w:r w:rsidRPr="00AB62D8">
        <w:rPr>
          <w:rStyle w:val="longtext1"/>
          <w:shd w:val="clear" w:color="auto" w:fill="FFFFFF"/>
          <w:lang w:val="en-GB"/>
        </w:rPr>
        <w:t>sidual welding stresses relief and to the weld metal structure itself. The aim of this study is to find the residual welding stresses assessment method that could be applied under field conditions.</w:t>
      </w:r>
    </w:p>
    <w:p w:rsidR="00845EB4" w:rsidRPr="003F1EF3" w:rsidRDefault="00845EB4" w:rsidP="00FE3B4A">
      <w:pPr>
        <w:ind w:firstLine="426"/>
        <w:rPr>
          <w:lang w:val="en-US"/>
        </w:rPr>
      </w:pPr>
    </w:p>
    <w:p w:rsidR="004F2E8A" w:rsidRPr="003F1EF3" w:rsidRDefault="004F2E8A" w:rsidP="004F2E8A">
      <w:pPr>
        <w:pStyle w:val="Lygis0"/>
        <w:rPr>
          <w:color w:val="auto"/>
          <w:sz w:val="20"/>
          <w:szCs w:val="20"/>
          <w:lang w:val="en-US"/>
        </w:rPr>
      </w:pPr>
      <w:r w:rsidRPr="003F1EF3">
        <w:rPr>
          <w:b/>
          <w:i/>
          <w:color w:val="auto"/>
          <w:sz w:val="20"/>
          <w:szCs w:val="20"/>
          <w:lang w:val="en-US"/>
        </w:rPr>
        <w:t>Research object.</w:t>
      </w:r>
      <w:r w:rsidRPr="003F1EF3">
        <w:rPr>
          <w:color w:val="auto"/>
          <w:sz w:val="20"/>
          <w:szCs w:val="20"/>
          <w:lang w:val="en-US"/>
        </w:rPr>
        <w:t xml:space="preserve"> </w:t>
      </w:r>
      <w:r w:rsidRPr="003F1EF3">
        <w:rPr>
          <w:rStyle w:val="mediumtext1"/>
          <w:color w:val="auto"/>
          <w:sz w:val="20"/>
          <w:szCs w:val="20"/>
          <w:shd w:val="clear" w:color="auto" w:fill="FFFFFF"/>
          <w:lang w:val="en-US"/>
        </w:rPr>
        <w:t xml:space="preserve">The effect of the vibratory treatment on residual welding stresses in a structural steel and application of non-destructive control methods for residual stresses at the manufacturing </w:t>
      </w:r>
      <w:r>
        <w:rPr>
          <w:rStyle w:val="mediumtext1"/>
          <w:color w:val="auto"/>
          <w:sz w:val="20"/>
          <w:szCs w:val="20"/>
          <w:shd w:val="clear" w:color="auto" w:fill="FFFFFF"/>
          <w:lang w:val="en-US"/>
        </w:rPr>
        <w:t>or</w:t>
      </w:r>
      <w:r w:rsidRPr="003F1EF3">
        <w:rPr>
          <w:rStyle w:val="mediumtext1"/>
          <w:color w:val="auto"/>
          <w:sz w:val="20"/>
          <w:szCs w:val="20"/>
          <w:shd w:val="clear" w:color="auto" w:fill="FFFFFF"/>
          <w:lang w:val="en-US"/>
        </w:rPr>
        <w:t xml:space="preserve"> assembly site.</w:t>
      </w:r>
    </w:p>
    <w:p w:rsidR="004F2E8A" w:rsidRPr="003F1EF3" w:rsidRDefault="004F2E8A" w:rsidP="004F2E8A">
      <w:pPr>
        <w:ind w:firstLine="426"/>
        <w:rPr>
          <w:b/>
          <w:i/>
          <w:lang w:val="en-US"/>
        </w:rPr>
      </w:pPr>
    </w:p>
    <w:p w:rsidR="004F2E8A" w:rsidRPr="003F1EF3" w:rsidRDefault="004F2E8A" w:rsidP="004F2E8A">
      <w:pPr>
        <w:ind w:firstLine="426"/>
        <w:rPr>
          <w:shd w:val="clear" w:color="auto" w:fill="FFFFFF"/>
          <w:lang w:val="en-US"/>
        </w:rPr>
      </w:pPr>
      <w:r w:rsidRPr="003F1EF3">
        <w:rPr>
          <w:b/>
          <w:i/>
          <w:lang w:val="en-US"/>
        </w:rPr>
        <w:t>Aim and tasks of the work.</w:t>
      </w:r>
      <w:r w:rsidRPr="003F1EF3">
        <w:rPr>
          <w:lang w:val="en-US"/>
        </w:rPr>
        <w:t xml:space="preserve"> </w:t>
      </w:r>
      <w:r w:rsidRPr="003F1EF3">
        <w:rPr>
          <w:rStyle w:val="longtext1"/>
          <w:shd w:val="clear" w:color="auto" w:fill="FFFFFF"/>
          <w:lang w:val="en-US"/>
        </w:rPr>
        <w:t>The main aim of this work is to investigate the effectiveness of vibratory treatment method for reduction of residual welding stresses in a structure</w:t>
      </w:r>
      <w:r>
        <w:rPr>
          <w:rStyle w:val="longtext1"/>
          <w:shd w:val="clear" w:color="auto" w:fill="FFFFFF"/>
          <w:lang w:val="en-US"/>
        </w:rPr>
        <w:t xml:space="preserve"> and to find the best </w:t>
      </w:r>
      <w:r w:rsidRPr="003F1EF3">
        <w:rPr>
          <w:rStyle w:val="longtext1"/>
          <w:shd w:val="clear" w:color="auto" w:fill="FFFFFF"/>
          <w:lang w:val="en-US"/>
        </w:rPr>
        <w:t>non-destructive control me</w:t>
      </w:r>
      <w:r>
        <w:rPr>
          <w:rStyle w:val="longtext1"/>
          <w:shd w:val="clear" w:color="auto" w:fill="FFFFFF"/>
          <w:lang w:val="en-US"/>
        </w:rPr>
        <w:t>thod of residual stresses from the following methods:</w:t>
      </w:r>
      <w:r w:rsidRPr="00DB4416">
        <w:rPr>
          <w:rStyle w:val="longtext1"/>
          <w:shd w:val="clear" w:color="auto" w:fill="FFFFFF"/>
          <w:lang w:val="en-US"/>
        </w:rPr>
        <w:t xml:space="preserve"> the magnetic metal memory, u</w:t>
      </w:r>
      <w:r w:rsidRPr="00DB4416">
        <w:rPr>
          <w:rStyle w:val="longtext1"/>
          <w:shd w:val="clear" w:color="auto" w:fill="FFFFFF"/>
          <w:lang w:val="en-US"/>
        </w:rPr>
        <w:t>l</w:t>
      </w:r>
      <w:r w:rsidRPr="00DB4416">
        <w:rPr>
          <w:rStyle w:val="longtext1"/>
          <w:shd w:val="clear" w:color="auto" w:fill="FFFFFF"/>
          <w:lang w:val="en-US"/>
        </w:rPr>
        <w:t>trasonic wave propagation, X-Ray diffraction, neutron diffraction and hole dril</w:t>
      </w:r>
      <w:r w:rsidRPr="00DB4416">
        <w:rPr>
          <w:rStyle w:val="longtext1"/>
          <w:shd w:val="clear" w:color="auto" w:fill="FFFFFF"/>
          <w:lang w:val="en-US"/>
        </w:rPr>
        <w:t>l</w:t>
      </w:r>
      <w:r w:rsidRPr="00DB4416">
        <w:rPr>
          <w:rStyle w:val="longtext1"/>
          <w:shd w:val="clear" w:color="auto" w:fill="FFFFFF"/>
          <w:lang w:val="en-US"/>
        </w:rPr>
        <w:t>ing technique.</w:t>
      </w:r>
      <w:r w:rsidRPr="003F1EF3">
        <w:rPr>
          <w:rStyle w:val="longtext1"/>
          <w:shd w:val="clear" w:color="auto" w:fill="FFFFFF"/>
          <w:lang w:val="en-US"/>
        </w:rPr>
        <w:t xml:space="preserve"> It is also necessary to evaluate the practical application of these methods at the </w:t>
      </w:r>
      <w:r w:rsidRPr="003F1EF3">
        <w:rPr>
          <w:rStyle w:val="mediumtext1"/>
          <w:sz w:val="20"/>
          <w:szCs w:val="20"/>
          <w:shd w:val="clear" w:color="auto" w:fill="FFFFFF"/>
          <w:lang w:val="en-US"/>
        </w:rPr>
        <w:t>manufacturing</w:t>
      </w:r>
      <w:r w:rsidRPr="003F1EF3">
        <w:rPr>
          <w:rStyle w:val="longtext1"/>
          <w:shd w:val="clear" w:color="auto" w:fill="FFFFFF"/>
          <w:lang w:val="en-US"/>
        </w:rPr>
        <w:t xml:space="preserve"> and assembly site.</w:t>
      </w:r>
    </w:p>
    <w:p w:rsidR="004F2E8A" w:rsidRPr="003F1EF3" w:rsidRDefault="004F2E8A" w:rsidP="004F2E8A">
      <w:pPr>
        <w:pStyle w:val="Lygis0"/>
        <w:rPr>
          <w:color w:val="4F81BD"/>
          <w:sz w:val="20"/>
          <w:szCs w:val="20"/>
          <w:lang w:val="en-US"/>
        </w:rPr>
      </w:pPr>
      <w:r w:rsidRPr="003F1EF3">
        <w:rPr>
          <w:rStyle w:val="longtext1"/>
          <w:shd w:val="clear" w:color="auto" w:fill="FFFFFF"/>
          <w:lang w:val="en-US"/>
        </w:rPr>
        <w:t xml:space="preserve">This dissertation intends to examine the vibratory treatment application for </w:t>
      </w:r>
      <w:r w:rsidRPr="003F1EF3">
        <w:rPr>
          <w:rStyle w:val="longtext1"/>
          <w:shd w:val="clear" w:color="auto" w:fill="FFFFFF"/>
          <w:lang w:val="en-US"/>
        </w:rPr>
        <w:lastRenderedPageBreak/>
        <w:t>residual welding stress relief in order to highlight advantages of the method. The problem solving process is based on non-destructive control methods used for the identification of changes in residual welding stresses or their concentration areas after the vibratory treatment.</w:t>
      </w:r>
    </w:p>
    <w:p w:rsidR="004F2E8A" w:rsidRPr="004110D1" w:rsidRDefault="004F2E8A" w:rsidP="004F2E8A">
      <w:pPr>
        <w:ind w:firstLine="426"/>
        <w:rPr>
          <w:sz w:val="22"/>
          <w:szCs w:val="22"/>
          <w:lang w:val="en-US"/>
        </w:rPr>
      </w:pPr>
      <w:r w:rsidRPr="003F1EF3">
        <w:rPr>
          <w:rStyle w:val="mediumtext1"/>
          <w:sz w:val="20"/>
          <w:szCs w:val="20"/>
          <w:shd w:val="clear" w:color="auto" w:fill="FFFFFF"/>
          <w:lang w:val="en-US"/>
        </w:rPr>
        <w:t>The dissertation also aims to identify the relationship between the mecha</w:t>
      </w:r>
      <w:r w:rsidRPr="003F1EF3">
        <w:rPr>
          <w:rStyle w:val="mediumtext1"/>
          <w:sz w:val="20"/>
          <w:szCs w:val="20"/>
          <w:shd w:val="clear" w:color="auto" w:fill="FFFFFF"/>
          <w:lang w:val="en-US"/>
        </w:rPr>
        <w:t>n</w:t>
      </w:r>
      <w:r w:rsidRPr="004110D1">
        <w:rPr>
          <w:rStyle w:val="mediumtext1"/>
          <w:sz w:val="20"/>
          <w:szCs w:val="20"/>
          <w:shd w:val="clear" w:color="auto" w:fill="FFFFFF"/>
          <w:lang w:val="en-US"/>
        </w:rPr>
        <w:t>ical properties of structural steel weldments and various technologies enabling the reduction of residual welding stresses.</w:t>
      </w:r>
      <w:r w:rsidRPr="004110D1">
        <w:rPr>
          <w:sz w:val="22"/>
          <w:szCs w:val="22"/>
          <w:lang w:val="en-US"/>
        </w:rPr>
        <w:t xml:space="preserve"> </w:t>
      </w:r>
    </w:p>
    <w:p w:rsidR="004F2E8A" w:rsidRPr="004110D1" w:rsidRDefault="004F2E8A" w:rsidP="004F2E8A">
      <w:pPr>
        <w:ind w:firstLine="426"/>
        <w:rPr>
          <w:rStyle w:val="longtext1"/>
          <w:shd w:val="clear" w:color="auto" w:fill="FFFFFF"/>
          <w:lang w:val="en-US"/>
        </w:rPr>
      </w:pPr>
      <w:r w:rsidRPr="004110D1">
        <w:rPr>
          <w:rStyle w:val="longtext1"/>
          <w:shd w:val="clear" w:color="auto" w:fill="FFFFFF"/>
          <w:lang w:val="en-US"/>
        </w:rPr>
        <w:t>The following tasks were set in order to achieve thesis objectives:</w:t>
      </w:r>
    </w:p>
    <w:p w:rsidR="004F2E8A" w:rsidRPr="004110D1" w:rsidRDefault="00BE381C" w:rsidP="00EE5128">
      <w:pPr>
        <w:numPr>
          <w:ilvl w:val="0"/>
          <w:numId w:val="40"/>
        </w:numPr>
        <w:tabs>
          <w:tab w:val="clear" w:pos="1004"/>
          <w:tab w:val="num" w:pos="284"/>
        </w:tabs>
        <w:ind w:left="284"/>
        <w:rPr>
          <w:rStyle w:val="longtext1"/>
          <w:lang w:val="en-US"/>
        </w:rPr>
      </w:pPr>
      <w:r w:rsidRPr="004110D1">
        <w:rPr>
          <w:rStyle w:val="longtext1"/>
          <w:shd w:val="clear" w:color="auto" w:fill="FFFFFF"/>
          <w:lang w:val="en-US"/>
        </w:rPr>
        <w:t>T</w:t>
      </w:r>
      <w:r w:rsidR="004F2E8A" w:rsidRPr="004110D1">
        <w:rPr>
          <w:rStyle w:val="longtext1"/>
          <w:shd w:val="clear" w:color="auto" w:fill="FFFFFF"/>
          <w:lang w:val="en-US"/>
        </w:rPr>
        <w:t>o investigate the effect of the vibratory treatment of weldment to residual stresses in steel weldments and possibilities to use</w:t>
      </w:r>
      <w:r w:rsidR="002D7C34" w:rsidRPr="004110D1">
        <w:rPr>
          <w:rStyle w:val="longtext1"/>
          <w:shd w:val="clear" w:color="auto" w:fill="FFFFFF"/>
          <w:lang w:val="en-US"/>
        </w:rPr>
        <w:t xml:space="preserve"> </w:t>
      </w:r>
      <w:r w:rsidR="004F2E8A" w:rsidRPr="004110D1">
        <w:rPr>
          <w:rStyle w:val="longtext1"/>
          <w:shd w:val="clear" w:color="auto" w:fill="FFFFFF"/>
          <w:lang w:val="en-US"/>
        </w:rPr>
        <w:t>different non-destructive stress measurement methods</w:t>
      </w:r>
      <w:r w:rsidR="00812AFB" w:rsidRPr="004110D1">
        <w:rPr>
          <w:rStyle w:val="longtext1"/>
          <w:shd w:val="clear" w:color="auto" w:fill="FFFFFF"/>
          <w:lang w:val="en-US"/>
        </w:rPr>
        <w:t>.</w:t>
      </w:r>
    </w:p>
    <w:p w:rsidR="004F2E8A" w:rsidRPr="004110D1" w:rsidRDefault="00BE381C" w:rsidP="00EE5128">
      <w:pPr>
        <w:numPr>
          <w:ilvl w:val="0"/>
          <w:numId w:val="40"/>
        </w:numPr>
        <w:tabs>
          <w:tab w:val="clear" w:pos="1004"/>
          <w:tab w:val="num" w:pos="284"/>
        </w:tabs>
        <w:ind w:left="284"/>
        <w:rPr>
          <w:lang w:val="en-US"/>
        </w:rPr>
      </w:pPr>
      <w:r w:rsidRPr="004110D1">
        <w:rPr>
          <w:lang w:val="en-US"/>
        </w:rPr>
        <w:t>T</w:t>
      </w:r>
      <w:r w:rsidR="004F2E8A" w:rsidRPr="004110D1">
        <w:rPr>
          <w:lang w:val="en-US"/>
        </w:rPr>
        <w:t>o suggest residual welding stress control methods to be used at the man</w:t>
      </w:r>
      <w:r w:rsidR="004F2E8A" w:rsidRPr="004110D1">
        <w:rPr>
          <w:lang w:val="en-US"/>
        </w:rPr>
        <w:t>u</w:t>
      </w:r>
      <w:r w:rsidR="004F2E8A" w:rsidRPr="004110D1">
        <w:rPr>
          <w:lang w:val="en-US"/>
        </w:rPr>
        <w:t>facturing or assembly site and to create an algorithm for the its implement</w:t>
      </w:r>
      <w:r w:rsidR="004F2E8A" w:rsidRPr="004110D1">
        <w:rPr>
          <w:lang w:val="en-US"/>
        </w:rPr>
        <w:t>a</w:t>
      </w:r>
      <w:r w:rsidR="004F2E8A" w:rsidRPr="004110D1">
        <w:rPr>
          <w:lang w:val="en-US"/>
        </w:rPr>
        <w:t>tion</w:t>
      </w:r>
      <w:r w:rsidR="00812AFB" w:rsidRPr="004110D1">
        <w:rPr>
          <w:lang w:val="en-US"/>
        </w:rPr>
        <w:t>.</w:t>
      </w:r>
    </w:p>
    <w:p w:rsidR="004F2E8A" w:rsidRPr="004110D1" w:rsidRDefault="00BE381C" w:rsidP="00EE5128">
      <w:pPr>
        <w:numPr>
          <w:ilvl w:val="0"/>
          <w:numId w:val="40"/>
        </w:numPr>
        <w:tabs>
          <w:tab w:val="clear" w:pos="1004"/>
          <w:tab w:val="num" w:pos="284"/>
        </w:tabs>
        <w:ind w:left="284"/>
        <w:rPr>
          <w:lang w:val="en-US"/>
        </w:rPr>
      </w:pPr>
      <w:r w:rsidRPr="004110D1">
        <w:rPr>
          <w:lang w:val="en-US"/>
        </w:rPr>
        <w:t>T</w:t>
      </w:r>
      <w:r w:rsidR="004F2E8A" w:rsidRPr="004110D1">
        <w:rPr>
          <w:lang w:val="en-US"/>
        </w:rPr>
        <w:t>o indentify the distribution of residual welding stresses in the specimen section using numerical methods</w:t>
      </w:r>
      <w:r w:rsidR="00812AFB" w:rsidRPr="004110D1">
        <w:rPr>
          <w:lang w:val="en-US"/>
        </w:rPr>
        <w:t>.</w:t>
      </w:r>
    </w:p>
    <w:p w:rsidR="004F2E8A" w:rsidRPr="004110D1" w:rsidRDefault="00BE381C" w:rsidP="00EE5128">
      <w:pPr>
        <w:numPr>
          <w:ilvl w:val="0"/>
          <w:numId w:val="40"/>
        </w:numPr>
        <w:tabs>
          <w:tab w:val="clear" w:pos="1004"/>
          <w:tab w:val="num" w:pos="284"/>
        </w:tabs>
        <w:ind w:left="284"/>
        <w:rPr>
          <w:lang w:val="en-US"/>
        </w:rPr>
      </w:pPr>
      <w:r w:rsidRPr="004110D1">
        <w:rPr>
          <w:lang w:val="en-US"/>
        </w:rPr>
        <w:t>T</w:t>
      </w:r>
      <w:r w:rsidR="004F2E8A" w:rsidRPr="004110D1">
        <w:rPr>
          <w:lang w:val="en-US"/>
        </w:rPr>
        <w:t>o examine the influence the vibration energy on steel weldability and to suggest operation modes in order to improve the welding technological properties</w:t>
      </w:r>
      <w:r w:rsidR="00812AFB" w:rsidRPr="004110D1">
        <w:rPr>
          <w:lang w:val="en-US"/>
        </w:rPr>
        <w:t>.</w:t>
      </w:r>
    </w:p>
    <w:p w:rsidR="004F2E8A" w:rsidRPr="00EF4519" w:rsidRDefault="00BE381C" w:rsidP="00EE5128">
      <w:pPr>
        <w:numPr>
          <w:ilvl w:val="0"/>
          <w:numId w:val="40"/>
        </w:numPr>
        <w:tabs>
          <w:tab w:val="clear" w:pos="1004"/>
          <w:tab w:val="num" w:pos="284"/>
        </w:tabs>
        <w:ind w:left="284"/>
        <w:rPr>
          <w:lang w:val="en-US"/>
        </w:rPr>
      </w:pPr>
      <w:r w:rsidRPr="004110D1">
        <w:rPr>
          <w:lang w:val="en-US"/>
        </w:rPr>
        <w:t>T</w:t>
      </w:r>
      <w:r w:rsidR="004F2E8A" w:rsidRPr="004110D1">
        <w:rPr>
          <w:lang w:val="en-US"/>
        </w:rPr>
        <w:t>o examine the change in mechanical properties and a microstructure after</w:t>
      </w:r>
      <w:r w:rsidR="004F2E8A" w:rsidRPr="00EF4519">
        <w:rPr>
          <w:lang w:val="en-US"/>
        </w:rPr>
        <w:t xml:space="preserve"> the vibratory treatment of weldments</w:t>
      </w:r>
      <w:r w:rsidR="00812AFB">
        <w:rPr>
          <w:lang w:val="en-US"/>
        </w:rPr>
        <w:t>.</w:t>
      </w:r>
    </w:p>
    <w:p w:rsidR="004F2E8A" w:rsidRPr="003F1EF3" w:rsidRDefault="004F2E8A" w:rsidP="004F2E8A">
      <w:pPr>
        <w:ind w:firstLine="0"/>
        <w:rPr>
          <w:lang w:val="en-US"/>
        </w:rPr>
      </w:pPr>
    </w:p>
    <w:p w:rsidR="004F2E8A" w:rsidRPr="004110D1" w:rsidRDefault="004F2E8A" w:rsidP="004F2E8A">
      <w:pPr>
        <w:ind w:firstLine="0"/>
        <w:rPr>
          <w:lang w:val="en-US"/>
        </w:rPr>
      </w:pPr>
      <w:r w:rsidRPr="003F1EF3">
        <w:rPr>
          <w:b/>
          <w:i/>
          <w:lang w:val="en-US"/>
        </w:rPr>
        <w:tab/>
        <w:t xml:space="preserve">Methodology of research. </w:t>
      </w:r>
      <w:r w:rsidRPr="003F1EF3">
        <w:rPr>
          <w:rStyle w:val="longtext1"/>
          <w:shd w:val="clear" w:color="auto" w:fill="FFFFFF"/>
          <w:lang w:val="en-US"/>
        </w:rPr>
        <w:t>Analytical and experimental methods of r</w:t>
      </w:r>
      <w:r w:rsidRPr="003F1EF3">
        <w:rPr>
          <w:rStyle w:val="longtext1"/>
          <w:shd w:val="clear" w:color="auto" w:fill="FFFFFF"/>
          <w:lang w:val="en-US"/>
        </w:rPr>
        <w:t>e</w:t>
      </w:r>
      <w:r w:rsidRPr="003F1EF3">
        <w:rPr>
          <w:rStyle w:val="longtext1"/>
          <w:shd w:val="clear" w:color="auto" w:fill="FFFFFF"/>
          <w:lang w:val="en-US"/>
        </w:rPr>
        <w:t>search as well as comparative analysis were applied in this dissertation. During the experiment</w:t>
      </w:r>
      <w:r>
        <w:rPr>
          <w:rStyle w:val="longtext1"/>
          <w:shd w:val="clear" w:color="auto" w:fill="FFFFFF"/>
          <w:lang w:val="en-US"/>
        </w:rPr>
        <w:t>s</w:t>
      </w:r>
      <w:r w:rsidRPr="003F1EF3">
        <w:rPr>
          <w:rStyle w:val="longtext1"/>
          <w:shd w:val="clear" w:color="auto" w:fill="FFFFFF"/>
          <w:lang w:val="en-US"/>
        </w:rPr>
        <w:t xml:space="preserve"> the change of residual stresses and mechanical properties was </w:t>
      </w:r>
      <w:r w:rsidRPr="00B515E6">
        <w:rPr>
          <w:rStyle w:val="longtext1"/>
          <w:shd w:val="clear" w:color="auto" w:fill="FFFFFF"/>
          <w:lang w:val="en-US"/>
        </w:rPr>
        <w:t>examined using different techniques. The following modern met</w:t>
      </w:r>
      <w:r w:rsidR="00984650" w:rsidRPr="00B515E6">
        <w:rPr>
          <w:rStyle w:val="longtext1"/>
          <w:shd w:val="clear" w:color="auto" w:fill="FFFFFF"/>
          <w:lang w:val="en-US"/>
        </w:rPr>
        <w:t>hods were used</w:t>
      </w:r>
      <w:r w:rsidR="00984650">
        <w:rPr>
          <w:rStyle w:val="longtext1"/>
          <w:shd w:val="clear" w:color="auto" w:fill="FFFFFF"/>
          <w:lang w:val="en-US"/>
        </w:rPr>
        <w:t xml:space="preserve"> in the research:</w:t>
      </w:r>
      <w:r w:rsidRPr="003F1EF3">
        <w:rPr>
          <w:rStyle w:val="longtext1"/>
          <w:shd w:val="clear" w:color="auto" w:fill="FFFFFF"/>
          <w:lang w:val="en-US"/>
        </w:rPr>
        <w:t xml:space="preserve"> X-Ray diffraction, neutron diffraction, magnetic metal memory, ultrasonic wave propagation, hole drilling, digital point pattern interfer</w:t>
      </w:r>
      <w:r>
        <w:rPr>
          <w:rStyle w:val="longtext1"/>
          <w:shd w:val="clear" w:color="auto" w:fill="FFFFFF"/>
          <w:lang w:val="en-US"/>
        </w:rPr>
        <w:t>r</w:t>
      </w:r>
      <w:r w:rsidRPr="003F1EF3">
        <w:rPr>
          <w:rStyle w:val="longtext1"/>
          <w:shd w:val="clear" w:color="auto" w:fill="FFFFFF"/>
          <w:lang w:val="en-US"/>
        </w:rPr>
        <w:t xml:space="preserve">ometry, </w:t>
      </w:r>
      <w:r w:rsidRPr="004110D1">
        <w:rPr>
          <w:rStyle w:val="longtext1"/>
          <w:shd w:val="clear" w:color="auto" w:fill="FFFFFF"/>
          <w:lang w:val="en-US"/>
        </w:rPr>
        <w:t>optical microscopy, radiographic control and classical methods used for dete</w:t>
      </w:r>
      <w:r w:rsidRPr="004110D1">
        <w:rPr>
          <w:rStyle w:val="longtext1"/>
          <w:shd w:val="clear" w:color="auto" w:fill="FFFFFF"/>
          <w:lang w:val="en-US"/>
        </w:rPr>
        <w:t>r</w:t>
      </w:r>
      <w:r w:rsidRPr="004110D1">
        <w:rPr>
          <w:rStyle w:val="longtext1"/>
          <w:shd w:val="clear" w:color="auto" w:fill="FFFFFF"/>
          <w:lang w:val="en-US"/>
        </w:rPr>
        <w:t>mination of mechanical properties.</w:t>
      </w:r>
    </w:p>
    <w:p w:rsidR="004F2E8A" w:rsidRPr="004110D1" w:rsidRDefault="004F2E8A" w:rsidP="004F2E8A">
      <w:pPr>
        <w:ind w:firstLine="0"/>
        <w:rPr>
          <w:lang w:val="en-US"/>
        </w:rPr>
      </w:pPr>
    </w:p>
    <w:p w:rsidR="004F2E8A" w:rsidRPr="004110D1" w:rsidRDefault="004F2E8A" w:rsidP="004F2E8A">
      <w:pPr>
        <w:ind w:firstLine="426"/>
        <w:rPr>
          <w:rStyle w:val="longtext1"/>
          <w:shd w:val="clear" w:color="auto" w:fill="FFFFFF"/>
          <w:lang w:val="en-US"/>
        </w:rPr>
      </w:pPr>
      <w:r w:rsidRPr="004110D1">
        <w:rPr>
          <w:rStyle w:val="longtext1"/>
          <w:b/>
          <w:i/>
          <w:shd w:val="clear" w:color="auto" w:fill="FFFFFF"/>
          <w:lang w:val="en-US"/>
        </w:rPr>
        <w:t>Scientific novelty.</w:t>
      </w:r>
      <w:r w:rsidRPr="004110D1">
        <w:rPr>
          <w:rStyle w:val="longtext1"/>
          <w:shd w:val="clear" w:color="auto" w:fill="FFFFFF"/>
          <w:lang w:val="en-US"/>
        </w:rPr>
        <w:t xml:space="preserve"> The following scientific novelties were disclosed in the course of writing this thesis:</w:t>
      </w:r>
    </w:p>
    <w:p w:rsidR="004F2E8A" w:rsidRPr="004110D1" w:rsidRDefault="004F2E8A" w:rsidP="000D5268">
      <w:pPr>
        <w:numPr>
          <w:ilvl w:val="1"/>
          <w:numId w:val="33"/>
        </w:numPr>
        <w:ind w:left="284" w:hanging="284"/>
        <w:rPr>
          <w:shd w:val="clear" w:color="auto" w:fill="FFFFFF"/>
          <w:lang w:val="en-US"/>
        </w:rPr>
      </w:pPr>
      <w:r w:rsidRPr="004110D1">
        <w:rPr>
          <w:rStyle w:val="longtext1"/>
          <w:shd w:val="clear" w:color="auto" w:fill="FFFFFF"/>
          <w:lang w:val="en-US"/>
        </w:rPr>
        <w:t>Interdependence between the ultrasonic surface wave propagation speed and stresses have been examined in a structural stee</w:t>
      </w:r>
      <w:r w:rsidR="00BE381C" w:rsidRPr="004110D1">
        <w:rPr>
          <w:rStyle w:val="longtext1"/>
          <w:shd w:val="clear" w:color="auto" w:fill="FFFFFF"/>
          <w:lang w:val="en-US"/>
        </w:rPr>
        <w:t>l weldment and in a basic metal; t</w:t>
      </w:r>
      <w:r w:rsidRPr="004110D1">
        <w:rPr>
          <w:rStyle w:val="longtext1"/>
          <w:shd w:val="clear" w:color="auto" w:fill="FFFFFF"/>
          <w:lang w:val="en-US"/>
        </w:rPr>
        <w:t>he ultrasonic surface wave method application for measuring res</w:t>
      </w:r>
      <w:r w:rsidRPr="004110D1">
        <w:rPr>
          <w:rStyle w:val="longtext1"/>
          <w:shd w:val="clear" w:color="auto" w:fill="FFFFFF"/>
          <w:lang w:val="en-US"/>
        </w:rPr>
        <w:t>i</w:t>
      </w:r>
      <w:r w:rsidRPr="004110D1">
        <w:rPr>
          <w:rStyle w:val="longtext1"/>
          <w:shd w:val="clear" w:color="auto" w:fill="FFFFFF"/>
          <w:lang w:val="en-US"/>
        </w:rPr>
        <w:t>dual stresses after vibratory treatment has been investigated. The proposed stress measurement algorithm enables evaluation of the effect of vibration on residual stresses at the manufacturing or assembly site, where there are no possibilities to use other assessment methods.</w:t>
      </w:r>
    </w:p>
    <w:p w:rsidR="004F2E8A" w:rsidRPr="00BE381C" w:rsidRDefault="004F2E8A" w:rsidP="000D5268">
      <w:pPr>
        <w:numPr>
          <w:ilvl w:val="1"/>
          <w:numId w:val="33"/>
        </w:numPr>
        <w:ind w:left="284" w:hanging="284"/>
        <w:rPr>
          <w:shd w:val="clear" w:color="auto" w:fill="FFFFFF"/>
          <w:lang w:val="en-US"/>
        </w:rPr>
      </w:pPr>
      <w:r w:rsidRPr="00BE381C">
        <w:rPr>
          <w:rStyle w:val="longtext1"/>
          <w:shd w:val="clear" w:color="auto" w:fill="FFFFFF"/>
          <w:lang w:val="en-US"/>
        </w:rPr>
        <w:lastRenderedPageBreak/>
        <w:t>Interdependenc</w:t>
      </w:r>
      <w:r w:rsidR="00B515E6">
        <w:rPr>
          <w:rStyle w:val="longtext1"/>
          <w:shd w:val="clear" w:color="auto" w:fill="FFFFFF"/>
          <w:lang w:val="en-US"/>
        </w:rPr>
        <w:t>e</w:t>
      </w:r>
      <w:r w:rsidRPr="00BE381C">
        <w:rPr>
          <w:rStyle w:val="longtext1"/>
          <w:shd w:val="clear" w:color="auto" w:fill="FFFFFF"/>
          <w:lang w:val="en-US"/>
        </w:rPr>
        <w:t xml:space="preserve"> between </w:t>
      </w:r>
      <w:r w:rsidRPr="00BE381C">
        <w:rPr>
          <w:rStyle w:val="mediumtext1"/>
          <w:sz w:val="20"/>
          <w:szCs w:val="20"/>
          <w:shd w:val="clear" w:color="auto" w:fill="FFFFFF"/>
          <w:lang w:val="en-US"/>
        </w:rPr>
        <w:t>mechanical properties of structural steel wel</w:t>
      </w:r>
      <w:r w:rsidRPr="00BE381C">
        <w:rPr>
          <w:rStyle w:val="mediumtext1"/>
          <w:sz w:val="20"/>
          <w:szCs w:val="20"/>
          <w:shd w:val="clear" w:color="auto" w:fill="FFFFFF"/>
          <w:lang w:val="en-US"/>
        </w:rPr>
        <w:t>d</w:t>
      </w:r>
      <w:r w:rsidRPr="00BE381C">
        <w:rPr>
          <w:rStyle w:val="mediumtext1"/>
          <w:sz w:val="20"/>
          <w:szCs w:val="20"/>
          <w:shd w:val="clear" w:color="auto" w:fill="FFFFFF"/>
          <w:lang w:val="en-US"/>
        </w:rPr>
        <w:t>ments and different technologies of the residual welding st</w:t>
      </w:r>
      <w:r w:rsidR="00BE381C" w:rsidRPr="00BE381C">
        <w:rPr>
          <w:rStyle w:val="mediumtext1"/>
          <w:sz w:val="20"/>
          <w:szCs w:val="20"/>
          <w:shd w:val="clear" w:color="auto" w:fill="FFFFFF"/>
          <w:lang w:val="en-US"/>
        </w:rPr>
        <w:t>ress relief has been identified;</w:t>
      </w:r>
      <w:r w:rsidR="00BE381C">
        <w:rPr>
          <w:rStyle w:val="mediumtext1"/>
          <w:sz w:val="20"/>
          <w:szCs w:val="20"/>
          <w:shd w:val="clear" w:color="auto" w:fill="FFFFFF"/>
          <w:lang w:val="en-US"/>
        </w:rPr>
        <w:t xml:space="preserve"> e</w:t>
      </w:r>
      <w:r w:rsidRPr="00BE381C">
        <w:rPr>
          <w:lang w:val="en-US"/>
        </w:rPr>
        <w:t>ffect of the vibration energy on technological weldability of structural steel has been investigated and operating modes improving technological properties of weldability during the vibratory treatment have been suggested.</w:t>
      </w:r>
    </w:p>
    <w:p w:rsidR="004F2E8A" w:rsidRPr="003F1EF3" w:rsidRDefault="004F2E8A" w:rsidP="004F2E8A">
      <w:pPr>
        <w:ind w:firstLine="0"/>
        <w:rPr>
          <w:lang w:val="en-US"/>
        </w:rPr>
      </w:pPr>
    </w:p>
    <w:p w:rsidR="004F2E8A" w:rsidRPr="004110D1" w:rsidRDefault="004F2E8A" w:rsidP="004F2E8A">
      <w:pPr>
        <w:ind w:firstLine="426"/>
        <w:rPr>
          <w:rStyle w:val="longtext1"/>
          <w:shd w:val="clear" w:color="auto" w:fill="FFFFFF"/>
          <w:lang w:val="en-US"/>
        </w:rPr>
      </w:pPr>
      <w:r w:rsidRPr="004110D1">
        <w:rPr>
          <w:rStyle w:val="longtext1"/>
          <w:b/>
          <w:i/>
          <w:shd w:val="clear" w:color="auto" w:fill="FFFFFF"/>
          <w:lang w:val="en-US"/>
        </w:rPr>
        <w:t>Practical value.</w:t>
      </w:r>
      <w:r w:rsidRPr="004110D1">
        <w:rPr>
          <w:rStyle w:val="longtext1"/>
          <w:shd w:val="clear" w:color="auto" w:fill="FFFFFF"/>
          <w:lang w:val="en-US"/>
        </w:rPr>
        <w:t xml:space="preserve"> The vibratory treatment used for welding reduces residual welding stresses in a joint to the point which could be achieved only by appl</w:t>
      </w:r>
      <w:r w:rsidRPr="004110D1">
        <w:rPr>
          <w:rStyle w:val="longtext1"/>
          <w:shd w:val="clear" w:color="auto" w:fill="FFFFFF"/>
          <w:lang w:val="en-US"/>
        </w:rPr>
        <w:t>y</w:t>
      </w:r>
      <w:r w:rsidRPr="004110D1">
        <w:rPr>
          <w:rStyle w:val="longtext1"/>
          <w:shd w:val="clear" w:color="auto" w:fill="FFFFFF"/>
          <w:lang w:val="en-US"/>
        </w:rPr>
        <w:t>ing thermal treatment. Due to the effect of vibratory treatment the weldment metal becomes softer and does not lose its strength and hardness.</w:t>
      </w:r>
    </w:p>
    <w:p w:rsidR="004F2E8A" w:rsidRPr="004110D1" w:rsidRDefault="004F2E8A" w:rsidP="004F2E8A">
      <w:pPr>
        <w:ind w:firstLine="426"/>
        <w:rPr>
          <w:rStyle w:val="longtext1"/>
          <w:shd w:val="clear" w:color="auto" w:fill="FFFFFF"/>
          <w:lang w:val="en-US"/>
        </w:rPr>
      </w:pPr>
      <w:r w:rsidRPr="004110D1">
        <w:rPr>
          <w:rStyle w:val="longtext1"/>
          <w:shd w:val="clear" w:color="auto" w:fill="FFFFFF"/>
          <w:lang w:val="en-US"/>
        </w:rPr>
        <w:t>Results of the ultrasonic research and the proposed stress measurement a</w:t>
      </w:r>
      <w:r w:rsidRPr="004110D1">
        <w:rPr>
          <w:rStyle w:val="longtext1"/>
          <w:shd w:val="clear" w:color="auto" w:fill="FFFFFF"/>
          <w:lang w:val="en-US"/>
        </w:rPr>
        <w:t>l</w:t>
      </w:r>
      <w:r w:rsidRPr="004110D1">
        <w:rPr>
          <w:rStyle w:val="longtext1"/>
          <w:shd w:val="clear" w:color="auto" w:fill="FFFFFF"/>
          <w:lang w:val="en-US"/>
        </w:rPr>
        <w:t>gorithm allow the assessment of the change in residual welding stresses after the vibratory treatment at the manufacturing or assembly site.</w:t>
      </w:r>
    </w:p>
    <w:p w:rsidR="004F2E8A" w:rsidRPr="004110D1" w:rsidRDefault="004F2E8A" w:rsidP="004F2E8A">
      <w:pPr>
        <w:ind w:firstLine="426"/>
        <w:rPr>
          <w:rStyle w:val="longtext1"/>
          <w:shd w:val="clear" w:color="auto" w:fill="FFFFFF"/>
          <w:lang w:val="en-US"/>
        </w:rPr>
      </w:pPr>
      <w:r w:rsidRPr="004110D1">
        <w:rPr>
          <w:rStyle w:val="longtext1"/>
          <w:shd w:val="clear" w:color="auto" w:fill="FFFFFF"/>
          <w:lang w:val="en-US"/>
        </w:rPr>
        <w:t>It is possible to determine the stress level of structural steel by using the magnetic metal memory method and to identify the change in concentration of residual welding stresses after the vibratory treatment.</w:t>
      </w:r>
    </w:p>
    <w:p w:rsidR="004F2E8A" w:rsidRPr="003F1EF3" w:rsidRDefault="004F2E8A" w:rsidP="004F2E8A">
      <w:pPr>
        <w:ind w:firstLine="426"/>
        <w:rPr>
          <w:rStyle w:val="longtext1"/>
          <w:shd w:val="clear" w:color="auto" w:fill="FFFFFF"/>
          <w:lang w:val="en-US"/>
        </w:rPr>
      </w:pPr>
      <w:r w:rsidRPr="004110D1">
        <w:rPr>
          <w:rStyle w:val="longtext1"/>
          <w:shd w:val="clear" w:color="auto" w:fill="FFFFFF"/>
          <w:lang w:val="en-US"/>
        </w:rPr>
        <w:t>Research has helped to determine the most appropriate modes for the v</w:t>
      </w:r>
      <w:r w:rsidRPr="004110D1">
        <w:rPr>
          <w:rStyle w:val="longtext1"/>
          <w:shd w:val="clear" w:color="auto" w:fill="FFFFFF"/>
          <w:lang w:val="en-US"/>
        </w:rPr>
        <w:t>i</w:t>
      </w:r>
      <w:r w:rsidRPr="004110D1">
        <w:rPr>
          <w:rStyle w:val="longtext1"/>
          <w:shd w:val="clear" w:color="auto" w:fill="FFFFFF"/>
          <w:lang w:val="en-US"/>
        </w:rPr>
        <w:t>bratory treatment and welding. The application helps to improve the technol</w:t>
      </w:r>
      <w:r w:rsidRPr="004110D1">
        <w:rPr>
          <w:rStyle w:val="longtext1"/>
          <w:shd w:val="clear" w:color="auto" w:fill="FFFFFF"/>
          <w:lang w:val="en-US"/>
        </w:rPr>
        <w:t>o</w:t>
      </w:r>
      <w:r w:rsidRPr="004110D1">
        <w:rPr>
          <w:rStyle w:val="longtext1"/>
          <w:shd w:val="clear" w:color="auto" w:fill="FFFFFF"/>
          <w:lang w:val="en-US"/>
        </w:rPr>
        <w:t>gical weldability of a structural steel and to effectively relieve residual welding</w:t>
      </w:r>
      <w:r w:rsidRPr="003F1EF3">
        <w:rPr>
          <w:rStyle w:val="longtext1"/>
          <w:shd w:val="clear" w:color="auto" w:fill="FFFFFF"/>
          <w:lang w:val="en-US"/>
        </w:rPr>
        <w:t xml:space="preserve"> stresses.</w:t>
      </w:r>
    </w:p>
    <w:p w:rsidR="004F2E8A" w:rsidRPr="003F1EF3" w:rsidRDefault="004F2E8A" w:rsidP="004F2E8A">
      <w:pPr>
        <w:ind w:firstLine="426"/>
        <w:rPr>
          <w:lang w:val="en-US"/>
        </w:rPr>
      </w:pPr>
      <w:r w:rsidRPr="003F1EF3">
        <w:rPr>
          <w:rStyle w:val="longtext1"/>
          <w:shd w:val="clear" w:color="auto" w:fill="FFFFFF"/>
          <w:lang w:val="en-US"/>
        </w:rPr>
        <w:t xml:space="preserve">Based on the research results the vibratory treatment method could be suggested to the European Committee for Standardization for </w:t>
      </w:r>
      <w:r w:rsidRPr="00AB7750">
        <w:rPr>
          <w:rStyle w:val="longtext1"/>
          <w:i/>
          <w:shd w:val="clear" w:color="auto" w:fill="FFFFFF"/>
          <w:lang w:val="en-US"/>
        </w:rPr>
        <w:t>inclusion in no</w:t>
      </w:r>
      <w:r w:rsidRPr="00AB7750">
        <w:rPr>
          <w:rStyle w:val="longtext1"/>
          <w:i/>
          <w:shd w:val="clear" w:color="auto" w:fill="FFFFFF"/>
          <w:lang w:val="en-US"/>
        </w:rPr>
        <w:t>r</w:t>
      </w:r>
      <w:r w:rsidRPr="00AB7750">
        <w:rPr>
          <w:rStyle w:val="longtext1"/>
          <w:i/>
          <w:shd w:val="clear" w:color="auto" w:fill="FFFFFF"/>
          <w:lang w:val="en-US"/>
        </w:rPr>
        <w:t>mative documents</w:t>
      </w:r>
      <w:r w:rsidRPr="003F1EF3">
        <w:rPr>
          <w:rStyle w:val="longtext1"/>
          <w:shd w:val="clear" w:color="auto" w:fill="FFFFFF"/>
          <w:lang w:val="en-US"/>
        </w:rPr>
        <w:t xml:space="preserve"> describing production of steel constructions as an analogue to the thermal treatment method.</w:t>
      </w:r>
    </w:p>
    <w:p w:rsidR="004F2E8A" w:rsidRPr="003F1EF3" w:rsidRDefault="004F2E8A" w:rsidP="004F2E8A">
      <w:pPr>
        <w:ind w:firstLine="0"/>
        <w:rPr>
          <w:lang w:val="en-US"/>
        </w:rPr>
      </w:pPr>
    </w:p>
    <w:p w:rsidR="004F2E8A" w:rsidRPr="003F1EF3" w:rsidRDefault="004F2E8A" w:rsidP="004F2E8A">
      <w:pPr>
        <w:ind w:firstLine="426"/>
        <w:rPr>
          <w:rStyle w:val="longtext1"/>
          <w:b/>
          <w:i/>
          <w:shd w:val="clear" w:color="auto" w:fill="FFFFFF"/>
          <w:lang w:val="en-US"/>
        </w:rPr>
      </w:pPr>
      <w:r w:rsidRPr="003F1EF3">
        <w:rPr>
          <w:rStyle w:val="longtext1"/>
          <w:b/>
          <w:i/>
          <w:shd w:val="clear" w:color="auto" w:fill="FFFFFF"/>
          <w:lang w:val="en-US"/>
        </w:rPr>
        <w:t>Defended propos</w:t>
      </w:r>
      <w:r>
        <w:rPr>
          <w:rStyle w:val="longtext1"/>
          <w:b/>
          <w:i/>
          <w:shd w:val="clear" w:color="auto" w:fill="FFFFFF"/>
          <w:lang w:val="en-US"/>
        </w:rPr>
        <w:t>itions</w:t>
      </w:r>
    </w:p>
    <w:p w:rsidR="004F2E8A" w:rsidRPr="004110D1" w:rsidRDefault="004F2E8A" w:rsidP="00BE381C">
      <w:pPr>
        <w:numPr>
          <w:ilvl w:val="1"/>
          <w:numId w:val="34"/>
        </w:numPr>
        <w:ind w:left="284" w:hanging="284"/>
        <w:rPr>
          <w:rStyle w:val="longtext1"/>
          <w:shd w:val="clear" w:color="auto" w:fill="FFFFFF"/>
          <w:lang w:val="en-US"/>
        </w:rPr>
      </w:pPr>
      <w:r w:rsidRPr="003F1EF3">
        <w:rPr>
          <w:rStyle w:val="longtext1"/>
          <w:shd w:val="clear" w:color="auto" w:fill="FFFFFF"/>
          <w:lang w:val="en-US"/>
        </w:rPr>
        <w:t xml:space="preserve">The </w:t>
      </w:r>
      <w:r w:rsidR="00E11C76">
        <w:rPr>
          <w:rStyle w:val="longtext1"/>
          <w:shd w:val="clear" w:color="auto" w:fill="FFFFFF"/>
          <w:lang w:val="en-US"/>
        </w:rPr>
        <w:t>best</w:t>
      </w:r>
      <w:r w:rsidRPr="003F1EF3">
        <w:rPr>
          <w:rStyle w:val="longtext1"/>
          <w:shd w:val="clear" w:color="auto" w:fill="FFFFFF"/>
          <w:lang w:val="en-US"/>
        </w:rPr>
        <w:t xml:space="preserve"> method for measuring the change in residual welding stresses of structural steel joint after the vibratory treatment at the manufacturing or a</w:t>
      </w:r>
      <w:r w:rsidRPr="003F1EF3">
        <w:rPr>
          <w:rStyle w:val="longtext1"/>
          <w:shd w:val="clear" w:color="auto" w:fill="FFFFFF"/>
          <w:lang w:val="en-US"/>
        </w:rPr>
        <w:t>s</w:t>
      </w:r>
      <w:r w:rsidRPr="003F1EF3">
        <w:rPr>
          <w:rStyle w:val="longtext1"/>
          <w:shd w:val="clear" w:color="auto" w:fill="FFFFFF"/>
          <w:lang w:val="en-US"/>
        </w:rPr>
        <w:t xml:space="preserve">sembly site is the recording and analysis of the ultrasonic surface </w:t>
      </w:r>
      <w:r w:rsidRPr="004110D1">
        <w:rPr>
          <w:rStyle w:val="longtext1"/>
          <w:shd w:val="clear" w:color="auto" w:fill="FFFFFF"/>
          <w:lang w:val="en-US"/>
        </w:rPr>
        <w:t>longit</w:t>
      </w:r>
      <w:r w:rsidRPr="004110D1">
        <w:rPr>
          <w:rStyle w:val="longtext1"/>
          <w:shd w:val="clear" w:color="auto" w:fill="FFFFFF"/>
          <w:lang w:val="en-US"/>
        </w:rPr>
        <w:t>u</w:t>
      </w:r>
      <w:r w:rsidRPr="004110D1">
        <w:rPr>
          <w:rStyle w:val="longtext1"/>
          <w:shd w:val="clear" w:color="auto" w:fill="FFFFFF"/>
          <w:lang w:val="en-US"/>
        </w:rPr>
        <w:t>dinal wave propagation in the metal.</w:t>
      </w:r>
    </w:p>
    <w:p w:rsidR="004F2E8A" w:rsidRPr="004110D1" w:rsidRDefault="004F2E8A" w:rsidP="00BE381C">
      <w:pPr>
        <w:numPr>
          <w:ilvl w:val="1"/>
          <w:numId w:val="34"/>
        </w:numPr>
        <w:ind w:left="284" w:hanging="284"/>
        <w:rPr>
          <w:rStyle w:val="longtext1"/>
          <w:shd w:val="clear" w:color="auto" w:fill="FFFFFF"/>
          <w:lang w:val="en-US"/>
        </w:rPr>
      </w:pPr>
      <w:r w:rsidRPr="004110D1">
        <w:rPr>
          <w:rStyle w:val="longtext1"/>
          <w:shd w:val="clear" w:color="auto" w:fill="FFFFFF"/>
          <w:lang w:val="en-US"/>
        </w:rPr>
        <w:t>Different methods of residual welding stress relief in a joint determine m</w:t>
      </w:r>
      <w:r w:rsidRPr="004110D1">
        <w:rPr>
          <w:rStyle w:val="longtext1"/>
          <w:shd w:val="clear" w:color="auto" w:fill="FFFFFF"/>
          <w:lang w:val="en-US"/>
        </w:rPr>
        <w:t>e</w:t>
      </w:r>
      <w:r w:rsidRPr="004110D1">
        <w:rPr>
          <w:rStyle w:val="longtext1"/>
          <w:shd w:val="clear" w:color="auto" w:fill="FFFFFF"/>
          <w:lang w:val="en-US"/>
        </w:rPr>
        <w:t>chanical properties and residual stress levels in weldments.</w:t>
      </w:r>
    </w:p>
    <w:p w:rsidR="004F2E8A" w:rsidRPr="004110D1" w:rsidRDefault="004F2E8A" w:rsidP="00BE381C">
      <w:pPr>
        <w:numPr>
          <w:ilvl w:val="1"/>
          <w:numId w:val="34"/>
        </w:numPr>
        <w:ind w:left="284" w:hanging="284"/>
        <w:rPr>
          <w:rStyle w:val="longtext1"/>
          <w:shd w:val="clear" w:color="auto" w:fill="FFFFFF"/>
          <w:lang w:val="en-US"/>
        </w:rPr>
      </w:pPr>
      <w:r w:rsidRPr="004110D1">
        <w:rPr>
          <w:rStyle w:val="longtext1"/>
          <w:shd w:val="clear" w:color="auto" w:fill="FFFFFF"/>
          <w:lang w:val="en-US"/>
        </w:rPr>
        <w:t>Defects occurring as a result of a simultaneous welding and vibratory trea</w:t>
      </w:r>
      <w:r w:rsidRPr="004110D1">
        <w:rPr>
          <w:rStyle w:val="longtext1"/>
          <w:shd w:val="clear" w:color="auto" w:fill="FFFFFF"/>
          <w:lang w:val="en-US"/>
        </w:rPr>
        <w:t>t</w:t>
      </w:r>
      <w:r w:rsidRPr="004110D1">
        <w:rPr>
          <w:rStyle w:val="longtext1"/>
          <w:shd w:val="clear" w:color="auto" w:fill="FFFFFF"/>
          <w:lang w:val="en-US"/>
        </w:rPr>
        <w:t>ment can be avoided by applying technological welding process measures.</w:t>
      </w:r>
    </w:p>
    <w:p w:rsidR="004F2E8A" w:rsidRPr="003F1EF3" w:rsidRDefault="004F2E8A" w:rsidP="00BE381C">
      <w:pPr>
        <w:numPr>
          <w:ilvl w:val="1"/>
          <w:numId w:val="34"/>
        </w:numPr>
        <w:ind w:left="284" w:hanging="284"/>
        <w:rPr>
          <w:shd w:val="clear" w:color="auto" w:fill="FFFFFF"/>
          <w:lang w:val="en-US"/>
        </w:rPr>
      </w:pPr>
      <w:r w:rsidRPr="004110D1">
        <w:rPr>
          <w:rStyle w:val="longtext1"/>
          <w:shd w:val="clear" w:color="auto" w:fill="FFFFFF"/>
          <w:lang w:val="en-US"/>
        </w:rPr>
        <w:t>Vibratory treatment can be applied to unlimited-size welding structures</w:t>
      </w:r>
      <w:r w:rsidRPr="003F1EF3">
        <w:rPr>
          <w:rStyle w:val="longtext1"/>
          <w:shd w:val="clear" w:color="auto" w:fill="FFFFFF"/>
          <w:lang w:val="en-US"/>
        </w:rPr>
        <w:t xml:space="preserve"> made of structural or clad steel.</w:t>
      </w:r>
    </w:p>
    <w:p w:rsidR="004F2E8A" w:rsidRPr="003F1EF3" w:rsidRDefault="004F2E8A" w:rsidP="004F2E8A">
      <w:pPr>
        <w:ind w:firstLine="0"/>
        <w:rPr>
          <w:lang w:val="en-US"/>
        </w:rPr>
      </w:pPr>
    </w:p>
    <w:p w:rsidR="004F2E8A" w:rsidRPr="003F1EF3" w:rsidRDefault="004F2E8A" w:rsidP="004F2E8A">
      <w:pPr>
        <w:ind w:firstLine="0"/>
        <w:rPr>
          <w:lang w:val="en-US"/>
        </w:rPr>
      </w:pPr>
      <w:r w:rsidRPr="003F1EF3">
        <w:rPr>
          <w:lang w:val="en-US"/>
        </w:rPr>
        <w:tab/>
      </w:r>
      <w:r w:rsidRPr="003F1EF3">
        <w:rPr>
          <w:b/>
          <w:i/>
          <w:lang w:val="en-US"/>
        </w:rPr>
        <w:t>The scope of the scientific work.</w:t>
      </w:r>
      <w:r w:rsidRPr="003F1EF3">
        <w:rPr>
          <w:lang w:val="en-US"/>
        </w:rPr>
        <w:t xml:space="preserve"> The dissertation consists of an introdu</w:t>
      </w:r>
      <w:r w:rsidRPr="003F1EF3">
        <w:rPr>
          <w:lang w:val="en-US"/>
        </w:rPr>
        <w:t>c</w:t>
      </w:r>
      <w:r w:rsidRPr="003F1EF3">
        <w:rPr>
          <w:lang w:val="en-US"/>
        </w:rPr>
        <w:t xml:space="preserve">tion, 4 chapters, conclusions, bibliography, list of publications and appendices. </w:t>
      </w:r>
      <w:r w:rsidRPr="003F1EF3">
        <w:rPr>
          <w:lang w:val="en-US"/>
        </w:rPr>
        <w:lastRenderedPageBreak/>
        <w:t>The scope of the study – a total of 1</w:t>
      </w:r>
      <w:r w:rsidR="000D5268">
        <w:rPr>
          <w:lang w:val="en-US"/>
        </w:rPr>
        <w:t>22</w:t>
      </w:r>
      <w:r w:rsidRPr="003F1EF3">
        <w:rPr>
          <w:lang w:val="en-US"/>
        </w:rPr>
        <w:t xml:space="preserve"> pages</w:t>
      </w:r>
      <w:r w:rsidR="000D5268">
        <w:rPr>
          <w:lang w:val="en-US"/>
        </w:rPr>
        <w:t xml:space="preserve"> (without </w:t>
      </w:r>
      <w:r w:rsidR="002C6463">
        <w:rPr>
          <w:lang w:val="en-US"/>
        </w:rPr>
        <w:t>annexes</w:t>
      </w:r>
      <w:r w:rsidR="000D5268">
        <w:rPr>
          <w:lang w:val="en-US"/>
        </w:rPr>
        <w:t>)</w:t>
      </w:r>
      <w:r w:rsidRPr="003F1EF3">
        <w:rPr>
          <w:lang w:val="en-US"/>
        </w:rPr>
        <w:t>, 9</w:t>
      </w:r>
      <w:r>
        <w:rPr>
          <w:lang w:val="en-US"/>
        </w:rPr>
        <w:t>4</w:t>
      </w:r>
      <w:r w:rsidRPr="003F1EF3">
        <w:rPr>
          <w:lang w:val="en-US"/>
        </w:rPr>
        <w:t xml:space="preserve"> figures and 9 tables. There are </w:t>
      </w:r>
      <w:r>
        <w:rPr>
          <w:lang w:val="en-US"/>
        </w:rPr>
        <w:t>7</w:t>
      </w:r>
      <w:r w:rsidRPr="003F1EF3">
        <w:rPr>
          <w:lang w:val="en-US"/>
        </w:rPr>
        <w:t xml:space="preserve"> </w:t>
      </w:r>
      <w:r w:rsidR="002C6463">
        <w:rPr>
          <w:lang w:val="en-US"/>
        </w:rPr>
        <w:t>annexes</w:t>
      </w:r>
      <w:r w:rsidRPr="003F1EF3">
        <w:rPr>
          <w:lang w:val="en-US"/>
        </w:rPr>
        <w:t>. The bib</w:t>
      </w:r>
      <w:r>
        <w:rPr>
          <w:lang w:val="en-US"/>
        </w:rPr>
        <w:t>liography includes 57 sources.</w:t>
      </w:r>
    </w:p>
    <w:p w:rsidR="004F2E8A" w:rsidRPr="00997B6E" w:rsidRDefault="004F2E8A" w:rsidP="004F2E8A">
      <w:pPr>
        <w:ind w:firstLine="0"/>
        <w:rPr>
          <w:lang w:val="en-US"/>
        </w:rPr>
      </w:pPr>
    </w:p>
    <w:p w:rsidR="004F2E8A" w:rsidRPr="00997B6E" w:rsidRDefault="004F2E8A" w:rsidP="004F2E8A">
      <w:pPr>
        <w:ind w:firstLine="0"/>
        <w:rPr>
          <w:b/>
          <w:lang w:val="en-US"/>
        </w:rPr>
      </w:pPr>
      <w:r w:rsidRPr="00997B6E">
        <w:rPr>
          <w:b/>
          <w:lang w:val="en-US"/>
        </w:rPr>
        <w:t xml:space="preserve">1. Residual stresses, their relief and measurement </w:t>
      </w:r>
      <w:r>
        <w:rPr>
          <w:b/>
          <w:lang w:val="en-US"/>
        </w:rPr>
        <w:t>techniques</w:t>
      </w:r>
    </w:p>
    <w:p w:rsidR="004F2E8A" w:rsidRPr="00997B6E" w:rsidRDefault="004F2E8A" w:rsidP="004F2E8A">
      <w:pPr>
        <w:ind w:firstLine="0"/>
        <w:rPr>
          <w:lang w:val="en-US"/>
        </w:rPr>
      </w:pPr>
    </w:p>
    <w:p w:rsidR="004F2E8A" w:rsidRPr="00997B6E" w:rsidRDefault="004F2E8A" w:rsidP="004F2E8A">
      <w:pPr>
        <w:ind w:firstLine="0"/>
        <w:rPr>
          <w:rStyle w:val="longtext1"/>
          <w:shd w:val="clear" w:color="auto" w:fill="FFFFFF"/>
          <w:lang w:val="en-GB"/>
        </w:rPr>
      </w:pPr>
      <w:r w:rsidRPr="00997B6E">
        <w:rPr>
          <w:rStyle w:val="longtext1"/>
          <w:shd w:val="clear" w:color="auto" w:fill="FFFFFF"/>
          <w:lang w:val="en-GB"/>
        </w:rPr>
        <w:tab/>
      </w:r>
      <w:r w:rsidR="007138E1" w:rsidRPr="00AB62D8">
        <w:rPr>
          <w:rStyle w:val="longtext1"/>
          <w:shd w:val="clear" w:color="auto" w:fill="FFFFFF"/>
          <w:lang w:val="en-GB"/>
        </w:rPr>
        <w:t xml:space="preserve">The first chapter </w:t>
      </w:r>
      <w:r w:rsidR="007138E1">
        <w:rPr>
          <w:rStyle w:val="longtext1"/>
          <w:shd w:val="clear" w:color="auto" w:fill="FFFFFF"/>
          <w:lang w:val="en-GB"/>
        </w:rPr>
        <w:t xml:space="preserve">contains </w:t>
      </w:r>
      <w:r w:rsidR="007138E1" w:rsidRPr="00AB62D8">
        <w:rPr>
          <w:rStyle w:val="longtext1"/>
          <w:shd w:val="clear" w:color="auto" w:fill="FFFFFF"/>
          <w:lang w:val="en-GB"/>
        </w:rPr>
        <w:t>the reference literature review. This chapter pr</w:t>
      </w:r>
      <w:r w:rsidR="007138E1" w:rsidRPr="00AB62D8">
        <w:rPr>
          <w:rStyle w:val="longtext1"/>
          <w:shd w:val="clear" w:color="auto" w:fill="FFFFFF"/>
          <w:lang w:val="en-GB"/>
        </w:rPr>
        <w:t>o</w:t>
      </w:r>
      <w:r w:rsidR="007138E1" w:rsidRPr="00AB62D8">
        <w:rPr>
          <w:rStyle w:val="longtext1"/>
          <w:shd w:val="clear" w:color="auto" w:fill="FFFFFF"/>
          <w:lang w:val="en-GB"/>
        </w:rPr>
        <w:t xml:space="preserve">vides an overview of residual welding stresses, their effect on a construction, stress reduction techniques and </w:t>
      </w:r>
      <w:r w:rsidR="007138E1">
        <w:rPr>
          <w:rStyle w:val="longtext1"/>
          <w:shd w:val="clear" w:color="auto" w:fill="FFFFFF"/>
          <w:lang w:val="en-GB"/>
        </w:rPr>
        <w:t xml:space="preserve">identification </w:t>
      </w:r>
      <w:r w:rsidR="007138E1" w:rsidRPr="00AB62D8">
        <w:rPr>
          <w:rStyle w:val="longtext1"/>
          <w:shd w:val="clear" w:color="auto" w:fill="FFFFFF"/>
          <w:lang w:val="en-GB"/>
        </w:rPr>
        <w:t xml:space="preserve">methods. The </w:t>
      </w:r>
      <w:r w:rsidR="007138E1">
        <w:rPr>
          <w:rStyle w:val="longtext1"/>
          <w:shd w:val="clear" w:color="auto" w:fill="FFFFFF"/>
          <w:lang w:val="en-GB"/>
        </w:rPr>
        <w:t xml:space="preserve">study focuses </w:t>
      </w:r>
      <w:r w:rsidR="007138E1" w:rsidRPr="00AB62D8">
        <w:rPr>
          <w:rStyle w:val="longtext1"/>
          <w:shd w:val="clear" w:color="auto" w:fill="FFFFFF"/>
          <w:lang w:val="en-GB"/>
        </w:rPr>
        <w:t>on the reduction of residual welding stresses using vibration energy and on the met</w:t>
      </w:r>
      <w:r w:rsidR="007138E1" w:rsidRPr="00AB62D8">
        <w:rPr>
          <w:rStyle w:val="longtext1"/>
          <w:shd w:val="clear" w:color="auto" w:fill="FFFFFF"/>
          <w:lang w:val="en-GB"/>
        </w:rPr>
        <w:t>h</w:t>
      </w:r>
      <w:r w:rsidR="007138E1" w:rsidRPr="00AB62D8">
        <w:rPr>
          <w:rStyle w:val="longtext1"/>
          <w:shd w:val="clear" w:color="auto" w:fill="FFFFFF"/>
          <w:lang w:val="en-GB"/>
        </w:rPr>
        <w:t xml:space="preserve">ods of stress change analysis; </w:t>
      </w:r>
      <w:r w:rsidR="007138E1">
        <w:rPr>
          <w:rStyle w:val="longtext1"/>
          <w:shd w:val="clear" w:color="auto" w:fill="FFFFFF"/>
          <w:lang w:val="en-GB"/>
        </w:rPr>
        <w:t xml:space="preserve">the dissertation aim is to assess </w:t>
      </w:r>
      <w:r w:rsidR="007138E1" w:rsidRPr="00AB62D8">
        <w:rPr>
          <w:rStyle w:val="longtext1"/>
          <w:shd w:val="clear" w:color="auto" w:fill="FFFFFF"/>
          <w:lang w:val="en-GB"/>
        </w:rPr>
        <w:t>practical applic</w:t>
      </w:r>
      <w:r w:rsidR="007138E1" w:rsidRPr="00AB62D8">
        <w:rPr>
          <w:rStyle w:val="longtext1"/>
          <w:shd w:val="clear" w:color="auto" w:fill="FFFFFF"/>
          <w:lang w:val="en-GB"/>
        </w:rPr>
        <w:t>a</w:t>
      </w:r>
      <w:r w:rsidR="007138E1" w:rsidRPr="00AB62D8">
        <w:rPr>
          <w:rStyle w:val="longtext1"/>
          <w:shd w:val="clear" w:color="auto" w:fill="FFFFFF"/>
          <w:lang w:val="en-GB"/>
        </w:rPr>
        <w:t>tion</w:t>
      </w:r>
      <w:r w:rsidR="007138E1">
        <w:rPr>
          <w:rStyle w:val="longtext1"/>
          <w:shd w:val="clear" w:color="auto" w:fill="FFFFFF"/>
          <w:lang w:val="en-GB"/>
        </w:rPr>
        <w:t>s</w:t>
      </w:r>
      <w:r w:rsidR="007138E1" w:rsidRPr="00AB62D8">
        <w:rPr>
          <w:rStyle w:val="longtext1"/>
          <w:shd w:val="clear" w:color="auto" w:fill="FFFFFF"/>
          <w:lang w:val="en-GB"/>
        </w:rPr>
        <w:t xml:space="preserve"> </w:t>
      </w:r>
      <w:r w:rsidR="007138E1">
        <w:rPr>
          <w:rStyle w:val="longtext1"/>
          <w:shd w:val="clear" w:color="auto" w:fill="FFFFFF"/>
          <w:lang w:val="en-GB"/>
        </w:rPr>
        <w:t xml:space="preserve">on </w:t>
      </w:r>
      <w:r w:rsidR="007138E1" w:rsidRPr="00AB62D8">
        <w:rPr>
          <w:rStyle w:val="longtext1"/>
          <w:shd w:val="clear" w:color="auto" w:fill="FFFFFF"/>
          <w:lang w:val="en-GB"/>
        </w:rPr>
        <w:t>real industrial objects.</w:t>
      </w:r>
    </w:p>
    <w:p w:rsidR="004F2E8A" w:rsidRPr="00997B6E" w:rsidRDefault="004F2E8A" w:rsidP="004F2E8A">
      <w:pPr>
        <w:ind w:firstLine="0"/>
        <w:rPr>
          <w:lang w:val="en-US"/>
        </w:rPr>
      </w:pPr>
    </w:p>
    <w:p w:rsidR="004F2E8A" w:rsidRPr="00997B6E" w:rsidRDefault="004F2E8A" w:rsidP="004F2E8A">
      <w:pPr>
        <w:ind w:firstLine="0"/>
        <w:rPr>
          <w:b/>
          <w:lang w:val="en-US"/>
        </w:rPr>
      </w:pPr>
      <w:r w:rsidRPr="00997B6E">
        <w:rPr>
          <w:b/>
          <w:lang w:val="en-US"/>
        </w:rPr>
        <w:t xml:space="preserve">2. </w:t>
      </w:r>
      <w:r>
        <w:rPr>
          <w:b/>
          <w:lang w:val="en-US"/>
        </w:rPr>
        <w:t>Experimental research methodology</w:t>
      </w:r>
    </w:p>
    <w:p w:rsidR="004F2E8A" w:rsidRPr="00997B6E" w:rsidRDefault="004F2E8A" w:rsidP="004F2E8A">
      <w:pPr>
        <w:ind w:firstLine="0"/>
        <w:rPr>
          <w:lang w:val="en-US"/>
        </w:rPr>
      </w:pPr>
    </w:p>
    <w:p w:rsidR="00E95C13" w:rsidRPr="00997B6E" w:rsidRDefault="004F2E8A" w:rsidP="004F2E8A">
      <w:pPr>
        <w:ind w:firstLine="0"/>
        <w:rPr>
          <w:lang w:val="en-US"/>
        </w:rPr>
      </w:pPr>
      <w:r w:rsidRPr="00997B6E">
        <w:rPr>
          <w:lang w:val="en-US"/>
        </w:rPr>
        <w:tab/>
      </w:r>
      <w:r w:rsidR="007138E1" w:rsidRPr="00AB62D8">
        <w:rPr>
          <w:lang w:val="en-GB"/>
        </w:rPr>
        <w:t xml:space="preserve">The second chapter presents the research methodology. The </w:t>
      </w:r>
      <w:r w:rsidR="007138E1">
        <w:rPr>
          <w:lang w:val="en-GB"/>
        </w:rPr>
        <w:t>experiments and their application is described</w:t>
      </w:r>
      <w:r w:rsidR="007138E1" w:rsidRPr="00AB62D8">
        <w:rPr>
          <w:lang w:val="en-GB"/>
        </w:rPr>
        <w:t xml:space="preserve">, </w:t>
      </w:r>
      <w:r w:rsidR="007138E1">
        <w:rPr>
          <w:lang w:val="en-GB"/>
        </w:rPr>
        <w:t xml:space="preserve">the layout </w:t>
      </w:r>
      <w:r w:rsidR="007138E1" w:rsidRPr="00AB62D8">
        <w:rPr>
          <w:lang w:val="en-GB"/>
        </w:rPr>
        <w:t xml:space="preserve">of </w:t>
      </w:r>
      <w:r w:rsidR="007138E1">
        <w:rPr>
          <w:lang w:val="en-GB"/>
        </w:rPr>
        <w:t xml:space="preserve">the </w:t>
      </w:r>
      <w:r w:rsidR="007138E1" w:rsidRPr="00AB62D8">
        <w:rPr>
          <w:lang w:val="en-GB"/>
        </w:rPr>
        <w:t xml:space="preserve">instruments and their mode of operation, </w:t>
      </w:r>
      <w:r w:rsidR="007138E1">
        <w:rPr>
          <w:lang w:val="en-GB"/>
        </w:rPr>
        <w:t xml:space="preserve">tests </w:t>
      </w:r>
      <w:r w:rsidR="007138E1" w:rsidRPr="00AB62D8">
        <w:rPr>
          <w:lang w:val="en-GB"/>
        </w:rPr>
        <w:t xml:space="preserve">and </w:t>
      </w:r>
      <w:r w:rsidR="007138E1">
        <w:rPr>
          <w:lang w:val="en-GB"/>
        </w:rPr>
        <w:t xml:space="preserve">treatment </w:t>
      </w:r>
      <w:r w:rsidR="007138E1" w:rsidRPr="00AB62D8">
        <w:rPr>
          <w:lang w:val="en-GB"/>
        </w:rPr>
        <w:t>methods are presented.</w:t>
      </w:r>
    </w:p>
    <w:p w:rsidR="00221B59" w:rsidRPr="00221B59" w:rsidRDefault="00221B59" w:rsidP="008617B1">
      <w:pPr>
        <w:ind w:firstLine="0"/>
        <w:rPr>
          <w:lang w:val="en-US"/>
        </w:rPr>
      </w:pPr>
    </w:p>
    <w:p w:rsidR="003F7630" w:rsidRPr="004A5B40" w:rsidRDefault="00D35A83" w:rsidP="003F7630">
      <w:pPr>
        <w:ind w:firstLine="0"/>
        <w:jc w:val="center"/>
      </w:pPr>
      <w:r w:rsidRPr="004A5B40">
        <w:object w:dxaOrig="21360" w:dyaOrig="9780">
          <v:shape id="_x0000_i1025" type="#_x0000_t75" style="width:265.1pt;height:121.1pt" o:ole="">
            <v:imagedata r:id="rId11" o:title=""/>
          </v:shape>
          <o:OLEObject Type="Embed" ProgID="AutoCAD.Drawing.16" ShapeID="_x0000_i1025" DrawAspect="Content" ObjectID="_1333816056" r:id="rId12"/>
        </w:object>
      </w:r>
    </w:p>
    <w:p w:rsidR="003F7630" w:rsidRDefault="003F7630" w:rsidP="00281764">
      <w:pPr>
        <w:spacing w:before="240" w:after="240"/>
        <w:ind w:firstLine="0"/>
        <w:jc w:val="center"/>
        <w:rPr>
          <w:sz w:val="18"/>
          <w:lang w:val="en-US"/>
        </w:rPr>
      </w:pPr>
      <w:r w:rsidRPr="003F7630">
        <w:rPr>
          <w:b/>
          <w:bCs/>
          <w:color w:val="000000"/>
          <w:sz w:val="18"/>
          <w:lang w:val="en-US"/>
        </w:rPr>
        <w:t>Fig.</w:t>
      </w:r>
      <w:r w:rsidRPr="003F7630">
        <w:rPr>
          <w:b/>
          <w:color w:val="000000"/>
          <w:sz w:val="18"/>
          <w:lang w:val="en-US"/>
        </w:rPr>
        <w:t xml:space="preserve"> 1.</w:t>
      </w:r>
      <w:r w:rsidRPr="003F7630">
        <w:rPr>
          <w:color w:val="000000"/>
          <w:sz w:val="18"/>
          <w:lang w:val="en-US"/>
        </w:rPr>
        <w:t xml:space="preserve"> </w:t>
      </w:r>
      <w:r w:rsidRPr="003F7630">
        <w:rPr>
          <w:sz w:val="18"/>
          <w:lang w:val="en-US"/>
        </w:rPr>
        <w:t xml:space="preserve">Work-desk for </w:t>
      </w:r>
      <w:r w:rsidR="00C60425">
        <w:rPr>
          <w:sz w:val="18"/>
          <w:lang w:val="en-US"/>
        </w:rPr>
        <w:t>vibratory</w:t>
      </w:r>
      <w:r w:rsidRPr="003F7630">
        <w:rPr>
          <w:sz w:val="18"/>
          <w:lang w:val="en-US"/>
        </w:rPr>
        <w:t xml:space="preserve"> treatment</w:t>
      </w:r>
    </w:p>
    <w:p w:rsidR="004F2E8A" w:rsidRDefault="00997B6E" w:rsidP="004F2E8A">
      <w:pPr>
        <w:ind w:firstLine="0"/>
        <w:rPr>
          <w:lang w:val="en-US"/>
        </w:rPr>
      </w:pPr>
      <w:r w:rsidRPr="00997B6E">
        <w:rPr>
          <w:lang w:val="en-US"/>
        </w:rPr>
        <w:tab/>
      </w:r>
      <w:r w:rsidR="007138E1" w:rsidRPr="00AB62D8">
        <w:rPr>
          <w:lang w:val="en-GB"/>
        </w:rPr>
        <w:t xml:space="preserve">The specimens were produced from S355J2 (LST EN 10025-2:2005) hot-rolled steel plate of cross-section 140×140×30 mm. The specimen size was selected according to limitation of the used measurements technique. </w:t>
      </w:r>
      <w:r w:rsidR="007138E1">
        <w:rPr>
          <w:lang w:val="en-GB"/>
        </w:rPr>
        <w:t>S</w:t>
      </w:r>
      <w:r w:rsidR="007138E1" w:rsidRPr="00AB62D8">
        <w:rPr>
          <w:lang w:val="en-GB"/>
        </w:rPr>
        <w:t>everal series of specimens</w:t>
      </w:r>
      <w:r w:rsidR="007138E1" w:rsidRPr="00226AF2">
        <w:rPr>
          <w:lang w:val="en-GB"/>
        </w:rPr>
        <w:t xml:space="preserve"> </w:t>
      </w:r>
      <w:r w:rsidR="007138E1" w:rsidRPr="00AB62D8">
        <w:rPr>
          <w:lang w:val="en-GB"/>
        </w:rPr>
        <w:t xml:space="preserve">were welded: </w:t>
      </w:r>
      <w:r w:rsidR="007138E1">
        <w:rPr>
          <w:lang w:val="en-GB"/>
        </w:rPr>
        <w:t xml:space="preserve">the </w:t>
      </w:r>
      <w:r w:rsidR="007138E1" w:rsidRPr="00AB62D8">
        <w:rPr>
          <w:lang w:val="en-GB"/>
        </w:rPr>
        <w:t>first series</w:t>
      </w:r>
      <w:r w:rsidR="007138E1">
        <w:rPr>
          <w:lang w:val="en-GB"/>
        </w:rPr>
        <w:t xml:space="preserve"> contain no </w:t>
      </w:r>
      <w:r w:rsidR="007138E1" w:rsidRPr="00AB62D8">
        <w:rPr>
          <w:lang w:val="en-GB"/>
        </w:rPr>
        <w:t xml:space="preserve">treatment; heat treatment was performed after welding </w:t>
      </w:r>
      <w:r w:rsidR="007138E1">
        <w:rPr>
          <w:lang w:val="en-GB"/>
        </w:rPr>
        <w:t xml:space="preserve">on the </w:t>
      </w:r>
      <w:r w:rsidR="007138E1" w:rsidRPr="00AB62D8">
        <w:rPr>
          <w:lang w:val="en-GB"/>
        </w:rPr>
        <w:t xml:space="preserve">second series; </w:t>
      </w:r>
      <w:r w:rsidR="007138E1">
        <w:rPr>
          <w:lang w:val="en-GB"/>
        </w:rPr>
        <w:t xml:space="preserve">the </w:t>
      </w:r>
      <w:r w:rsidR="007138E1" w:rsidRPr="00AB62D8">
        <w:rPr>
          <w:lang w:val="en-GB"/>
        </w:rPr>
        <w:t xml:space="preserve">third series </w:t>
      </w:r>
      <w:r w:rsidR="007138E1">
        <w:rPr>
          <w:lang w:val="en-GB"/>
        </w:rPr>
        <w:t xml:space="preserve">of </w:t>
      </w:r>
      <w:r w:rsidR="007138E1" w:rsidRPr="00AB62D8">
        <w:rPr>
          <w:lang w:val="en-GB"/>
        </w:rPr>
        <w:t xml:space="preserve">specimen was treated </w:t>
      </w:r>
      <w:r w:rsidR="007138E1">
        <w:rPr>
          <w:lang w:val="en-GB"/>
        </w:rPr>
        <w:t xml:space="preserve">applying </w:t>
      </w:r>
      <w:r w:rsidR="007138E1" w:rsidRPr="00AB62D8">
        <w:rPr>
          <w:lang w:val="en-GB"/>
        </w:rPr>
        <w:t xml:space="preserve">VSR during welding and </w:t>
      </w:r>
      <w:r w:rsidR="007138E1">
        <w:rPr>
          <w:lang w:val="en-GB"/>
        </w:rPr>
        <w:t xml:space="preserve">in the </w:t>
      </w:r>
      <w:r w:rsidR="007138E1" w:rsidRPr="00AB62D8">
        <w:rPr>
          <w:lang w:val="en-GB"/>
        </w:rPr>
        <w:t xml:space="preserve">fourth series VSR was </w:t>
      </w:r>
      <w:r w:rsidR="007138E1">
        <w:rPr>
          <w:lang w:val="en-GB"/>
        </w:rPr>
        <w:t xml:space="preserve">applied after welding. VSR treatment was carried out on a </w:t>
      </w:r>
      <w:r w:rsidR="007138E1" w:rsidRPr="00AB62D8">
        <w:rPr>
          <w:lang w:val="en-GB"/>
        </w:rPr>
        <w:t>special work-desk (Fig. 1).</w:t>
      </w:r>
    </w:p>
    <w:p w:rsidR="007138E1" w:rsidRPr="00AB62D8" w:rsidRDefault="007138E1" w:rsidP="007138E1">
      <w:pPr>
        <w:ind w:firstLine="397"/>
        <w:rPr>
          <w:lang w:val="en-GB"/>
        </w:rPr>
      </w:pPr>
      <w:r w:rsidRPr="00AB62D8">
        <w:rPr>
          <w:lang w:val="en-GB"/>
        </w:rPr>
        <w:lastRenderedPageBreak/>
        <w:t>Vibrational conditioning relaxation process uses a sinusoidal vibration waveform. Force inducer induces energy to create vibration amplitude that is below the harmonic amplitude. A dwell time and working frequency depending on the component’s strength, elastic modulus, and size, is maintained to allow internal stresses to redistribute and balance themselves.</w:t>
      </w:r>
    </w:p>
    <w:p w:rsidR="004F2E8A" w:rsidRPr="00C60425" w:rsidRDefault="007138E1" w:rsidP="007138E1">
      <w:pPr>
        <w:ind w:firstLine="0"/>
        <w:rPr>
          <w:color w:val="000000"/>
          <w:lang w:val="en-US"/>
        </w:rPr>
      </w:pPr>
      <w:r w:rsidRPr="00AB62D8">
        <w:rPr>
          <w:lang w:val="en-GB"/>
        </w:rPr>
        <w:tab/>
        <w:t xml:space="preserve">The change </w:t>
      </w:r>
      <w:r>
        <w:rPr>
          <w:lang w:val="en-GB"/>
        </w:rPr>
        <w:t xml:space="preserve">in </w:t>
      </w:r>
      <w:r w:rsidRPr="00AB62D8">
        <w:rPr>
          <w:lang w:val="en-GB"/>
        </w:rPr>
        <w:t>residual st</w:t>
      </w:r>
      <w:r>
        <w:rPr>
          <w:lang w:val="en-GB"/>
        </w:rPr>
        <w:t xml:space="preserve">resses was measured using the following </w:t>
      </w:r>
      <w:r w:rsidRPr="00AB62D8">
        <w:rPr>
          <w:lang w:val="en-GB"/>
        </w:rPr>
        <w:t>met</w:t>
      </w:r>
      <w:r w:rsidRPr="00AB62D8">
        <w:rPr>
          <w:lang w:val="en-GB"/>
        </w:rPr>
        <w:t>h</w:t>
      </w:r>
      <w:r w:rsidRPr="00AB62D8">
        <w:rPr>
          <w:lang w:val="en-GB"/>
        </w:rPr>
        <w:t>ods: magnetic metal memory, ultrasonic wave propagation (UT), X-Ray diffra</w:t>
      </w:r>
      <w:r w:rsidRPr="00AB62D8">
        <w:rPr>
          <w:lang w:val="en-GB"/>
        </w:rPr>
        <w:t>c</w:t>
      </w:r>
      <w:r w:rsidRPr="00AB62D8">
        <w:rPr>
          <w:lang w:val="en-GB"/>
        </w:rPr>
        <w:t>tion (XRD), neutron diffraction (ND), hole drilling (HD/DSPI) and numerical (FEM).</w:t>
      </w:r>
    </w:p>
    <w:p w:rsidR="004F2E8A" w:rsidRPr="00997B6E" w:rsidRDefault="004F2E8A" w:rsidP="004F2E8A">
      <w:pPr>
        <w:ind w:firstLine="0"/>
        <w:rPr>
          <w:color w:val="000000"/>
          <w:lang w:val="en-US"/>
        </w:rPr>
      </w:pPr>
    </w:p>
    <w:p w:rsidR="004F2E8A" w:rsidRDefault="004F2E8A" w:rsidP="004F2E8A">
      <w:pPr>
        <w:ind w:firstLine="0"/>
        <w:rPr>
          <w:b/>
          <w:lang w:val="en-US"/>
        </w:rPr>
      </w:pPr>
      <w:r w:rsidRPr="005C79A5">
        <w:rPr>
          <w:b/>
          <w:lang w:val="en-US"/>
        </w:rPr>
        <w:t xml:space="preserve">3. </w:t>
      </w:r>
      <w:r>
        <w:rPr>
          <w:b/>
          <w:lang w:val="en-US"/>
        </w:rPr>
        <w:t>Analysis of residual stress measurements</w:t>
      </w:r>
    </w:p>
    <w:p w:rsidR="004F2E8A" w:rsidRPr="00F64082" w:rsidRDefault="004F2E8A" w:rsidP="004F2E8A">
      <w:pPr>
        <w:ind w:firstLine="0"/>
        <w:rPr>
          <w:b/>
          <w:i/>
          <w:lang w:val="en-US"/>
        </w:rPr>
      </w:pPr>
    </w:p>
    <w:p w:rsidR="00DE0533" w:rsidRPr="00E35C67" w:rsidRDefault="00DE0533" w:rsidP="00DE0533">
      <w:pPr>
        <w:ind w:firstLine="426"/>
        <w:rPr>
          <w:rStyle w:val="longtext1"/>
          <w:shd w:val="clear" w:color="auto" w:fill="FFFFFF"/>
          <w:lang w:val="en-GB"/>
        </w:rPr>
      </w:pPr>
      <w:r w:rsidRPr="00AB62D8">
        <w:rPr>
          <w:b/>
          <w:bCs/>
          <w:i/>
          <w:iCs/>
          <w:lang w:val="en-GB"/>
        </w:rPr>
        <w:t>Metal magnetic memory analysis</w:t>
      </w:r>
      <w:r w:rsidRPr="00AB62D8">
        <w:rPr>
          <w:lang w:val="en-GB"/>
        </w:rPr>
        <w:t xml:space="preserve">. </w:t>
      </w:r>
      <w:r>
        <w:rPr>
          <w:rStyle w:val="longtext1"/>
          <w:shd w:val="clear" w:color="auto" w:fill="FFFFFF"/>
          <w:lang w:val="en-GB"/>
        </w:rPr>
        <w:t xml:space="preserve">The </w:t>
      </w:r>
      <w:r w:rsidRPr="00AB62D8">
        <w:rPr>
          <w:rStyle w:val="longtext1"/>
          <w:shd w:val="clear" w:color="auto" w:fill="FFFFFF"/>
          <w:lang w:val="en-GB"/>
        </w:rPr>
        <w:t xml:space="preserve">analysis of </w:t>
      </w:r>
      <w:r>
        <w:rPr>
          <w:rStyle w:val="longtext1"/>
          <w:shd w:val="clear" w:color="auto" w:fill="FFFFFF"/>
          <w:lang w:val="en-GB"/>
        </w:rPr>
        <w:t xml:space="preserve">the </w:t>
      </w:r>
      <w:r w:rsidRPr="00AB62D8">
        <w:rPr>
          <w:rStyle w:val="longtext1"/>
          <w:shd w:val="clear" w:color="auto" w:fill="FFFFFF"/>
          <w:lang w:val="en-GB"/>
        </w:rPr>
        <w:t xml:space="preserve">results </w:t>
      </w:r>
      <w:r>
        <w:rPr>
          <w:rStyle w:val="longtext1"/>
          <w:shd w:val="clear" w:color="auto" w:fill="FFFFFF"/>
          <w:lang w:val="en-GB"/>
        </w:rPr>
        <w:t xml:space="preserve">of the </w:t>
      </w:r>
      <w:r w:rsidRPr="00AB62D8">
        <w:rPr>
          <w:rStyle w:val="longtext1"/>
          <w:shd w:val="clear" w:color="auto" w:fill="FFFFFF"/>
          <w:lang w:val="en-GB"/>
        </w:rPr>
        <w:t>e</w:t>
      </w:r>
      <w:r w:rsidRPr="00AB62D8">
        <w:rPr>
          <w:rStyle w:val="longtext1"/>
          <w:shd w:val="clear" w:color="auto" w:fill="FFFFFF"/>
          <w:lang w:val="en-GB"/>
        </w:rPr>
        <w:t>x</w:t>
      </w:r>
      <w:r w:rsidRPr="00AB62D8">
        <w:rPr>
          <w:rStyle w:val="longtext1"/>
          <w:shd w:val="clear" w:color="auto" w:fill="FFFFFF"/>
          <w:lang w:val="en-GB"/>
        </w:rPr>
        <w:t xml:space="preserve">periment </w:t>
      </w:r>
      <w:r>
        <w:rPr>
          <w:rStyle w:val="longtext1"/>
          <w:shd w:val="clear" w:color="auto" w:fill="FFFFFF"/>
          <w:lang w:val="en-GB"/>
        </w:rPr>
        <w:t xml:space="preserve">has shown </w:t>
      </w:r>
      <w:r w:rsidRPr="00AB62D8">
        <w:rPr>
          <w:rStyle w:val="longtext1"/>
          <w:shd w:val="clear" w:color="auto" w:fill="FFFFFF"/>
          <w:lang w:val="en-GB"/>
        </w:rPr>
        <w:t xml:space="preserve">that the gradient of the magnetic field strength and stresses are related by the linear dependence. It was found that the greatest drop of the magnetic field strength gradient was in a metal yield strength zone. It suggests that this magnetic parameter can be used </w:t>
      </w:r>
      <w:r>
        <w:rPr>
          <w:rStyle w:val="longtext1"/>
          <w:shd w:val="clear" w:color="auto" w:fill="FFFFFF"/>
          <w:lang w:val="en-GB"/>
        </w:rPr>
        <w:t xml:space="preserve">to </w:t>
      </w:r>
      <w:r w:rsidRPr="00AB62D8">
        <w:rPr>
          <w:rStyle w:val="longtext1"/>
          <w:shd w:val="clear" w:color="auto" w:fill="FFFFFF"/>
          <w:lang w:val="en-GB"/>
        </w:rPr>
        <w:t>diag</w:t>
      </w:r>
      <w:r>
        <w:rPr>
          <w:rStyle w:val="longtext1"/>
          <w:shd w:val="clear" w:color="auto" w:fill="FFFFFF"/>
          <w:lang w:val="en-GB"/>
        </w:rPr>
        <w:t xml:space="preserve">nose the </w:t>
      </w:r>
      <w:r w:rsidRPr="00E35C67">
        <w:rPr>
          <w:rStyle w:val="longtext1"/>
          <w:shd w:val="clear" w:color="auto" w:fill="FFFFFF"/>
          <w:lang w:val="en-GB"/>
        </w:rPr>
        <w:t>stressed and/or the destructive state of a metal.</w:t>
      </w:r>
    </w:p>
    <w:p w:rsidR="00DE0533" w:rsidRPr="00AB62D8" w:rsidRDefault="00DE0533" w:rsidP="00DE0533">
      <w:pPr>
        <w:ind w:firstLine="426"/>
        <w:rPr>
          <w:rStyle w:val="longtext1"/>
          <w:shd w:val="clear" w:color="auto" w:fill="FFFFFF"/>
          <w:lang w:val="en-GB"/>
        </w:rPr>
      </w:pPr>
      <w:r>
        <w:rPr>
          <w:rStyle w:val="longtext1"/>
          <w:lang w:val="en-GB"/>
        </w:rPr>
        <w:t>T</w:t>
      </w:r>
      <w:r w:rsidRPr="00AB62D8">
        <w:rPr>
          <w:rStyle w:val="longtext1"/>
          <w:lang w:val="en-GB"/>
        </w:rPr>
        <w:t xml:space="preserve">he </w:t>
      </w:r>
      <w:r>
        <w:rPr>
          <w:rStyle w:val="longtext1"/>
          <w:lang w:val="en-GB"/>
        </w:rPr>
        <w:t xml:space="preserve">application of the </w:t>
      </w:r>
      <w:r w:rsidRPr="00AB62D8">
        <w:rPr>
          <w:rStyle w:val="longtext1"/>
          <w:lang w:val="en-GB"/>
        </w:rPr>
        <w:t xml:space="preserve">metal magnetic memory method </w:t>
      </w:r>
      <w:r>
        <w:rPr>
          <w:rStyle w:val="longtext1"/>
          <w:lang w:val="en-GB"/>
        </w:rPr>
        <w:t xml:space="preserve">has shown </w:t>
      </w:r>
      <w:r w:rsidRPr="00AB62D8">
        <w:rPr>
          <w:rStyle w:val="longtext1"/>
          <w:lang w:val="en-GB"/>
        </w:rPr>
        <w:t>that the vibration treatment after welding reduces the concentration of residual stresses by approx. 35</w:t>
      </w:r>
      <w:r>
        <w:rPr>
          <w:rStyle w:val="longtext1"/>
          <w:lang w:val="en-GB"/>
        </w:rPr>
        <w:t xml:space="preserve">%. The thermal treatment reduces </w:t>
      </w:r>
      <w:r w:rsidRPr="00AB62D8">
        <w:rPr>
          <w:rStyle w:val="longtext1"/>
          <w:lang w:val="en-GB"/>
        </w:rPr>
        <w:t>the concentration of residual stresses by approx. 70</w:t>
      </w:r>
      <w:r>
        <w:rPr>
          <w:rStyle w:val="longtext1"/>
          <w:lang w:val="en-GB"/>
        </w:rPr>
        <w:t>%</w:t>
      </w:r>
      <w:r w:rsidRPr="00AB62D8">
        <w:rPr>
          <w:rStyle w:val="longtext1"/>
          <w:lang w:val="en-GB"/>
        </w:rPr>
        <w:t xml:space="preserve">. </w:t>
      </w:r>
      <w:r>
        <w:rPr>
          <w:rStyle w:val="longtext1"/>
          <w:lang w:val="en-GB"/>
        </w:rPr>
        <w:t xml:space="preserve">The </w:t>
      </w:r>
      <w:r w:rsidRPr="00AB62D8">
        <w:rPr>
          <w:rStyle w:val="longtext1"/>
          <w:shd w:val="clear" w:color="auto" w:fill="FFFFFF"/>
          <w:lang w:val="en-GB"/>
        </w:rPr>
        <w:t>practical application of the metal magnetic me</w:t>
      </w:r>
      <w:r w:rsidRPr="00AB62D8">
        <w:rPr>
          <w:rStyle w:val="longtext1"/>
          <w:shd w:val="clear" w:color="auto" w:fill="FFFFFF"/>
          <w:lang w:val="en-GB"/>
        </w:rPr>
        <w:t>m</w:t>
      </w:r>
      <w:r w:rsidRPr="00AB62D8">
        <w:rPr>
          <w:rStyle w:val="longtext1"/>
          <w:shd w:val="clear" w:color="auto" w:fill="FFFFFF"/>
          <w:lang w:val="en-GB"/>
        </w:rPr>
        <w:t xml:space="preserve">ory method </w:t>
      </w:r>
      <w:r>
        <w:rPr>
          <w:rStyle w:val="longtext1"/>
          <w:shd w:val="clear" w:color="auto" w:fill="FFFFFF"/>
          <w:lang w:val="en-GB"/>
        </w:rPr>
        <w:t xml:space="preserve">shows </w:t>
      </w:r>
      <w:r w:rsidRPr="00AB62D8">
        <w:rPr>
          <w:rStyle w:val="longtext1"/>
          <w:shd w:val="clear" w:color="auto" w:fill="FFFFFF"/>
          <w:lang w:val="en-GB"/>
        </w:rPr>
        <w:t>that the change of magnetic field strength in a structure b</w:t>
      </w:r>
      <w:r w:rsidRPr="00AB62D8">
        <w:rPr>
          <w:rStyle w:val="longtext1"/>
          <w:shd w:val="clear" w:color="auto" w:fill="FFFFFF"/>
          <w:lang w:val="en-GB"/>
        </w:rPr>
        <w:t>e</w:t>
      </w:r>
      <w:r w:rsidRPr="00AB62D8">
        <w:rPr>
          <w:rStyle w:val="longtext1"/>
          <w:shd w:val="clear" w:color="auto" w:fill="FFFFFF"/>
          <w:lang w:val="en-GB"/>
        </w:rPr>
        <w:t>fore and after vibration treatment occurs, i.e. the concentration of residual wel</w:t>
      </w:r>
      <w:r w:rsidRPr="00AB62D8">
        <w:rPr>
          <w:rStyle w:val="longtext1"/>
          <w:shd w:val="clear" w:color="auto" w:fill="FFFFFF"/>
          <w:lang w:val="en-GB"/>
        </w:rPr>
        <w:t>d</w:t>
      </w:r>
      <w:r w:rsidRPr="00AB62D8">
        <w:rPr>
          <w:rStyle w:val="longtext1"/>
          <w:shd w:val="clear" w:color="auto" w:fill="FFFFFF"/>
          <w:lang w:val="en-GB"/>
        </w:rPr>
        <w:t>ing stresses decreases. However, it is difficult to measure the level and direction of residual welding stresses</w:t>
      </w:r>
      <w:r w:rsidRPr="00AC6D3E">
        <w:rPr>
          <w:rStyle w:val="longtext1"/>
          <w:shd w:val="clear" w:color="auto" w:fill="FFFFFF"/>
          <w:lang w:val="en-GB"/>
        </w:rPr>
        <w:t xml:space="preserve"> </w:t>
      </w:r>
      <w:r w:rsidRPr="00AB62D8">
        <w:rPr>
          <w:rStyle w:val="longtext1"/>
          <w:shd w:val="clear" w:color="auto" w:fill="FFFFFF"/>
          <w:lang w:val="en-GB"/>
        </w:rPr>
        <w:t xml:space="preserve">by this method. Therefore, its application </w:t>
      </w:r>
      <w:r>
        <w:rPr>
          <w:rStyle w:val="longtext1"/>
          <w:shd w:val="clear" w:color="auto" w:fill="FFFFFF"/>
          <w:lang w:val="en-GB"/>
        </w:rPr>
        <w:t xml:space="preserve">at </w:t>
      </w:r>
      <w:r w:rsidRPr="00AB62D8">
        <w:rPr>
          <w:rStyle w:val="longtext1"/>
          <w:shd w:val="clear" w:color="auto" w:fill="FFFFFF"/>
          <w:lang w:val="en-GB"/>
        </w:rPr>
        <w:t xml:space="preserve">the production or assembly sites is limited, because the obtained change does not confirm a specific effectiveness of </w:t>
      </w:r>
      <w:r>
        <w:rPr>
          <w:rStyle w:val="longtext1"/>
          <w:shd w:val="clear" w:color="auto" w:fill="FFFFFF"/>
          <w:lang w:val="en-GB"/>
        </w:rPr>
        <w:t xml:space="preserve">the </w:t>
      </w:r>
      <w:r w:rsidRPr="00AB62D8">
        <w:rPr>
          <w:rStyle w:val="longtext1"/>
          <w:shd w:val="clear" w:color="auto" w:fill="FFFFFF"/>
          <w:lang w:val="en-GB"/>
        </w:rPr>
        <w:t>VSR.</w:t>
      </w:r>
    </w:p>
    <w:p w:rsidR="00DE0533" w:rsidRPr="00AB62D8" w:rsidRDefault="00DE0533" w:rsidP="00DE0533">
      <w:pPr>
        <w:ind w:firstLine="0"/>
        <w:rPr>
          <w:lang w:val="en-GB"/>
        </w:rPr>
      </w:pPr>
    </w:p>
    <w:p w:rsidR="00DE0533" w:rsidRPr="00AB62D8" w:rsidRDefault="00DE0533" w:rsidP="00DE0533">
      <w:pPr>
        <w:ind w:firstLine="0"/>
        <w:rPr>
          <w:lang w:val="en-GB"/>
        </w:rPr>
      </w:pPr>
      <w:r w:rsidRPr="00AB62D8">
        <w:rPr>
          <w:b/>
          <w:bCs/>
          <w:i/>
          <w:iCs/>
          <w:lang w:val="en-GB"/>
        </w:rPr>
        <w:tab/>
        <w:t>Ultrasonic wave propagation analysis</w:t>
      </w:r>
      <w:r w:rsidRPr="00AB62D8">
        <w:rPr>
          <w:lang w:val="en-GB"/>
        </w:rPr>
        <w:t xml:space="preserve">. The ultrasonic method (UT) of stress measurement is based on the acoustic-elasticity effect, </w:t>
      </w:r>
      <w:r>
        <w:rPr>
          <w:lang w:val="en-GB"/>
        </w:rPr>
        <w:t xml:space="preserve">when </w:t>
      </w:r>
      <w:r w:rsidRPr="00AB62D8">
        <w:rPr>
          <w:lang w:val="en-GB"/>
        </w:rPr>
        <w:t>the velocity of elastic wave propagation in solids is dependent on mechanical stresses. This technique takes into account the effect of the micro</w:t>
      </w:r>
      <w:r>
        <w:rPr>
          <w:lang w:val="en-GB"/>
        </w:rPr>
        <w:t xml:space="preserve">structure </w:t>
      </w:r>
      <w:r w:rsidRPr="00AB62D8">
        <w:rPr>
          <w:lang w:val="en-GB"/>
        </w:rPr>
        <w:t>through the appl</w:t>
      </w:r>
      <w:r w:rsidRPr="00AB62D8">
        <w:rPr>
          <w:lang w:val="en-GB"/>
        </w:rPr>
        <w:t>i</w:t>
      </w:r>
      <w:r w:rsidRPr="00AB62D8">
        <w:rPr>
          <w:lang w:val="en-GB"/>
        </w:rPr>
        <w:t>cation of coefficients of corrections to the measurements carried out in the melted zone and parent metal.</w:t>
      </w:r>
    </w:p>
    <w:p w:rsidR="003A6689" w:rsidRPr="00C60425" w:rsidRDefault="00DE0533" w:rsidP="00DE0533">
      <w:pPr>
        <w:ind w:firstLine="0"/>
      </w:pPr>
      <w:r w:rsidRPr="00AB62D8">
        <w:rPr>
          <w:lang w:val="en-GB"/>
        </w:rPr>
        <w:tab/>
      </w:r>
      <w:r w:rsidRPr="00AB62D8">
        <w:rPr>
          <w:rStyle w:val="longtext1"/>
          <w:shd w:val="clear" w:color="auto" w:fill="FFFFFF"/>
          <w:lang w:val="en-GB"/>
        </w:rPr>
        <w:t>During the tensile test the interdependency of the speed of surface ultr</w:t>
      </w:r>
      <w:r w:rsidRPr="00AB62D8">
        <w:rPr>
          <w:rStyle w:val="longtext1"/>
          <w:shd w:val="clear" w:color="auto" w:fill="FFFFFF"/>
          <w:lang w:val="en-GB"/>
        </w:rPr>
        <w:t>a</w:t>
      </w:r>
      <w:r w:rsidRPr="00AB62D8">
        <w:rPr>
          <w:rStyle w:val="longtext1"/>
          <w:shd w:val="clear" w:color="auto" w:fill="FFFFFF"/>
          <w:lang w:val="en-GB"/>
        </w:rPr>
        <w:t xml:space="preserve">sonic longitudinal wave propagation and stresses was </w:t>
      </w:r>
      <w:r>
        <w:rPr>
          <w:rStyle w:val="longtext1"/>
          <w:shd w:val="clear" w:color="auto" w:fill="FFFFFF"/>
          <w:lang w:val="en-GB"/>
        </w:rPr>
        <w:t>identified</w:t>
      </w:r>
      <w:r w:rsidRPr="00AB62D8">
        <w:rPr>
          <w:rStyle w:val="longtext1"/>
          <w:shd w:val="clear" w:color="auto" w:fill="FFFFFF"/>
          <w:lang w:val="en-GB"/>
        </w:rPr>
        <w:t xml:space="preserve">, i.e. constants of structural steel acoustic elasticity were determined: for a basic metal </w:t>
      </w:r>
      <w:r w:rsidRPr="00AB62D8">
        <w:rPr>
          <w:lang w:val="en-GB"/>
        </w:rPr>
        <w:t>K</w:t>
      </w:r>
      <w:r w:rsidRPr="00AB62D8">
        <w:rPr>
          <w:vertAlign w:val="subscript"/>
          <w:lang w:val="en-GB"/>
        </w:rPr>
        <w:t>PM</w:t>
      </w:r>
      <w:r w:rsidRPr="00AB62D8">
        <w:rPr>
          <w:lang w:val="en-GB"/>
        </w:rPr>
        <w:t xml:space="preserve"> =     –1.377×10</w:t>
      </w:r>
      <w:r w:rsidRPr="00AB62D8">
        <w:rPr>
          <w:vertAlign w:val="superscript"/>
          <w:lang w:val="en-GB"/>
        </w:rPr>
        <w:t>-5</w:t>
      </w:r>
      <w:r w:rsidRPr="00AB62D8">
        <w:rPr>
          <w:lang w:val="en-GB"/>
        </w:rPr>
        <w:t xml:space="preserve"> MPa</w:t>
      </w:r>
      <w:r w:rsidRPr="00AB62D8">
        <w:rPr>
          <w:vertAlign w:val="superscript"/>
          <w:lang w:val="en-GB"/>
        </w:rPr>
        <w:t>-1</w:t>
      </w:r>
      <w:r w:rsidRPr="00AB62D8">
        <w:rPr>
          <w:rStyle w:val="longtext1"/>
          <w:shd w:val="clear" w:color="auto" w:fill="FFFFFF"/>
          <w:lang w:val="en-GB"/>
        </w:rPr>
        <w:t xml:space="preserve">, for a weld metal </w:t>
      </w:r>
      <w:r w:rsidRPr="00AB62D8">
        <w:rPr>
          <w:lang w:val="en-GB"/>
        </w:rPr>
        <w:t>K</w:t>
      </w:r>
      <w:r w:rsidRPr="00AB62D8">
        <w:rPr>
          <w:vertAlign w:val="subscript"/>
          <w:lang w:val="en-GB"/>
        </w:rPr>
        <w:t>SZ</w:t>
      </w:r>
      <w:r w:rsidRPr="00AB62D8">
        <w:rPr>
          <w:lang w:val="en-GB"/>
        </w:rPr>
        <w:t xml:space="preserve"> = –1.616×10</w:t>
      </w:r>
      <w:r w:rsidRPr="00AB62D8">
        <w:rPr>
          <w:vertAlign w:val="superscript"/>
          <w:lang w:val="en-GB"/>
        </w:rPr>
        <w:t>-5</w:t>
      </w:r>
      <w:r w:rsidRPr="00AB62D8">
        <w:rPr>
          <w:lang w:val="en-GB"/>
        </w:rPr>
        <w:t xml:space="preserve"> MPa</w:t>
      </w:r>
      <w:r w:rsidRPr="00AB62D8">
        <w:rPr>
          <w:vertAlign w:val="superscript"/>
          <w:lang w:val="en-GB"/>
        </w:rPr>
        <w:t>-1</w:t>
      </w:r>
      <w:r w:rsidRPr="00AB62D8">
        <w:rPr>
          <w:rStyle w:val="longtext1"/>
          <w:shd w:val="clear" w:color="auto" w:fill="FFFFFF"/>
          <w:lang w:val="en-GB"/>
        </w:rPr>
        <w:t xml:space="preserve">. The surface longitudinal wave method is sensitive for sensor pressing, therefore a </w:t>
      </w:r>
      <w:r>
        <w:rPr>
          <w:rStyle w:val="longtext1"/>
          <w:shd w:val="clear" w:color="auto" w:fill="FFFFFF"/>
          <w:lang w:val="en-GB"/>
        </w:rPr>
        <w:t xml:space="preserve">weldment </w:t>
      </w:r>
      <w:r w:rsidRPr="00AB62D8">
        <w:rPr>
          <w:rStyle w:val="longtext1"/>
          <w:shd w:val="clear" w:color="auto" w:fill="FFFFFF"/>
          <w:lang w:val="en-GB"/>
        </w:rPr>
        <w:lastRenderedPageBreak/>
        <w:t>was levelled to the original metal surface prior the measurement of residual welding stresses.</w:t>
      </w:r>
    </w:p>
    <w:p w:rsidR="003A6689" w:rsidRPr="003A6689" w:rsidRDefault="003A6689" w:rsidP="003A6689">
      <w:pPr>
        <w:ind w:firstLine="426"/>
        <w:rPr>
          <w:color w:val="4F81BD" w:themeColor="accent1"/>
        </w:rPr>
      </w:pPr>
    </w:p>
    <w:p w:rsidR="00F64082" w:rsidRPr="003A6689" w:rsidRDefault="009C160F" w:rsidP="003A6689">
      <w:pPr>
        <w:autoSpaceDE w:val="0"/>
        <w:autoSpaceDN w:val="0"/>
        <w:adjustRightInd w:val="0"/>
        <w:ind w:firstLine="0"/>
        <w:jc w:val="center"/>
        <w:rPr>
          <w:color w:val="4F81BD" w:themeColor="accent1"/>
          <w:lang w:val="en-US"/>
        </w:rPr>
      </w:pPr>
      <w:r w:rsidRPr="009C160F">
        <w:rPr>
          <w:noProof/>
          <w:color w:val="4F81BD" w:themeColor="accent1"/>
          <w:lang w:eastAsia="lt-LT"/>
        </w:rPr>
        <w:drawing>
          <wp:inline distT="0" distB="0" distL="0" distR="0">
            <wp:extent cx="4080444" cy="2066650"/>
            <wp:effectExtent l="0" t="0" r="0" b="0"/>
            <wp:docPr id="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B38B7" w:rsidRPr="00AE4AC9" w:rsidRDefault="003A6689" w:rsidP="00281764">
      <w:pPr>
        <w:spacing w:before="120" w:after="240"/>
        <w:ind w:firstLine="0"/>
        <w:jc w:val="center"/>
        <w:rPr>
          <w:sz w:val="18"/>
          <w:lang w:val="en-US"/>
        </w:rPr>
      </w:pPr>
      <w:r w:rsidRPr="00AE4AC9">
        <w:rPr>
          <w:b/>
          <w:bCs/>
          <w:color w:val="000000"/>
          <w:sz w:val="18"/>
          <w:lang w:val="en-US"/>
        </w:rPr>
        <w:t>Fig.</w:t>
      </w:r>
      <w:r w:rsidRPr="00AE4AC9">
        <w:rPr>
          <w:b/>
          <w:color w:val="000000"/>
          <w:sz w:val="18"/>
          <w:lang w:val="en-US"/>
        </w:rPr>
        <w:t xml:space="preserve"> </w:t>
      </w:r>
      <w:r w:rsidR="001B38B7" w:rsidRPr="00AE4AC9">
        <w:rPr>
          <w:b/>
          <w:color w:val="000000"/>
          <w:sz w:val="18"/>
          <w:lang w:val="en-US"/>
        </w:rPr>
        <w:t>2</w:t>
      </w:r>
      <w:r w:rsidRPr="00AE4AC9">
        <w:rPr>
          <w:b/>
          <w:color w:val="000000"/>
          <w:sz w:val="18"/>
          <w:lang w:val="en-US"/>
        </w:rPr>
        <w:t>.</w:t>
      </w:r>
      <w:r w:rsidRPr="00AE4AC9">
        <w:rPr>
          <w:color w:val="000000"/>
          <w:sz w:val="18"/>
          <w:lang w:val="en-US"/>
        </w:rPr>
        <w:t xml:space="preserve"> </w:t>
      </w:r>
      <w:r w:rsidRPr="00AE4AC9">
        <w:rPr>
          <w:sz w:val="18"/>
          <w:lang w:val="en-US"/>
        </w:rPr>
        <w:t>Distribution of longitudinal residual stresses in specimens by ultrasonic technique</w:t>
      </w:r>
    </w:p>
    <w:p w:rsidR="004F2E8A" w:rsidRDefault="00210DC0" w:rsidP="004F2E8A">
      <w:pPr>
        <w:ind w:firstLine="426"/>
        <w:rPr>
          <w:rStyle w:val="longtext1"/>
          <w:shd w:val="clear" w:color="auto" w:fill="FFFFFF"/>
          <w:lang w:val="en-GB"/>
        </w:rPr>
      </w:pPr>
      <w:r w:rsidRPr="00AB62D8">
        <w:rPr>
          <w:rStyle w:val="longtext1"/>
          <w:shd w:val="clear" w:color="auto" w:fill="FFFFFF"/>
          <w:lang w:val="en-GB"/>
        </w:rPr>
        <w:t xml:space="preserve">The analysis of ultrasonic wave propagation speed (Fig. 2) </w:t>
      </w:r>
      <w:r>
        <w:rPr>
          <w:rStyle w:val="longtext1"/>
          <w:shd w:val="clear" w:color="auto" w:fill="FFFFFF"/>
          <w:lang w:val="en-GB"/>
        </w:rPr>
        <w:t xml:space="preserve">has shown </w:t>
      </w:r>
      <w:r w:rsidRPr="00AB62D8">
        <w:rPr>
          <w:rStyle w:val="longtext1"/>
          <w:shd w:val="clear" w:color="auto" w:fill="FFFFFF"/>
          <w:lang w:val="en-GB"/>
        </w:rPr>
        <w:t>that the maximum tensile stresses at the centre of a joint in specimens without appl</w:t>
      </w:r>
      <w:r w:rsidRPr="00AB62D8">
        <w:rPr>
          <w:rStyle w:val="longtext1"/>
          <w:shd w:val="clear" w:color="auto" w:fill="FFFFFF"/>
          <w:lang w:val="en-GB"/>
        </w:rPr>
        <w:t>i</w:t>
      </w:r>
      <w:r w:rsidRPr="00AB62D8">
        <w:rPr>
          <w:rStyle w:val="longtext1"/>
          <w:shd w:val="clear" w:color="auto" w:fill="FFFFFF"/>
          <w:lang w:val="en-GB"/>
        </w:rPr>
        <w:t xml:space="preserve">cation of any treatment were 324 MPa. The maximum compressive stresses in the same series of specimen reached 123 MPa. During the application of </w:t>
      </w:r>
      <w:r>
        <w:rPr>
          <w:rStyle w:val="longtext1"/>
          <w:shd w:val="clear" w:color="auto" w:fill="FFFFFF"/>
          <w:lang w:val="en-GB"/>
        </w:rPr>
        <w:t xml:space="preserve">the VSR </w:t>
      </w:r>
      <w:r w:rsidRPr="00AB62D8">
        <w:rPr>
          <w:rStyle w:val="longtext1"/>
          <w:shd w:val="clear" w:color="auto" w:fill="FFFFFF"/>
          <w:lang w:val="en-GB"/>
        </w:rPr>
        <w:t xml:space="preserve">treatment </w:t>
      </w:r>
      <w:r>
        <w:rPr>
          <w:rStyle w:val="longtext1"/>
          <w:shd w:val="clear" w:color="auto" w:fill="FFFFFF"/>
          <w:lang w:val="en-GB"/>
        </w:rPr>
        <w:t xml:space="preserve">the peak </w:t>
      </w:r>
      <w:r w:rsidRPr="00AB62D8">
        <w:rPr>
          <w:rStyle w:val="longtext1"/>
          <w:shd w:val="clear" w:color="auto" w:fill="FFFFFF"/>
          <w:lang w:val="en-GB"/>
        </w:rPr>
        <w:t xml:space="preserve">of longitudinal residual stresses in specimen </w:t>
      </w:r>
      <w:r>
        <w:rPr>
          <w:rStyle w:val="longtext1"/>
          <w:shd w:val="clear" w:color="auto" w:fill="FFFFFF"/>
          <w:lang w:val="en-GB"/>
        </w:rPr>
        <w:t xml:space="preserve">was </w:t>
      </w:r>
      <w:r w:rsidRPr="00AB62D8">
        <w:rPr>
          <w:rStyle w:val="longtext1"/>
          <w:shd w:val="clear" w:color="auto" w:fill="FFFFFF"/>
          <w:lang w:val="en-GB"/>
        </w:rPr>
        <w:t>r</w:t>
      </w:r>
      <w:r w:rsidRPr="00AB62D8">
        <w:rPr>
          <w:rStyle w:val="longtext1"/>
          <w:shd w:val="clear" w:color="auto" w:fill="FFFFFF"/>
          <w:lang w:val="en-GB"/>
        </w:rPr>
        <w:t>e</w:t>
      </w:r>
      <w:r w:rsidRPr="00AB62D8">
        <w:rPr>
          <w:rStyle w:val="longtext1"/>
          <w:shd w:val="clear" w:color="auto" w:fill="FFFFFF"/>
          <w:lang w:val="en-GB"/>
        </w:rPr>
        <w:t>duced by approx 65</w:t>
      </w:r>
      <w:r>
        <w:rPr>
          <w:rStyle w:val="longtext1"/>
          <w:shd w:val="clear" w:color="auto" w:fill="FFFFFF"/>
          <w:lang w:val="en-GB"/>
        </w:rPr>
        <w:t xml:space="preserve">%. The VSR </w:t>
      </w:r>
      <w:r w:rsidRPr="00AB62D8">
        <w:rPr>
          <w:rStyle w:val="longtext1"/>
          <w:shd w:val="clear" w:color="auto" w:fill="FFFFFF"/>
          <w:lang w:val="en-GB"/>
        </w:rPr>
        <w:t>treatment after welding reduced the peak of residual stresses o</w:t>
      </w:r>
      <w:r>
        <w:rPr>
          <w:rStyle w:val="longtext1"/>
          <w:shd w:val="clear" w:color="auto" w:fill="FFFFFF"/>
          <w:lang w:val="en-GB"/>
        </w:rPr>
        <w:t>n average by approx. 47%</w:t>
      </w:r>
      <w:r w:rsidRPr="00AB62D8">
        <w:rPr>
          <w:rStyle w:val="longtext1"/>
          <w:shd w:val="clear" w:color="auto" w:fill="FFFFFF"/>
          <w:lang w:val="en-GB"/>
        </w:rPr>
        <w:t xml:space="preserve">. </w:t>
      </w:r>
      <w:r w:rsidRPr="00AB62D8">
        <w:rPr>
          <w:rStyle w:val="longtext1"/>
          <w:lang w:val="en-GB"/>
        </w:rPr>
        <w:t xml:space="preserve">The thermal treatment reduced residual stresses of </w:t>
      </w:r>
      <w:r>
        <w:rPr>
          <w:rStyle w:val="longtext1"/>
          <w:lang w:val="en-GB"/>
        </w:rPr>
        <w:t xml:space="preserve">the </w:t>
      </w:r>
      <w:r w:rsidRPr="00AB62D8">
        <w:rPr>
          <w:rStyle w:val="longtext1"/>
          <w:lang w:val="en-GB"/>
        </w:rPr>
        <w:t>B2 series specimens by approx. 71</w:t>
      </w:r>
      <w:r>
        <w:rPr>
          <w:rStyle w:val="longtext1"/>
          <w:lang w:val="en-GB"/>
        </w:rPr>
        <w:t>%</w:t>
      </w:r>
      <w:r w:rsidRPr="00AB62D8">
        <w:rPr>
          <w:rStyle w:val="longtext1"/>
          <w:lang w:val="en-GB"/>
        </w:rPr>
        <w:t xml:space="preserve">. </w:t>
      </w:r>
      <w:r w:rsidRPr="00AB62D8">
        <w:rPr>
          <w:rStyle w:val="longtext1"/>
          <w:shd w:val="clear" w:color="auto" w:fill="FFFFFF"/>
          <w:lang w:val="en-GB"/>
        </w:rPr>
        <w:t xml:space="preserve">It was noted that residual stresses of all specimens at the heat action zone </w:t>
      </w:r>
      <w:r>
        <w:rPr>
          <w:rStyle w:val="longtext1"/>
          <w:shd w:val="clear" w:color="auto" w:fill="FFFFFF"/>
          <w:lang w:val="en-GB"/>
        </w:rPr>
        <w:t xml:space="preserve">were </w:t>
      </w:r>
      <w:r w:rsidRPr="00AB62D8">
        <w:rPr>
          <w:rStyle w:val="longtext1"/>
          <w:shd w:val="clear" w:color="auto" w:fill="FFFFFF"/>
          <w:lang w:val="en-GB"/>
        </w:rPr>
        <w:t xml:space="preserve">close or equal to zero. The method of ultrasonic surface longitudinal wave propagation speed </w:t>
      </w:r>
      <w:r>
        <w:rPr>
          <w:rStyle w:val="longtext1"/>
          <w:shd w:val="clear" w:color="auto" w:fill="FFFFFF"/>
          <w:lang w:val="en-GB"/>
        </w:rPr>
        <w:t xml:space="preserve">for the measurement of </w:t>
      </w:r>
      <w:r w:rsidRPr="00AB62D8">
        <w:rPr>
          <w:rStyle w:val="longtext1"/>
          <w:shd w:val="clear" w:color="auto" w:fill="FFFFFF"/>
          <w:lang w:val="en-GB"/>
        </w:rPr>
        <w:t xml:space="preserve">residual stresses (up to the depth of 3 mm) is a practical and easily applicable </w:t>
      </w:r>
      <w:r>
        <w:rPr>
          <w:rStyle w:val="longtext1"/>
          <w:shd w:val="clear" w:color="auto" w:fill="FFFFFF"/>
          <w:lang w:val="en-GB"/>
        </w:rPr>
        <w:t xml:space="preserve">at </w:t>
      </w:r>
      <w:r w:rsidRPr="00AB62D8">
        <w:rPr>
          <w:rStyle w:val="longtext1"/>
          <w:shd w:val="clear" w:color="auto" w:fill="FFFFFF"/>
          <w:lang w:val="en-GB"/>
        </w:rPr>
        <w:t>the production or assembly sites. Structural steel acousto</w:t>
      </w:r>
      <w:r>
        <w:rPr>
          <w:rStyle w:val="longtext1"/>
          <w:shd w:val="clear" w:color="auto" w:fill="FFFFFF"/>
          <w:lang w:val="en-GB"/>
        </w:rPr>
        <w:t>-</w:t>
      </w:r>
      <w:r w:rsidRPr="00AB62D8">
        <w:rPr>
          <w:rStyle w:val="longtext1"/>
          <w:shd w:val="clear" w:color="auto" w:fill="FFFFFF"/>
          <w:lang w:val="en-GB"/>
        </w:rPr>
        <w:t xml:space="preserve">elastic constants </w:t>
      </w:r>
      <w:r>
        <w:rPr>
          <w:rStyle w:val="longtext1"/>
          <w:shd w:val="clear" w:color="auto" w:fill="FFFFFF"/>
          <w:lang w:val="en-GB"/>
        </w:rPr>
        <w:t xml:space="preserve">identified </w:t>
      </w:r>
      <w:r w:rsidRPr="00AB62D8">
        <w:rPr>
          <w:rStyle w:val="longtext1"/>
          <w:shd w:val="clear" w:color="auto" w:fill="FFFFFF"/>
          <w:lang w:val="en-GB"/>
        </w:rPr>
        <w:t>during the research can be used in the ultrasonic analysis of residual stresses for the same steel group. Ultrasonic measurements correlate with the results obtained by diffraction, hole drilling and FEM met</w:t>
      </w:r>
      <w:r w:rsidRPr="00AB62D8">
        <w:rPr>
          <w:rStyle w:val="longtext1"/>
          <w:shd w:val="clear" w:color="auto" w:fill="FFFFFF"/>
          <w:lang w:val="en-GB"/>
        </w:rPr>
        <w:t>h</w:t>
      </w:r>
      <w:r w:rsidRPr="00AB62D8">
        <w:rPr>
          <w:rStyle w:val="longtext1"/>
          <w:shd w:val="clear" w:color="auto" w:fill="FFFFFF"/>
          <w:lang w:val="en-GB"/>
        </w:rPr>
        <w:t>ods.</w:t>
      </w:r>
    </w:p>
    <w:p w:rsidR="004F2E8A" w:rsidRPr="004A02B6" w:rsidRDefault="004F2E8A" w:rsidP="004F2E8A">
      <w:pPr>
        <w:ind w:firstLine="426"/>
        <w:rPr>
          <w:sz w:val="18"/>
          <w:szCs w:val="22"/>
        </w:rPr>
      </w:pPr>
    </w:p>
    <w:p w:rsidR="001B38B7" w:rsidRPr="00712E58" w:rsidRDefault="004F2E8A" w:rsidP="004F2E8A">
      <w:pPr>
        <w:ind w:firstLine="0"/>
        <w:rPr>
          <w:color w:val="4F81BD" w:themeColor="accent1"/>
          <w:lang w:val="en-US"/>
        </w:rPr>
      </w:pPr>
      <w:r w:rsidRPr="00712E58">
        <w:rPr>
          <w:b/>
          <w:i/>
          <w:lang w:val="en-US"/>
        </w:rPr>
        <w:tab/>
      </w:r>
      <w:r w:rsidR="00210DC0" w:rsidRPr="00AB62D8">
        <w:rPr>
          <w:b/>
          <w:bCs/>
          <w:i/>
          <w:iCs/>
          <w:lang w:val="en-GB"/>
        </w:rPr>
        <w:t>Hole drilling method analysis</w:t>
      </w:r>
      <w:r w:rsidR="00210DC0" w:rsidRPr="00AB62D8">
        <w:rPr>
          <w:color w:val="4F81BD"/>
          <w:lang w:val="en-GB"/>
        </w:rPr>
        <w:t xml:space="preserve">. </w:t>
      </w:r>
      <w:r w:rsidR="00210DC0" w:rsidRPr="00AB62D8">
        <w:rPr>
          <w:lang w:val="en-GB"/>
        </w:rPr>
        <w:t xml:space="preserve">Hole drilling (HD) and digital speckle pattern interferometry (DSPI) has been successfully used for several years in many applications in the area of experimental mechanics for measurements of mechanical stresses. Two sets of images are </w:t>
      </w:r>
      <w:r w:rsidR="00210DC0">
        <w:rPr>
          <w:lang w:val="en-GB"/>
        </w:rPr>
        <w:t>captured</w:t>
      </w:r>
      <w:r w:rsidR="00210DC0" w:rsidRPr="00AB62D8">
        <w:rPr>
          <w:lang w:val="en-GB"/>
        </w:rPr>
        <w:t xml:space="preserve">, one </w:t>
      </w:r>
      <w:r w:rsidR="00210DC0">
        <w:rPr>
          <w:lang w:val="en-GB"/>
        </w:rPr>
        <w:t xml:space="preserve">at </w:t>
      </w:r>
      <w:r w:rsidR="00210DC0" w:rsidRPr="00AB62D8">
        <w:rPr>
          <w:lang w:val="en-GB"/>
        </w:rPr>
        <w:t>the reference loa</w:t>
      </w:r>
      <w:r w:rsidR="00210DC0" w:rsidRPr="00AB62D8">
        <w:rPr>
          <w:lang w:val="en-GB"/>
        </w:rPr>
        <w:t>d</w:t>
      </w:r>
      <w:r w:rsidR="00210DC0" w:rsidRPr="00AB62D8">
        <w:rPr>
          <w:lang w:val="en-GB"/>
        </w:rPr>
        <w:lastRenderedPageBreak/>
        <w:t xml:space="preserve">ing stage and the other </w:t>
      </w:r>
      <w:r w:rsidR="00210DC0">
        <w:rPr>
          <w:lang w:val="en-GB"/>
        </w:rPr>
        <w:t xml:space="preserve">at </w:t>
      </w:r>
      <w:r w:rsidR="00210DC0" w:rsidRPr="00AB62D8">
        <w:rPr>
          <w:lang w:val="en-GB"/>
        </w:rPr>
        <w:t>the final relaxing stage. A phase pattern is computed for each stage and the phase difference is calculated for each pixel of the image. After some image processing, the displacement field between the two loading configurations is computed for the whole image. From spatial derivatives of that, the strains can be computed and then, the stresses can be determined.</w:t>
      </w:r>
    </w:p>
    <w:p w:rsidR="006974CD" w:rsidRPr="00FE2C5D" w:rsidRDefault="006974CD" w:rsidP="008617B1">
      <w:pPr>
        <w:ind w:firstLine="0"/>
        <w:rPr>
          <w:color w:val="4F81BD" w:themeColor="accent1"/>
          <w:lang w:val="en-US"/>
        </w:rPr>
      </w:pPr>
    </w:p>
    <w:p w:rsidR="006974CD" w:rsidRPr="00FE2C5D" w:rsidRDefault="006974CD" w:rsidP="006974CD">
      <w:pPr>
        <w:ind w:firstLine="0"/>
        <w:jc w:val="center"/>
        <w:rPr>
          <w:color w:val="4F81BD" w:themeColor="accent1"/>
          <w:lang w:val="en-US"/>
        </w:rPr>
      </w:pPr>
      <w:r w:rsidRPr="00FE2C5D">
        <w:rPr>
          <w:noProof/>
          <w:color w:val="4F81BD" w:themeColor="accent1"/>
          <w:lang w:eastAsia="lt-LT"/>
        </w:rPr>
        <w:drawing>
          <wp:inline distT="0" distB="0" distL="0" distR="0">
            <wp:extent cx="4080444" cy="1717804"/>
            <wp:effectExtent l="0" t="0" r="0" b="0"/>
            <wp:docPr id="8"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974CD" w:rsidRPr="00FE2C5D" w:rsidRDefault="006974CD" w:rsidP="00281764">
      <w:pPr>
        <w:autoSpaceDE w:val="0"/>
        <w:autoSpaceDN w:val="0"/>
        <w:adjustRightInd w:val="0"/>
        <w:spacing w:before="120" w:after="240"/>
        <w:ind w:firstLine="0"/>
        <w:jc w:val="center"/>
        <w:rPr>
          <w:sz w:val="18"/>
          <w:lang w:val="en-US"/>
        </w:rPr>
      </w:pPr>
      <w:r w:rsidRPr="00FE2C5D">
        <w:rPr>
          <w:b/>
          <w:sz w:val="18"/>
          <w:lang w:val="en-US"/>
        </w:rPr>
        <w:t>Fig. 3.</w:t>
      </w:r>
      <w:r w:rsidRPr="00FE2C5D">
        <w:rPr>
          <w:sz w:val="18"/>
          <w:lang w:val="en-US"/>
        </w:rPr>
        <w:t xml:space="preserve"> Distribution of longitudinal residual stresses in specimens</w:t>
      </w:r>
    </w:p>
    <w:p w:rsidR="00210DC0" w:rsidRPr="00AB62D8" w:rsidRDefault="00210DC0" w:rsidP="00210DC0">
      <w:pPr>
        <w:autoSpaceDE w:val="0"/>
        <w:autoSpaceDN w:val="0"/>
        <w:adjustRightInd w:val="0"/>
        <w:ind w:firstLine="284"/>
        <w:rPr>
          <w:lang w:val="en-GB"/>
        </w:rPr>
      </w:pPr>
      <w:r>
        <w:rPr>
          <w:lang w:val="en-GB"/>
        </w:rPr>
        <w:t xml:space="preserve">Under the </w:t>
      </w:r>
      <w:r w:rsidRPr="00AB62D8">
        <w:rPr>
          <w:lang w:val="en-GB"/>
        </w:rPr>
        <w:t xml:space="preserve">laboratory </w:t>
      </w:r>
      <w:r>
        <w:rPr>
          <w:lang w:val="en-GB"/>
        </w:rPr>
        <w:t xml:space="preserve">conditions </w:t>
      </w:r>
      <w:r w:rsidRPr="00AB62D8">
        <w:rPr>
          <w:lang w:val="en-GB"/>
        </w:rPr>
        <w:t>HD/DSPI device was very practical and easy to use. The time necessary to measure residual stresses is about ten times faster than what is required when strain gauges rosettes are used. Almost no surface preparation is required. The acquisition and processing time is very short. However, some experience and measurement skills are necessary at the current development stage to successfully measure residual stresses.</w:t>
      </w:r>
    </w:p>
    <w:p w:rsidR="00712E58" w:rsidRPr="006E6AFB" w:rsidRDefault="00210DC0" w:rsidP="00210DC0">
      <w:pPr>
        <w:ind w:firstLine="284"/>
        <w:rPr>
          <w:lang w:val="en-US"/>
        </w:rPr>
      </w:pPr>
      <w:r w:rsidRPr="00AB62D8">
        <w:rPr>
          <w:lang w:val="en-GB"/>
        </w:rPr>
        <w:t>Research performed by using combinative HD/DSPI technique demo</w:t>
      </w:r>
      <w:r w:rsidRPr="00AB62D8">
        <w:rPr>
          <w:lang w:val="en-GB"/>
        </w:rPr>
        <w:t>n</w:t>
      </w:r>
      <w:r w:rsidRPr="00AB62D8">
        <w:rPr>
          <w:lang w:val="en-GB"/>
        </w:rPr>
        <w:t>strates that maximal residual stresses relieve was higher than normal steel S355J2</w:t>
      </w:r>
      <w:r w:rsidRPr="00AB62D8">
        <w:rPr>
          <w:i/>
          <w:iCs/>
          <w:lang w:val="en-GB"/>
        </w:rPr>
        <w:t xml:space="preserve"> </w:t>
      </w:r>
      <w:r w:rsidRPr="00AB62D8">
        <w:rPr>
          <w:lang w:val="en-GB"/>
        </w:rPr>
        <w:t xml:space="preserve">yield stresses (Fig. 3). It was also </w:t>
      </w:r>
      <w:r>
        <w:rPr>
          <w:lang w:val="en-GB"/>
        </w:rPr>
        <w:t xml:space="preserve">found </w:t>
      </w:r>
      <w:r w:rsidRPr="00AB62D8">
        <w:rPr>
          <w:lang w:val="en-GB"/>
        </w:rPr>
        <w:t xml:space="preserve">that vibration energy </w:t>
      </w:r>
      <w:r>
        <w:rPr>
          <w:lang w:val="en-GB"/>
        </w:rPr>
        <w:t xml:space="preserve">applied </w:t>
      </w:r>
      <w:r w:rsidRPr="00AB62D8">
        <w:rPr>
          <w:lang w:val="en-GB"/>
        </w:rPr>
        <w:t>dur</w:t>
      </w:r>
      <w:r>
        <w:rPr>
          <w:lang w:val="en-GB"/>
        </w:rPr>
        <w:t xml:space="preserve">ing welding reduces maximal </w:t>
      </w:r>
      <w:r w:rsidRPr="00AB62D8">
        <w:rPr>
          <w:lang w:val="en-GB"/>
        </w:rPr>
        <w:t>stresses more than 2.5 times. VSR after wel</w:t>
      </w:r>
      <w:r w:rsidRPr="00AB62D8">
        <w:rPr>
          <w:lang w:val="en-GB"/>
        </w:rPr>
        <w:t>d</w:t>
      </w:r>
      <w:r w:rsidRPr="00AB62D8">
        <w:rPr>
          <w:lang w:val="en-GB"/>
        </w:rPr>
        <w:t xml:space="preserve">ing </w:t>
      </w:r>
      <w:r>
        <w:rPr>
          <w:lang w:val="en-GB"/>
        </w:rPr>
        <w:t xml:space="preserve">resulted in maximal stress reduction of </w:t>
      </w:r>
      <w:r w:rsidRPr="00AB62D8">
        <w:rPr>
          <w:lang w:val="en-GB"/>
        </w:rPr>
        <w:t>about 42%.</w:t>
      </w:r>
    </w:p>
    <w:p w:rsidR="00FE7D74" w:rsidRDefault="006E6AFB" w:rsidP="006E6AFB">
      <w:pPr>
        <w:ind w:firstLine="0"/>
        <w:rPr>
          <w:b/>
          <w:i/>
          <w:lang w:val="en-US"/>
        </w:rPr>
      </w:pPr>
      <w:r w:rsidRPr="006E6AFB">
        <w:rPr>
          <w:b/>
          <w:i/>
          <w:lang w:val="en-US"/>
        </w:rPr>
        <w:tab/>
      </w:r>
    </w:p>
    <w:p w:rsidR="006E6AFB" w:rsidRDefault="00FE7D74" w:rsidP="006E6AFB">
      <w:pPr>
        <w:ind w:firstLine="0"/>
        <w:rPr>
          <w:lang w:val="en-US"/>
        </w:rPr>
      </w:pPr>
      <w:r>
        <w:rPr>
          <w:b/>
          <w:i/>
          <w:lang w:val="en-US"/>
        </w:rPr>
        <w:tab/>
      </w:r>
      <w:r w:rsidR="00210DC0" w:rsidRPr="00AB62D8">
        <w:rPr>
          <w:b/>
          <w:bCs/>
          <w:i/>
          <w:iCs/>
          <w:lang w:val="en-GB"/>
        </w:rPr>
        <w:t>Numerical analysis of residual stress</w:t>
      </w:r>
      <w:r w:rsidR="00210DC0" w:rsidRPr="00AB62D8">
        <w:rPr>
          <w:color w:val="4F81BD"/>
          <w:lang w:val="en-GB"/>
        </w:rPr>
        <w:t xml:space="preserve">. </w:t>
      </w:r>
      <w:r w:rsidR="00210DC0" w:rsidRPr="00AB62D8">
        <w:rPr>
          <w:lang w:val="en-GB"/>
        </w:rPr>
        <w:t xml:space="preserve">The </w:t>
      </w:r>
      <w:r w:rsidR="00210DC0">
        <w:rPr>
          <w:lang w:val="en-GB"/>
        </w:rPr>
        <w:t xml:space="preserve">same </w:t>
      </w:r>
      <w:r w:rsidR="00210DC0" w:rsidRPr="00AB62D8">
        <w:rPr>
          <w:lang w:val="en-GB"/>
        </w:rPr>
        <w:t xml:space="preserve">model </w:t>
      </w:r>
      <w:r w:rsidR="00210DC0">
        <w:rPr>
          <w:lang w:val="en-GB"/>
        </w:rPr>
        <w:t xml:space="preserve">was used </w:t>
      </w:r>
      <w:r w:rsidR="00210DC0" w:rsidRPr="00AB62D8">
        <w:rPr>
          <w:lang w:val="en-GB"/>
        </w:rPr>
        <w:t xml:space="preserve">for both thermal and structural analysis, </w:t>
      </w:r>
      <w:r w:rsidR="00210DC0">
        <w:rPr>
          <w:lang w:val="en-GB"/>
        </w:rPr>
        <w:t xml:space="preserve">but </w:t>
      </w:r>
      <w:r w:rsidR="00210DC0" w:rsidRPr="00AB62D8">
        <w:rPr>
          <w:lang w:val="en-GB"/>
        </w:rPr>
        <w:t>element type</w:t>
      </w:r>
      <w:r w:rsidR="00210DC0">
        <w:rPr>
          <w:lang w:val="en-GB"/>
        </w:rPr>
        <w:t xml:space="preserve"> differed</w:t>
      </w:r>
      <w:r w:rsidR="00210DC0" w:rsidRPr="00AB62D8">
        <w:rPr>
          <w:lang w:val="en-GB"/>
        </w:rPr>
        <w:t>.</w:t>
      </w:r>
      <w:r w:rsidR="00210DC0" w:rsidRPr="00AB62D8">
        <w:rPr>
          <w:color w:val="000000"/>
          <w:lang w:val="en-GB"/>
        </w:rPr>
        <w:t xml:space="preserve"> The conventional quiet elements technique was chosen for the modeling of filler material and was implemented by using an element birth and death feature.</w:t>
      </w:r>
      <w:r w:rsidR="00210DC0" w:rsidRPr="00AB62D8">
        <w:rPr>
          <w:lang w:val="en-GB"/>
        </w:rPr>
        <w:t xml:space="preserve"> For thermal analysis, total welding time of the complete all weld, i.e. 1399 s was divided into 28 equally spaced solution steps, further divided into three sub-steps. Load step time in structural analysis was kept equal to thermal analysis. Figure 4 illu</w:t>
      </w:r>
      <w:r w:rsidR="00210DC0" w:rsidRPr="00AB62D8">
        <w:rPr>
          <w:lang w:val="en-GB"/>
        </w:rPr>
        <w:t>s</w:t>
      </w:r>
      <w:r w:rsidR="00210DC0" w:rsidRPr="00AB62D8">
        <w:rPr>
          <w:lang w:val="en-GB"/>
        </w:rPr>
        <w:lastRenderedPageBreak/>
        <w:t>trate</w:t>
      </w:r>
      <w:r w:rsidR="00210DC0">
        <w:rPr>
          <w:lang w:val="en-GB"/>
        </w:rPr>
        <w:t>s</w:t>
      </w:r>
      <w:r w:rsidR="00210DC0" w:rsidRPr="00AB62D8">
        <w:rPr>
          <w:lang w:val="en-GB"/>
        </w:rPr>
        <w:t xml:space="preserve"> the </w:t>
      </w:r>
      <w:r w:rsidR="00210DC0" w:rsidRPr="00AB62D8">
        <w:rPr>
          <w:i/>
          <w:iCs/>
          <w:lang w:val="en-GB"/>
        </w:rPr>
        <w:t>von Mises</w:t>
      </w:r>
      <w:r w:rsidR="00210DC0" w:rsidRPr="00AB62D8">
        <w:rPr>
          <w:lang w:val="en-GB"/>
        </w:rPr>
        <w:t xml:space="preserve"> stresses fields of the butt joint after </w:t>
      </w:r>
      <w:r w:rsidR="00210DC0">
        <w:rPr>
          <w:lang w:val="en-GB"/>
        </w:rPr>
        <w:t>the entire</w:t>
      </w:r>
      <w:r w:rsidR="00210DC0" w:rsidRPr="00AB62D8">
        <w:rPr>
          <w:lang w:val="en-GB"/>
        </w:rPr>
        <w:t xml:space="preserve"> </w:t>
      </w:r>
      <w:r w:rsidR="00210DC0">
        <w:rPr>
          <w:lang w:val="en-GB"/>
        </w:rPr>
        <w:t xml:space="preserve">specimen </w:t>
      </w:r>
      <w:r w:rsidR="00210DC0" w:rsidRPr="00AB62D8">
        <w:rPr>
          <w:lang w:val="en-GB"/>
        </w:rPr>
        <w:t>welding.</w:t>
      </w:r>
    </w:p>
    <w:p w:rsidR="0045789E" w:rsidRDefault="0045789E" w:rsidP="006E6AFB">
      <w:pPr>
        <w:ind w:firstLine="0"/>
        <w:rPr>
          <w:lang w:val="en-US"/>
        </w:rPr>
      </w:pPr>
    </w:p>
    <w:p w:rsidR="006E6AFB" w:rsidRDefault="006E6AFB" w:rsidP="002D4ED4">
      <w:pPr>
        <w:ind w:firstLine="0"/>
        <w:jc w:val="center"/>
        <w:rPr>
          <w:color w:val="4F81BD" w:themeColor="accent1"/>
          <w:lang w:val="en-US"/>
        </w:rPr>
      </w:pPr>
      <w:r w:rsidRPr="003E793C">
        <w:rPr>
          <w:noProof/>
          <w:color w:val="4F81BD" w:themeColor="accent1"/>
          <w:lang w:eastAsia="lt-LT"/>
        </w:rPr>
        <w:drawing>
          <wp:inline distT="0" distB="0" distL="0" distR="0">
            <wp:extent cx="4083050" cy="1032736"/>
            <wp:effectExtent l="19050" t="0" r="0" b="0"/>
            <wp:docPr id="10" name="Picture 51" descr="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15" cstate="print"/>
                    <a:stretch>
                      <a:fillRect/>
                    </a:stretch>
                  </pic:blipFill>
                  <pic:spPr>
                    <a:xfrm>
                      <a:off x="0" y="0"/>
                      <a:ext cx="4083050" cy="1032736"/>
                    </a:xfrm>
                    <a:prstGeom prst="rect">
                      <a:avLst/>
                    </a:prstGeom>
                  </pic:spPr>
                </pic:pic>
              </a:graphicData>
            </a:graphic>
          </wp:inline>
        </w:drawing>
      </w:r>
    </w:p>
    <w:p w:rsidR="006E6AFB" w:rsidRPr="00FE2C5D" w:rsidRDefault="006E6AFB" w:rsidP="00281764">
      <w:pPr>
        <w:autoSpaceDE w:val="0"/>
        <w:autoSpaceDN w:val="0"/>
        <w:adjustRightInd w:val="0"/>
        <w:spacing w:before="120" w:after="240"/>
        <w:ind w:firstLine="0"/>
        <w:jc w:val="center"/>
        <w:rPr>
          <w:sz w:val="18"/>
          <w:lang w:val="en-US"/>
        </w:rPr>
      </w:pPr>
      <w:r w:rsidRPr="00FE2C5D">
        <w:rPr>
          <w:b/>
          <w:sz w:val="18"/>
          <w:lang w:val="en-US"/>
        </w:rPr>
        <w:t>Fig. 4.</w:t>
      </w:r>
      <w:r w:rsidRPr="00FE2C5D">
        <w:rPr>
          <w:sz w:val="18"/>
          <w:lang w:val="en-US"/>
        </w:rPr>
        <w:t xml:space="preserve"> Distribution of </w:t>
      </w:r>
      <w:r w:rsidRPr="00FE2C5D">
        <w:rPr>
          <w:i/>
          <w:sz w:val="18"/>
          <w:lang w:val="en-US"/>
        </w:rPr>
        <w:t xml:space="preserve">von </w:t>
      </w:r>
      <w:r>
        <w:rPr>
          <w:i/>
          <w:sz w:val="18"/>
          <w:lang w:val="en-US"/>
        </w:rPr>
        <w:t>M</w:t>
      </w:r>
      <w:r w:rsidRPr="00FE2C5D">
        <w:rPr>
          <w:i/>
          <w:sz w:val="18"/>
          <w:lang w:val="en-US"/>
        </w:rPr>
        <w:t>ises</w:t>
      </w:r>
      <w:r w:rsidRPr="00FE2C5D">
        <w:rPr>
          <w:sz w:val="18"/>
          <w:lang w:val="en-US"/>
        </w:rPr>
        <w:t xml:space="preserve"> stresses</w:t>
      </w:r>
      <w:r w:rsidR="0019564A">
        <w:rPr>
          <w:sz w:val="18"/>
          <w:lang w:val="en-US"/>
        </w:rPr>
        <w:t>,</w:t>
      </w:r>
      <w:r w:rsidRPr="00FE2C5D">
        <w:rPr>
          <w:sz w:val="18"/>
          <w:lang w:val="en-US"/>
        </w:rPr>
        <w:t xml:space="preserve"> </w:t>
      </w:r>
      <w:r w:rsidRPr="0019564A">
        <w:rPr>
          <w:sz w:val="18"/>
          <w:lang w:val="en-US"/>
        </w:rPr>
        <w:t>MPa</w:t>
      </w:r>
    </w:p>
    <w:p w:rsidR="00210DC0" w:rsidRPr="00AB62D8" w:rsidRDefault="006E6AFB" w:rsidP="00210DC0">
      <w:pPr>
        <w:autoSpaceDE w:val="0"/>
        <w:autoSpaceDN w:val="0"/>
        <w:adjustRightInd w:val="0"/>
        <w:ind w:firstLine="0"/>
        <w:rPr>
          <w:lang w:val="en-GB"/>
        </w:rPr>
      </w:pPr>
      <w:r w:rsidRPr="002E10BF">
        <w:rPr>
          <w:lang w:val="en-US"/>
        </w:rPr>
        <w:tab/>
      </w:r>
      <w:r w:rsidR="00210DC0" w:rsidRPr="00AB62D8">
        <w:rPr>
          <w:lang w:val="en-GB"/>
        </w:rPr>
        <w:t>The values of axial residual stresses calculated by the finite element method are compared with the experiments (Fig. 5). These results show that the computation finite element results are very close to the experimental results.</w:t>
      </w:r>
    </w:p>
    <w:p w:rsidR="00210DC0" w:rsidRPr="00AB62D8" w:rsidRDefault="00210DC0" w:rsidP="00210DC0">
      <w:pPr>
        <w:ind w:firstLine="0"/>
        <w:rPr>
          <w:b/>
          <w:bCs/>
          <w:i/>
          <w:iCs/>
          <w:lang w:val="en-GB"/>
        </w:rPr>
      </w:pPr>
      <w:r w:rsidRPr="00AB62D8">
        <w:rPr>
          <w:b/>
          <w:bCs/>
          <w:i/>
          <w:iCs/>
          <w:lang w:val="en-GB"/>
        </w:rPr>
        <w:tab/>
      </w:r>
    </w:p>
    <w:p w:rsidR="00210DC0" w:rsidRPr="00AB62D8" w:rsidRDefault="00210DC0" w:rsidP="00210DC0">
      <w:pPr>
        <w:ind w:firstLine="0"/>
        <w:rPr>
          <w:lang w:val="en-GB"/>
        </w:rPr>
      </w:pPr>
      <w:r w:rsidRPr="00AB62D8">
        <w:rPr>
          <w:b/>
          <w:bCs/>
          <w:i/>
          <w:iCs/>
          <w:lang w:val="en-GB"/>
        </w:rPr>
        <w:tab/>
        <w:t>Diffraction analysis</w:t>
      </w:r>
      <w:r w:rsidRPr="00AB62D8">
        <w:rPr>
          <w:lang w:val="en-GB"/>
        </w:rPr>
        <w:t xml:space="preserve">. </w:t>
      </w:r>
      <w:r w:rsidRPr="00AB62D8">
        <w:rPr>
          <w:color w:val="000000"/>
          <w:lang w:val="en-GB"/>
        </w:rPr>
        <w:t xml:space="preserve">X-Ray diffraction measurements were conducted with a portable X-ray </w:t>
      </w:r>
      <w:r>
        <w:rPr>
          <w:color w:val="000000"/>
          <w:lang w:val="en-GB"/>
        </w:rPr>
        <w:t>device</w:t>
      </w:r>
      <w:r w:rsidRPr="00AB62D8">
        <w:rPr>
          <w:color w:val="000000"/>
          <w:lang w:val="en-GB"/>
        </w:rPr>
        <w:t xml:space="preserve"> </w:t>
      </w:r>
      <w:r w:rsidRPr="00AB62D8">
        <w:rPr>
          <w:i/>
          <w:iCs/>
          <w:color w:val="000000"/>
          <w:lang w:val="en-GB"/>
        </w:rPr>
        <w:t>PROTO iXRD</w:t>
      </w:r>
      <w:r w:rsidRPr="00AB62D8">
        <w:rPr>
          <w:color w:val="000000"/>
          <w:lang w:val="en-GB"/>
        </w:rPr>
        <w:t>. Cr-K</w:t>
      </w:r>
      <w:r w:rsidRPr="00AB62D8">
        <w:rPr>
          <w:color w:val="000000"/>
          <w:vertAlign w:val="subscript"/>
          <w:lang w:val="en-GB"/>
        </w:rPr>
        <w:sym w:font="Symbol" w:char="F061"/>
      </w:r>
      <w:r w:rsidRPr="00AB62D8">
        <w:rPr>
          <w:color w:val="000000"/>
          <w:position w:val="-6"/>
          <w:vertAlign w:val="subscript"/>
          <w:lang w:val="en-GB"/>
        </w:rPr>
        <w:t xml:space="preserve"> </w:t>
      </w:r>
      <w:r w:rsidRPr="00AB62D8">
        <w:rPr>
          <w:color w:val="000000"/>
          <w:lang w:val="en-GB"/>
        </w:rPr>
        <w:t xml:space="preserve">radiation and (BCC, hkl-211) reflections were used to study residual stress distribution in weld region. </w:t>
      </w:r>
      <w:r w:rsidRPr="00AB62D8">
        <w:rPr>
          <w:lang w:val="en-GB"/>
        </w:rPr>
        <w:t xml:space="preserve">The depth of the measurements was 50–100 </w:t>
      </w:r>
      <w:r w:rsidRPr="00AB62D8">
        <w:rPr>
          <w:lang w:val="en-GB"/>
        </w:rPr>
        <w:sym w:font="Symbol" w:char="F06D"/>
      </w:r>
      <w:r w:rsidRPr="00AB62D8">
        <w:rPr>
          <w:lang w:val="en-GB"/>
        </w:rPr>
        <w:t>m</w:t>
      </w:r>
      <w:r w:rsidRPr="00AB62D8">
        <w:rPr>
          <w:i/>
          <w:iCs/>
          <w:lang w:val="en-GB"/>
        </w:rPr>
        <w:t xml:space="preserve"> </w:t>
      </w:r>
      <w:r w:rsidRPr="00AB62D8">
        <w:rPr>
          <w:lang w:val="en-GB"/>
        </w:rPr>
        <w:t>on the specimen surface.</w:t>
      </w:r>
    </w:p>
    <w:p w:rsidR="00210DC0" w:rsidRPr="00AB62D8" w:rsidRDefault="00210DC0" w:rsidP="00210DC0">
      <w:pPr>
        <w:ind w:firstLine="284"/>
        <w:rPr>
          <w:lang w:val="en-GB"/>
        </w:rPr>
      </w:pPr>
      <w:r w:rsidRPr="00AB62D8">
        <w:rPr>
          <w:lang w:val="en-GB"/>
        </w:rPr>
        <w:tab/>
        <w:t>The neutron diffraction measurements were made using the (211) refle</w:t>
      </w:r>
      <w:r w:rsidRPr="00AB62D8">
        <w:rPr>
          <w:lang w:val="en-GB"/>
        </w:rPr>
        <w:t>c</w:t>
      </w:r>
      <w:r w:rsidRPr="00AB62D8">
        <w:rPr>
          <w:lang w:val="en-GB"/>
        </w:rPr>
        <w:t>tion, at the detector angle, 2</w:t>
      </w:r>
      <w:r w:rsidRPr="00AB62D8">
        <w:rPr>
          <w:lang w:val="en-GB"/>
        </w:rPr>
        <w:sym w:font="Symbol" w:char="F071"/>
      </w:r>
      <w:r w:rsidRPr="00AB62D8">
        <w:rPr>
          <w:lang w:val="en-GB"/>
        </w:rPr>
        <w:t>, of approximately 156</w:t>
      </w:r>
      <w:r w:rsidRPr="00AB62D8">
        <w:rPr>
          <w:lang w:val="en-GB"/>
        </w:rPr>
        <w:sym w:font="Symbol" w:char="F0B0"/>
      </w:r>
      <w:r w:rsidRPr="00AB62D8">
        <w:rPr>
          <w:b/>
          <w:bCs/>
          <w:lang w:val="en-GB"/>
        </w:rPr>
        <w:t xml:space="preserve">. </w:t>
      </w:r>
      <w:r w:rsidRPr="00AB62D8">
        <w:rPr>
          <w:lang w:val="en-GB"/>
        </w:rPr>
        <w:t>Measurements were made with the scattering vector parallel to the three axes marked transverse, longit</w:t>
      </w:r>
      <w:r w:rsidRPr="00AB62D8">
        <w:rPr>
          <w:lang w:val="en-GB"/>
        </w:rPr>
        <w:t>u</w:t>
      </w:r>
      <w:r w:rsidRPr="00AB62D8">
        <w:rPr>
          <w:lang w:val="en-GB"/>
        </w:rPr>
        <w:t>dinal and normal. The depth of the measurements was 5–8 mm</w:t>
      </w:r>
      <w:r w:rsidRPr="00AB62D8">
        <w:rPr>
          <w:i/>
          <w:iCs/>
          <w:lang w:val="en-GB"/>
        </w:rPr>
        <w:t xml:space="preserve"> </w:t>
      </w:r>
      <w:r w:rsidRPr="00AB62D8">
        <w:rPr>
          <w:lang w:val="en-GB"/>
        </w:rPr>
        <w:t xml:space="preserve">on the specimen surface. </w:t>
      </w:r>
    </w:p>
    <w:p w:rsidR="00210DC0" w:rsidRPr="00AB62D8" w:rsidRDefault="00210DC0" w:rsidP="00210DC0">
      <w:pPr>
        <w:ind w:firstLine="284"/>
        <w:rPr>
          <w:lang w:val="en-GB"/>
        </w:rPr>
      </w:pPr>
      <w:r w:rsidRPr="00AB62D8">
        <w:rPr>
          <w:lang w:val="en-GB"/>
        </w:rPr>
        <w:t xml:space="preserve">The analysis of X-ray and neutron diffraction indicates that </w:t>
      </w:r>
      <w:r>
        <w:rPr>
          <w:lang w:val="en-GB"/>
        </w:rPr>
        <w:t xml:space="preserve">the </w:t>
      </w:r>
      <w:r w:rsidRPr="00AB62D8">
        <w:rPr>
          <w:lang w:val="en-GB"/>
        </w:rPr>
        <w:t xml:space="preserve">VSR </w:t>
      </w:r>
      <w:r>
        <w:rPr>
          <w:lang w:val="en-GB"/>
        </w:rPr>
        <w:t>trea</w:t>
      </w:r>
      <w:r>
        <w:rPr>
          <w:lang w:val="en-GB"/>
        </w:rPr>
        <w:t>t</w:t>
      </w:r>
      <w:r>
        <w:rPr>
          <w:lang w:val="en-GB"/>
        </w:rPr>
        <w:t xml:space="preserve">ment </w:t>
      </w:r>
      <w:r w:rsidRPr="00AB62D8">
        <w:rPr>
          <w:lang w:val="en-GB"/>
        </w:rPr>
        <w:t xml:space="preserve">during welding reduced </w:t>
      </w:r>
      <w:r>
        <w:rPr>
          <w:lang w:val="en-GB"/>
        </w:rPr>
        <w:t xml:space="preserve">the </w:t>
      </w:r>
      <w:r w:rsidRPr="00AB62D8">
        <w:rPr>
          <w:lang w:val="en-GB"/>
        </w:rPr>
        <w:t xml:space="preserve">peak of residual stresses more than 60%. It also revealed that after welding </w:t>
      </w:r>
      <w:r>
        <w:rPr>
          <w:lang w:val="en-GB"/>
        </w:rPr>
        <w:t xml:space="preserve">it </w:t>
      </w:r>
      <w:r w:rsidRPr="00AB62D8">
        <w:rPr>
          <w:lang w:val="en-GB"/>
        </w:rPr>
        <w:t>reduced residual stresses peak more than 40% in the specimens. The results of diffraction research correlate with numerical (FEM) and experimental analysis (UT, HD/DSPI) results (Fig. 5).</w:t>
      </w:r>
    </w:p>
    <w:p w:rsidR="00210DC0" w:rsidRPr="00AB62D8" w:rsidRDefault="00210DC0" w:rsidP="00210DC0">
      <w:pPr>
        <w:ind w:firstLine="284"/>
        <w:rPr>
          <w:lang w:val="en-GB"/>
        </w:rPr>
      </w:pPr>
    </w:p>
    <w:p w:rsidR="00210DC0" w:rsidRPr="00AB62D8" w:rsidRDefault="00210DC0" w:rsidP="00210DC0">
      <w:pPr>
        <w:ind w:firstLine="0"/>
        <w:rPr>
          <w:rStyle w:val="longtext1"/>
          <w:shd w:val="clear" w:color="auto" w:fill="FFFFFF"/>
          <w:lang w:val="en-GB"/>
        </w:rPr>
      </w:pPr>
      <w:r w:rsidRPr="00AB62D8">
        <w:rPr>
          <w:color w:val="4F81BD"/>
          <w:lang w:val="en-GB"/>
        </w:rPr>
        <w:tab/>
      </w:r>
      <w:r w:rsidRPr="00AB62D8">
        <w:rPr>
          <w:rStyle w:val="longtext1"/>
          <w:b/>
          <w:bCs/>
          <w:i/>
          <w:iCs/>
          <w:shd w:val="clear" w:color="auto" w:fill="FFFFFF"/>
          <w:lang w:val="en-GB"/>
        </w:rPr>
        <w:t>Common residual stress analysis comparison.</w:t>
      </w:r>
      <w:r w:rsidRPr="00AB62D8">
        <w:rPr>
          <w:rStyle w:val="longtext1"/>
          <w:shd w:val="clear" w:color="auto" w:fill="FFFFFF"/>
          <w:lang w:val="en-GB"/>
        </w:rPr>
        <w:t xml:space="preserve"> Based on the comparison of peak points of residual welding stresses (Fig. 5), we can </w:t>
      </w:r>
      <w:r>
        <w:rPr>
          <w:rStyle w:val="longtext1"/>
          <w:shd w:val="clear" w:color="auto" w:fill="FFFFFF"/>
          <w:lang w:val="en-GB"/>
        </w:rPr>
        <w:t>argue</w:t>
      </w:r>
      <w:r w:rsidRPr="00AB62D8">
        <w:rPr>
          <w:rStyle w:val="longtext1"/>
          <w:shd w:val="clear" w:color="auto" w:fill="FFFFFF"/>
          <w:lang w:val="en-GB"/>
        </w:rPr>
        <w:t xml:space="preserve"> that the vibr</w:t>
      </w:r>
      <w:r w:rsidRPr="00AB62D8">
        <w:rPr>
          <w:rStyle w:val="longtext1"/>
          <w:shd w:val="clear" w:color="auto" w:fill="FFFFFF"/>
          <w:lang w:val="en-GB"/>
        </w:rPr>
        <w:t>a</w:t>
      </w:r>
      <w:r w:rsidRPr="00AB62D8">
        <w:rPr>
          <w:rStyle w:val="longtext1"/>
          <w:shd w:val="clear" w:color="auto" w:fill="FFFFFF"/>
          <w:lang w:val="en-GB"/>
        </w:rPr>
        <w:t>tion relief during welding reduces residual welding stresses on average by 60</w:t>
      </w:r>
      <w:r>
        <w:rPr>
          <w:rStyle w:val="longtext1"/>
          <w:shd w:val="clear" w:color="auto" w:fill="FFFFFF"/>
          <w:lang w:val="en-GB"/>
        </w:rPr>
        <w:t>%</w:t>
      </w:r>
      <w:r w:rsidRPr="00AB62D8">
        <w:rPr>
          <w:rStyle w:val="longtext1"/>
          <w:shd w:val="clear" w:color="auto" w:fill="FFFFFF"/>
          <w:lang w:val="en-GB"/>
        </w:rPr>
        <w:t>, and the vibration relief after welding reduces residual welding stresses by approx. 40</w:t>
      </w:r>
      <w:r>
        <w:rPr>
          <w:rStyle w:val="longtext1"/>
          <w:shd w:val="clear" w:color="auto" w:fill="FFFFFF"/>
          <w:lang w:val="en-GB"/>
        </w:rPr>
        <w:t>%</w:t>
      </w:r>
      <w:r w:rsidRPr="00AB62D8">
        <w:rPr>
          <w:rStyle w:val="longtext1"/>
          <w:shd w:val="clear" w:color="auto" w:fill="FFFFFF"/>
          <w:lang w:val="en-GB"/>
        </w:rPr>
        <w:t>. The measurement results of the same point vary due to different measurement depths.</w:t>
      </w:r>
    </w:p>
    <w:p w:rsidR="003E793C" w:rsidRDefault="00210DC0" w:rsidP="00210DC0">
      <w:pPr>
        <w:autoSpaceDE w:val="0"/>
        <w:autoSpaceDN w:val="0"/>
        <w:adjustRightInd w:val="0"/>
        <w:ind w:firstLine="397"/>
        <w:rPr>
          <w:color w:val="4F81BD" w:themeColor="accent1"/>
          <w:szCs w:val="22"/>
        </w:rPr>
      </w:pPr>
      <w:r w:rsidRPr="00AB62D8">
        <w:rPr>
          <w:rStyle w:val="longtext1"/>
          <w:shd w:val="clear" w:color="auto" w:fill="FFFFFF"/>
          <w:lang w:val="en-GB"/>
        </w:rPr>
        <w:t xml:space="preserve">Based on the </w:t>
      </w:r>
      <w:r>
        <w:rPr>
          <w:rStyle w:val="longtext1"/>
          <w:shd w:val="clear" w:color="auto" w:fill="FFFFFF"/>
          <w:lang w:val="en-GB"/>
        </w:rPr>
        <w:t xml:space="preserve">assessment </w:t>
      </w:r>
      <w:r w:rsidRPr="00AB62D8">
        <w:rPr>
          <w:rStyle w:val="longtext1"/>
          <w:shd w:val="clear" w:color="auto" w:fill="FFFFFF"/>
          <w:lang w:val="en-GB"/>
        </w:rPr>
        <w:t>of the change of residual welding stresses, mea</w:t>
      </w:r>
      <w:r w:rsidRPr="00AB62D8">
        <w:rPr>
          <w:rStyle w:val="longtext1"/>
          <w:shd w:val="clear" w:color="auto" w:fill="FFFFFF"/>
          <w:lang w:val="en-GB"/>
        </w:rPr>
        <w:t>s</w:t>
      </w:r>
      <w:r w:rsidRPr="00AB62D8">
        <w:rPr>
          <w:rStyle w:val="longtext1"/>
          <w:shd w:val="clear" w:color="auto" w:fill="FFFFFF"/>
          <w:lang w:val="en-GB"/>
        </w:rPr>
        <w:t>uring techniques and tools used, the residual stress measurement method su</w:t>
      </w:r>
      <w:r w:rsidRPr="00AB62D8">
        <w:rPr>
          <w:rStyle w:val="longtext1"/>
          <w:shd w:val="clear" w:color="auto" w:fill="FFFFFF"/>
          <w:lang w:val="en-GB"/>
        </w:rPr>
        <w:t>g</w:t>
      </w:r>
      <w:r w:rsidRPr="00AB62D8">
        <w:rPr>
          <w:rStyle w:val="longtext1"/>
          <w:shd w:val="clear" w:color="auto" w:fill="FFFFFF"/>
          <w:lang w:val="en-GB"/>
        </w:rPr>
        <w:lastRenderedPageBreak/>
        <w:t xml:space="preserve">gested for application </w:t>
      </w:r>
      <w:r>
        <w:rPr>
          <w:rStyle w:val="longtext1"/>
          <w:shd w:val="clear" w:color="auto" w:fill="FFFFFF"/>
          <w:lang w:val="en-GB"/>
        </w:rPr>
        <w:t xml:space="preserve">at </w:t>
      </w:r>
      <w:r w:rsidRPr="00AB62D8">
        <w:rPr>
          <w:rStyle w:val="longtext1"/>
          <w:shd w:val="clear" w:color="auto" w:fill="FFFFFF"/>
          <w:lang w:val="en-GB"/>
        </w:rPr>
        <w:t xml:space="preserve">the production or assembly </w:t>
      </w:r>
      <w:r>
        <w:rPr>
          <w:rStyle w:val="longtext1"/>
          <w:shd w:val="clear" w:color="auto" w:fill="FFFFFF"/>
          <w:lang w:val="en-GB"/>
        </w:rPr>
        <w:t xml:space="preserve">sites </w:t>
      </w:r>
      <w:r w:rsidRPr="00AB62D8">
        <w:rPr>
          <w:rStyle w:val="longtext1"/>
          <w:shd w:val="clear" w:color="auto" w:fill="FFFFFF"/>
          <w:lang w:val="en-GB"/>
        </w:rPr>
        <w:t>is the ultrasonic method.</w:t>
      </w:r>
    </w:p>
    <w:p w:rsidR="00477EBD" w:rsidRPr="00845EB4" w:rsidRDefault="00477EBD" w:rsidP="008617B1">
      <w:pPr>
        <w:ind w:firstLine="0"/>
        <w:rPr>
          <w:color w:val="4F81BD" w:themeColor="accent1"/>
          <w:sz w:val="18"/>
          <w:lang w:val="en-US"/>
        </w:rPr>
      </w:pPr>
    </w:p>
    <w:p w:rsidR="001B38B7" w:rsidRDefault="005D5138" w:rsidP="008617B1">
      <w:pPr>
        <w:ind w:firstLine="0"/>
        <w:rPr>
          <w:lang w:val="en-US"/>
        </w:rPr>
      </w:pPr>
      <w:r w:rsidRPr="005D5138">
        <w:rPr>
          <w:noProof/>
          <w:lang w:eastAsia="lt-LT"/>
        </w:rPr>
        <w:drawing>
          <wp:inline distT="0" distB="0" distL="0" distR="0">
            <wp:extent cx="3962400" cy="1877695"/>
            <wp:effectExtent l="0" t="0" r="0" b="0"/>
            <wp:docPr id="9"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81764" w:rsidRPr="00281764" w:rsidRDefault="00712E58" w:rsidP="00281764">
      <w:pPr>
        <w:ind w:firstLine="0"/>
        <w:jc w:val="center"/>
        <w:rPr>
          <w:sz w:val="18"/>
          <w:lang w:val="en-US"/>
        </w:rPr>
      </w:pPr>
      <w:r w:rsidRPr="00281764">
        <w:rPr>
          <w:b/>
          <w:bCs/>
          <w:color w:val="000000"/>
          <w:sz w:val="18"/>
          <w:lang w:val="en-US"/>
        </w:rPr>
        <w:t>Fig.</w:t>
      </w:r>
      <w:r w:rsidRPr="00281764">
        <w:rPr>
          <w:b/>
          <w:color w:val="000000"/>
          <w:sz w:val="18"/>
          <w:lang w:val="en-US"/>
        </w:rPr>
        <w:t xml:space="preserve"> 5.</w:t>
      </w:r>
      <w:r w:rsidRPr="00281764">
        <w:rPr>
          <w:color w:val="000000"/>
          <w:sz w:val="18"/>
          <w:lang w:val="en-US"/>
        </w:rPr>
        <w:t xml:space="preserve"> </w:t>
      </w:r>
      <w:r w:rsidRPr="00281764">
        <w:rPr>
          <w:sz w:val="18"/>
          <w:lang w:val="en-US"/>
        </w:rPr>
        <w:t>Peak of longitudinal residual stresses in welded specimens</w:t>
      </w:r>
      <w:r w:rsidR="00281764" w:rsidRPr="00281764">
        <w:rPr>
          <w:sz w:val="18"/>
          <w:lang w:val="en-US"/>
        </w:rPr>
        <w:t>,</w:t>
      </w:r>
    </w:p>
    <w:p w:rsidR="00712E58" w:rsidRPr="00281764" w:rsidRDefault="00712E58" w:rsidP="00281764">
      <w:pPr>
        <w:spacing w:after="240"/>
        <w:ind w:firstLine="0"/>
        <w:jc w:val="center"/>
        <w:rPr>
          <w:sz w:val="18"/>
          <w:lang w:val="en-US"/>
        </w:rPr>
      </w:pPr>
      <w:r w:rsidRPr="00281764">
        <w:rPr>
          <w:sz w:val="18"/>
          <w:lang w:val="en-US"/>
        </w:rPr>
        <w:t xml:space="preserve">using different </w:t>
      </w:r>
      <w:r w:rsidR="0092371F">
        <w:rPr>
          <w:sz w:val="18"/>
          <w:lang w:val="en-US"/>
        </w:rPr>
        <w:t>measurement techniques</w:t>
      </w:r>
    </w:p>
    <w:p w:rsidR="000E1844" w:rsidRPr="006447C6" w:rsidRDefault="000E1844" w:rsidP="000E1844">
      <w:pPr>
        <w:ind w:firstLine="0"/>
        <w:rPr>
          <w:b/>
          <w:lang w:val="en-US"/>
        </w:rPr>
      </w:pPr>
      <w:r w:rsidRPr="006447C6">
        <w:rPr>
          <w:b/>
          <w:lang w:val="en-US"/>
        </w:rPr>
        <w:t xml:space="preserve">4. </w:t>
      </w:r>
      <w:r w:rsidR="008F1421">
        <w:rPr>
          <w:b/>
          <w:lang w:val="en-US"/>
        </w:rPr>
        <w:t>T</w:t>
      </w:r>
      <w:r w:rsidR="0045789E">
        <w:rPr>
          <w:b/>
          <w:lang w:val="en-US"/>
        </w:rPr>
        <w:t xml:space="preserve">he effect </w:t>
      </w:r>
      <w:r w:rsidR="008F1421">
        <w:rPr>
          <w:b/>
          <w:lang w:val="en-US"/>
        </w:rPr>
        <w:t xml:space="preserve">of vibratory treatment </w:t>
      </w:r>
      <w:r w:rsidR="0045789E">
        <w:rPr>
          <w:b/>
          <w:lang w:val="en-US"/>
        </w:rPr>
        <w:t>on mechanical and technological pro</w:t>
      </w:r>
      <w:r w:rsidR="0045789E">
        <w:rPr>
          <w:b/>
          <w:lang w:val="en-US"/>
        </w:rPr>
        <w:t>p</w:t>
      </w:r>
      <w:r w:rsidR="0045789E">
        <w:rPr>
          <w:b/>
          <w:lang w:val="en-US"/>
        </w:rPr>
        <w:t>erties</w:t>
      </w:r>
      <w:r w:rsidR="009D572C">
        <w:rPr>
          <w:b/>
          <w:lang w:val="en-US"/>
        </w:rPr>
        <w:t xml:space="preserve"> of weldments</w:t>
      </w:r>
    </w:p>
    <w:p w:rsidR="00221B59" w:rsidRPr="00221B59" w:rsidRDefault="00221B59" w:rsidP="00221B59">
      <w:pPr>
        <w:ind w:firstLine="284"/>
      </w:pPr>
    </w:p>
    <w:p w:rsidR="008972D6" w:rsidRPr="00AB62D8" w:rsidRDefault="008972D6" w:rsidP="008972D6">
      <w:pPr>
        <w:ind w:firstLine="284"/>
        <w:rPr>
          <w:lang w:val="en-GB"/>
        </w:rPr>
      </w:pPr>
      <w:r w:rsidRPr="00AB62D8">
        <w:rPr>
          <w:b/>
          <w:bCs/>
          <w:i/>
          <w:iCs/>
          <w:lang w:val="en-GB"/>
        </w:rPr>
        <w:t>Tensile test</w:t>
      </w:r>
      <w:r>
        <w:rPr>
          <w:b/>
          <w:bCs/>
          <w:i/>
          <w:iCs/>
          <w:lang w:val="en-GB"/>
        </w:rPr>
        <w:t>s</w:t>
      </w:r>
      <w:r w:rsidRPr="00AB62D8">
        <w:rPr>
          <w:lang w:val="en-GB"/>
        </w:rPr>
        <w:t xml:space="preserve"> were performed according to requirements of standard LST EN 895:1998. Analysis of the mechanical properties indicates that </w:t>
      </w:r>
      <w:r>
        <w:rPr>
          <w:lang w:val="en-GB"/>
        </w:rPr>
        <w:t xml:space="preserve">the </w:t>
      </w:r>
      <w:r w:rsidRPr="00AB62D8">
        <w:rPr>
          <w:lang w:val="en-GB"/>
        </w:rPr>
        <w:t xml:space="preserve">VSR </w:t>
      </w:r>
      <w:r>
        <w:rPr>
          <w:lang w:val="en-GB"/>
        </w:rPr>
        <w:t>trea</w:t>
      </w:r>
      <w:r>
        <w:rPr>
          <w:lang w:val="en-GB"/>
        </w:rPr>
        <w:t>t</w:t>
      </w:r>
      <w:r>
        <w:rPr>
          <w:lang w:val="en-GB"/>
        </w:rPr>
        <w:t xml:space="preserve">ment </w:t>
      </w:r>
      <w:r w:rsidRPr="00AB62D8">
        <w:rPr>
          <w:lang w:val="en-GB"/>
        </w:rPr>
        <w:t xml:space="preserve">does not have negative effect on the joint strength, in contrast to </w:t>
      </w:r>
      <w:r>
        <w:rPr>
          <w:lang w:val="en-GB"/>
        </w:rPr>
        <w:t xml:space="preserve">the </w:t>
      </w:r>
      <w:r w:rsidRPr="00AB62D8">
        <w:rPr>
          <w:lang w:val="en-GB"/>
        </w:rPr>
        <w:t>the</w:t>
      </w:r>
      <w:r w:rsidRPr="00AB62D8">
        <w:rPr>
          <w:lang w:val="en-GB"/>
        </w:rPr>
        <w:t>r</w:t>
      </w:r>
      <w:r>
        <w:rPr>
          <w:lang w:val="en-GB"/>
        </w:rPr>
        <w:t xml:space="preserve">mal stress relief </w:t>
      </w:r>
      <w:r w:rsidRPr="00AB62D8">
        <w:rPr>
          <w:lang w:val="en-GB"/>
        </w:rPr>
        <w:t xml:space="preserve">(Fig. 6). Elongation results outweigh minimal requirements by 20%. It was also established that </w:t>
      </w:r>
      <w:r>
        <w:rPr>
          <w:lang w:val="en-GB"/>
        </w:rPr>
        <w:t xml:space="preserve">the </w:t>
      </w:r>
      <w:r w:rsidRPr="00AB62D8">
        <w:rPr>
          <w:lang w:val="en-GB"/>
        </w:rPr>
        <w:t xml:space="preserve">VSR </w:t>
      </w:r>
      <w:r>
        <w:rPr>
          <w:lang w:val="en-GB"/>
        </w:rPr>
        <w:t xml:space="preserve">treatment </w:t>
      </w:r>
      <w:r w:rsidRPr="00AB62D8">
        <w:rPr>
          <w:lang w:val="en-GB"/>
        </w:rPr>
        <w:t xml:space="preserve">during welding </w:t>
      </w:r>
      <w:r>
        <w:rPr>
          <w:lang w:val="en-GB"/>
        </w:rPr>
        <w:t xml:space="preserve">increases the </w:t>
      </w:r>
      <w:r w:rsidRPr="00AB62D8">
        <w:rPr>
          <w:lang w:val="en-GB"/>
        </w:rPr>
        <w:t xml:space="preserve">plasticity of the joint </w:t>
      </w:r>
      <w:r>
        <w:rPr>
          <w:lang w:val="en-GB"/>
        </w:rPr>
        <w:t xml:space="preserve">with no effect on </w:t>
      </w:r>
      <w:r w:rsidRPr="00AB62D8">
        <w:rPr>
          <w:lang w:val="en-GB"/>
        </w:rPr>
        <w:t>strength properties.</w:t>
      </w:r>
    </w:p>
    <w:p w:rsidR="008972D6" w:rsidRPr="00AB62D8" w:rsidRDefault="008972D6" w:rsidP="008972D6">
      <w:pPr>
        <w:ind w:firstLine="284"/>
        <w:rPr>
          <w:lang w:val="en-GB"/>
        </w:rPr>
      </w:pPr>
    </w:p>
    <w:p w:rsidR="00997B6E" w:rsidRDefault="008972D6" w:rsidP="008972D6">
      <w:pPr>
        <w:ind w:firstLine="284"/>
        <w:rPr>
          <w:lang w:val="en-US"/>
        </w:rPr>
      </w:pPr>
      <w:r w:rsidRPr="00AB62D8">
        <w:rPr>
          <w:b/>
          <w:bCs/>
          <w:i/>
          <w:iCs/>
          <w:lang w:val="en-GB"/>
        </w:rPr>
        <w:t>Impact strength analysis</w:t>
      </w:r>
      <w:r w:rsidRPr="00AB62D8">
        <w:rPr>
          <w:lang w:val="en-GB"/>
        </w:rPr>
        <w:t xml:space="preserve"> was performed according to LST EN 875:1998 recommendations for two different zones: weld metal and heat-affected zone. Temperature for all tests was –30 </w:t>
      </w:r>
      <w:r w:rsidRPr="00AB62D8">
        <w:rPr>
          <w:lang w:val="en-GB"/>
        </w:rPr>
        <w:sym w:font="Symbol" w:char="F0B0"/>
      </w:r>
      <w:r w:rsidRPr="00AB62D8">
        <w:rPr>
          <w:lang w:val="en-GB"/>
        </w:rPr>
        <w:t>C. For weld metal and HAZ impact strength study VWT 0/1 and VHT 1/1</w:t>
      </w:r>
      <w:r w:rsidRPr="00AB62D8">
        <w:rPr>
          <w:i/>
          <w:iCs/>
          <w:lang w:val="en-GB"/>
        </w:rPr>
        <w:t xml:space="preserve"> </w:t>
      </w:r>
      <w:r w:rsidRPr="00AB62D8">
        <w:rPr>
          <w:lang w:val="en-GB"/>
        </w:rPr>
        <w:t>specimen types were used respectively. Test r</w:t>
      </w:r>
      <w:r w:rsidRPr="00AB62D8">
        <w:rPr>
          <w:lang w:val="en-GB"/>
        </w:rPr>
        <w:t>e</w:t>
      </w:r>
      <w:r w:rsidRPr="00AB62D8">
        <w:rPr>
          <w:lang w:val="en-GB"/>
        </w:rPr>
        <w:t xml:space="preserve">sults (Fig. 7) demonstrate that impact strength of specimens without treatment is the </w:t>
      </w:r>
      <w:r>
        <w:rPr>
          <w:lang w:val="en-GB"/>
        </w:rPr>
        <w:t>lowest</w:t>
      </w:r>
      <w:r w:rsidRPr="00AB62D8">
        <w:rPr>
          <w:lang w:val="en-GB"/>
        </w:rPr>
        <w:t xml:space="preserve"> of all specimens, but exceed</w:t>
      </w:r>
      <w:r>
        <w:rPr>
          <w:lang w:val="en-GB"/>
        </w:rPr>
        <w:t>s</w:t>
      </w:r>
      <w:r w:rsidRPr="00AB62D8">
        <w:rPr>
          <w:lang w:val="en-GB"/>
        </w:rPr>
        <w:t xml:space="preserve"> </w:t>
      </w:r>
      <w:r>
        <w:rPr>
          <w:lang w:val="en-GB"/>
        </w:rPr>
        <w:t xml:space="preserve">the </w:t>
      </w:r>
      <w:r w:rsidRPr="00AB62D8">
        <w:rPr>
          <w:lang w:val="en-GB"/>
        </w:rPr>
        <w:t>minimum value of impact strength (33.8 J/cm</w:t>
      </w:r>
      <w:r w:rsidRPr="00AB62D8">
        <w:rPr>
          <w:vertAlign w:val="superscript"/>
          <w:lang w:val="en-GB"/>
        </w:rPr>
        <w:t>2</w:t>
      </w:r>
      <w:r w:rsidRPr="00AB62D8">
        <w:rPr>
          <w:lang w:val="en-GB"/>
        </w:rPr>
        <w:t>) according LST EN 10025-2:2005 standard, when test temperature is –30 </w:t>
      </w:r>
      <w:r w:rsidRPr="00AB62D8">
        <w:rPr>
          <w:lang w:val="en-GB"/>
        </w:rPr>
        <w:sym w:font="Symbol" w:char="F0B0"/>
      </w:r>
      <w:r w:rsidRPr="00AB62D8">
        <w:rPr>
          <w:lang w:val="en-GB"/>
        </w:rPr>
        <w:t xml:space="preserve">C. In addition, </w:t>
      </w:r>
      <w:r>
        <w:rPr>
          <w:lang w:val="en-GB"/>
        </w:rPr>
        <w:t xml:space="preserve">the </w:t>
      </w:r>
      <w:r w:rsidRPr="00AB62D8">
        <w:rPr>
          <w:lang w:val="en-GB"/>
        </w:rPr>
        <w:t xml:space="preserve">analysis indicates that </w:t>
      </w:r>
      <w:r>
        <w:rPr>
          <w:lang w:val="en-GB"/>
        </w:rPr>
        <w:t xml:space="preserve">the </w:t>
      </w:r>
      <w:r w:rsidRPr="00AB62D8">
        <w:rPr>
          <w:lang w:val="en-GB"/>
        </w:rPr>
        <w:t xml:space="preserve">VSR </w:t>
      </w:r>
      <w:r>
        <w:rPr>
          <w:lang w:val="en-GB"/>
        </w:rPr>
        <w:t xml:space="preserve">treatment </w:t>
      </w:r>
      <w:r w:rsidRPr="00AB62D8">
        <w:rPr>
          <w:lang w:val="en-GB"/>
        </w:rPr>
        <w:t xml:space="preserve">after welding does not </w:t>
      </w:r>
      <w:r>
        <w:rPr>
          <w:lang w:val="en-GB"/>
        </w:rPr>
        <w:t xml:space="preserve">affect the </w:t>
      </w:r>
      <w:r w:rsidRPr="00AB62D8">
        <w:rPr>
          <w:lang w:val="en-GB"/>
        </w:rPr>
        <w:t xml:space="preserve">weld metal and HAZ impact strength. </w:t>
      </w:r>
      <w:r>
        <w:rPr>
          <w:lang w:val="en-GB"/>
        </w:rPr>
        <w:t xml:space="preserve">Both the </w:t>
      </w:r>
      <w:r w:rsidRPr="00AB62D8">
        <w:rPr>
          <w:lang w:val="en-GB"/>
        </w:rPr>
        <w:t xml:space="preserve">VSR </w:t>
      </w:r>
      <w:r>
        <w:rPr>
          <w:lang w:val="en-GB"/>
        </w:rPr>
        <w:t xml:space="preserve">treatment </w:t>
      </w:r>
      <w:r w:rsidRPr="00AB62D8">
        <w:rPr>
          <w:lang w:val="en-GB"/>
        </w:rPr>
        <w:t>and thermal treatment during welding increase</w:t>
      </w:r>
      <w:r>
        <w:rPr>
          <w:lang w:val="en-GB"/>
        </w:rPr>
        <w:t>s</w:t>
      </w:r>
      <w:r w:rsidRPr="00AB62D8">
        <w:rPr>
          <w:lang w:val="en-GB"/>
        </w:rPr>
        <w:t xml:space="preserve"> weld metal and HAZ impact strength.</w:t>
      </w:r>
    </w:p>
    <w:p w:rsidR="00221B59" w:rsidRDefault="00221B59" w:rsidP="00221B59">
      <w:pPr>
        <w:ind w:firstLine="284"/>
        <w:rPr>
          <w:lang w:val="en-US"/>
        </w:rPr>
      </w:pPr>
      <w:r w:rsidRPr="00221B59">
        <w:rPr>
          <w:noProof/>
          <w:lang w:eastAsia="lt-LT"/>
        </w:rPr>
        <w:lastRenderedPageBreak/>
        <w:drawing>
          <wp:inline distT="0" distB="0" distL="0" distR="0">
            <wp:extent cx="3731598" cy="1612093"/>
            <wp:effectExtent l="0" t="0" r="0" b="0"/>
            <wp:docPr id="7"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221B59" w:rsidRPr="00221B59" w:rsidRDefault="00221B59" w:rsidP="00281764">
      <w:pPr>
        <w:spacing w:after="240"/>
        <w:ind w:firstLine="0"/>
        <w:jc w:val="center"/>
        <w:rPr>
          <w:sz w:val="18"/>
          <w:lang w:val="en-US"/>
        </w:rPr>
      </w:pPr>
      <w:r w:rsidRPr="00221B59">
        <w:rPr>
          <w:b/>
          <w:bCs/>
          <w:color w:val="000000"/>
          <w:sz w:val="18"/>
          <w:lang w:val="en-US"/>
        </w:rPr>
        <w:t>Fig.</w:t>
      </w:r>
      <w:r w:rsidRPr="00221B59">
        <w:rPr>
          <w:b/>
          <w:color w:val="000000"/>
          <w:sz w:val="18"/>
          <w:lang w:val="en-US"/>
        </w:rPr>
        <w:t xml:space="preserve"> 6.</w:t>
      </w:r>
      <w:r w:rsidRPr="00221B59">
        <w:rPr>
          <w:color w:val="000000"/>
          <w:sz w:val="18"/>
          <w:lang w:val="en-US"/>
        </w:rPr>
        <w:t xml:space="preserve"> </w:t>
      </w:r>
      <w:r w:rsidRPr="00221B59">
        <w:rPr>
          <w:sz w:val="18"/>
          <w:lang w:val="en-US"/>
        </w:rPr>
        <w:t>T</w:t>
      </w:r>
      <w:r w:rsidR="00773543">
        <w:rPr>
          <w:sz w:val="18"/>
          <w:lang w:val="en-US"/>
        </w:rPr>
        <w:t>he t</w:t>
      </w:r>
      <w:r w:rsidRPr="00221B59">
        <w:rPr>
          <w:sz w:val="18"/>
          <w:lang w:val="en-US"/>
        </w:rPr>
        <w:t>ensile test results</w:t>
      </w:r>
    </w:p>
    <w:p w:rsidR="00221B59" w:rsidRPr="00221B59" w:rsidRDefault="00221B59" w:rsidP="00845EB4">
      <w:pPr>
        <w:ind w:firstLine="0"/>
        <w:jc w:val="center"/>
        <w:rPr>
          <w:lang w:val="en-US"/>
        </w:rPr>
      </w:pPr>
      <w:r w:rsidRPr="00221B59">
        <w:rPr>
          <w:noProof/>
          <w:lang w:eastAsia="lt-LT"/>
        </w:rPr>
        <w:drawing>
          <wp:inline distT="0" distB="0" distL="0" distR="0">
            <wp:extent cx="3684028" cy="1601522"/>
            <wp:effectExtent l="0" t="0" r="0" b="0"/>
            <wp:docPr id="1"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21B59" w:rsidRPr="00221B59" w:rsidRDefault="00221B59" w:rsidP="00281764">
      <w:pPr>
        <w:spacing w:after="240"/>
        <w:ind w:firstLine="0"/>
        <w:jc w:val="center"/>
        <w:rPr>
          <w:sz w:val="18"/>
          <w:lang w:val="en-US"/>
        </w:rPr>
      </w:pPr>
      <w:r w:rsidRPr="00221B59">
        <w:rPr>
          <w:b/>
          <w:bCs/>
          <w:color w:val="000000"/>
          <w:sz w:val="18"/>
          <w:lang w:val="en-US"/>
        </w:rPr>
        <w:t>Fig.</w:t>
      </w:r>
      <w:r w:rsidRPr="00221B59">
        <w:rPr>
          <w:b/>
          <w:color w:val="000000"/>
          <w:sz w:val="18"/>
          <w:lang w:val="en-US"/>
        </w:rPr>
        <w:t xml:space="preserve"> </w:t>
      </w:r>
      <w:r>
        <w:rPr>
          <w:b/>
          <w:color w:val="000000"/>
          <w:sz w:val="18"/>
          <w:lang w:val="en-US"/>
        </w:rPr>
        <w:t>7</w:t>
      </w:r>
      <w:r w:rsidRPr="00221B59">
        <w:rPr>
          <w:b/>
          <w:color w:val="000000"/>
          <w:sz w:val="18"/>
          <w:lang w:val="en-US"/>
        </w:rPr>
        <w:t>.</w:t>
      </w:r>
      <w:r w:rsidRPr="00221B59">
        <w:rPr>
          <w:color w:val="000000"/>
          <w:sz w:val="18"/>
          <w:lang w:val="en-US"/>
        </w:rPr>
        <w:t xml:space="preserve"> </w:t>
      </w:r>
      <w:r w:rsidR="00773543">
        <w:rPr>
          <w:color w:val="000000"/>
          <w:sz w:val="18"/>
          <w:lang w:val="en-US"/>
        </w:rPr>
        <w:t>The i</w:t>
      </w:r>
      <w:r w:rsidRPr="00221B59">
        <w:rPr>
          <w:sz w:val="18"/>
          <w:lang w:val="en-US"/>
        </w:rPr>
        <w:t>mpact strength test results</w:t>
      </w:r>
    </w:p>
    <w:p w:rsidR="008972D6" w:rsidRPr="00AB62D8" w:rsidRDefault="008972D6" w:rsidP="008972D6">
      <w:pPr>
        <w:ind w:firstLine="284"/>
        <w:rPr>
          <w:i/>
          <w:iCs/>
          <w:lang w:val="en-GB"/>
        </w:rPr>
      </w:pPr>
      <w:r w:rsidRPr="00AB62D8">
        <w:rPr>
          <w:b/>
          <w:bCs/>
          <w:i/>
          <w:iCs/>
          <w:lang w:val="en-GB"/>
        </w:rPr>
        <w:t>Hardness tests.</w:t>
      </w:r>
      <w:r w:rsidRPr="00AB62D8">
        <w:rPr>
          <w:lang w:val="en-GB"/>
        </w:rPr>
        <w:t xml:space="preserve"> In micro-hardness tests universal </w:t>
      </w:r>
      <w:r w:rsidRPr="00AB62D8">
        <w:rPr>
          <w:i/>
          <w:iCs/>
          <w:lang w:val="en-GB"/>
        </w:rPr>
        <w:t>Zwick/Roell ZHU 2.5</w:t>
      </w:r>
      <w:r w:rsidRPr="00AB62D8">
        <w:rPr>
          <w:lang w:val="en-GB"/>
        </w:rPr>
        <w:t xml:space="preserve"> ele</w:t>
      </w:r>
      <w:r w:rsidRPr="00AB62D8">
        <w:rPr>
          <w:lang w:val="en-GB"/>
        </w:rPr>
        <w:t>c</w:t>
      </w:r>
      <w:r w:rsidRPr="00AB62D8">
        <w:rPr>
          <w:lang w:val="en-GB"/>
        </w:rPr>
        <w:t>tronic hardness tester was used, applying technique described in standard LST EN 1043-2:1998. Four measurement areas were made: parent metal, HAZ, weld metal and HAZ between welds. Thereby 12 measurements were carried out for each specimen. Hardness tests revealed that vibratory energy does</w:t>
      </w:r>
      <w:r>
        <w:rPr>
          <w:lang w:val="en-GB"/>
        </w:rPr>
        <w:t xml:space="preserve"> not</w:t>
      </w:r>
      <w:r w:rsidRPr="00AB62D8">
        <w:rPr>
          <w:lang w:val="en-GB"/>
        </w:rPr>
        <w:t xml:space="preserve"> affect parent metal, weld and HAZ hardness. Maximum hardness value in HAZ near the melting line was 200 HV</w:t>
      </w:r>
      <w:r w:rsidRPr="00AB62D8">
        <w:rPr>
          <w:i/>
          <w:iCs/>
          <w:lang w:val="en-GB"/>
        </w:rPr>
        <w:t>.</w:t>
      </w:r>
      <w:r w:rsidRPr="00AB62D8">
        <w:rPr>
          <w:lang w:val="en-GB"/>
        </w:rPr>
        <w:t xml:space="preserve"> The minimum hardness values estimated in welded metal was about 175 HV</w:t>
      </w:r>
      <w:r w:rsidRPr="00AB62D8">
        <w:rPr>
          <w:i/>
          <w:iCs/>
          <w:lang w:val="en-GB"/>
        </w:rPr>
        <w:t>.</w:t>
      </w:r>
      <w:r w:rsidRPr="00AB62D8">
        <w:rPr>
          <w:lang w:val="en-GB"/>
        </w:rPr>
        <w:t xml:space="preserve"> Thermal stress relieve reduced the hardness of the weld significantly. Minimum hardness value in HAZ between welds was 141 HV</w:t>
      </w:r>
      <w:r w:rsidRPr="00AB62D8">
        <w:rPr>
          <w:i/>
          <w:iCs/>
          <w:lang w:val="en-GB"/>
        </w:rPr>
        <w:t>.</w:t>
      </w:r>
    </w:p>
    <w:p w:rsidR="008972D6" w:rsidRPr="00AB62D8" w:rsidRDefault="008972D6" w:rsidP="008972D6">
      <w:pPr>
        <w:ind w:firstLine="284"/>
        <w:rPr>
          <w:lang w:val="en-GB"/>
        </w:rPr>
      </w:pPr>
    </w:p>
    <w:p w:rsidR="004F7D68" w:rsidRPr="004F7D68" w:rsidRDefault="008972D6" w:rsidP="008972D6">
      <w:pPr>
        <w:ind w:firstLine="284"/>
        <w:rPr>
          <w:b/>
          <w:i/>
          <w:lang w:val="en-US"/>
        </w:rPr>
      </w:pPr>
      <w:r w:rsidRPr="00AB62D8">
        <w:rPr>
          <w:b/>
          <w:bCs/>
          <w:i/>
          <w:iCs/>
          <w:lang w:val="en-GB"/>
        </w:rPr>
        <w:t>Microstructure analysis.</w:t>
      </w:r>
      <w:r w:rsidRPr="00AB62D8">
        <w:rPr>
          <w:lang w:val="en-GB"/>
        </w:rPr>
        <w:t xml:space="preserve"> </w:t>
      </w:r>
      <w:r w:rsidRPr="00AB62D8">
        <w:rPr>
          <w:rStyle w:val="longtext1"/>
          <w:shd w:val="clear" w:color="auto" w:fill="FFFFFF"/>
          <w:lang w:val="en-GB"/>
        </w:rPr>
        <w:t>For the purpose of comparison, photographs of the joint microstructure of two specimens are presented here: the first is without any treatment (Fig. 8)</w:t>
      </w:r>
      <w:r>
        <w:rPr>
          <w:rStyle w:val="longtext1"/>
          <w:shd w:val="clear" w:color="auto" w:fill="FFFFFF"/>
          <w:lang w:val="en-GB"/>
        </w:rPr>
        <w:t>, while</w:t>
      </w:r>
      <w:r w:rsidRPr="00AB62D8">
        <w:rPr>
          <w:rStyle w:val="longtext1"/>
          <w:shd w:val="clear" w:color="auto" w:fill="FFFFFF"/>
          <w:lang w:val="en-GB"/>
        </w:rPr>
        <w:t xml:space="preserve"> the second is pictured after </w:t>
      </w:r>
      <w:r>
        <w:rPr>
          <w:rStyle w:val="longtext1"/>
          <w:shd w:val="clear" w:color="auto" w:fill="FFFFFF"/>
          <w:lang w:val="en-GB"/>
        </w:rPr>
        <w:t xml:space="preserve">the </w:t>
      </w:r>
      <w:r w:rsidRPr="00AB62D8">
        <w:rPr>
          <w:rStyle w:val="longtext1"/>
          <w:shd w:val="clear" w:color="auto" w:fill="FFFFFF"/>
          <w:lang w:val="en-GB"/>
        </w:rPr>
        <w:t>VSR during wel</w:t>
      </w:r>
      <w:r w:rsidRPr="00AB62D8">
        <w:rPr>
          <w:rStyle w:val="longtext1"/>
          <w:shd w:val="clear" w:color="auto" w:fill="FFFFFF"/>
          <w:lang w:val="en-GB"/>
        </w:rPr>
        <w:t>d</w:t>
      </w:r>
      <w:r w:rsidRPr="00AB62D8">
        <w:rPr>
          <w:rStyle w:val="longtext1"/>
          <w:shd w:val="clear" w:color="auto" w:fill="FFFFFF"/>
          <w:lang w:val="en-GB"/>
        </w:rPr>
        <w:lastRenderedPageBreak/>
        <w:t>ing (Fig.</w:t>
      </w:r>
      <w:r w:rsidRPr="00AB62D8">
        <w:rPr>
          <w:lang w:val="en-GB"/>
        </w:rPr>
        <w:t> </w:t>
      </w:r>
      <w:r w:rsidRPr="00AB62D8">
        <w:rPr>
          <w:rStyle w:val="longtext1"/>
          <w:shd w:val="clear" w:color="auto" w:fill="FFFFFF"/>
          <w:lang w:val="en-GB"/>
        </w:rPr>
        <w:t>9). It i</w:t>
      </w:r>
      <w:r>
        <w:rPr>
          <w:rStyle w:val="longtext1"/>
          <w:shd w:val="clear" w:color="auto" w:fill="FFFFFF"/>
          <w:lang w:val="en-GB"/>
        </w:rPr>
        <w:t xml:space="preserve">s noted that due to the effect </w:t>
      </w:r>
      <w:r w:rsidRPr="00AB62D8">
        <w:rPr>
          <w:rStyle w:val="longtext1"/>
          <w:shd w:val="clear" w:color="auto" w:fill="FFFFFF"/>
          <w:lang w:val="en-GB"/>
        </w:rPr>
        <w:t xml:space="preserve">of vibration </w:t>
      </w:r>
      <w:r>
        <w:rPr>
          <w:rStyle w:val="longtext1"/>
          <w:shd w:val="clear" w:color="auto" w:fill="FFFFFF"/>
          <w:lang w:val="en-GB"/>
        </w:rPr>
        <w:t xml:space="preserve">the </w:t>
      </w:r>
      <w:r w:rsidRPr="00AB62D8">
        <w:rPr>
          <w:rStyle w:val="longtext1"/>
          <w:shd w:val="clear" w:color="auto" w:fill="FFFFFF"/>
          <w:lang w:val="en-GB"/>
        </w:rPr>
        <w:t xml:space="preserve">size and shape </w:t>
      </w:r>
      <w:r>
        <w:rPr>
          <w:rStyle w:val="longtext1"/>
          <w:shd w:val="clear" w:color="auto" w:fill="FFFFFF"/>
          <w:lang w:val="en-GB"/>
        </w:rPr>
        <w:t xml:space="preserve">of the </w:t>
      </w:r>
      <w:r w:rsidRPr="00AB62D8">
        <w:rPr>
          <w:rStyle w:val="longtext1"/>
          <w:shd w:val="clear" w:color="auto" w:fill="FFFFFF"/>
          <w:lang w:val="en-GB"/>
        </w:rPr>
        <w:t>grain dif</w:t>
      </w:r>
      <w:r>
        <w:rPr>
          <w:rStyle w:val="longtext1"/>
          <w:shd w:val="clear" w:color="auto" w:fill="FFFFFF"/>
          <w:lang w:val="en-GB"/>
        </w:rPr>
        <w:t xml:space="preserve">fers </w:t>
      </w:r>
      <w:r w:rsidRPr="00AB62D8">
        <w:rPr>
          <w:rStyle w:val="longtext1"/>
          <w:shd w:val="clear" w:color="auto" w:fill="FFFFFF"/>
          <w:lang w:val="en-GB"/>
        </w:rPr>
        <w:t xml:space="preserve">from </w:t>
      </w:r>
      <w:r>
        <w:rPr>
          <w:rStyle w:val="longtext1"/>
          <w:shd w:val="clear" w:color="auto" w:fill="FFFFFF"/>
          <w:lang w:val="en-GB"/>
        </w:rPr>
        <w:t>that of the specimen</w:t>
      </w:r>
      <w:r w:rsidRPr="00AB62D8">
        <w:rPr>
          <w:rStyle w:val="longtext1"/>
          <w:shd w:val="clear" w:color="auto" w:fill="FFFFFF"/>
          <w:lang w:val="en-GB"/>
        </w:rPr>
        <w:t xml:space="preserve"> which was not treated with any method. Vibration affected solidification process </w:t>
      </w:r>
      <w:r>
        <w:rPr>
          <w:rStyle w:val="longtext1"/>
          <w:shd w:val="clear" w:color="auto" w:fill="FFFFFF"/>
          <w:lang w:val="en-GB"/>
        </w:rPr>
        <w:t xml:space="preserve">and </w:t>
      </w:r>
      <w:r w:rsidRPr="00AB62D8">
        <w:rPr>
          <w:rStyle w:val="longtext1"/>
          <w:shd w:val="clear" w:color="auto" w:fill="FFFFFF"/>
          <w:lang w:val="en-GB"/>
        </w:rPr>
        <w:t>formed larger ferrite grains, because due to the changed of weld pool metal convection grains start to grow not from the solid crystals front surface but spontaneously from the spo</w:t>
      </w:r>
      <w:r w:rsidRPr="00AB62D8">
        <w:rPr>
          <w:rStyle w:val="longtext1"/>
          <w:shd w:val="clear" w:color="auto" w:fill="FFFFFF"/>
          <w:lang w:val="en-GB"/>
        </w:rPr>
        <w:t>n</w:t>
      </w:r>
      <w:r w:rsidRPr="00AB62D8">
        <w:rPr>
          <w:rStyle w:val="longtext1"/>
          <w:shd w:val="clear" w:color="auto" w:fill="FFFFFF"/>
          <w:lang w:val="en-GB"/>
        </w:rPr>
        <w:t>taneous solidification centres formed in the liquid metal bulk. The number of such solidification centres which could grow is limited, thus the larger grain structure is being formed.</w:t>
      </w:r>
    </w:p>
    <w:p w:rsidR="004F7D68" w:rsidRDefault="004F7D68" w:rsidP="008617B1">
      <w:pPr>
        <w:ind w:firstLine="0"/>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23"/>
        <w:gridCol w:w="3323"/>
      </w:tblGrid>
      <w:tr w:rsidR="004F7D68" w:rsidTr="004F7D68">
        <w:tc>
          <w:tcPr>
            <w:tcW w:w="3323" w:type="dxa"/>
            <w:vAlign w:val="center"/>
          </w:tcPr>
          <w:p w:rsidR="004F7D68" w:rsidRDefault="004F7D68" w:rsidP="004F7D68">
            <w:pPr>
              <w:ind w:firstLine="0"/>
              <w:jc w:val="center"/>
              <w:rPr>
                <w:lang w:val="en-US"/>
              </w:rPr>
            </w:pPr>
            <w:r w:rsidRPr="004F7D68">
              <w:rPr>
                <w:noProof/>
                <w:lang w:eastAsia="lt-LT"/>
              </w:rPr>
              <w:drawing>
                <wp:inline distT="0" distB="0" distL="0" distR="0">
                  <wp:extent cx="1868584" cy="1401438"/>
                  <wp:effectExtent l="19050" t="19050" r="17366" b="27312"/>
                  <wp:docPr id="209" name="Picture 103" descr="B6_500x_2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6_500x_2 PM.jpg"/>
                          <pic:cNvPicPr/>
                        </pic:nvPicPr>
                        <pic:blipFill>
                          <a:blip r:embed="rId19" cstate="print"/>
                          <a:stretch>
                            <a:fillRect/>
                          </a:stretch>
                        </pic:blipFill>
                        <pic:spPr>
                          <a:xfrm>
                            <a:off x="0" y="0"/>
                            <a:ext cx="1868952" cy="1401714"/>
                          </a:xfrm>
                          <a:prstGeom prst="rect">
                            <a:avLst/>
                          </a:prstGeom>
                          <a:ln>
                            <a:solidFill>
                              <a:schemeClr val="accent1"/>
                            </a:solidFill>
                          </a:ln>
                        </pic:spPr>
                      </pic:pic>
                    </a:graphicData>
                  </a:graphic>
                </wp:inline>
              </w:drawing>
            </w:r>
          </w:p>
        </w:tc>
        <w:tc>
          <w:tcPr>
            <w:tcW w:w="3323" w:type="dxa"/>
            <w:vAlign w:val="center"/>
          </w:tcPr>
          <w:p w:rsidR="004F7D68" w:rsidRDefault="004F7D68" w:rsidP="004F7D68">
            <w:pPr>
              <w:ind w:firstLine="0"/>
              <w:jc w:val="center"/>
              <w:rPr>
                <w:lang w:val="en-US"/>
              </w:rPr>
            </w:pPr>
            <w:r w:rsidRPr="004F7D68">
              <w:rPr>
                <w:noProof/>
                <w:lang w:eastAsia="lt-LT"/>
              </w:rPr>
              <w:drawing>
                <wp:inline distT="0" distB="0" distL="0" distR="0">
                  <wp:extent cx="1877913" cy="1408435"/>
                  <wp:effectExtent l="19050" t="19050" r="27087" b="20315"/>
                  <wp:docPr id="210" name="Picture 104" descr="B6_500x_7 M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6_500x_7 MZ.jpg"/>
                          <pic:cNvPicPr/>
                        </pic:nvPicPr>
                        <pic:blipFill>
                          <a:blip r:embed="rId20" cstate="print"/>
                          <a:stretch>
                            <a:fillRect/>
                          </a:stretch>
                        </pic:blipFill>
                        <pic:spPr>
                          <a:xfrm>
                            <a:off x="0" y="0"/>
                            <a:ext cx="1879786" cy="1409840"/>
                          </a:xfrm>
                          <a:prstGeom prst="rect">
                            <a:avLst/>
                          </a:prstGeom>
                          <a:ln>
                            <a:solidFill>
                              <a:schemeClr val="accent5"/>
                            </a:solidFill>
                          </a:ln>
                        </pic:spPr>
                      </pic:pic>
                    </a:graphicData>
                  </a:graphic>
                </wp:inline>
              </w:drawing>
            </w:r>
          </w:p>
        </w:tc>
      </w:tr>
      <w:tr w:rsidR="004F7D68" w:rsidRPr="004F7D68" w:rsidTr="004F7D68">
        <w:tc>
          <w:tcPr>
            <w:tcW w:w="3323" w:type="dxa"/>
            <w:vAlign w:val="center"/>
          </w:tcPr>
          <w:p w:rsidR="004F7D68" w:rsidRPr="004F7D68" w:rsidRDefault="004F7D68" w:rsidP="004F7D68">
            <w:pPr>
              <w:ind w:firstLine="0"/>
              <w:jc w:val="center"/>
              <w:rPr>
                <w:sz w:val="14"/>
                <w:lang w:val="en-US"/>
              </w:rPr>
            </w:pPr>
          </w:p>
        </w:tc>
        <w:tc>
          <w:tcPr>
            <w:tcW w:w="3323" w:type="dxa"/>
            <w:vAlign w:val="center"/>
          </w:tcPr>
          <w:p w:rsidR="004F7D68" w:rsidRPr="004F7D68" w:rsidRDefault="004F7D68" w:rsidP="004F7D68">
            <w:pPr>
              <w:ind w:firstLine="0"/>
              <w:jc w:val="center"/>
              <w:rPr>
                <w:sz w:val="14"/>
                <w:lang w:val="en-US"/>
              </w:rPr>
            </w:pPr>
          </w:p>
        </w:tc>
      </w:tr>
      <w:tr w:rsidR="004F7D68" w:rsidRPr="004F7D68" w:rsidTr="004F7D68">
        <w:trPr>
          <w:trHeight w:val="490"/>
        </w:trPr>
        <w:tc>
          <w:tcPr>
            <w:tcW w:w="3323" w:type="dxa"/>
            <w:vAlign w:val="center"/>
          </w:tcPr>
          <w:p w:rsidR="004F7D68" w:rsidRPr="004F7D68" w:rsidRDefault="004F7D68" w:rsidP="006F5595">
            <w:pPr>
              <w:ind w:firstLine="0"/>
              <w:jc w:val="center"/>
              <w:rPr>
                <w:sz w:val="18"/>
                <w:lang w:val="en-US"/>
              </w:rPr>
            </w:pPr>
            <w:r w:rsidRPr="004F7D68">
              <w:rPr>
                <w:b/>
                <w:sz w:val="18"/>
                <w:lang w:val="en-US"/>
              </w:rPr>
              <w:t>Fig. 8.</w:t>
            </w:r>
            <w:r w:rsidRPr="004F7D68">
              <w:rPr>
                <w:sz w:val="18"/>
                <w:lang w:val="en-US"/>
              </w:rPr>
              <w:t xml:space="preserve"> Microstructure of welded metal </w:t>
            </w:r>
            <w:r w:rsidR="006E6AFB">
              <w:rPr>
                <w:sz w:val="18"/>
                <w:lang w:val="en-US"/>
              </w:rPr>
              <w:t>(</w:t>
            </w:r>
            <w:r w:rsidRPr="004F7D68">
              <w:rPr>
                <w:sz w:val="18"/>
                <w:lang w:val="en-US"/>
              </w:rPr>
              <w:t>without treatment</w:t>
            </w:r>
            <w:r w:rsidR="006E6AFB">
              <w:rPr>
                <w:sz w:val="18"/>
                <w:lang w:val="en-US"/>
              </w:rPr>
              <w:t>)</w:t>
            </w:r>
            <w:r w:rsidRPr="004F7D68">
              <w:rPr>
                <w:sz w:val="18"/>
                <w:lang w:val="en-US"/>
              </w:rPr>
              <w:t>, zoom 1000</w:t>
            </w:r>
            <w:r w:rsidR="006F5595">
              <w:rPr>
                <w:sz w:val="18"/>
                <w:lang w:val="en-US"/>
              </w:rPr>
              <w:t>×</w:t>
            </w:r>
          </w:p>
        </w:tc>
        <w:tc>
          <w:tcPr>
            <w:tcW w:w="3323" w:type="dxa"/>
            <w:vAlign w:val="center"/>
          </w:tcPr>
          <w:p w:rsidR="004F7D68" w:rsidRPr="004F7D68" w:rsidRDefault="004F7D68" w:rsidP="006F5595">
            <w:pPr>
              <w:ind w:firstLine="0"/>
              <w:jc w:val="center"/>
              <w:rPr>
                <w:sz w:val="18"/>
                <w:lang w:val="en-US"/>
              </w:rPr>
            </w:pPr>
            <w:r w:rsidRPr="004F7D68">
              <w:rPr>
                <w:b/>
                <w:sz w:val="18"/>
                <w:lang w:val="en-US"/>
              </w:rPr>
              <w:t>Fig. 9.</w:t>
            </w:r>
            <w:r w:rsidRPr="004F7D68">
              <w:rPr>
                <w:sz w:val="18"/>
                <w:lang w:val="en-US"/>
              </w:rPr>
              <w:t xml:space="preserve"> Microstructure of welded metal </w:t>
            </w:r>
            <w:r w:rsidR="006E6AFB">
              <w:rPr>
                <w:sz w:val="18"/>
                <w:lang w:val="en-US"/>
              </w:rPr>
              <w:t>(</w:t>
            </w:r>
            <w:r w:rsidRPr="004F7D68">
              <w:rPr>
                <w:sz w:val="18"/>
                <w:lang w:val="en-US"/>
              </w:rPr>
              <w:t>VSR during welding</w:t>
            </w:r>
            <w:r w:rsidR="006E6AFB">
              <w:rPr>
                <w:sz w:val="18"/>
                <w:lang w:val="en-US"/>
              </w:rPr>
              <w:t>)</w:t>
            </w:r>
            <w:r w:rsidRPr="004F7D68">
              <w:rPr>
                <w:sz w:val="18"/>
                <w:lang w:val="en-US"/>
              </w:rPr>
              <w:t>, zoom 1000</w:t>
            </w:r>
            <w:r w:rsidR="006F5595">
              <w:rPr>
                <w:sz w:val="18"/>
                <w:lang w:val="en-US"/>
              </w:rPr>
              <w:t>×</w:t>
            </w:r>
          </w:p>
        </w:tc>
      </w:tr>
    </w:tbl>
    <w:p w:rsidR="004F7D68" w:rsidRDefault="004F7D68" w:rsidP="008617B1">
      <w:pPr>
        <w:ind w:firstLine="0"/>
        <w:rPr>
          <w:lang w:val="en-US"/>
        </w:rPr>
      </w:pPr>
    </w:p>
    <w:p w:rsidR="008972D6" w:rsidRPr="00AB62D8" w:rsidRDefault="008972D6" w:rsidP="008972D6">
      <w:pPr>
        <w:ind w:firstLine="397"/>
        <w:rPr>
          <w:rStyle w:val="longtext1"/>
          <w:shd w:val="clear" w:color="auto" w:fill="FFFFFF"/>
          <w:lang w:val="en-GB"/>
        </w:rPr>
      </w:pPr>
      <w:r w:rsidRPr="00AB62D8">
        <w:rPr>
          <w:rStyle w:val="longtext1"/>
          <w:b/>
          <w:bCs/>
          <w:i/>
          <w:iCs/>
          <w:shd w:val="clear" w:color="auto" w:fill="FFFFFF"/>
          <w:lang w:val="en-GB"/>
        </w:rPr>
        <w:t>The analysis of technological properties</w:t>
      </w:r>
      <w:r w:rsidRPr="00AB62D8">
        <w:rPr>
          <w:rStyle w:val="longtext1"/>
          <w:shd w:val="clear" w:color="auto" w:fill="FFFFFF"/>
          <w:lang w:val="en-GB"/>
        </w:rPr>
        <w:t xml:space="preserve"> was carried out in order to ground negative changes in welding joints caused by </w:t>
      </w:r>
      <w:r>
        <w:rPr>
          <w:rStyle w:val="longtext1"/>
          <w:shd w:val="clear" w:color="auto" w:fill="FFFFFF"/>
          <w:lang w:val="en-GB"/>
        </w:rPr>
        <w:t xml:space="preserve">the VSR </w:t>
      </w:r>
      <w:r w:rsidRPr="00AB62D8">
        <w:rPr>
          <w:rStyle w:val="longtext1"/>
          <w:shd w:val="clear" w:color="auto" w:fill="FFFFFF"/>
          <w:lang w:val="en-GB"/>
        </w:rPr>
        <w:t xml:space="preserve">treatment. By </w:t>
      </w:r>
      <w:r w:rsidRPr="00EE5128">
        <w:rPr>
          <w:rStyle w:val="longtext1"/>
          <w:shd w:val="clear" w:color="auto" w:fill="FFFFFF"/>
          <w:lang w:val="en-GB"/>
        </w:rPr>
        <w:t>changing welding positions (flat position, horizontal position, vertical up pos</w:t>
      </w:r>
      <w:r w:rsidRPr="00EE5128">
        <w:rPr>
          <w:rStyle w:val="longtext1"/>
          <w:shd w:val="clear" w:color="auto" w:fill="FFFFFF"/>
          <w:lang w:val="en-GB"/>
        </w:rPr>
        <w:t>i</w:t>
      </w:r>
      <w:r w:rsidRPr="00EE5128">
        <w:rPr>
          <w:rStyle w:val="longtext1"/>
          <w:shd w:val="clear" w:color="auto" w:fill="FFFFFF"/>
          <w:lang w:val="en-GB"/>
        </w:rPr>
        <w:t>tion), welding current and frequency of vibratory treatment, the welding pen</w:t>
      </w:r>
      <w:r w:rsidRPr="00EE5128">
        <w:rPr>
          <w:rStyle w:val="longtext1"/>
          <w:shd w:val="clear" w:color="auto" w:fill="FFFFFF"/>
          <w:lang w:val="en-GB"/>
        </w:rPr>
        <w:t>e</w:t>
      </w:r>
      <w:r w:rsidRPr="00AB62D8">
        <w:rPr>
          <w:rStyle w:val="longtext1"/>
          <w:shd w:val="clear" w:color="auto" w:fill="FFFFFF"/>
          <w:lang w:val="en-GB"/>
        </w:rPr>
        <w:t xml:space="preserve">trate depth, the form of a </w:t>
      </w:r>
      <w:r>
        <w:rPr>
          <w:rStyle w:val="longtext1"/>
          <w:shd w:val="clear" w:color="auto" w:fill="FFFFFF"/>
          <w:lang w:val="en-GB"/>
        </w:rPr>
        <w:t xml:space="preserve">weldment </w:t>
      </w:r>
      <w:r w:rsidRPr="00AB62D8">
        <w:rPr>
          <w:rStyle w:val="longtext1"/>
          <w:shd w:val="clear" w:color="auto" w:fill="FFFFFF"/>
          <w:lang w:val="en-GB"/>
        </w:rPr>
        <w:t>and defects caused by vibration were an</w:t>
      </w:r>
      <w:r w:rsidRPr="00AB62D8">
        <w:rPr>
          <w:rStyle w:val="longtext1"/>
          <w:shd w:val="clear" w:color="auto" w:fill="FFFFFF"/>
          <w:lang w:val="en-GB"/>
        </w:rPr>
        <w:t>a</w:t>
      </w:r>
      <w:r w:rsidRPr="00AB62D8">
        <w:rPr>
          <w:rStyle w:val="longtext1"/>
          <w:shd w:val="clear" w:color="auto" w:fill="FFFFFF"/>
          <w:lang w:val="en-GB"/>
        </w:rPr>
        <w:t>lyzed.</w:t>
      </w:r>
    </w:p>
    <w:p w:rsidR="004F2E8A" w:rsidRDefault="008972D6" w:rsidP="008972D6">
      <w:pPr>
        <w:ind w:firstLine="0"/>
        <w:rPr>
          <w:rStyle w:val="longtext1"/>
          <w:shd w:val="clear" w:color="auto" w:fill="FFFFFF"/>
          <w:lang w:val="en-GB"/>
        </w:rPr>
      </w:pPr>
      <w:r w:rsidRPr="00AB62D8">
        <w:rPr>
          <w:rStyle w:val="longtext1"/>
          <w:shd w:val="clear" w:color="auto" w:fill="FFFFFF"/>
          <w:lang w:val="en-GB"/>
        </w:rPr>
        <w:tab/>
        <w:t xml:space="preserve">Based on </w:t>
      </w:r>
      <w:r>
        <w:rPr>
          <w:rStyle w:val="longtext1"/>
          <w:shd w:val="clear" w:color="auto" w:fill="FFFFFF"/>
          <w:lang w:val="en-GB"/>
        </w:rPr>
        <w:t xml:space="preserve">the </w:t>
      </w:r>
      <w:r w:rsidRPr="00AB62D8">
        <w:rPr>
          <w:rStyle w:val="longtext1"/>
          <w:shd w:val="clear" w:color="auto" w:fill="FFFFFF"/>
          <w:lang w:val="en-GB"/>
        </w:rPr>
        <w:t xml:space="preserve">test results of technological properties we can </w:t>
      </w:r>
      <w:r>
        <w:rPr>
          <w:rStyle w:val="longtext1"/>
          <w:shd w:val="clear" w:color="auto" w:fill="FFFFFF"/>
          <w:lang w:val="en-GB"/>
        </w:rPr>
        <w:t xml:space="preserve">argue </w:t>
      </w:r>
      <w:r w:rsidRPr="00AB62D8">
        <w:rPr>
          <w:rStyle w:val="longtext1"/>
          <w:shd w:val="clear" w:color="auto" w:fill="FFFFFF"/>
          <w:lang w:val="en-GB"/>
        </w:rPr>
        <w:t>that the vibration effect during welding reduces the penetrate depth, thus defects occur in multilayer</w:t>
      </w:r>
      <w:r>
        <w:rPr>
          <w:rStyle w:val="longtext1"/>
          <w:shd w:val="clear" w:color="auto" w:fill="FFFFFF"/>
          <w:lang w:val="en-GB"/>
        </w:rPr>
        <w:t>ed</w:t>
      </w:r>
      <w:r w:rsidRPr="00AB62D8">
        <w:rPr>
          <w:rStyle w:val="longtext1"/>
          <w:shd w:val="clear" w:color="auto" w:fill="FFFFFF"/>
          <w:lang w:val="en-GB"/>
        </w:rPr>
        <w:t xml:space="preserve"> </w:t>
      </w:r>
      <w:r>
        <w:rPr>
          <w:rStyle w:val="longtext1"/>
          <w:shd w:val="clear" w:color="auto" w:fill="FFFFFF"/>
          <w:lang w:val="en-GB"/>
        </w:rPr>
        <w:t>weldments</w:t>
      </w:r>
      <w:r w:rsidRPr="00AB62D8">
        <w:rPr>
          <w:rStyle w:val="longtext1"/>
          <w:shd w:val="clear" w:color="auto" w:fill="FFFFFF"/>
          <w:lang w:val="en-GB"/>
        </w:rPr>
        <w:t xml:space="preserve">. </w:t>
      </w:r>
      <w:r>
        <w:rPr>
          <w:rStyle w:val="longtext1"/>
          <w:shd w:val="clear" w:color="auto" w:fill="FFFFFF"/>
          <w:lang w:val="en-GB"/>
        </w:rPr>
        <w:t>T</w:t>
      </w:r>
      <w:r w:rsidRPr="00AB62D8">
        <w:rPr>
          <w:rStyle w:val="longtext1"/>
          <w:shd w:val="clear" w:color="auto" w:fill="FFFFFF"/>
          <w:lang w:val="en-GB"/>
        </w:rPr>
        <w:t xml:space="preserve">he adequate joint shape and penetrate depth </w:t>
      </w:r>
      <w:r>
        <w:rPr>
          <w:rStyle w:val="longtext1"/>
          <w:shd w:val="clear" w:color="auto" w:fill="FFFFFF"/>
          <w:lang w:val="en-GB"/>
        </w:rPr>
        <w:t xml:space="preserve">can be </w:t>
      </w:r>
      <w:r w:rsidRPr="00AB62D8">
        <w:rPr>
          <w:rStyle w:val="longtext1"/>
          <w:shd w:val="clear" w:color="auto" w:fill="FFFFFF"/>
          <w:lang w:val="en-GB"/>
        </w:rPr>
        <w:t>achieved</w:t>
      </w:r>
      <w:r>
        <w:rPr>
          <w:rStyle w:val="longtext1"/>
          <w:shd w:val="clear" w:color="auto" w:fill="FFFFFF"/>
          <w:lang w:val="en-GB"/>
        </w:rPr>
        <w:t xml:space="preserve"> by i</w:t>
      </w:r>
      <w:r w:rsidRPr="00AB62D8">
        <w:rPr>
          <w:rStyle w:val="longtext1"/>
          <w:shd w:val="clear" w:color="auto" w:fill="FFFFFF"/>
          <w:lang w:val="en-GB"/>
        </w:rPr>
        <w:t>ncreasing the welding current by 10</w:t>
      </w:r>
      <w:r>
        <w:rPr>
          <w:rStyle w:val="longtext1"/>
          <w:shd w:val="clear" w:color="auto" w:fill="FFFFFF"/>
          <w:lang w:val="en-GB"/>
        </w:rPr>
        <w:t>–20%</w:t>
      </w:r>
      <w:r w:rsidRPr="00AB62D8">
        <w:rPr>
          <w:rStyle w:val="longtext1"/>
          <w:shd w:val="clear" w:color="auto" w:fill="FFFFFF"/>
          <w:lang w:val="en-GB"/>
        </w:rPr>
        <w:t xml:space="preserve">. Due to the increase of the vibration effect, the penetrate depth decreases and excess metal is formed on the outer side of a joint. This happens due to </w:t>
      </w:r>
      <w:r>
        <w:rPr>
          <w:rStyle w:val="longtext1"/>
          <w:shd w:val="clear" w:color="auto" w:fill="FFFFFF"/>
          <w:lang w:val="en-GB"/>
        </w:rPr>
        <w:t xml:space="preserve">the </w:t>
      </w:r>
      <w:r w:rsidRPr="00AB62D8">
        <w:rPr>
          <w:rStyle w:val="longtext1"/>
          <w:shd w:val="clear" w:color="auto" w:fill="FFFFFF"/>
          <w:lang w:val="en-GB"/>
        </w:rPr>
        <w:t>significantly changed conve</w:t>
      </w:r>
      <w:r w:rsidRPr="00AB62D8">
        <w:rPr>
          <w:rStyle w:val="longtext1"/>
          <w:shd w:val="clear" w:color="auto" w:fill="FFFFFF"/>
          <w:lang w:val="en-GB"/>
        </w:rPr>
        <w:t>c</w:t>
      </w:r>
      <w:r w:rsidRPr="00AB62D8">
        <w:rPr>
          <w:rStyle w:val="longtext1"/>
          <w:shd w:val="clear" w:color="auto" w:fill="FFFFFF"/>
          <w:lang w:val="en-GB"/>
        </w:rPr>
        <w:t xml:space="preserve">tion. </w:t>
      </w:r>
      <w:r>
        <w:rPr>
          <w:rStyle w:val="longtext1"/>
          <w:shd w:val="clear" w:color="auto" w:fill="FFFFFF"/>
          <w:lang w:val="en-GB"/>
        </w:rPr>
        <w:t xml:space="preserve">Reduction of the vibration effect by 5% results in </w:t>
      </w:r>
      <w:r w:rsidRPr="00AB62D8">
        <w:rPr>
          <w:rStyle w:val="longtext1"/>
          <w:shd w:val="clear" w:color="auto" w:fill="FFFFFF"/>
          <w:lang w:val="en-GB"/>
        </w:rPr>
        <w:t xml:space="preserve">the identical </w:t>
      </w:r>
      <w:r>
        <w:rPr>
          <w:rStyle w:val="longtext1"/>
          <w:shd w:val="clear" w:color="auto" w:fill="FFFFFF"/>
          <w:lang w:val="en-GB"/>
        </w:rPr>
        <w:t xml:space="preserve">weldment to the one obtained without </w:t>
      </w:r>
      <w:r w:rsidRPr="00AB62D8">
        <w:rPr>
          <w:rStyle w:val="longtext1"/>
          <w:shd w:val="clear" w:color="auto" w:fill="FFFFFF"/>
          <w:lang w:val="en-GB"/>
        </w:rPr>
        <w:t>vibration, but in this case residual stresses cannot be fully relieved. To avoid welding defects it is necessary to increase the welding current: for flat and horizont</w:t>
      </w:r>
      <w:r>
        <w:rPr>
          <w:rStyle w:val="longtext1"/>
          <w:shd w:val="clear" w:color="auto" w:fill="FFFFFF"/>
          <w:lang w:val="en-GB"/>
        </w:rPr>
        <w:t xml:space="preserve">al welding positions – by 10–20% </w:t>
      </w:r>
      <w:r w:rsidRPr="00AB62D8">
        <w:rPr>
          <w:rStyle w:val="longtext1"/>
          <w:shd w:val="clear" w:color="auto" w:fill="FFFFFF"/>
          <w:lang w:val="en-GB"/>
        </w:rPr>
        <w:t>and for vertical up position by 10</w:t>
      </w:r>
      <w:r>
        <w:rPr>
          <w:rStyle w:val="longtext1"/>
          <w:shd w:val="clear" w:color="auto" w:fill="FFFFFF"/>
          <w:lang w:val="en-GB"/>
        </w:rPr>
        <w:t>%</w:t>
      </w:r>
      <w:r w:rsidRPr="00AB62D8">
        <w:rPr>
          <w:rStyle w:val="longtext1"/>
          <w:shd w:val="clear" w:color="auto" w:fill="FFFFFF"/>
          <w:lang w:val="en-GB"/>
        </w:rPr>
        <w:t>.</w:t>
      </w:r>
    </w:p>
    <w:p w:rsidR="004F2E8A" w:rsidRPr="005C79A5" w:rsidRDefault="004F2E8A" w:rsidP="004F2E8A">
      <w:pPr>
        <w:ind w:firstLine="0"/>
        <w:rPr>
          <w:b/>
          <w:lang w:val="en-US"/>
        </w:rPr>
      </w:pPr>
      <w:r w:rsidRPr="005C79A5">
        <w:rPr>
          <w:b/>
          <w:lang w:val="en-US"/>
        </w:rPr>
        <w:lastRenderedPageBreak/>
        <w:t>General conclusions</w:t>
      </w:r>
    </w:p>
    <w:p w:rsidR="004F2E8A" w:rsidRPr="005C79A5" w:rsidRDefault="004F2E8A" w:rsidP="004F2E8A">
      <w:pPr>
        <w:ind w:firstLine="0"/>
        <w:rPr>
          <w:lang w:val="en-US"/>
        </w:rPr>
      </w:pPr>
    </w:p>
    <w:p w:rsidR="008972D6" w:rsidRPr="006835A9" w:rsidRDefault="008972D6" w:rsidP="008972D6">
      <w:pPr>
        <w:pStyle w:val="ListParagraph"/>
        <w:numPr>
          <w:ilvl w:val="0"/>
          <w:numId w:val="38"/>
        </w:numPr>
        <w:ind w:left="0" w:firstLine="426"/>
        <w:contextualSpacing w:val="0"/>
        <w:jc w:val="both"/>
        <w:rPr>
          <w:sz w:val="20"/>
          <w:szCs w:val="20"/>
          <w:lang w:val="en-GB"/>
        </w:rPr>
      </w:pPr>
      <w:r w:rsidRPr="006835A9">
        <w:rPr>
          <w:rStyle w:val="longtext1"/>
          <w:shd w:val="clear" w:color="auto" w:fill="FFFFFF"/>
          <w:lang w:val="en-GB"/>
        </w:rPr>
        <w:t xml:space="preserve">Different residual stress measurement techniques confirmed that the effect of vibration </w:t>
      </w:r>
      <w:r w:rsidRPr="006835A9">
        <w:rPr>
          <w:rStyle w:val="longtext1"/>
          <w:i/>
          <w:iCs/>
          <w:shd w:val="clear" w:color="auto" w:fill="FFFFFF"/>
          <w:lang w:val="en-GB"/>
        </w:rPr>
        <w:t>during welding</w:t>
      </w:r>
      <w:r w:rsidRPr="006835A9">
        <w:rPr>
          <w:rStyle w:val="longtext1"/>
          <w:shd w:val="clear" w:color="auto" w:fill="FFFFFF"/>
          <w:lang w:val="en-GB"/>
        </w:rPr>
        <w:t xml:space="preserve"> reduces peaks of residual welding stresses by approx. 60%, </w:t>
      </w:r>
      <w:r w:rsidRPr="006835A9">
        <w:rPr>
          <w:rStyle w:val="longtext1"/>
          <w:i/>
          <w:iCs/>
          <w:shd w:val="clear" w:color="auto" w:fill="FFFFFF"/>
          <w:lang w:val="en-GB"/>
        </w:rPr>
        <w:t>after welding</w:t>
      </w:r>
      <w:r w:rsidRPr="006835A9">
        <w:rPr>
          <w:rStyle w:val="longtext1"/>
          <w:shd w:val="clear" w:color="auto" w:fill="FFFFFF"/>
          <w:lang w:val="en-GB"/>
        </w:rPr>
        <w:t xml:space="preserve"> – approx. 40%, and thermal relief reduces peaks by approx. 62%. On this basis, the classical thermal method used to reduce residual welding stresses in structural steel weldments may be substituted by the </w:t>
      </w:r>
      <w:r w:rsidR="00EE5128" w:rsidRPr="006835A9">
        <w:rPr>
          <w:rStyle w:val="longtext1"/>
          <w:shd w:val="clear" w:color="auto" w:fill="FFFFFF"/>
          <w:lang w:val="en-GB"/>
        </w:rPr>
        <w:t>VSR</w:t>
      </w:r>
      <w:r w:rsidRPr="006835A9">
        <w:rPr>
          <w:rStyle w:val="longtext1"/>
          <w:shd w:val="clear" w:color="auto" w:fill="FFFFFF"/>
          <w:lang w:val="en-GB"/>
        </w:rPr>
        <w:t>.</w:t>
      </w:r>
    </w:p>
    <w:p w:rsidR="008972D6" w:rsidRPr="00AB62D8" w:rsidRDefault="008972D6" w:rsidP="008972D6">
      <w:pPr>
        <w:pStyle w:val="ListParagraph"/>
        <w:numPr>
          <w:ilvl w:val="0"/>
          <w:numId w:val="38"/>
        </w:numPr>
        <w:ind w:left="0" w:firstLine="426"/>
        <w:contextualSpacing w:val="0"/>
        <w:jc w:val="both"/>
        <w:rPr>
          <w:rStyle w:val="longtext1"/>
          <w:shd w:val="clear" w:color="auto" w:fill="FFFFFF"/>
          <w:lang w:val="en-GB"/>
        </w:rPr>
      </w:pPr>
      <w:r w:rsidRPr="00AB62D8">
        <w:rPr>
          <w:rStyle w:val="longtext1"/>
          <w:shd w:val="clear" w:color="auto" w:fill="FFFFFF"/>
          <w:lang w:val="en-GB"/>
        </w:rPr>
        <w:t xml:space="preserve">The research revealed that the magnetic field strength gradient and tensile stresses are related by the linear dependence, thus this metal magnetic memory method can be used when diagnosing the stressed state of a metal. The magnetic parameter expresses the concentration of residual welding stresses with a sudden change of the magnetic parameter </w:t>
      </w:r>
      <w:r>
        <w:rPr>
          <w:rStyle w:val="longtext1"/>
          <w:shd w:val="clear" w:color="auto" w:fill="FFFFFF"/>
          <w:lang w:val="en-GB"/>
        </w:rPr>
        <w:t xml:space="preserve">at </w:t>
      </w:r>
      <w:r w:rsidRPr="00AB62D8">
        <w:rPr>
          <w:rStyle w:val="longtext1"/>
          <w:shd w:val="clear" w:color="auto" w:fill="FFFFFF"/>
          <w:lang w:val="en-GB"/>
        </w:rPr>
        <w:t>the peak of residual stress concentration. However, it is difficult to measure the level and direction of r</w:t>
      </w:r>
      <w:r w:rsidRPr="00AB62D8">
        <w:rPr>
          <w:rStyle w:val="longtext1"/>
          <w:shd w:val="clear" w:color="auto" w:fill="FFFFFF"/>
          <w:lang w:val="en-GB"/>
        </w:rPr>
        <w:t>e</w:t>
      </w:r>
      <w:r w:rsidRPr="00AB62D8">
        <w:rPr>
          <w:rStyle w:val="longtext1"/>
          <w:shd w:val="clear" w:color="auto" w:fill="FFFFFF"/>
          <w:lang w:val="en-GB"/>
        </w:rPr>
        <w:t>sidual welding stresses</w:t>
      </w:r>
      <w:r w:rsidRPr="00766E9B">
        <w:rPr>
          <w:rStyle w:val="longtext1"/>
          <w:shd w:val="clear" w:color="auto" w:fill="FFFFFF"/>
          <w:lang w:val="en-GB"/>
        </w:rPr>
        <w:t xml:space="preserve"> </w:t>
      </w:r>
      <w:r w:rsidRPr="00AB62D8">
        <w:rPr>
          <w:rStyle w:val="longtext1"/>
          <w:shd w:val="clear" w:color="auto" w:fill="FFFFFF"/>
          <w:lang w:val="en-GB"/>
        </w:rPr>
        <w:t xml:space="preserve">using this method. Therefore, its application </w:t>
      </w:r>
      <w:r>
        <w:rPr>
          <w:rStyle w:val="longtext1"/>
          <w:shd w:val="clear" w:color="auto" w:fill="FFFFFF"/>
          <w:lang w:val="en-GB"/>
        </w:rPr>
        <w:t xml:space="preserve">on </w:t>
      </w:r>
      <w:r w:rsidRPr="00AB62D8">
        <w:rPr>
          <w:rStyle w:val="longtext1"/>
          <w:shd w:val="clear" w:color="auto" w:fill="FFFFFF"/>
          <w:lang w:val="en-GB"/>
        </w:rPr>
        <w:t>the pr</w:t>
      </w:r>
      <w:r w:rsidRPr="00AB62D8">
        <w:rPr>
          <w:rStyle w:val="longtext1"/>
          <w:shd w:val="clear" w:color="auto" w:fill="FFFFFF"/>
          <w:lang w:val="en-GB"/>
        </w:rPr>
        <w:t>o</w:t>
      </w:r>
      <w:r>
        <w:rPr>
          <w:rStyle w:val="longtext1"/>
          <w:shd w:val="clear" w:color="auto" w:fill="FFFFFF"/>
          <w:lang w:val="en-GB"/>
        </w:rPr>
        <w:t xml:space="preserve">duction or assembly site is limited, because the measurement results </w:t>
      </w:r>
      <w:r w:rsidRPr="00AB62D8">
        <w:rPr>
          <w:rStyle w:val="longtext1"/>
          <w:shd w:val="clear" w:color="auto" w:fill="FFFFFF"/>
          <w:lang w:val="en-GB"/>
        </w:rPr>
        <w:t xml:space="preserve">obtained change does not confirm </w:t>
      </w:r>
      <w:r>
        <w:rPr>
          <w:rStyle w:val="longtext1"/>
          <w:shd w:val="clear" w:color="auto" w:fill="FFFFFF"/>
          <w:lang w:val="en-GB"/>
        </w:rPr>
        <w:t xml:space="preserve">the </w:t>
      </w:r>
      <w:r w:rsidRPr="00AB62D8">
        <w:rPr>
          <w:rStyle w:val="longtext1"/>
          <w:shd w:val="clear" w:color="auto" w:fill="FFFFFF"/>
          <w:lang w:val="en-GB"/>
        </w:rPr>
        <w:t xml:space="preserve">specific effectiveness of </w:t>
      </w:r>
      <w:r>
        <w:rPr>
          <w:rStyle w:val="longtext1"/>
          <w:shd w:val="clear" w:color="auto" w:fill="FFFFFF"/>
          <w:lang w:val="en-GB"/>
        </w:rPr>
        <w:t>VSR</w:t>
      </w:r>
      <w:r w:rsidRPr="00AB62D8">
        <w:rPr>
          <w:rStyle w:val="longtext1"/>
          <w:shd w:val="clear" w:color="auto" w:fill="FFFFFF"/>
          <w:lang w:val="en-GB"/>
        </w:rPr>
        <w:t>.</w:t>
      </w:r>
    </w:p>
    <w:p w:rsidR="008972D6" w:rsidRPr="00AB62D8" w:rsidRDefault="008972D6" w:rsidP="008972D6">
      <w:pPr>
        <w:pStyle w:val="ListParagraph"/>
        <w:numPr>
          <w:ilvl w:val="0"/>
          <w:numId w:val="38"/>
        </w:numPr>
        <w:ind w:left="0" w:firstLine="426"/>
        <w:contextualSpacing w:val="0"/>
        <w:jc w:val="both"/>
        <w:rPr>
          <w:sz w:val="20"/>
          <w:szCs w:val="20"/>
          <w:shd w:val="clear" w:color="auto" w:fill="FFFFFF"/>
          <w:lang w:val="en-GB"/>
        </w:rPr>
      </w:pPr>
      <w:r>
        <w:rPr>
          <w:rStyle w:val="longtext1"/>
          <w:shd w:val="clear" w:color="auto" w:fill="FFFFFF"/>
          <w:lang w:val="en-GB"/>
        </w:rPr>
        <w:t>T</w:t>
      </w:r>
      <w:r w:rsidRPr="00AB62D8">
        <w:rPr>
          <w:rStyle w:val="longtext1"/>
          <w:shd w:val="clear" w:color="auto" w:fill="FFFFFF"/>
          <w:lang w:val="en-GB"/>
        </w:rPr>
        <w:t xml:space="preserve">he linear dependency </w:t>
      </w:r>
      <w:r>
        <w:rPr>
          <w:rStyle w:val="longtext1"/>
          <w:shd w:val="clear" w:color="auto" w:fill="FFFFFF"/>
          <w:lang w:val="en-GB"/>
        </w:rPr>
        <w:t xml:space="preserve">between </w:t>
      </w:r>
      <w:r w:rsidRPr="00AB62D8">
        <w:rPr>
          <w:rStyle w:val="longtext1"/>
          <w:shd w:val="clear" w:color="auto" w:fill="FFFFFF"/>
          <w:lang w:val="en-GB"/>
        </w:rPr>
        <w:t xml:space="preserve">surface ultrasonic longitudinal wave </w:t>
      </w:r>
      <w:r>
        <w:rPr>
          <w:rStyle w:val="longtext1"/>
          <w:shd w:val="clear" w:color="auto" w:fill="FFFFFF"/>
          <w:lang w:val="en-GB"/>
        </w:rPr>
        <w:t xml:space="preserve">speed </w:t>
      </w:r>
      <w:r w:rsidRPr="00AB62D8">
        <w:rPr>
          <w:rStyle w:val="longtext1"/>
          <w:shd w:val="clear" w:color="auto" w:fill="FFFFFF"/>
          <w:lang w:val="en-GB"/>
        </w:rPr>
        <w:t xml:space="preserve">propagation and stresses was </w:t>
      </w:r>
      <w:r>
        <w:rPr>
          <w:rStyle w:val="longtext1"/>
          <w:shd w:val="clear" w:color="auto" w:fill="FFFFFF"/>
          <w:lang w:val="en-GB"/>
        </w:rPr>
        <w:t xml:space="preserve">identified. The </w:t>
      </w:r>
      <w:r w:rsidRPr="00AB62D8">
        <w:rPr>
          <w:rStyle w:val="longtext1"/>
          <w:shd w:val="clear" w:color="auto" w:fill="FFFFFF"/>
          <w:lang w:val="en-GB"/>
        </w:rPr>
        <w:t xml:space="preserve">constants of structural steel acoustic elasticity were determined: for a basic metal </w:t>
      </w:r>
      <w:r w:rsidRPr="00AB62D8">
        <w:rPr>
          <w:sz w:val="20"/>
          <w:szCs w:val="20"/>
          <w:lang w:val="en-GB"/>
        </w:rPr>
        <w:t>K</w:t>
      </w:r>
      <w:r w:rsidRPr="00AB62D8">
        <w:rPr>
          <w:sz w:val="20"/>
          <w:szCs w:val="20"/>
          <w:vertAlign w:val="subscript"/>
          <w:lang w:val="en-GB"/>
        </w:rPr>
        <w:t>PM</w:t>
      </w:r>
      <w:r w:rsidRPr="00AB62D8">
        <w:rPr>
          <w:sz w:val="20"/>
          <w:szCs w:val="20"/>
          <w:lang w:val="en-GB"/>
        </w:rPr>
        <w:t xml:space="preserve"> = –1.377×10</w:t>
      </w:r>
      <w:r w:rsidRPr="00AB62D8">
        <w:rPr>
          <w:sz w:val="20"/>
          <w:szCs w:val="20"/>
          <w:vertAlign w:val="superscript"/>
          <w:lang w:val="en-GB"/>
        </w:rPr>
        <w:t>-5</w:t>
      </w:r>
      <w:r w:rsidRPr="00AB62D8">
        <w:rPr>
          <w:sz w:val="20"/>
          <w:szCs w:val="20"/>
          <w:lang w:val="en-GB"/>
        </w:rPr>
        <w:t xml:space="preserve"> MPa</w:t>
      </w:r>
      <w:r w:rsidRPr="00AB62D8">
        <w:rPr>
          <w:sz w:val="20"/>
          <w:szCs w:val="20"/>
          <w:vertAlign w:val="superscript"/>
          <w:lang w:val="en-GB"/>
        </w:rPr>
        <w:t>-1</w:t>
      </w:r>
      <w:r w:rsidRPr="00AB62D8">
        <w:rPr>
          <w:rStyle w:val="longtext1"/>
          <w:shd w:val="clear" w:color="auto" w:fill="FFFFFF"/>
          <w:lang w:val="en-GB"/>
        </w:rPr>
        <w:t xml:space="preserve">, for a joint metal </w:t>
      </w:r>
      <w:r w:rsidRPr="00AB62D8">
        <w:rPr>
          <w:sz w:val="20"/>
          <w:szCs w:val="20"/>
          <w:lang w:val="en-GB"/>
        </w:rPr>
        <w:t>K</w:t>
      </w:r>
      <w:r w:rsidRPr="00AB62D8">
        <w:rPr>
          <w:sz w:val="20"/>
          <w:szCs w:val="20"/>
          <w:vertAlign w:val="subscript"/>
          <w:lang w:val="en-GB"/>
        </w:rPr>
        <w:t>SZ</w:t>
      </w:r>
      <w:r w:rsidRPr="00AB62D8">
        <w:rPr>
          <w:sz w:val="20"/>
          <w:szCs w:val="20"/>
          <w:lang w:val="en-GB"/>
        </w:rPr>
        <w:t xml:space="preserve"> = –1.616×10</w:t>
      </w:r>
      <w:r w:rsidRPr="00AB62D8">
        <w:rPr>
          <w:sz w:val="20"/>
          <w:szCs w:val="20"/>
          <w:vertAlign w:val="superscript"/>
          <w:lang w:val="en-GB"/>
        </w:rPr>
        <w:t>-5</w:t>
      </w:r>
      <w:r w:rsidRPr="00AB62D8">
        <w:rPr>
          <w:sz w:val="20"/>
          <w:szCs w:val="20"/>
          <w:lang w:val="en-GB"/>
        </w:rPr>
        <w:t xml:space="preserve"> MPa</w:t>
      </w:r>
      <w:r w:rsidRPr="00AB62D8">
        <w:rPr>
          <w:sz w:val="20"/>
          <w:szCs w:val="20"/>
          <w:vertAlign w:val="superscript"/>
          <w:lang w:val="en-GB"/>
        </w:rPr>
        <w:t>-1</w:t>
      </w:r>
      <w:r w:rsidRPr="00AB62D8">
        <w:rPr>
          <w:rStyle w:val="longtext1"/>
          <w:shd w:val="clear" w:color="auto" w:fill="FFFFFF"/>
          <w:lang w:val="en-GB"/>
        </w:rPr>
        <w:t xml:space="preserve">. The surface longitudinal wave method is sensitive for </w:t>
      </w:r>
      <w:r w:rsidR="00E214E4">
        <w:rPr>
          <w:rStyle w:val="longtext1"/>
          <w:shd w:val="clear" w:color="auto" w:fill="FFFFFF"/>
          <w:lang w:val="en-GB"/>
        </w:rPr>
        <w:t>probe</w:t>
      </w:r>
      <w:r w:rsidRPr="00AB62D8">
        <w:rPr>
          <w:rStyle w:val="longtext1"/>
          <w:shd w:val="clear" w:color="auto" w:fill="FFFFFF"/>
          <w:lang w:val="en-GB"/>
        </w:rPr>
        <w:t xml:space="preserve"> pressing, therefore a </w:t>
      </w:r>
      <w:r>
        <w:rPr>
          <w:rStyle w:val="longtext1"/>
          <w:shd w:val="clear" w:color="auto" w:fill="FFFFFF"/>
          <w:lang w:val="en-GB"/>
        </w:rPr>
        <w:t xml:space="preserve">weldment </w:t>
      </w:r>
      <w:r w:rsidRPr="00AB62D8">
        <w:rPr>
          <w:rStyle w:val="longtext1"/>
          <w:shd w:val="clear" w:color="auto" w:fill="FFFFFF"/>
          <w:lang w:val="en-GB"/>
        </w:rPr>
        <w:t>was levelled to the original metal surface prior the measurement of residual welding stresses.</w:t>
      </w:r>
      <w:r w:rsidRPr="00AB62D8">
        <w:rPr>
          <w:sz w:val="20"/>
          <w:szCs w:val="20"/>
          <w:lang w:val="en-GB"/>
        </w:rPr>
        <w:t xml:space="preserve"> </w:t>
      </w:r>
      <w:r w:rsidRPr="00AB62D8">
        <w:rPr>
          <w:rStyle w:val="longtext1"/>
          <w:shd w:val="clear" w:color="auto" w:fill="FFFFFF"/>
          <w:lang w:val="en-GB"/>
        </w:rPr>
        <w:t>The distribution of residual stresses in specimens determined by ultrasonic method during the research correlates with the resid</w:t>
      </w:r>
      <w:r>
        <w:rPr>
          <w:rStyle w:val="longtext1"/>
          <w:shd w:val="clear" w:color="auto" w:fill="FFFFFF"/>
          <w:lang w:val="en-GB"/>
        </w:rPr>
        <w:t>ual stress</w:t>
      </w:r>
      <w:r w:rsidRPr="00AB62D8">
        <w:rPr>
          <w:rStyle w:val="longtext1"/>
          <w:shd w:val="clear" w:color="auto" w:fill="FFFFFF"/>
          <w:lang w:val="en-GB"/>
        </w:rPr>
        <w:t xml:space="preserve"> distribution re</w:t>
      </w:r>
      <w:r>
        <w:rPr>
          <w:rStyle w:val="longtext1"/>
          <w:shd w:val="clear" w:color="auto" w:fill="FFFFFF"/>
          <w:lang w:val="en-GB"/>
        </w:rPr>
        <w:t>sulting</w:t>
      </w:r>
      <w:r w:rsidRPr="00AB62D8">
        <w:rPr>
          <w:rStyle w:val="longtext1"/>
          <w:shd w:val="clear" w:color="auto" w:fill="FFFFFF"/>
          <w:lang w:val="en-GB"/>
        </w:rPr>
        <w:t xml:space="preserve"> from using the diffraction and hole drilling method. The depth of the surface wave </w:t>
      </w:r>
      <w:r>
        <w:rPr>
          <w:rStyle w:val="longtext1"/>
          <w:shd w:val="clear" w:color="auto" w:fill="FFFFFF"/>
          <w:lang w:val="en-GB"/>
        </w:rPr>
        <w:t xml:space="preserve">propagation along </w:t>
      </w:r>
      <w:r w:rsidRPr="00AB62D8">
        <w:rPr>
          <w:rStyle w:val="longtext1"/>
          <w:shd w:val="clear" w:color="auto" w:fill="FFFFFF"/>
          <w:lang w:val="en-GB"/>
        </w:rPr>
        <w:t xml:space="preserve">the surface of </w:t>
      </w:r>
      <w:r>
        <w:rPr>
          <w:rStyle w:val="longtext1"/>
          <w:shd w:val="clear" w:color="auto" w:fill="FFFFFF"/>
          <w:lang w:val="en-GB"/>
        </w:rPr>
        <w:t xml:space="preserve">the </w:t>
      </w:r>
      <w:r w:rsidRPr="00AB62D8">
        <w:rPr>
          <w:rStyle w:val="longtext1"/>
          <w:shd w:val="clear" w:color="auto" w:fill="FFFFFF"/>
          <w:lang w:val="en-GB"/>
        </w:rPr>
        <w:t>specimen reaches 2.5–3 mm. The alg</w:t>
      </w:r>
      <w:r w:rsidRPr="00AB62D8">
        <w:rPr>
          <w:rStyle w:val="longtext1"/>
          <w:shd w:val="clear" w:color="auto" w:fill="FFFFFF"/>
          <w:lang w:val="en-GB"/>
        </w:rPr>
        <w:t>o</w:t>
      </w:r>
      <w:r w:rsidRPr="00AB62D8">
        <w:rPr>
          <w:rStyle w:val="longtext1"/>
          <w:shd w:val="clear" w:color="auto" w:fill="FFFFFF"/>
          <w:lang w:val="en-GB"/>
        </w:rPr>
        <w:t xml:space="preserve">rithm designed for ultrasonic measurement of </w:t>
      </w:r>
      <w:r>
        <w:rPr>
          <w:rStyle w:val="longtext1"/>
          <w:shd w:val="clear" w:color="auto" w:fill="FFFFFF"/>
          <w:lang w:val="en-GB"/>
        </w:rPr>
        <w:t xml:space="preserve">the residual stress </w:t>
      </w:r>
      <w:r w:rsidRPr="00AB62D8">
        <w:rPr>
          <w:rStyle w:val="longtext1"/>
          <w:shd w:val="clear" w:color="auto" w:fill="FFFFFF"/>
          <w:lang w:val="en-GB"/>
        </w:rPr>
        <w:t xml:space="preserve">can be easily applied </w:t>
      </w:r>
      <w:r>
        <w:rPr>
          <w:rStyle w:val="longtext1"/>
          <w:shd w:val="clear" w:color="auto" w:fill="FFFFFF"/>
          <w:lang w:val="en-GB"/>
        </w:rPr>
        <w:t xml:space="preserve">at </w:t>
      </w:r>
      <w:r w:rsidRPr="00AB62D8">
        <w:rPr>
          <w:rStyle w:val="longtext1"/>
          <w:shd w:val="clear" w:color="auto" w:fill="FFFFFF"/>
          <w:lang w:val="en-GB"/>
        </w:rPr>
        <w:t>production and assembly sites.</w:t>
      </w:r>
    </w:p>
    <w:p w:rsidR="008972D6" w:rsidRPr="00AB62D8" w:rsidRDefault="008972D6" w:rsidP="008972D6">
      <w:pPr>
        <w:pStyle w:val="ListParagraph"/>
        <w:numPr>
          <w:ilvl w:val="0"/>
          <w:numId w:val="38"/>
        </w:numPr>
        <w:ind w:left="0" w:firstLine="426"/>
        <w:contextualSpacing w:val="0"/>
        <w:jc w:val="both"/>
        <w:rPr>
          <w:sz w:val="20"/>
          <w:szCs w:val="20"/>
          <w:shd w:val="clear" w:color="auto" w:fill="FFFFFF"/>
          <w:lang w:val="en-GB"/>
        </w:rPr>
      </w:pPr>
      <w:r>
        <w:rPr>
          <w:rStyle w:val="longtext1"/>
          <w:shd w:val="clear" w:color="auto" w:fill="FFFFFF"/>
          <w:lang w:val="en-GB"/>
        </w:rPr>
        <w:t>The research shows that the X</w:t>
      </w:r>
      <w:r w:rsidRPr="00AB62D8">
        <w:rPr>
          <w:rStyle w:val="longtext1"/>
          <w:shd w:val="clear" w:color="auto" w:fill="FFFFFF"/>
          <w:lang w:val="en-GB"/>
        </w:rPr>
        <w:t xml:space="preserve">-ray diffraction analysis </w:t>
      </w:r>
      <w:r>
        <w:rPr>
          <w:rStyle w:val="longtext1"/>
          <w:shd w:val="clear" w:color="auto" w:fill="FFFFFF"/>
          <w:lang w:val="en-GB"/>
        </w:rPr>
        <w:t xml:space="preserve">allows for identification of surface </w:t>
      </w:r>
      <w:r w:rsidRPr="00AB62D8">
        <w:rPr>
          <w:rStyle w:val="longtext1"/>
          <w:shd w:val="clear" w:color="auto" w:fill="FFFFFF"/>
          <w:lang w:val="en-GB"/>
        </w:rPr>
        <w:t xml:space="preserve">residual stresses </w:t>
      </w:r>
      <w:r>
        <w:rPr>
          <w:rStyle w:val="longtext1"/>
          <w:shd w:val="clear" w:color="auto" w:fill="FFFFFF"/>
          <w:lang w:val="en-GB"/>
        </w:rPr>
        <w:t xml:space="preserve">only </w:t>
      </w:r>
      <w:r w:rsidRPr="00AB62D8">
        <w:rPr>
          <w:rStyle w:val="longtext1"/>
          <w:shd w:val="clear" w:color="auto" w:fill="FFFFFF"/>
          <w:lang w:val="en-GB"/>
        </w:rPr>
        <w:t xml:space="preserve">in the depth of 50–100 </w:t>
      </w:r>
      <w:r w:rsidRPr="00AB62D8">
        <w:rPr>
          <w:rStyle w:val="longtext1"/>
          <w:shd w:val="clear" w:color="auto" w:fill="FFFFFF"/>
          <w:lang w:val="en-GB"/>
        </w:rPr>
        <w:sym w:font="Symbol" w:char="F06D"/>
      </w:r>
      <w:r w:rsidRPr="00AB62D8">
        <w:rPr>
          <w:rStyle w:val="longtext1"/>
          <w:shd w:val="clear" w:color="auto" w:fill="FFFFFF"/>
          <w:lang w:val="en-GB"/>
        </w:rPr>
        <w:t xml:space="preserve">m. This method is very sensitive to the </w:t>
      </w:r>
      <w:r>
        <w:rPr>
          <w:rStyle w:val="longtext1"/>
          <w:shd w:val="clear" w:color="auto" w:fill="FFFFFF"/>
          <w:lang w:val="en-GB"/>
        </w:rPr>
        <w:t xml:space="preserve">quality of the </w:t>
      </w:r>
      <w:r w:rsidRPr="00AB62D8">
        <w:rPr>
          <w:rStyle w:val="longtext1"/>
          <w:shd w:val="clear" w:color="auto" w:fill="FFFFFF"/>
          <w:lang w:val="en-GB"/>
        </w:rPr>
        <w:t xml:space="preserve">material surface treatment and mobility of </w:t>
      </w:r>
      <w:r>
        <w:rPr>
          <w:rStyle w:val="longtext1"/>
          <w:shd w:val="clear" w:color="auto" w:fill="FFFFFF"/>
          <w:lang w:val="en-GB"/>
        </w:rPr>
        <w:t xml:space="preserve">the required </w:t>
      </w:r>
      <w:r w:rsidRPr="00AB62D8">
        <w:rPr>
          <w:rStyle w:val="longtext1"/>
          <w:shd w:val="clear" w:color="auto" w:fill="FFFFFF"/>
          <w:lang w:val="en-GB"/>
        </w:rPr>
        <w:t>installations</w:t>
      </w:r>
      <w:r>
        <w:rPr>
          <w:rStyle w:val="longtext1"/>
          <w:shd w:val="clear" w:color="auto" w:fill="FFFFFF"/>
          <w:lang w:val="en-GB"/>
        </w:rPr>
        <w:t xml:space="preserve"> is limited</w:t>
      </w:r>
      <w:r w:rsidRPr="00AB62D8">
        <w:rPr>
          <w:rStyle w:val="longtext1"/>
          <w:shd w:val="clear" w:color="auto" w:fill="FFFFFF"/>
          <w:lang w:val="en-GB"/>
        </w:rPr>
        <w:t xml:space="preserve">. </w:t>
      </w:r>
      <w:r>
        <w:rPr>
          <w:rStyle w:val="longtext1"/>
          <w:shd w:val="clear" w:color="auto" w:fill="FFFFFF"/>
          <w:lang w:val="en-GB"/>
        </w:rPr>
        <w:t>For these reasons</w:t>
      </w:r>
      <w:r w:rsidRPr="00AB62D8">
        <w:rPr>
          <w:rStyle w:val="longtext1"/>
          <w:shd w:val="clear" w:color="auto" w:fill="FFFFFF"/>
          <w:lang w:val="en-GB"/>
        </w:rPr>
        <w:t>, its applic</w:t>
      </w:r>
      <w:r w:rsidRPr="00AB62D8">
        <w:rPr>
          <w:rStyle w:val="longtext1"/>
          <w:shd w:val="clear" w:color="auto" w:fill="FFFFFF"/>
          <w:lang w:val="en-GB"/>
        </w:rPr>
        <w:t>a</w:t>
      </w:r>
      <w:r w:rsidRPr="00AB62D8">
        <w:rPr>
          <w:rStyle w:val="longtext1"/>
          <w:shd w:val="clear" w:color="auto" w:fill="FFFFFF"/>
          <w:lang w:val="en-GB"/>
        </w:rPr>
        <w:t xml:space="preserve">tion </w:t>
      </w:r>
      <w:r>
        <w:rPr>
          <w:rStyle w:val="longtext1"/>
          <w:shd w:val="clear" w:color="auto" w:fill="FFFFFF"/>
          <w:lang w:val="en-GB"/>
        </w:rPr>
        <w:t xml:space="preserve">on </w:t>
      </w:r>
      <w:r w:rsidRPr="00AB62D8">
        <w:rPr>
          <w:rStyle w:val="longtext1"/>
          <w:shd w:val="clear" w:color="auto" w:fill="FFFFFF"/>
          <w:lang w:val="en-GB"/>
        </w:rPr>
        <w:t xml:space="preserve">the production or assembly sites is </w:t>
      </w:r>
      <w:r>
        <w:rPr>
          <w:rStyle w:val="longtext1"/>
          <w:shd w:val="clear" w:color="auto" w:fill="FFFFFF"/>
          <w:lang w:val="en-GB"/>
        </w:rPr>
        <w:t>difficult; however the measurement process is contactless, reliable and fully automatic</w:t>
      </w:r>
      <w:r w:rsidRPr="00AB62D8">
        <w:rPr>
          <w:rStyle w:val="longtext1"/>
          <w:shd w:val="clear" w:color="auto" w:fill="FFFFFF"/>
          <w:lang w:val="en-GB"/>
        </w:rPr>
        <w:t>.</w:t>
      </w:r>
    </w:p>
    <w:p w:rsidR="008972D6" w:rsidRPr="00AB62D8" w:rsidRDefault="008972D6" w:rsidP="008972D6">
      <w:pPr>
        <w:pStyle w:val="ListParagraph"/>
        <w:numPr>
          <w:ilvl w:val="0"/>
          <w:numId w:val="38"/>
        </w:numPr>
        <w:ind w:left="0" w:firstLine="426"/>
        <w:contextualSpacing w:val="0"/>
        <w:jc w:val="both"/>
        <w:rPr>
          <w:sz w:val="20"/>
          <w:szCs w:val="20"/>
          <w:shd w:val="clear" w:color="auto" w:fill="FFFFFF"/>
          <w:lang w:val="en-GB"/>
        </w:rPr>
      </w:pPr>
      <w:r w:rsidRPr="00AB62D8">
        <w:rPr>
          <w:rStyle w:val="longtext1"/>
          <w:shd w:val="clear" w:color="auto" w:fill="FFFFFF"/>
          <w:lang w:val="en-GB"/>
        </w:rPr>
        <w:t xml:space="preserve">Neutron diffraction analysis </w:t>
      </w:r>
      <w:r>
        <w:rPr>
          <w:rStyle w:val="longtext1"/>
          <w:shd w:val="clear" w:color="auto" w:fill="FFFFFF"/>
          <w:lang w:val="en-GB"/>
        </w:rPr>
        <w:t xml:space="preserve">shows that </w:t>
      </w:r>
      <w:r w:rsidRPr="00AB62D8">
        <w:rPr>
          <w:rStyle w:val="longtext1"/>
          <w:shd w:val="clear" w:color="auto" w:fill="FFFFFF"/>
          <w:lang w:val="en-GB"/>
        </w:rPr>
        <w:t xml:space="preserve">volumetric residual </w:t>
      </w:r>
      <w:r>
        <w:rPr>
          <w:rStyle w:val="longtext1"/>
          <w:shd w:val="clear" w:color="auto" w:fill="FFFFFF"/>
          <w:lang w:val="en-GB"/>
        </w:rPr>
        <w:t xml:space="preserve">welding </w:t>
      </w:r>
      <w:r w:rsidRPr="00AB62D8">
        <w:rPr>
          <w:rStyle w:val="longtext1"/>
          <w:shd w:val="clear" w:color="auto" w:fill="FFFFFF"/>
          <w:lang w:val="en-GB"/>
        </w:rPr>
        <w:t>stresses in the depth of 5–8 mm</w:t>
      </w:r>
      <w:r>
        <w:rPr>
          <w:rStyle w:val="longtext1"/>
          <w:shd w:val="clear" w:color="auto" w:fill="FFFFFF"/>
          <w:lang w:val="en-GB"/>
        </w:rPr>
        <w:t xml:space="preserve"> are approx. 12% lower than those at the surface of the weldment</w:t>
      </w:r>
      <w:r w:rsidRPr="00AB62D8">
        <w:rPr>
          <w:rStyle w:val="longtext1"/>
          <w:shd w:val="clear" w:color="auto" w:fill="FFFFFF"/>
          <w:lang w:val="en-GB"/>
        </w:rPr>
        <w:t xml:space="preserve">. The </w:t>
      </w:r>
      <w:r>
        <w:rPr>
          <w:rStyle w:val="longtext1"/>
          <w:shd w:val="clear" w:color="auto" w:fill="FFFFFF"/>
          <w:lang w:val="en-GB"/>
        </w:rPr>
        <w:t xml:space="preserve">measurement method is characterized by a </w:t>
      </w:r>
      <w:r w:rsidRPr="00AB62D8">
        <w:rPr>
          <w:rStyle w:val="longtext1"/>
          <w:shd w:val="clear" w:color="auto" w:fill="FFFFFF"/>
          <w:lang w:val="en-GB"/>
        </w:rPr>
        <w:t xml:space="preserve">high precision </w:t>
      </w:r>
      <w:r>
        <w:rPr>
          <w:rStyle w:val="longtext1"/>
          <w:shd w:val="clear" w:color="auto" w:fill="FFFFFF"/>
          <w:lang w:val="en-GB"/>
        </w:rPr>
        <w:t xml:space="preserve">level, does not require surface preparation, but is very time consuming and </w:t>
      </w:r>
      <w:r w:rsidRPr="00AB62D8">
        <w:rPr>
          <w:rStyle w:val="longtext1"/>
          <w:shd w:val="clear" w:color="auto" w:fill="FFFFFF"/>
          <w:lang w:val="en-GB"/>
        </w:rPr>
        <w:t xml:space="preserve">can be carried out </w:t>
      </w:r>
      <w:r>
        <w:rPr>
          <w:rStyle w:val="longtext1"/>
          <w:shd w:val="clear" w:color="auto" w:fill="FFFFFF"/>
          <w:lang w:val="en-GB"/>
        </w:rPr>
        <w:t xml:space="preserve">under </w:t>
      </w:r>
      <w:r w:rsidRPr="00AB62D8">
        <w:rPr>
          <w:rStyle w:val="longtext1"/>
          <w:shd w:val="clear" w:color="auto" w:fill="FFFFFF"/>
          <w:lang w:val="en-GB"/>
        </w:rPr>
        <w:t>the laboratory</w:t>
      </w:r>
      <w:r>
        <w:rPr>
          <w:rStyle w:val="longtext1"/>
          <w:shd w:val="clear" w:color="auto" w:fill="FFFFFF"/>
          <w:lang w:val="en-GB"/>
        </w:rPr>
        <w:t xml:space="preserve"> conditions </w:t>
      </w:r>
      <w:r w:rsidRPr="00AB62D8">
        <w:rPr>
          <w:rStyle w:val="longtext1"/>
          <w:shd w:val="clear" w:color="auto" w:fill="FFFFFF"/>
          <w:lang w:val="en-GB"/>
        </w:rPr>
        <w:t xml:space="preserve">only. </w:t>
      </w:r>
    </w:p>
    <w:p w:rsidR="008972D6" w:rsidRPr="00AB62D8" w:rsidRDefault="008972D6" w:rsidP="008972D6">
      <w:pPr>
        <w:pStyle w:val="ListParagraph"/>
        <w:numPr>
          <w:ilvl w:val="0"/>
          <w:numId w:val="38"/>
        </w:numPr>
        <w:ind w:left="0" w:firstLine="426"/>
        <w:contextualSpacing w:val="0"/>
        <w:jc w:val="both"/>
        <w:rPr>
          <w:rStyle w:val="longtext"/>
          <w:sz w:val="20"/>
          <w:szCs w:val="20"/>
          <w:shd w:val="clear" w:color="auto" w:fill="FFFFFF"/>
          <w:lang w:val="en-GB"/>
        </w:rPr>
      </w:pPr>
      <w:r>
        <w:rPr>
          <w:rStyle w:val="longtext1"/>
          <w:shd w:val="clear" w:color="auto" w:fill="FFFFFF"/>
          <w:lang w:val="en-GB"/>
        </w:rPr>
        <w:lastRenderedPageBreak/>
        <w:t xml:space="preserve">The depth of residual stress measurement </w:t>
      </w:r>
      <w:r w:rsidRPr="00AB62D8">
        <w:rPr>
          <w:rStyle w:val="longtext1"/>
          <w:shd w:val="clear" w:color="auto" w:fill="FFFFFF"/>
          <w:lang w:val="en-GB"/>
        </w:rPr>
        <w:t xml:space="preserve">reached 1.5–2.0 mm when </w:t>
      </w:r>
      <w:r>
        <w:rPr>
          <w:rStyle w:val="longtext1"/>
          <w:shd w:val="clear" w:color="auto" w:fill="FFFFFF"/>
          <w:lang w:val="en-GB"/>
        </w:rPr>
        <w:t xml:space="preserve">using </w:t>
      </w:r>
      <w:r w:rsidRPr="00AB62D8">
        <w:rPr>
          <w:rStyle w:val="longtext1"/>
          <w:shd w:val="clear" w:color="auto" w:fill="FFFFFF"/>
          <w:lang w:val="en-GB"/>
        </w:rPr>
        <w:t xml:space="preserve">the combined HD/DSPI method. The measurement of one point lasted up to 5 times shorter than measuring with the </w:t>
      </w:r>
      <w:r>
        <w:rPr>
          <w:rStyle w:val="longtext1"/>
          <w:shd w:val="clear" w:color="auto" w:fill="FFFFFF"/>
          <w:lang w:val="en-GB"/>
        </w:rPr>
        <w:t>X</w:t>
      </w:r>
      <w:r w:rsidRPr="00AB62D8">
        <w:rPr>
          <w:rStyle w:val="longtext1"/>
          <w:shd w:val="clear" w:color="auto" w:fill="FFFFFF"/>
          <w:lang w:val="en-GB"/>
        </w:rPr>
        <w:t>-ray diffraction method</w:t>
      </w:r>
      <w:r>
        <w:rPr>
          <w:rStyle w:val="longtext1"/>
          <w:shd w:val="clear" w:color="auto" w:fill="FFFFFF"/>
          <w:lang w:val="en-GB"/>
        </w:rPr>
        <w:t>, but yielded equivalent measurement precision level and depth of residual stresses</w:t>
      </w:r>
      <w:r w:rsidRPr="00AB62D8">
        <w:rPr>
          <w:rStyle w:val="longtext1"/>
          <w:shd w:val="clear" w:color="auto" w:fill="FFFFFF"/>
          <w:lang w:val="en-GB"/>
        </w:rPr>
        <w:t xml:space="preserve">. </w:t>
      </w:r>
      <w:r>
        <w:rPr>
          <w:rStyle w:val="longtext1"/>
          <w:shd w:val="clear" w:color="auto" w:fill="FFFFFF"/>
          <w:lang w:val="en-GB"/>
        </w:rPr>
        <w:t xml:space="preserve">Due to the </w:t>
      </w:r>
      <w:r w:rsidRPr="00AB62D8">
        <w:rPr>
          <w:rStyle w:val="longtext1"/>
          <w:shd w:val="clear" w:color="auto" w:fill="FFFFFF"/>
          <w:lang w:val="en-GB"/>
        </w:rPr>
        <w:t>sen</w:t>
      </w:r>
      <w:r>
        <w:rPr>
          <w:rStyle w:val="longtext1"/>
          <w:shd w:val="clear" w:color="auto" w:fill="FFFFFF"/>
          <w:lang w:val="en-GB"/>
        </w:rPr>
        <w:t xml:space="preserve">sitivity </w:t>
      </w:r>
      <w:r w:rsidRPr="00AB62D8">
        <w:rPr>
          <w:rStyle w:val="longtext1"/>
          <w:shd w:val="clear" w:color="auto" w:fill="FFFFFF"/>
          <w:lang w:val="en-GB"/>
        </w:rPr>
        <w:t>to environmental vibrations</w:t>
      </w:r>
      <w:r>
        <w:rPr>
          <w:rStyle w:val="longtext1"/>
          <w:shd w:val="clear" w:color="auto" w:fill="FFFFFF"/>
          <w:lang w:val="en-GB"/>
        </w:rPr>
        <w:t xml:space="preserve">, the </w:t>
      </w:r>
      <w:r w:rsidRPr="00AB62D8">
        <w:rPr>
          <w:rStyle w:val="longtext1"/>
          <w:shd w:val="clear" w:color="auto" w:fill="FFFFFF"/>
          <w:lang w:val="en-GB"/>
        </w:rPr>
        <w:t xml:space="preserve">application </w:t>
      </w:r>
      <w:r>
        <w:rPr>
          <w:rStyle w:val="longtext1"/>
          <w:shd w:val="clear" w:color="auto" w:fill="FFFFFF"/>
          <w:lang w:val="en-GB"/>
        </w:rPr>
        <w:t xml:space="preserve">of this method at </w:t>
      </w:r>
      <w:r w:rsidRPr="00AB62D8">
        <w:rPr>
          <w:rStyle w:val="longtext1"/>
          <w:shd w:val="clear" w:color="auto" w:fill="FFFFFF"/>
          <w:lang w:val="en-GB"/>
        </w:rPr>
        <w:t>the production or assem</w:t>
      </w:r>
      <w:r>
        <w:rPr>
          <w:rStyle w:val="longtext1"/>
          <w:shd w:val="clear" w:color="auto" w:fill="FFFFFF"/>
          <w:lang w:val="en-GB"/>
        </w:rPr>
        <w:t xml:space="preserve">bly site </w:t>
      </w:r>
      <w:r w:rsidRPr="00AB62D8">
        <w:rPr>
          <w:rStyle w:val="longtext1"/>
          <w:shd w:val="clear" w:color="auto" w:fill="FFFFFF"/>
          <w:lang w:val="en-GB"/>
        </w:rPr>
        <w:t>is limited.</w:t>
      </w:r>
    </w:p>
    <w:p w:rsidR="008972D6" w:rsidRPr="00AB62D8" w:rsidRDefault="008972D6" w:rsidP="008972D6">
      <w:pPr>
        <w:pStyle w:val="ListParagraph"/>
        <w:numPr>
          <w:ilvl w:val="0"/>
          <w:numId w:val="38"/>
        </w:numPr>
        <w:ind w:left="0" w:firstLine="426"/>
        <w:contextualSpacing w:val="0"/>
        <w:jc w:val="both"/>
        <w:rPr>
          <w:sz w:val="20"/>
          <w:szCs w:val="20"/>
          <w:shd w:val="clear" w:color="auto" w:fill="FFFFFF"/>
          <w:lang w:val="en-GB"/>
        </w:rPr>
      </w:pPr>
      <w:r w:rsidRPr="00AB62D8">
        <w:rPr>
          <w:rStyle w:val="longtext1"/>
          <w:shd w:val="clear" w:color="auto" w:fill="FFFFFF"/>
          <w:lang w:val="en-GB"/>
        </w:rPr>
        <w:t xml:space="preserve">The distribution of residual stresses in </w:t>
      </w:r>
      <w:r>
        <w:rPr>
          <w:rStyle w:val="longtext1"/>
          <w:shd w:val="clear" w:color="auto" w:fill="FFFFFF"/>
          <w:lang w:val="en-GB"/>
        </w:rPr>
        <w:t xml:space="preserve">the </w:t>
      </w:r>
      <w:r w:rsidRPr="00AB62D8">
        <w:rPr>
          <w:rStyle w:val="longtext1"/>
          <w:shd w:val="clear" w:color="auto" w:fill="FFFFFF"/>
          <w:lang w:val="en-GB"/>
        </w:rPr>
        <w:t>specimen section dete</w:t>
      </w:r>
      <w:r w:rsidRPr="00AB62D8">
        <w:rPr>
          <w:rStyle w:val="longtext1"/>
          <w:shd w:val="clear" w:color="auto" w:fill="FFFFFF"/>
          <w:lang w:val="en-GB"/>
        </w:rPr>
        <w:t>r</w:t>
      </w:r>
      <w:r w:rsidRPr="00AB62D8">
        <w:rPr>
          <w:rStyle w:val="longtext1"/>
          <w:shd w:val="clear" w:color="auto" w:fill="FFFFFF"/>
          <w:lang w:val="en-GB"/>
        </w:rPr>
        <w:t>mined using the numerical method correlates with the results of experimental methods (UT, XRD, ND, HD/DSPI). The maximum tensile stresses on the su</w:t>
      </w:r>
      <w:r w:rsidRPr="00AB62D8">
        <w:rPr>
          <w:rStyle w:val="longtext1"/>
          <w:shd w:val="clear" w:color="auto" w:fill="FFFFFF"/>
          <w:lang w:val="en-GB"/>
        </w:rPr>
        <w:t>r</w:t>
      </w:r>
      <w:r w:rsidRPr="00AB62D8">
        <w:rPr>
          <w:rStyle w:val="longtext1"/>
          <w:shd w:val="clear" w:color="auto" w:fill="FFFFFF"/>
          <w:lang w:val="en-GB"/>
        </w:rPr>
        <w:t xml:space="preserve">face of </w:t>
      </w:r>
      <w:r>
        <w:rPr>
          <w:rStyle w:val="longtext1"/>
          <w:shd w:val="clear" w:color="auto" w:fill="FFFFFF"/>
          <w:lang w:val="en-GB"/>
        </w:rPr>
        <w:t xml:space="preserve">the weldment </w:t>
      </w:r>
      <w:r w:rsidRPr="00AB62D8">
        <w:rPr>
          <w:rStyle w:val="longtext1"/>
          <w:shd w:val="clear" w:color="auto" w:fill="FFFFFF"/>
          <w:lang w:val="en-GB"/>
        </w:rPr>
        <w:t>reached 360 MPa.</w:t>
      </w:r>
    </w:p>
    <w:p w:rsidR="008972D6" w:rsidRPr="00AB62D8" w:rsidRDefault="008972D6" w:rsidP="008972D6">
      <w:pPr>
        <w:pStyle w:val="ListParagraph"/>
        <w:numPr>
          <w:ilvl w:val="0"/>
          <w:numId w:val="38"/>
        </w:numPr>
        <w:ind w:left="0" w:firstLine="426"/>
        <w:contextualSpacing w:val="0"/>
        <w:jc w:val="both"/>
        <w:rPr>
          <w:sz w:val="20"/>
          <w:szCs w:val="20"/>
          <w:shd w:val="clear" w:color="auto" w:fill="FFFFFF"/>
          <w:lang w:val="en-GB"/>
        </w:rPr>
      </w:pPr>
      <w:r w:rsidRPr="00AB62D8">
        <w:rPr>
          <w:rStyle w:val="longtext1"/>
          <w:shd w:val="clear" w:color="auto" w:fill="FFFFFF"/>
          <w:lang w:val="en-GB"/>
        </w:rPr>
        <w:t xml:space="preserve">The vibration stress relief </w:t>
      </w:r>
      <w:r w:rsidRPr="00D40D6C">
        <w:rPr>
          <w:rStyle w:val="longtext1"/>
          <w:i/>
          <w:iCs/>
          <w:shd w:val="clear" w:color="auto" w:fill="FFFFFF"/>
          <w:lang w:val="en-GB"/>
        </w:rPr>
        <w:t>after welding</w:t>
      </w:r>
      <w:r w:rsidRPr="00AB62D8">
        <w:rPr>
          <w:rStyle w:val="longtext1"/>
          <w:shd w:val="clear" w:color="auto" w:fill="FFFFFF"/>
          <w:lang w:val="en-GB"/>
        </w:rPr>
        <w:t xml:space="preserve"> has no </w:t>
      </w:r>
      <w:r>
        <w:rPr>
          <w:rStyle w:val="longtext1"/>
          <w:shd w:val="clear" w:color="auto" w:fill="FFFFFF"/>
          <w:lang w:val="en-GB"/>
        </w:rPr>
        <w:t xml:space="preserve">substantial </w:t>
      </w:r>
      <w:r w:rsidRPr="00AB62D8">
        <w:rPr>
          <w:rStyle w:val="longtext1"/>
          <w:shd w:val="clear" w:color="auto" w:fill="FFFFFF"/>
          <w:lang w:val="en-GB"/>
        </w:rPr>
        <w:t xml:space="preserve">effect on the strength, hardness and plasticity of </w:t>
      </w:r>
      <w:r>
        <w:rPr>
          <w:rStyle w:val="longtext1"/>
          <w:shd w:val="clear" w:color="auto" w:fill="FFFFFF"/>
          <w:lang w:val="en-GB"/>
        </w:rPr>
        <w:t xml:space="preserve">the </w:t>
      </w:r>
      <w:r w:rsidRPr="00AB62D8">
        <w:rPr>
          <w:rStyle w:val="longtext1"/>
          <w:shd w:val="clear" w:color="auto" w:fill="FFFFFF"/>
          <w:lang w:val="en-GB"/>
        </w:rPr>
        <w:t>material. The thermal stress r</w:t>
      </w:r>
      <w:r w:rsidR="007169DA">
        <w:rPr>
          <w:rStyle w:val="longtext1"/>
          <w:shd w:val="clear" w:color="auto" w:fill="FFFFFF"/>
          <w:lang w:val="en-GB"/>
        </w:rPr>
        <w:t>elief increases the plasticity ~70%</w:t>
      </w:r>
      <w:r w:rsidRPr="00AB62D8">
        <w:rPr>
          <w:rStyle w:val="longtext1"/>
          <w:shd w:val="clear" w:color="auto" w:fill="FFFFFF"/>
          <w:lang w:val="en-GB"/>
        </w:rPr>
        <w:t xml:space="preserve"> of </w:t>
      </w:r>
      <w:r>
        <w:rPr>
          <w:rStyle w:val="longtext1"/>
          <w:shd w:val="clear" w:color="auto" w:fill="FFFFFF"/>
          <w:lang w:val="en-GB"/>
        </w:rPr>
        <w:t xml:space="preserve">a </w:t>
      </w:r>
      <w:r w:rsidRPr="00AB62D8">
        <w:rPr>
          <w:rStyle w:val="longtext1"/>
          <w:shd w:val="clear" w:color="auto" w:fill="FFFFFF"/>
          <w:lang w:val="en-GB"/>
        </w:rPr>
        <w:t>welding join</w:t>
      </w:r>
      <w:r w:rsidR="007169DA">
        <w:rPr>
          <w:rStyle w:val="longtext1"/>
          <w:shd w:val="clear" w:color="auto" w:fill="FFFFFF"/>
          <w:lang w:val="en-GB"/>
        </w:rPr>
        <w:t>t, but it reduces the strength ~10%</w:t>
      </w:r>
      <w:r w:rsidRPr="00AB62D8">
        <w:rPr>
          <w:rStyle w:val="longtext1"/>
          <w:shd w:val="clear" w:color="auto" w:fill="FFFFFF"/>
          <w:lang w:val="en-GB"/>
        </w:rPr>
        <w:t xml:space="preserve"> and hardness ~12%. Vibration </w:t>
      </w:r>
      <w:r w:rsidRPr="00D40D6C">
        <w:rPr>
          <w:rStyle w:val="longtext1"/>
          <w:i/>
          <w:iCs/>
          <w:shd w:val="clear" w:color="auto" w:fill="FFFFFF"/>
          <w:lang w:val="en-GB"/>
        </w:rPr>
        <w:t>during welding</w:t>
      </w:r>
      <w:r w:rsidRPr="00AB62D8">
        <w:rPr>
          <w:rStyle w:val="longtext1"/>
          <w:shd w:val="clear" w:color="auto" w:fill="FFFFFF"/>
          <w:lang w:val="en-GB"/>
        </w:rPr>
        <w:t xml:space="preserve"> increases the plasticity of </w:t>
      </w:r>
      <w:r>
        <w:rPr>
          <w:rStyle w:val="longtext1"/>
          <w:shd w:val="clear" w:color="auto" w:fill="FFFFFF"/>
          <w:lang w:val="en-GB"/>
        </w:rPr>
        <w:t xml:space="preserve">a weldment </w:t>
      </w:r>
      <w:r w:rsidR="007169DA">
        <w:rPr>
          <w:rStyle w:val="longtext1"/>
          <w:shd w:val="clear" w:color="auto" w:fill="FFFFFF"/>
          <w:lang w:val="en-GB"/>
        </w:rPr>
        <w:t>2 times</w:t>
      </w:r>
      <w:r w:rsidRPr="00AB62D8">
        <w:rPr>
          <w:rStyle w:val="longtext1"/>
          <w:shd w:val="clear" w:color="auto" w:fill="FFFFFF"/>
          <w:lang w:val="en-GB"/>
        </w:rPr>
        <w:t xml:space="preserve"> without changing the strength and hardness.</w:t>
      </w:r>
    </w:p>
    <w:p w:rsidR="008972D6" w:rsidRPr="00624CBB" w:rsidRDefault="008972D6" w:rsidP="008972D6">
      <w:pPr>
        <w:pStyle w:val="ListParagraph"/>
        <w:numPr>
          <w:ilvl w:val="0"/>
          <w:numId w:val="38"/>
        </w:numPr>
        <w:ind w:left="0" w:firstLine="426"/>
        <w:contextualSpacing w:val="0"/>
        <w:jc w:val="both"/>
        <w:rPr>
          <w:rStyle w:val="longtext1"/>
          <w:lang w:val="en-GB"/>
        </w:rPr>
      </w:pPr>
      <w:r w:rsidRPr="00AB62D8">
        <w:rPr>
          <w:rStyle w:val="longtext1"/>
          <w:shd w:val="clear" w:color="auto" w:fill="FFFFFF"/>
          <w:lang w:val="en-GB"/>
        </w:rPr>
        <w:t>The vibration treatment affects the solidification</w:t>
      </w:r>
      <w:r>
        <w:rPr>
          <w:rStyle w:val="longtext1"/>
          <w:shd w:val="clear" w:color="auto" w:fill="FFFFFF"/>
          <w:lang w:val="en-GB"/>
        </w:rPr>
        <w:t xml:space="preserve"> of the </w:t>
      </w:r>
      <w:r w:rsidRPr="00AB62D8">
        <w:rPr>
          <w:rStyle w:val="longtext1"/>
          <w:shd w:val="clear" w:color="auto" w:fill="FFFFFF"/>
          <w:lang w:val="en-GB"/>
        </w:rPr>
        <w:t xml:space="preserve">weld pool </w:t>
      </w:r>
      <w:r w:rsidRPr="00624CBB">
        <w:rPr>
          <w:rStyle w:val="longtext1"/>
          <w:shd w:val="clear" w:color="auto" w:fill="FFFFFF"/>
          <w:lang w:val="en-GB"/>
        </w:rPr>
        <w:t xml:space="preserve">metal. Due to the altered pool metal convection ferrite grains are larger, because they start to grow not from the solid crystals front surface but spontaneously from the spontaneous solidification centres formed in the liquid metal bulk. </w:t>
      </w:r>
    </w:p>
    <w:p w:rsidR="008972D6" w:rsidRPr="00624CBB" w:rsidRDefault="008972D6" w:rsidP="008972D6">
      <w:pPr>
        <w:pStyle w:val="ListParagraph"/>
        <w:numPr>
          <w:ilvl w:val="0"/>
          <w:numId w:val="38"/>
        </w:numPr>
        <w:ind w:left="0" w:firstLine="426"/>
        <w:contextualSpacing w:val="0"/>
        <w:jc w:val="both"/>
        <w:rPr>
          <w:rStyle w:val="longtext1"/>
          <w:lang w:val="en-GB"/>
        </w:rPr>
      </w:pPr>
      <w:r w:rsidRPr="00624CBB">
        <w:rPr>
          <w:rStyle w:val="longtext1"/>
          <w:shd w:val="clear" w:color="auto" w:fill="FFFFFF"/>
          <w:lang w:val="en-GB"/>
        </w:rPr>
        <w:t xml:space="preserve">The research shows that vibration reduces the penetration depth </w:t>
      </w:r>
      <w:r w:rsidRPr="00624CBB">
        <w:rPr>
          <w:rStyle w:val="longtext1"/>
          <w:i/>
          <w:iCs/>
          <w:shd w:val="clear" w:color="auto" w:fill="FFFFFF"/>
          <w:lang w:val="en-GB"/>
        </w:rPr>
        <w:t>du</w:t>
      </w:r>
      <w:r w:rsidRPr="00624CBB">
        <w:rPr>
          <w:rStyle w:val="longtext1"/>
          <w:i/>
          <w:iCs/>
          <w:shd w:val="clear" w:color="auto" w:fill="FFFFFF"/>
          <w:lang w:val="en-GB"/>
        </w:rPr>
        <w:t>r</w:t>
      </w:r>
      <w:r w:rsidRPr="00624CBB">
        <w:rPr>
          <w:rStyle w:val="longtext1"/>
          <w:i/>
          <w:iCs/>
          <w:shd w:val="clear" w:color="auto" w:fill="FFFFFF"/>
          <w:lang w:val="en-GB"/>
        </w:rPr>
        <w:t xml:space="preserve">ing welding, </w:t>
      </w:r>
      <w:r w:rsidRPr="00624CBB">
        <w:rPr>
          <w:rStyle w:val="longtext1"/>
          <w:shd w:val="clear" w:color="auto" w:fill="FFFFFF"/>
          <w:lang w:val="en-GB"/>
        </w:rPr>
        <w:t>therefore defects are observed during the multilayer welding pro</w:t>
      </w:r>
      <w:r w:rsidRPr="00624CBB">
        <w:rPr>
          <w:rStyle w:val="longtext1"/>
          <w:shd w:val="clear" w:color="auto" w:fill="FFFFFF"/>
          <w:lang w:val="en-GB"/>
        </w:rPr>
        <w:t>c</w:t>
      </w:r>
      <w:r w:rsidRPr="00624CBB">
        <w:rPr>
          <w:rStyle w:val="longtext1"/>
          <w:shd w:val="clear" w:color="auto" w:fill="FFFFFF"/>
          <w:lang w:val="en-GB"/>
        </w:rPr>
        <w:t>esses. In order to avoid welding defects it is necessary to increase the welding current: for flat and horizontal welding positions – by 10–20% and for vertical up position by 10%.</w:t>
      </w:r>
    </w:p>
    <w:p w:rsidR="00695CDA" w:rsidRPr="00624CBB" w:rsidRDefault="00695CDA" w:rsidP="00695CDA">
      <w:pPr>
        <w:rPr>
          <w:lang w:val="en-US"/>
        </w:rPr>
      </w:pPr>
    </w:p>
    <w:p w:rsidR="00E95C13" w:rsidRPr="00624CBB" w:rsidRDefault="00EE3B3E" w:rsidP="008617B1">
      <w:pPr>
        <w:ind w:firstLine="0"/>
        <w:rPr>
          <w:b/>
          <w:bCs/>
          <w:lang w:val="en-GB"/>
        </w:rPr>
      </w:pPr>
      <w:r w:rsidRPr="00624CBB">
        <w:rPr>
          <w:b/>
          <w:bCs/>
          <w:lang w:val="en-GB"/>
        </w:rPr>
        <w:t xml:space="preserve">List of publications on the dissertation topic </w:t>
      </w:r>
      <w:r w:rsidR="00F63CA0">
        <w:rPr>
          <w:b/>
          <w:bCs/>
          <w:lang w:val="en-GB"/>
        </w:rPr>
        <w:t>i</w:t>
      </w:r>
      <w:r w:rsidRPr="00624CBB">
        <w:rPr>
          <w:b/>
          <w:bCs/>
          <w:lang w:val="en-GB"/>
        </w:rPr>
        <w:t>n the peer-reviewed scientific journals</w:t>
      </w:r>
    </w:p>
    <w:p w:rsidR="00D90294" w:rsidRPr="00624CBB" w:rsidRDefault="00D90294" w:rsidP="00624CBB">
      <w:pPr>
        <w:pStyle w:val="Literatura"/>
        <w:spacing w:before="100"/>
        <w:ind w:left="0" w:firstLine="0"/>
        <w:jc w:val="both"/>
        <w:rPr>
          <w:color w:val="auto"/>
          <w:szCs w:val="20"/>
          <w:lang w:val="en-US"/>
        </w:rPr>
      </w:pPr>
      <w:r w:rsidRPr="00624CBB">
        <w:rPr>
          <w:color w:val="auto"/>
          <w:szCs w:val="20"/>
        </w:rPr>
        <w:t xml:space="preserve">Jurčius, A.; Valiulis, A. V.; Černašėjus, O.; Kurzydlowski, K. J.; Jaskiewicz, A.; Lech-Grega, M. 2010. Influence of </w:t>
      </w:r>
      <w:r w:rsidR="0019564A" w:rsidRPr="00624CBB">
        <w:rPr>
          <w:color w:val="auto"/>
          <w:szCs w:val="20"/>
        </w:rPr>
        <w:t>vibratory stress relief on residual stresses in weldments and mechanical properties of structural steel joint</w:t>
      </w:r>
      <w:r w:rsidRPr="00624CBB">
        <w:rPr>
          <w:color w:val="auto"/>
          <w:szCs w:val="20"/>
        </w:rPr>
        <w:t xml:space="preserve">, </w:t>
      </w:r>
      <w:r w:rsidRPr="00624CBB">
        <w:rPr>
          <w:i/>
          <w:color w:val="auto"/>
          <w:szCs w:val="20"/>
        </w:rPr>
        <w:t xml:space="preserve">Journal of </w:t>
      </w:r>
      <w:r w:rsidR="0019564A" w:rsidRPr="00624CBB">
        <w:rPr>
          <w:i/>
          <w:color w:val="auto"/>
          <w:szCs w:val="20"/>
        </w:rPr>
        <w:t>Vibroengineering</w:t>
      </w:r>
      <w:r w:rsidRPr="00624CBB">
        <w:rPr>
          <w:i/>
          <w:color w:val="auto"/>
          <w:szCs w:val="20"/>
        </w:rPr>
        <w:t xml:space="preserve"> </w:t>
      </w:r>
      <w:r w:rsidRPr="00624CBB">
        <w:rPr>
          <w:color w:val="auto"/>
          <w:szCs w:val="20"/>
        </w:rPr>
        <w:t xml:space="preserve">12(1): 133–141. ISSN 1392-8716 (Thomson ISI </w:t>
      </w:r>
      <w:r w:rsidR="00F310C6" w:rsidRPr="00624CBB">
        <w:rPr>
          <w:color w:val="auto"/>
          <w:szCs w:val="20"/>
        </w:rPr>
        <w:t>W</w:t>
      </w:r>
      <w:r w:rsidR="0019564A" w:rsidRPr="00624CBB">
        <w:rPr>
          <w:color w:val="auto"/>
          <w:szCs w:val="20"/>
        </w:rPr>
        <w:t xml:space="preserve">eb of </w:t>
      </w:r>
      <w:r w:rsidR="00F310C6" w:rsidRPr="00624CBB">
        <w:rPr>
          <w:color w:val="auto"/>
          <w:szCs w:val="20"/>
        </w:rPr>
        <w:t>S</w:t>
      </w:r>
      <w:r w:rsidR="0019564A" w:rsidRPr="00624CBB">
        <w:rPr>
          <w:color w:val="auto"/>
          <w:szCs w:val="20"/>
        </w:rPr>
        <w:t>cience</w:t>
      </w:r>
      <w:r w:rsidRPr="00624CBB">
        <w:rPr>
          <w:color w:val="auto"/>
          <w:szCs w:val="20"/>
        </w:rPr>
        <w:t>).</w:t>
      </w:r>
    </w:p>
    <w:p w:rsidR="00BF7AC3" w:rsidRPr="00624CBB" w:rsidRDefault="00D90294" w:rsidP="00D90294">
      <w:pPr>
        <w:pStyle w:val="Literatura"/>
        <w:spacing w:before="100"/>
        <w:ind w:left="0" w:firstLine="0"/>
        <w:jc w:val="both"/>
        <w:rPr>
          <w:color w:val="auto"/>
          <w:sz w:val="16"/>
          <w:lang w:val="en-US"/>
        </w:rPr>
      </w:pPr>
      <w:r w:rsidRPr="00624CBB">
        <w:rPr>
          <w:color w:val="auto"/>
          <w:szCs w:val="20"/>
          <w:lang w:val="en-US"/>
        </w:rPr>
        <w:t xml:space="preserve">Jurčius, A.; Valiulis, A. V.; Kumšlytis, V. 2008. Vibratory </w:t>
      </w:r>
      <w:r w:rsidR="0019564A" w:rsidRPr="00624CBB">
        <w:rPr>
          <w:color w:val="auto"/>
          <w:szCs w:val="20"/>
          <w:lang w:val="en-US"/>
        </w:rPr>
        <w:t>stress relieving – it‘s adva</w:t>
      </w:r>
      <w:r w:rsidR="0019564A" w:rsidRPr="00624CBB">
        <w:rPr>
          <w:color w:val="auto"/>
          <w:szCs w:val="20"/>
          <w:lang w:val="en-US"/>
        </w:rPr>
        <w:t>n</w:t>
      </w:r>
      <w:r w:rsidR="0019564A" w:rsidRPr="00624CBB">
        <w:rPr>
          <w:color w:val="auto"/>
          <w:szCs w:val="20"/>
          <w:lang w:val="en-US"/>
        </w:rPr>
        <w:t>tages as an alternative to thermal treatment</w:t>
      </w:r>
      <w:r w:rsidRPr="00624CBB">
        <w:rPr>
          <w:color w:val="auto"/>
          <w:szCs w:val="20"/>
          <w:lang w:val="en-US"/>
        </w:rPr>
        <w:t xml:space="preserve">, </w:t>
      </w:r>
      <w:r w:rsidRPr="00624CBB">
        <w:rPr>
          <w:i/>
          <w:color w:val="auto"/>
          <w:szCs w:val="20"/>
          <w:lang w:val="en-US"/>
        </w:rPr>
        <w:t xml:space="preserve">Journal of </w:t>
      </w:r>
      <w:r w:rsidR="0019564A" w:rsidRPr="00624CBB">
        <w:rPr>
          <w:i/>
          <w:color w:val="auto"/>
          <w:szCs w:val="20"/>
          <w:lang w:val="en-US"/>
        </w:rPr>
        <w:t>Vibroengineering</w:t>
      </w:r>
      <w:r w:rsidRPr="00624CBB">
        <w:rPr>
          <w:color w:val="auto"/>
          <w:szCs w:val="20"/>
          <w:lang w:val="en-US"/>
        </w:rPr>
        <w:t xml:space="preserve"> 10(1): 123–127.</w:t>
      </w:r>
      <w:r w:rsidRPr="00624CBB">
        <w:rPr>
          <w:color w:val="auto"/>
          <w:szCs w:val="20"/>
        </w:rPr>
        <w:t xml:space="preserve"> ISSN 1392-8716 (Thomson ISI </w:t>
      </w:r>
      <w:r w:rsidR="00F310C6" w:rsidRPr="00624CBB">
        <w:rPr>
          <w:color w:val="auto"/>
          <w:szCs w:val="20"/>
        </w:rPr>
        <w:t>W</w:t>
      </w:r>
      <w:r w:rsidR="0019564A" w:rsidRPr="00624CBB">
        <w:rPr>
          <w:color w:val="auto"/>
          <w:szCs w:val="20"/>
        </w:rPr>
        <w:t xml:space="preserve">eb of </w:t>
      </w:r>
      <w:r w:rsidR="00F310C6" w:rsidRPr="00624CBB">
        <w:rPr>
          <w:color w:val="auto"/>
          <w:szCs w:val="20"/>
        </w:rPr>
        <w:t>S</w:t>
      </w:r>
      <w:r w:rsidR="0019564A" w:rsidRPr="00624CBB">
        <w:rPr>
          <w:color w:val="auto"/>
          <w:szCs w:val="20"/>
        </w:rPr>
        <w:t>cience</w:t>
      </w:r>
      <w:r w:rsidRPr="00624CBB">
        <w:rPr>
          <w:color w:val="auto"/>
          <w:szCs w:val="20"/>
        </w:rPr>
        <w:t>).</w:t>
      </w:r>
    </w:p>
    <w:p w:rsidR="00BF7AC3" w:rsidRPr="00624CBB" w:rsidRDefault="00BF7AC3" w:rsidP="008617B1">
      <w:pPr>
        <w:ind w:firstLine="0"/>
        <w:rPr>
          <w:lang w:val="en-US"/>
        </w:rPr>
      </w:pPr>
    </w:p>
    <w:p w:rsidR="005C79A5" w:rsidRPr="00624CBB" w:rsidRDefault="001A6718" w:rsidP="008617B1">
      <w:pPr>
        <w:ind w:firstLine="0"/>
        <w:rPr>
          <w:b/>
          <w:lang w:val="en-US"/>
        </w:rPr>
      </w:pPr>
      <w:r>
        <w:rPr>
          <w:b/>
          <w:bCs/>
          <w:lang w:val="en-GB"/>
        </w:rPr>
        <w:t>In the o</w:t>
      </w:r>
      <w:r w:rsidR="00EE3B3E" w:rsidRPr="00624CBB">
        <w:rPr>
          <w:b/>
          <w:bCs/>
          <w:lang w:val="en-GB"/>
        </w:rPr>
        <w:t xml:space="preserve">ther </w:t>
      </w:r>
      <w:r>
        <w:rPr>
          <w:b/>
          <w:bCs/>
          <w:lang w:val="en-GB"/>
        </w:rPr>
        <w:t>editions</w:t>
      </w:r>
    </w:p>
    <w:p w:rsidR="00D90294" w:rsidRPr="00624CBB" w:rsidRDefault="00D90294" w:rsidP="00624CBB">
      <w:pPr>
        <w:pStyle w:val="Literatura"/>
        <w:spacing w:before="100"/>
        <w:ind w:left="0" w:firstLine="0"/>
        <w:jc w:val="both"/>
        <w:rPr>
          <w:color w:val="auto"/>
          <w:szCs w:val="18"/>
          <w:lang w:val="en-US"/>
        </w:rPr>
      </w:pPr>
      <w:r w:rsidRPr="00624CBB">
        <w:rPr>
          <w:color w:val="auto"/>
          <w:szCs w:val="18"/>
          <w:lang w:val="en-US"/>
        </w:rPr>
        <w:t xml:space="preserve">Jurčius, A.; Valiulis, A. V.; Černašėjus, O. 2009. Effects of </w:t>
      </w:r>
      <w:r w:rsidR="0019564A" w:rsidRPr="00624CBB">
        <w:rPr>
          <w:color w:val="auto"/>
          <w:szCs w:val="18"/>
          <w:lang w:val="en-US"/>
        </w:rPr>
        <w:t>vibration energy input on stress concentration in weld and heat-affected zone of s355J2 steel</w:t>
      </w:r>
      <w:r w:rsidRPr="00624CBB">
        <w:rPr>
          <w:color w:val="auto"/>
          <w:szCs w:val="18"/>
          <w:lang w:val="en-US"/>
        </w:rPr>
        <w:t xml:space="preserve">, in </w:t>
      </w:r>
      <w:r w:rsidRPr="00624CBB">
        <w:rPr>
          <w:bCs w:val="0"/>
          <w:i/>
          <w:color w:val="auto"/>
          <w:szCs w:val="18"/>
        </w:rPr>
        <w:t>The 5</w:t>
      </w:r>
      <w:r w:rsidRPr="00624CBB">
        <w:rPr>
          <w:bCs w:val="0"/>
          <w:i/>
          <w:color w:val="auto"/>
          <w:szCs w:val="18"/>
          <w:vertAlign w:val="superscript"/>
        </w:rPr>
        <w:t>th</w:t>
      </w:r>
      <w:r w:rsidRPr="00624CBB">
        <w:rPr>
          <w:bCs w:val="0"/>
          <w:i/>
          <w:color w:val="auto"/>
          <w:szCs w:val="18"/>
        </w:rPr>
        <w:t xml:space="preserve"> Intern</w:t>
      </w:r>
      <w:r w:rsidRPr="00624CBB">
        <w:rPr>
          <w:bCs w:val="0"/>
          <w:i/>
          <w:color w:val="auto"/>
          <w:szCs w:val="18"/>
        </w:rPr>
        <w:t>a</w:t>
      </w:r>
      <w:r w:rsidRPr="00624CBB">
        <w:rPr>
          <w:bCs w:val="0"/>
          <w:i/>
          <w:color w:val="auto"/>
          <w:szCs w:val="18"/>
        </w:rPr>
        <w:t xml:space="preserve">tional </w:t>
      </w:r>
      <w:r w:rsidR="00F310C6" w:rsidRPr="00624CBB">
        <w:rPr>
          <w:bCs w:val="0"/>
          <w:i/>
          <w:color w:val="auto"/>
          <w:szCs w:val="18"/>
        </w:rPr>
        <w:t>C</w:t>
      </w:r>
      <w:r w:rsidR="0019564A" w:rsidRPr="00624CBB">
        <w:rPr>
          <w:bCs w:val="0"/>
          <w:i/>
          <w:color w:val="auto"/>
          <w:szCs w:val="18"/>
        </w:rPr>
        <w:t xml:space="preserve">onference Mechatronic </w:t>
      </w:r>
      <w:r w:rsidR="00F310C6" w:rsidRPr="00624CBB">
        <w:rPr>
          <w:bCs w:val="0"/>
          <w:i/>
          <w:color w:val="auto"/>
          <w:szCs w:val="18"/>
        </w:rPr>
        <w:t xml:space="preserve">Systems </w:t>
      </w:r>
      <w:r w:rsidR="0019564A" w:rsidRPr="00624CBB">
        <w:rPr>
          <w:bCs w:val="0"/>
          <w:i/>
          <w:color w:val="auto"/>
          <w:szCs w:val="18"/>
        </w:rPr>
        <w:t xml:space="preserve">and </w:t>
      </w:r>
      <w:r w:rsidR="00F310C6" w:rsidRPr="00624CBB">
        <w:rPr>
          <w:bCs w:val="0"/>
          <w:i/>
          <w:color w:val="auto"/>
          <w:szCs w:val="18"/>
        </w:rPr>
        <w:t>M</w:t>
      </w:r>
      <w:r w:rsidR="0019564A" w:rsidRPr="00624CBB">
        <w:rPr>
          <w:bCs w:val="0"/>
          <w:i/>
          <w:color w:val="auto"/>
          <w:szCs w:val="18"/>
        </w:rPr>
        <w:t>aterials</w:t>
      </w:r>
      <w:r w:rsidRPr="00624CBB">
        <w:rPr>
          <w:bCs w:val="0"/>
          <w:i/>
          <w:color w:val="auto"/>
          <w:szCs w:val="18"/>
        </w:rPr>
        <w:t xml:space="preserve"> MSM2009, Vilnius, Lithuania,</w:t>
      </w:r>
      <w:r w:rsidRPr="00624CBB">
        <w:rPr>
          <w:color w:val="auto"/>
          <w:szCs w:val="18"/>
          <w:lang w:val="en-US"/>
        </w:rPr>
        <w:t xml:space="preserve"> 2009. Solid </w:t>
      </w:r>
      <w:r w:rsidR="0019564A" w:rsidRPr="00624CBB">
        <w:rPr>
          <w:color w:val="auto"/>
          <w:szCs w:val="18"/>
          <w:lang w:val="en-US"/>
        </w:rPr>
        <w:t xml:space="preserve">state phenomena </w:t>
      </w:r>
      <w:r w:rsidRPr="00624CBB">
        <w:rPr>
          <w:rStyle w:val="Strong"/>
          <w:b w:val="0"/>
          <w:color w:val="auto"/>
          <w:szCs w:val="18"/>
        </w:rPr>
        <w:t>(</w:t>
      </w:r>
      <w:r w:rsidR="00953587" w:rsidRPr="00624CBB">
        <w:rPr>
          <w:rStyle w:val="Strong"/>
          <w:b w:val="0"/>
          <w:color w:val="auto"/>
          <w:szCs w:val="18"/>
        </w:rPr>
        <w:t>Scopus</w:t>
      </w:r>
      <w:r w:rsidRPr="00624CBB">
        <w:rPr>
          <w:rStyle w:val="Strong"/>
          <w:b w:val="0"/>
          <w:color w:val="auto"/>
          <w:szCs w:val="18"/>
        </w:rPr>
        <w:t>)</w:t>
      </w:r>
      <w:r w:rsidR="001469EC">
        <w:rPr>
          <w:rStyle w:val="Strong"/>
          <w:b w:val="0"/>
          <w:color w:val="auto"/>
          <w:szCs w:val="18"/>
          <w:lang w:val="en-US"/>
        </w:rPr>
        <w:t>,</w:t>
      </w:r>
      <w:r w:rsidRPr="00624CBB">
        <w:rPr>
          <w:rStyle w:val="Strong"/>
          <w:b w:val="0"/>
          <w:color w:val="auto"/>
          <w:szCs w:val="18"/>
          <w:lang w:val="en-US"/>
        </w:rPr>
        <w:t xml:space="preserve"> (accepted).</w:t>
      </w:r>
    </w:p>
    <w:p w:rsidR="00D90294" w:rsidRPr="00624CBB" w:rsidRDefault="00D90294" w:rsidP="00D90294">
      <w:pPr>
        <w:pStyle w:val="Literatura"/>
        <w:tabs>
          <w:tab w:val="left" w:pos="3261"/>
        </w:tabs>
        <w:spacing w:before="100"/>
        <w:ind w:left="0" w:firstLine="0"/>
        <w:jc w:val="both"/>
        <w:rPr>
          <w:color w:val="auto"/>
          <w:szCs w:val="18"/>
          <w:lang w:val="en-US"/>
        </w:rPr>
      </w:pPr>
      <w:r w:rsidRPr="00624CBB">
        <w:rPr>
          <w:color w:val="auto"/>
          <w:szCs w:val="18"/>
          <w:lang w:val="en-US"/>
        </w:rPr>
        <w:lastRenderedPageBreak/>
        <w:t xml:space="preserve">Jurčius, A.; Valiulis, A. V. 2009. Effects </w:t>
      </w:r>
      <w:r w:rsidR="0019564A" w:rsidRPr="00624CBB">
        <w:rPr>
          <w:color w:val="auto"/>
          <w:szCs w:val="18"/>
          <w:lang w:val="en-US"/>
        </w:rPr>
        <w:t>of vibration energy input on stress concentr</w:t>
      </w:r>
      <w:r w:rsidR="0019564A" w:rsidRPr="00624CBB">
        <w:rPr>
          <w:color w:val="auto"/>
          <w:szCs w:val="18"/>
          <w:lang w:val="en-US"/>
        </w:rPr>
        <w:t>a</w:t>
      </w:r>
      <w:r w:rsidR="0019564A" w:rsidRPr="00624CBB">
        <w:rPr>
          <w:color w:val="auto"/>
          <w:szCs w:val="18"/>
          <w:lang w:val="en-US"/>
        </w:rPr>
        <w:t>tion in weld and heat-affected zone</w:t>
      </w:r>
      <w:r w:rsidRPr="00624CBB">
        <w:rPr>
          <w:color w:val="auto"/>
          <w:szCs w:val="18"/>
          <w:lang w:val="en-US"/>
        </w:rPr>
        <w:t>, in</w:t>
      </w:r>
      <w:r w:rsidRPr="00624CBB">
        <w:rPr>
          <w:i/>
          <w:color w:val="auto"/>
          <w:szCs w:val="18"/>
          <w:lang w:val="en-US"/>
        </w:rPr>
        <w:t xml:space="preserve"> Proc. of 14</w:t>
      </w:r>
      <w:r w:rsidRPr="00624CBB">
        <w:rPr>
          <w:i/>
          <w:color w:val="auto"/>
          <w:szCs w:val="18"/>
          <w:vertAlign w:val="superscript"/>
          <w:lang w:val="en-US"/>
        </w:rPr>
        <w:t>th</w:t>
      </w:r>
      <w:r w:rsidRPr="00624CBB">
        <w:rPr>
          <w:i/>
          <w:color w:val="auto"/>
          <w:szCs w:val="18"/>
          <w:lang w:val="en-US"/>
        </w:rPr>
        <w:t xml:space="preserve"> International </w:t>
      </w:r>
      <w:r w:rsidR="00F310C6" w:rsidRPr="00624CBB">
        <w:rPr>
          <w:i/>
          <w:color w:val="auto"/>
          <w:szCs w:val="18"/>
          <w:lang w:val="en-US"/>
        </w:rPr>
        <w:t>C</w:t>
      </w:r>
      <w:r w:rsidR="0019564A" w:rsidRPr="00624CBB">
        <w:rPr>
          <w:i/>
          <w:color w:val="auto"/>
          <w:szCs w:val="18"/>
          <w:lang w:val="en-US"/>
        </w:rPr>
        <w:t>onference</w:t>
      </w:r>
      <w:r w:rsidRPr="00624CBB">
        <w:rPr>
          <w:i/>
          <w:color w:val="auto"/>
          <w:szCs w:val="18"/>
          <w:lang w:val="en-US"/>
        </w:rPr>
        <w:t xml:space="preserve"> Mechanika 2009, Kaunas, Lithuania, 2009.</w:t>
      </w:r>
      <w:r w:rsidRPr="00624CBB">
        <w:rPr>
          <w:color w:val="auto"/>
          <w:szCs w:val="18"/>
          <w:lang w:val="en-US"/>
        </w:rPr>
        <w:t xml:space="preserve"> Kaunas: Technologija, 171–177. ISSN 1822-2951 (</w:t>
      </w:r>
      <w:r w:rsidR="00953587" w:rsidRPr="00624CBB">
        <w:rPr>
          <w:color w:val="auto"/>
          <w:szCs w:val="18"/>
          <w:lang w:val="en-US"/>
        </w:rPr>
        <w:t>I</w:t>
      </w:r>
      <w:r w:rsidR="00953587" w:rsidRPr="00624CBB">
        <w:rPr>
          <w:color w:val="auto"/>
          <w:szCs w:val="18"/>
          <w:lang w:val="en-US"/>
        </w:rPr>
        <w:t>n</w:t>
      </w:r>
      <w:r w:rsidR="00953587" w:rsidRPr="00624CBB">
        <w:rPr>
          <w:color w:val="auto"/>
          <w:szCs w:val="18"/>
          <w:lang w:val="en-US"/>
        </w:rPr>
        <w:t>spec</w:t>
      </w:r>
      <w:r w:rsidRPr="00624CBB">
        <w:rPr>
          <w:color w:val="auto"/>
          <w:szCs w:val="18"/>
          <w:lang w:val="en-US"/>
        </w:rPr>
        <w:t>).</w:t>
      </w:r>
    </w:p>
    <w:p w:rsidR="00D90294" w:rsidRPr="00624CBB" w:rsidRDefault="00D90294" w:rsidP="00D90294">
      <w:pPr>
        <w:pStyle w:val="Literatura"/>
        <w:spacing w:before="100"/>
        <w:ind w:left="0" w:firstLine="0"/>
        <w:jc w:val="both"/>
        <w:rPr>
          <w:color w:val="auto"/>
          <w:szCs w:val="18"/>
          <w:lang w:val="en-US"/>
        </w:rPr>
      </w:pPr>
      <w:r w:rsidRPr="00624CBB">
        <w:rPr>
          <w:color w:val="auto"/>
          <w:szCs w:val="18"/>
          <w:lang w:val="en-US"/>
        </w:rPr>
        <w:t xml:space="preserve">Jurčius, A.; Valiulis, A. V. 2008. Reduce of </w:t>
      </w:r>
      <w:r w:rsidR="0019564A" w:rsidRPr="00624CBB">
        <w:rPr>
          <w:color w:val="auto"/>
          <w:szCs w:val="18"/>
          <w:lang w:val="en-US"/>
        </w:rPr>
        <w:t>material residual stresses using vibration energy</w:t>
      </w:r>
      <w:r w:rsidRPr="00624CBB">
        <w:rPr>
          <w:color w:val="auto"/>
          <w:szCs w:val="18"/>
          <w:lang w:val="en-US"/>
        </w:rPr>
        <w:t>,</w:t>
      </w:r>
      <w:r w:rsidRPr="00624CBB">
        <w:rPr>
          <w:i/>
          <w:color w:val="auto"/>
          <w:szCs w:val="18"/>
          <w:lang w:val="en-US"/>
        </w:rPr>
        <w:t xml:space="preserve"> </w:t>
      </w:r>
      <w:r w:rsidRPr="00624CBB">
        <w:rPr>
          <w:color w:val="auto"/>
          <w:szCs w:val="18"/>
          <w:lang w:val="en-US"/>
        </w:rPr>
        <w:t>in</w:t>
      </w:r>
      <w:r w:rsidRPr="00624CBB">
        <w:rPr>
          <w:i/>
          <w:color w:val="auto"/>
          <w:szCs w:val="18"/>
          <w:lang w:val="en-US"/>
        </w:rPr>
        <w:t xml:space="preserve"> Proc. of 7</w:t>
      </w:r>
      <w:r w:rsidRPr="00624CBB">
        <w:rPr>
          <w:i/>
          <w:color w:val="auto"/>
          <w:szCs w:val="18"/>
          <w:vertAlign w:val="superscript"/>
          <w:lang w:val="en-US"/>
        </w:rPr>
        <w:t>th</w:t>
      </w:r>
      <w:r w:rsidRPr="00624CBB">
        <w:rPr>
          <w:i/>
          <w:color w:val="auto"/>
          <w:szCs w:val="18"/>
          <w:lang w:val="en-US"/>
        </w:rPr>
        <w:t xml:space="preserve"> International </w:t>
      </w:r>
      <w:r w:rsidR="00F310C6" w:rsidRPr="00624CBB">
        <w:rPr>
          <w:i/>
          <w:color w:val="auto"/>
          <w:szCs w:val="18"/>
          <w:lang w:val="en-US"/>
        </w:rPr>
        <w:t>C</w:t>
      </w:r>
      <w:r w:rsidR="0019564A" w:rsidRPr="00624CBB">
        <w:rPr>
          <w:i/>
          <w:color w:val="auto"/>
          <w:szCs w:val="18"/>
          <w:lang w:val="en-US"/>
        </w:rPr>
        <w:t>onference</w:t>
      </w:r>
      <w:r w:rsidRPr="00624CBB">
        <w:rPr>
          <w:i/>
          <w:color w:val="auto"/>
          <w:szCs w:val="18"/>
          <w:lang w:val="en-US"/>
        </w:rPr>
        <w:t xml:space="preserve"> Vibroengineering 2008, Kaunas, Lith</w:t>
      </w:r>
      <w:r w:rsidRPr="00624CBB">
        <w:rPr>
          <w:i/>
          <w:color w:val="auto"/>
          <w:szCs w:val="18"/>
          <w:lang w:val="en-US"/>
        </w:rPr>
        <w:t>u</w:t>
      </w:r>
      <w:r w:rsidRPr="00624CBB">
        <w:rPr>
          <w:i/>
          <w:color w:val="auto"/>
          <w:szCs w:val="18"/>
          <w:lang w:val="en-US"/>
        </w:rPr>
        <w:t>ania, 2008.</w:t>
      </w:r>
      <w:r w:rsidRPr="00624CBB">
        <w:rPr>
          <w:color w:val="auto"/>
          <w:szCs w:val="18"/>
          <w:lang w:val="en-US"/>
        </w:rPr>
        <w:t xml:space="preserve"> Kaunas: Technologija, 50–54. ISSN 1822-1262 (</w:t>
      </w:r>
      <w:r w:rsidR="00953587" w:rsidRPr="00624CBB">
        <w:rPr>
          <w:color w:val="auto"/>
          <w:szCs w:val="18"/>
          <w:lang w:val="en-US"/>
        </w:rPr>
        <w:t>Inspec</w:t>
      </w:r>
      <w:r w:rsidRPr="00624CBB">
        <w:rPr>
          <w:color w:val="auto"/>
          <w:szCs w:val="18"/>
          <w:lang w:val="en-US"/>
        </w:rPr>
        <w:t>).</w:t>
      </w:r>
    </w:p>
    <w:p w:rsidR="00D90294" w:rsidRPr="00624CBB" w:rsidRDefault="00D90294" w:rsidP="00D90294">
      <w:pPr>
        <w:pStyle w:val="Literatura"/>
        <w:tabs>
          <w:tab w:val="left" w:pos="3261"/>
        </w:tabs>
        <w:spacing w:before="100"/>
        <w:ind w:left="0" w:firstLine="0"/>
        <w:jc w:val="both"/>
        <w:rPr>
          <w:color w:val="auto"/>
          <w:szCs w:val="18"/>
          <w:lang w:val="en-US"/>
        </w:rPr>
      </w:pPr>
      <w:r w:rsidRPr="00624CBB">
        <w:rPr>
          <w:color w:val="auto"/>
          <w:szCs w:val="18"/>
          <w:lang w:val="en-US"/>
        </w:rPr>
        <w:t xml:space="preserve">Jurčius, A.; Valiulis, A. V.; Kumšlytis, V. 2008. Vibrational </w:t>
      </w:r>
      <w:r w:rsidR="0019564A" w:rsidRPr="00624CBB">
        <w:rPr>
          <w:color w:val="auto"/>
          <w:szCs w:val="18"/>
          <w:lang w:val="en-US"/>
        </w:rPr>
        <w:t>conditioning of metals is the alternative to classical thermal stress relief</w:t>
      </w:r>
      <w:r w:rsidRPr="00624CBB">
        <w:rPr>
          <w:color w:val="auto"/>
          <w:szCs w:val="18"/>
          <w:lang w:val="en-US"/>
        </w:rPr>
        <w:t xml:space="preserve">, in </w:t>
      </w:r>
      <w:r w:rsidRPr="00624CBB">
        <w:rPr>
          <w:i/>
          <w:color w:val="auto"/>
          <w:szCs w:val="18"/>
          <w:lang w:val="en-US"/>
        </w:rPr>
        <w:t>Proc. of the 13</w:t>
      </w:r>
      <w:r w:rsidRPr="00624CBB">
        <w:rPr>
          <w:i/>
          <w:color w:val="auto"/>
          <w:szCs w:val="18"/>
          <w:vertAlign w:val="superscript"/>
          <w:lang w:val="en-US"/>
        </w:rPr>
        <w:t>th</w:t>
      </w:r>
      <w:r w:rsidRPr="00624CBB">
        <w:rPr>
          <w:i/>
          <w:color w:val="auto"/>
          <w:szCs w:val="18"/>
          <w:lang w:val="en-US"/>
        </w:rPr>
        <w:t xml:space="preserve"> International </w:t>
      </w:r>
      <w:r w:rsidR="00F310C6" w:rsidRPr="00624CBB">
        <w:rPr>
          <w:i/>
          <w:color w:val="auto"/>
          <w:szCs w:val="18"/>
          <w:lang w:val="en-US"/>
        </w:rPr>
        <w:t>C</w:t>
      </w:r>
      <w:r w:rsidRPr="00624CBB">
        <w:rPr>
          <w:i/>
          <w:color w:val="auto"/>
          <w:szCs w:val="18"/>
          <w:lang w:val="en-US"/>
        </w:rPr>
        <w:t>onf</w:t>
      </w:r>
      <w:r w:rsidRPr="00624CBB">
        <w:rPr>
          <w:i/>
          <w:color w:val="auto"/>
          <w:szCs w:val="18"/>
          <w:lang w:val="en-US"/>
        </w:rPr>
        <w:t>e</w:t>
      </w:r>
      <w:r w:rsidRPr="00624CBB">
        <w:rPr>
          <w:i/>
          <w:color w:val="auto"/>
          <w:szCs w:val="18"/>
          <w:lang w:val="en-US"/>
        </w:rPr>
        <w:t xml:space="preserve">rence Mechanika 2008, Kaunas, Lithuania, 2008. </w:t>
      </w:r>
      <w:r w:rsidRPr="00624CBB">
        <w:rPr>
          <w:color w:val="auto"/>
          <w:szCs w:val="18"/>
          <w:lang w:val="lt-LT"/>
        </w:rPr>
        <w:t>Kaunas: Technologija</w:t>
      </w:r>
      <w:r w:rsidRPr="00624CBB">
        <w:rPr>
          <w:i/>
          <w:color w:val="auto"/>
          <w:szCs w:val="18"/>
          <w:lang w:val="en-US"/>
        </w:rPr>
        <w:t>,</w:t>
      </w:r>
      <w:r w:rsidRPr="00624CBB">
        <w:rPr>
          <w:color w:val="auto"/>
          <w:szCs w:val="18"/>
          <w:lang w:val="en-US"/>
        </w:rPr>
        <w:t xml:space="preserve"> 202–206. ISSN 1822-2951 (</w:t>
      </w:r>
      <w:r w:rsidR="00953587" w:rsidRPr="00624CBB">
        <w:rPr>
          <w:color w:val="auto"/>
          <w:szCs w:val="18"/>
          <w:lang w:val="en-US"/>
        </w:rPr>
        <w:t>Inspec</w:t>
      </w:r>
      <w:r w:rsidRPr="00624CBB">
        <w:rPr>
          <w:color w:val="auto"/>
          <w:szCs w:val="18"/>
          <w:lang w:val="en-US"/>
        </w:rPr>
        <w:t>).</w:t>
      </w:r>
    </w:p>
    <w:p w:rsidR="009628DB" w:rsidRPr="00624CBB" w:rsidRDefault="009628DB" w:rsidP="00001435">
      <w:pPr>
        <w:spacing w:before="100"/>
        <w:ind w:firstLine="0"/>
        <w:rPr>
          <w:sz w:val="18"/>
          <w:szCs w:val="18"/>
        </w:rPr>
      </w:pPr>
      <w:r w:rsidRPr="00624CBB">
        <w:rPr>
          <w:sz w:val="18"/>
          <w:szCs w:val="18"/>
        </w:rPr>
        <w:t xml:space="preserve">Rumbutis, L; Jurčius, A.; Višniakas, A. 2009. </w:t>
      </w:r>
      <w:r w:rsidR="00001435" w:rsidRPr="00624CBB">
        <w:rPr>
          <w:sz w:val="18"/>
          <w:szCs w:val="18"/>
          <w:lang w:val="en-US"/>
        </w:rPr>
        <w:t xml:space="preserve">Research of </w:t>
      </w:r>
      <w:r w:rsidR="0019564A" w:rsidRPr="00624CBB">
        <w:rPr>
          <w:sz w:val="18"/>
          <w:szCs w:val="18"/>
          <w:lang w:val="en-US"/>
        </w:rPr>
        <w:t>mechanical properties of structural steel joints using VSR during welding</w:t>
      </w:r>
      <w:r w:rsidRPr="00624CBB">
        <w:rPr>
          <w:sz w:val="18"/>
          <w:szCs w:val="18"/>
        </w:rPr>
        <w:t xml:space="preserve">, </w:t>
      </w:r>
      <w:r w:rsidRPr="00624CBB">
        <w:rPr>
          <w:sz w:val="18"/>
          <w:szCs w:val="18"/>
          <w:lang w:val="en-US"/>
        </w:rPr>
        <w:t xml:space="preserve">in </w:t>
      </w:r>
      <w:r w:rsidRPr="00624CBB">
        <w:rPr>
          <w:i/>
          <w:sz w:val="18"/>
          <w:szCs w:val="18"/>
          <w:lang w:val="en-US"/>
        </w:rPr>
        <w:t>Proceedings of the 12</w:t>
      </w:r>
      <w:r w:rsidRPr="00624CBB">
        <w:rPr>
          <w:i/>
          <w:sz w:val="18"/>
          <w:szCs w:val="18"/>
          <w:vertAlign w:val="superscript"/>
          <w:lang w:val="en-US"/>
        </w:rPr>
        <w:t>th</w:t>
      </w:r>
      <w:r w:rsidRPr="00624CBB">
        <w:rPr>
          <w:i/>
          <w:sz w:val="18"/>
          <w:szCs w:val="18"/>
          <w:lang w:val="en-US"/>
        </w:rPr>
        <w:t xml:space="preserve"> </w:t>
      </w:r>
      <w:r w:rsidR="00F310C6" w:rsidRPr="00624CBB">
        <w:rPr>
          <w:i/>
          <w:sz w:val="18"/>
          <w:szCs w:val="18"/>
          <w:lang w:val="en-US"/>
        </w:rPr>
        <w:t>C</w:t>
      </w:r>
      <w:r w:rsidRPr="00624CBB">
        <w:rPr>
          <w:i/>
          <w:sz w:val="18"/>
          <w:szCs w:val="18"/>
          <w:lang w:val="en-US"/>
        </w:rPr>
        <w:t xml:space="preserve">onference of Lithuania </w:t>
      </w:r>
      <w:r w:rsidR="00F310C6" w:rsidRPr="00624CBB">
        <w:rPr>
          <w:i/>
          <w:sz w:val="18"/>
          <w:szCs w:val="18"/>
          <w:lang w:val="en-US"/>
        </w:rPr>
        <w:t xml:space="preserve">Young Scientists </w:t>
      </w:r>
      <w:r w:rsidRPr="00624CBB">
        <w:rPr>
          <w:i/>
          <w:sz w:val="18"/>
          <w:szCs w:val="18"/>
          <w:lang w:val="en-US"/>
        </w:rPr>
        <w:t xml:space="preserve">“Lithuania </w:t>
      </w:r>
      <w:r w:rsidR="00F310C6" w:rsidRPr="00624CBB">
        <w:rPr>
          <w:i/>
          <w:sz w:val="18"/>
          <w:szCs w:val="18"/>
          <w:lang w:val="en-US"/>
        </w:rPr>
        <w:t xml:space="preserve">Without Science </w:t>
      </w:r>
      <w:r w:rsidRPr="00624CBB">
        <w:rPr>
          <w:i/>
          <w:sz w:val="18"/>
          <w:szCs w:val="18"/>
          <w:lang w:val="en-US"/>
        </w:rPr>
        <w:t xml:space="preserve">– Lithuania </w:t>
      </w:r>
      <w:r w:rsidR="00F310C6" w:rsidRPr="00624CBB">
        <w:rPr>
          <w:i/>
          <w:sz w:val="18"/>
          <w:szCs w:val="18"/>
          <w:lang w:val="en-US"/>
        </w:rPr>
        <w:t>Without Future</w:t>
      </w:r>
      <w:r w:rsidRPr="00624CBB">
        <w:rPr>
          <w:i/>
          <w:sz w:val="18"/>
          <w:szCs w:val="18"/>
          <w:lang w:val="en-US"/>
        </w:rPr>
        <w:t xml:space="preserve">”, </w:t>
      </w:r>
      <w:r w:rsidR="00682FE2" w:rsidRPr="00624CBB">
        <w:rPr>
          <w:i/>
          <w:sz w:val="18"/>
          <w:szCs w:val="18"/>
          <w:lang w:val="en-US"/>
        </w:rPr>
        <w:t>h</w:t>
      </w:r>
      <w:r w:rsidRPr="00624CBB">
        <w:rPr>
          <w:i/>
          <w:sz w:val="18"/>
          <w:szCs w:val="18"/>
          <w:lang w:val="en-US"/>
        </w:rPr>
        <w:t>eld in Vilnius on 25–27 May, 2009</w:t>
      </w:r>
      <w:r w:rsidRPr="00624CBB">
        <w:rPr>
          <w:sz w:val="18"/>
          <w:szCs w:val="18"/>
          <w:lang w:val="en-US"/>
        </w:rPr>
        <w:t xml:space="preserve"> [</w:t>
      </w:r>
      <w:r w:rsidRPr="00624CBB">
        <w:rPr>
          <w:sz w:val="18"/>
          <w:szCs w:val="18"/>
        </w:rPr>
        <w:t>12-osios Lietuvos jaunųjų mokslininkų konferenc</w:t>
      </w:r>
      <w:r w:rsidRPr="00624CBB">
        <w:rPr>
          <w:sz w:val="18"/>
          <w:szCs w:val="18"/>
        </w:rPr>
        <w:t>i</w:t>
      </w:r>
      <w:r w:rsidRPr="00624CBB">
        <w:rPr>
          <w:sz w:val="18"/>
          <w:szCs w:val="18"/>
        </w:rPr>
        <w:t>jos „Mokslas – Lietuvos ateitis“</w:t>
      </w:r>
      <w:r w:rsidR="001469EC">
        <w:rPr>
          <w:sz w:val="18"/>
          <w:szCs w:val="18"/>
        </w:rPr>
        <w:t>,</w:t>
      </w:r>
      <w:r w:rsidRPr="00624CBB">
        <w:rPr>
          <w:sz w:val="18"/>
          <w:szCs w:val="18"/>
        </w:rPr>
        <w:t xml:space="preserve"> įvykusios Vilniuje 20</w:t>
      </w:r>
      <w:r w:rsidR="00953587" w:rsidRPr="00624CBB">
        <w:rPr>
          <w:sz w:val="18"/>
          <w:szCs w:val="18"/>
        </w:rPr>
        <w:t>09 m. kovo 25–27 d., medžiaga].</w:t>
      </w:r>
      <w:r w:rsidRPr="00624CBB">
        <w:rPr>
          <w:sz w:val="18"/>
          <w:szCs w:val="18"/>
        </w:rPr>
        <w:t xml:space="preserve"> 1–4 (</w:t>
      </w:r>
      <w:r w:rsidRPr="00624CBB">
        <w:rPr>
          <w:sz w:val="18"/>
          <w:szCs w:val="18"/>
          <w:lang w:val="en-US"/>
        </w:rPr>
        <w:t>in Lithuanian</w:t>
      </w:r>
      <w:r w:rsidRPr="00624CBB">
        <w:rPr>
          <w:sz w:val="18"/>
          <w:szCs w:val="18"/>
        </w:rPr>
        <w:t>).</w:t>
      </w:r>
    </w:p>
    <w:p w:rsidR="009628DB" w:rsidRPr="00001435" w:rsidRDefault="009628DB" w:rsidP="009628DB">
      <w:pPr>
        <w:pStyle w:val="Literatura"/>
        <w:spacing w:before="100"/>
        <w:ind w:left="0" w:firstLine="0"/>
        <w:jc w:val="both"/>
        <w:rPr>
          <w:szCs w:val="18"/>
          <w:lang w:val="lt-LT"/>
        </w:rPr>
      </w:pPr>
      <w:r w:rsidRPr="00624CBB">
        <w:rPr>
          <w:color w:val="auto"/>
          <w:szCs w:val="18"/>
          <w:lang w:val="lt-LT"/>
        </w:rPr>
        <w:t xml:space="preserve">Jurčius, A.; Valiulis, A.V. 2007. </w:t>
      </w:r>
      <w:r w:rsidR="00AB3C06" w:rsidRPr="00624CBB">
        <w:rPr>
          <w:color w:val="auto"/>
          <w:szCs w:val="18"/>
          <w:lang w:val="en-US"/>
        </w:rPr>
        <w:t xml:space="preserve">Residual </w:t>
      </w:r>
      <w:r w:rsidR="0019564A" w:rsidRPr="00624CBB">
        <w:rPr>
          <w:color w:val="auto"/>
          <w:szCs w:val="18"/>
          <w:lang w:val="en-US"/>
        </w:rPr>
        <w:t>stresses designation methods used after vibr</w:t>
      </w:r>
      <w:r w:rsidR="0019564A" w:rsidRPr="00624CBB">
        <w:rPr>
          <w:color w:val="auto"/>
          <w:szCs w:val="18"/>
          <w:lang w:val="en-US"/>
        </w:rPr>
        <w:t>a</w:t>
      </w:r>
      <w:r w:rsidR="0019564A" w:rsidRPr="00624CBB">
        <w:rPr>
          <w:color w:val="auto"/>
          <w:szCs w:val="18"/>
          <w:lang w:val="en-US"/>
        </w:rPr>
        <w:t>tory treatment</w:t>
      </w:r>
      <w:r w:rsidRPr="00624CBB">
        <w:rPr>
          <w:color w:val="auto"/>
          <w:szCs w:val="18"/>
          <w:lang w:val="en-US"/>
        </w:rPr>
        <w:t xml:space="preserve">, in </w:t>
      </w:r>
      <w:r w:rsidRPr="00624CBB">
        <w:rPr>
          <w:i/>
          <w:color w:val="auto"/>
          <w:szCs w:val="18"/>
          <w:lang w:val="en-US"/>
        </w:rPr>
        <w:t>Proceedings of the 10</w:t>
      </w:r>
      <w:r w:rsidRPr="00624CBB">
        <w:rPr>
          <w:i/>
          <w:color w:val="auto"/>
          <w:szCs w:val="18"/>
          <w:vertAlign w:val="superscript"/>
          <w:lang w:val="en-US"/>
        </w:rPr>
        <w:t>th</w:t>
      </w:r>
      <w:r w:rsidRPr="00624CBB">
        <w:rPr>
          <w:i/>
          <w:color w:val="auto"/>
          <w:szCs w:val="18"/>
          <w:lang w:val="en-US"/>
        </w:rPr>
        <w:t xml:space="preserve"> </w:t>
      </w:r>
      <w:r w:rsidR="00F310C6" w:rsidRPr="00624CBB">
        <w:rPr>
          <w:i/>
          <w:color w:val="auto"/>
          <w:szCs w:val="18"/>
          <w:lang w:val="en-US"/>
        </w:rPr>
        <w:t>C</w:t>
      </w:r>
      <w:r w:rsidRPr="00624CBB">
        <w:rPr>
          <w:i/>
          <w:color w:val="auto"/>
          <w:szCs w:val="18"/>
          <w:lang w:val="en-US"/>
        </w:rPr>
        <w:t xml:space="preserve">onference of Lithuania </w:t>
      </w:r>
      <w:r w:rsidR="00F310C6" w:rsidRPr="00624CBB">
        <w:rPr>
          <w:i/>
          <w:color w:val="auto"/>
          <w:szCs w:val="18"/>
          <w:lang w:val="en-US"/>
        </w:rPr>
        <w:t xml:space="preserve">Young Scientists </w:t>
      </w:r>
      <w:r w:rsidRPr="00624CBB">
        <w:rPr>
          <w:i/>
          <w:color w:val="auto"/>
          <w:szCs w:val="18"/>
          <w:lang w:val="en-US"/>
        </w:rPr>
        <w:t xml:space="preserve">“Lithuania </w:t>
      </w:r>
      <w:r w:rsidR="00F310C6" w:rsidRPr="00624CBB">
        <w:rPr>
          <w:i/>
          <w:color w:val="auto"/>
          <w:szCs w:val="18"/>
          <w:lang w:val="en-US"/>
        </w:rPr>
        <w:t xml:space="preserve">Without Science </w:t>
      </w:r>
      <w:r w:rsidRPr="00624CBB">
        <w:rPr>
          <w:i/>
          <w:color w:val="auto"/>
          <w:szCs w:val="18"/>
          <w:lang w:val="en-US"/>
        </w:rPr>
        <w:t xml:space="preserve">– Lithuania </w:t>
      </w:r>
      <w:r w:rsidR="00F310C6" w:rsidRPr="00624CBB">
        <w:rPr>
          <w:i/>
          <w:color w:val="auto"/>
          <w:szCs w:val="18"/>
          <w:lang w:val="en-US"/>
        </w:rPr>
        <w:t>Without Future</w:t>
      </w:r>
      <w:r w:rsidRPr="00624CBB">
        <w:rPr>
          <w:i/>
          <w:color w:val="auto"/>
          <w:szCs w:val="18"/>
          <w:lang w:val="en-US"/>
        </w:rPr>
        <w:t>”</w:t>
      </w:r>
      <w:r w:rsidR="00AB3C06" w:rsidRPr="00624CBB">
        <w:rPr>
          <w:i/>
          <w:color w:val="auto"/>
          <w:szCs w:val="18"/>
          <w:lang w:val="en-US"/>
        </w:rPr>
        <w:t xml:space="preserve">, </w:t>
      </w:r>
      <w:r w:rsidR="00682FE2" w:rsidRPr="00624CBB">
        <w:rPr>
          <w:i/>
          <w:color w:val="auto"/>
          <w:szCs w:val="18"/>
          <w:lang w:val="en-US"/>
        </w:rPr>
        <w:t>h</w:t>
      </w:r>
      <w:r w:rsidRPr="00624CBB">
        <w:rPr>
          <w:i/>
          <w:color w:val="auto"/>
          <w:szCs w:val="18"/>
          <w:lang w:val="en-US"/>
        </w:rPr>
        <w:t>eld in Vilnius on 19–20 April, 2007</w:t>
      </w:r>
      <w:r w:rsidRPr="00624CBB">
        <w:rPr>
          <w:color w:val="auto"/>
          <w:szCs w:val="18"/>
          <w:lang w:val="en-US"/>
        </w:rPr>
        <w:t xml:space="preserve"> [</w:t>
      </w:r>
      <w:r w:rsidRPr="00624CBB">
        <w:rPr>
          <w:color w:val="auto"/>
          <w:szCs w:val="18"/>
          <w:lang w:val="lt-LT"/>
        </w:rPr>
        <w:t>10-osios Lietuvos jaunųjų mokslininkų konferencijos „Mokslas – Lietuvos ateitis“</w:t>
      </w:r>
      <w:r w:rsidR="001469EC">
        <w:rPr>
          <w:color w:val="auto"/>
          <w:szCs w:val="18"/>
          <w:lang w:val="lt-LT"/>
        </w:rPr>
        <w:t>,</w:t>
      </w:r>
      <w:r w:rsidRPr="00624CBB">
        <w:rPr>
          <w:color w:val="auto"/>
          <w:szCs w:val="18"/>
          <w:lang w:val="lt-LT"/>
        </w:rPr>
        <w:t xml:space="preserve"> įvykusios Vilniuje 2007 m. balandžio 19–20 d., pranešimų medžiaga</w:t>
      </w:r>
      <w:r w:rsidR="00001435" w:rsidRPr="00624CBB">
        <w:rPr>
          <w:color w:val="auto"/>
          <w:szCs w:val="18"/>
          <w:lang w:val="lt-LT"/>
        </w:rPr>
        <w:t>]</w:t>
      </w:r>
      <w:r w:rsidRPr="00624CBB">
        <w:rPr>
          <w:color w:val="auto"/>
          <w:szCs w:val="18"/>
          <w:lang w:val="lt-LT"/>
        </w:rPr>
        <w:t>.</w:t>
      </w:r>
      <w:r w:rsidRPr="00624CBB">
        <w:rPr>
          <w:i/>
          <w:color w:val="auto"/>
          <w:szCs w:val="18"/>
          <w:lang w:val="lt-LT"/>
        </w:rPr>
        <w:t xml:space="preserve"> </w:t>
      </w:r>
      <w:r w:rsidRPr="00624CBB">
        <w:rPr>
          <w:color w:val="auto"/>
          <w:szCs w:val="18"/>
          <w:lang w:val="lt-LT"/>
        </w:rPr>
        <w:t>Vilnius:</w:t>
      </w:r>
      <w:r w:rsidRPr="00001435">
        <w:rPr>
          <w:szCs w:val="18"/>
          <w:lang w:val="lt-LT"/>
        </w:rPr>
        <w:t xml:space="preserve"> Technika, 99–104 </w:t>
      </w:r>
      <w:r w:rsidRPr="00001435">
        <w:rPr>
          <w:color w:val="auto"/>
          <w:szCs w:val="18"/>
          <w:lang w:val="lt-LT"/>
        </w:rPr>
        <w:t>(</w:t>
      </w:r>
      <w:r w:rsidRPr="00001435">
        <w:rPr>
          <w:color w:val="auto"/>
          <w:szCs w:val="18"/>
          <w:lang w:val="en-US"/>
        </w:rPr>
        <w:t>in Lithuanian</w:t>
      </w:r>
      <w:r w:rsidRPr="00001435">
        <w:rPr>
          <w:color w:val="auto"/>
          <w:szCs w:val="18"/>
          <w:lang w:val="lt-LT"/>
        </w:rPr>
        <w:t>)</w:t>
      </w:r>
      <w:r w:rsidRPr="00001435">
        <w:rPr>
          <w:szCs w:val="18"/>
          <w:lang w:val="lt-LT"/>
        </w:rPr>
        <w:t>.</w:t>
      </w:r>
      <w:r w:rsidRPr="00001435">
        <w:rPr>
          <w:szCs w:val="18"/>
        </w:rPr>
        <w:t xml:space="preserve"> ISSN 1822-2951.</w:t>
      </w:r>
    </w:p>
    <w:p w:rsidR="005C79A5" w:rsidRPr="00001435" w:rsidRDefault="009628DB" w:rsidP="00001435">
      <w:pPr>
        <w:spacing w:before="100"/>
        <w:ind w:firstLine="0"/>
        <w:rPr>
          <w:sz w:val="18"/>
          <w:szCs w:val="18"/>
          <w:lang w:val="en-US"/>
        </w:rPr>
      </w:pPr>
      <w:r w:rsidRPr="00001435">
        <w:rPr>
          <w:sz w:val="18"/>
          <w:szCs w:val="18"/>
        </w:rPr>
        <w:t xml:space="preserve">Jurčius, A.; Černašėjus, O. 2006. </w:t>
      </w:r>
      <w:r w:rsidRPr="000E1844">
        <w:rPr>
          <w:sz w:val="18"/>
          <w:szCs w:val="18"/>
          <w:lang w:val="en-US"/>
        </w:rPr>
        <w:t xml:space="preserve">Research of </w:t>
      </w:r>
      <w:r w:rsidR="0019564A" w:rsidRPr="000E1844">
        <w:rPr>
          <w:sz w:val="18"/>
          <w:szCs w:val="18"/>
          <w:lang w:val="en-US"/>
        </w:rPr>
        <w:t xml:space="preserve">vibromechanical treatment of </w:t>
      </w:r>
      <w:r w:rsidRPr="000E1844">
        <w:rPr>
          <w:sz w:val="18"/>
          <w:szCs w:val="18"/>
          <w:lang w:val="en-US"/>
        </w:rPr>
        <w:t xml:space="preserve">C-Mn </w:t>
      </w:r>
      <w:r w:rsidR="0019564A" w:rsidRPr="000E1844">
        <w:rPr>
          <w:sz w:val="18"/>
          <w:szCs w:val="18"/>
          <w:lang w:val="en-US"/>
        </w:rPr>
        <w:t>steel weldments</w:t>
      </w:r>
      <w:r w:rsidRPr="000E1844">
        <w:rPr>
          <w:sz w:val="18"/>
          <w:szCs w:val="18"/>
          <w:lang w:val="en-US"/>
        </w:rPr>
        <w:t xml:space="preserve">, in </w:t>
      </w:r>
      <w:r w:rsidRPr="000E1844">
        <w:rPr>
          <w:i/>
          <w:sz w:val="18"/>
          <w:szCs w:val="18"/>
          <w:lang w:val="en-US"/>
        </w:rPr>
        <w:t>Proceedings of the 9</w:t>
      </w:r>
      <w:r w:rsidRPr="000E1844">
        <w:rPr>
          <w:i/>
          <w:sz w:val="18"/>
          <w:szCs w:val="18"/>
          <w:vertAlign w:val="superscript"/>
          <w:lang w:val="en-US"/>
        </w:rPr>
        <w:t>th</w:t>
      </w:r>
      <w:r w:rsidRPr="000E1844">
        <w:rPr>
          <w:i/>
          <w:sz w:val="18"/>
          <w:szCs w:val="18"/>
          <w:lang w:val="en-US"/>
        </w:rPr>
        <w:t xml:space="preserve"> </w:t>
      </w:r>
      <w:r w:rsidR="00F310C6" w:rsidRPr="000E1844">
        <w:rPr>
          <w:i/>
          <w:sz w:val="18"/>
          <w:szCs w:val="18"/>
          <w:lang w:val="en-US"/>
        </w:rPr>
        <w:t>C</w:t>
      </w:r>
      <w:r w:rsidRPr="000E1844">
        <w:rPr>
          <w:i/>
          <w:sz w:val="18"/>
          <w:szCs w:val="18"/>
          <w:lang w:val="en-US"/>
        </w:rPr>
        <w:t>onference of Lithuania</w:t>
      </w:r>
      <w:r w:rsidRPr="00001435">
        <w:rPr>
          <w:i/>
          <w:sz w:val="18"/>
          <w:szCs w:val="18"/>
          <w:lang w:val="en-US"/>
        </w:rPr>
        <w:t xml:space="preserve"> </w:t>
      </w:r>
      <w:r w:rsidR="00F310C6" w:rsidRPr="00001435">
        <w:rPr>
          <w:i/>
          <w:sz w:val="18"/>
          <w:szCs w:val="18"/>
          <w:lang w:val="en-US"/>
        </w:rPr>
        <w:t xml:space="preserve">Young Scientists </w:t>
      </w:r>
      <w:r w:rsidRPr="00001435">
        <w:rPr>
          <w:i/>
          <w:sz w:val="18"/>
          <w:szCs w:val="18"/>
          <w:lang w:val="en-US"/>
        </w:rPr>
        <w:t>“Lithu</w:t>
      </w:r>
      <w:r w:rsidRPr="00001435">
        <w:rPr>
          <w:i/>
          <w:sz w:val="18"/>
          <w:szCs w:val="18"/>
          <w:lang w:val="en-US"/>
        </w:rPr>
        <w:t>a</w:t>
      </w:r>
      <w:r w:rsidRPr="00001435">
        <w:rPr>
          <w:i/>
          <w:sz w:val="18"/>
          <w:szCs w:val="18"/>
          <w:lang w:val="en-US"/>
        </w:rPr>
        <w:t xml:space="preserve">nia </w:t>
      </w:r>
      <w:r w:rsidR="00F310C6" w:rsidRPr="00001435">
        <w:rPr>
          <w:i/>
          <w:sz w:val="18"/>
          <w:szCs w:val="18"/>
          <w:lang w:val="en-US"/>
        </w:rPr>
        <w:t xml:space="preserve">Without Science </w:t>
      </w:r>
      <w:r w:rsidR="00682FE2" w:rsidRPr="00001435">
        <w:rPr>
          <w:i/>
          <w:sz w:val="18"/>
          <w:szCs w:val="18"/>
          <w:lang w:val="en-US"/>
        </w:rPr>
        <w:t xml:space="preserve">– Lithuania </w:t>
      </w:r>
      <w:r w:rsidR="00F310C6" w:rsidRPr="00001435">
        <w:rPr>
          <w:i/>
          <w:sz w:val="18"/>
          <w:szCs w:val="18"/>
          <w:lang w:val="en-US"/>
        </w:rPr>
        <w:t>Without Future</w:t>
      </w:r>
      <w:r w:rsidRPr="00001435">
        <w:rPr>
          <w:i/>
          <w:sz w:val="18"/>
          <w:szCs w:val="18"/>
          <w:lang w:val="en-US"/>
        </w:rPr>
        <w:t>”, held in Vilnius on 27–28 April, 2006</w:t>
      </w:r>
      <w:r w:rsidRPr="00001435">
        <w:rPr>
          <w:sz w:val="18"/>
          <w:szCs w:val="18"/>
          <w:lang w:val="en-US"/>
        </w:rPr>
        <w:t xml:space="preserve"> [</w:t>
      </w:r>
      <w:r w:rsidRPr="00001435">
        <w:rPr>
          <w:sz w:val="18"/>
          <w:szCs w:val="18"/>
        </w:rPr>
        <w:t>9-osios Lietuvos jaunųjų mokslininkų konferencijos „Mokslas – Lietuvos ateitis“</w:t>
      </w:r>
      <w:r w:rsidR="001469EC">
        <w:rPr>
          <w:sz w:val="18"/>
          <w:szCs w:val="18"/>
        </w:rPr>
        <w:t>,</w:t>
      </w:r>
      <w:r w:rsidRPr="00001435">
        <w:rPr>
          <w:sz w:val="18"/>
          <w:szCs w:val="18"/>
        </w:rPr>
        <w:t xml:space="preserve"> įv</w:t>
      </w:r>
      <w:r w:rsidRPr="00001435">
        <w:rPr>
          <w:sz w:val="18"/>
          <w:szCs w:val="18"/>
        </w:rPr>
        <w:t>y</w:t>
      </w:r>
      <w:r w:rsidRPr="00001435">
        <w:rPr>
          <w:sz w:val="18"/>
          <w:szCs w:val="18"/>
        </w:rPr>
        <w:t>kusios Vilniuje 2006 m. balandžio 27</w:t>
      </w:r>
      <w:r w:rsidR="00001435">
        <w:rPr>
          <w:sz w:val="18"/>
          <w:szCs w:val="18"/>
        </w:rPr>
        <w:t>–</w:t>
      </w:r>
      <w:r w:rsidRPr="00001435">
        <w:rPr>
          <w:sz w:val="18"/>
          <w:szCs w:val="18"/>
        </w:rPr>
        <w:t>28 d., pranešimų medžiaga</w:t>
      </w:r>
      <w:r w:rsidR="00001435">
        <w:rPr>
          <w:sz w:val="18"/>
          <w:szCs w:val="18"/>
        </w:rPr>
        <w:t>]</w:t>
      </w:r>
      <w:r w:rsidRPr="00001435">
        <w:rPr>
          <w:sz w:val="18"/>
          <w:szCs w:val="18"/>
        </w:rPr>
        <w:t>.Vilnius: Technika, 113–119 (</w:t>
      </w:r>
      <w:r w:rsidRPr="00001435">
        <w:rPr>
          <w:sz w:val="18"/>
          <w:szCs w:val="18"/>
          <w:lang w:val="en-US"/>
        </w:rPr>
        <w:t>in Lithuanian</w:t>
      </w:r>
      <w:r w:rsidRPr="00001435">
        <w:rPr>
          <w:sz w:val="18"/>
          <w:szCs w:val="18"/>
        </w:rPr>
        <w:t>). ISSN 1822-2951.</w:t>
      </w:r>
    </w:p>
    <w:p w:rsidR="005C79A5" w:rsidRPr="00001435" w:rsidRDefault="005C79A5" w:rsidP="008617B1">
      <w:pPr>
        <w:ind w:firstLine="0"/>
        <w:rPr>
          <w:sz w:val="18"/>
          <w:szCs w:val="18"/>
          <w:lang w:val="en-US"/>
        </w:rPr>
      </w:pPr>
    </w:p>
    <w:p w:rsidR="009628DB" w:rsidRPr="00AB3C06" w:rsidRDefault="00AB3C06" w:rsidP="008617B1">
      <w:pPr>
        <w:ind w:firstLine="0"/>
        <w:rPr>
          <w:b/>
          <w:i/>
          <w:lang w:val="en-US"/>
        </w:rPr>
      </w:pPr>
      <w:r w:rsidRPr="00AB3C06">
        <w:rPr>
          <w:b/>
          <w:i/>
          <w:lang w:val="en-US"/>
        </w:rPr>
        <w:t>About the author</w:t>
      </w:r>
    </w:p>
    <w:p w:rsidR="00AB3C06" w:rsidRPr="00D2774B" w:rsidRDefault="00AB3C06" w:rsidP="008617B1">
      <w:pPr>
        <w:ind w:firstLine="0"/>
        <w:rPr>
          <w:lang w:val="en-US"/>
        </w:rPr>
      </w:pPr>
    </w:p>
    <w:p w:rsidR="00EE3B3E" w:rsidRPr="00E214E4" w:rsidRDefault="00EE3B3E" w:rsidP="00EE3B3E">
      <w:pPr>
        <w:pStyle w:val="TEKSTAS"/>
      </w:pPr>
      <w:r w:rsidRPr="00E214E4">
        <w:t>Aurimas Jurčius was born in Radviliškis, Lithuania, on June 17, 1981.</w:t>
      </w:r>
    </w:p>
    <w:p w:rsidR="00D24EC6" w:rsidRPr="00D2774B" w:rsidRDefault="00EE3B3E" w:rsidP="00EE3B3E">
      <w:pPr>
        <w:pStyle w:val="TEKSTAS"/>
        <w:rPr>
          <w:lang w:val="en-US"/>
        </w:rPr>
      </w:pPr>
      <w:r w:rsidRPr="00E214E4">
        <w:t>He graduated from the Vilnius Gediminas Technical University with Ma</w:t>
      </w:r>
      <w:r w:rsidRPr="00E214E4">
        <w:t>s</w:t>
      </w:r>
      <w:r w:rsidRPr="00E214E4">
        <w:t>ter of Science in Industrial Engineering in 2006. He received</w:t>
      </w:r>
      <w:r w:rsidR="00D65250">
        <w:t xml:space="preserve"> </w:t>
      </w:r>
      <w:r w:rsidRPr="00E214E4">
        <w:t>Welding Engineer qualification at the International Institute of Welding, authorized national Ge</w:t>
      </w:r>
      <w:r w:rsidRPr="00E214E4">
        <w:t>r</w:t>
      </w:r>
      <w:r w:rsidRPr="00E214E4">
        <w:t>man Welding Association body (</w:t>
      </w:r>
      <w:r w:rsidRPr="00E214E4">
        <w:rPr>
          <w:lang w:val="lt-LT"/>
        </w:rPr>
        <w:t>DVS-PersZert®</w:t>
      </w:r>
      <w:r w:rsidRPr="00E214E4">
        <w:t>) in Rostock, Germany, in 2006. Employed with the JSC “MONTUOTOJAS” since 2004. Head of the</w:t>
      </w:r>
      <w:r>
        <w:t xml:space="preserve"> </w:t>
      </w:r>
      <w:r w:rsidRPr="00AB62D8">
        <w:t xml:space="preserve">Welding and </w:t>
      </w:r>
      <w:r>
        <w:t>Q</w:t>
      </w:r>
      <w:r w:rsidRPr="00AB62D8">
        <w:t xml:space="preserve">uality </w:t>
      </w:r>
      <w:r>
        <w:t>C</w:t>
      </w:r>
      <w:r w:rsidRPr="00AB62D8">
        <w:t xml:space="preserve">ontrol </w:t>
      </w:r>
      <w:r>
        <w:t>D</w:t>
      </w:r>
      <w:r w:rsidRPr="00AB62D8">
        <w:t>ivision</w:t>
      </w:r>
      <w:r>
        <w:t xml:space="preserve"> since 2006</w:t>
      </w:r>
      <w:r w:rsidRPr="00AB62D8">
        <w:t xml:space="preserve">. </w:t>
      </w:r>
      <w:r>
        <w:t>P</w:t>
      </w:r>
      <w:r w:rsidRPr="00AB62D8">
        <w:t xml:space="preserve">hD </w:t>
      </w:r>
      <w:r>
        <w:t>candidate at the</w:t>
      </w:r>
      <w:r w:rsidRPr="00AB62D8">
        <w:t xml:space="preserve"> Vilnius Gediminas Technical University</w:t>
      </w:r>
      <w:r>
        <w:t xml:space="preserve"> from 2006 to 2010</w:t>
      </w:r>
      <w:r w:rsidRPr="00AB62D8">
        <w:t xml:space="preserve">. Aurimas Jurčius </w:t>
      </w:r>
      <w:r>
        <w:t xml:space="preserve">was on </w:t>
      </w:r>
      <w:r w:rsidRPr="00AB62D8">
        <w:t xml:space="preserve">internship at </w:t>
      </w:r>
      <w:r>
        <w:t xml:space="preserve">the </w:t>
      </w:r>
      <w:r w:rsidRPr="00AB62D8">
        <w:t>Warsaw University of Technology</w:t>
      </w:r>
      <w:r>
        <w:t>, Poland,</w:t>
      </w:r>
      <w:r w:rsidRPr="0050617A">
        <w:t xml:space="preserve"> </w:t>
      </w:r>
      <w:r w:rsidRPr="00AB62D8">
        <w:t>in 2009.</w:t>
      </w:r>
    </w:p>
    <w:p w:rsidR="008229B2" w:rsidRPr="00F84237" w:rsidRDefault="00174479" w:rsidP="008417C3">
      <w:pPr>
        <w:pStyle w:val="SKYRIUS"/>
        <w:jc w:val="left"/>
        <w:rPr>
          <w:sz w:val="24"/>
          <w:szCs w:val="24"/>
        </w:rPr>
      </w:pPr>
      <w:r w:rsidRPr="00F84237">
        <w:rPr>
          <w:sz w:val="24"/>
          <w:szCs w:val="24"/>
        </w:rPr>
        <w:lastRenderedPageBreak/>
        <w:t>KONSTRUKCINIO PLIENO LIEKAMŲJŲ SUVIRINIMO ĮTEMPIŲ VIBRACINIO ATLEIDIMO TYRIMAI</w:t>
      </w:r>
    </w:p>
    <w:p w:rsidR="006135AD" w:rsidRDefault="006135AD" w:rsidP="006135AD">
      <w:pPr>
        <w:ind w:firstLine="0"/>
      </w:pPr>
    </w:p>
    <w:p w:rsidR="004F2E8A" w:rsidRPr="00913526" w:rsidRDefault="009959BF" w:rsidP="004F2E8A">
      <w:pPr>
        <w:ind w:firstLine="397"/>
      </w:pPr>
      <w:r>
        <w:rPr>
          <w:b/>
          <w:i/>
        </w:rPr>
        <w:t xml:space="preserve"> </w:t>
      </w:r>
      <w:r w:rsidR="004F2E8A" w:rsidRPr="00913526">
        <w:rPr>
          <w:b/>
          <w:i/>
        </w:rPr>
        <w:t>Mokslo problemos aktualumas</w:t>
      </w:r>
      <w:r w:rsidR="004F2E8A" w:rsidRPr="00913526">
        <w:t xml:space="preserve">. Sparčiai </w:t>
      </w:r>
      <w:r w:rsidR="00F84237">
        <w:t>augant</w:t>
      </w:r>
      <w:r w:rsidR="004F2E8A" w:rsidRPr="00913526">
        <w:t xml:space="preserve"> plieninių konstrukcijų poreikiui</w:t>
      </w:r>
      <w:r w:rsidR="006B6301" w:rsidRPr="00913526">
        <w:t>,</w:t>
      </w:r>
      <w:r w:rsidR="004F2E8A" w:rsidRPr="00913526">
        <w:t xml:space="preserve"> didėja joms keliami reikalavimai. Projektuojant konstrukcijas</w:t>
      </w:r>
      <w:r w:rsidR="00F84237">
        <w:t>,</w:t>
      </w:r>
      <w:r w:rsidR="004F2E8A" w:rsidRPr="00913526">
        <w:t xml:space="preserve"> si</w:t>
      </w:r>
      <w:r w:rsidR="004F2E8A" w:rsidRPr="00913526">
        <w:t>e</w:t>
      </w:r>
      <w:r w:rsidR="004F2E8A" w:rsidRPr="00913526">
        <w:t>kiama kuo tiksliau nustatyti reikiamą metalo storį, įvertinti konstrukcijos el</w:t>
      </w:r>
      <w:r w:rsidR="004F2E8A" w:rsidRPr="00913526">
        <w:t>e</w:t>
      </w:r>
      <w:r w:rsidR="004F2E8A" w:rsidRPr="00913526">
        <w:t xml:space="preserve">mentų atsparumą apkrovoms bei aplinkos poveikiui. Pramoninės konstrukcijos, </w:t>
      </w:r>
      <w:r w:rsidR="004F2E8A" w:rsidRPr="005F546C">
        <w:t>tokios kaip rezervuarai, tiltai, slėginiai indai, vamzdynai ir kiti panašūs įreng</w:t>
      </w:r>
      <w:r w:rsidR="004F2E8A" w:rsidRPr="005F546C">
        <w:t>i</w:t>
      </w:r>
      <w:r w:rsidR="004F2E8A" w:rsidRPr="005F546C">
        <w:t>niai gaminami iš konstrukcinio plieno. Šio plieno suvirinimo metu, ypač vir</w:t>
      </w:r>
      <w:r w:rsidR="004F2E8A" w:rsidRPr="005F546C">
        <w:t>i</w:t>
      </w:r>
      <w:r w:rsidR="004F2E8A" w:rsidRPr="005F546C">
        <w:t>nant daugiasluoksnes storasienių elementų siūles, sukeliami liekamieji suvir</w:t>
      </w:r>
      <w:r w:rsidR="004F2E8A" w:rsidRPr="005F546C">
        <w:t>i</w:t>
      </w:r>
      <w:r w:rsidR="004F2E8A" w:rsidRPr="005F546C">
        <w:t>nimo įtempiai, kurie dažnai siekia arba net viršija medžiagos takumo ribą. Šiuos</w:t>
      </w:r>
      <w:r w:rsidR="004F2E8A" w:rsidRPr="00913526">
        <w:t xml:space="preserve"> liekamuosius įtempius plieninių konstrukcijų gamybos standartai rekomenduoja termiškai atleisti, kai suvirinamos storesnės kaip 35 </w:t>
      </w:r>
      <w:r w:rsidR="004F2E8A" w:rsidRPr="00913526">
        <w:rPr>
          <w:i/>
        </w:rPr>
        <w:t>mm</w:t>
      </w:r>
      <w:r w:rsidR="004F2E8A" w:rsidRPr="00913526">
        <w:t xml:space="preserve"> jungtys. Klasikinis, laiko patikrintas atleidimo metodas, yra terminis apdorojimas. Šio proceso metu palaikoma aukšta konstrukcijos temperatūra, po to lėtai aušinant pasiekiamas liekamųjų įtempių sumažėjimas. Yra žinoma, kad liekamuosius įtempius ko</w:t>
      </w:r>
      <w:r w:rsidR="004F2E8A" w:rsidRPr="00913526">
        <w:t>n</w:t>
      </w:r>
      <w:r w:rsidR="004F2E8A" w:rsidRPr="00913526">
        <w:t xml:space="preserve">strukcijoje galima sumažinti ne tik terminiu būdu. Pasaulyje vibracinis metodas </w:t>
      </w:r>
      <w:r w:rsidR="004F2E8A" w:rsidRPr="00E3556A">
        <w:t xml:space="preserve">liekamųjų suvirinimo įtempių atleidimui sėkmingai taikomas daugiau kaip 30 metų. Šis metodas, lyginant su klasikiniu atleidimo metodu, pasižymi labai mažomis energijos, darbo ir laiko sąnaudomis. </w:t>
      </w:r>
      <w:r w:rsidR="00EF6466" w:rsidRPr="00E3556A">
        <w:t xml:space="preserve">Tačiau po vibracinio apdorojimo būtina </w:t>
      </w:r>
      <w:r w:rsidR="008D0F70">
        <w:t>nustatyti</w:t>
      </w:r>
      <w:r w:rsidR="00EF6466" w:rsidRPr="00E3556A">
        <w:t xml:space="preserve"> </w:t>
      </w:r>
      <w:r w:rsidR="004F2E8A" w:rsidRPr="00E3556A">
        <w:t>liekamųjų įtempių poky</w:t>
      </w:r>
      <w:r w:rsidR="00EF6466" w:rsidRPr="00E3556A">
        <w:t xml:space="preserve">tį </w:t>
      </w:r>
      <w:r w:rsidR="004F2E8A" w:rsidRPr="00E3556A">
        <w:t xml:space="preserve">konstrukcijoje. Tiksliais liekamųjų įtempių </w:t>
      </w:r>
      <w:r w:rsidR="008D0F70">
        <w:t>kontrolės</w:t>
      </w:r>
      <w:r w:rsidR="004F2E8A" w:rsidRPr="00E3556A">
        <w:t xml:space="preserve"> metodais, tokiais kaip rentgeno spindulių ar neutronų difra</w:t>
      </w:r>
      <w:r w:rsidR="004F2E8A" w:rsidRPr="00E3556A">
        <w:t>k</w:t>
      </w:r>
      <w:r w:rsidR="004F2E8A" w:rsidRPr="00913526">
        <w:t>cija, galima išmatuoti įtempių pokytį</w:t>
      </w:r>
      <w:r w:rsidR="00EF6466">
        <w:t xml:space="preserve"> konstrukcijoje</w:t>
      </w:r>
      <w:r w:rsidR="004F2E8A" w:rsidRPr="00913526">
        <w:t xml:space="preserve"> tik laboratorijos sąlygomis. Todėl kyla sunkumų, norint įvertinti vibracijos energijos poveikį liekamiesiems suvirinimo įtempiams konstrukcijos gamybos ar surinkimo aikštelėje.</w:t>
      </w:r>
    </w:p>
    <w:p w:rsidR="004F2E8A" w:rsidRPr="00913526" w:rsidRDefault="004F2E8A" w:rsidP="004F2E8A">
      <w:pPr>
        <w:ind w:firstLine="397"/>
      </w:pPr>
      <w:r w:rsidRPr="00913526">
        <w:t>Disertacijoje nagrinėjamas vibracijos energijos poveikis liekamiesiems s</w:t>
      </w:r>
      <w:r w:rsidRPr="00913526">
        <w:t>u</w:t>
      </w:r>
      <w:r w:rsidRPr="00913526">
        <w:t>virinimo įtempiams ir konstrukcijos virintinėms jungtims. Siekiama rasti tink</w:t>
      </w:r>
      <w:r w:rsidRPr="00913526">
        <w:t>a</w:t>
      </w:r>
      <w:r w:rsidRPr="00913526">
        <w:t>miausią liekamųjų suvirinimo įtempių įvertinimo metodą, kurį būtų galima taikyti lauko sąlygomis.</w:t>
      </w:r>
    </w:p>
    <w:p w:rsidR="004F2E8A" w:rsidRPr="00913526" w:rsidRDefault="004F2E8A" w:rsidP="004F2E8A">
      <w:pPr>
        <w:ind w:firstLine="426"/>
      </w:pPr>
    </w:p>
    <w:p w:rsidR="004F2E8A" w:rsidRPr="007D21D2" w:rsidRDefault="004F2E8A" w:rsidP="004F2E8A">
      <w:pPr>
        <w:pStyle w:val="Lygis0"/>
        <w:rPr>
          <w:color w:val="auto"/>
          <w:sz w:val="20"/>
          <w:szCs w:val="20"/>
        </w:rPr>
      </w:pPr>
      <w:r w:rsidRPr="00913526">
        <w:rPr>
          <w:b/>
          <w:i/>
          <w:color w:val="auto"/>
          <w:sz w:val="20"/>
          <w:szCs w:val="20"/>
        </w:rPr>
        <w:t>Tyrimo objektas</w:t>
      </w:r>
      <w:r w:rsidR="00500100">
        <w:rPr>
          <w:b/>
          <w:color w:val="auto"/>
          <w:sz w:val="20"/>
          <w:szCs w:val="20"/>
        </w:rPr>
        <w:t xml:space="preserve"> – </w:t>
      </w:r>
      <w:r w:rsidR="00500100">
        <w:rPr>
          <w:sz w:val="20"/>
          <w:szCs w:val="20"/>
        </w:rPr>
        <w:t>v</w:t>
      </w:r>
      <w:r w:rsidRPr="00913526">
        <w:rPr>
          <w:sz w:val="20"/>
          <w:szCs w:val="20"/>
        </w:rPr>
        <w:t>ibracinio apdorojimo poveikis konstrukcinio plieno suvirinimo liekamiesiems įtempiams</w:t>
      </w:r>
      <w:r w:rsidRPr="00913526">
        <w:rPr>
          <w:color w:val="auto"/>
          <w:sz w:val="20"/>
          <w:szCs w:val="20"/>
        </w:rPr>
        <w:t xml:space="preserve"> bei </w:t>
      </w:r>
      <w:r w:rsidRPr="00913526">
        <w:rPr>
          <w:sz w:val="20"/>
          <w:szCs w:val="20"/>
        </w:rPr>
        <w:t>neardomieji liekamųjų įtempių</w:t>
      </w:r>
      <w:r w:rsidRPr="007D21D2">
        <w:rPr>
          <w:sz w:val="20"/>
          <w:szCs w:val="20"/>
        </w:rPr>
        <w:t xml:space="preserve"> matavimo metodai, jų taikymas konstrukcijos gamybos </w:t>
      </w:r>
      <w:r>
        <w:rPr>
          <w:sz w:val="20"/>
          <w:szCs w:val="20"/>
        </w:rPr>
        <w:t>ar</w:t>
      </w:r>
      <w:r w:rsidRPr="007D21D2">
        <w:rPr>
          <w:sz w:val="20"/>
          <w:szCs w:val="20"/>
        </w:rPr>
        <w:t xml:space="preserve"> surinkimo aikštelėje</w:t>
      </w:r>
      <w:r w:rsidRPr="007D21D2">
        <w:rPr>
          <w:color w:val="auto"/>
          <w:sz w:val="20"/>
          <w:szCs w:val="20"/>
        </w:rPr>
        <w:t>.</w:t>
      </w:r>
    </w:p>
    <w:p w:rsidR="004F2E8A" w:rsidRPr="003F1F23" w:rsidRDefault="004F2E8A" w:rsidP="004F2E8A">
      <w:pPr>
        <w:pStyle w:val="Lygis0"/>
        <w:rPr>
          <w:color w:val="auto"/>
          <w:sz w:val="20"/>
          <w:szCs w:val="20"/>
        </w:rPr>
      </w:pPr>
    </w:p>
    <w:p w:rsidR="004F2E8A" w:rsidRPr="00786D90" w:rsidRDefault="004F2E8A" w:rsidP="004F2E8A">
      <w:pPr>
        <w:pStyle w:val="Lygis0"/>
        <w:rPr>
          <w:color w:val="auto"/>
          <w:sz w:val="20"/>
          <w:szCs w:val="20"/>
        </w:rPr>
      </w:pPr>
      <w:r w:rsidRPr="003F1F23">
        <w:rPr>
          <w:b/>
          <w:i/>
          <w:color w:val="auto"/>
          <w:sz w:val="20"/>
          <w:szCs w:val="20"/>
        </w:rPr>
        <w:t>Darbo tikslas ir uždaviniai.</w:t>
      </w:r>
      <w:r w:rsidRPr="003F1F23">
        <w:rPr>
          <w:color w:val="auto"/>
          <w:sz w:val="20"/>
          <w:szCs w:val="20"/>
        </w:rPr>
        <w:t xml:space="preserve"> Šio darbo pagrindinis tikslas yra ištirti kaip galima sumažinti liekamuosius suvirinimo įtempius konstrukcijoje vibraciniu </w:t>
      </w:r>
      <w:r w:rsidRPr="00786D90">
        <w:rPr>
          <w:color w:val="auto"/>
          <w:sz w:val="20"/>
          <w:szCs w:val="20"/>
        </w:rPr>
        <w:t>būdu, tyrimus atliekant neardom</w:t>
      </w:r>
      <w:r w:rsidR="00786D90" w:rsidRPr="00786D90">
        <w:rPr>
          <w:color w:val="auto"/>
          <w:sz w:val="20"/>
          <w:szCs w:val="20"/>
        </w:rPr>
        <w:t>osios</w:t>
      </w:r>
      <w:r w:rsidRPr="00786D90">
        <w:rPr>
          <w:color w:val="auto"/>
          <w:sz w:val="20"/>
          <w:szCs w:val="20"/>
        </w:rPr>
        <w:t xml:space="preserve"> kontrolės metodais: magnetinės metalo atminties, ultragarso bangos sklidimo, rentgeno spindulių difrakcijos, neutronų difrakcijos, skylės gręžimo. </w:t>
      </w:r>
      <w:r w:rsidR="00CB20F1" w:rsidRPr="00786D90">
        <w:rPr>
          <w:color w:val="auto"/>
          <w:sz w:val="20"/>
          <w:szCs w:val="20"/>
        </w:rPr>
        <w:t>Taip pat siekiama į</w:t>
      </w:r>
      <w:r w:rsidRPr="00786D90">
        <w:rPr>
          <w:color w:val="auto"/>
          <w:sz w:val="20"/>
          <w:szCs w:val="20"/>
        </w:rPr>
        <w:t xml:space="preserve">vertinti tyrimui naudojamų metodų praktinį pritaikymą konstrukcijos gamybos </w:t>
      </w:r>
      <w:r w:rsidR="00B57CE5" w:rsidRPr="00786D90">
        <w:rPr>
          <w:color w:val="auto"/>
          <w:sz w:val="20"/>
          <w:szCs w:val="20"/>
        </w:rPr>
        <w:t>ar</w:t>
      </w:r>
      <w:r w:rsidRPr="00786D90">
        <w:rPr>
          <w:color w:val="auto"/>
          <w:sz w:val="20"/>
          <w:szCs w:val="20"/>
        </w:rPr>
        <w:t xml:space="preserve"> surinkimo aikštelėje.</w:t>
      </w:r>
    </w:p>
    <w:p w:rsidR="004F2E8A" w:rsidRPr="00786D90" w:rsidRDefault="004F2E8A" w:rsidP="003423CA">
      <w:pPr>
        <w:pStyle w:val="Lygis0"/>
        <w:rPr>
          <w:color w:val="auto"/>
          <w:sz w:val="20"/>
          <w:szCs w:val="20"/>
        </w:rPr>
      </w:pPr>
      <w:r w:rsidRPr="00786D90">
        <w:rPr>
          <w:color w:val="auto"/>
          <w:sz w:val="20"/>
          <w:szCs w:val="20"/>
        </w:rPr>
        <w:lastRenderedPageBreak/>
        <w:tab/>
        <w:t xml:space="preserve">Disertacijoje numatoma nagrinėti vibracinio apdorojimo taikymo liekamųjų suvirinimo įtempių atleidimui problemą, siekiant atskleisti vibracijos energijos poveikį ir šio </w:t>
      </w:r>
      <w:r w:rsidR="003E6DAE" w:rsidRPr="00786D90">
        <w:rPr>
          <w:color w:val="auto"/>
          <w:sz w:val="20"/>
          <w:szCs w:val="20"/>
        </w:rPr>
        <w:t>metodo</w:t>
      </w:r>
      <w:r w:rsidRPr="00786D90">
        <w:rPr>
          <w:color w:val="auto"/>
          <w:sz w:val="20"/>
          <w:szCs w:val="20"/>
        </w:rPr>
        <w:t xml:space="preserve"> teikiamus privalumus. Problemos sprendimas grindžiamas ne</w:t>
      </w:r>
      <w:r w:rsidR="008B5329" w:rsidRPr="00786D90">
        <w:rPr>
          <w:color w:val="auto"/>
          <w:sz w:val="20"/>
          <w:szCs w:val="20"/>
        </w:rPr>
        <w:t>ardomosios kontrolės metodais, skirtais</w:t>
      </w:r>
      <w:r w:rsidRPr="00786D90">
        <w:rPr>
          <w:color w:val="auto"/>
          <w:sz w:val="20"/>
          <w:szCs w:val="20"/>
        </w:rPr>
        <w:t xml:space="preserve"> liekamųjų suvirinimo įtempių ar jų koncentracijos sričių pokyčio nustatymui, po vibracinio apdorojimo.</w:t>
      </w:r>
      <w:r w:rsidR="003423CA" w:rsidRPr="00786D90">
        <w:rPr>
          <w:color w:val="auto"/>
          <w:sz w:val="20"/>
          <w:szCs w:val="20"/>
        </w:rPr>
        <w:t xml:space="preserve"> </w:t>
      </w:r>
      <w:r w:rsidRPr="00786D90">
        <w:rPr>
          <w:color w:val="auto"/>
          <w:sz w:val="20"/>
          <w:szCs w:val="20"/>
        </w:rPr>
        <w:t>Taip pat disertacijoje siekiama nustatyti konstrukcinio plieno suvirintų jungčių mechaninių savybių ir liekamųjų suvirinimo įtempių atleidimo technologijų tarpusavio priklausomybę.</w:t>
      </w:r>
    </w:p>
    <w:p w:rsidR="004F2E8A" w:rsidRPr="00786D90" w:rsidRDefault="004F2E8A" w:rsidP="004F2E8A">
      <w:pPr>
        <w:ind w:firstLine="0"/>
      </w:pPr>
      <w:r w:rsidRPr="00786D90">
        <w:tab/>
        <w:t>Darbo tikslui pasiekti reikia spręsti šiuos uždavinius:</w:t>
      </w:r>
    </w:p>
    <w:p w:rsidR="004F2E8A" w:rsidRPr="00786D90" w:rsidRDefault="00BE381C" w:rsidP="00BE381C">
      <w:pPr>
        <w:pStyle w:val="ListParagraph"/>
        <w:numPr>
          <w:ilvl w:val="0"/>
          <w:numId w:val="39"/>
        </w:numPr>
        <w:ind w:left="284" w:hanging="284"/>
        <w:jc w:val="both"/>
        <w:rPr>
          <w:sz w:val="20"/>
          <w:szCs w:val="20"/>
        </w:rPr>
      </w:pPr>
      <w:r w:rsidRPr="00786D90">
        <w:rPr>
          <w:sz w:val="20"/>
          <w:szCs w:val="20"/>
        </w:rPr>
        <w:t>Į</w:t>
      </w:r>
      <w:r w:rsidR="004F2E8A" w:rsidRPr="00786D90">
        <w:rPr>
          <w:sz w:val="20"/>
          <w:szCs w:val="20"/>
        </w:rPr>
        <w:t>vairiais neardomais įtempių matavimo metodais, ištirti vibracinio apdor</w:t>
      </w:r>
      <w:r w:rsidR="004F2E8A" w:rsidRPr="00786D90">
        <w:rPr>
          <w:sz w:val="20"/>
          <w:szCs w:val="20"/>
        </w:rPr>
        <w:t>o</w:t>
      </w:r>
      <w:r w:rsidR="004F2E8A" w:rsidRPr="00786D90">
        <w:rPr>
          <w:sz w:val="20"/>
          <w:szCs w:val="20"/>
        </w:rPr>
        <w:t>jimo poveikį liekamiesiems suvirinimo įtempiams konstrukcijoje</w:t>
      </w:r>
      <w:r w:rsidR="00812AFB" w:rsidRPr="00786D90">
        <w:rPr>
          <w:sz w:val="20"/>
          <w:szCs w:val="20"/>
        </w:rPr>
        <w:t>.</w:t>
      </w:r>
    </w:p>
    <w:p w:rsidR="004F2E8A" w:rsidRPr="00786D90" w:rsidRDefault="00BE381C" w:rsidP="00BE381C">
      <w:pPr>
        <w:pStyle w:val="ListParagraph"/>
        <w:numPr>
          <w:ilvl w:val="0"/>
          <w:numId w:val="39"/>
        </w:numPr>
        <w:ind w:left="284" w:hanging="284"/>
        <w:jc w:val="both"/>
        <w:rPr>
          <w:sz w:val="20"/>
          <w:szCs w:val="20"/>
        </w:rPr>
      </w:pPr>
      <w:r w:rsidRPr="00786D90">
        <w:rPr>
          <w:sz w:val="20"/>
          <w:szCs w:val="20"/>
        </w:rPr>
        <w:t>P</w:t>
      </w:r>
      <w:r w:rsidR="004F2E8A" w:rsidRPr="00786D90">
        <w:rPr>
          <w:sz w:val="20"/>
          <w:szCs w:val="20"/>
        </w:rPr>
        <w:t>asiūlyti konstrukcijos gamybos ar surinkimo aikštelėje tinkamą naudoti liekamųjų suvirinimo įtempių kontrolės metodiką bei sudaryti jos įgyvend</w:t>
      </w:r>
      <w:r w:rsidR="004F2E8A" w:rsidRPr="00786D90">
        <w:rPr>
          <w:sz w:val="20"/>
          <w:szCs w:val="20"/>
        </w:rPr>
        <w:t>i</w:t>
      </w:r>
      <w:r w:rsidR="004F2E8A" w:rsidRPr="00786D90">
        <w:rPr>
          <w:sz w:val="20"/>
          <w:szCs w:val="20"/>
        </w:rPr>
        <w:t>nimo algoritmą</w:t>
      </w:r>
      <w:r w:rsidR="00812AFB" w:rsidRPr="00786D90">
        <w:rPr>
          <w:sz w:val="20"/>
          <w:szCs w:val="20"/>
        </w:rPr>
        <w:t>.</w:t>
      </w:r>
    </w:p>
    <w:p w:rsidR="004F2E8A" w:rsidRPr="00786D90" w:rsidRDefault="00BE381C" w:rsidP="00BE381C">
      <w:pPr>
        <w:pStyle w:val="ListParagraph"/>
        <w:numPr>
          <w:ilvl w:val="0"/>
          <w:numId w:val="39"/>
        </w:numPr>
        <w:ind w:left="284" w:hanging="284"/>
        <w:jc w:val="both"/>
        <w:rPr>
          <w:sz w:val="20"/>
          <w:szCs w:val="20"/>
        </w:rPr>
      </w:pPr>
      <w:r w:rsidRPr="00786D90">
        <w:rPr>
          <w:sz w:val="20"/>
          <w:szCs w:val="20"/>
        </w:rPr>
        <w:t>S</w:t>
      </w:r>
      <w:r w:rsidR="004F2E8A" w:rsidRPr="00786D90">
        <w:rPr>
          <w:sz w:val="20"/>
          <w:szCs w:val="20"/>
        </w:rPr>
        <w:t>kaitiniu metodu nustatyti liekamųjų suvirinimo įtempių pasiskirstymą ba</w:t>
      </w:r>
      <w:r w:rsidR="004F2E8A" w:rsidRPr="00786D90">
        <w:rPr>
          <w:sz w:val="20"/>
          <w:szCs w:val="20"/>
        </w:rPr>
        <w:t>n</w:t>
      </w:r>
      <w:r w:rsidR="004F2E8A" w:rsidRPr="00786D90">
        <w:rPr>
          <w:sz w:val="20"/>
          <w:szCs w:val="20"/>
        </w:rPr>
        <w:t>dinio pjūvyje</w:t>
      </w:r>
      <w:r w:rsidR="00812AFB" w:rsidRPr="00786D90">
        <w:rPr>
          <w:sz w:val="20"/>
          <w:szCs w:val="20"/>
        </w:rPr>
        <w:t>.</w:t>
      </w:r>
    </w:p>
    <w:p w:rsidR="004F2E8A" w:rsidRPr="00786D90" w:rsidRDefault="00BE381C" w:rsidP="00BE381C">
      <w:pPr>
        <w:pStyle w:val="ListParagraph"/>
        <w:numPr>
          <w:ilvl w:val="0"/>
          <w:numId w:val="39"/>
        </w:numPr>
        <w:ind w:left="284" w:hanging="284"/>
        <w:jc w:val="both"/>
        <w:rPr>
          <w:sz w:val="20"/>
          <w:szCs w:val="20"/>
        </w:rPr>
      </w:pPr>
      <w:r w:rsidRPr="00786D90">
        <w:rPr>
          <w:sz w:val="20"/>
          <w:szCs w:val="20"/>
        </w:rPr>
        <w:t>I</w:t>
      </w:r>
      <w:r w:rsidR="004F2E8A" w:rsidRPr="00786D90">
        <w:rPr>
          <w:sz w:val="20"/>
          <w:szCs w:val="20"/>
        </w:rPr>
        <w:t>štirti vibracijos energijos poveikį suvirinamumui bei pasiūlyti technolog</w:t>
      </w:r>
      <w:r w:rsidR="004F2E8A" w:rsidRPr="00786D90">
        <w:rPr>
          <w:sz w:val="20"/>
          <w:szCs w:val="20"/>
        </w:rPr>
        <w:t>i</w:t>
      </w:r>
      <w:r w:rsidR="004F2E8A" w:rsidRPr="00786D90">
        <w:rPr>
          <w:sz w:val="20"/>
          <w:szCs w:val="20"/>
        </w:rPr>
        <w:t>nes suvirinamumo savybes gerinančius darbo režimus</w:t>
      </w:r>
      <w:r w:rsidR="00812AFB" w:rsidRPr="00786D90">
        <w:rPr>
          <w:sz w:val="20"/>
          <w:szCs w:val="20"/>
        </w:rPr>
        <w:t>.</w:t>
      </w:r>
    </w:p>
    <w:p w:rsidR="004F2E8A" w:rsidRPr="00786D90" w:rsidRDefault="00BE381C" w:rsidP="00BE381C">
      <w:pPr>
        <w:pStyle w:val="ListParagraph"/>
        <w:numPr>
          <w:ilvl w:val="0"/>
          <w:numId w:val="39"/>
        </w:numPr>
        <w:ind w:left="284" w:hanging="284"/>
        <w:jc w:val="both"/>
        <w:rPr>
          <w:sz w:val="20"/>
          <w:szCs w:val="20"/>
        </w:rPr>
      </w:pPr>
      <w:r w:rsidRPr="00786D90">
        <w:rPr>
          <w:sz w:val="20"/>
          <w:szCs w:val="20"/>
        </w:rPr>
        <w:t>I</w:t>
      </w:r>
      <w:r w:rsidR="004F2E8A" w:rsidRPr="00786D90">
        <w:rPr>
          <w:sz w:val="20"/>
          <w:szCs w:val="20"/>
        </w:rPr>
        <w:t>štirti suvirintos jungties mechaninių savybių bei mikrostruktūros pokytį, kai suvirinimo jungtis apdorojama vibraciniu būdu.</w:t>
      </w:r>
    </w:p>
    <w:p w:rsidR="004F2E8A" w:rsidRPr="00786D90" w:rsidRDefault="004F2E8A" w:rsidP="004F2E8A">
      <w:pPr>
        <w:ind w:firstLine="284"/>
        <w:rPr>
          <w:b/>
          <w:i/>
        </w:rPr>
      </w:pPr>
    </w:p>
    <w:p w:rsidR="004F2E8A" w:rsidRPr="00786D90" w:rsidRDefault="004F2E8A" w:rsidP="004F2E8A">
      <w:pPr>
        <w:ind w:firstLine="426"/>
      </w:pPr>
      <w:r w:rsidRPr="00786D90">
        <w:rPr>
          <w:b/>
          <w:i/>
        </w:rPr>
        <w:t xml:space="preserve">Tyrimų metodika. </w:t>
      </w:r>
      <w:r w:rsidRPr="00786D90">
        <w:t>Disertacijoje taikomi eksperimentiniai, skaitiniai bei lyginamieji tyrimo metodai. Eksperimentų metu buvo tiriami liekamųjų įtempių bei mechaninių savybių pokyčiai, taikant skirtingas įtempių atleidimo technol</w:t>
      </w:r>
      <w:r w:rsidRPr="00786D90">
        <w:t>o</w:t>
      </w:r>
      <w:r w:rsidRPr="00786D90">
        <w:t>gijas. Tyrimams buvo panaudoti šiuolaikiški metodai:</w:t>
      </w:r>
      <w:r w:rsidR="000E416A" w:rsidRPr="00786D90">
        <w:t xml:space="preserve"> </w:t>
      </w:r>
      <w:r w:rsidRPr="00786D90">
        <w:t>rentgeno spindulių di</w:t>
      </w:r>
      <w:r w:rsidRPr="00786D90">
        <w:t>f</w:t>
      </w:r>
      <w:r w:rsidRPr="00786D90">
        <w:t>rakcijos, neutronų difrakcijos, magnetinės metalo atminties, ultragarso, skylės gręžimo, skaitmeninio taško šablono interferometrijos, optinės mikroskopijos, radiografinės kontrolės</w:t>
      </w:r>
      <w:r w:rsidR="00AF4FDF" w:rsidRPr="00786D90">
        <w:t xml:space="preserve"> bei </w:t>
      </w:r>
      <w:r w:rsidRPr="00786D90">
        <w:t>klasikiniai mechaninių savybių nustatymo metodai.</w:t>
      </w:r>
    </w:p>
    <w:p w:rsidR="004F2E8A" w:rsidRPr="003F1F23" w:rsidRDefault="004F2E8A" w:rsidP="004F2E8A"/>
    <w:p w:rsidR="004F2E8A" w:rsidRPr="003F1F23" w:rsidRDefault="004F2E8A" w:rsidP="004F2E8A">
      <w:pPr>
        <w:ind w:firstLine="426"/>
      </w:pPr>
      <w:r w:rsidRPr="003F1F23">
        <w:rPr>
          <w:b/>
          <w:i/>
        </w:rPr>
        <w:t>Mokslinis naujumas.</w:t>
      </w:r>
      <w:r w:rsidRPr="003F1F23">
        <w:t xml:space="preserve"> Rengiant disertaciją buvo gauti šie </w:t>
      </w:r>
      <w:r>
        <w:t xml:space="preserve">mechanikos </w:t>
      </w:r>
      <w:r w:rsidRPr="003F1F23">
        <w:t>i</w:t>
      </w:r>
      <w:r w:rsidRPr="003F1F23">
        <w:t>n</w:t>
      </w:r>
      <w:r w:rsidRPr="003F1F23">
        <w:t>žinerijos mokslui nauji rezultatai:</w:t>
      </w:r>
    </w:p>
    <w:p w:rsidR="004F2E8A" w:rsidRPr="00E3556A" w:rsidRDefault="00F310C6" w:rsidP="00180763">
      <w:pPr>
        <w:pStyle w:val="ListParagraph"/>
        <w:numPr>
          <w:ilvl w:val="0"/>
          <w:numId w:val="27"/>
        </w:numPr>
        <w:ind w:left="284" w:hanging="284"/>
        <w:jc w:val="both"/>
        <w:rPr>
          <w:sz w:val="20"/>
          <w:szCs w:val="20"/>
        </w:rPr>
      </w:pPr>
      <w:r>
        <w:rPr>
          <w:sz w:val="20"/>
          <w:szCs w:val="20"/>
        </w:rPr>
        <w:t>I</w:t>
      </w:r>
      <w:r w:rsidR="004F2E8A" w:rsidRPr="007D21D2">
        <w:rPr>
          <w:sz w:val="20"/>
          <w:szCs w:val="20"/>
        </w:rPr>
        <w:t>štirta ultragarso paviršinės išilginės bangos sklidimo greičio ir įtempių pr</w:t>
      </w:r>
      <w:r w:rsidR="004F2E8A" w:rsidRPr="007D21D2">
        <w:rPr>
          <w:sz w:val="20"/>
          <w:szCs w:val="20"/>
        </w:rPr>
        <w:t>i</w:t>
      </w:r>
      <w:r w:rsidR="004F2E8A" w:rsidRPr="007D21D2">
        <w:rPr>
          <w:sz w:val="20"/>
          <w:szCs w:val="20"/>
        </w:rPr>
        <w:t>klausomybė konstrukcinio plieno suvirinimo siūlėje bei pagrindiniame m</w:t>
      </w:r>
      <w:r w:rsidR="004F2E8A" w:rsidRPr="007D21D2">
        <w:rPr>
          <w:sz w:val="20"/>
          <w:szCs w:val="20"/>
        </w:rPr>
        <w:t>e</w:t>
      </w:r>
      <w:r w:rsidR="004F2E8A" w:rsidRPr="007D21D2">
        <w:rPr>
          <w:sz w:val="20"/>
          <w:szCs w:val="20"/>
        </w:rPr>
        <w:t>tale; ištirtas ultragarso paviršinės išilginės bangos metodo taikymas liek</w:t>
      </w:r>
      <w:r w:rsidR="004F2E8A" w:rsidRPr="007D21D2">
        <w:rPr>
          <w:sz w:val="20"/>
          <w:szCs w:val="20"/>
        </w:rPr>
        <w:t>a</w:t>
      </w:r>
      <w:r w:rsidR="004F2E8A" w:rsidRPr="007D21D2">
        <w:rPr>
          <w:sz w:val="20"/>
          <w:szCs w:val="20"/>
        </w:rPr>
        <w:t>mųjų įtempių įvertinimui po vibracinio apdorojimo. Taikant pasiūlytą įte</w:t>
      </w:r>
      <w:r w:rsidR="004F2E8A" w:rsidRPr="007D21D2">
        <w:rPr>
          <w:sz w:val="20"/>
          <w:szCs w:val="20"/>
        </w:rPr>
        <w:t>m</w:t>
      </w:r>
      <w:r w:rsidR="004F2E8A" w:rsidRPr="00E3556A">
        <w:rPr>
          <w:sz w:val="20"/>
          <w:szCs w:val="20"/>
        </w:rPr>
        <w:t>pių matavimo algoritmą, galima įvertinti vibracijos poveikį liekamiesiems įtempiams konstrukcijos gamybos ar surinkimo aikštelėje, kuomet nėra g</w:t>
      </w:r>
      <w:r w:rsidR="004F2E8A" w:rsidRPr="00E3556A">
        <w:rPr>
          <w:sz w:val="20"/>
          <w:szCs w:val="20"/>
        </w:rPr>
        <w:t>a</w:t>
      </w:r>
      <w:r w:rsidR="004F2E8A" w:rsidRPr="00E3556A">
        <w:rPr>
          <w:sz w:val="20"/>
          <w:szCs w:val="20"/>
        </w:rPr>
        <w:t>limybės taikyti kitų įvertinimo metodų.</w:t>
      </w:r>
    </w:p>
    <w:p w:rsidR="004F2E8A" w:rsidRPr="003F5365" w:rsidRDefault="00F310C6" w:rsidP="00180763">
      <w:pPr>
        <w:pStyle w:val="ListParagraph"/>
        <w:numPr>
          <w:ilvl w:val="0"/>
          <w:numId w:val="27"/>
        </w:numPr>
        <w:ind w:left="284" w:hanging="284"/>
        <w:jc w:val="both"/>
        <w:rPr>
          <w:sz w:val="20"/>
          <w:szCs w:val="20"/>
        </w:rPr>
      </w:pPr>
      <w:r>
        <w:rPr>
          <w:sz w:val="20"/>
          <w:szCs w:val="20"/>
        </w:rPr>
        <w:t>N</w:t>
      </w:r>
      <w:r w:rsidR="004F2E8A" w:rsidRPr="007D21D2">
        <w:rPr>
          <w:sz w:val="20"/>
          <w:szCs w:val="20"/>
        </w:rPr>
        <w:t>ustatyta konstrukcinio plieno suvirintų jungčių mechaninių savybių ir skirtingų atleidimo technologijų tarpusavio priklausomybė; ištirtas vibrac</w:t>
      </w:r>
      <w:r w:rsidR="004F2E8A" w:rsidRPr="007D21D2">
        <w:rPr>
          <w:sz w:val="20"/>
          <w:szCs w:val="20"/>
        </w:rPr>
        <w:t>i</w:t>
      </w:r>
      <w:r w:rsidR="004F2E8A" w:rsidRPr="007D21D2">
        <w:rPr>
          <w:sz w:val="20"/>
          <w:szCs w:val="20"/>
        </w:rPr>
        <w:lastRenderedPageBreak/>
        <w:t>jos energijos poveikis konstrukcinio plieno suvirinamumui bei pasiūlyti da</w:t>
      </w:r>
      <w:r w:rsidR="004F2E8A" w:rsidRPr="007D21D2">
        <w:rPr>
          <w:sz w:val="20"/>
          <w:szCs w:val="20"/>
        </w:rPr>
        <w:t>r</w:t>
      </w:r>
      <w:r w:rsidR="004F2E8A" w:rsidRPr="003F5365">
        <w:rPr>
          <w:sz w:val="20"/>
          <w:szCs w:val="20"/>
        </w:rPr>
        <w:t xml:space="preserve">bo režimai, gerinantys technologines suvirinamumo savybes </w:t>
      </w:r>
      <w:r w:rsidR="00A23A19">
        <w:rPr>
          <w:sz w:val="20"/>
          <w:szCs w:val="20"/>
        </w:rPr>
        <w:t>VSR</w:t>
      </w:r>
      <w:r w:rsidR="003F5365" w:rsidRPr="003F5365">
        <w:rPr>
          <w:sz w:val="20"/>
          <w:szCs w:val="20"/>
        </w:rPr>
        <w:t xml:space="preserve"> </w:t>
      </w:r>
      <w:r w:rsidR="004F2E8A" w:rsidRPr="003F5365">
        <w:rPr>
          <w:sz w:val="20"/>
          <w:szCs w:val="20"/>
        </w:rPr>
        <w:t>metu.</w:t>
      </w:r>
    </w:p>
    <w:p w:rsidR="004F2E8A" w:rsidRPr="003F1F23" w:rsidRDefault="004F2E8A" w:rsidP="004F2E8A">
      <w:pPr>
        <w:ind w:firstLine="0"/>
      </w:pPr>
    </w:p>
    <w:p w:rsidR="004F2E8A" w:rsidRPr="002D1D3F" w:rsidRDefault="004F2E8A" w:rsidP="004F2E8A">
      <w:pPr>
        <w:ind w:firstLine="426"/>
      </w:pPr>
      <w:r w:rsidRPr="003F1F23">
        <w:rPr>
          <w:b/>
          <w:i/>
        </w:rPr>
        <w:t>Praktinė vertė.</w:t>
      </w:r>
      <w:r w:rsidRPr="003F1F23">
        <w:t xml:space="preserve"> Vibracinis apdorojimas </w:t>
      </w:r>
      <w:r w:rsidRPr="00DF1DCC">
        <w:rPr>
          <w:i/>
        </w:rPr>
        <w:t>suvirinimo metu</w:t>
      </w:r>
      <w:r w:rsidRPr="003F1F23">
        <w:t xml:space="preserve"> sumažina liek</w:t>
      </w:r>
      <w:r w:rsidRPr="003F1F23">
        <w:t>a</w:t>
      </w:r>
      <w:r w:rsidRPr="003F1F23">
        <w:t xml:space="preserve">muosius įtempius jungtyje iki lygio, pasiekiamo taikant terminį poveikį. Dėl vibracinio poveikio suvirinimo jungtis tampa plastiškesnė, nepraranda stiprumo </w:t>
      </w:r>
      <w:r w:rsidRPr="002D1D3F">
        <w:t>bei kietumo.</w:t>
      </w:r>
    </w:p>
    <w:p w:rsidR="004F2E8A" w:rsidRPr="003F1F23" w:rsidRDefault="00B820F4" w:rsidP="004F2E8A">
      <w:pPr>
        <w:ind w:firstLine="426"/>
      </w:pPr>
      <w:r w:rsidRPr="002D1D3F">
        <w:t>Ultragarso paviršinės išilginės bangos metodas</w:t>
      </w:r>
      <w:r w:rsidR="004F2E8A" w:rsidRPr="002D1D3F">
        <w:t xml:space="preserve"> bei pasiūlytas įtempių m</w:t>
      </w:r>
      <w:r w:rsidR="004F2E8A" w:rsidRPr="002D1D3F">
        <w:t>a</w:t>
      </w:r>
      <w:r w:rsidR="004F2E8A" w:rsidRPr="002D1D3F">
        <w:t>tavimo algoritmas leidžia įvertinti liekamųjų suvirinimo įtempių pokytį po vi</w:t>
      </w:r>
      <w:r w:rsidR="004F2E8A" w:rsidRPr="002D1D3F">
        <w:t>b</w:t>
      </w:r>
      <w:r w:rsidR="004F2E8A" w:rsidRPr="003F1F23">
        <w:t>racinio apdorojimo konstrukcijos gamybos ar surinkimo aikštelėje.</w:t>
      </w:r>
    </w:p>
    <w:p w:rsidR="004F2E8A" w:rsidRPr="003F1F23" w:rsidRDefault="004F2E8A" w:rsidP="004F2E8A">
      <w:pPr>
        <w:ind w:firstLine="426"/>
      </w:pPr>
      <w:r w:rsidRPr="003F1F23">
        <w:t>Tyrimais nustatyti tinkamiausi vibracinio apdorojimo ir suvirinimo rež</w:t>
      </w:r>
      <w:r w:rsidRPr="003F1F23">
        <w:t>i</w:t>
      </w:r>
      <w:r w:rsidRPr="003F1F23">
        <w:t xml:space="preserve">mai. </w:t>
      </w:r>
      <w:r w:rsidR="00C87187">
        <w:t>J</w:t>
      </w:r>
      <w:r w:rsidR="00C87187" w:rsidRPr="003F1F23">
        <w:t xml:space="preserve">uos </w:t>
      </w:r>
      <w:r w:rsidR="00C87187">
        <w:t>t</w:t>
      </w:r>
      <w:r w:rsidRPr="003F1F23">
        <w:t>aikant</w:t>
      </w:r>
      <w:r w:rsidR="00C87187">
        <w:t>,</w:t>
      </w:r>
      <w:r w:rsidRPr="003F1F23">
        <w:t xml:space="preserve"> pagerinamas konstrukcinio plieno technologinis suvirinam</w:t>
      </w:r>
      <w:r w:rsidRPr="003F1F23">
        <w:t>u</w:t>
      </w:r>
      <w:r w:rsidRPr="003F1F23">
        <w:t>mas, efektyviai atleidžiami liekamieji suvirinimo įtempiai.</w:t>
      </w:r>
    </w:p>
    <w:p w:rsidR="004F2E8A" w:rsidRPr="003F1F23" w:rsidRDefault="004F2E8A" w:rsidP="004F2E8A">
      <w:pPr>
        <w:ind w:firstLine="426"/>
      </w:pPr>
      <w:r w:rsidRPr="003F1F23">
        <w:t>Remiantis tyrimų rezultatais, galima siūlyti Europos standartizacijos k</w:t>
      </w:r>
      <w:r w:rsidRPr="003F1F23">
        <w:t>o</w:t>
      </w:r>
      <w:r w:rsidRPr="003F1F23">
        <w:t>misijai įtraukti vibracinio apdorojimo metodą į plieninių konstrukcijų gamybos norminius dokumentus, kaip analogą terminiam apdorojimui.</w:t>
      </w:r>
    </w:p>
    <w:p w:rsidR="004F2E8A" w:rsidRPr="003F1F23" w:rsidRDefault="004F2E8A" w:rsidP="004F2E8A">
      <w:pPr>
        <w:ind w:firstLine="0"/>
      </w:pPr>
    </w:p>
    <w:p w:rsidR="004F2E8A" w:rsidRPr="003F1F23" w:rsidRDefault="004F2E8A" w:rsidP="004F2E8A">
      <w:pPr>
        <w:ind w:firstLine="0"/>
        <w:rPr>
          <w:b/>
          <w:i/>
        </w:rPr>
      </w:pPr>
      <w:r w:rsidRPr="003F1F23">
        <w:rPr>
          <w:b/>
          <w:i/>
        </w:rPr>
        <w:tab/>
        <w:t>Ginamieji teiginiai</w:t>
      </w:r>
    </w:p>
    <w:p w:rsidR="004F2E8A" w:rsidRPr="00913526" w:rsidRDefault="004F2E8A" w:rsidP="00BE381C">
      <w:pPr>
        <w:pStyle w:val="ListParagraph"/>
        <w:numPr>
          <w:ilvl w:val="0"/>
          <w:numId w:val="29"/>
        </w:numPr>
        <w:ind w:left="284" w:hanging="284"/>
        <w:jc w:val="both"/>
        <w:rPr>
          <w:sz w:val="20"/>
          <w:szCs w:val="20"/>
        </w:rPr>
      </w:pPr>
      <w:r w:rsidRPr="007D21D2">
        <w:rPr>
          <w:sz w:val="20"/>
          <w:szCs w:val="20"/>
        </w:rPr>
        <w:t>Patikimas būdas išmatuoti konstrukcinio plieno suvirintos jungties liekam</w:t>
      </w:r>
      <w:r w:rsidRPr="007D21D2">
        <w:rPr>
          <w:sz w:val="20"/>
          <w:szCs w:val="20"/>
        </w:rPr>
        <w:t>ų</w:t>
      </w:r>
      <w:r w:rsidRPr="007D21D2">
        <w:rPr>
          <w:sz w:val="20"/>
          <w:szCs w:val="20"/>
        </w:rPr>
        <w:t>jų įtempių pokytį po vibracinio apdorojimo (konstrukcijos gamybos ar s</w:t>
      </w:r>
      <w:r w:rsidRPr="007D21D2">
        <w:rPr>
          <w:sz w:val="20"/>
          <w:szCs w:val="20"/>
        </w:rPr>
        <w:t>u</w:t>
      </w:r>
      <w:r w:rsidRPr="007D21D2">
        <w:rPr>
          <w:sz w:val="20"/>
          <w:szCs w:val="20"/>
        </w:rPr>
        <w:t xml:space="preserve">rinkimo </w:t>
      </w:r>
      <w:r w:rsidRPr="00913526">
        <w:rPr>
          <w:sz w:val="20"/>
          <w:szCs w:val="20"/>
        </w:rPr>
        <w:t>aikštelėje) yra ultragarso paviršinės išilginės bangos sklidimo met</w:t>
      </w:r>
      <w:r w:rsidRPr="00913526">
        <w:rPr>
          <w:sz w:val="20"/>
          <w:szCs w:val="20"/>
        </w:rPr>
        <w:t>a</w:t>
      </w:r>
      <w:r w:rsidRPr="00913526">
        <w:rPr>
          <w:sz w:val="20"/>
          <w:szCs w:val="20"/>
        </w:rPr>
        <w:t>lu registravimas ir analizė.</w:t>
      </w:r>
    </w:p>
    <w:p w:rsidR="004F2E8A" w:rsidRPr="00913526" w:rsidRDefault="004F2E8A" w:rsidP="00BE381C">
      <w:pPr>
        <w:pStyle w:val="ListParagraph"/>
        <w:numPr>
          <w:ilvl w:val="0"/>
          <w:numId w:val="29"/>
        </w:numPr>
        <w:ind w:left="284" w:hanging="284"/>
        <w:jc w:val="both"/>
        <w:rPr>
          <w:sz w:val="20"/>
          <w:szCs w:val="20"/>
        </w:rPr>
      </w:pPr>
      <w:r w:rsidRPr="00913526">
        <w:rPr>
          <w:sz w:val="20"/>
          <w:szCs w:val="20"/>
        </w:rPr>
        <w:t>Skirtingi liekamųjų suvirinimo įtempių atleidimo metodai sąlygoja plieno suvirintų jungčių mechanines savybes ir liekamųjų įtempių lygmenį.</w:t>
      </w:r>
    </w:p>
    <w:p w:rsidR="004F2E8A" w:rsidRPr="00913526" w:rsidRDefault="004F2E8A" w:rsidP="00BE381C">
      <w:pPr>
        <w:pStyle w:val="ListParagraph"/>
        <w:numPr>
          <w:ilvl w:val="0"/>
          <w:numId w:val="29"/>
        </w:numPr>
        <w:ind w:left="284" w:hanging="284"/>
        <w:jc w:val="both"/>
        <w:rPr>
          <w:sz w:val="20"/>
          <w:szCs w:val="20"/>
        </w:rPr>
      </w:pPr>
      <w:r w:rsidRPr="00913526">
        <w:rPr>
          <w:sz w:val="20"/>
          <w:szCs w:val="20"/>
        </w:rPr>
        <w:t>Vibracinio apdorojimo suvirinimo metu sukeliamų defektų galima išvengti naudojant technologines suvirinimo proceso priemones.</w:t>
      </w:r>
    </w:p>
    <w:p w:rsidR="004F2E8A" w:rsidRPr="00913526" w:rsidRDefault="004F2E8A" w:rsidP="00BE381C">
      <w:pPr>
        <w:pStyle w:val="ListParagraph"/>
        <w:numPr>
          <w:ilvl w:val="0"/>
          <w:numId w:val="29"/>
        </w:numPr>
        <w:ind w:left="284" w:hanging="284"/>
        <w:jc w:val="both"/>
        <w:rPr>
          <w:sz w:val="20"/>
          <w:szCs w:val="20"/>
        </w:rPr>
      </w:pPr>
      <w:r w:rsidRPr="00913526">
        <w:rPr>
          <w:sz w:val="20"/>
          <w:szCs w:val="20"/>
        </w:rPr>
        <w:t>Vibracinį apdorojimą galima taikyti neribotų matmenų</w:t>
      </w:r>
      <w:r w:rsidR="00D45508">
        <w:rPr>
          <w:sz w:val="20"/>
          <w:szCs w:val="20"/>
        </w:rPr>
        <w:t xml:space="preserve"> </w:t>
      </w:r>
      <w:r w:rsidRPr="00913526">
        <w:rPr>
          <w:sz w:val="20"/>
          <w:szCs w:val="20"/>
        </w:rPr>
        <w:t>konstrukcijoms, pagamintoms iš paprasto ar plakiruoto konstrukcinio plieno.</w:t>
      </w:r>
    </w:p>
    <w:p w:rsidR="004F2E8A" w:rsidRPr="00913526" w:rsidRDefault="004F2E8A" w:rsidP="004F2E8A">
      <w:pPr>
        <w:ind w:firstLine="0"/>
      </w:pPr>
    </w:p>
    <w:p w:rsidR="004F2E8A" w:rsidRPr="00351433" w:rsidRDefault="004F2E8A" w:rsidP="004F2E8A">
      <w:pPr>
        <w:ind w:firstLine="426"/>
      </w:pPr>
      <w:r w:rsidRPr="00913526">
        <w:rPr>
          <w:b/>
          <w:i/>
        </w:rPr>
        <w:t xml:space="preserve">Darbo apimtis. </w:t>
      </w:r>
      <w:r w:rsidRPr="00913526">
        <w:t>Disertaciją sudaro įvadas, 4 skyriai ir rezultatų apibendr</w:t>
      </w:r>
      <w:r w:rsidRPr="00913526">
        <w:t>i</w:t>
      </w:r>
      <w:r w:rsidRPr="00913526">
        <w:t>nimas. Bendra disertacijos apimtis yra 1</w:t>
      </w:r>
      <w:r w:rsidR="001C1F11" w:rsidRPr="00913526">
        <w:t>22</w:t>
      </w:r>
      <w:r w:rsidRPr="00913526">
        <w:t xml:space="preserve"> puslapiai</w:t>
      </w:r>
      <w:r w:rsidR="001C1F11" w:rsidRPr="00913526">
        <w:t xml:space="preserve"> (</w:t>
      </w:r>
      <w:r w:rsidR="005F546C">
        <w:t>be priedų</w:t>
      </w:r>
      <w:r w:rsidR="001C1F11" w:rsidRPr="00913526">
        <w:t>)</w:t>
      </w:r>
      <w:r w:rsidRPr="00913526">
        <w:t>, 94 paveikslai ir 9 lentelės. Taip pat yra 7 priedai. Rašant disertaciją buvo panaudoti 57 liter</w:t>
      </w:r>
      <w:r w:rsidRPr="00913526">
        <w:t>a</w:t>
      </w:r>
      <w:r w:rsidRPr="00913526">
        <w:t>tūros šaltiniai.</w:t>
      </w:r>
    </w:p>
    <w:p w:rsidR="004F2E8A" w:rsidRPr="005F1353" w:rsidRDefault="004F2E8A" w:rsidP="004F2E8A">
      <w:pPr>
        <w:ind w:firstLine="397"/>
        <w:rPr>
          <w:b/>
          <w:i/>
        </w:rPr>
      </w:pPr>
      <w:r w:rsidRPr="005F1353">
        <w:t>Pirmajame skyriuje pateikti atliktos literatūros analizės rezultatai ir sufo</w:t>
      </w:r>
      <w:r w:rsidRPr="005F1353">
        <w:t>r</w:t>
      </w:r>
      <w:r w:rsidRPr="005F1353">
        <w:t>muluoti uždaviniai. Antrajame skyriuje aprašyta bandymo metodų</w:t>
      </w:r>
      <w:r>
        <w:t xml:space="preserve"> (VSR, te</w:t>
      </w:r>
      <w:r>
        <w:t>r</w:t>
      </w:r>
      <w:r>
        <w:t>minio apdorojimo, magnetinės metalo atminties, UT, XRD, ND, HD/DSPI, FEM)</w:t>
      </w:r>
      <w:r w:rsidRPr="005F1353">
        <w:t xml:space="preserve"> esmė, taikymas, eksperimentų atlikimas bei rezultatų apdorojim</w:t>
      </w:r>
      <w:r>
        <w:t>as</w:t>
      </w:r>
      <w:r w:rsidRPr="005F1353">
        <w:t>. Tr</w:t>
      </w:r>
      <w:r w:rsidRPr="005F1353">
        <w:t>e</w:t>
      </w:r>
      <w:r w:rsidRPr="005F1353">
        <w:t>čiajame</w:t>
      </w:r>
      <w:r>
        <w:t xml:space="preserve"> skyriuje</w:t>
      </w:r>
      <w:r w:rsidRPr="005F1353">
        <w:t>, eksperimentinėje dalyje, aprašyta</w:t>
      </w:r>
      <w:r>
        <w:t xml:space="preserve"> vibracijos poveikio liek</w:t>
      </w:r>
      <w:r>
        <w:t>a</w:t>
      </w:r>
      <w:r>
        <w:t>miesiems suvirinimo įtempiams</w:t>
      </w:r>
      <w:r w:rsidRPr="005F1353">
        <w:t xml:space="preserve"> </w:t>
      </w:r>
      <w:r>
        <w:t>tyrim</w:t>
      </w:r>
      <w:r w:rsidRPr="005F1353">
        <w:t>o eiga, gauti rezultatai ir jų analizė bei pateikti ginamųjų teiginių įrodymai.</w:t>
      </w:r>
      <w:r w:rsidRPr="00C60425">
        <w:t xml:space="preserve"> </w:t>
      </w:r>
      <w:r>
        <w:t>K</w:t>
      </w:r>
      <w:r w:rsidRPr="005F1353">
        <w:t>etvirtajame skyriu</w:t>
      </w:r>
      <w:r>
        <w:t xml:space="preserve">je aprašytas vibracijos </w:t>
      </w:r>
      <w:r>
        <w:lastRenderedPageBreak/>
        <w:t>poveikis suvirintos jungties mechaninėms savybėms,</w:t>
      </w:r>
      <w:r w:rsidR="0039050E">
        <w:t xml:space="preserve"> mikrostruktūrai,</w:t>
      </w:r>
      <w:r>
        <w:t xml:space="preserve"> </w:t>
      </w:r>
      <w:r w:rsidR="00DF1DCC">
        <w:t>suvir</w:t>
      </w:r>
      <w:r w:rsidR="00DF1DCC">
        <w:t>i</w:t>
      </w:r>
      <w:r w:rsidR="00DF1DCC">
        <w:t>namumui</w:t>
      </w:r>
      <w:r>
        <w:t>, pateikti tyrimo rezultatai ir jų analizė.</w:t>
      </w:r>
    </w:p>
    <w:p w:rsidR="004F2E8A" w:rsidRPr="00EA5BB2" w:rsidRDefault="004F2E8A" w:rsidP="004F2E8A">
      <w:pPr>
        <w:ind w:firstLine="397"/>
        <w:rPr>
          <w:b/>
          <w:i/>
        </w:rPr>
      </w:pPr>
    </w:p>
    <w:p w:rsidR="004F2E8A" w:rsidRDefault="004F2E8A" w:rsidP="004F2E8A">
      <w:pPr>
        <w:ind w:firstLine="426"/>
        <w:rPr>
          <w:b/>
          <w:i/>
        </w:rPr>
      </w:pPr>
      <w:r w:rsidRPr="003F1F23">
        <w:rPr>
          <w:b/>
          <w:i/>
        </w:rPr>
        <w:t>Bendrosios išvados</w:t>
      </w:r>
    </w:p>
    <w:p w:rsidR="004F2E8A" w:rsidRPr="003F1F23" w:rsidRDefault="004F2E8A" w:rsidP="004F2E8A">
      <w:pPr>
        <w:ind w:firstLine="397"/>
        <w:rPr>
          <w:b/>
          <w:i/>
        </w:rPr>
      </w:pPr>
    </w:p>
    <w:p w:rsidR="004F2E8A" w:rsidRPr="00FE1C24" w:rsidRDefault="00157B7E" w:rsidP="004F2E8A">
      <w:pPr>
        <w:pStyle w:val="Tekstaspagrindinis"/>
        <w:numPr>
          <w:ilvl w:val="0"/>
          <w:numId w:val="31"/>
        </w:numPr>
        <w:tabs>
          <w:tab w:val="left" w:pos="0"/>
        </w:tabs>
        <w:ind w:left="0" w:firstLine="426"/>
        <w:rPr>
          <w:color w:val="auto"/>
          <w:sz w:val="20"/>
          <w:szCs w:val="20"/>
        </w:rPr>
      </w:pPr>
      <w:r>
        <w:rPr>
          <w:color w:val="auto"/>
          <w:sz w:val="20"/>
          <w:szCs w:val="20"/>
        </w:rPr>
        <w:t>T</w:t>
      </w:r>
      <w:r w:rsidR="004F2E8A" w:rsidRPr="00FE1C24">
        <w:rPr>
          <w:color w:val="auto"/>
          <w:sz w:val="20"/>
          <w:szCs w:val="20"/>
        </w:rPr>
        <w:t xml:space="preserve">aikant </w:t>
      </w:r>
      <w:r w:rsidR="00B9329F" w:rsidRPr="00FE1C24">
        <w:rPr>
          <w:color w:val="auto"/>
          <w:sz w:val="20"/>
          <w:szCs w:val="20"/>
        </w:rPr>
        <w:t xml:space="preserve">skirtingas </w:t>
      </w:r>
      <w:r>
        <w:rPr>
          <w:color w:val="auto"/>
          <w:sz w:val="20"/>
          <w:szCs w:val="20"/>
        </w:rPr>
        <w:t>l</w:t>
      </w:r>
      <w:r w:rsidRPr="00FE1C24">
        <w:rPr>
          <w:color w:val="auto"/>
          <w:sz w:val="20"/>
          <w:szCs w:val="20"/>
        </w:rPr>
        <w:t xml:space="preserve">iekamųjų įtempių </w:t>
      </w:r>
      <w:r w:rsidR="004F2E8A" w:rsidRPr="00FE1C24">
        <w:rPr>
          <w:color w:val="auto"/>
          <w:sz w:val="20"/>
          <w:szCs w:val="20"/>
        </w:rPr>
        <w:t>matavimo technologijas, patvi</w:t>
      </w:r>
      <w:r w:rsidR="004F2E8A" w:rsidRPr="00FE1C24">
        <w:rPr>
          <w:color w:val="auto"/>
          <w:sz w:val="20"/>
          <w:szCs w:val="20"/>
        </w:rPr>
        <w:t>r</w:t>
      </w:r>
      <w:r w:rsidR="004F2E8A" w:rsidRPr="00FE1C24">
        <w:rPr>
          <w:color w:val="auto"/>
          <w:sz w:val="20"/>
          <w:szCs w:val="20"/>
        </w:rPr>
        <w:t xml:space="preserve">tinta, kad vibracinis poveikis </w:t>
      </w:r>
      <w:r w:rsidR="004F2E8A" w:rsidRPr="00FE1C24">
        <w:rPr>
          <w:i/>
          <w:color w:val="auto"/>
          <w:sz w:val="20"/>
          <w:szCs w:val="20"/>
        </w:rPr>
        <w:t>suvirinimo metu</w:t>
      </w:r>
      <w:r w:rsidR="004F2E8A" w:rsidRPr="00FE1C24">
        <w:rPr>
          <w:color w:val="auto"/>
          <w:sz w:val="20"/>
          <w:szCs w:val="20"/>
        </w:rPr>
        <w:t xml:space="preserve"> mažina didžiausius liekamuosius suvirinimo įtempius apie 60 %, </w:t>
      </w:r>
      <w:r w:rsidR="004F2E8A" w:rsidRPr="00FE1C24">
        <w:rPr>
          <w:i/>
          <w:color w:val="auto"/>
          <w:sz w:val="20"/>
          <w:szCs w:val="20"/>
        </w:rPr>
        <w:t>po suvirinimo</w:t>
      </w:r>
      <w:r w:rsidR="004F2E8A" w:rsidRPr="00FE1C24">
        <w:rPr>
          <w:color w:val="auto"/>
          <w:sz w:val="20"/>
          <w:szCs w:val="20"/>
        </w:rPr>
        <w:t xml:space="preserve"> – apie 40 %, o terminis atleid</w:t>
      </w:r>
      <w:r w:rsidR="004F2E8A" w:rsidRPr="00FE1C24">
        <w:rPr>
          <w:color w:val="auto"/>
          <w:sz w:val="20"/>
          <w:szCs w:val="20"/>
        </w:rPr>
        <w:t>i</w:t>
      </w:r>
      <w:r w:rsidR="004F2E8A" w:rsidRPr="00FE1C24">
        <w:rPr>
          <w:color w:val="auto"/>
          <w:sz w:val="20"/>
          <w:szCs w:val="20"/>
        </w:rPr>
        <w:t>mas – apie 62 %. Tuo remiantis, klasikinis terminis įtempių atleidimo metodas konstrukcinio plieno suvirintų jungčių l</w:t>
      </w:r>
      <w:r w:rsidR="006E6AE6">
        <w:rPr>
          <w:color w:val="auto"/>
          <w:sz w:val="20"/>
          <w:szCs w:val="20"/>
        </w:rPr>
        <w:t xml:space="preserve">iekamiesiems įtempiams mažinti </w:t>
      </w:r>
      <w:r w:rsidR="004F2E8A" w:rsidRPr="00FE1C24">
        <w:rPr>
          <w:color w:val="auto"/>
          <w:sz w:val="20"/>
          <w:szCs w:val="20"/>
        </w:rPr>
        <w:t>gali būti pakeistas vibraciniu atleidimo metodu.</w:t>
      </w:r>
    </w:p>
    <w:p w:rsidR="004F2E8A" w:rsidRPr="00FE1C24" w:rsidRDefault="004F2E8A" w:rsidP="004F2E8A">
      <w:pPr>
        <w:pStyle w:val="Tekstaspagrindinis"/>
        <w:numPr>
          <w:ilvl w:val="0"/>
          <w:numId w:val="31"/>
        </w:numPr>
        <w:tabs>
          <w:tab w:val="left" w:pos="709"/>
        </w:tabs>
        <w:ind w:left="0" w:firstLine="426"/>
        <w:rPr>
          <w:color w:val="auto"/>
          <w:sz w:val="20"/>
          <w:szCs w:val="20"/>
        </w:rPr>
      </w:pPr>
      <w:r w:rsidRPr="00FE1C24">
        <w:rPr>
          <w:color w:val="auto"/>
          <w:sz w:val="20"/>
          <w:szCs w:val="20"/>
        </w:rPr>
        <w:t>Tyrimo metu nustatyta, kad magnetinio lauko stiprumo gradientą ir tempimo įtempius sieja tiesinė priklausomybė, todėl metalo magnetiniu atmi</w:t>
      </w:r>
      <w:r w:rsidRPr="00FE1C24">
        <w:rPr>
          <w:color w:val="auto"/>
          <w:sz w:val="20"/>
          <w:szCs w:val="20"/>
        </w:rPr>
        <w:t>n</w:t>
      </w:r>
      <w:r w:rsidRPr="00FE1C24">
        <w:rPr>
          <w:color w:val="auto"/>
          <w:sz w:val="20"/>
          <w:szCs w:val="20"/>
        </w:rPr>
        <w:t>ties metodu galima nustatyti metalo įtemptą ir/arba deformuotą būvį. Magnet</w:t>
      </w:r>
      <w:r w:rsidRPr="00FE1C24">
        <w:rPr>
          <w:color w:val="auto"/>
          <w:sz w:val="20"/>
          <w:szCs w:val="20"/>
        </w:rPr>
        <w:t>i</w:t>
      </w:r>
      <w:r w:rsidRPr="00FE1C24">
        <w:rPr>
          <w:color w:val="auto"/>
          <w:sz w:val="20"/>
          <w:szCs w:val="20"/>
        </w:rPr>
        <w:t>nis parametras liekamųjų suvirinimo įtempių koncentraciją išreiškia staigiu magnetinio parametro pokyčiu ties liekamųjų įtempių koncentracijos piku.</w:t>
      </w:r>
      <w:r w:rsidR="00B9329F" w:rsidRPr="00FE1C24">
        <w:rPr>
          <w:color w:val="auto"/>
          <w:sz w:val="20"/>
          <w:szCs w:val="20"/>
        </w:rPr>
        <w:t xml:space="preserve"> </w:t>
      </w:r>
      <w:r w:rsidRPr="00FE1C24">
        <w:rPr>
          <w:color w:val="auto"/>
          <w:sz w:val="20"/>
          <w:szCs w:val="20"/>
        </w:rPr>
        <w:t xml:space="preserve">Šiuo metodu sunku įvertinti liekamųjų suvirinimo įtempių dydį bei veikimo kryptį, todėl jo taikymas konstrukcijos gamybos ar surinkimo aikštelėje yra ribotas. </w:t>
      </w:r>
      <w:r w:rsidR="0037706B" w:rsidRPr="00FE1C24">
        <w:rPr>
          <w:color w:val="auto"/>
          <w:sz w:val="20"/>
          <w:szCs w:val="20"/>
        </w:rPr>
        <w:t>M</w:t>
      </w:r>
      <w:r w:rsidRPr="00FE1C24">
        <w:rPr>
          <w:color w:val="auto"/>
          <w:sz w:val="20"/>
          <w:szCs w:val="20"/>
        </w:rPr>
        <w:t>atavimų rezultatai nepatvirtina konkretaus VSR poveikio efektyvumo.</w:t>
      </w:r>
    </w:p>
    <w:p w:rsidR="004F2E8A" w:rsidRPr="00AA6609" w:rsidRDefault="00FE1C24" w:rsidP="004F2E8A">
      <w:pPr>
        <w:pStyle w:val="ListParagraph"/>
        <w:numPr>
          <w:ilvl w:val="0"/>
          <w:numId w:val="31"/>
        </w:numPr>
        <w:tabs>
          <w:tab w:val="left" w:pos="709"/>
        </w:tabs>
        <w:ind w:left="0" w:firstLine="426"/>
        <w:jc w:val="both"/>
        <w:rPr>
          <w:sz w:val="20"/>
          <w:szCs w:val="20"/>
        </w:rPr>
      </w:pPr>
      <w:r>
        <w:rPr>
          <w:sz w:val="20"/>
          <w:szCs w:val="20"/>
        </w:rPr>
        <w:t>Nustatyta, kad u</w:t>
      </w:r>
      <w:r w:rsidR="004F2E8A" w:rsidRPr="00FE1C24">
        <w:rPr>
          <w:sz w:val="20"/>
          <w:szCs w:val="20"/>
        </w:rPr>
        <w:t>ltragarso paviršinės išilginės bangos sklidimo greitį metale ir tempimo įtempius sieja tiesinė priklausomybė. Nustatytos konstrukc</w:t>
      </w:r>
      <w:r w:rsidR="004F2E8A" w:rsidRPr="00FE1C24">
        <w:rPr>
          <w:sz w:val="20"/>
          <w:szCs w:val="20"/>
        </w:rPr>
        <w:t>i</w:t>
      </w:r>
      <w:r w:rsidR="004F2E8A" w:rsidRPr="00FE1C24">
        <w:rPr>
          <w:sz w:val="20"/>
          <w:szCs w:val="20"/>
        </w:rPr>
        <w:t>nio plieno akustinio tamprumo konstantos: pagrindiniam metalui K</w:t>
      </w:r>
      <w:r w:rsidR="004F2E8A" w:rsidRPr="00FE1C24">
        <w:rPr>
          <w:sz w:val="20"/>
          <w:szCs w:val="20"/>
          <w:vertAlign w:val="subscript"/>
        </w:rPr>
        <w:t>PM</w:t>
      </w:r>
      <w:r w:rsidR="004F2E8A" w:rsidRPr="00FE1C24">
        <w:rPr>
          <w:sz w:val="20"/>
          <w:szCs w:val="20"/>
        </w:rPr>
        <w:t xml:space="preserve"> =</w:t>
      </w:r>
      <w:r>
        <w:rPr>
          <w:sz w:val="20"/>
          <w:szCs w:val="20"/>
        </w:rPr>
        <w:t xml:space="preserve">             </w:t>
      </w:r>
      <w:r w:rsidR="004F2E8A" w:rsidRPr="00FE1C24">
        <w:rPr>
          <w:sz w:val="20"/>
          <w:szCs w:val="20"/>
        </w:rPr>
        <w:t xml:space="preserve"> -1,377×10</w:t>
      </w:r>
      <w:r w:rsidR="004F2E8A" w:rsidRPr="00FE1C24">
        <w:rPr>
          <w:sz w:val="20"/>
          <w:szCs w:val="20"/>
          <w:vertAlign w:val="superscript"/>
        </w:rPr>
        <w:t>-5</w:t>
      </w:r>
      <w:r w:rsidR="004F2E8A" w:rsidRPr="00FE1C24">
        <w:rPr>
          <w:sz w:val="20"/>
          <w:szCs w:val="20"/>
        </w:rPr>
        <w:t xml:space="preserve"> MPa</w:t>
      </w:r>
      <w:r w:rsidR="004F2E8A" w:rsidRPr="00FE1C24">
        <w:rPr>
          <w:sz w:val="20"/>
          <w:szCs w:val="20"/>
          <w:vertAlign w:val="superscript"/>
        </w:rPr>
        <w:t>-1</w:t>
      </w:r>
      <w:r w:rsidR="004F2E8A" w:rsidRPr="00FE1C24">
        <w:rPr>
          <w:sz w:val="20"/>
          <w:szCs w:val="20"/>
        </w:rPr>
        <w:t>, siūlės metalui K</w:t>
      </w:r>
      <w:r w:rsidR="004F2E8A" w:rsidRPr="00FE1C24">
        <w:rPr>
          <w:sz w:val="20"/>
          <w:szCs w:val="20"/>
          <w:vertAlign w:val="subscript"/>
        </w:rPr>
        <w:t>SZ</w:t>
      </w:r>
      <w:r w:rsidR="004F2E8A" w:rsidRPr="00FE1C24">
        <w:rPr>
          <w:sz w:val="20"/>
          <w:szCs w:val="20"/>
        </w:rPr>
        <w:t xml:space="preserve"> = -1,616×10</w:t>
      </w:r>
      <w:r w:rsidR="004F2E8A" w:rsidRPr="00FE1C24">
        <w:rPr>
          <w:sz w:val="20"/>
          <w:szCs w:val="20"/>
          <w:vertAlign w:val="superscript"/>
        </w:rPr>
        <w:t>-5</w:t>
      </w:r>
      <w:r w:rsidR="004F2E8A" w:rsidRPr="00FE1C24">
        <w:rPr>
          <w:sz w:val="20"/>
          <w:szCs w:val="20"/>
        </w:rPr>
        <w:t xml:space="preserve"> MPa</w:t>
      </w:r>
      <w:r w:rsidR="004F2E8A" w:rsidRPr="00FE1C24">
        <w:rPr>
          <w:sz w:val="20"/>
          <w:szCs w:val="20"/>
          <w:vertAlign w:val="superscript"/>
        </w:rPr>
        <w:t>-1</w:t>
      </w:r>
      <w:r w:rsidR="004F2E8A" w:rsidRPr="00FE1C24">
        <w:rPr>
          <w:sz w:val="20"/>
          <w:szCs w:val="20"/>
        </w:rPr>
        <w:t xml:space="preserve">. Paviršinės išilginės bangos metodas jautrus jutiklio prispaudimui, todėl matuojant suvirinimo siūlės </w:t>
      </w:r>
      <w:r>
        <w:rPr>
          <w:sz w:val="20"/>
          <w:szCs w:val="20"/>
        </w:rPr>
        <w:t xml:space="preserve">įtempius reikia </w:t>
      </w:r>
      <w:r w:rsidR="004F2E8A" w:rsidRPr="00FE1C24">
        <w:rPr>
          <w:sz w:val="20"/>
          <w:szCs w:val="20"/>
        </w:rPr>
        <w:t xml:space="preserve">sulyginti suvirinimo siūlę su pagrindiniu metalu. Tyrimo metu ultragarsu nustatytas liekamųjų įtempių pasiskirstymas bandiniuose koreliuoja </w:t>
      </w:r>
      <w:r w:rsidR="004F2E8A" w:rsidRPr="00AA6609">
        <w:rPr>
          <w:sz w:val="20"/>
          <w:szCs w:val="20"/>
        </w:rPr>
        <w:t>su difra</w:t>
      </w:r>
      <w:r w:rsidR="006E6AE6">
        <w:rPr>
          <w:sz w:val="20"/>
          <w:szCs w:val="20"/>
        </w:rPr>
        <w:t>kcijos bei skylės gręžimo metodu</w:t>
      </w:r>
      <w:r w:rsidR="004F2E8A" w:rsidRPr="00AA6609">
        <w:rPr>
          <w:sz w:val="20"/>
          <w:szCs w:val="20"/>
        </w:rPr>
        <w:t xml:space="preserve"> gautu įtempių pasiskirstymu. Pavirš</w:t>
      </w:r>
      <w:r w:rsidR="004F2E8A" w:rsidRPr="00AA6609">
        <w:rPr>
          <w:sz w:val="20"/>
          <w:szCs w:val="20"/>
        </w:rPr>
        <w:t>i</w:t>
      </w:r>
      <w:r w:rsidR="004F2E8A" w:rsidRPr="00AA6609">
        <w:rPr>
          <w:sz w:val="20"/>
          <w:szCs w:val="20"/>
        </w:rPr>
        <w:t>nės ultragarso bangos sklidimo gylis bandinio paviršiuje siekia 2,5–3 mm gylį. Sukurtas liekamųjų įte</w:t>
      </w:r>
      <w:r w:rsidR="00D45508" w:rsidRPr="00AA6609">
        <w:rPr>
          <w:sz w:val="20"/>
          <w:szCs w:val="20"/>
        </w:rPr>
        <w:t>mpių nustatymo ultragarsu</w:t>
      </w:r>
      <w:r w:rsidR="004F2E8A" w:rsidRPr="00AA6609">
        <w:rPr>
          <w:sz w:val="20"/>
          <w:szCs w:val="20"/>
        </w:rPr>
        <w:t xml:space="preserve"> algoritmas lengvai taikomas konstrukcijos gamybos ir surinkimo aikštelėje.</w:t>
      </w:r>
    </w:p>
    <w:p w:rsidR="004F2E8A" w:rsidRPr="00AA6609" w:rsidRDefault="00EB5E1D" w:rsidP="004F2E8A">
      <w:pPr>
        <w:pStyle w:val="ListParagraph"/>
        <w:numPr>
          <w:ilvl w:val="0"/>
          <w:numId w:val="31"/>
        </w:numPr>
        <w:tabs>
          <w:tab w:val="left" w:pos="709"/>
        </w:tabs>
        <w:ind w:left="0" w:firstLine="426"/>
        <w:jc w:val="both"/>
        <w:rPr>
          <w:sz w:val="20"/>
          <w:szCs w:val="20"/>
        </w:rPr>
      </w:pPr>
      <w:r w:rsidRPr="00AA6609">
        <w:rPr>
          <w:sz w:val="20"/>
          <w:szCs w:val="20"/>
        </w:rPr>
        <w:t>Tyrimo metu nustatyta, kad r</w:t>
      </w:r>
      <w:r w:rsidR="004F2E8A" w:rsidRPr="00AA6609">
        <w:rPr>
          <w:sz w:val="20"/>
          <w:szCs w:val="20"/>
        </w:rPr>
        <w:t>entgeno spindulių difrakcij</w:t>
      </w:r>
      <w:r w:rsidRPr="00AA6609">
        <w:rPr>
          <w:sz w:val="20"/>
          <w:szCs w:val="20"/>
        </w:rPr>
        <w:t xml:space="preserve">a </w:t>
      </w:r>
      <w:r w:rsidR="004F2E8A" w:rsidRPr="00AA6609">
        <w:rPr>
          <w:sz w:val="20"/>
          <w:szCs w:val="20"/>
        </w:rPr>
        <w:t xml:space="preserve">galima </w:t>
      </w:r>
      <w:r w:rsidR="00413056">
        <w:rPr>
          <w:sz w:val="20"/>
          <w:szCs w:val="20"/>
        </w:rPr>
        <w:t>išm</w:t>
      </w:r>
      <w:r w:rsidR="00413056">
        <w:rPr>
          <w:sz w:val="20"/>
          <w:szCs w:val="20"/>
        </w:rPr>
        <w:t>a</w:t>
      </w:r>
      <w:r w:rsidR="00413056">
        <w:rPr>
          <w:sz w:val="20"/>
          <w:szCs w:val="20"/>
        </w:rPr>
        <w:t>tuoti</w:t>
      </w:r>
      <w:r w:rsidR="004F2E8A" w:rsidRPr="00AA6609">
        <w:rPr>
          <w:sz w:val="20"/>
          <w:szCs w:val="20"/>
        </w:rPr>
        <w:t xml:space="preserve"> </w:t>
      </w:r>
      <w:r w:rsidRPr="00AA6609">
        <w:rPr>
          <w:sz w:val="20"/>
          <w:szCs w:val="20"/>
        </w:rPr>
        <w:t xml:space="preserve">tik </w:t>
      </w:r>
      <w:r w:rsidR="00925162" w:rsidRPr="00AA6609">
        <w:rPr>
          <w:sz w:val="20"/>
          <w:szCs w:val="20"/>
        </w:rPr>
        <w:t xml:space="preserve">paviršinius </w:t>
      </w:r>
      <w:r w:rsidR="004F2E8A" w:rsidRPr="00AA6609">
        <w:rPr>
          <w:sz w:val="20"/>
          <w:szCs w:val="20"/>
        </w:rPr>
        <w:t xml:space="preserve">liekamuosius įtempius 50–100 </w:t>
      </w:r>
      <w:r w:rsidR="004F2E8A" w:rsidRPr="00AA6609">
        <w:rPr>
          <w:sz w:val="20"/>
          <w:szCs w:val="20"/>
        </w:rPr>
        <w:sym w:font="Symbol" w:char="F06D"/>
      </w:r>
      <w:r w:rsidR="004F2E8A" w:rsidRPr="00AA6609">
        <w:rPr>
          <w:sz w:val="20"/>
          <w:szCs w:val="20"/>
        </w:rPr>
        <w:t xml:space="preserve">m gylyje. </w:t>
      </w:r>
      <w:r w:rsidR="001C1F11" w:rsidRPr="00AA6609">
        <w:rPr>
          <w:sz w:val="20"/>
          <w:szCs w:val="20"/>
        </w:rPr>
        <w:t>Ši matavimo technologija</w:t>
      </w:r>
      <w:r w:rsidR="004F2E8A" w:rsidRPr="00AA6609">
        <w:rPr>
          <w:sz w:val="20"/>
          <w:szCs w:val="20"/>
        </w:rPr>
        <w:t xml:space="preserve"> labai jautr</w:t>
      </w:r>
      <w:r w:rsidR="001C1F11" w:rsidRPr="00AA6609">
        <w:rPr>
          <w:sz w:val="20"/>
          <w:szCs w:val="20"/>
        </w:rPr>
        <w:t>i</w:t>
      </w:r>
      <w:r w:rsidR="004F2E8A" w:rsidRPr="00AA6609">
        <w:rPr>
          <w:sz w:val="20"/>
          <w:szCs w:val="20"/>
        </w:rPr>
        <w:t xml:space="preserve"> medžiagos paviršiaus apdirbimo kokybei</w:t>
      </w:r>
      <w:r w:rsidR="006E6AE6">
        <w:rPr>
          <w:sz w:val="20"/>
          <w:szCs w:val="20"/>
        </w:rPr>
        <w:t>,</w:t>
      </w:r>
      <w:r w:rsidR="004F2E8A" w:rsidRPr="00AA6609">
        <w:rPr>
          <w:sz w:val="20"/>
          <w:szCs w:val="20"/>
        </w:rPr>
        <w:t xml:space="preserve"> be</w:t>
      </w:r>
      <w:r w:rsidR="006E6AE6">
        <w:rPr>
          <w:sz w:val="20"/>
          <w:szCs w:val="20"/>
        </w:rPr>
        <w:t xml:space="preserve"> to</w:t>
      </w:r>
      <w:r w:rsidR="004F2E8A" w:rsidRPr="00AA6609">
        <w:rPr>
          <w:sz w:val="20"/>
          <w:szCs w:val="20"/>
        </w:rPr>
        <w:t xml:space="preserve"> įrangos mobilumas</w:t>
      </w:r>
      <w:r w:rsidR="006E6AE6" w:rsidRPr="006E6AE6">
        <w:rPr>
          <w:sz w:val="20"/>
          <w:szCs w:val="20"/>
        </w:rPr>
        <w:t xml:space="preserve"> </w:t>
      </w:r>
      <w:r w:rsidR="006E6AE6" w:rsidRPr="00AA6609">
        <w:rPr>
          <w:sz w:val="20"/>
          <w:szCs w:val="20"/>
        </w:rPr>
        <w:t>ribotas</w:t>
      </w:r>
      <w:r w:rsidR="004F2E8A" w:rsidRPr="00AA6609">
        <w:rPr>
          <w:sz w:val="20"/>
          <w:szCs w:val="20"/>
        </w:rPr>
        <w:t xml:space="preserve">. Dėl šių priežasčių </w:t>
      </w:r>
      <w:r w:rsidR="00F310C6" w:rsidRPr="00AA6609">
        <w:rPr>
          <w:sz w:val="20"/>
          <w:szCs w:val="20"/>
        </w:rPr>
        <w:t>rentgeno spindulių difrakcijos metodo</w:t>
      </w:r>
      <w:r w:rsidR="004F2E8A" w:rsidRPr="00AA6609">
        <w:rPr>
          <w:sz w:val="20"/>
          <w:szCs w:val="20"/>
        </w:rPr>
        <w:t xml:space="preserve"> taikymas konstrukcijos gamybos ar surinkimo aikštelėje yra sudėtingas</w:t>
      </w:r>
      <w:r w:rsidR="00FE1C24" w:rsidRPr="00AA6609">
        <w:rPr>
          <w:sz w:val="20"/>
          <w:szCs w:val="20"/>
        </w:rPr>
        <w:t>, t</w:t>
      </w:r>
      <w:r w:rsidRPr="00AA6609">
        <w:rPr>
          <w:sz w:val="20"/>
          <w:szCs w:val="20"/>
        </w:rPr>
        <w:t xml:space="preserve">ačiau </w:t>
      </w:r>
      <w:r w:rsidR="00FE1C24" w:rsidRPr="00AA6609">
        <w:rPr>
          <w:sz w:val="20"/>
          <w:szCs w:val="20"/>
        </w:rPr>
        <w:t>įtempių ma</w:t>
      </w:r>
      <w:r w:rsidR="00F4217C" w:rsidRPr="00AA6609">
        <w:rPr>
          <w:sz w:val="20"/>
          <w:szCs w:val="20"/>
        </w:rPr>
        <w:t xml:space="preserve">tavimo </w:t>
      </w:r>
      <w:r w:rsidR="00FE1C24" w:rsidRPr="00AA6609">
        <w:rPr>
          <w:sz w:val="20"/>
          <w:szCs w:val="20"/>
        </w:rPr>
        <w:t>procesas</w:t>
      </w:r>
      <w:r w:rsidRPr="00AA6609">
        <w:rPr>
          <w:sz w:val="20"/>
          <w:szCs w:val="20"/>
        </w:rPr>
        <w:t xml:space="preserve"> </w:t>
      </w:r>
      <w:r w:rsidR="00FE1C24" w:rsidRPr="00AA6609">
        <w:rPr>
          <w:sz w:val="20"/>
          <w:szCs w:val="20"/>
        </w:rPr>
        <w:t xml:space="preserve">bekontaktis, </w:t>
      </w:r>
      <w:r w:rsidRPr="00AA6609">
        <w:rPr>
          <w:sz w:val="20"/>
          <w:szCs w:val="20"/>
        </w:rPr>
        <w:t>patikima</w:t>
      </w:r>
      <w:r w:rsidR="00FE1C24" w:rsidRPr="00AA6609">
        <w:rPr>
          <w:sz w:val="20"/>
          <w:szCs w:val="20"/>
        </w:rPr>
        <w:t>s</w:t>
      </w:r>
      <w:r w:rsidR="0098479B" w:rsidRPr="00AA6609">
        <w:rPr>
          <w:sz w:val="20"/>
          <w:szCs w:val="20"/>
        </w:rPr>
        <w:t xml:space="preserve"> </w:t>
      </w:r>
      <w:r w:rsidRPr="00AA6609">
        <w:rPr>
          <w:sz w:val="20"/>
          <w:szCs w:val="20"/>
        </w:rPr>
        <w:t>bei pilnai automatizuota</w:t>
      </w:r>
      <w:r w:rsidR="00FE1C24" w:rsidRPr="00AA6609">
        <w:rPr>
          <w:sz w:val="20"/>
          <w:szCs w:val="20"/>
        </w:rPr>
        <w:t>s</w:t>
      </w:r>
      <w:r w:rsidRPr="00AA6609">
        <w:rPr>
          <w:sz w:val="20"/>
          <w:szCs w:val="20"/>
        </w:rPr>
        <w:t>.</w:t>
      </w:r>
    </w:p>
    <w:p w:rsidR="004F2E8A" w:rsidRPr="009959BF" w:rsidRDefault="004F2E8A" w:rsidP="004F2E8A">
      <w:pPr>
        <w:pStyle w:val="ListParagraph"/>
        <w:numPr>
          <w:ilvl w:val="0"/>
          <w:numId w:val="31"/>
        </w:numPr>
        <w:tabs>
          <w:tab w:val="left" w:pos="709"/>
        </w:tabs>
        <w:ind w:left="0" w:firstLine="426"/>
        <w:jc w:val="both"/>
        <w:rPr>
          <w:sz w:val="20"/>
          <w:szCs w:val="20"/>
        </w:rPr>
      </w:pPr>
      <w:r w:rsidRPr="009959BF">
        <w:rPr>
          <w:sz w:val="20"/>
          <w:szCs w:val="20"/>
        </w:rPr>
        <w:t xml:space="preserve">Neutronų difrakcijos tyrimais </w:t>
      </w:r>
      <w:r w:rsidR="009959BF" w:rsidRPr="009959BF">
        <w:rPr>
          <w:sz w:val="20"/>
          <w:szCs w:val="20"/>
        </w:rPr>
        <w:t xml:space="preserve">nustatyta, kad tūriniai (5–8 mm gylyje) liekamieji suvirinimo įtempiai ~12 </w:t>
      </w:r>
      <w:r w:rsidR="009959BF" w:rsidRPr="009959BF">
        <w:rPr>
          <w:sz w:val="20"/>
          <w:szCs w:val="20"/>
          <w:lang w:val="en-US"/>
        </w:rPr>
        <w:t>%</w:t>
      </w:r>
      <w:r w:rsidR="009959BF" w:rsidRPr="009959BF">
        <w:rPr>
          <w:sz w:val="20"/>
          <w:szCs w:val="20"/>
        </w:rPr>
        <w:t xml:space="preserve"> mažesni negu </w:t>
      </w:r>
      <w:r w:rsidR="001A583D">
        <w:rPr>
          <w:sz w:val="20"/>
          <w:szCs w:val="20"/>
        </w:rPr>
        <w:t xml:space="preserve">įtempiai </w:t>
      </w:r>
      <w:r w:rsidR="009959BF" w:rsidRPr="009959BF">
        <w:rPr>
          <w:sz w:val="20"/>
          <w:szCs w:val="20"/>
        </w:rPr>
        <w:t xml:space="preserve">suvirintos jungties </w:t>
      </w:r>
      <w:r w:rsidR="00B24D74">
        <w:rPr>
          <w:sz w:val="20"/>
          <w:szCs w:val="20"/>
        </w:rPr>
        <w:t xml:space="preserve">paviršiuje. </w:t>
      </w:r>
      <w:r w:rsidRPr="009959BF">
        <w:rPr>
          <w:sz w:val="20"/>
          <w:szCs w:val="20"/>
        </w:rPr>
        <w:t xml:space="preserve">Matavimo metodas yra labai tikslus, nereikalingas </w:t>
      </w:r>
      <w:r w:rsidR="00FE1C24">
        <w:rPr>
          <w:sz w:val="20"/>
          <w:szCs w:val="20"/>
        </w:rPr>
        <w:t xml:space="preserve">matuojamo </w:t>
      </w:r>
      <w:r w:rsidRPr="009959BF">
        <w:rPr>
          <w:sz w:val="20"/>
          <w:szCs w:val="20"/>
        </w:rPr>
        <w:t>pavi</w:t>
      </w:r>
      <w:r w:rsidRPr="009959BF">
        <w:rPr>
          <w:sz w:val="20"/>
          <w:szCs w:val="20"/>
        </w:rPr>
        <w:t>r</w:t>
      </w:r>
      <w:r w:rsidRPr="009959BF">
        <w:rPr>
          <w:sz w:val="20"/>
          <w:szCs w:val="20"/>
        </w:rPr>
        <w:lastRenderedPageBreak/>
        <w:t xml:space="preserve">šiaus paruošimas, tačiau liekamųjų įtempių matavimai trunka labai ilgai, </w:t>
      </w:r>
      <w:r w:rsidR="008B58BB">
        <w:rPr>
          <w:sz w:val="20"/>
          <w:szCs w:val="20"/>
        </w:rPr>
        <w:t xml:space="preserve">o </w:t>
      </w:r>
      <w:r w:rsidRPr="009959BF">
        <w:rPr>
          <w:sz w:val="20"/>
          <w:szCs w:val="20"/>
        </w:rPr>
        <w:t>t</w:t>
      </w:r>
      <w:r w:rsidRPr="009959BF">
        <w:rPr>
          <w:sz w:val="20"/>
          <w:szCs w:val="20"/>
        </w:rPr>
        <w:t>y</w:t>
      </w:r>
      <w:r w:rsidRPr="009959BF">
        <w:rPr>
          <w:sz w:val="20"/>
          <w:szCs w:val="20"/>
        </w:rPr>
        <w:t>rimai galimi tik laboratorijoje.</w:t>
      </w:r>
    </w:p>
    <w:p w:rsidR="004F2E8A" w:rsidRPr="003F1F23" w:rsidRDefault="004F2E8A" w:rsidP="004F2E8A">
      <w:pPr>
        <w:pStyle w:val="ListParagraph"/>
        <w:numPr>
          <w:ilvl w:val="0"/>
          <w:numId w:val="31"/>
        </w:numPr>
        <w:tabs>
          <w:tab w:val="left" w:pos="709"/>
        </w:tabs>
        <w:ind w:left="0" w:firstLine="426"/>
        <w:jc w:val="both"/>
        <w:rPr>
          <w:sz w:val="20"/>
          <w:szCs w:val="20"/>
        </w:rPr>
      </w:pPr>
      <w:r w:rsidRPr="00EB16AA">
        <w:rPr>
          <w:sz w:val="20"/>
          <w:szCs w:val="20"/>
        </w:rPr>
        <w:t>Kombinuotu HD/DSPI metodu</w:t>
      </w:r>
      <w:r w:rsidRPr="003F1F23">
        <w:rPr>
          <w:sz w:val="20"/>
          <w:szCs w:val="20"/>
        </w:rPr>
        <w:t xml:space="preserve"> liekamųjų įtempių matavimo gylis si</w:t>
      </w:r>
      <w:r w:rsidRPr="003F1F23">
        <w:rPr>
          <w:sz w:val="20"/>
          <w:szCs w:val="20"/>
        </w:rPr>
        <w:t>e</w:t>
      </w:r>
      <w:r w:rsidRPr="003F1F23">
        <w:rPr>
          <w:sz w:val="20"/>
          <w:szCs w:val="20"/>
        </w:rPr>
        <w:t>kė 1,5</w:t>
      </w:r>
      <w:r>
        <w:rPr>
          <w:sz w:val="20"/>
          <w:szCs w:val="20"/>
        </w:rPr>
        <w:t>–</w:t>
      </w:r>
      <w:r w:rsidRPr="00EB16AA">
        <w:rPr>
          <w:sz w:val="20"/>
          <w:szCs w:val="20"/>
        </w:rPr>
        <w:t>2,0 mm. Vieno</w:t>
      </w:r>
      <w:r w:rsidRPr="003F1F23">
        <w:rPr>
          <w:sz w:val="20"/>
          <w:szCs w:val="20"/>
        </w:rPr>
        <w:t xml:space="preserve"> taško matavima</w:t>
      </w:r>
      <w:r w:rsidR="00E93316">
        <w:rPr>
          <w:sz w:val="20"/>
          <w:szCs w:val="20"/>
        </w:rPr>
        <w:t>s truko iki 5 kartų greičiau negu</w:t>
      </w:r>
      <w:r w:rsidRPr="003F1F23">
        <w:rPr>
          <w:sz w:val="20"/>
          <w:szCs w:val="20"/>
        </w:rPr>
        <w:t xml:space="preserve"> matu</w:t>
      </w:r>
      <w:r w:rsidRPr="003F1F23">
        <w:rPr>
          <w:sz w:val="20"/>
          <w:szCs w:val="20"/>
        </w:rPr>
        <w:t>o</w:t>
      </w:r>
      <w:r w:rsidRPr="003F1F23">
        <w:rPr>
          <w:sz w:val="20"/>
          <w:szCs w:val="20"/>
        </w:rPr>
        <w:t>jant rentgeno spindulių difrakcijos metodu</w:t>
      </w:r>
      <w:r w:rsidR="002122A1">
        <w:rPr>
          <w:sz w:val="20"/>
          <w:szCs w:val="20"/>
        </w:rPr>
        <w:t xml:space="preserve">, tačiau </w:t>
      </w:r>
      <w:r w:rsidR="00404EF2">
        <w:rPr>
          <w:sz w:val="20"/>
          <w:szCs w:val="20"/>
        </w:rPr>
        <w:t>abiejų</w:t>
      </w:r>
      <w:r w:rsidR="002122A1">
        <w:rPr>
          <w:sz w:val="20"/>
          <w:szCs w:val="20"/>
        </w:rPr>
        <w:t xml:space="preserve"> metodų matavimo tikslumas i</w:t>
      </w:r>
      <w:r w:rsidR="00404EF2">
        <w:rPr>
          <w:sz w:val="20"/>
          <w:szCs w:val="20"/>
        </w:rPr>
        <w:t>r matuojamų įtempių gylis yra tapatū</w:t>
      </w:r>
      <w:r w:rsidR="002122A1">
        <w:rPr>
          <w:sz w:val="20"/>
          <w:szCs w:val="20"/>
        </w:rPr>
        <w:t>s.</w:t>
      </w:r>
      <w:r w:rsidR="00C60833">
        <w:rPr>
          <w:sz w:val="20"/>
          <w:szCs w:val="20"/>
        </w:rPr>
        <w:t xml:space="preserve"> </w:t>
      </w:r>
      <w:r w:rsidR="00E93316">
        <w:rPr>
          <w:sz w:val="20"/>
          <w:szCs w:val="20"/>
        </w:rPr>
        <w:t xml:space="preserve">Dėl </w:t>
      </w:r>
      <w:r w:rsidR="00C60833">
        <w:rPr>
          <w:sz w:val="20"/>
          <w:szCs w:val="20"/>
        </w:rPr>
        <w:t xml:space="preserve">didelio </w:t>
      </w:r>
      <w:r w:rsidR="00E93316" w:rsidRPr="003F1F23">
        <w:rPr>
          <w:sz w:val="20"/>
          <w:szCs w:val="20"/>
        </w:rPr>
        <w:t>jautr</w:t>
      </w:r>
      <w:r w:rsidR="00E93316">
        <w:rPr>
          <w:sz w:val="20"/>
          <w:szCs w:val="20"/>
        </w:rPr>
        <w:t>umo</w:t>
      </w:r>
      <w:r w:rsidR="00E93316" w:rsidRPr="003F1F23">
        <w:rPr>
          <w:sz w:val="20"/>
          <w:szCs w:val="20"/>
        </w:rPr>
        <w:t xml:space="preserve"> aplinkos virpesiams</w:t>
      </w:r>
      <w:r w:rsidR="003752F3">
        <w:rPr>
          <w:sz w:val="20"/>
          <w:szCs w:val="20"/>
        </w:rPr>
        <w:t>,</w:t>
      </w:r>
      <w:r w:rsidR="00E93316">
        <w:rPr>
          <w:sz w:val="20"/>
          <w:szCs w:val="20"/>
        </w:rPr>
        <w:t xml:space="preserve"> </w:t>
      </w:r>
      <w:r w:rsidR="003752F3">
        <w:rPr>
          <w:sz w:val="20"/>
          <w:szCs w:val="20"/>
        </w:rPr>
        <w:t xml:space="preserve">HD/DSPI </w:t>
      </w:r>
      <w:r w:rsidR="00C60833">
        <w:rPr>
          <w:sz w:val="20"/>
          <w:szCs w:val="20"/>
        </w:rPr>
        <w:t xml:space="preserve">įtempių </w:t>
      </w:r>
      <w:r w:rsidR="00E93316">
        <w:rPr>
          <w:sz w:val="20"/>
          <w:szCs w:val="20"/>
        </w:rPr>
        <w:t>matavimo technologijos</w:t>
      </w:r>
      <w:r w:rsidRPr="003F1F23">
        <w:rPr>
          <w:sz w:val="20"/>
          <w:szCs w:val="20"/>
        </w:rPr>
        <w:t xml:space="preserve"> taikymas konstrukcijos gamybos ar surinkimo aikštelėje yra ribotas.</w:t>
      </w:r>
    </w:p>
    <w:p w:rsidR="004F2E8A" w:rsidRPr="00960AE3" w:rsidRDefault="004F2E8A" w:rsidP="004F2E8A">
      <w:pPr>
        <w:pStyle w:val="ListParagraph"/>
        <w:numPr>
          <w:ilvl w:val="0"/>
          <w:numId w:val="31"/>
        </w:numPr>
        <w:tabs>
          <w:tab w:val="left" w:pos="709"/>
        </w:tabs>
        <w:ind w:left="0" w:firstLine="426"/>
        <w:jc w:val="both"/>
        <w:rPr>
          <w:sz w:val="20"/>
          <w:szCs w:val="20"/>
        </w:rPr>
      </w:pPr>
      <w:r w:rsidRPr="00960AE3">
        <w:rPr>
          <w:sz w:val="20"/>
          <w:szCs w:val="20"/>
        </w:rPr>
        <w:t>Skaitiniu būdu nustatytas liekamųjų įtempių pasiskirstymas bandinio pjūvyje koreliuoja su eksperimentinių metodų (UT, XRD, ND, HD/DSPI) ga</w:t>
      </w:r>
      <w:r w:rsidRPr="00960AE3">
        <w:rPr>
          <w:sz w:val="20"/>
          <w:szCs w:val="20"/>
        </w:rPr>
        <w:t>u</w:t>
      </w:r>
      <w:r w:rsidRPr="00960AE3">
        <w:rPr>
          <w:sz w:val="20"/>
          <w:szCs w:val="20"/>
        </w:rPr>
        <w:t xml:space="preserve">tais rezultatais. </w:t>
      </w:r>
      <w:r w:rsidR="00AA6609" w:rsidRPr="00960AE3">
        <w:rPr>
          <w:sz w:val="20"/>
          <w:szCs w:val="20"/>
        </w:rPr>
        <w:t>FEM analiz</w:t>
      </w:r>
      <w:r w:rsidR="00960AE3" w:rsidRPr="00960AE3">
        <w:rPr>
          <w:sz w:val="20"/>
          <w:szCs w:val="20"/>
        </w:rPr>
        <w:t>ė</w:t>
      </w:r>
      <w:r w:rsidR="00AA6609" w:rsidRPr="00960AE3">
        <w:rPr>
          <w:sz w:val="20"/>
          <w:szCs w:val="20"/>
        </w:rPr>
        <w:t xml:space="preserve"> </w:t>
      </w:r>
      <w:r w:rsidR="00960AE3" w:rsidRPr="00960AE3">
        <w:rPr>
          <w:sz w:val="20"/>
          <w:szCs w:val="20"/>
        </w:rPr>
        <w:t>parodė</w:t>
      </w:r>
      <w:r w:rsidR="00AA6609" w:rsidRPr="00960AE3">
        <w:rPr>
          <w:sz w:val="20"/>
          <w:szCs w:val="20"/>
        </w:rPr>
        <w:t xml:space="preserve">, kad </w:t>
      </w:r>
      <w:r w:rsidR="00960AE3" w:rsidRPr="00960AE3">
        <w:rPr>
          <w:sz w:val="20"/>
          <w:szCs w:val="20"/>
        </w:rPr>
        <w:t xml:space="preserve">po suvirinimo </w:t>
      </w:r>
      <w:r w:rsidR="00AA6609" w:rsidRPr="00960AE3">
        <w:rPr>
          <w:sz w:val="20"/>
          <w:szCs w:val="20"/>
        </w:rPr>
        <w:t>m</w:t>
      </w:r>
      <w:r w:rsidRPr="00960AE3">
        <w:rPr>
          <w:sz w:val="20"/>
          <w:szCs w:val="20"/>
        </w:rPr>
        <w:t xml:space="preserve">aksimalūs </w:t>
      </w:r>
      <w:r w:rsidRPr="00960AE3">
        <w:rPr>
          <w:rStyle w:val="longtext"/>
          <w:rFonts w:eastAsia="Calibri"/>
          <w:sz w:val="20"/>
          <w:szCs w:val="20"/>
        </w:rPr>
        <w:t>tempimo įtempiai jungties paviršiu</w:t>
      </w:r>
      <w:r w:rsidR="00960AE3" w:rsidRPr="00960AE3">
        <w:rPr>
          <w:rStyle w:val="longtext"/>
          <w:rFonts w:eastAsia="Calibri"/>
          <w:sz w:val="20"/>
          <w:szCs w:val="20"/>
        </w:rPr>
        <w:t>je siekia</w:t>
      </w:r>
      <w:r w:rsidRPr="00960AE3">
        <w:rPr>
          <w:rStyle w:val="longtext"/>
          <w:rFonts w:eastAsia="Calibri"/>
          <w:sz w:val="20"/>
          <w:szCs w:val="20"/>
        </w:rPr>
        <w:t xml:space="preserve"> 360 MPa.</w:t>
      </w:r>
    </w:p>
    <w:p w:rsidR="004F2E8A" w:rsidRPr="00FE1C24" w:rsidRDefault="004F2E8A" w:rsidP="004F2E8A">
      <w:pPr>
        <w:pStyle w:val="ListParagraph"/>
        <w:numPr>
          <w:ilvl w:val="0"/>
          <w:numId w:val="31"/>
        </w:numPr>
        <w:tabs>
          <w:tab w:val="left" w:pos="709"/>
        </w:tabs>
        <w:ind w:left="0" w:firstLine="426"/>
        <w:jc w:val="both"/>
        <w:rPr>
          <w:sz w:val="20"/>
          <w:szCs w:val="20"/>
        </w:rPr>
      </w:pPr>
      <w:r w:rsidRPr="00773543">
        <w:rPr>
          <w:color w:val="000000"/>
          <w:sz w:val="20"/>
          <w:szCs w:val="20"/>
        </w:rPr>
        <w:t xml:space="preserve">Vibracinis įtempių atleidimas </w:t>
      </w:r>
      <w:r w:rsidRPr="003C47E3">
        <w:rPr>
          <w:i/>
          <w:color w:val="000000"/>
          <w:sz w:val="20"/>
          <w:szCs w:val="20"/>
        </w:rPr>
        <w:t>po suvirinimo</w:t>
      </w:r>
      <w:r w:rsidRPr="00773543">
        <w:rPr>
          <w:color w:val="000000"/>
          <w:sz w:val="20"/>
          <w:szCs w:val="20"/>
        </w:rPr>
        <w:t xml:space="preserve"> neturi esminio poveikio medžiagos stiprumui, plastiškumui bei kietumui. Terminis liekamųjų įtempių atleidimas didina suvirintos jungties plastiškumą ~</w:t>
      </w:r>
      <w:r w:rsidR="007169DA">
        <w:rPr>
          <w:color w:val="000000"/>
          <w:sz w:val="20"/>
          <w:szCs w:val="20"/>
        </w:rPr>
        <w:t>70 %</w:t>
      </w:r>
      <w:r w:rsidRPr="00773543">
        <w:rPr>
          <w:color w:val="000000"/>
          <w:sz w:val="20"/>
          <w:szCs w:val="20"/>
        </w:rPr>
        <w:t>, tačiau mažina stip</w:t>
      </w:r>
      <w:r w:rsidRPr="00FE1C24">
        <w:rPr>
          <w:color w:val="000000"/>
          <w:sz w:val="20"/>
          <w:szCs w:val="20"/>
        </w:rPr>
        <w:t>ru</w:t>
      </w:r>
      <w:r w:rsidR="007169DA">
        <w:rPr>
          <w:color w:val="000000"/>
          <w:sz w:val="20"/>
          <w:szCs w:val="20"/>
        </w:rPr>
        <w:t>mą ~10 %</w:t>
      </w:r>
      <w:r w:rsidRPr="00FE1C24">
        <w:rPr>
          <w:color w:val="000000"/>
          <w:sz w:val="20"/>
          <w:szCs w:val="20"/>
        </w:rPr>
        <w:t xml:space="preserve"> bei kietumą </w:t>
      </w:r>
      <w:r w:rsidR="007169DA">
        <w:rPr>
          <w:color w:val="000000"/>
          <w:sz w:val="20"/>
          <w:szCs w:val="20"/>
        </w:rPr>
        <w:t>~12 %</w:t>
      </w:r>
      <w:r w:rsidRPr="00FE1C24">
        <w:rPr>
          <w:color w:val="000000"/>
          <w:sz w:val="20"/>
          <w:szCs w:val="20"/>
        </w:rPr>
        <w:t>. Vibraci</w:t>
      </w:r>
      <w:r w:rsidR="00C60833" w:rsidRPr="00FE1C24">
        <w:rPr>
          <w:color w:val="000000"/>
          <w:sz w:val="20"/>
          <w:szCs w:val="20"/>
        </w:rPr>
        <w:t>ja</w:t>
      </w:r>
      <w:r w:rsidRPr="00FE1C24">
        <w:rPr>
          <w:color w:val="000000"/>
          <w:sz w:val="20"/>
          <w:szCs w:val="20"/>
        </w:rPr>
        <w:t xml:space="preserve"> </w:t>
      </w:r>
      <w:r w:rsidRPr="00FE1C24">
        <w:rPr>
          <w:i/>
          <w:color w:val="000000"/>
          <w:sz w:val="20"/>
          <w:szCs w:val="20"/>
        </w:rPr>
        <w:t>suvirinimo metu</w:t>
      </w:r>
      <w:r w:rsidRPr="00FE1C24">
        <w:rPr>
          <w:color w:val="000000"/>
          <w:sz w:val="20"/>
          <w:szCs w:val="20"/>
        </w:rPr>
        <w:t xml:space="preserve"> didina suvirintos j</w:t>
      </w:r>
      <w:r w:rsidR="007169DA">
        <w:rPr>
          <w:color w:val="000000"/>
          <w:sz w:val="20"/>
          <w:szCs w:val="20"/>
        </w:rPr>
        <w:t xml:space="preserve">ungties plastiškumą </w:t>
      </w:r>
      <w:r w:rsidRPr="00FE1C24">
        <w:rPr>
          <w:color w:val="000000"/>
          <w:sz w:val="20"/>
          <w:szCs w:val="20"/>
        </w:rPr>
        <w:t>2 kartus, nekeisdama stiprumo bei kietumo, priešingai negu term</w:t>
      </w:r>
      <w:r w:rsidRPr="00FE1C24">
        <w:rPr>
          <w:color w:val="000000"/>
          <w:sz w:val="20"/>
          <w:szCs w:val="20"/>
        </w:rPr>
        <w:t>i</w:t>
      </w:r>
      <w:r w:rsidRPr="00FE1C24">
        <w:rPr>
          <w:color w:val="000000"/>
          <w:sz w:val="20"/>
          <w:szCs w:val="20"/>
        </w:rPr>
        <w:t>nis įtempių atleidimas</w:t>
      </w:r>
      <w:r w:rsidRPr="00FE1C24">
        <w:rPr>
          <w:sz w:val="20"/>
          <w:szCs w:val="20"/>
        </w:rPr>
        <w:t>.</w:t>
      </w:r>
    </w:p>
    <w:p w:rsidR="004F2E8A" w:rsidRPr="00FE1C24" w:rsidRDefault="004F2E8A" w:rsidP="004F2E8A">
      <w:pPr>
        <w:pStyle w:val="ListParagraph"/>
        <w:numPr>
          <w:ilvl w:val="0"/>
          <w:numId w:val="31"/>
        </w:numPr>
        <w:tabs>
          <w:tab w:val="left" w:pos="709"/>
        </w:tabs>
        <w:ind w:left="0" w:firstLine="426"/>
        <w:jc w:val="both"/>
        <w:rPr>
          <w:sz w:val="20"/>
          <w:szCs w:val="20"/>
        </w:rPr>
      </w:pPr>
      <w:r w:rsidRPr="00FE1C24">
        <w:rPr>
          <w:sz w:val="20"/>
          <w:szCs w:val="20"/>
        </w:rPr>
        <w:t>Vibracinis apdorojimas turi įtakos suvirinimo siūlės metalo kristaliz</w:t>
      </w:r>
      <w:r w:rsidRPr="00FE1C24">
        <w:rPr>
          <w:sz w:val="20"/>
          <w:szCs w:val="20"/>
        </w:rPr>
        <w:t>a</w:t>
      </w:r>
      <w:r w:rsidRPr="00FE1C24">
        <w:rPr>
          <w:sz w:val="20"/>
          <w:szCs w:val="20"/>
        </w:rPr>
        <w:t>cijai. Dėl pakitusios skysto metalo konvekcijos vonelėje kristalizuojasi sta</w:t>
      </w:r>
      <w:r w:rsidRPr="00FE1C24">
        <w:rPr>
          <w:sz w:val="20"/>
          <w:szCs w:val="20"/>
        </w:rPr>
        <w:t>m</w:t>
      </w:r>
      <w:r w:rsidRPr="00FE1C24">
        <w:rPr>
          <w:sz w:val="20"/>
          <w:szCs w:val="20"/>
        </w:rPr>
        <w:t>besni ferito grūdeliai, nes nauji kristalai pradeda augti ne nuo kieto kristalizac</w:t>
      </w:r>
      <w:r w:rsidRPr="00FE1C24">
        <w:rPr>
          <w:sz w:val="20"/>
          <w:szCs w:val="20"/>
        </w:rPr>
        <w:t>i</w:t>
      </w:r>
      <w:r w:rsidRPr="00FE1C24">
        <w:rPr>
          <w:sz w:val="20"/>
          <w:szCs w:val="20"/>
        </w:rPr>
        <w:t>jos fronto paviršiaus, o spontaniškai nuo savaiminių kristalizacijos centrų, sus</w:t>
      </w:r>
      <w:r w:rsidRPr="00FE1C24">
        <w:rPr>
          <w:sz w:val="20"/>
          <w:szCs w:val="20"/>
        </w:rPr>
        <w:t>i</w:t>
      </w:r>
      <w:r w:rsidRPr="00FE1C24">
        <w:rPr>
          <w:sz w:val="20"/>
          <w:szCs w:val="20"/>
        </w:rPr>
        <w:t>dariusių skysto metalo tūryje.</w:t>
      </w:r>
    </w:p>
    <w:p w:rsidR="00EA5BB2" w:rsidRPr="003F1F23" w:rsidRDefault="004F2E8A" w:rsidP="004F2E8A">
      <w:pPr>
        <w:pStyle w:val="ListParagraph"/>
        <w:numPr>
          <w:ilvl w:val="0"/>
          <w:numId w:val="31"/>
        </w:numPr>
        <w:tabs>
          <w:tab w:val="left" w:pos="709"/>
        </w:tabs>
        <w:ind w:left="0" w:firstLine="426"/>
        <w:jc w:val="both"/>
        <w:rPr>
          <w:sz w:val="20"/>
          <w:szCs w:val="20"/>
        </w:rPr>
      </w:pPr>
      <w:r w:rsidRPr="00FE1C24">
        <w:rPr>
          <w:sz w:val="20"/>
          <w:szCs w:val="20"/>
        </w:rPr>
        <w:t xml:space="preserve">Tyrimo metu nustatyta, kad vibracija </w:t>
      </w:r>
      <w:r w:rsidRPr="00FE1C24">
        <w:rPr>
          <w:i/>
          <w:sz w:val="20"/>
          <w:szCs w:val="20"/>
        </w:rPr>
        <w:t>suvirinimo metu</w:t>
      </w:r>
      <w:r w:rsidRPr="00FE1C24">
        <w:rPr>
          <w:sz w:val="20"/>
          <w:szCs w:val="20"/>
        </w:rPr>
        <w:t xml:space="preserve"> mažina įvirin</w:t>
      </w:r>
      <w:r w:rsidRPr="00FE1C24">
        <w:rPr>
          <w:sz w:val="20"/>
          <w:szCs w:val="20"/>
        </w:rPr>
        <w:t>i</w:t>
      </w:r>
      <w:r>
        <w:rPr>
          <w:sz w:val="20"/>
          <w:szCs w:val="20"/>
        </w:rPr>
        <w:t>mo gylį</w:t>
      </w:r>
      <w:r w:rsidRPr="003F1F23">
        <w:rPr>
          <w:sz w:val="20"/>
          <w:szCs w:val="20"/>
        </w:rPr>
        <w:t xml:space="preserve">, todėl </w:t>
      </w:r>
      <w:r w:rsidR="001C1F11">
        <w:rPr>
          <w:sz w:val="20"/>
          <w:szCs w:val="20"/>
        </w:rPr>
        <w:t>d</w:t>
      </w:r>
      <w:r w:rsidR="001C1F11" w:rsidRPr="003F1F23">
        <w:rPr>
          <w:sz w:val="20"/>
          <w:szCs w:val="20"/>
        </w:rPr>
        <w:t xml:space="preserve">augiasluoksnio suvirinimo metu </w:t>
      </w:r>
      <w:r w:rsidR="001C1F11">
        <w:rPr>
          <w:sz w:val="20"/>
          <w:szCs w:val="20"/>
        </w:rPr>
        <w:t xml:space="preserve">atsiranda </w:t>
      </w:r>
      <w:r w:rsidR="001C1F11" w:rsidRPr="003F1F23">
        <w:rPr>
          <w:sz w:val="20"/>
          <w:szCs w:val="20"/>
        </w:rPr>
        <w:t>nesulydymo defektai</w:t>
      </w:r>
      <w:r w:rsidR="001C1F11">
        <w:rPr>
          <w:sz w:val="20"/>
          <w:szCs w:val="20"/>
        </w:rPr>
        <w:t>. S</w:t>
      </w:r>
      <w:r w:rsidRPr="003F1F23">
        <w:rPr>
          <w:sz w:val="20"/>
          <w:szCs w:val="20"/>
        </w:rPr>
        <w:t xml:space="preserve">iekiant išvengti šių defektų būtina </w:t>
      </w:r>
      <w:r w:rsidRPr="00EB16AA">
        <w:rPr>
          <w:sz w:val="20"/>
          <w:szCs w:val="20"/>
        </w:rPr>
        <w:t>padidinti suvirinimo srovę: PA ir PC suvir</w:t>
      </w:r>
      <w:r w:rsidRPr="00EB16AA">
        <w:rPr>
          <w:sz w:val="20"/>
          <w:szCs w:val="20"/>
        </w:rPr>
        <w:t>i</w:t>
      </w:r>
      <w:r w:rsidRPr="00EB16AA">
        <w:rPr>
          <w:sz w:val="20"/>
          <w:szCs w:val="20"/>
        </w:rPr>
        <w:t>nimo padėtims</w:t>
      </w:r>
      <w:r w:rsidR="001C1F11">
        <w:rPr>
          <w:sz w:val="20"/>
          <w:szCs w:val="20"/>
        </w:rPr>
        <w:t xml:space="preserve"> 1</w:t>
      </w:r>
      <w:r w:rsidRPr="00EB16AA">
        <w:rPr>
          <w:sz w:val="20"/>
          <w:szCs w:val="20"/>
        </w:rPr>
        <w:t>0</w:t>
      </w:r>
      <w:r>
        <w:rPr>
          <w:sz w:val="20"/>
          <w:szCs w:val="20"/>
        </w:rPr>
        <w:t>–</w:t>
      </w:r>
      <w:r w:rsidRPr="00EB16AA">
        <w:rPr>
          <w:sz w:val="20"/>
          <w:szCs w:val="20"/>
        </w:rPr>
        <w:t>20 %, PF padėčiai iki 10 %.</w:t>
      </w:r>
    </w:p>
    <w:p w:rsidR="00C94C68" w:rsidRPr="005E55BE" w:rsidRDefault="00C94C68">
      <w:pPr>
        <w:ind w:firstLine="426"/>
        <w:rPr>
          <w:lang w:val="en-GB"/>
        </w:rPr>
      </w:pPr>
    </w:p>
    <w:p w:rsidR="008229B2" w:rsidRPr="005E55BE" w:rsidRDefault="007C7F6C" w:rsidP="008417C3">
      <w:pPr>
        <w:pStyle w:val="TEKSTAS"/>
        <w:rPr>
          <w:b/>
          <w:lang w:val="lt-LT"/>
        </w:rPr>
      </w:pPr>
      <w:r w:rsidRPr="005E55BE">
        <w:rPr>
          <w:b/>
          <w:lang w:val="lt-LT"/>
        </w:rPr>
        <w:t>Trumpos žinios apie autorių</w:t>
      </w:r>
    </w:p>
    <w:p w:rsidR="007C7F6C" w:rsidRDefault="007C7F6C" w:rsidP="009B0DF2">
      <w:pPr>
        <w:ind w:firstLine="397"/>
        <w:rPr>
          <w:b/>
          <w:bCs/>
        </w:rPr>
      </w:pPr>
    </w:p>
    <w:p w:rsidR="00B17E60" w:rsidRPr="003822BB" w:rsidRDefault="00B17E60" w:rsidP="00B17E60">
      <w:pPr>
        <w:pStyle w:val="TEKSTAS"/>
        <w:rPr>
          <w:lang w:val="lt-LT"/>
        </w:rPr>
      </w:pPr>
      <w:r w:rsidRPr="003822BB">
        <w:rPr>
          <w:lang w:val="lt-LT"/>
        </w:rPr>
        <w:t>Aurimas Jurčius gimė 1981 m. birželio 17 d. Radviliškyje.</w:t>
      </w:r>
    </w:p>
    <w:p w:rsidR="00594584" w:rsidRPr="003822BB" w:rsidRDefault="00B17E60" w:rsidP="00B17E60">
      <w:pPr>
        <w:pStyle w:val="TEKSTAS"/>
        <w:rPr>
          <w:lang w:val="lt-LT"/>
        </w:rPr>
      </w:pPr>
      <w:r w:rsidRPr="003822BB">
        <w:rPr>
          <w:lang w:val="lt-LT"/>
        </w:rPr>
        <w:t>2004 m. įgijo pramonės inžinerijos bakalauro, o 2006 m. – magistro laip</w:t>
      </w:r>
      <w:r w:rsidRPr="003822BB">
        <w:rPr>
          <w:lang w:val="lt-LT"/>
        </w:rPr>
        <w:t>s</w:t>
      </w:r>
      <w:r w:rsidRPr="003822BB">
        <w:rPr>
          <w:lang w:val="lt-LT"/>
        </w:rPr>
        <w:t xml:space="preserve">nį Vilniaus Gedimino technikos universiteto Mechanikos fakultete. 2006 m. įgijo </w:t>
      </w:r>
      <w:r w:rsidR="00180763" w:rsidRPr="003822BB">
        <w:rPr>
          <w:lang w:val="lt-LT"/>
        </w:rPr>
        <w:t>Europos suvirinimo inžinieriaus ir Tarptautinio suvirinimo inžinieriaus kvalifikacijas</w:t>
      </w:r>
      <w:r w:rsidRPr="003822BB">
        <w:rPr>
          <w:lang w:val="lt-LT"/>
        </w:rPr>
        <w:t xml:space="preserve"> autorizuotoje nacionalinėje įstaigoje (DVS-PersZert®), Rostoke (Vokietija). Nuo 2004 m. dirba AB „Montuotojas“, nuo 2006 m. vadovauja Suvirinimo ir kokybės kontrolės tarnybai. 2006–2010 m. studijavo Vilniaus Gedimino technikos universiteto doktorantūroje. Aurimas Jurčius 2009 m. st</w:t>
      </w:r>
      <w:r w:rsidRPr="003822BB">
        <w:rPr>
          <w:lang w:val="lt-LT"/>
        </w:rPr>
        <w:t>a</w:t>
      </w:r>
      <w:r w:rsidRPr="003822BB">
        <w:rPr>
          <w:lang w:val="lt-LT"/>
        </w:rPr>
        <w:t>žavosi Varšuvos technologijos universitete Lenkijoje.</w:t>
      </w:r>
      <w:r w:rsidR="007C7F6C" w:rsidRPr="003822BB">
        <w:rPr>
          <w:lang w:val="lt-LT"/>
        </w:rPr>
        <w:t xml:space="preserve"> </w:t>
      </w:r>
    </w:p>
    <w:p w:rsidR="00594584" w:rsidRPr="003822BB" w:rsidRDefault="00594584" w:rsidP="008417C3">
      <w:pPr>
        <w:pStyle w:val="TEKSTAS"/>
        <w:rPr>
          <w:lang w:val="lt-LT"/>
        </w:rPr>
        <w:sectPr w:rsidR="00594584" w:rsidRPr="003822BB" w:rsidSect="008423DF">
          <w:headerReference w:type="default" r:id="rId21"/>
          <w:footerReference w:type="default" r:id="rId22"/>
          <w:pgSz w:w="8414" w:h="11907" w:code="260"/>
          <w:pgMar w:top="1276" w:right="992" w:bottom="1276" w:left="992" w:header="567" w:footer="567" w:gutter="0"/>
          <w:pgNumType w:start="5"/>
          <w:cols w:space="1296"/>
          <w:docGrid w:linePitch="360"/>
        </w:sectPr>
      </w:pPr>
    </w:p>
    <w:p w:rsidR="003F1F23" w:rsidRDefault="003F1F23" w:rsidP="008417C3">
      <w:pPr>
        <w:pStyle w:val="TEKSTAS"/>
        <w:rPr>
          <w:lang w:val="lt-LT"/>
        </w:rPr>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40D3D" w:rsidRDefault="00B40D3D" w:rsidP="00C42F50">
      <w:pPr>
        <w:ind w:firstLine="425"/>
      </w:pPr>
    </w:p>
    <w:p w:rsidR="00B22C4B" w:rsidRDefault="00B22C4B" w:rsidP="00C42F50">
      <w:pPr>
        <w:ind w:firstLine="425"/>
      </w:pPr>
    </w:p>
    <w:p w:rsidR="00B22C4B" w:rsidRDefault="00B22C4B" w:rsidP="00C42F50">
      <w:pPr>
        <w:ind w:firstLine="425"/>
      </w:pPr>
    </w:p>
    <w:p w:rsidR="00B40D3D" w:rsidRDefault="00B40D3D" w:rsidP="00C42F50">
      <w:pPr>
        <w:ind w:firstLine="425"/>
      </w:pPr>
    </w:p>
    <w:p w:rsidR="00677664" w:rsidRDefault="00677664" w:rsidP="00C42F50">
      <w:pPr>
        <w:ind w:firstLine="425"/>
      </w:pPr>
    </w:p>
    <w:p w:rsidR="00677664" w:rsidRDefault="00677664" w:rsidP="00C42F50">
      <w:pPr>
        <w:ind w:firstLine="425"/>
      </w:pPr>
    </w:p>
    <w:p w:rsidR="00677664" w:rsidRDefault="00677664" w:rsidP="00C42F50">
      <w:pPr>
        <w:ind w:firstLine="425"/>
      </w:pPr>
    </w:p>
    <w:p w:rsidR="00234862" w:rsidRPr="00B40D3D" w:rsidRDefault="00136E4D" w:rsidP="00B40D3D">
      <w:pPr>
        <w:spacing w:before="120"/>
        <w:ind w:firstLine="0"/>
        <w:rPr>
          <w:rFonts w:ascii="Arial" w:hAnsi="Arial" w:cs="Arial"/>
          <w:sz w:val="18"/>
          <w:szCs w:val="18"/>
        </w:rPr>
      </w:pPr>
      <w:r>
        <w:rPr>
          <w:rFonts w:ascii="Arial" w:hAnsi="Arial" w:cs="Arial"/>
          <w:sz w:val="18"/>
          <w:szCs w:val="18"/>
        </w:rPr>
        <w:t>Aurimas JURČIUS</w:t>
      </w:r>
    </w:p>
    <w:p w:rsidR="008229B2" w:rsidRPr="00B927FF" w:rsidRDefault="00B927FF" w:rsidP="00371A23">
      <w:pPr>
        <w:spacing w:before="120"/>
        <w:ind w:firstLine="0"/>
        <w:jc w:val="left"/>
        <w:rPr>
          <w:rFonts w:ascii="Arial" w:hAnsi="Arial" w:cs="Arial"/>
          <w:caps/>
          <w:sz w:val="18"/>
          <w:szCs w:val="18"/>
        </w:rPr>
      </w:pPr>
      <w:r w:rsidRPr="00B927FF">
        <w:rPr>
          <w:rFonts w:ascii="Arial" w:hAnsi="Arial" w:cs="Arial"/>
          <w:sz w:val="18"/>
          <w:szCs w:val="18"/>
          <w:lang w:val="en-US"/>
        </w:rPr>
        <w:t xml:space="preserve">EFFECT OF VIBRATORY TREATMENT ON </w:t>
      </w:r>
      <w:r w:rsidR="00136E4D" w:rsidRPr="00B927FF">
        <w:rPr>
          <w:rFonts w:ascii="Arial" w:hAnsi="Arial" w:cs="Arial"/>
          <w:caps/>
          <w:sz w:val="18"/>
          <w:szCs w:val="18"/>
        </w:rPr>
        <w:t>RESIDUAL STRESS</w:t>
      </w:r>
      <w:r>
        <w:rPr>
          <w:rFonts w:ascii="Arial" w:hAnsi="Arial" w:cs="Arial"/>
          <w:caps/>
          <w:sz w:val="18"/>
          <w:szCs w:val="18"/>
        </w:rPr>
        <w:t>es</w:t>
      </w:r>
      <w:r w:rsidR="00371A23">
        <w:rPr>
          <w:rFonts w:ascii="Arial" w:hAnsi="Arial" w:cs="Arial"/>
          <w:caps/>
          <w:sz w:val="18"/>
          <w:szCs w:val="18"/>
        </w:rPr>
        <w:t xml:space="preserve">                  </w:t>
      </w:r>
      <w:r w:rsidR="00136E4D" w:rsidRPr="00B927FF">
        <w:rPr>
          <w:rFonts w:ascii="Arial" w:hAnsi="Arial" w:cs="Arial"/>
          <w:caps/>
          <w:sz w:val="18"/>
          <w:szCs w:val="18"/>
        </w:rPr>
        <w:t>IN</w:t>
      </w:r>
      <w:r w:rsidR="00F26571" w:rsidRPr="00B927FF">
        <w:rPr>
          <w:rFonts w:ascii="Arial" w:hAnsi="Arial" w:cs="Arial"/>
          <w:caps/>
          <w:sz w:val="18"/>
          <w:szCs w:val="18"/>
        </w:rPr>
        <w:t xml:space="preserve"> </w:t>
      </w:r>
      <w:r w:rsidR="00136E4D" w:rsidRPr="00B927FF">
        <w:rPr>
          <w:rFonts w:ascii="Arial" w:hAnsi="Arial" w:cs="Arial"/>
          <w:caps/>
          <w:sz w:val="18"/>
          <w:szCs w:val="18"/>
        </w:rPr>
        <w:t>STRUCTURAL STEEL WELDMENTS</w:t>
      </w:r>
    </w:p>
    <w:p w:rsidR="008229B2" w:rsidRPr="00B40D3D" w:rsidRDefault="008229B2" w:rsidP="00B40D3D">
      <w:pPr>
        <w:pStyle w:val="Subtitle"/>
        <w:spacing w:before="120"/>
        <w:jc w:val="left"/>
        <w:rPr>
          <w:rFonts w:ascii="Arial" w:hAnsi="Arial" w:cs="Arial"/>
          <w:b w:val="0"/>
          <w:sz w:val="18"/>
          <w:szCs w:val="18"/>
        </w:rPr>
      </w:pPr>
      <w:r w:rsidRPr="00B40D3D">
        <w:rPr>
          <w:rFonts w:ascii="Arial" w:hAnsi="Arial" w:cs="Arial"/>
          <w:b w:val="0"/>
          <w:sz w:val="18"/>
          <w:szCs w:val="18"/>
          <w:lang w:val="en-US"/>
        </w:rPr>
        <w:t xml:space="preserve">Summary of </w:t>
      </w:r>
      <w:r w:rsidR="00DC2D09" w:rsidRPr="00B40D3D">
        <w:rPr>
          <w:rFonts w:ascii="Arial" w:hAnsi="Arial" w:cs="Arial"/>
          <w:b w:val="0"/>
          <w:sz w:val="18"/>
          <w:szCs w:val="18"/>
          <w:lang w:val="en-US"/>
        </w:rPr>
        <w:t>D</w:t>
      </w:r>
      <w:r w:rsidRPr="00B40D3D">
        <w:rPr>
          <w:rFonts w:ascii="Arial" w:hAnsi="Arial" w:cs="Arial"/>
          <w:b w:val="0"/>
          <w:sz w:val="18"/>
          <w:szCs w:val="18"/>
          <w:lang w:val="en-US"/>
        </w:rPr>
        <w:t xml:space="preserve">octoral </w:t>
      </w:r>
      <w:r w:rsidR="00DC2D09" w:rsidRPr="00B40D3D">
        <w:rPr>
          <w:rFonts w:ascii="Arial" w:hAnsi="Arial" w:cs="Arial"/>
          <w:b w:val="0"/>
          <w:sz w:val="18"/>
          <w:szCs w:val="18"/>
          <w:lang w:val="en-US"/>
        </w:rPr>
        <w:t>D</w:t>
      </w:r>
      <w:r w:rsidRPr="00B40D3D">
        <w:rPr>
          <w:rFonts w:ascii="Arial" w:hAnsi="Arial" w:cs="Arial"/>
          <w:b w:val="0"/>
          <w:sz w:val="18"/>
          <w:szCs w:val="18"/>
          <w:lang w:val="en-US"/>
        </w:rPr>
        <w:t>issertation</w:t>
      </w:r>
      <w:r w:rsidR="00B40D3D">
        <w:rPr>
          <w:rFonts w:ascii="Arial" w:hAnsi="Arial" w:cs="Arial"/>
          <w:b w:val="0"/>
          <w:sz w:val="18"/>
          <w:szCs w:val="18"/>
          <w:lang w:val="en-US"/>
        </w:rPr>
        <w:br/>
      </w:r>
      <w:r w:rsidRPr="00B40D3D">
        <w:rPr>
          <w:rFonts w:ascii="Arial" w:hAnsi="Arial" w:cs="Arial"/>
          <w:b w:val="0"/>
          <w:sz w:val="18"/>
          <w:szCs w:val="18"/>
          <w:lang w:val="en-US"/>
        </w:rPr>
        <w:t xml:space="preserve">Technological Sciences, </w:t>
      </w:r>
      <w:r w:rsidR="00136E4D">
        <w:rPr>
          <w:rFonts w:ascii="Arial" w:hAnsi="Arial" w:cs="Arial"/>
          <w:b w:val="0"/>
          <w:sz w:val="18"/>
          <w:szCs w:val="18"/>
          <w:lang w:val="en-US"/>
        </w:rPr>
        <w:t>Mechanical</w:t>
      </w:r>
      <w:r w:rsidRPr="00B40D3D">
        <w:rPr>
          <w:rFonts w:ascii="Arial" w:hAnsi="Arial" w:cs="Arial"/>
          <w:b w:val="0"/>
          <w:sz w:val="18"/>
          <w:szCs w:val="18"/>
          <w:lang w:val="en-US"/>
        </w:rPr>
        <w:t xml:space="preserve"> Engineering (0</w:t>
      </w:r>
      <w:r w:rsidR="00136E4D">
        <w:rPr>
          <w:rFonts w:ascii="Arial" w:hAnsi="Arial" w:cs="Arial"/>
          <w:b w:val="0"/>
          <w:sz w:val="18"/>
          <w:szCs w:val="18"/>
          <w:lang w:val="en-US"/>
        </w:rPr>
        <w:t>9</w:t>
      </w:r>
      <w:r w:rsidRPr="00B40D3D">
        <w:rPr>
          <w:rFonts w:ascii="Arial" w:hAnsi="Arial" w:cs="Arial"/>
          <w:b w:val="0"/>
          <w:sz w:val="18"/>
          <w:szCs w:val="18"/>
          <w:lang w:val="en-US"/>
        </w:rPr>
        <w:t>T)</w:t>
      </w:r>
    </w:p>
    <w:p w:rsidR="00B40D3D" w:rsidRPr="00B40D3D" w:rsidRDefault="00B40D3D" w:rsidP="00B40D3D">
      <w:pPr>
        <w:pStyle w:val="Subtitle"/>
        <w:spacing w:before="120"/>
        <w:jc w:val="both"/>
        <w:rPr>
          <w:rFonts w:ascii="Arial" w:hAnsi="Arial" w:cs="Arial"/>
          <w:b w:val="0"/>
          <w:sz w:val="18"/>
          <w:szCs w:val="18"/>
        </w:rPr>
      </w:pPr>
    </w:p>
    <w:p w:rsidR="008229B2" w:rsidRPr="00B40D3D" w:rsidRDefault="00136E4D" w:rsidP="00B40D3D">
      <w:pPr>
        <w:pStyle w:val="Subtitle"/>
        <w:spacing w:before="120"/>
        <w:jc w:val="both"/>
        <w:rPr>
          <w:rFonts w:ascii="Arial" w:hAnsi="Arial" w:cs="Arial"/>
          <w:b w:val="0"/>
          <w:sz w:val="18"/>
          <w:szCs w:val="18"/>
        </w:rPr>
      </w:pPr>
      <w:r>
        <w:rPr>
          <w:rFonts w:ascii="Arial" w:hAnsi="Arial" w:cs="Arial"/>
          <w:b w:val="0"/>
          <w:sz w:val="18"/>
          <w:szCs w:val="18"/>
        </w:rPr>
        <w:t>Aurimas</w:t>
      </w:r>
      <w:r w:rsidR="00E92C38" w:rsidRPr="00B40D3D">
        <w:rPr>
          <w:rFonts w:ascii="Arial" w:hAnsi="Arial" w:cs="Arial"/>
          <w:b w:val="0"/>
          <w:sz w:val="18"/>
          <w:szCs w:val="18"/>
        </w:rPr>
        <w:t xml:space="preserve"> </w:t>
      </w:r>
      <w:r>
        <w:rPr>
          <w:rFonts w:ascii="Arial" w:hAnsi="Arial" w:cs="Arial"/>
          <w:b w:val="0"/>
          <w:sz w:val="18"/>
          <w:szCs w:val="18"/>
        </w:rPr>
        <w:t>JURČIUS</w:t>
      </w:r>
    </w:p>
    <w:p w:rsidR="008229B2" w:rsidRPr="00B40D3D" w:rsidRDefault="00136E4D" w:rsidP="00B40D3D">
      <w:pPr>
        <w:pStyle w:val="Heading2"/>
        <w:spacing w:before="120"/>
        <w:ind w:firstLine="0"/>
        <w:jc w:val="left"/>
        <w:rPr>
          <w:rFonts w:ascii="Arial" w:hAnsi="Arial" w:cs="Arial"/>
          <w:b w:val="0"/>
          <w:caps/>
          <w:sz w:val="18"/>
          <w:szCs w:val="18"/>
        </w:rPr>
      </w:pPr>
      <w:r>
        <w:rPr>
          <w:rFonts w:ascii="Arial" w:hAnsi="Arial" w:cs="Arial"/>
          <w:b w:val="0"/>
          <w:caps/>
          <w:sz w:val="18"/>
          <w:szCs w:val="18"/>
        </w:rPr>
        <w:t xml:space="preserve">KONSTRUKCINIO PLIENO LIEKAMŲJŲ SUVIRINIMO ĮTEMPIŲ </w:t>
      </w:r>
      <w:r w:rsidR="00371A23">
        <w:rPr>
          <w:rFonts w:ascii="Arial" w:hAnsi="Arial" w:cs="Arial"/>
          <w:b w:val="0"/>
          <w:caps/>
          <w:sz w:val="18"/>
          <w:szCs w:val="18"/>
        </w:rPr>
        <w:t xml:space="preserve">                  </w:t>
      </w:r>
      <w:r>
        <w:rPr>
          <w:rFonts w:ascii="Arial" w:hAnsi="Arial" w:cs="Arial"/>
          <w:b w:val="0"/>
          <w:caps/>
          <w:sz w:val="18"/>
          <w:szCs w:val="18"/>
        </w:rPr>
        <w:t>VIBRACINIO ATLEIDIMO TYRIMAI</w:t>
      </w:r>
    </w:p>
    <w:p w:rsidR="008229B2" w:rsidRPr="00B40D3D" w:rsidRDefault="008229B2" w:rsidP="00B40D3D">
      <w:pPr>
        <w:pStyle w:val="Subtitle"/>
        <w:spacing w:before="120"/>
        <w:jc w:val="left"/>
        <w:rPr>
          <w:rFonts w:ascii="Arial" w:hAnsi="Arial" w:cs="Arial"/>
          <w:b w:val="0"/>
          <w:sz w:val="18"/>
          <w:szCs w:val="18"/>
        </w:rPr>
      </w:pPr>
      <w:r w:rsidRPr="00B40D3D">
        <w:rPr>
          <w:rFonts w:ascii="Arial" w:hAnsi="Arial" w:cs="Arial"/>
          <w:b w:val="0"/>
          <w:caps/>
          <w:sz w:val="18"/>
          <w:szCs w:val="18"/>
        </w:rPr>
        <w:t>D</w:t>
      </w:r>
      <w:r w:rsidRPr="00B40D3D">
        <w:rPr>
          <w:rFonts w:ascii="Arial" w:hAnsi="Arial" w:cs="Arial"/>
          <w:b w:val="0"/>
          <w:sz w:val="18"/>
          <w:szCs w:val="18"/>
        </w:rPr>
        <w:t>aktaro disertacijos santrauka</w:t>
      </w:r>
      <w:r w:rsidR="00B40D3D">
        <w:rPr>
          <w:rFonts w:ascii="Arial" w:hAnsi="Arial" w:cs="Arial"/>
          <w:b w:val="0"/>
          <w:sz w:val="18"/>
          <w:szCs w:val="18"/>
        </w:rPr>
        <w:br/>
      </w:r>
      <w:r w:rsidRPr="00B40D3D">
        <w:rPr>
          <w:rFonts w:ascii="Arial" w:hAnsi="Arial" w:cs="Arial"/>
          <w:b w:val="0"/>
          <w:sz w:val="18"/>
          <w:szCs w:val="18"/>
        </w:rPr>
        <w:t xml:space="preserve">Technologijos mokslai, </w:t>
      </w:r>
      <w:r w:rsidR="00136E4D">
        <w:rPr>
          <w:rFonts w:ascii="Arial" w:hAnsi="Arial" w:cs="Arial"/>
          <w:b w:val="0"/>
          <w:sz w:val="18"/>
          <w:szCs w:val="18"/>
        </w:rPr>
        <w:t>mechanikos</w:t>
      </w:r>
      <w:r w:rsidRPr="00B40D3D">
        <w:rPr>
          <w:rFonts w:ascii="Arial" w:hAnsi="Arial" w:cs="Arial"/>
          <w:b w:val="0"/>
          <w:sz w:val="18"/>
          <w:szCs w:val="18"/>
        </w:rPr>
        <w:t xml:space="preserve"> inžinerija (0</w:t>
      </w:r>
      <w:r w:rsidR="00136E4D">
        <w:rPr>
          <w:rFonts w:ascii="Arial" w:hAnsi="Arial" w:cs="Arial"/>
          <w:b w:val="0"/>
          <w:sz w:val="18"/>
          <w:szCs w:val="18"/>
        </w:rPr>
        <w:t>9</w:t>
      </w:r>
      <w:r w:rsidRPr="00B40D3D">
        <w:rPr>
          <w:rFonts w:ascii="Arial" w:hAnsi="Arial" w:cs="Arial"/>
          <w:b w:val="0"/>
          <w:sz w:val="18"/>
          <w:szCs w:val="18"/>
        </w:rPr>
        <w:t>T)</w:t>
      </w:r>
    </w:p>
    <w:p w:rsidR="008229B2" w:rsidRPr="00B40D3D" w:rsidRDefault="008229B2" w:rsidP="00B40D3D">
      <w:pPr>
        <w:pStyle w:val="Subtitle"/>
        <w:spacing w:before="120"/>
        <w:jc w:val="left"/>
        <w:rPr>
          <w:rFonts w:ascii="Arial" w:hAnsi="Arial" w:cs="Arial"/>
          <w:b w:val="0"/>
          <w:sz w:val="18"/>
          <w:szCs w:val="18"/>
        </w:rPr>
      </w:pPr>
    </w:p>
    <w:p w:rsidR="008229B2" w:rsidRPr="00B40D3D" w:rsidRDefault="008229B2">
      <w:pPr>
        <w:pStyle w:val="Title"/>
        <w:jc w:val="both"/>
        <w:rPr>
          <w:rFonts w:ascii="Arial" w:hAnsi="Arial" w:cs="Arial"/>
          <w:b w:val="0"/>
          <w:sz w:val="18"/>
          <w:szCs w:val="18"/>
        </w:rPr>
      </w:pPr>
    </w:p>
    <w:p w:rsidR="008229B2" w:rsidRPr="00E67755" w:rsidRDefault="00136E4D">
      <w:pPr>
        <w:ind w:firstLine="0"/>
        <w:rPr>
          <w:rFonts w:ascii="Arial" w:hAnsi="Arial" w:cs="Arial"/>
          <w:sz w:val="14"/>
          <w:szCs w:val="14"/>
        </w:rPr>
      </w:pPr>
      <w:r w:rsidRPr="00E67755">
        <w:rPr>
          <w:rFonts w:ascii="Arial" w:hAnsi="Arial" w:cs="Arial"/>
          <w:sz w:val="14"/>
          <w:szCs w:val="14"/>
        </w:rPr>
        <w:t>2010</w:t>
      </w:r>
      <w:r w:rsidR="000A3385" w:rsidRPr="00E67755">
        <w:rPr>
          <w:rFonts w:ascii="Arial" w:hAnsi="Arial" w:cs="Arial"/>
          <w:sz w:val="14"/>
          <w:szCs w:val="14"/>
        </w:rPr>
        <w:t xml:space="preserve"> </w:t>
      </w:r>
      <w:r w:rsidRPr="00E67755">
        <w:rPr>
          <w:rFonts w:ascii="Arial" w:hAnsi="Arial" w:cs="Arial"/>
          <w:sz w:val="14"/>
          <w:szCs w:val="14"/>
        </w:rPr>
        <w:t>0</w:t>
      </w:r>
      <w:r w:rsidR="00B927FF" w:rsidRPr="00E67755">
        <w:rPr>
          <w:rFonts w:ascii="Arial" w:hAnsi="Arial" w:cs="Arial"/>
          <w:sz w:val="14"/>
          <w:szCs w:val="14"/>
        </w:rPr>
        <w:t>4</w:t>
      </w:r>
      <w:r w:rsidR="000A3385" w:rsidRPr="00E67755">
        <w:rPr>
          <w:rFonts w:ascii="Arial" w:hAnsi="Arial" w:cs="Arial"/>
          <w:sz w:val="14"/>
          <w:szCs w:val="14"/>
        </w:rPr>
        <w:t xml:space="preserve"> </w:t>
      </w:r>
      <w:r w:rsidR="006F6448" w:rsidRPr="00E67755">
        <w:rPr>
          <w:rFonts w:ascii="Arial" w:hAnsi="Arial" w:cs="Arial"/>
          <w:sz w:val="14"/>
          <w:szCs w:val="14"/>
        </w:rPr>
        <w:t>19</w:t>
      </w:r>
      <w:r w:rsidR="000A3385" w:rsidRPr="00E67755">
        <w:rPr>
          <w:rFonts w:ascii="Arial" w:hAnsi="Arial" w:cs="Arial"/>
          <w:sz w:val="14"/>
          <w:szCs w:val="14"/>
        </w:rPr>
        <w:t xml:space="preserve">. </w:t>
      </w:r>
      <w:r w:rsidR="00DC2D09" w:rsidRPr="00E67755">
        <w:rPr>
          <w:rFonts w:ascii="Arial" w:hAnsi="Arial" w:cs="Arial"/>
          <w:sz w:val="14"/>
          <w:szCs w:val="14"/>
        </w:rPr>
        <w:t>1,5 sp. l.</w:t>
      </w:r>
      <w:r w:rsidR="002C43C0" w:rsidRPr="00E67755">
        <w:rPr>
          <w:rFonts w:ascii="Arial" w:hAnsi="Arial" w:cs="Arial"/>
          <w:sz w:val="14"/>
          <w:szCs w:val="14"/>
        </w:rPr>
        <w:t xml:space="preserve"> </w:t>
      </w:r>
      <w:r w:rsidR="008229B2" w:rsidRPr="00E67755">
        <w:rPr>
          <w:rFonts w:ascii="Arial" w:hAnsi="Arial" w:cs="Arial"/>
          <w:sz w:val="14"/>
          <w:szCs w:val="14"/>
        </w:rPr>
        <w:t xml:space="preserve">Tiražas </w:t>
      </w:r>
      <w:r w:rsidRPr="00E67755">
        <w:rPr>
          <w:rFonts w:ascii="Arial" w:hAnsi="Arial" w:cs="Arial"/>
          <w:sz w:val="14"/>
          <w:szCs w:val="14"/>
        </w:rPr>
        <w:t>7</w:t>
      </w:r>
      <w:r w:rsidR="008229B2" w:rsidRPr="00E67755">
        <w:rPr>
          <w:rFonts w:ascii="Arial" w:hAnsi="Arial" w:cs="Arial"/>
          <w:sz w:val="14"/>
          <w:szCs w:val="14"/>
        </w:rPr>
        <w:t>0 egz.</w:t>
      </w:r>
    </w:p>
    <w:p w:rsidR="00B40D3D" w:rsidRPr="00136E4D" w:rsidRDefault="00B40D3D" w:rsidP="00B40D3D">
      <w:pPr>
        <w:pStyle w:val="Titulinismokslai"/>
        <w:spacing w:before="0"/>
        <w:ind w:left="0"/>
        <w:rPr>
          <w:caps w:val="0"/>
          <w:color w:val="auto"/>
          <w:sz w:val="14"/>
          <w:szCs w:val="14"/>
        </w:rPr>
      </w:pPr>
      <w:r w:rsidRPr="00136E4D">
        <w:rPr>
          <w:caps w:val="0"/>
          <w:color w:val="auto"/>
          <w:sz w:val="14"/>
          <w:szCs w:val="14"/>
        </w:rPr>
        <w:t xml:space="preserve">Vilniaus Gedimino technikos universiteto </w:t>
      </w:r>
      <w:r w:rsidRPr="00136E4D">
        <w:rPr>
          <w:caps w:val="0"/>
          <w:color w:val="auto"/>
          <w:sz w:val="14"/>
          <w:szCs w:val="14"/>
        </w:rPr>
        <w:br/>
        <w:t xml:space="preserve">leidykla „Technika“, </w:t>
      </w:r>
    </w:p>
    <w:p w:rsidR="00B40D3D" w:rsidRPr="00136E4D" w:rsidRDefault="00B40D3D" w:rsidP="00B40D3D">
      <w:pPr>
        <w:pStyle w:val="Titulinismokslai"/>
        <w:spacing w:before="0"/>
        <w:ind w:left="0"/>
        <w:rPr>
          <w:caps w:val="0"/>
          <w:color w:val="auto"/>
          <w:sz w:val="14"/>
          <w:szCs w:val="14"/>
        </w:rPr>
      </w:pPr>
      <w:r w:rsidRPr="00136E4D">
        <w:rPr>
          <w:caps w:val="0"/>
          <w:color w:val="auto"/>
          <w:sz w:val="14"/>
          <w:szCs w:val="14"/>
        </w:rPr>
        <w:t xml:space="preserve">Saulėtekio al. 11, 10223 Vilnius, </w:t>
      </w:r>
    </w:p>
    <w:p w:rsidR="00B40D3D" w:rsidRPr="00B40D3D" w:rsidRDefault="00B40D3D" w:rsidP="00B40D3D">
      <w:pPr>
        <w:pStyle w:val="Titulinismokslai"/>
        <w:spacing w:before="0"/>
        <w:ind w:left="0"/>
        <w:rPr>
          <w:i/>
          <w:caps w:val="0"/>
          <w:color w:val="auto"/>
          <w:sz w:val="14"/>
          <w:szCs w:val="14"/>
          <w:lang w:val="fi-FI"/>
        </w:rPr>
      </w:pPr>
      <w:r w:rsidRPr="00B40D3D">
        <w:rPr>
          <w:i/>
          <w:caps w:val="0"/>
          <w:color w:val="auto"/>
          <w:sz w:val="14"/>
          <w:szCs w:val="14"/>
          <w:lang w:val="fi-FI"/>
        </w:rPr>
        <w:t>http://leidykla.vgtu.lt</w:t>
      </w:r>
    </w:p>
    <w:p w:rsidR="00D701BD" w:rsidRDefault="00B40D3D" w:rsidP="00B40D3D">
      <w:pPr>
        <w:pStyle w:val="Titulinismokslai"/>
        <w:spacing w:before="0"/>
        <w:ind w:left="0"/>
        <w:rPr>
          <w:caps w:val="0"/>
          <w:color w:val="auto"/>
          <w:sz w:val="14"/>
          <w:szCs w:val="14"/>
        </w:rPr>
      </w:pPr>
      <w:r w:rsidRPr="00B40D3D">
        <w:rPr>
          <w:caps w:val="0"/>
          <w:sz w:val="14"/>
          <w:szCs w:val="14"/>
          <w:lang w:val="fi-FI"/>
        </w:rPr>
        <w:t xml:space="preserve">Spausdino </w:t>
      </w:r>
      <w:r w:rsidR="00136E4D" w:rsidRPr="00B40D3D">
        <w:rPr>
          <w:caps w:val="0"/>
          <w:sz w:val="14"/>
          <w:szCs w:val="14"/>
          <w:lang w:val="fi-FI"/>
        </w:rPr>
        <w:t>UAB</w:t>
      </w:r>
      <w:r w:rsidRPr="00B40D3D">
        <w:rPr>
          <w:caps w:val="0"/>
          <w:sz w:val="14"/>
          <w:szCs w:val="14"/>
          <w:lang w:val="fi-FI"/>
        </w:rPr>
        <w:t xml:space="preserve"> „</w:t>
      </w:r>
      <w:r w:rsidR="00B927FF" w:rsidRPr="002B30CC">
        <w:rPr>
          <w:caps w:val="0"/>
          <w:color w:val="auto"/>
          <w:sz w:val="14"/>
          <w:szCs w:val="14"/>
        </w:rPr>
        <w:t>Biznio mašinų kompanija</w:t>
      </w:r>
      <w:r w:rsidRPr="00B40D3D">
        <w:rPr>
          <w:caps w:val="0"/>
          <w:sz w:val="14"/>
          <w:szCs w:val="14"/>
          <w:lang w:val="fi-FI"/>
        </w:rPr>
        <w:t xml:space="preserve">“, </w:t>
      </w:r>
      <w:r w:rsidRPr="00B40D3D">
        <w:rPr>
          <w:caps w:val="0"/>
          <w:sz w:val="14"/>
          <w:szCs w:val="14"/>
          <w:lang w:val="fi-FI"/>
        </w:rPr>
        <w:br/>
      </w:r>
      <w:r w:rsidR="00B927FF" w:rsidRPr="002B30CC">
        <w:rPr>
          <w:caps w:val="0"/>
          <w:color w:val="auto"/>
          <w:sz w:val="14"/>
          <w:szCs w:val="14"/>
        </w:rPr>
        <w:t>J. Jasinskio g. 16A, 01112 Vilnius</w:t>
      </w:r>
      <w:r w:rsidR="002D1D3F">
        <w:rPr>
          <w:caps w:val="0"/>
          <w:color w:val="auto"/>
          <w:sz w:val="14"/>
          <w:szCs w:val="14"/>
        </w:rPr>
        <w:t>,</w:t>
      </w:r>
    </w:p>
    <w:p w:rsidR="00520AC0" w:rsidRDefault="00520AC0" w:rsidP="00520AC0">
      <w:pPr>
        <w:pStyle w:val="Titulinismokslai"/>
        <w:spacing w:before="0"/>
        <w:ind w:left="0"/>
        <w:rPr>
          <w:caps w:val="0"/>
          <w:sz w:val="14"/>
          <w:szCs w:val="14"/>
          <w:lang w:val="fi-FI"/>
        </w:rPr>
      </w:pPr>
      <w:r w:rsidRPr="00520AC0">
        <w:rPr>
          <w:i/>
          <w:caps w:val="0"/>
          <w:color w:val="auto"/>
          <w:sz w:val="14"/>
          <w:szCs w:val="14"/>
          <w:lang w:val="fi-FI"/>
        </w:rPr>
        <w:t>http://www.bmk.lt</w:t>
      </w:r>
    </w:p>
    <w:sectPr w:rsidR="00520AC0" w:rsidSect="00594584">
      <w:pgSz w:w="8414" w:h="11907" w:code="260"/>
      <w:pgMar w:top="1276" w:right="992" w:bottom="1276" w:left="992" w:header="567" w:footer="567" w:gutter="0"/>
      <w:pgNumType w:start="5"/>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5513" w:rsidRDefault="008E5513">
      <w:r>
        <w:separator/>
      </w:r>
    </w:p>
  </w:endnote>
  <w:endnote w:type="continuationSeparator" w:id="0">
    <w:p w:rsidR="008E5513" w:rsidRDefault="008E55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BA"/>
    <w:family w:val="modern"/>
    <w:pitch w:val="fixed"/>
    <w:sig w:usb0="E10002FF" w:usb1="4000FCFF" w:usb2="00000009" w:usb3="00000000" w:csb0="0000019F"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9B2" w:rsidRDefault="00E176D7">
    <w:pPr>
      <w:pStyle w:val="Footer"/>
      <w:framePr w:wrap="around" w:vAnchor="text" w:hAnchor="margin" w:xAlign="center" w:y="1"/>
      <w:rPr>
        <w:rStyle w:val="PageNumber"/>
      </w:rPr>
    </w:pPr>
    <w:r>
      <w:rPr>
        <w:rStyle w:val="PageNumber"/>
      </w:rPr>
      <w:fldChar w:fldCharType="begin"/>
    </w:r>
    <w:r w:rsidR="008229B2">
      <w:rPr>
        <w:rStyle w:val="PageNumber"/>
      </w:rPr>
      <w:instrText xml:space="preserve">PAGE  </w:instrText>
    </w:r>
    <w:r>
      <w:rPr>
        <w:rStyle w:val="PageNumber"/>
      </w:rPr>
      <w:fldChar w:fldCharType="end"/>
    </w:r>
  </w:p>
  <w:p w:rsidR="008229B2" w:rsidRDefault="008229B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9B2" w:rsidRDefault="008229B2">
    <w:pPr>
      <w:pStyle w:val="Footer"/>
      <w:framePr w:wrap="around" w:vAnchor="text" w:hAnchor="margin" w:xAlign="right" w:y="1"/>
      <w:rPr>
        <w:rStyle w:val="PageNumber"/>
      </w:rPr>
    </w:pPr>
  </w:p>
  <w:p w:rsidR="008229B2" w:rsidRDefault="008229B2">
    <w:pP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5579954"/>
      <w:docPartObj>
        <w:docPartGallery w:val="Page Numbers (Bottom of Page)"/>
        <w:docPartUnique/>
      </w:docPartObj>
    </w:sdtPr>
    <w:sdtContent>
      <w:p w:rsidR="00594584" w:rsidRDefault="00E176D7">
        <w:pPr>
          <w:pStyle w:val="Footer"/>
          <w:jc w:val="center"/>
        </w:pPr>
        <w:fldSimple w:instr=" PAGE   \* MERGEFORMAT ">
          <w:r w:rsidR="0024671D">
            <w:rPr>
              <w:noProof/>
            </w:rPr>
            <w:t>23</w:t>
          </w:r>
        </w:fldSimple>
      </w:p>
    </w:sdtContent>
  </w:sdt>
  <w:p w:rsidR="008417C3" w:rsidRDefault="008417C3">
    <w:pPr>
      <w:ind w:right="36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5513" w:rsidRDefault="008E5513">
      <w:r>
        <w:separator/>
      </w:r>
    </w:p>
  </w:footnote>
  <w:footnote w:type="continuationSeparator" w:id="0">
    <w:p w:rsidR="008E5513" w:rsidRDefault="008E5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C3" w:rsidRDefault="008417C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in;height:3in" o:bullet="t"/>
    </w:pict>
  </w:numPicBullet>
  <w:numPicBullet w:numPicBulletId="1">
    <w:pict>
      <v:shape id="_x0000_i1036" type="#_x0000_t75" style="width:3in;height:3in" o:bullet="t"/>
    </w:pict>
  </w:numPicBullet>
  <w:numPicBullet w:numPicBulletId="2">
    <w:pict>
      <v:shape id="_x0000_i1037" type="#_x0000_t75" style="width:3in;height:3in" o:bullet="t"/>
    </w:pict>
  </w:numPicBullet>
  <w:abstractNum w:abstractNumId="0">
    <w:nsid w:val="03057875"/>
    <w:multiLevelType w:val="singleLevel"/>
    <w:tmpl w:val="050E367C"/>
    <w:lvl w:ilvl="0">
      <w:start w:val="1"/>
      <w:numFmt w:val="decimal"/>
      <w:lvlText w:val="%1."/>
      <w:lvlJc w:val="left"/>
      <w:pPr>
        <w:tabs>
          <w:tab w:val="num" w:pos="927"/>
        </w:tabs>
        <w:ind w:left="927" w:hanging="360"/>
      </w:pPr>
      <w:rPr>
        <w:rFonts w:hint="default"/>
      </w:rPr>
    </w:lvl>
  </w:abstractNum>
  <w:abstractNum w:abstractNumId="1">
    <w:nsid w:val="07C127C6"/>
    <w:multiLevelType w:val="hybridMultilevel"/>
    <w:tmpl w:val="3D6A730C"/>
    <w:lvl w:ilvl="0" w:tplc="0409000F">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7D5BB3"/>
    <w:multiLevelType w:val="hybridMultilevel"/>
    <w:tmpl w:val="4704E6B2"/>
    <w:lvl w:ilvl="0" w:tplc="E3E205C8">
      <w:start w:val="1"/>
      <w:numFmt w:val="decimal"/>
      <w:lvlText w:val="%1."/>
      <w:lvlJc w:val="left"/>
      <w:pPr>
        <w:ind w:left="757" w:hanging="360"/>
      </w:pPr>
      <w:rPr>
        <w:rFonts w:ascii="Times New Roman" w:eastAsia="Times New Roman" w:hAnsi="Times New Roman" w:cs="Times New Roman"/>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
    <w:nsid w:val="0F707C28"/>
    <w:multiLevelType w:val="multilevel"/>
    <w:tmpl w:val="B88A2CD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PicBulletId w:val="1"/>
      <w:lvlJc w:val="left"/>
      <w:pPr>
        <w:tabs>
          <w:tab w:val="num" w:pos="1440"/>
        </w:tabs>
        <w:ind w:left="1440" w:hanging="360"/>
      </w:pPr>
      <w:rPr>
        <w:rFonts w:ascii="Courier New" w:hAnsi="Courier New" w:hint="default"/>
        <w:sz w:val="20"/>
      </w:rPr>
    </w:lvl>
    <w:lvl w:ilvl="2">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2063B6"/>
    <w:multiLevelType w:val="hybridMultilevel"/>
    <w:tmpl w:val="057E0450"/>
    <w:lvl w:ilvl="0" w:tplc="0427000F">
      <w:start w:val="1"/>
      <w:numFmt w:val="decimal"/>
      <w:lvlText w:val="%1."/>
      <w:lvlJc w:val="left"/>
      <w:pPr>
        <w:tabs>
          <w:tab w:val="num" w:pos="720"/>
        </w:tabs>
        <w:ind w:left="720" w:hanging="360"/>
      </w:pPr>
      <w:rPr>
        <w:rFont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nsid w:val="137236DB"/>
    <w:multiLevelType w:val="hybridMultilevel"/>
    <w:tmpl w:val="4704E6B2"/>
    <w:lvl w:ilvl="0" w:tplc="E3E205C8">
      <w:start w:val="1"/>
      <w:numFmt w:val="decimal"/>
      <w:lvlText w:val="%1."/>
      <w:lvlJc w:val="left"/>
      <w:pPr>
        <w:ind w:left="1920" w:hanging="360"/>
      </w:pPr>
      <w:rPr>
        <w:rFonts w:ascii="Times New Roman" w:eastAsia="Times New Roman" w:hAnsi="Times New Roman" w:cs="Times New Roman"/>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6">
    <w:nsid w:val="13845088"/>
    <w:multiLevelType w:val="hybridMultilevel"/>
    <w:tmpl w:val="5E22A88A"/>
    <w:lvl w:ilvl="0" w:tplc="3FEEF4FC">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30718E"/>
    <w:multiLevelType w:val="hybridMultilevel"/>
    <w:tmpl w:val="312478D4"/>
    <w:lvl w:ilvl="0" w:tplc="0409000F">
      <w:start w:val="1"/>
      <w:numFmt w:val="decimal"/>
      <w:lvlText w:val="%1."/>
      <w:lvlJc w:val="left"/>
      <w:pPr>
        <w:tabs>
          <w:tab w:val="num" w:pos="1146"/>
        </w:tabs>
        <w:ind w:left="1146" w:hanging="360"/>
      </w:pPr>
    </w:lvl>
    <w:lvl w:ilvl="1" w:tplc="04090019" w:tentative="1">
      <w:start w:val="1"/>
      <w:numFmt w:val="lowerLetter"/>
      <w:lvlText w:val="%2."/>
      <w:lvlJc w:val="left"/>
      <w:pPr>
        <w:tabs>
          <w:tab w:val="num" w:pos="1866"/>
        </w:tabs>
        <w:ind w:left="1866" w:hanging="360"/>
      </w:pPr>
    </w:lvl>
    <w:lvl w:ilvl="2" w:tplc="0409001B" w:tentative="1">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8">
    <w:nsid w:val="180061B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9">
    <w:nsid w:val="1CA23B34"/>
    <w:multiLevelType w:val="hybridMultilevel"/>
    <w:tmpl w:val="B2088200"/>
    <w:lvl w:ilvl="0" w:tplc="0427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1F3052"/>
    <w:multiLevelType w:val="hybridMultilevel"/>
    <w:tmpl w:val="52143B36"/>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nsid w:val="29E61872"/>
    <w:multiLevelType w:val="hybridMultilevel"/>
    <w:tmpl w:val="7E921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6D321C"/>
    <w:multiLevelType w:val="hybridMultilevel"/>
    <w:tmpl w:val="59267698"/>
    <w:lvl w:ilvl="0" w:tplc="0409000F">
      <w:start w:val="1"/>
      <w:numFmt w:val="decimal"/>
      <w:lvlText w:val="%1."/>
      <w:lvlJc w:val="left"/>
      <w:pPr>
        <w:tabs>
          <w:tab w:val="num" w:pos="1004"/>
        </w:tabs>
        <w:ind w:left="1004" w:hanging="284"/>
      </w:pPr>
      <w:rPr>
        <w:rFonts w:hint="default"/>
      </w:rPr>
    </w:lvl>
    <w:lvl w:ilvl="1" w:tplc="04270003" w:tentative="1">
      <w:start w:val="1"/>
      <w:numFmt w:val="bullet"/>
      <w:lvlText w:val="o"/>
      <w:lvlJc w:val="left"/>
      <w:pPr>
        <w:tabs>
          <w:tab w:val="num" w:pos="2160"/>
        </w:tabs>
        <w:ind w:left="2160" w:hanging="360"/>
      </w:pPr>
      <w:rPr>
        <w:rFonts w:ascii="Courier New" w:hAnsi="Courier New" w:cs="Courier New" w:hint="default"/>
      </w:rPr>
    </w:lvl>
    <w:lvl w:ilvl="2" w:tplc="04270005" w:tentative="1">
      <w:start w:val="1"/>
      <w:numFmt w:val="bullet"/>
      <w:lvlText w:val=""/>
      <w:lvlJc w:val="left"/>
      <w:pPr>
        <w:tabs>
          <w:tab w:val="num" w:pos="2880"/>
        </w:tabs>
        <w:ind w:left="2880" w:hanging="360"/>
      </w:pPr>
      <w:rPr>
        <w:rFonts w:ascii="Wingdings" w:hAnsi="Wingdings" w:hint="default"/>
      </w:rPr>
    </w:lvl>
    <w:lvl w:ilvl="3" w:tplc="04270001" w:tentative="1">
      <w:start w:val="1"/>
      <w:numFmt w:val="bullet"/>
      <w:lvlText w:val=""/>
      <w:lvlJc w:val="left"/>
      <w:pPr>
        <w:tabs>
          <w:tab w:val="num" w:pos="3600"/>
        </w:tabs>
        <w:ind w:left="3600" w:hanging="360"/>
      </w:pPr>
      <w:rPr>
        <w:rFonts w:ascii="Symbol" w:hAnsi="Symbol" w:hint="default"/>
      </w:rPr>
    </w:lvl>
    <w:lvl w:ilvl="4" w:tplc="04270003" w:tentative="1">
      <w:start w:val="1"/>
      <w:numFmt w:val="bullet"/>
      <w:lvlText w:val="o"/>
      <w:lvlJc w:val="left"/>
      <w:pPr>
        <w:tabs>
          <w:tab w:val="num" w:pos="4320"/>
        </w:tabs>
        <w:ind w:left="4320" w:hanging="360"/>
      </w:pPr>
      <w:rPr>
        <w:rFonts w:ascii="Courier New" w:hAnsi="Courier New" w:cs="Courier New" w:hint="default"/>
      </w:rPr>
    </w:lvl>
    <w:lvl w:ilvl="5" w:tplc="04270005" w:tentative="1">
      <w:start w:val="1"/>
      <w:numFmt w:val="bullet"/>
      <w:lvlText w:val=""/>
      <w:lvlJc w:val="left"/>
      <w:pPr>
        <w:tabs>
          <w:tab w:val="num" w:pos="5040"/>
        </w:tabs>
        <w:ind w:left="5040" w:hanging="360"/>
      </w:pPr>
      <w:rPr>
        <w:rFonts w:ascii="Wingdings" w:hAnsi="Wingdings" w:hint="default"/>
      </w:rPr>
    </w:lvl>
    <w:lvl w:ilvl="6" w:tplc="04270001" w:tentative="1">
      <w:start w:val="1"/>
      <w:numFmt w:val="bullet"/>
      <w:lvlText w:val=""/>
      <w:lvlJc w:val="left"/>
      <w:pPr>
        <w:tabs>
          <w:tab w:val="num" w:pos="5760"/>
        </w:tabs>
        <w:ind w:left="5760" w:hanging="360"/>
      </w:pPr>
      <w:rPr>
        <w:rFonts w:ascii="Symbol" w:hAnsi="Symbol" w:hint="default"/>
      </w:rPr>
    </w:lvl>
    <w:lvl w:ilvl="7" w:tplc="04270003" w:tentative="1">
      <w:start w:val="1"/>
      <w:numFmt w:val="bullet"/>
      <w:lvlText w:val="o"/>
      <w:lvlJc w:val="left"/>
      <w:pPr>
        <w:tabs>
          <w:tab w:val="num" w:pos="6480"/>
        </w:tabs>
        <w:ind w:left="6480" w:hanging="360"/>
      </w:pPr>
      <w:rPr>
        <w:rFonts w:ascii="Courier New" w:hAnsi="Courier New" w:cs="Courier New" w:hint="default"/>
      </w:rPr>
    </w:lvl>
    <w:lvl w:ilvl="8" w:tplc="04270005" w:tentative="1">
      <w:start w:val="1"/>
      <w:numFmt w:val="bullet"/>
      <w:lvlText w:val=""/>
      <w:lvlJc w:val="left"/>
      <w:pPr>
        <w:tabs>
          <w:tab w:val="num" w:pos="7200"/>
        </w:tabs>
        <w:ind w:left="7200" w:hanging="360"/>
      </w:pPr>
      <w:rPr>
        <w:rFonts w:ascii="Wingdings" w:hAnsi="Wingdings" w:hint="default"/>
      </w:rPr>
    </w:lvl>
  </w:abstractNum>
  <w:abstractNum w:abstractNumId="13">
    <w:nsid w:val="38F43361"/>
    <w:multiLevelType w:val="hybridMultilevel"/>
    <w:tmpl w:val="41061722"/>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nsid w:val="394F486C"/>
    <w:multiLevelType w:val="hybridMultilevel"/>
    <w:tmpl w:val="18D64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95F2EA0"/>
    <w:multiLevelType w:val="hybridMultilevel"/>
    <w:tmpl w:val="80363B8A"/>
    <w:lvl w:ilvl="0" w:tplc="0409000B">
      <w:start w:val="1"/>
      <w:numFmt w:val="bullet"/>
      <w:lvlText w:val=""/>
      <w:lvlJc w:val="left"/>
      <w:pPr>
        <w:ind w:left="720" w:hanging="360"/>
      </w:pPr>
      <w:rPr>
        <w:rFonts w:ascii="Wingdings" w:hAnsi="Wingdings" w:hint="default"/>
      </w:rPr>
    </w:lvl>
    <w:lvl w:ilvl="1" w:tplc="0427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A70372"/>
    <w:multiLevelType w:val="hybridMultilevel"/>
    <w:tmpl w:val="138ADB9C"/>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nsid w:val="40716A06"/>
    <w:multiLevelType w:val="hybridMultilevel"/>
    <w:tmpl w:val="46A6D7A6"/>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8">
    <w:nsid w:val="40C80832"/>
    <w:multiLevelType w:val="hybridMultilevel"/>
    <w:tmpl w:val="4B16233C"/>
    <w:lvl w:ilvl="0" w:tplc="0427000F">
      <w:start w:val="1"/>
      <w:numFmt w:val="decimal"/>
      <w:lvlText w:val="%1."/>
      <w:lvlJc w:val="left"/>
      <w:pPr>
        <w:tabs>
          <w:tab w:val="num" w:pos="720"/>
        </w:tabs>
        <w:ind w:left="720" w:hanging="360"/>
      </w:pPr>
      <w:rPr>
        <w:rFont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nsid w:val="42BA134B"/>
    <w:multiLevelType w:val="multilevel"/>
    <w:tmpl w:val="B88A2CDE"/>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PicBulletId w:val="1"/>
      <w:lvlJc w:val="left"/>
      <w:pPr>
        <w:tabs>
          <w:tab w:val="num" w:pos="1440"/>
        </w:tabs>
        <w:ind w:left="1440" w:hanging="360"/>
      </w:pPr>
      <w:rPr>
        <w:rFonts w:ascii="Courier New" w:hAnsi="Courier New" w:hint="default"/>
        <w:sz w:val="20"/>
      </w:rPr>
    </w:lvl>
    <w:lvl w:ilvl="2">
      <w:start w:val="1"/>
      <w:numFmt w:val="bullet"/>
      <w:lvlText w:val=""/>
      <w:lvlPicBulletId w:val="2"/>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486F127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493536ED"/>
    <w:multiLevelType w:val="hybridMultilevel"/>
    <w:tmpl w:val="CB54E9E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96A34FE"/>
    <w:multiLevelType w:val="multilevel"/>
    <w:tmpl w:val="09683EF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4C41297B"/>
    <w:multiLevelType w:val="hybridMultilevel"/>
    <w:tmpl w:val="0AD612DC"/>
    <w:lvl w:ilvl="0" w:tplc="0427000F">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C477DE5"/>
    <w:multiLevelType w:val="hybridMultilevel"/>
    <w:tmpl w:val="3E743EC6"/>
    <w:lvl w:ilvl="0" w:tplc="0427000F">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196380D"/>
    <w:multiLevelType w:val="hybridMultilevel"/>
    <w:tmpl w:val="09683EF8"/>
    <w:lvl w:ilvl="0" w:tplc="04270005">
      <w:start w:val="1"/>
      <w:numFmt w:val="bullet"/>
      <w:lvlText w:val=""/>
      <w:lvlJc w:val="left"/>
      <w:pPr>
        <w:tabs>
          <w:tab w:val="num" w:pos="720"/>
        </w:tabs>
        <w:ind w:left="720" w:hanging="360"/>
      </w:pPr>
      <w:rPr>
        <w:rFonts w:ascii="Wingdings" w:hAnsi="Wingding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6">
    <w:nsid w:val="55264893"/>
    <w:multiLevelType w:val="hybridMultilevel"/>
    <w:tmpl w:val="D18A196A"/>
    <w:lvl w:ilvl="0" w:tplc="0427000F">
      <w:start w:val="1"/>
      <w:numFmt w:val="decimal"/>
      <w:lvlText w:val="%1."/>
      <w:lvlJc w:val="left"/>
      <w:pPr>
        <w:tabs>
          <w:tab w:val="num" w:pos="1004"/>
        </w:tabs>
        <w:ind w:left="1004" w:hanging="284"/>
      </w:pPr>
      <w:rPr>
        <w:rFonts w:hint="default"/>
      </w:rPr>
    </w:lvl>
    <w:lvl w:ilvl="1" w:tplc="04270003" w:tentative="1">
      <w:start w:val="1"/>
      <w:numFmt w:val="bullet"/>
      <w:lvlText w:val="o"/>
      <w:lvlJc w:val="left"/>
      <w:pPr>
        <w:tabs>
          <w:tab w:val="num" w:pos="2160"/>
        </w:tabs>
        <w:ind w:left="2160" w:hanging="360"/>
      </w:pPr>
      <w:rPr>
        <w:rFonts w:ascii="Courier New" w:hAnsi="Courier New" w:cs="Courier New" w:hint="default"/>
      </w:rPr>
    </w:lvl>
    <w:lvl w:ilvl="2" w:tplc="04270005" w:tentative="1">
      <w:start w:val="1"/>
      <w:numFmt w:val="bullet"/>
      <w:lvlText w:val=""/>
      <w:lvlJc w:val="left"/>
      <w:pPr>
        <w:tabs>
          <w:tab w:val="num" w:pos="2880"/>
        </w:tabs>
        <w:ind w:left="2880" w:hanging="360"/>
      </w:pPr>
      <w:rPr>
        <w:rFonts w:ascii="Wingdings" w:hAnsi="Wingdings" w:hint="default"/>
      </w:rPr>
    </w:lvl>
    <w:lvl w:ilvl="3" w:tplc="04270001" w:tentative="1">
      <w:start w:val="1"/>
      <w:numFmt w:val="bullet"/>
      <w:lvlText w:val=""/>
      <w:lvlJc w:val="left"/>
      <w:pPr>
        <w:tabs>
          <w:tab w:val="num" w:pos="3600"/>
        </w:tabs>
        <w:ind w:left="3600" w:hanging="360"/>
      </w:pPr>
      <w:rPr>
        <w:rFonts w:ascii="Symbol" w:hAnsi="Symbol" w:hint="default"/>
      </w:rPr>
    </w:lvl>
    <w:lvl w:ilvl="4" w:tplc="04270003" w:tentative="1">
      <w:start w:val="1"/>
      <w:numFmt w:val="bullet"/>
      <w:lvlText w:val="o"/>
      <w:lvlJc w:val="left"/>
      <w:pPr>
        <w:tabs>
          <w:tab w:val="num" w:pos="4320"/>
        </w:tabs>
        <w:ind w:left="4320" w:hanging="360"/>
      </w:pPr>
      <w:rPr>
        <w:rFonts w:ascii="Courier New" w:hAnsi="Courier New" w:cs="Courier New" w:hint="default"/>
      </w:rPr>
    </w:lvl>
    <w:lvl w:ilvl="5" w:tplc="04270005" w:tentative="1">
      <w:start w:val="1"/>
      <w:numFmt w:val="bullet"/>
      <w:lvlText w:val=""/>
      <w:lvlJc w:val="left"/>
      <w:pPr>
        <w:tabs>
          <w:tab w:val="num" w:pos="5040"/>
        </w:tabs>
        <w:ind w:left="5040" w:hanging="360"/>
      </w:pPr>
      <w:rPr>
        <w:rFonts w:ascii="Wingdings" w:hAnsi="Wingdings" w:hint="default"/>
      </w:rPr>
    </w:lvl>
    <w:lvl w:ilvl="6" w:tplc="04270001" w:tentative="1">
      <w:start w:val="1"/>
      <w:numFmt w:val="bullet"/>
      <w:lvlText w:val=""/>
      <w:lvlJc w:val="left"/>
      <w:pPr>
        <w:tabs>
          <w:tab w:val="num" w:pos="5760"/>
        </w:tabs>
        <w:ind w:left="5760" w:hanging="360"/>
      </w:pPr>
      <w:rPr>
        <w:rFonts w:ascii="Symbol" w:hAnsi="Symbol" w:hint="default"/>
      </w:rPr>
    </w:lvl>
    <w:lvl w:ilvl="7" w:tplc="04270003" w:tentative="1">
      <w:start w:val="1"/>
      <w:numFmt w:val="bullet"/>
      <w:lvlText w:val="o"/>
      <w:lvlJc w:val="left"/>
      <w:pPr>
        <w:tabs>
          <w:tab w:val="num" w:pos="6480"/>
        </w:tabs>
        <w:ind w:left="6480" w:hanging="360"/>
      </w:pPr>
      <w:rPr>
        <w:rFonts w:ascii="Courier New" w:hAnsi="Courier New" w:cs="Courier New" w:hint="default"/>
      </w:rPr>
    </w:lvl>
    <w:lvl w:ilvl="8" w:tplc="04270005" w:tentative="1">
      <w:start w:val="1"/>
      <w:numFmt w:val="bullet"/>
      <w:lvlText w:val=""/>
      <w:lvlJc w:val="left"/>
      <w:pPr>
        <w:tabs>
          <w:tab w:val="num" w:pos="7200"/>
        </w:tabs>
        <w:ind w:left="7200" w:hanging="360"/>
      </w:pPr>
      <w:rPr>
        <w:rFonts w:ascii="Wingdings" w:hAnsi="Wingdings" w:hint="default"/>
      </w:rPr>
    </w:lvl>
  </w:abstractNum>
  <w:abstractNum w:abstractNumId="27">
    <w:nsid w:val="5821234B"/>
    <w:multiLevelType w:val="hybridMultilevel"/>
    <w:tmpl w:val="55F283FA"/>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CC24835"/>
    <w:multiLevelType w:val="hybridMultilevel"/>
    <w:tmpl w:val="7A6AD91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9">
    <w:nsid w:val="5F8A0E9C"/>
    <w:multiLevelType w:val="hybridMultilevel"/>
    <w:tmpl w:val="51EC287E"/>
    <w:lvl w:ilvl="0" w:tplc="0409000B">
      <w:start w:val="1"/>
      <w:numFmt w:val="bullet"/>
      <w:lvlText w:val=""/>
      <w:lvlJc w:val="left"/>
      <w:pPr>
        <w:tabs>
          <w:tab w:val="num" w:pos="1004"/>
        </w:tabs>
        <w:ind w:left="1004" w:hanging="284"/>
      </w:pPr>
      <w:rPr>
        <w:rFonts w:ascii="Wingdings" w:hAnsi="Wingdings" w:hint="default"/>
      </w:rPr>
    </w:lvl>
    <w:lvl w:ilvl="1" w:tplc="04270003" w:tentative="1">
      <w:start w:val="1"/>
      <w:numFmt w:val="bullet"/>
      <w:lvlText w:val="o"/>
      <w:lvlJc w:val="left"/>
      <w:pPr>
        <w:tabs>
          <w:tab w:val="num" w:pos="2160"/>
        </w:tabs>
        <w:ind w:left="2160" w:hanging="360"/>
      </w:pPr>
      <w:rPr>
        <w:rFonts w:ascii="Courier New" w:hAnsi="Courier New" w:cs="Courier New" w:hint="default"/>
      </w:rPr>
    </w:lvl>
    <w:lvl w:ilvl="2" w:tplc="04270005" w:tentative="1">
      <w:start w:val="1"/>
      <w:numFmt w:val="bullet"/>
      <w:lvlText w:val=""/>
      <w:lvlJc w:val="left"/>
      <w:pPr>
        <w:tabs>
          <w:tab w:val="num" w:pos="2880"/>
        </w:tabs>
        <w:ind w:left="2880" w:hanging="360"/>
      </w:pPr>
      <w:rPr>
        <w:rFonts w:ascii="Wingdings" w:hAnsi="Wingdings" w:hint="default"/>
      </w:rPr>
    </w:lvl>
    <w:lvl w:ilvl="3" w:tplc="04270001" w:tentative="1">
      <w:start w:val="1"/>
      <w:numFmt w:val="bullet"/>
      <w:lvlText w:val=""/>
      <w:lvlJc w:val="left"/>
      <w:pPr>
        <w:tabs>
          <w:tab w:val="num" w:pos="3600"/>
        </w:tabs>
        <w:ind w:left="3600" w:hanging="360"/>
      </w:pPr>
      <w:rPr>
        <w:rFonts w:ascii="Symbol" w:hAnsi="Symbol" w:hint="default"/>
      </w:rPr>
    </w:lvl>
    <w:lvl w:ilvl="4" w:tplc="04270003" w:tentative="1">
      <w:start w:val="1"/>
      <w:numFmt w:val="bullet"/>
      <w:lvlText w:val="o"/>
      <w:lvlJc w:val="left"/>
      <w:pPr>
        <w:tabs>
          <w:tab w:val="num" w:pos="4320"/>
        </w:tabs>
        <w:ind w:left="4320" w:hanging="360"/>
      </w:pPr>
      <w:rPr>
        <w:rFonts w:ascii="Courier New" w:hAnsi="Courier New" w:cs="Courier New" w:hint="default"/>
      </w:rPr>
    </w:lvl>
    <w:lvl w:ilvl="5" w:tplc="04270005" w:tentative="1">
      <w:start w:val="1"/>
      <w:numFmt w:val="bullet"/>
      <w:lvlText w:val=""/>
      <w:lvlJc w:val="left"/>
      <w:pPr>
        <w:tabs>
          <w:tab w:val="num" w:pos="5040"/>
        </w:tabs>
        <w:ind w:left="5040" w:hanging="360"/>
      </w:pPr>
      <w:rPr>
        <w:rFonts w:ascii="Wingdings" w:hAnsi="Wingdings" w:hint="default"/>
      </w:rPr>
    </w:lvl>
    <w:lvl w:ilvl="6" w:tplc="04270001" w:tentative="1">
      <w:start w:val="1"/>
      <w:numFmt w:val="bullet"/>
      <w:lvlText w:val=""/>
      <w:lvlJc w:val="left"/>
      <w:pPr>
        <w:tabs>
          <w:tab w:val="num" w:pos="5760"/>
        </w:tabs>
        <w:ind w:left="5760" w:hanging="360"/>
      </w:pPr>
      <w:rPr>
        <w:rFonts w:ascii="Symbol" w:hAnsi="Symbol" w:hint="default"/>
      </w:rPr>
    </w:lvl>
    <w:lvl w:ilvl="7" w:tplc="04270003" w:tentative="1">
      <w:start w:val="1"/>
      <w:numFmt w:val="bullet"/>
      <w:lvlText w:val="o"/>
      <w:lvlJc w:val="left"/>
      <w:pPr>
        <w:tabs>
          <w:tab w:val="num" w:pos="6480"/>
        </w:tabs>
        <w:ind w:left="6480" w:hanging="360"/>
      </w:pPr>
      <w:rPr>
        <w:rFonts w:ascii="Courier New" w:hAnsi="Courier New" w:cs="Courier New" w:hint="default"/>
      </w:rPr>
    </w:lvl>
    <w:lvl w:ilvl="8" w:tplc="04270005" w:tentative="1">
      <w:start w:val="1"/>
      <w:numFmt w:val="bullet"/>
      <w:lvlText w:val=""/>
      <w:lvlJc w:val="left"/>
      <w:pPr>
        <w:tabs>
          <w:tab w:val="num" w:pos="7200"/>
        </w:tabs>
        <w:ind w:left="7200" w:hanging="360"/>
      </w:pPr>
      <w:rPr>
        <w:rFonts w:ascii="Wingdings" w:hAnsi="Wingdings" w:hint="default"/>
      </w:rPr>
    </w:lvl>
  </w:abstractNum>
  <w:abstractNum w:abstractNumId="30">
    <w:nsid w:val="64D509C0"/>
    <w:multiLevelType w:val="hybridMultilevel"/>
    <w:tmpl w:val="3AA42900"/>
    <w:lvl w:ilvl="0" w:tplc="0409000B">
      <w:start w:val="1"/>
      <w:numFmt w:val="bullet"/>
      <w:lvlText w:val=""/>
      <w:lvlJc w:val="left"/>
      <w:pPr>
        <w:ind w:left="720" w:hanging="360"/>
      </w:pPr>
      <w:rPr>
        <w:rFonts w:ascii="Wingdings" w:hAnsi="Wingdings" w:hint="default"/>
        <w:color w:val="auto"/>
      </w:rPr>
    </w:lvl>
    <w:lvl w:ilvl="1" w:tplc="0427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5081DF4"/>
    <w:multiLevelType w:val="hybridMultilevel"/>
    <w:tmpl w:val="BCEAD33C"/>
    <w:lvl w:ilvl="0" w:tplc="0409000F">
      <w:start w:val="1"/>
      <w:numFmt w:val="decimal"/>
      <w:lvlText w:val="%1."/>
      <w:lvlJc w:val="left"/>
      <w:pPr>
        <w:tabs>
          <w:tab w:val="num" w:pos="1146"/>
        </w:tabs>
        <w:ind w:left="1146" w:hanging="360"/>
      </w:pPr>
    </w:lvl>
    <w:lvl w:ilvl="1" w:tplc="04090019" w:tentative="1">
      <w:start w:val="1"/>
      <w:numFmt w:val="lowerLetter"/>
      <w:lvlText w:val="%2."/>
      <w:lvlJc w:val="left"/>
      <w:pPr>
        <w:tabs>
          <w:tab w:val="num" w:pos="1866"/>
        </w:tabs>
        <w:ind w:left="1866" w:hanging="360"/>
      </w:pPr>
    </w:lvl>
    <w:lvl w:ilvl="2" w:tplc="0409001B" w:tentative="1">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32">
    <w:nsid w:val="69A40F8E"/>
    <w:multiLevelType w:val="hybridMultilevel"/>
    <w:tmpl w:val="B4C8E1C0"/>
    <w:lvl w:ilvl="0" w:tplc="C0A05ADA">
      <w:start w:val="1"/>
      <w:numFmt w:val="decimal"/>
      <w:lvlText w:val="%1."/>
      <w:lvlJc w:val="left"/>
      <w:pPr>
        <w:tabs>
          <w:tab w:val="num" w:pos="567"/>
        </w:tabs>
        <w:ind w:left="567" w:hanging="397"/>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3">
    <w:nsid w:val="6AA4555D"/>
    <w:multiLevelType w:val="multilevel"/>
    <w:tmpl w:val="B93CA3B6"/>
    <w:lvl w:ilvl="0">
      <w:start w:val="1"/>
      <w:numFmt w:val="decimal"/>
      <w:lvlText w:val="%1."/>
      <w:lvlJc w:val="left"/>
      <w:pPr>
        <w:tabs>
          <w:tab w:val="num" w:pos="644"/>
        </w:tabs>
        <w:ind w:left="624" w:hanging="340"/>
      </w:pPr>
      <w:rPr>
        <w:rFonts w:ascii="Times New Roman" w:hAnsi="Times New Roman" w:hint="default"/>
        <w:b/>
        <w:i w:val="0"/>
        <w:sz w:val="28"/>
      </w:rPr>
    </w:lvl>
    <w:lvl w:ilvl="1">
      <w:start w:val="1"/>
      <w:numFmt w:val="decimal"/>
      <w:lvlText w:val="%1.%2."/>
      <w:lvlJc w:val="left"/>
      <w:pPr>
        <w:tabs>
          <w:tab w:val="num" w:pos="1134"/>
        </w:tabs>
        <w:ind w:left="1134" w:hanging="567"/>
      </w:pPr>
      <w:rPr>
        <w:rFonts w:ascii="Times New Roman" w:hAnsi="Times New Roman" w:hint="default"/>
        <w:b/>
        <w:i w:val="0"/>
        <w:sz w:val="24"/>
      </w:rPr>
    </w:lvl>
    <w:lvl w:ilvl="2">
      <w:start w:val="1"/>
      <w:numFmt w:val="decimal"/>
      <w:lvlText w:val="%1.%2.%3."/>
      <w:lvlJc w:val="left"/>
      <w:pPr>
        <w:tabs>
          <w:tab w:val="num" w:pos="1588"/>
        </w:tabs>
        <w:ind w:left="1588" w:hanging="737"/>
      </w:pPr>
      <w:rPr>
        <w:rFonts w:ascii="Times New Roman" w:hAnsi="Times New Roman" w:hint="default"/>
        <w:b/>
        <w:i w:val="0"/>
        <w:sz w:val="24"/>
      </w:rPr>
    </w:lvl>
    <w:lvl w:ilvl="3">
      <w:start w:val="1"/>
      <w:numFmt w:val="decimal"/>
      <w:lvlText w:val="%1.%2.%3.%4"/>
      <w:lvlJc w:val="left"/>
      <w:pPr>
        <w:tabs>
          <w:tab w:val="num" w:pos="1148"/>
        </w:tabs>
        <w:ind w:left="1148" w:hanging="864"/>
      </w:pPr>
      <w:rPr>
        <w:rFonts w:hint="default"/>
      </w:rPr>
    </w:lvl>
    <w:lvl w:ilvl="4">
      <w:start w:val="1"/>
      <w:numFmt w:val="decimal"/>
      <w:lvlText w:val="%1.%2.%3.%4.%5"/>
      <w:lvlJc w:val="left"/>
      <w:pPr>
        <w:tabs>
          <w:tab w:val="num" w:pos="1292"/>
        </w:tabs>
        <w:ind w:left="1292" w:hanging="1008"/>
      </w:pPr>
      <w:rPr>
        <w:rFonts w:hint="default"/>
      </w:rPr>
    </w:lvl>
    <w:lvl w:ilvl="5">
      <w:start w:val="1"/>
      <w:numFmt w:val="decimal"/>
      <w:lvlText w:val="%1.%2.%3.%4.%5.%6"/>
      <w:lvlJc w:val="left"/>
      <w:pPr>
        <w:tabs>
          <w:tab w:val="num" w:pos="1436"/>
        </w:tabs>
        <w:ind w:left="1436" w:hanging="1152"/>
      </w:pPr>
      <w:rPr>
        <w:rFonts w:hint="default"/>
      </w:rPr>
    </w:lvl>
    <w:lvl w:ilvl="6">
      <w:start w:val="1"/>
      <w:numFmt w:val="decimal"/>
      <w:lvlText w:val="%1.%2.%3.%4.%5.%6.%7"/>
      <w:lvlJc w:val="left"/>
      <w:pPr>
        <w:tabs>
          <w:tab w:val="num" w:pos="1580"/>
        </w:tabs>
        <w:ind w:left="1580" w:hanging="1296"/>
      </w:pPr>
      <w:rPr>
        <w:rFonts w:hint="default"/>
      </w:rPr>
    </w:lvl>
    <w:lvl w:ilvl="7">
      <w:start w:val="1"/>
      <w:numFmt w:val="decimal"/>
      <w:lvlText w:val="%1.%2.%3.%4.%5.%6.%7.%8"/>
      <w:lvlJc w:val="left"/>
      <w:pPr>
        <w:tabs>
          <w:tab w:val="num" w:pos="1724"/>
        </w:tabs>
        <w:ind w:left="1724" w:hanging="1440"/>
      </w:pPr>
      <w:rPr>
        <w:rFonts w:hint="default"/>
      </w:rPr>
    </w:lvl>
    <w:lvl w:ilvl="8">
      <w:start w:val="1"/>
      <w:numFmt w:val="decimal"/>
      <w:lvlText w:val="%1.%2.%3.%4.%5.%6.%7.%8.%9"/>
      <w:lvlJc w:val="left"/>
      <w:pPr>
        <w:tabs>
          <w:tab w:val="num" w:pos="1868"/>
        </w:tabs>
        <w:ind w:left="1868" w:hanging="1584"/>
      </w:pPr>
      <w:rPr>
        <w:rFonts w:hint="default"/>
      </w:rPr>
    </w:lvl>
  </w:abstractNum>
  <w:abstractNum w:abstractNumId="34">
    <w:nsid w:val="71120E9B"/>
    <w:multiLevelType w:val="hybridMultilevel"/>
    <w:tmpl w:val="23C6CB00"/>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5">
    <w:nsid w:val="71325F78"/>
    <w:multiLevelType w:val="hybridMultilevel"/>
    <w:tmpl w:val="B4B0402C"/>
    <w:lvl w:ilvl="0" w:tplc="C33ED070">
      <w:start w:val="1"/>
      <w:numFmt w:val="bullet"/>
      <w:lvlText w:val=""/>
      <w:lvlJc w:val="left"/>
      <w:pPr>
        <w:tabs>
          <w:tab w:val="num" w:pos="1004"/>
        </w:tabs>
        <w:ind w:left="1004" w:hanging="284"/>
      </w:pPr>
      <w:rPr>
        <w:rFonts w:ascii="Wingdings" w:hAnsi="Wingdings" w:hint="default"/>
      </w:rPr>
    </w:lvl>
    <w:lvl w:ilvl="1" w:tplc="04270003" w:tentative="1">
      <w:start w:val="1"/>
      <w:numFmt w:val="bullet"/>
      <w:lvlText w:val="o"/>
      <w:lvlJc w:val="left"/>
      <w:pPr>
        <w:tabs>
          <w:tab w:val="num" w:pos="2160"/>
        </w:tabs>
        <w:ind w:left="2160" w:hanging="360"/>
      </w:pPr>
      <w:rPr>
        <w:rFonts w:ascii="Courier New" w:hAnsi="Courier New" w:cs="Courier New" w:hint="default"/>
      </w:rPr>
    </w:lvl>
    <w:lvl w:ilvl="2" w:tplc="04270005" w:tentative="1">
      <w:start w:val="1"/>
      <w:numFmt w:val="bullet"/>
      <w:lvlText w:val=""/>
      <w:lvlJc w:val="left"/>
      <w:pPr>
        <w:tabs>
          <w:tab w:val="num" w:pos="2880"/>
        </w:tabs>
        <w:ind w:left="2880" w:hanging="360"/>
      </w:pPr>
      <w:rPr>
        <w:rFonts w:ascii="Wingdings" w:hAnsi="Wingdings" w:hint="default"/>
      </w:rPr>
    </w:lvl>
    <w:lvl w:ilvl="3" w:tplc="04270001" w:tentative="1">
      <w:start w:val="1"/>
      <w:numFmt w:val="bullet"/>
      <w:lvlText w:val=""/>
      <w:lvlJc w:val="left"/>
      <w:pPr>
        <w:tabs>
          <w:tab w:val="num" w:pos="3600"/>
        </w:tabs>
        <w:ind w:left="3600" w:hanging="360"/>
      </w:pPr>
      <w:rPr>
        <w:rFonts w:ascii="Symbol" w:hAnsi="Symbol" w:hint="default"/>
      </w:rPr>
    </w:lvl>
    <w:lvl w:ilvl="4" w:tplc="04270003" w:tentative="1">
      <w:start w:val="1"/>
      <w:numFmt w:val="bullet"/>
      <w:lvlText w:val="o"/>
      <w:lvlJc w:val="left"/>
      <w:pPr>
        <w:tabs>
          <w:tab w:val="num" w:pos="4320"/>
        </w:tabs>
        <w:ind w:left="4320" w:hanging="360"/>
      </w:pPr>
      <w:rPr>
        <w:rFonts w:ascii="Courier New" w:hAnsi="Courier New" w:cs="Courier New" w:hint="default"/>
      </w:rPr>
    </w:lvl>
    <w:lvl w:ilvl="5" w:tplc="04270005" w:tentative="1">
      <w:start w:val="1"/>
      <w:numFmt w:val="bullet"/>
      <w:lvlText w:val=""/>
      <w:lvlJc w:val="left"/>
      <w:pPr>
        <w:tabs>
          <w:tab w:val="num" w:pos="5040"/>
        </w:tabs>
        <w:ind w:left="5040" w:hanging="360"/>
      </w:pPr>
      <w:rPr>
        <w:rFonts w:ascii="Wingdings" w:hAnsi="Wingdings" w:hint="default"/>
      </w:rPr>
    </w:lvl>
    <w:lvl w:ilvl="6" w:tplc="04270001" w:tentative="1">
      <w:start w:val="1"/>
      <w:numFmt w:val="bullet"/>
      <w:lvlText w:val=""/>
      <w:lvlJc w:val="left"/>
      <w:pPr>
        <w:tabs>
          <w:tab w:val="num" w:pos="5760"/>
        </w:tabs>
        <w:ind w:left="5760" w:hanging="360"/>
      </w:pPr>
      <w:rPr>
        <w:rFonts w:ascii="Symbol" w:hAnsi="Symbol" w:hint="default"/>
      </w:rPr>
    </w:lvl>
    <w:lvl w:ilvl="7" w:tplc="04270003" w:tentative="1">
      <w:start w:val="1"/>
      <w:numFmt w:val="bullet"/>
      <w:lvlText w:val="o"/>
      <w:lvlJc w:val="left"/>
      <w:pPr>
        <w:tabs>
          <w:tab w:val="num" w:pos="6480"/>
        </w:tabs>
        <w:ind w:left="6480" w:hanging="360"/>
      </w:pPr>
      <w:rPr>
        <w:rFonts w:ascii="Courier New" w:hAnsi="Courier New" w:cs="Courier New" w:hint="default"/>
      </w:rPr>
    </w:lvl>
    <w:lvl w:ilvl="8" w:tplc="04270005" w:tentative="1">
      <w:start w:val="1"/>
      <w:numFmt w:val="bullet"/>
      <w:lvlText w:val=""/>
      <w:lvlJc w:val="left"/>
      <w:pPr>
        <w:tabs>
          <w:tab w:val="num" w:pos="7200"/>
        </w:tabs>
        <w:ind w:left="7200" w:hanging="360"/>
      </w:pPr>
      <w:rPr>
        <w:rFonts w:ascii="Wingdings" w:hAnsi="Wingdings" w:hint="default"/>
      </w:rPr>
    </w:lvl>
  </w:abstractNum>
  <w:abstractNum w:abstractNumId="36">
    <w:nsid w:val="76864B28"/>
    <w:multiLevelType w:val="hybridMultilevel"/>
    <w:tmpl w:val="7C261CF2"/>
    <w:lvl w:ilvl="0" w:tplc="04270001">
      <w:start w:val="1"/>
      <w:numFmt w:val="bullet"/>
      <w:lvlText w:val=""/>
      <w:lvlJc w:val="left"/>
      <w:pPr>
        <w:tabs>
          <w:tab w:val="num" w:pos="717"/>
        </w:tabs>
        <w:ind w:left="717" w:hanging="360"/>
      </w:pPr>
      <w:rPr>
        <w:rFonts w:ascii="Symbol" w:hAnsi="Symbol" w:hint="default"/>
      </w:rPr>
    </w:lvl>
    <w:lvl w:ilvl="1" w:tplc="04270003" w:tentative="1">
      <w:start w:val="1"/>
      <w:numFmt w:val="bullet"/>
      <w:lvlText w:val="o"/>
      <w:lvlJc w:val="left"/>
      <w:pPr>
        <w:tabs>
          <w:tab w:val="num" w:pos="1437"/>
        </w:tabs>
        <w:ind w:left="1437" w:hanging="360"/>
      </w:pPr>
      <w:rPr>
        <w:rFonts w:ascii="Courier New" w:hAnsi="Courier New" w:cs="Courier New" w:hint="default"/>
      </w:rPr>
    </w:lvl>
    <w:lvl w:ilvl="2" w:tplc="04270005" w:tentative="1">
      <w:start w:val="1"/>
      <w:numFmt w:val="bullet"/>
      <w:lvlText w:val=""/>
      <w:lvlJc w:val="left"/>
      <w:pPr>
        <w:tabs>
          <w:tab w:val="num" w:pos="2157"/>
        </w:tabs>
        <w:ind w:left="2157" w:hanging="360"/>
      </w:pPr>
      <w:rPr>
        <w:rFonts w:ascii="Wingdings" w:hAnsi="Wingdings" w:hint="default"/>
      </w:rPr>
    </w:lvl>
    <w:lvl w:ilvl="3" w:tplc="04270001" w:tentative="1">
      <w:start w:val="1"/>
      <w:numFmt w:val="bullet"/>
      <w:lvlText w:val=""/>
      <w:lvlJc w:val="left"/>
      <w:pPr>
        <w:tabs>
          <w:tab w:val="num" w:pos="2877"/>
        </w:tabs>
        <w:ind w:left="2877" w:hanging="360"/>
      </w:pPr>
      <w:rPr>
        <w:rFonts w:ascii="Symbol" w:hAnsi="Symbol" w:hint="default"/>
      </w:rPr>
    </w:lvl>
    <w:lvl w:ilvl="4" w:tplc="04270003" w:tentative="1">
      <w:start w:val="1"/>
      <w:numFmt w:val="bullet"/>
      <w:lvlText w:val="o"/>
      <w:lvlJc w:val="left"/>
      <w:pPr>
        <w:tabs>
          <w:tab w:val="num" w:pos="3597"/>
        </w:tabs>
        <w:ind w:left="3597" w:hanging="360"/>
      </w:pPr>
      <w:rPr>
        <w:rFonts w:ascii="Courier New" w:hAnsi="Courier New" w:cs="Courier New" w:hint="default"/>
      </w:rPr>
    </w:lvl>
    <w:lvl w:ilvl="5" w:tplc="04270005" w:tentative="1">
      <w:start w:val="1"/>
      <w:numFmt w:val="bullet"/>
      <w:lvlText w:val=""/>
      <w:lvlJc w:val="left"/>
      <w:pPr>
        <w:tabs>
          <w:tab w:val="num" w:pos="4317"/>
        </w:tabs>
        <w:ind w:left="4317" w:hanging="360"/>
      </w:pPr>
      <w:rPr>
        <w:rFonts w:ascii="Wingdings" w:hAnsi="Wingdings" w:hint="default"/>
      </w:rPr>
    </w:lvl>
    <w:lvl w:ilvl="6" w:tplc="04270001" w:tentative="1">
      <w:start w:val="1"/>
      <w:numFmt w:val="bullet"/>
      <w:lvlText w:val=""/>
      <w:lvlJc w:val="left"/>
      <w:pPr>
        <w:tabs>
          <w:tab w:val="num" w:pos="5037"/>
        </w:tabs>
        <w:ind w:left="5037" w:hanging="360"/>
      </w:pPr>
      <w:rPr>
        <w:rFonts w:ascii="Symbol" w:hAnsi="Symbol" w:hint="default"/>
      </w:rPr>
    </w:lvl>
    <w:lvl w:ilvl="7" w:tplc="04270003" w:tentative="1">
      <w:start w:val="1"/>
      <w:numFmt w:val="bullet"/>
      <w:lvlText w:val="o"/>
      <w:lvlJc w:val="left"/>
      <w:pPr>
        <w:tabs>
          <w:tab w:val="num" w:pos="5757"/>
        </w:tabs>
        <w:ind w:left="5757" w:hanging="360"/>
      </w:pPr>
      <w:rPr>
        <w:rFonts w:ascii="Courier New" w:hAnsi="Courier New" w:cs="Courier New" w:hint="default"/>
      </w:rPr>
    </w:lvl>
    <w:lvl w:ilvl="8" w:tplc="04270005" w:tentative="1">
      <w:start w:val="1"/>
      <w:numFmt w:val="bullet"/>
      <w:lvlText w:val=""/>
      <w:lvlJc w:val="left"/>
      <w:pPr>
        <w:tabs>
          <w:tab w:val="num" w:pos="6477"/>
        </w:tabs>
        <w:ind w:left="6477" w:hanging="360"/>
      </w:pPr>
      <w:rPr>
        <w:rFonts w:ascii="Wingdings" w:hAnsi="Wingdings" w:hint="default"/>
      </w:rPr>
    </w:lvl>
  </w:abstractNum>
  <w:abstractNum w:abstractNumId="37">
    <w:nsid w:val="7DA208C5"/>
    <w:multiLevelType w:val="hybridMultilevel"/>
    <w:tmpl w:val="5526F0E8"/>
    <w:lvl w:ilvl="0" w:tplc="0409000B">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F9964AD"/>
    <w:multiLevelType w:val="hybridMultilevel"/>
    <w:tmpl w:val="003444D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FEB3F73"/>
    <w:multiLevelType w:val="hybridMultilevel"/>
    <w:tmpl w:val="BC500110"/>
    <w:lvl w:ilvl="0" w:tplc="9EB6504C">
      <w:start w:val="1"/>
      <w:numFmt w:val="decimal"/>
      <w:lvlText w:val="%1)"/>
      <w:lvlJc w:val="left"/>
      <w:pPr>
        <w:tabs>
          <w:tab w:val="num" w:pos="1080"/>
        </w:tabs>
        <w:ind w:left="1080" w:hanging="360"/>
      </w:pPr>
      <w:rPr>
        <w:rFonts w:hint="default"/>
      </w:rPr>
    </w:lvl>
    <w:lvl w:ilvl="1" w:tplc="2AD8228E">
      <w:start w:val="1"/>
      <w:numFmt w:val="decimal"/>
      <w:lvlText w:val="%2."/>
      <w:lvlJc w:val="left"/>
      <w:pPr>
        <w:tabs>
          <w:tab w:val="num" w:pos="2490"/>
        </w:tabs>
        <w:ind w:left="2490" w:hanging="1050"/>
      </w:pPr>
      <w:rPr>
        <w:rFonts w:hint="default"/>
      </w:r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num w:numId="1">
    <w:abstractNumId w:val="33"/>
  </w:num>
  <w:num w:numId="2">
    <w:abstractNumId w:val="8"/>
  </w:num>
  <w:num w:numId="3">
    <w:abstractNumId w:val="20"/>
  </w:num>
  <w:num w:numId="4">
    <w:abstractNumId w:val="0"/>
  </w:num>
  <w:num w:numId="5">
    <w:abstractNumId w:val="21"/>
  </w:num>
  <w:num w:numId="6">
    <w:abstractNumId w:val="36"/>
  </w:num>
  <w:num w:numId="7">
    <w:abstractNumId w:val="16"/>
  </w:num>
  <w:num w:numId="8">
    <w:abstractNumId w:val="39"/>
  </w:num>
  <w:num w:numId="9">
    <w:abstractNumId w:val="13"/>
  </w:num>
  <w:num w:numId="10">
    <w:abstractNumId w:val="25"/>
  </w:num>
  <w:num w:numId="11">
    <w:abstractNumId w:val="22"/>
  </w:num>
  <w:num w:numId="12">
    <w:abstractNumId w:val="10"/>
  </w:num>
  <w:num w:numId="13">
    <w:abstractNumId w:val="28"/>
  </w:num>
  <w:num w:numId="14">
    <w:abstractNumId w:val="3"/>
  </w:num>
  <w:num w:numId="15">
    <w:abstractNumId w:val="34"/>
  </w:num>
  <w:num w:numId="16">
    <w:abstractNumId w:val="17"/>
  </w:num>
  <w:num w:numId="17">
    <w:abstractNumId w:val="18"/>
  </w:num>
  <w:num w:numId="18">
    <w:abstractNumId w:val="4"/>
  </w:num>
  <w:num w:numId="19">
    <w:abstractNumId w:val="19"/>
  </w:num>
  <w:num w:numId="20">
    <w:abstractNumId w:val="31"/>
  </w:num>
  <w:num w:numId="21">
    <w:abstractNumId w:val="7"/>
  </w:num>
  <w:num w:numId="22">
    <w:abstractNumId w:val="6"/>
  </w:num>
  <w:num w:numId="23">
    <w:abstractNumId w:val="1"/>
  </w:num>
  <w:num w:numId="24">
    <w:abstractNumId w:val="38"/>
  </w:num>
  <w:num w:numId="25">
    <w:abstractNumId w:val="27"/>
  </w:num>
  <w:num w:numId="26">
    <w:abstractNumId w:val="37"/>
  </w:num>
  <w:num w:numId="27">
    <w:abstractNumId w:val="24"/>
  </w:num>
  <w:num w:numId="28">
    <w:abstractNumId w:val="11"/>
  </w:num>
  <w:num w:numId="29">
    <w:abstractNumId w:val="9"/>
  </w:num>
  <w:num w:numId="30">
    <w:abstractNumId w:val="2"/>
  </w:num>
  <w:num w:numId="31">
    <w:abstractNumId w:val="5"/>
  </w:num>
  <w:num w:numId="32">
    <w:abstractNumId w:val="35"/>
  </w:num>
  <w:num w:numId="33">
    <w:abstractNumId w:val="30"/>
  </w:num>
  <w:num w:numId="34">
    <w:abstractNumId w:val="15"/>
  </w:num>
  <w:num w:numId="35">
    <w:abstractNumId w:val="12"/>
  </w:num>
  <w:num w:numId="36">
    <w:abstractNumId w:val="29"/>
  </w:num>
  <w:num w:numId="37">
    <w:abstractNumId w:val="32"/>
  </w:num>
  <w:num w:numId="38">
    <w:abstractNumId w:val="14"/>
  </w:num>
  <w:num w:numId="39">
    <w:abstractNumId w:val="23"/>
  </w:num>
  <w:num w:numId="40">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stylePaneFormatFilter w:val="3001"/>
  <w:defaultTabStop w:val="397"/>
  <w:autoHyphenation/>
  <w:hyphenationZone w:val="396"/>
  <w:drawingGridHorizontalSpacing w:val="100"/>
  <w:displayHorizontalDrawingGridEvery w:val="0"/>
  <w:displayVerticalDrawingGridEvery w:val="0"/>
  <w:noPunctuationKerning/>
  <w:characterSpacingControl w:val="doNotCompress"/>
  <w:hdrShapeDefaults>
    <o:shapedefaults v:ext="edit" spidmax="40962" fill="f" fillcolor="white" stroke="f">
      <v:fill color="white" on="f"/>
      <v:stroke on="f"/>
    </o:shapedefaults>
  </w:hdrShapeDefaults>
  <w:footnotePr>
    <w:footnote w:id="-1"/>
    <w:footnote w:id="0"/>
  </w:footnotePr>
  <w:endnotePr>
    <w:endnote w:id="-1"/>
    <w:endnote w:id="0"/>
  </w:endnotePr>
  <w:compat/>
  <w:rsids>
    <w:rsidRoot w:val="00887235"/>
    <w:rsid w:val="00001435"/>
    <w:rsid w:val="00004CBA"/>
    <w:rsid w:val="000117C2"/>
    <w:rsid w:val="000134E9"/>
    <w:rsid w:val="000171DE"/>
    <w:rsid w:val="00023BB8"/>
    <w:rsid w:val="00026ED2"/>
    <w:rsid w:val="0003482A"/>
    <w:rsid w:val="00036D47"/>
    <w:rsid w:val="000413BA"/>
    <w:rsid w:val="00041E93"/>
    <w:rsid w:val="00050733"/>
    <w:rsid w:val="00050AC8"/>
    <w:rsid w:val="0005224B"/>
    <w:rsid w:val="0005238F"/>
    <w:rsid w:val="00055180"/>
    <w:rsid w:val="00056C0D"/>
    <w:rsid w:val="00060866"/>
    <w:rsid w:val="00061093"/>
    <w:rsid w:val="0006603C"/>
    <w:rsid w:val="0007014B"/>
    <w:rsid w:val="00075DC5"/>
    <w:rsid w:val="00081147"/>
    <w:rsid w:val="000914B4"/>
    <w:rsid w:val="00091878"/>
    <w:rsid w:val="00091976"/>
    <w:rsid w:val="00094A24"/>
    <w:rsid w:val="000A3385"/>
    <w:rsid w:val="000A56CB"/>
    <w:rsid w:val="000B65B7"/>
    <w:rsid w:val="000C0590"/>
    <w:rsid w:val="000C0646"/>
    <w:rsid w:val="000C2059"/>
    <w:rsid w:val="000C47FF"/>
    <w:rsid w:val="000C5EC9"/>
    <w:rsid w:val="000D2A43"/>
    <w:rsid w:val="000D5268"/>
    <w:rsid w:val="000D7AC2"/>
    <w:rsid w:val="000E1844"/>
    <w:rsid w:val="000E416A"/>
    <w:rsid w:val="000F11A2"/>
    <w:rsid w:val="000F341C"/>
    <w:rsid w:val="000F3F30"/>
    <w:rsid w:val="00101781"/>
    <w:rsid w:val="001049C5"/>
    <w:rsid w:val="001058C1"/>
    <w:rsid w:val="00106C45"/>
    <w:rsid w:val="00107917"/>
    <w:rsid w:val="00112CA4"/>
    <w:rsid w:val="00113080"/>
    <w:rsid w:val="00115604"/>
    <w:rsid w:val="0011626E"/>
    <w:rsid w:val="00116741"/>
    <w:rsid w:val="00123A44"/>
    <w:rsid w:val="00132B3F"/>
    <w:rsid w:val="00136E4D"/>
    <w:rsid w:val="00140C1B"/>
    <w:rsid w:val="0014151E"/>
    <w:rsid w:val="0014177E"/>
    <w:rsid w:val="00145788"/>
    <w:rsid w:val="001469EC"/>
    <w:rsid w:val="00152A27"/>
    <w:rsid w:val="00155B2E"/>
    <w:rsid w:val="00157B7E"/>
    <w:rsid w:val="001612D9"/>
    <w:rsid w:val="00163B73"/>
    <w:rsid w:val="001672B4"/>
    <w:rsid w:val="001717EA"/>
    <w:rsid w:val="00173829"/>
    <w:rsid w:val="00174479"/>
    <w:rsid w:val="001746E9"/>
    <w:rsid w:val="00174F23"/>
    <w:rsid w:val="00176614"/>
    <w:rsid w:val="00180763"/>
    <w:rsid w:val="00183EC8"/>
    <w:rsid w:val="00185EFA"/>
    <w:rsid w:val="0018620A"/>
    <w:rsid w:val="0018761A"/>
    <w:rsid w:val="00190B6B"/>
    <w:rsid w:val="0019564A"/>
    <w:rsid w:val="001A1622"/>
    <w:rsid w:val="001A583D"/>
    <w:rsid w:val="001A6718"/>
    <w:rsid w:val="001B366F"/>
    <w:rsid w:val="001B38B7"/>
    <w:rsid w:val="001B594D"/>
    <w:rsid w:val="001B7C2C"/>
    <w:rsid w:val="001C0CEF"/>
    <w:rsid w:val="001C1A12"/>
    <w:rsid w:val="001C1F11"/>
    <w:rsid w:val="001C2759"/>
    <w:rsid w:val="001C489E"/>
    <w:rsid w:val="001C6BD7"/>
    <w:rsid w:val="001D0D35"/>
    <w:rsid w:val="001D0E9B"/>
    <w:rsid w:val="001D16FC"/>
    <w:rsid w:val="001E1639"/>
    <w:rsid w:val="001E62ED"/>
    <w:rsid w:val="001E6D8F"/>
    <w:rsid w:val="001F1241"/>
    <w:rsid w:val="001F158E"/>
    <w:rsid w:val="001F31BD"/>
    <w:rsid w:val="001F7C5A"/>
    <w:rsid w:val="00200AE3"/>
    <w:rsid w:val="00201880"/>
    <w:rsid w:val="00201E7F"/>
    <w:rsid w:val="00205632"/>
    <w:rsid w:val="002073C5"/>
    <w:rsid w:val="00210D25"/>
    <w:rsid w:val="00210DC0"/>
    <w:rsid w:val="00211A8A"/>
    <w:rsid w:val="002122A1"/>
    <w:rsid w:val="00212EF8"/>
    <w:rsid w:val="002137D8"/>
    <w:rsid w:val="002141CC"/>
    <w:rsid w:val="00215BE0"/>
    <w:rsid w:val="00215FCA"/>
    <w:rsid w:val="00216534"/>
    <w:rsid w:val="00216A00"/>
    <w:rsid w:val="00221B59"/>
    <w:rsid w:val="00221DAC"/>
    <w:rsid w:val="002230D8"/>
    <w:rsid w:val="00230B63"/>
    <w:rsid w:val="0023242D"/>
    <w:rsid w:val="0023300A"/>
    <w:rsid w:val="00234862"/>
    <w:rsid w:val="00240F78"/>
    <w:rsid w:val="002433FD"/>
    <w:rsid w:val="0024671D"/>
    <w:rsid w:val="0026279D"/>
    <w:rsid w:val="00262AF1"/>
    <w:rsid w:val="0026670C"/>
    <w:rsid w:val="00270B85"/>
    <w:rsid w:val="00271F01"/>
    <w:rsid w:val="00275D2C"/>
    <w:rsid w:val="00280AEC"/>
    <w:rsid w:val="00281764"/>
    <w:rsid w:val="00281808"/>
    <w:rsid w:val="002843D3"/>
    <w:rsid w:val="00285236"/>
    <w:rsid w:val="002A0415"/>
    <w:rsid w:val="002A1C3F"/>
    <w:rsid w:val="002A1D5E"/>
    <w:rsid w:val="002A2024"/>
    <w:rsid w:val="002B3D27"/>
    <w:rsid w:val="002B5E87"/>
    <w:rsid w:val="002C3145"/>
    <w:rsid w:val="002C43C0"/>
    <w:rsid w:val="002C53DC"/>
    <w:rsid w:val="002C6463"/>
    <w:rsid w:val="002C7E94"/>
    <w:rsid w:val="002D1D3F"/>
    <w:rsid w:val="002D33A3"/>
    <w:rsid w:val="002D4ED4"/>
    <w:rsid w:val="002D7C34"/>
    <w:rsid w:val="002E100D"/>
    <w:rsid w:val="002E10BF"/>
    <w:rsid w:val="003016B2"/>
    <w:rsid w:val="00302797"/>
    <w:rsid w:val="00304F14"/>
    <w:rsid w:val="00310956"/>
    <w:rsid w:val="00314712"/>
    <w:rsid w:val="00315E5E"/>
    <w:rsid w:val="0031785F"/>
    <w:rsid w:val="003248BF"/>
    <w:rsid w:val="0033311F"/>
    <w:rsid w:val="0033493C"/>
    <w:rsid w:val="0034041E"/>
    <w:rsid w:val="003423CA"/>
    <w:rsid w:val="0034795F"/>
    <w:rsid w:val="00355FF0"/>
    <w:rsid w:val="00356B36"/>
    <w:rsid w:val="003615D9"/>
    <w:rsid w:val="00363901"/>
    <w:rsid w:val="00365B16"/>
    <w:rsid w:val="00371A23"/>
    <w:rsid w:val="003752F3"/>
    <w:rsid w:val="0037706B"/>
    <w:rsid w:val="003822BB"/>
    <w:rsid w:val="003830C3"/>
    <w:rsid w:val="00385101"/>
    <w:rsid w:val="00387B1A"/>
    <w:rsid w:val="0039050E"/>
    <w:rsid w:val="00390AC3"/>
    <w:rsid w:val="00394DE8"/>
    <w:rsid w:val="003A21F3"/>
    <w:rsid w:val="003A6689"/>
    <w:rsid w:val="003B5A77"/>
    <w:rsid w:val="003B6A11"/>
    <w:rsid w:val="003C29ED"/>
    <w:rsid w:val="003C41CE"/>
    <w:rsid w:val="003C47E3"/>
    <w:rsid w:val="003C4E6A"/>
    <w:rsid w:val="003C617F"/>
    <w:rsid w:val="003D5000"/>
    <w:rsid w:val="003E6B78"/>
    <w:rsid w:val="003E6DAE"/>
    <w:rsid w:val="003E793C"/>
    <w:rsid w:val="003F0751"/>
    <w:rsid w:val="003F1EF3"/>
    <w:rsid w:val="003F1F23"/>
    <w:rsid w:val="003F5365"/>
    <w:rsid w:val="003F7472"/>
    <w:rsid w:val="003F7630"/>
    <w:rsid w:val="003F7DC1"/>
    <w:rsid w:val="00402020"/>
    <w:rsid w:val="00403CB7"/>
    <w:rsid w:val="00404EF2"/>
    <w:rsid w:val="00404F4A"/>
    <w:rsid w:val="00405AA0"/>
    <w:rsid w:val="00406094"/>
    <w:rsid w:val="00407DA9"/>
    <w:rsid w:val="004110D1"/>
    <w:rsid w:val="00411336"/>
    <w:rsid w:val="00413056"/>
    <w:rsid w:val="0041456F"/>
    <w:rsid w:val="00414F73"/>
    <w:rsid w:val="004152B0"/>
    <w:rsid w:val="00415422"/>
    <w:rsid w:val="0041721B"/>
    <w:rsid w:val="00417CBB"/>
    <w:rsid w:val="0042045D"/>
    <w:rsid w:val="00421763"/>
    <w:rsid w:val="00423734"/>
    <w:rsid w:val="00424F73"/>
    <w:rsid w:val="00426BDD"/>
    <w:rsid w:val="0042769A"/>
    <w:rsid w:val="00430919"/>
    <w:rsid w:val="00431B01"/>
    <w:rsid w:val="00437112"/>
    <w:rsid w:val="00437948"/>
    <w:rsid w:val="00440479"/>
    <w:rsid w:val="00445EA5"/>
    <w:rsid w:val="00446545"/>
    <w:rsid w:val="0044662A"/>
    <w:rsid w:val="00450A52"/>
    <w:rsid w:val="00452385"/>
    <w:rsid w:val="00457446"/>
    <w:rsid w:val="0045789E"/>
    <w:rsid w:val="00477731"/>
    <w:rsid w:val="00477EBD"/>
    <w:rsid w:val="00485007"/>
    <w:rsid w:val="0049036C"/>
    <w:rsid w:val="00497D88"/>
    <w:rsid w:val="004A02B6"/>
    <w:rsid w:val="004A6CE9"/>
    <w:rsid w:val="004B0D95"/>
    <w:rsid w:val="004B36B9"/>
    <w:rsid w:val="004B5B2E"/>
    <w:rsid w:val="004B5FE7"/>
    <w:rsid w:val="004C148B"/>
    <w:rsid w:val="004C1992"/>
    <w:rsid w:val="004D2611"/>
    <w:rsid w:val="004D6766"/>
    <w:rsid w:val="004E373B"/>
    <w:rsid w:val="004E43B8"/>
    <w:rsid w:val="004E7F1A"/>
    <w:rsid w:val="004F1210"/>
    <w:rsid w:val="004F2462"/>
    <w:rsid w:val="004F2E8A"/>
    <w:rsid w:val="004F3153"/>
    <w:rsid w:val="004F3724"/>
    <w:rsid w:val="004F76BD"/>
    <w:rsid w:val="004F7D68"/>
    <w:rsid w:val="00500100"/>
    <w:rsid w:val="00500D54"/>
    <w:rsid w:val="00503C9F"/>
    <w:rsid w:val="00510B6F"/>
    <w:rsid w:val="00511AA6"/>
    <w:rsid w:val="00515DFA"/>
    <w:rsid w:val="00520AC0"/>
    <w:rsid w:val="00522E8B"/>
    <w:rsid w:val="0052419C"/>
    <w:rsid w:val="0052727A"/>
    <w:rsid w:val="0053451A"/>
    <w:rsid w:val="00536AE8"/>
    <w:rsid w:val="00541A68"/>
    <w:rsid w:val="00547452"/>
    <w:rsid w:val="005502FF"/>
    <w:rsid w:val="005504DA"/>
    <w:rsid w:val="00551410"/>
    <w:rsid w:val="00552F1A"/>
    <w:rsid w:val="005556E3"/>
    <w:rsid w:val="00556C5A"/>
    <w:rsid w:val="00567047"/>
    <w:rsid w:val="00576BC4"/>
    <w:rsid w:val="00583ADE"/>
    <w:rsid w:val="005856C5"/>
    <w:rsid w:val="00592DB7"/>
    <w:rsid w:val="00594584"/>
    <w:rsid w:val="00594C62"/>
    <w:rsid w:val="00595038"/>
    <w:rsid w:val="005954DE"/>
    <w:rsid w:val="005A056D"/>
    <w:rsid w:val="005A7D9D"/>
    <w:rsid w:val="005B042E"/>
    <w:rsid w:val="005B1690"/>
    <w:rsid w:val="005B4117"/>
    <w:rsid w:val="005B712D"/>
    <w:rsid w:val="005C3D67"/>
    <w:rsid w:val="005C434D"/>
    <w:rsid w:val="005C66E0"/>
    <w:rsid w:val="005C67C8"/>
    <w:rsid w:val="005C79A5"/>
    <w:rsid w:val="005C7E13"/>
    <w:rsid w:val="005D5138"/>
    <w:rsid w:val="005D7349"/>
    <w:rsid w:val="005E55BE"/>
    <w:rsid w:val="005F0042"/>
    <w:rsid w:val="005F1353"/>
    <w:rsid w:val="005F1E6A"/>
    <w:rsid w:val="005F488D"/>
    <w:rsid w:val="005F546C"/>
    <w:rsid w:val="005F56BD"/>
    <w:rsid w:val="005F72EC"/>
    <w:rsid w:val="005F7D93"/>
    <w:rsid w:val="006016F1"/>
    <w:rsid w:val="00601CBA"/>
    <w:rsid w:val="0060306B"/>
    <w:rsid w:val="00603B8E"/>
    <w:rsid w:val="0061016A"/>
    <w:rsid w:val="006135AD"/>
    <w:rsid w:val="00616691"/>
    <w:rsid w:val="0062126F"/>
    <w:rsid w:val="00624CBB"/>
    <w:rsid w:val="00626155"/>
    <w:rsid w:val="006323BE"/>
    <w:rsid w:val="00633331"/>
    <w:rsid w:val="00643592"/>
    <w:rsid w:val="006447C6"/>
    <w:rsid w:val="00645000"/>
    <w:rsid w:val="006513B9"/>
    <w:rsid w:val="00652C14"/>
    <w:rsid w:val="00655D2A"/>
    <w:rsid w:val="0066364D"/>
    <w:rsid w:val="006646ED"/>
    <w:rsid w:val="0066667A"/>
    <w:rsid w:val="006713F0"/>
    <w:rsid w:val="00672BB8"/>
    <w:rsid w:val="00674707"/>
    <w:rsid w:val="00677664"/>
    <w:rsid w:val="00682FE2"/>
    <w:rsid w:val="006835A9"/>
    <w:rsid w:val="006855BA"/>
    <w:rsid w:val="0069117A"/>
    <w:rsid w:val="0069204A"/>
    <w:rsid w:val="00695CDA"/>
    <w:rsid w:val="00695F1E"/>
    <w:rsid w:val="006974CD"/>
    <w:rsid w:val="006A7DAE"/>
    <w:rsid w:val="006A7F53"/>
    <w:rsid w:val="006B250C"/>
    <w:rsid w:val="006B5A41"/>
    <w:rsid w:val="006B6301"/>
    <w:rsid w:val="006B6387"/>
    <w:rsid w:val="006B679C"/>
    <w:rsid w:val="006D2500"/>
    <w:rsid w:val="006D2C2A"/>
    <w:rsid w:val="006D5DDC"/>
    <w:rsid w:val="006E0592"/>
    <w:rsid w:val="006E6A15"/>
    <w:rsid w:val="006E6AE6"/>
    <w:rsid w:val="006E6AFB"/>
    <w:rsid w:val="006F0E9D"/>
    <w:rsid w:val="006F2EC0"/>
    <w:rsid w:val="006F5595"/>
    <w:rsid w:val="006F5A44"/>
    <w:rsid w:val="006F6448"/>
    <w:rsid w:val="006F6EDE"/>
    <w:rsid w:val="00712E58"/>
    <w:rsid w:val="007133EF"/>
    <w:rsid w:val="007138E1"/>
    <w:rsid w:val="0071624A"/>
    <w:rsid w:val="0071668E"/>
    <w:rsid w:val="007169DA"/>
    <w:rsid w:val="0072252C"/>
    <w:rsid w:val="00725B02"/>
    <w:rsid w:val="00731783"/>
    <w:rsid w:val="00736357"/>
    <w:rsid w:val="007455B0"/>
    <w:rsid w:val="00755B24"/>
    <w:rsid w:val="00765A09"/>
    <w:rsid w:val="00765F9B"/>
    <w:rsid w:val="00766DF3"/>
    <w:rsid w:val="00767BA2"/>
    <w:rsid w:val="00771718"/>
    <w:rsid w:val="00773543"/>
    <w:rsid w:val="00773726"/>
    <w:rsid w:val="007800D8"/>
    <w:rsid w:val="007801C2"/>
    <w:rsid w:val="0078122C"/>
    <w:rsid w:val="00781C78"/>
    <w:rsid w:val="00786D90"/>
    <w:rsid w:val="00790113"/>
    <w:rsid w:val="007904F7"/>
    <w:rsid w:val="007914EA"/>
    <w:rsid w:val="007A30FE"/>
    <w:rsid w:val="007A7756"/>
    <w:rsid w:val="007B0D28"/>
    <w:rsid w:val="007B425D"/>
    <w:rsid w:val="007B457C"/>
    <w:rsid w:val="007B7B4E"/>
    <w:rsid w:val="007C2D58"/>
    <w:rsid w:val="007C578C"/>
    <w:rsid w:val="007C66EB"/>
    <w:rsid w:val="007C7F6C"/>
    <w:rsid w:val="007D214F"/>
    <w:rsid w:val="007D21D2"/>
    <w:rsid w:val="007D42A5"/>
    <w:rsid w:val="007E2533"/>
    <w:rsid w:val="007E39B8"/>
    <w:rsid w:val="007E3F98"/>
    <w:rsid w:val="007E4D52"/>
    <w:rsid w:val="007F3576"/>
    <w:rsid w:val="007F667E"/>
    <w:rsid w:val="007F6DD7"/>
    <w:rsid w:val="00810C25"/>
    <w:rsid w:val="00811AB7"/>
    <w:rsid w:val="00812AFB"/>
    <w:rsid w:val="0081532E"/>
    <w:rsid w:val="008229B2"/>
    <w:rsid w:val="00823F6E"/>
    <w:rsid w:val="008266A0"/>
    <w:rsid w:val="00827C83"/>
    <w:rsid w:val="00834236"/>
    <w:rsid w:val="008417C3"/>
    <w:rsid w:val="008423DF"/>
    <w:rsid w:val="00845B46"/>
    <w:rsid w:val="00845EB4"/>
    <w:rsid w:val="0085082C"/>
    <w:rsid w:val="00856B02"/>
    <w:rsid w:val="008617B1"/>
    <w:rsid w:val="008617D0"/>
    <w:rsid w:val="00864ABE"/>
    <w:rsid w:val="0086551E"/>
    <w:rsid w:val="00866B3A"/>
    <w:rsid w:val="0087146E"/>
    <w:rsid w:val="008738D9"/>
    <w:rsid w:val="008776FB"/>
    <w:rsid w:val="00880E2D"/>
    <w:rsid w:val="008836B7"/>
    <w:rsid w:val="00885B9B"/>
    <w:rsid w:val="00887235"/>
    <w:rsid w:val="008877B7"/>
    <w:rsid w:val="00892FE3"/>
    <w:rsid w:val="0089640F"/>
    <w:rsid w:val="008972D6"/>
    <w:rsid w:val="00897B6B"/>
    <w:rsid w:val="008A172E"/>
    <w:rsid w:val="008A46A5"/>
    <w:rsid w:val="008A70E0"/>
    <w:rsid w:val="008B5329"/>
    <w:rsid w:val="008B58BB"/>
    <w:rsid w:val="008C2A24"/>
    <w:rsid w:val="008C6730"/>
    <w:rsid w:val="008D0F70"/>
    <w:rsid w:val="008D21C7"/>
    <w:rsid w:val="008D3FF8"/>
    <w:rsid w:val="008D42AD"/>
    <w:rsid w:val="008D5296"/>
    <w:rsid w:val="008D7539"/>
    <w:rsid w:val="008E1C96"/>
    <w:rsid w:val="008E3AB4"/>
    <w:rsid w:val="008E4544"/>
    <w:rsid w:val="008E5513"/>
    <w:rsid w:val="008F1421"/>
    <w:rsid w:val="008F3898"/>
    <w:rsid w:val="008F4292"/>
    <w:rsid w:val="009112DE"/>
    <w:rsid w:val="00913526"/>
    <w:rsid w:val="00921326"/>
    <w:rsid w:val="0092371F"/>
    <w:rsid w:val="00923E06"/>
    <w:rsid w:val="00925162"/>
    <w:rsid w:val="00925254"/>
    <w:rsid w:val="009304B0"/>
    <w:rsid w:val="00933741"/>
    <w:rsid w:val="009375F5"/>
    <w:rsid w:val="00945710"/>
    <w:rsid w:val="00945F12"/>
    <w:rsid w:val="00952B34"/>
    <w:rsid w:val="00953587"/>
    <w:rsid w:val="00960AE3"/>
    <w:rsid w:val="009628DB"/>
    <w:rsid w:val="00970B65"/>
    <w:rsid w:val="009726D0"/>
    <w:rsid w:val="0097312C"/>
    <w:rsid w:val="00980AA0"/>
    <w:rsid w:val="00982C07"/>
    <w:rsid w:val="00982E82"/>
    <w:rsid w:val="0098410E"/>
    <w:rsid w:val="00984650"/>
    <w:rsid w:val="0098479B"/>
    <w:rsid w:val="00985462"/>
    <w:rsid w:val="0098554E"/>
    <w:rsid w:val="00985BD7"/>
    <w:rsid w:val="0099292C"/>
    <w:rsid w:val="00992FD8"/>
    <w:rsid w:val="009959BF"/>
    <w:rsid w:val="00997B6E"/>
    <w:rsid w:val="009A7DCA"/>
    <w:rsid w:val="009B0AD8"/>
    <w:rsid w:val="009B0DF2"/>
    <w:rsid w:val="009C160F"/>
    <w:rsid w:val="009C75F0"/>
    <w:rsid w:val="009D572C"/>
    <w:rsid w:val="009D5D76"/>
    <w:rsid w:val="009D690A"/>
    <w:rsid w:val="009D7CCD"/>
    <w:rsid w:val="009E016C"/>
    <w:rsid w:val="009E30AF"/>
    <w:rsid w:val="009E5B46"/>
    <w:rsid w:val="009E6697"/>
    <w:rsid w:val="00A06F48"/>
    <w:rsid w:val="00A07A04"/>
    <w:rsid w:val="00A10A1C"/>
    <w:rsid w:val="00A10FF9"/>
    <w:rsid w:val="00A137DA"/>
    <w:rsid w:val="00A13ABF"/>
    <w:rsid w:val="00A14675"/>
    <w:rsid w:val="00A1540E"/>
    <w:rsid w:val="00A15ACE"/>
    <w:rsid w:val="00A23A19"/>
    <w:rsid w:val="00A25496"/>
    <w:rsid w:val="00A267D9"/>
    <w:rsid w:val="00A301AF"/>
    <w:rsid w:val="00A30533"/>
    <w:rsid w:val="00A368D4"/>
    <w:rsid w:val="00A446FC"/>
    <w:rsid w:val="00A45C3A"/>
    <w:rsid w:val="00A4662F"/>
    <w:rsid w:val="00A470AF"/>
    <w:rsid w:val="00A56A4C"/>
    <w:rsid w:val="00A619EA"/>
    <w:rsid w:val="00A62026"/>
    <w:rsid w:val="00A7108E"/>
    <w:rsid w:val="00A72838"/>
    <w:rsid w:val="00A77830"/>
    <w:rsid w:val="00A77B62"/>
    <w:rsid w:val="00A77C25"/>
    <w:rsid w:val="00A81155"/>
    <w:rsid w:val="00A83663"/>
    <w:rsid w:val="00A8405D"/>
    <w:rsid w:val="00A84531"/>
    <w:rsid w:val="00A86FB5"/>
    <w:rsid w:val="00A87E20"/>
    <w:rsid w:val="00A90244"/>
    <w:rsid w:val="00A95775"/>
    <w:rsid w:val="00A97C9B"/>
    <w:rsid w:val="00AA0CBA"/>
    <w:rsid w:val="00AA17A5"/>
    <w:rsid w:val="00AA4161"/>
    <w:rsid w:val="00AA6609"/>
    <w:rsid w:val="00AB215E"/>
    <w:rsid w:val="00AB3C06"/>
    <w:rsid w:val="00AB579C"/>
    <w:rsid w:val="00AB7C68"/>
    <w:rsid w:val="00AC1CDF"/>
    <w:rsid w:val="00AC1E00"/>
    <w:rsid w:val="00AC463F"/>
    <w:rsid w:val="00AD4EFF"/>
    <w:rsid w:val="00AD54D8"/>
    <w:rsid w:val="00AD70CB"/>
    <w:rsid w:val="00AE4AC9"/>
    <w:rsid w:val="00AE7958"/>
    <w:rsid w:val="00AF4FDF"/>
    <w:rsid w:val="00AF5387"/>
    <w:rsid w:val="00AF6059"/>
    <w:rsid w:val="00B0423B"/>
    <w:rsid w:val="00B116B1"/>
    <w:rsid w:val="00B169CE"/>
    <w:rsid w:val="00B17B5A"/>
    <w:rsid w:val="00B17E60"/>
    <w:rsid w:val="00B203D0"/>
    <w:rsid w:val="00B22C4B"/>
    <w:rsid w:val="00B24D74"/>
    <w:rsid w:val="00B31746"/>
    <w:rsid w:val="00B40D3D"/>
    <w:rsid w:val="00B47750"/>
    <w:rsid w:val="00B515E6"/>
    <w:rsid w:val="00B55ECA"/>
    <w:rsid w:val="00B5664D"/>
    <w:rsid w:val="00B57CE5"/>
    <w:rsid w:val="00B65DD8"/>
    <w:rsid w:val="00B66124"/>
    <w:rsid w:val="00B70DC3"/>
    <w:rsid w:val="00B76F6D"/>
    <w:rsid w:val="00B802CC"/>
    <w:rsid w:val="00B820F4"/>
    <w:rsid w:val="00B915BE"/>
    <w:rsid w:val="00B927FF"/>
    <w:rsid w:val="00B9329F"/>
    <w:rsid w:val="00B94561"/>
    <w:rsid w:val="00B94FCA"/>
    <w:rsid w:val="00BA11DA"/>
    <w:rsid w:val="00BA4FDB"/>
    <w:rsid w:val="00BA5B49"/>
    <w:rsid w:val="00BA6698"/>
    <w:rsid w:val="00BA6932"/>
    <w:rsid w:val="00BB5E4E"/>
    <w:rsid w:val="00BB69B8"/>
    <w:rsid w:val="00BB7FF3"/>
    <w:rsid w:val="00BC155F"/>
    <w:rsid w:val="00BC41B5"/>
    <w:rsid w:val="00BC5084"/>
    <w:rsid w:val="00BC5613"/>
    <w:rsid w:val="00BD3321"/>
    <w:rsid w:val="00BE381C"/>
    <w:rsid w:val="00BE70F0"/>
    <w:rsid w:val="00BF308A"/>
    <w:rsid w:val="00BF7AC3"/>
    <w:rsid w:val="00C00C85"/>
    <w:rsid w:val="00C0250E"/>
    <w:rsid w:val="00C12234"/>
    <w:rsid w:val="00C14CBF"/>
    <w:rsid w:val="00C15EBC"/>
    <w:rsid w:val="00C16189"/>
    <w:rsid w:val="00C16D3D"/>
    <w:rsid w:val="00C207CE"/>
    <w:rsid w:val="00C2100F"/>
    <w:rsid w:val="00C2665A"/>
    <w:rsid w:val="00C279D9"/>
    <w:rsid w:val="00C30C00"/>
    <w:rsid w:val="00C334B0"/>
    <w:rsid w:val="00C340AD"/>
    <w:rsid w:val="00C343AB"/>
    <w:rsid w:val="00C40D7E"/>
    <w:rsid w:val="00C41B7E"/>
    <w:rsid w:val="00C42F50"/>
    <w:rsid w:val="00C45B31"/>
    <w:rsid w:val="00C512BD"/>
    <w:rsid w:val="00C5544C"/>
    <w:rsid w:val="00C56736"/>
    <w:rsid w:val="00C60425"/>
    <w:rsid w:val="00C60833"/>
    <w:rsid w:val="00C62512"/>
    <w:rsid w:val="00C643CD"/>
    <w:rsid w:val="00C6460E"/>
    <w:rsid w:val="00C64C80"/>
    <w:rsid w:val="00C65F32"/>
    <w:rsid w:val="00C73421"/>
    <w:rsid w:val="00C74A60"/>
    <w:rsid w:val="00C7782B"/>
    <w:rsid w:val="00C80727"/>
    <w:rsid w:val="00C81385"/>
    <w:rsid w:val="00C8683C"/>
    <w:rsid w:val="00C87187"/>
    <w:rsid w:val="00C94C68"/>
    <w:rsid w:val="00C94E44"/>
    <w:rsid w:val="00C95071"/>
    <w:rsid w:val="00CA297F"/>
    <w:rsid w:val="00CA2F97"/>
    <w:rsid w:val="00CA4E95"/>
    <w:rsid w:val="00CB1AF2"/>
    <w:rsid w:val="00CB20F1"/>
    <w:rsid w:val="00CB5562"/>
    <w:rsid w:val="00CC0A1D"/>
    <w:rsid w:val="00CC5B52"/>
    <w:rsid w:val="00CD0604"/>
    <w:rsid w:val="00CD28AB"/>
    <w:rsid w:val="00CD2A5F"/>
    <w:rsid w:val="00CD5828"/>
    <w:rsid w:val="00CE5C9C"/>
    <w:rsid w:val="00CE7186"/>
    <w:rsid w:val="00CF081A"/>
    <w:rsid w:val="00CF6F7C"/>
    <w:rsid w:val="00D052B6"/>
    <w:rsid w:val="00D0535A"/>
    <w:rsid w:val="00D15CC0"/>
    <w:rsid w:val="00D17480"/>
    <w:rsid w:val="00D22BDE"/>
    <w:rsid w:val="00D24EC6"/>
    <w:rsid w:val="00D2774B"/>
    <w:rsid w:val="00D313CC"/>
    <w:rsid w:val="00D33778"/>
    <w:rsid w:val="00D34D2C"/>
    <w:rsid w:val="00D35A83"/>
    <w:rsid w:val="00D36828"/>
    <w:rsid w:val="00D379D9"/>
    <w:rsid w:val="00D43527"/>
    <w:rsid w:val="00D454F2"/>
    <w:rsid w:val="00D45508"/>
    <w:rsid w:val="00D50071"/>
    <w:rsid w:val="00D56809"/>
    <w:rsid w:val="00D56CE1"/>
    <w:rsid w:val="00D60CED"/>
    <w:rsid w:val="00D619ED"/>
    <w:rsid w:val="00D620DA"/>
    <w:rsid w:val="00D6444D"/>
    <w:rsid w:val="00D65250"/>
    <w:rsid w:val="00D701BD"/>
    <w:rsid w:val="00D84CBB"/>
    <w:rsid w:val="00D86439"/>
    <w:rsid w:val="00D864C1"/>
    <w:rsid w:val="00D90294"/>
    <w:rsid w:val="00D93F18"/>
    <w:rsid w:val="00D95514"/>
    <w:rsid w:val="00D96F2E"/>
    <w:rsid w:val="00D96FAE"/>
    <w:rsid w:val="00DA0285"/>
    <w:rsid w:val="00DA0E5A"/>
    <w:rsid w:val="00DA264D"/>
    <w:rsid w:val="00DA6FB0"/>
    <w:rsid w:val="00DB00B3"/>
    <w:rsid w:val="00DB124E"/>
    <w:rsid w:val="00DB6556"/>
    <w:rsid w:val="00DB6820"/>
    <w:rsid w:val="00DB719A"/>
    <w:rsid w:val="00DB7206"/>
    <w:rsid w:val="00DB7A6D"/>
    <w:rsid w:val="00DC2D09"/>
    <w:rsid w:val="00DC2D13"/>
    <w:rsid w:val="00DD0233"/>
    <w:rsid w:val="00DD0A08"/>
    <w:rsid w:val="00DD1703"/>
    <w:rsid w:val="00DD7A6E"/>
    <w:rsid w:val="00DE0533"/>
    <w:rsid w:val="00DE6108"/>
    <w:rsid w:val="00DF1DCC"/>
    <w:rsid w:val="00DF2A57"/>
    <w:rsid w:val="00DF2E2A"/>
    <w:rsid w:val="00DF6FEF"/>
    <w:rsid w:val="00DF77C5"/>
    <w:rsid w:val="00E0258E"/>
    <w:rsid w:val="00E02B0A"/>
    <w:rsid w:val="00E0361D"/>
    <w:rsid w:val="00E04025"/>
    <w:rsid w:val="00E07DAB"/>
    <w:rsid w:val="00E11C76"/>
    <w:rsid w:val="00E1361B"/>
    <w:rsid w:val="00E15A19"/>
    <w:rsid w:val="00E176D7"/>
    <w:rsid w:val="00E214E4"/>
    <w:rsid w:val="00E32930"/>
    <w:rsid w:val="00E33338"/>
    <w:rsid w:val="00E3481B"/>
    <w:rsid w:val="00E34E45"/>
    <w:rsid w:val="00E34F16"/>
    <w:rsid w:val="00E3556A"/>
    <w:rsid w:val="00E43DF9"/>
    <w:rsid w:val="00E52398"/>
    <w:rsid w:val="00E54F2B"/>
    <w:rsid w:val="00E54F4F"/>
    <w:rsid w:val="00E6042F"/>
    <w:rsid w:val="00E613B2"/>
    <w:rsid w:val="00E66666"/>
    <w:rsid w:val="00E67755"/>
    <w:rsid w:val="00E7088B"/>
    <w:rsid w:val="00E824EA"/>
    <w:rsid w:val="00E84D5B"/>
    <w:rsid w:val="00E92C38"/>
    <w:rsid w:val="00E93316"/>
    <w:rsid w:val="00E9453F"/>
    <w:rsid w:val="00E95C13"/>
    <w:rsid w:val="00EA5BB2"/>
    <w:rsid w:val="00EA625F"/>
    <w:rsid w:val="00EB16AA"/>
    <w:rsid w:val="00EB2A4A"/>
    <w:rsid w:val="00EB42D4"/>
    <w:rsid w:val="00EB5E1D"/>
    <w:rsid w:val="00ED1001"/>
    <w:rsid w:val="00ED3762"/>
    <w:rsid w:val="00ED6866"/>
    <w:rsid w:val="00ED73D3"/>
    <w:rsid w:val="00EE0F76"/>
    <w:rsid w:val="00EE3B3E"/>
    <w:rsid w:val="00EE3C8B"/>
    <w:rsid w:val="00EE4B0F"/>
    <w:rsid w:val="00EE5128"/>
    <w:rsid w:val="00EE5619"/>
    <w:rsid w:val="00EE78D2"/>
    <w:rsid w:val="00EF385A"/>
    <w:rsid w:val="00EF6466"/>
    <w:rsid w:val="00EF7792"/>
    <w:rsid w:val="00F01D9E"/>
    <w:rsid w:val="00F01DE5"/>
    <w:rsid w:val="00F02404"/>
    <w:rsid w:val="00F03DBA"/>
    <w:rsid w:val="00F2399C"/>
    <w:rsid w:val="00F23D75"/>
    <w:rsid w:val="00F23EED"/>
    <w:rsid w:val="00F25AA2"/>
    <w:rsid w:val="00F26549"/>
    <w:rsid w:val="00F26571"/>
    <w:rsid w:val="00F2722E"/>
    <w:rsid w:val="00F310C6"/>
    <w:rsid w:val="00F32A1B"/>
    <w:rsid w:val="00F33D5E"/>
    <w:rsid w:val="00F3486A"/>
    <w:rsid w:val="00F34A96"/>
    <w:rsid w:val="00F4217C"/>
    <w:rsid w:val="00F42484"/>
    <w:rsid w:val="00F44645"/>
    <w:rsid w:val="00F46050"/>
    <w:rsid w:val="00F50540"/>
    <w:rsid w:val="00F542E0"/>
    <w:rsid w:val="00F56F72"/>
    <w:rsid w:val="00F578FE"/>
    <w:rsid w:val="00F601A5"/>
    <w:rsid w:val="00F612CD"/>
    <w:rsid w:val="00F636D6"/>
    <w:rsid w:val="00F63CA0"/>
    <w:rsid w:val="00F64082"/>
    <w:rsid w:val="00F65124"/>
    <w:rsid w:val="00F71B99"/>
    <w:rsid w:val="00F76B5B"/>
    <w:rsid w:val="00F775D1"/>
    <w:rsid w:val="00F80264"/>
    <w:rsid w:val="00F84006"/>
    <w:rsid w:val="00F84237"/>
    <w:rsid w:val="00F869AC"/>
    <w:rsid w:val="00F929E8"/>
    <w:rsid w:val="00F9606A"/>
    <w:rsid w:val="00F9642C"/>
    <w:rsid w:val="00F96B9D"/>
    <w:rsid w:val="00FA14F4"/>
    <w:rsid w:val="00FA7B31"/>
    <w:rsid w:val="00FB0B8F"/>
    <w:rsid w:val="00FB2764"/>
    <w:rsid w:val="00FC09FF"/>
    <w:rsid w:val="00FC1B3D"/>
    <w:rsid w:val="00FC1E92"/>
    <w:rsid w:val="00FC1F4E"/>
    <w:rsid w:val="00FD24CD"/>
    <w:rsid w:val="00FD73CF"/>
    <w:rsid w:val="00FE1C24"/>
    <w:rsid w:val="00FE2C5D"/>
    <w:rsid w:val="00FE3B4A"/>
    <w:rsid w:val="00FE503C"/>
    <w:rsid w:val="00FE7D74"/>
    <w:rsid w:val="00FF4293"/>
    <w:rsid w:val="00FF58A7"/>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40962"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2C38"/>
    <w:pPr>
      <w:ind w:firstLine="720"/>
      <w:jc w:val="both"/>
    </w:pPr>
    <w:rPr>
      <w:lang w:val="lt-LT"/>
    </w:rPr>
  </w:style>
  <w:style w:type="paragraph" w:styleId="Heading1">
    <w:name w:val="heading 1"/>
    <w:basedOn w:val="Normal"/>
    <w:next w:val="Normal"/>
    <w:qFormat/>
    <w:rsid w:val="008423DF"/>
    <w:pPr>
      <w:keepNext/>
      <w:jc w:val="center"/>
      <w:outlineLvl w:val="0"/>
    </w:pPr>
    <w:rPr>
      <w:b/>
      <w:bCs/>
    </w:rPr>
  </w:style>
  <w:style w:type="paragraph" w:styleId="Heading2">
    <w:name w:val="heading 2"/>
    <w:basedOn w:val="Normal"/>
    <w:next w:val="Normal"/>
    <w:qFormat/>
    <w:rsid w:val="008423DF"/>
    <w:pPr>
      <w:keepNext/>
      <w:outlineLvl w:val="1"/>
    </w:pPr>
    <w:rPr>
      <w:b/>
    </w:rPr>
  </w:style>
  <w:style w:type="paragraph" w:styleId="Heading3">
    <w:name w:val="heading 3"/>
    <w:basedOn w:val="Normal"/>
    <w:next w:val="Normal"/>
    <w:qFormat/>
    <w:rsid w:val="008423DF"/>
    <w:pPr>
      <w:keepNext/>
      <w:spacing w:before="240" w:after="60"/>
      <w:outlineLvl w:val="2"/>
    </w:pPr>
    <w:rPr>
      <w:rFonts w:ascii="Arial" w:hAnsi="Arial" w:cs="Arial"/>
      <w:b/>
      <w:bCs/>
      <w:sz w:val="26"/>
      <w:szCs w:val="26"/>
    </w:rPr>
  </w:style>
  <w:style w:type="paragraph" w:styleId="Heading4">
    <w:name w:val="heading 4"/>
    <w:basedOn w:val="Normal"/>
    <w:next w:val="Normal"/>
    <w:qFormat/>
    <w:rsid w:val="008423DF"/>
    <w:pPr>
      <w:keepNext/>
      <w:spacing w:line="360" w:lineRule="auto"/>
      <w:outlineLvl w:val="3"/>
    </w:pPr>
    <w:rPr>
      <w:b/>
    </w:rPr>
  </w:style>
  <w:style w:type="paragraph" w:styleId="Heading5">
    <w:name w:val="heading 5"/>
    <w:basedOn w:val="Normal"/>
    <w:next w:val="Normal"/>
    <w:qFormat/>
    <w:rsid w:val="008423DF"/>
    <w:pPr>
      <w:keepNext/>
      <w:outlineLvl w:val="4"/>
    </w:pPr>
    <w:rPr>
      <w:b/>
      <w:i/>
    </w:rPr>
  </w:style>
  <w:style w:type="paragraph" w:styleId="Heading6">
    <w:name w:val="heading 6"/>
    <w:basedOn w:val="Normal"/>
    <w:next w:val="Normal"/>
    <w:qFormat/>
    <w:rsid w:val="008423DF"/>
    <w:pPr>
      <w:spacing w:before="240" w:after="60"/>
      <w:ind w:firstLine="0"/>
      <w:jc w:val="left"/>
      <w:outlineLvl w:val="5"/>
    </w:pPr>
    <w:rPr>
      <w:b/>
      <w:bCs/>
      <w:sz w:val="22"/>
      <w:szCs w:val="22"/>
    </w:rPr>
  </w:style>
  <w:style w:type="paragraph" w:styleId="Heading7">
    <w:name w:val="heading 7"/>
    <w:basedOn w:val="Normal"/>
    <w:next w:val="Normal"/>
    <w:qFormat/>
    <w:rsid w:val="008423DF"/>
    <w:pPr>
      <w:keepNext/>
      <w:ind w:left="720"/>
      <w:outlineLvl w:val="6"/>
    </w:pPr>
    <w:rPr>
      <w:b/>
    </w:rPr>
  </w:style>
  <w:style w:type="paragraph" w:styleId="Heading8">
    <w:name w:val="heading 8"/>
    <w:basedOn w:val="Normal"/>
    <w:next w:val="Normal"/>
    <w:qFormat/>
    <w:rsid w:val="008423DF"/>
    <w:pPr>
      <w:spacing w:before="240" w:after="60"/>
      <w:ind w:firstLine="0"/>
      <w:jc w:val="left"/>
      <w:outlineLvl w:val="7"/>
    </w:pPr>
    <w:rPr>
      <w:i/>
      <w:iCs/>
      <w:sz w:val="24"/>
      <w:szCs w:val="24"/>
    </w:rPr>
  </w:style>
  <w:style w:type="paragraph" w:styleId="Heading9">
    <w:name w:val="heading 9"/>
    <w:basedOn w:val="Normal"/>
    <w:next w:val="Normal"/>
    <w:qFormat/>
    <w:rsid w:val="008423DF"/>
    <w:pPr>
      <w:spacing w:before="240" w:after="60"/>
      <w:ind w:firstLine="0"/>
      <w:jc w:val="left"/>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423DF"/>
    <w:pPr>
      <w:ind w:firstLine="0"/>
      <w:jc w:val="center"/>
    </w:pPr>
    <w:rPr>
      <w:b/>
      <w:caps/>
      <w:sz w:val="28"/>
    </w:rPr>
  </w:style>
  <w:style w:type="paragraph" w:styleId="Subtitle">
    <w:name w:val="Subtitle"/>
    <w:basedOn w:val="Normal"/>
    <w:qFormat/>
    <w:rsid w:val="008423DF"/>
    <w:pPr>
      <w:ind w:firstLine="0"/>
      <w:jc w:val="center"/>
    </w:pPr>
    <w:rPr>
      <w:b/>
      <w:bCs/>
      <w:sz w:val="24"/>
    </w:rPr>
  </w:style>
  <w:style w:type="paragraph" w:customStyle="1" w:styleId="lentel">
    <w:name w:val="lentelė"/>
    <w:basedOn w:val="Normal"/>
    <w:semiHidden/>
    <w:rsid w:val="008423DF"/>
    <w:pPr>
      <w:ind w:firstLine="0"/>
      <w:jc w:val="center"/>
    </w:pPr>
    <w:rPr>
      <w:iCs/>
    </w:rPr>
  </w:style>
  <w:style w:type="paragraph" w:customStyle="1" w:styleId="Lentel0">
    <w:name w:val="Lentelė"/>
    <w:basedOn w:val="Normal"/>
    <w:rsid w:val="008423DF"/>
    <w:pPr>
      <w:autoSpaceDE w:val="0"/>
      <w:autoSpaceDN w:val="0"/>
      <w:adjustRightInd w:val="0"/>
      <w:spacing w:line="360" w:lineRule="auto"/>
      <w:ind w:firstLine="0"/>
    </w:pPr>
    <w:rPr>
      <w:color w:val="000000"/>
      <w:sz w:val="24"/>
    </w:rPr>
  </w:style>
  <w:style w:type="paragraph" w:styleId="BodyTextIndent">
    <w:name w:val="Body Text Indent"/>
    <w:basedOn w:val="Normal"/>
    <w:semiHidden/>
    <w:rsid w:val="008423DF"/>
  </w:style>
  <w:style w:type="paragraph" w:styleId="Header">
    <w:name w:val="header"/>
    <w:basedOn w:val="Normal"/>
    <w:semiHidden/>
    <w:rsid w:val="008423DF"/>
    <w:pPr>
      <w:tabs>
        <w:tab w:val="center" w:pos="4153"/>
        <w:tab w:val="right" w:pos="8306"/>
      </w:tabs>
    </w:pPr>
  </w:style>
  <w:style w:type="paragraph" w:styleId="Footer">
    <w:name w:val="footer"/>
    <w:basedOn w:val="Normal"/>
    <w:link w:val="FooterChar"/>
    <w:uiPriority w:val="99"/>
    <w:rsid w:val="008423DF"/>
    <w:pPr>
      <w:tabs>
        <w:tab w:val="center" w:pos="4153"/>
        <w:tab w:val="right" w:pos="8306"/>
      </w:tabs>
    </w:pPr>
  </w:style>
  <w:style w:type="character" w:styleId="PageNumber">
    <w:name w:val="page number"/>
    <w:basedOn w:val="DefaultParagraphFont"/>
    <w:semiHidden/>
    <w:rsid w:val="008423DF"/>
  </w:style>
  <w:style w:type="paragraph" w:customStyle="1" w:styleId="Manonormalusis">
    <w:name w:val="Mano normalusis"/>
    <w:basedOn w:val="Normal"/>
    <w:semiHidden/>
    <w:rsid w:val="008423DF"/>
    <w:pPr>
      <w:spacing w:line="360" w:lineRule="auto"/>
    </w:pPr>
    <w:rPr>
      <w:sz w:val="24"/>
    </w:rPr>
  </w:style>
  <w:style w:type="paragraph" w:styleId="BodyTextIndent2">
    <w:name w:val="Body Text Indent 2"/>
    <w:basedOn w:val="Normal"/>
    <w:semiHidden/>
    <w:rsid w:val="008423DF"/>
    <w:pPr>
      <w:ind w:firstLine="709"/>
    </w:pPr>
    <w:rPr>
      <w:color w:val="FF0000"/>
    </w:rPr>
  </w:style>
  <w:style w:type="paragraph" w:styleId="BodyText2">
    <w:name w:val="Body Text 2"/>
    <w:basedOn w:val="Normal"/>
    <w:semiHidden/>
    <w:rsid w:val="008423DF"/>
    <w:pPr>
      <w:ind w:firstLine="0"/>
      <w:jc w:val="center"/>
    </w:pPr>
    <w:rPr>
      <w:sz w:val="24"/>
    </w:rPr>
  </w:style>
  <w:style w:type="paragraph" w:styleId="BodyText3">
    <w:name w:val="Body Text 3"/>
    <w:basedOn w:val="Normal"/>
    <w:semiHidden/>
    <w:rsid w:val="008423DF"/>
    <w:pPr>
      <w:ind w:firstLine="0"/>
      <w:jc w:val="left"/>
    </w:pPr>
  </w:style>
  <w:style w:type="paragraph" w:customStyle="1" w:styleId="xl33">
    <w:name w:val="xl33"/>
    <w:basedOn w:val="Normal"/>
    <w:semiHidden/>
    <w:rsid w:val="008423DF"/>
    <w:pPr>
      <w:spacing w:before="100" w:beforeAutospacing="1" w:after="100" w:afterAutospacing="1"/>
      <w:ind w:firstLine="0"/>
      <w:jc w:val="center"/>
    </w:pPr>
    <w:rPr>
      <w:sz w:val="24"/>
      <w:szCs w:val="24"/>
      <w:lang w:val="en-GB"/>
    </w:rPr>
  </w:style>
  <w:style w:type="paragraph" w:customStyle="1" w:styleId="Stilius1">
    <w:name w:val="Stilius 1"/>
    <w:basedOn w:val="Normal"/>
    <w:uiPriority w:val="99"/>
    <w:semiHidden/>
    <w:rsid w:val="008423DF"/>
    <w:pPr>
      <w:tabs>
        <w:tab w:val="num" w:pos="644"/>
      </w:tabs>
      <w:ind w:left="624" w:hanging="340"/>
      <w:jc w:val="left"/>
    </w:pPr>
    <w:rPr>
      <w:b/>
      <w:bCs/>
      <w:caps/>
      <w:sz w:val="28"/>
    </w:rPr>
  </w:style>
  <w:style w:type="paragraph" w:customStyle="1" w:styleId="Stilius2">
    <w:name w:val="Stilius 2"/>
    <w:basedOn w:val="Normal"/>
    <w:semiHidden/>
    <w:rsid w:val="008423DF"/>
    <w:pPr>
      <w:tabs>
        <w:tab w:val="num" w:pos="1134"/>
      </w:tabs>
      <w:ind w:left="1134" w:hanging="567"/>
      <w:jc w:val="left"/>
    </w:pPr>
    <w:rPr>
      <w:b/>
      <w:bCs/>
      <w:sz w:val="28"/>
    </w:rPr>
  </w:style>
  <w:style w:type="paragraph" w:customStyle="1" w:styleId="Stilius3">
    <w:name w:val="Stilius 3"/>
    <w:basedOn w:val="Normal"/>
    <w:semiHidden/>
    <w:rsid w:val="008423DF"/>
    <w:pPr>
      <w:tabs>
        <w:tab w:val="num" w:pos="1588"/>
      </w:tabs>
      <w:ind w:left="1588" w:hanging="737"/>
      <w:jc w:val="left"/>
    </w:pPr>
    <w:rPr>
      <w:b/>
      <w:bCs/>
      <w:sz w:val="24"/>
    </w:rPr>
  </w:style>
  <w:style w:type="paragraph" w:styleId="NormalWeb">
    <w:name w:val="Normal (Web)"/>
    <w:basedOn w:val="Normal"/>
    <w:semiHidden/>
    <w:rsid w:val="008423DF"/>
    <w:pPr>
      <w:spacing w:before="100" w:beforeAutospacing="1" w:after="100" w:afterAutospacing="1"/>
      <w:ind w:firstLine="0"/>
      <w:jc w:val="left"/>
    </w:pPr>
    <w:rPr>
      <w:sz w:val="24"/>
      <w:szCs w:val="24"/>
      <w:lang w:val="en-GB"/>
    </w:rPr>
  </w:style>
  <w:style w:type="paragraph" w:styleId="BodyTextIndent3">
    <w:name w:val="Body Text Indent 3"/>
    <w:basedOn w:val="Normal"/>
    <w:semiHidden/>
    <w:rsid w:val="008423DF"/>
    <w:pPr>
      <w:ind w:firstLine="357"/>
    </w:pPr>
  </w:style>
  <w:style w:type="paragraph" w:styleId="BodyText">
    <w:name w:val="Body Text"/>
    <w:basedOn w:val="Normal"/>
    <w:semiHidden/>
    <w:rsid w:val="008423DF"/>
    <w:pPr>
      <w:ind w:firstLine="0"/>
    </w:pPr>
    <w:rPr>
      <w:sz w:val="24"/>
    </w:rPr>
  </w:style>
  <w:style w:type="paragraph" w:styleId="BlockText">
    <w:name w:val="Block Text"/>
    <w:basedOn w:val="Normal"/>
    <w:semiHidden/>
    <w:rsid w:val="008423DF"/>
    <w:pPr>
      <w:tabs>
        <w:tab w:val="left" w:pos="567"/>
        <w:tab w:val="left" w:pos="7513"/>
      </w:tabs>
      <w:spacing w:line="360" w:lineRule="auto"/>
      <w:ind w:left="709" w:right="793" w:hanging="425"/>
    </w:pPr>
    <w:rPr>
      <w:rFonts w:ascii="TimesLT" w:hAnsi="TimesLT"/>
      <w:sz w:val="28"/>
    </w:rPr>
  </w:style>
  <w:style w:type="character" w:styleId="Hyperlink">
    <w:name w:val="Hyperlink"/>
    <w:basedOn w:val="DefaultParagraphFont"/>
    <w:semiHidden/>
    <w:rsid w:val="008423DF"/>
    <w:rPr>
      <w:color w:val="0000FF"/>
      <w:u w:val="single"/>
    </w:rPr>
  </w:style>
  <w:style w:type="table" w:styleId="TableGrid">
    <w:name w:val="Table Grid"/>
    <w:basedOn w:val="TableNormal"/>
    <w:rsid w:val="00426B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semiHidden/>
    <w:rsid w:val="00201880"/>
    <w:pPr>
      <w:ind w:firstLine="0"/>
      <w:jc w:val="left"/>
    </w:pPr>
  </w:style>
  <w:style w:type="character" w:styleId="FootnoteReference">
    <w:name w:val="footnote reference"/>
    <w:basedOn w:val="DefaultParagraphFont"/>
    <w:semiHidden/>
    <w:rsid w:val="00201880"/>
    <w:rPr>
      <w:vertAlign w:val="superscript"/>
    </w:rPr>
  </w:style>
  <w:style w:type="paragraph" w:styleId="BalloonText">
    <w:name w:val="Balloon Text"/>
    <w:basedOn w:val="Normal"/>
    <w:semiHidden/>
    <w:rsid w:val="00C94E44"/>
    <w:rPr>
      <w:rFonts w:ascii="Tahoma" w:hAnsi="Tahoma" w:cs="Tahoma"/>
      <w:sz w:val="16"/>
      <w:szCs w:val="16"/>
    </w:rPr>
  </w:style>
  <w:style w:type="character" w:styleId="Strong">
    <w:name w:val="Strong"/>
    <w:basedOn w:val="DefaultParagraphFont"/>
    <w:uiPriority w:val="22"/>
    <w:qFormat/>
    <w:rsid w:val="00AD70CB"/>
    <w:rPr>
      <w:b/>
      <w:bCs/>
    </w:rPr>
  </w:style>
  <w:style w:type="paragraph" w:customStyle="1" w:styleId="TitulinisVGTU">
    <w:name w:val="Titulinis_VGTU"/>
    <w:semiHidden/>
    <w:rsid w:val="0033493C"/>
    <w:pPr>
      <w:keepNext/>
      <w:keepLines/>
      <w:pageBreakBefore/>
      <w:suppressAutoHyphens/>
      <w:ind w:left="567"/>
    </w:pPr>
    <w:rPr>
      <w:rFonts w:ascii="Arial" w:hAnsi="Arial" w:cs="Arial"/>
      <w:caps/>
      <w:color w:val="000000"/>
      <w:sz w:val="22"/>
      <w:szCs w:val="22"/>
      <w:lang w:val="en-GB"/>
    </w:rPr>
  </w:style>
  <w:style w:type="paragraph" w:customStyle="1" w:styleId="Titulinisautorius">
    <w:name w:val="Titulinis_autorius"/>
    <w:semiHidden/>
    <w:rsid w:val="0033493C"/>
    <w:pPr>
      <w:spacing w:before="2000"/>
      <w:ind w:left="567"/>
    </w:pPr>
    <w:rPr>
      <w:rFonts w:ascii="Arial" w:hAnsi="Arial"/>
      <w:color w:val="333333"/>
      <w:sz w:val="28"/>
      <w:szCs w:val="28"/>
      <w:lang w:val="pt-BR"/>
    </w:rPr>
  </w:style>
  <w:style w:type="paragraph" w:customStyle="1" w:styleId="Titulinispavadinimas">
    <w:name w:val="Titulinis_pavadinimas"/>
    <w:semiHidden/>
    <w:rsid w:val="0033493C"/>
    <w:pPr>
      <w:keepLines/>
      <w:suppressAutoHyphens/>
      <w:spacing w:before="360"/>
      <w:ind w:left="567"/>
      <w:contextualSpacing/>
    </w:pPr>
    <w:rPr>
      <w:rFonts w:ascii="Arial" w:hAnsi="Arial"/>
      <w:color w:val="333333"/>
      <w:sz w:val="40"/>
      <w:szCs w:val="44"/>
      <w:lang w:val="pt-BR"/>
    </w:rPr>
  </w:style>
  <w:style w:type="paragraph" w:customStyle="1" w:styleId="Titulinispopavadinimu">
    <w:name w:val="Titulinis_po pavadinimu"/>
    <w:basedOn w:val="Normal"/>
    <w:semiHidden/>
    <w:rsid w:val="0033493C"/>
    <w:pPr>
      <w:spacing w:before="480"/>
      <w:ind w:left="567" w:firstLine="0"/>
      <w:jc w:val="left"/>
    </w:pPr>
    <w:rPr>
      <w:rFonts w:ascii="Arial" w:hAnsi="Arial"/>
      <w:caps/>
      <w:color w:val="000000"/>
      <w:sz w:val="22"/>
      <w:szCs w:val="22"/>
    </w:rPr>
  </w:style>
  <w:style w:type="paragraph" w:customStyle="1" w:styleId="Titulinismokslai">
    <w:name w:val="Titulinis_mokslai"/>
    <w:semiHidden/>
    <w:rsid w:val="0033493C"/>
    <w:pPr>
      <w:spacing w:before="240"/>
      <w:ind w:left="567"/>
    </w:pPr>
    <w:rPr>
      <w:rFonts w:ascii="Arial" w:hAnsi="Arial"/>
      <w:caps/>
      <w:color w:val="000000"/>
      <w:sz w:val="22"/>
      <w:szCs w:val="22"/>
      <w:lang w:val="lt-LT"/>
    </w:rPr>
  </w:style>
  <w:style w:type="paragraph" w:customStyle="1" w:styleId="Titulinisleidykla">
    <w:name w:val="Titulinis_leidykla"/>
    <w:semiHidden/>
    <w:rsid w:val="0033493C"/>
    <w:pPr>
      <w:spacing w:before="2520"/>
      <w:ind w:left="567"/>
    </w:pPr>
    <w:rPr>
      <w:rFonts w:ascii="Arial" w:hAnsi="Arial"/>
      <w:color w:val="000000"/>
      <w:sz w:val="22"/>
      <w:lang w:val="pt-BR"/>
    </w:rPr>
  </w:style>
  <w:style w:type="paragraph" w:customStyle="1" w:styleId="TEKSTAS">
    <w:name w:val="TEKSTAS"/>
    <w:basedOn w:val="Normal"/>
    <w:uiPriority w:val="99"/>
    <w:rsid w:val="008417C3"/>
    <w:pPr>
      <w:ind w:firstLine="426"/>
    </w:pPr>
    <w:rPr>
      <w:bCs/>
      <w:lang w:val="en-GB"/>
    </w:rPr>
  </w:style>
  <w:style w:type="paragraph" w:customStyle="1" w:styleId="SKYRIUS">
    <w:name w:val="SKYRIUS"/>
    <w:basedOn w:val="Normal"/>
    <w:rsid w:val="008417C3"/>
    <w:pPr>
      <w:ind w:firstLine="0"/>
    </w:pPr>
    <w:rPr>
      <w:b/>
    </w:rPr>
  </w:style>
  <w:style w:type="paragraph" w:customStyle="1" w:styleId="PAVEIKSLAS">
    <w:name w:val="PAVEIKSLAS"/>
    <w:basedOn w:val="Normal"/>
    <w:rsid w:val="008417C3"/>
    <w:pPr>
      <w:ind w:firstLine="0"/>
      <w:jc w:val="center"/>
    </w:pPr>
    <w:rPr>
      <w:sz w:val="18"/>
      <w:szCs w:val="18"/>
      <w:lang w:val="en-GB"/>
    </w:rPr>
  </w:style>
  <w:style w:type="paragraph" w:customStyle="1" w:styleId="FORMULE">
    <w:name w:val="FORMULE"/>
    <w:basedOn w:val="Normal"/>
    <w:rsid w:val="008417C3"/>
    <w:pPr>
      <w:tabs>
        <w:tab w:val="center" w:pos="2977"/>
        <w:tab w:val="right" w:pos="6379"/>
      </w:tabs>
      <w:ind w:firstLine="0"/>
    </w:pPr>
  </w:style>
  <w:style w:type="paragraph" w:customStyle="1" w:styleId="Lygis0">
    <w:name w:val="Lygis0"/>
    <w:basedOn w:val="Normal"/>
    <w:link w:val="Lygis0Char"/>
    <w:autoRedefine/>
    <w:rsid w:val="00FE3B4A"/>
    <w:pPr>
      <w:widowControl w:val="0"/>
      <w:tabs>
        <w:tab w:val="center" w:pos="3720"/>
        <w:tab w:val="right" w:pos="7201"/>
      </w:tabs>
      <w:suppressAutoHyphens/>
      <w:ind w:firstLine="397"/>
    </w:pPr>
    <w:rPr>
      <w:bCs/>
      <w:color w:val="000000"/>
      <w:sz w:val="22"/>
      <w:szCs w:val="22"/>
    </w:rPr>
  </w:style>
  <w:style w:type="character" w:customStyle="1" w:styleId="Lygis0Char">
    <w:name w:val="Lygis0 Char"/>
    <w:basedOn w:val="DefaultParagraphFont"/>
    <w:link w:val="Lygis0"/>
    <w:rsid w:val="00FE3B4A"/>
    <w:rPr>
      <w:bCs/>
      <w:color w:val="000000"/>
      <w:sz w:val="22"/>
      <w:szCs w:val="22"/>
      <w:lang w:val="lt-LT"/>
    </w:rPr>
  </w:style>
  <w:style w:type="paragraph" w:styleId="ListParagraph">
    <w:name w:val="List Paragraph"/>
    <w:basedOn w:val="Normal"/>
    <w:uiPriority w:val="99"/>
    <w:qFormat/>
    <w:rsid w:val="00FE3B4A"/>
    <w:pPr>
      <w:ind w:left="720" w:firstLine="0"/>
      <w:contextualSpacing/>
      <w:jc w:val="left"/>
    </w:pPr>
    <w:rPr>
      <w:sz w:val="24"/>
      <w:szCs w:val="24"/>
    </w:rPr>
  </w:style>
  <w:style w:type="paragraph" w:customStyle="1" w:styleId="Tekstaspagrindinis">
    <w:name w:val="Tekstas_pagrindinis"/>
    <w:basedOn w:val="BodyText"/>
    <w:link w:val="TekstaspagrindinisDiagramaDiagrama"/>
    <w:rsid w:val="005C79A5"/>
    <w:pPr>
      <w:ind w:firstLine="397"/>
    </w:pPr>
    <w:rPr>
      <w:bCs/>
      <w:color w:val="000000"/>
      <w:sz w:val="22"/>
      <w:szCs w:val="22"/>
    </w:rPr>
  </w:style>
  <w:style w:type="character" w:customStyle="1" w:styleId="TekstaspagrindinisDiagramaDiagrama">
    <w:name w:val="Tekstas_pagrindinis Diagrama Diagrama"/>
    <w:basedOn w:val="DefaultParagraphFont"/>
    <w:link w:val="Tekstaspagrindinis"/>
    <w:rsid w:val="005C79A5"/>
    <w:rPr>
      <w:bCs/>
      <w:color w:val="000000"/>
      <w:sz w:val="22"/>
      <w:szCs w:val="22"/>
      <w:lang w:val="lt-LT"/>
    </w:rPr>
  </w:style>
  <w:style w:type="character" w:customStyle="1" w:styleId="longtext">
    <w:name w:val="long_text"/>
    <w:basedOn w:val="DefaultParagraphFont"/>
    <w:uiPriority w:val="99"/>
    <w:rsid w:val="005C79A5"/>
  </w:style>
  <w:style w:type="paragraph" w:customStyle="1" w:styleId="Literatura">
    <w:name w:val="Literatura"/>
    <w:rsid w:val="005C79A5"/>
    <w:pPr>
      <w:spacing w:before="60"/>
      <w:ind w:left="284" w:hanging="284"/>
    </w:pPr>
    <w:rPr>
      <w:bCs/>
      <w:color w:val="000000"/>
      <w:sz w:val="18"/>
      <w:szCs w:val="22"/>
      <w:lang w:val="en-GB"/>
    </w:rPr>
  </w:style>
  <w:style w:type="paragraph" w:styleId="PlainText">
    <w:name w:val="Plain Text"/>
    <w:basedOn w:val="Normal"/>
    <w:link w:val="PlainTextChar"/>
    <w:uiPriority w:val="99"/>
    <w:unhideWhenUsed/>
    <w:rsid w:val="005C79A5"/>
    <w:pPr>
      <w:ind w:firstLine="0"/>
      <w:jc w:val="left"/>
    </w:pPr>
    <w:rPr>
      <w:rFonts w:ascii="Consolas" w:eastAsia="Calibri" w:hAnsi="Consolas"/>
      <w:sz w:val="21"/>
      <w:szCs w:val="21"/>
      <w:lang w:val="en-US"/>
    </w:rPr>
  </w:style>
  <w:style w:type="character" w:customStyle="1" w:styleId="PlainTextChar">
    <w:name w:val="Plain Text Char"/>
    <w:basedOn w:val="DefaultParagraphFont"/>
    <w:link w:val="PlainText"/>
    <w:uiPriority w:val="99"/>
    <w:rsid w:val="005C79A5"/>
    <w:rPr>
      <w:rFonts w:ascii="Consolas" w:eastAsia="Calibri" w:hAnsi="Consolas"/>
      <w:sz w:val="21"/>
      <w:szCs w:val="21"/>
    </w:rPr>
  </w:style>
  <w:style w:type="character" w:customStyle="1" w:styleId="FooterChar">
    <w:name w:val="Footer Char"/>
    <w:basedOn w:val="DefaultParagraphFont"/>
    <w:link w:val="Footer"/>
    <w:uiPriority w:val="99"/>
    <w:rsid w:val="00594584"/>
    <w:rPr>
      <w:lang w:val="lt-LT"/>
    </w:rPr>
  </w:style>
  <w:style w:type="character" w:customStyle="1" w:styleId="longtext1">
    <w:name w:val="long_text1"/>
    <w:basedOn w:val="DefaultParagraphFont"/>
    <w:uiPriority w:val="99"/>
    <w:rsid w:val="00210D25"/>
    <w:rPr>
      <w:sz w:val="20"/>
      <w:szCs w:val="20"/>
    </w:rPr>
  </w:style>
  <w:style w:type="character" w:customStyle="1" w:styleId="mediumtext1">
    <w:name w:val="medium_text1"/>
    <w:basedOn w:val="DefaultParagraphFont"/>
    <w:rsid w:val="00210D25"/>
    <w:rPr>
      <w:sz w:val="24"/>
      <w:szCs w:val="24"/>
    </w:rPr>
  </w:style>
  <w:style w:type="paragraph" w:customStyle="1" w:styleId="body-paragraph">
    <w:name w:val="body-paragraph"/>
    <w:basedOn w:val="Normal"/>
    <w:semiHidden/>
    <w:rsid w:val="00D90294"/>
    <w:pPr>
      <w:spacing w:after="240"/>
      <w:ind w:firstLine="0"/>
      <w:jc w:val="left"/>
    </w:pPr>
    <w:rPr>
      <w:sz w:val="19"/>
      <w:szCs w:val="19"/>
      <w:lang w:val="en-US"/>
    </w:rPr>
  </w:style>
</w:styles>
</file>

<file path=word/webSettings.xml><?xml version="1.0" encoding="utf-8"?>
<w:webSettings xmlns:r="http://schemas.openxmlformats.org/officeDocument/2006/relationships" xmlns:w="http://schemas.openxmlformats.org/wordprocessingml/2006/main">
  <w:divs>
    <w:div w:id="281763198">
      <w:bodyDiv w:val="1"/>
      <w:marLeft w:val="0"/>
      <w:marRight w:val="0"/>
      <w:marTop w:val="0"/>
      <w:marBottom w:val="0"/>
      <w:divBdr>
        <w:top w:val="none" w:sz="0" w:space="0" w:color="auto"/>
        <w:left w:val="none" w:sz="0" w:space="0" w:color="auto"/>
        <w:bottom w:val="none" w:sz="0" w:space="0" w:color="auto"/>
        <w:right w:val="none" w:sz="0" w:space="0" w:color="auto"/>
      </w:divBdr>
      <w:divsChild>
        <w:div w:id="2057393559">
          <w:marLeft w:val="0"/>
          <w:marRight w:val="0"/>
          <w:marTop w:val="0"/>
          <w:marBottom w:val="0"/>
          <w:divBdr>
            <w:top w:val="none" w:sz="0" w:space="0" w:color="auto"/>
            <w:left w:val="none" w:sz="0" w:space="0" w:color="auto"/>
            <w:bottom w:val="none" w:sz="0" w:space="0" w:color="auto"/>
            <w:right w:val="none" w:sz="0" w:space="0" w:color="auto"/>
          </w:divBdr>
          <w:divsChild>
            <w:div w:id="1137525981">
              <w:marLeft w:val="0"/>
              <w:marRight w:val="0"/>
              <w:marTop w:val="0"/>
              <w:marBottom w:val="0"/>
              <w:divBdr>
                <w:top w:val="none" w:sz="0" w:space="0" w:color="auto"/>
                <w:left w:val="none" w:sz="0" w:space="0" w:color="auto"/>
                <w:bottom w:val="none" w:sz="0" w:space="0" w:color="auto"/>
                <w:right w:val="none" w:sz="0" w:space="0" w:color="auto"/>
              </w:divBdr>
              <w:divsChild>
                <w:div w:id="480855056">
                  <w:marLeft w:val="0"/>
                  <w:marRight w:val="0"/>
                  <w:marTop w:val="0"/>
                  <w:marBottom w:val="0"/>
                  <w:divBdr>
                    <w:top w:val="none" w:sz="0" w:space="0" w:color="auto"/>
                    <w:left w:val="none" w:sz="0" w:space="0" w:color="auto"/>
                    <w:bottom w:val="none" w:sz="0" w:space="0" w:color="auto"/>
                    <w:right w:val="none" w:sz="0" w:space="0" w:color="auto"/>
                  </w:divBdr>
                </w:div>
                <w:div w:id="1133864275">
                  <w:marLeft w:val="0"/>
                  <w:marRight w:val="0"/>
                  <w:marTop w:val="0"/>
                  <w:marBottom w:val="0"/>
                  <w:divBdr>
                    <w:top w:val="none" w:sz="0" w:space="0" w:color="auto"/>
                    <w:left w:val="none" w:sz="0" w:space="0" w:color="auto"/>
                    <w:bottom w:val="none" w:sz="0" w:space="0" w:color="auto"/>
                    <w:right w:val="none" w:sz="0" w:space="0" w:color="auto"/>
                  </w:divBdr>
                </w:div>
                <w:div w:id="11697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508472">
      <w:bodyDiv w:val="1"/>
      <w:marLeft w:val="0"/>
      <w:marRight w:val="0"/>
      <w:marTop w:val="0"/>
      <w:marBottom w:val="0"/>
      <w:divBdr>
        <w:top w:val="none" w:sz="0" w:space="0" w:color="auto"/>
        <w:left w:val="none" w:sz="0" w:space="0" w:color="auto"/>
        <w:bottom w:val="none" w:sz="0" w:space="0" w:color="auto"/>
        <w:right w:val="none" w:sz="0" w:space="0" w:color="auto"/>
      </w:divBdr>
      <w:divsChild>
        <w:div w:id="1492136784">
          <w:marLeft w:val="0"/>
          <w:marRight w:val="0"/>
          <w:marTop w:val="0"/>
          <w:marBottom w:val="0"/>
          <w:divBdr>
            <w:top w:val="none" w:sz="0" w:space="0" w:color="auto"/>
            <w:left w:val="none" w:sz="0" w:space="0" w:color="auto"/>
            <w:bottom w:val="none" w:sz="0" w:space="0" w:color="auto"/>
            <w:right w:val="none" w:sz="0" w:space="0" w:color="auto"/>
          </w:divBdr>
          <w:divsChild>
            <w:div w:id="1725903831">
              <w:marLeft w:val="0"/>
              <w:marRight w:val="0"/>
              <w:marTop w:val="0"/>
              <w:marBottom w:val="0"/>
              <w:divBdr>
                <w:top w:val="none" w:sz="0" w:space="0" w:color="auto"/>
                <w:left w:val="none" w:sz="0" w:space="0" w:color="auto"/>
                <w:bottom w:val="none" w:sz="0" w:space="0" w:color="auto"/>
                <w:right w:val="none" w:sz="0" w:space="0" w:color="auto"/>
              </w:divBdr>
              <w:divsChild>
                <w:div w:id="388190151">
                  <w:marLeft w:val="0"/>
                  <w:marRight w:val="0"/>
                  <w:marTop w:val="0"/>
                  <w:marBottom w:val="0"/>
                  <w:divBdr>
                    <w:top w:val="none" w:sz="0" w:space="0" w:color="auto"/>
                    <w:left w:val="none" w:sz="0" w:space="0" w:color="auto"/>
                    <w:bottom w:val="none" w:sz="0" w:space="0" w:color="auto"/>
                    <w:right w:val="none" w:sz="0" w:space="0" w:color="auto"/>
                  </w:divBdr>
                </w:div>
                <w:div w:id="679429588">
                  <w:marLeft w:val="0"/>
                  <w:marRight w:val="0"/>
                  <w:marTop w:val="0"/>
                  <w:marBottom w:val="0"/>
                  <w:divBdr>
                    <w:top w:val="none" w:sz="0" w:space="0" w:color="auto"/>
                    <w:left w:val="none" w:sz="0" w:space="0" w:color="auto"/>
                    <w:bottom w:val="none" w:sz="0" w:space="0" w:color="auto"/>
                    <w:right w:val="none" w:sz="0" w:space="0" w:color="auto"/>
                  </w:divBdr>
                </w:div>
                <w:div w:id="81068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601493">
      <w:bodyDiv w:val="1"/>
      <w:marLeft w:val="0"/>
      <w:marRight w:val="0"/>
      <w:marTop w:val="0"/>
      <w:marBottom w:val="0"/>
      <w:divBdr>
        <w:top w:val="none" w:sz="0" w:space="0" w:color="auto"/>
        <w:left w:val="none" w:sz="0" w:space="0" w:color="auto"/>
        <w:bottom w:val="none" w:sz="0" w:space="0" w:color="auto"/>
        <w:right w:val="none" w:sz="0" w:space="0" w:color="auto"/>
      </w:divBdr>
      <w:divsChild>
        <w:div w:id="137651091">
          <w:marLeft w:val="0"/>
          <w:marRight w:val="0"/>
          <w:marTop w:val="0"/>
          <w:marBottom w:val="0"/>
          <w:divBdr>
            <w:top w:val="none" w:sz="0" w:space="0" w:color="auto"/>
            <w:left w:val="none" w:sz="0" w:space="0" w:color="auto"/>
            <w:bottom w:val="none" w:sz="0" w:space="0" w:color="auto"/>
            <w:right w:val="none" w:sz="0" w:space="0" w:color="auto"/>
          </w:divBdr>
          <w:divsChild>
            <w:div w:id="1667636616">
              <w:marLeft w:val="0"/>
              <w:marRight w:val="0"/>
              <w:marTop w:val="0"/>
              <w:marBottom w:val="0"/>
              <w:divBdr>
                <w:top w:val="none" w:sz="0" w:space="0" w:color="auto"/>
                <w:left w:val="none" w:sz="0" w:space="0" w:color="auto"/>
                <w:bottom w:val="none" w:sz="0" w:space="0" w:color="auto"/>
                <w:right w:val="none" w:sz="0" w:space="0" w:color="auto"/>
              </w:divBdr>
              <w:divsChild>
                <w:div w:id="97071493">
                  <w:marLeft w:val="0"/>
                  <w:marRight w:val="0"/>
                  <w:marTop w:val="0"/>
                  <w:marBottom w:val="0"/>
                  <w:divBdr>
                    <w:top w:val="none" w:sz="0" w:space="0" w:color="auto"/>
                    <w:left w:val="none" w:sz="0" w:space="0" w:color="auto"/>
                    <w:bottom w:val="none" w:sz="0" w:space="0" w:color="auto"/>
                    <w:right w:val="none" w:sz="0" w:space="0" w:color="auto"/>
                  </w:divBdr>
                </w:div>
                <w:div w:id="739324081">
                  <w:marLeft w:val="0"/>
                  <w:marRight w:val="0"/>
                  <w:marTop w:val="0"/>
                  <w:marBottom w:val="0"/>
                  <w:divBdr>
                    <w:top w:val="none" w:sz="0" w:space="0" w:color="auto"/>
                    <w:left w:val="none" w:sz="0" w:space="0" w:color="auto"/>
                    <w:bottom w:val="none" w:sz="0" w:space="0" w:color="auto"/>
                    <w:right w:val="none" w:sz="0" w:space="0" w:color="auto"/>
                  </w:divBdr>
                </w:div>
                <w:div w:id="148439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5753">
      <w:bodyDiv w:val="1"/>
      <w:marLeft w:val="0"/>
      <w:marRight w:val="0"/>
      <w:marTop w:val="0"/>
      <w:marBottom w:val="0"/>
      <w:divBdr>
        <w:top w:val="none" w:sz="0" w:space="0" w:color="auto"/>
        <w:left w:val="none" w:sz="0" w:space="0" w:color="auto"/>
        <w:bottom w:val="none" w:sz="0" w:space="0" w:color="auto"/>
        <w:right w:val="none" w:sz="0" w:space="0" w:color="auto"/>
      </w:divBdr>
    </w:div>
    <w:div w:id="1791362411">
      <w:bodyDiv w:val="1"/>
      <w:marLeft w:val="0"/>
      <w:marRight w:val="0"/>
      <w:marTop w:val="0"/>
      <w:marBottom w:val="0"/>
      <w:divBdr>
        <w:top w:val="none" w:sz="0" w:space="0" w:color="auto"/>
        <w:left w:val="none" w:sz="0" w:space="0" w:color="auto"/>
        <w:bottom w:val="none" w:sz="0" w:space="0" w:color="auto"/>
        <w:right w:val="none" w:sz="0" w:space="0" w:color="auto"/>
      </w:divBdr>
      <w:divsChild>
        <w:div w:id="1572042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2.xml"/><Relationship Id="rId22"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UT%20test\UT%20residual%20stres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Hole%20Drilling%20ESPI\HD&amp;ESPI%20result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Bendri%20RS%20rezultatai.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Tensile%20test\Tensile%20tes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Impact%20test\Impact%20tes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0.14921604757653675"/>
          <c:y val="2.0071624731325011E-2"/>
          <c:w val="0.81810361813568255"/>
          <c:h val="0.76754844797135469"/>
        </c:manualLayout>
      </c:layout>
      <c:scatterChart>
        <c:scatterStyle val="smoothMarker"/>
        <c:ser>
          <c:idx val="0"/>
          <c:order val="0"/>
          <c:tx>
            <c:strRef>
              <c:f>'Residual stresses'!$B$110</c:f>
              <c:strCache>
                <c:ptCount val="1"/>
                <c:pt idx="0">
                  <c:v>Without treatment</c:v>
                </c:pt>
              </c:strCache>
            </c:strRef>
          </c:tx>
          <c:spPr>
            <a:ln w="19050"/>
          </c:spPr>
          <c:xVal>
            <c:numRef>
              <c:f>'Residual stresses'!$A$111:$A$121</c:f>
              <c:numCache>
                <c:formatCode>General</c:formatCode>
                <c:ptCount val="11"/>
                <c:pt idx="0">
                  <c:v>-50</c:v>
                </c:pt>
                <c:pt idx="1">
                  <c:v>-40</c:v>
                </c:pt>
                <c:pt idx="2">
                  <c:v>-30</c:v>
                </c:pt>
                <c:pt idx="3">
                  <c:v>-20</c:v>
                </c:pt>
                <c:pt idx="4">
                  <c:v>-10</c:v>
                </c:pt>
                <c:pt idx="5">
                  <c:v>0</c:v>
                </c:pt>
                <c:pt idx="6">
                  <c:v>10</c:v>
                </c:pt>
                <c:pt idx="7">
                  <c:v>20</c:v>
                </c:pt>
                <c:pt idx="8">
                  <c:v>30</c:v>
                </c:pt>
                <c:pt idx="9">
                  <c:v>40</c:v>
                </c:pt>
                <c:pt idx="10">
                  <c:v>50</c:v>
                </c:pt>
              </c:numCache>
            </c:numRef>
          </c:xVal>
          <c:yVal>
            <c:numRef>
              <c:f>'Residual stresses'!$B$111:$B$121</c:f>
              <c:numCache>
                <c:formatCode>0.00</c:formatCode>
                <c:ptCount val="11"/>
                <c:pt idx="0">
                  <c:v>-24.638886322334894</c:v>
                </c:pt>
                <c:pt idx="1">
                  <c:v>-36.952092843357299</c:v>
                </c:pt>
                <c:pt idx="2">
                  <c:v>-49.26114441027535</c:v>
                </c:pt>
                <c:pt idx="3">
                  <c:v>-110.7441514783213</c:v>
                </c:pt>
                <c:pt idx="4">
                  <c:v>125.32898859506999</c:v>
                </c:pt>
                <c:pt idx="5">
                  <c:v>324.8081326927134</c:v>
                </c:pt>
                <c:pt idx="6">
                  <c:v>114.86551962655928</c:v>
                </c:pt>
                <c:pt idx="7">
                  <c:v>-123.02831742782215</c:v>
                </c:pt>
                <c:pt idx="8">
                  <c:v>-61.566043125779302</c:v>
                </c:pt>
                <c:pt idx="9">
                  <c:v>-36.952092843364674</c:v>
                </c:pt>
                <c:pt idx="10">
                  <c:v>-36.952092843372043</c:v>
                </c:pt>
              </c:numCache>
            </c:numRef>
          </c:yVal>
          <c:smooth val="1"/>
        </c:ser>
        <c:ser>
          <c:idx val="1"/>
          <c:order val="1"/>
          <c:tx>
            <c:strRef>
              <c:f>'Residual stresses'!$C$110</c:f>
              <c:strCache>
                <c:ptCount val="1"/>
                <c:pt idx="0">
                  <c:v>Thermal treatment</c:v>
                </c:pt>
              </c:strCache>
            </c:strRef>
          </c:tx>
          <c:spPr>
            <a:ln w="19050"/>
          </c:spPr>
          <c:xVal>
            <c:numRef>
              <c:f>'Residual stresses'!$A$111:$A$121</c:f>
              <c:numCache>
                <c:formatCode>General</c:formatCode>
                <c:ptCount val="11"/>
                <c:pt idx="0">
                  <c:v>-50</c:v>
                </c:pt>
                <c:pt idx="1">
                  <c:v>-40</c:v>
                </c:pt>
                <c:pt idx="2">
                  <c:v>-30</c:v>
                </c:pt>
                <c:pt idx="3">
                  <c:v>-20</c:v>
                </c:pt>
                <c:pt idx="4">
                  <c:v>-10</c:v>
                </c:pt>
                <c:pt idx="5">
                  <c:v>0</c:v>
                </c:pt>
                <c:pt idx="6">
                  <c:v>10</c:v>
                </c:pt>
                <c:pt idx="7">
                  <c:v>20</c:v>
                </c:pt>
                <c:pt idx="8">
                  <c:v>30</c:v>
                </c:pt>
                <c:pt idx="9">
                  <c:v>40</c:v>
                </c:pt>
                <c:pt idx="10">
                  <c:v>50</c:v>
                </c:pt>
              </c:numCache>
            </c:numRef>
          </c:xVal>
          <c:yVal>
            <c:numRef>
              <c:f>'Residual stresses'!$C$111:$C$121</c:f>
              <c:numCache>
                <c:formatCode>0.00</c:formatCode>
                <c:ptCount val="11"/>
                <c:pt idx="0">
                  <c:v>-36.952092843365982</c:v>
                </c:pt>
                <c:pt idx="1">
                  <c:v>-49.261144410273104</c:v>
                </c:pt>
                <c:pt idx="2">
                  <c:v>-36.952092843373421</c:v>
                </c:pt>
                <c:pt idx="3">
                  <c:v>-49.261144410287294</c:v>
                </c:pt>
                <c:pt idx="4">
                  <c:v>20.852969879974729</c:v>
                </c:pt>
                <c:pt idx="5">
                  <c:v>93.949172245153477</c:v>
                </c:pt>
                <c:pt idx="6">
                  <c:v>31.284726045908815</c:v>
                </c:pt>
                <c:pt idx="7">
                  <c:v>-61.566043125791992</c:v>
                </c:pt>
                <c:pt idx="8">
                  <c:v>-49.261144410287294</c:v>
                </c:pt>
                <c:pt idx="9">
                  <c:v>-49.261144410280345</c:v>
                </c:pt>
                <c:pt idx="10">
                  <c:v>-24.638886322342731</c:v>
                </c:pt>
              </c:numCache>
            </c:numRef>
          </c:yVal>
          <c:smooth val="1"/>
        </c:ser>
        <c:ser>
          <c:idx val="2"/>
          <c:order val="2"/>
          <c:tx>
            <c:strRef>
              <c:f>'Residual stresses'!$D$110</c:f>
              <c:strCache>
                <c:ptCount val="1"/>
                <c:pt idx="0">
                  <c:v>VSR during welding</c:v>
                </c:pt>
              </c:strCache>
            </c:strRef>
          </c:tx>
          <c:spPr>
            <a:ln w="19050"/>
          </c:spPr>
          <c:xVal>
            <c:numRef>
              <c:f>'Residual stresses'!$A$111:$A$121</c:f>
              <c:numCache>
                <c:formatCode>General</c:formatCode>
                <c:ptCount val="11"/>
                <c:pt idx="0">
                  <c:v>-50</c:v>
                </c:pt>
                <c:pt idx="1">
                  <c:v>-40</c:v>
                </c:pt>
                <c:pt idx="2">
                  <c:v>-30</c:v>
                </c:pt>
                <c:pt idx="3">
                  <c:v>-20</c:v>
                </c:pt>
                <c:pt idx="4">
                  <c:v>-10</c:v>
                </c:pt>
                <c:pt idx="5">
                  <c:v>0</c:v>
                </c:pt>
                <c:pt idx="6">
                  <c:v>10</c:v>
                </c:pt>
                <c:pt idx="7">
                  <c:v>20</c:v>
                </c:pt>
                <c:pt idx="8">
                  <c:v>30</c:v>
                </c:pt>
                <c:pt idx="9">
                  <c:v>40</c:v>
                </c:pt>
                <c:pt idx="10">
                  <c:v>50</c:v>
                </c:pt>
              </c:numCache>
            </c:numRef>
          </c:xVal>
          <c:yVal>
            <c:numRef>
              <c:f>'Residual stresses'!$D$111:$D$121</c:f>
              <c:numCache>
                <c:formatCode>0.00</c:formatCode>
                <c:ptCount val="11"/>
                <c:pt idx="0">
                  <c:v>-24.647206054341726</c:v>
                </c:pt>
                <c:pt idx="1">
                  <c:v>-49.294412108680113</c:v>
                </c:pt>
                <c:pt idx="2">
                  <c:v>-61.618015135855586</c:v>
                </c:pt>
                <c:pt idx="3">
                  <c:v>-73.941618163018859</c:v>
                </c:pt>
                <c:pt idx="4">
                  <c:v>31.268917695205282</c:v>
                </c:pt>
                <c:pt idx="5">
                  <c:v>104.22972565067866</c:v>
                </c:pt>
                <c:pt idx="6">
                  <c:v>41.691890260270064</c:v>
                </c:pt>
                <c:pt idx="7">
                  <c:v>-61.618015135850364</c:v>
                </c:pt>
                <c:pt idx="8">
                  <c:v>-49.294412108680213</c:v>
                </c:pt>
                <c:pt idx="9">
                  <c:v>-49.294412108684163</c:v>
                </c:pt>
                <c:pt idx="10">
                  <c:v>-36.970809081509046</c:v>
                </c:pt>
              </c:numCache>
            </c:numRef>
          </c:yVal>
          <c:smooth val="1"/>
        </c:ser>
        <c:ser>
          <c:idx val="3"/>
          <c:order val="3"/>
          <c:tx>
            <c:strRef>
              <c:f>'Residual stresses'!$E$110</c:f>
              <c:strCache>
                <c:ptCount val="1"/>
                <c:pt idx="0">
                  <c:v>VSR after welding</c:v>
                </c:pt>
              </c:strCache>
            </c:strRef>
          </c:tx>
          <c:spPr>
            <a:ln w="19050"/>
          </c:spPr>
          <c:xVal>
            <c:numRef>
              <c:f>'Residual stresses'!$A$111:$A$121</c:f>
              <c:numCache>
                <c:formatCode>General</c:formatCode>
                <c:ptCount val="11"/>
                <c:pt idx="0">
                  <c:v>-50</c:v>
                </c:pt>
                <c:pt idx="1">
                  <c:v>-40</c:v>
                </c:pt>
                <c:pt idx="2">
                  <c:v>-30</c:v>
                </c:pt>
                <c:pt idx="3">
                  <c:v>-20</c:v>
                </c:pt>
                <c:pt idx="4">
                  <c:v>-10</c:v>
                </c:pt>
                <c:pt idx="5">
                  <c:v>0</c:v>
                </c:pt>
                <c:pt idx="6">
                  <c:v>10</c:v>
                </c:pt>
                <c:pt idx="7">
                  <c:v>20</c:v>
                </c:pt>
                <c:pt idx="8">
                  <c:v>30</c:v>
                </c:pt>
                <c:pt idx="9">
                  <c:v>40</c:v>
                </c:pt>
                <c:pt idx="10">
                  <c:v>50</c:v>
                </c:pt>
              </c:numCache>
            </c:numRef>
          </c:xVal>
          <c:yVal>
            <c:numRef>
              <c:f>'Residual stresses'!$E$111:$E$121</c:f>
              <c:numCache>
                <c:formatCode>0.00</c:formatCode>
                <c:ptCount val="11"/>
                <c:pt idx="0">
                  <c:v>-24.647206054342632</c:v>
                </c:pt>
                <c:pt idx="1">
                  <c:v>-24.647206054329889</c:v>
                </c:pt>
                <c:pt idx="2">
                  <c:v>-49.294412108666556</c:v>
                </c:pt>
                <c:pt idx="3">
                  <c:v>-86.265221190195192</c:v>
                </c:pt>
                <c:pt idx="4">
                  <c:v>83.383780520534216</c:v>
                </c:pt>
                <c:pt idx="5">
                  <c:v>177.1905336061524</c:v>
                </c:pt>
                <c:pt idx="6">
                  <c:v>93.806753085610325</c:v>
                </c:pt>
                <c:pt idx="7">
                  <c:v>-98.588824217368213</c:v>
                </c:pt>
                <c:pt idx="8">
                  <c:v>-61.618015135858563</c:v>
                </c:pt>
                <c:pt idx="9">
                  <c:v>-36.97080908151505</c:v>
                </c:pt>
                <c:pt idx="10">
                  <c:v>-24.647206054344533</c:v>
                </c:pt>
              </c:numCache>
            </c:numRef>
          </c:yVal>
          <c:smooth val="1"/>
        </c:ser>
        <c:axId val="27210112"/>
        <c:axId val="27212032"/>
      </c:scatterChart>
      <c:valAx>
        <c:axId val="27210112"/>
        <c:scaling>
          <c:orientation val="minMax"/>
          <c:max val="50"/>
          <c:min val="-50"/>
        </c:scaling>
        <c:axPos val="b"/>
        <c:title>
          <c:tx>
            <c:rich>
              <a:bodyPr/>
              <a:lstStyle/>
              <a:p>
                <a:pPr>
                  <a:defRPr/>
                </a:pPr>
                <a:r>
                  <a:rPr lang="en-US"/>
                  <a:t>Distance from weld center, mm</a:t>
                </a:r>
              </a:p>
            </c:rich>
          </c:tx>
          <c:layout>
            <c:manualLayout>
              <c:xMode val="edge"/>
              <c:yMode val="edge"/>
              <c:x val="0.37471804538918357"/>
              <c:y val="0.91620288771998759"/>
            </c:manualLayout>
          </c:layout>
        </c:title>
        <c:numFmt formatCode="General" sourceLinked="1"/>
        <c:minorTickMark val="in"/>
        <c:tickLblPos val="low"/>
        <c:crossAx val="27212032"/>
        <c:crosses val="autoZero"/>
        <c:crossBetween val="midCat"/>
      </c:valAx>
      <c:valAx>
        <c:axId val="27212032"/>
        <c:scaling>
          <c:orientation val="minMax"/>
          <c:max val="350"/>
          <c:min val="-150"/>
        </c:scaling>
        <c:axPos val="l"/>
        <c:majorGridlines/>
        <c:title>
          <c:tx>
            <c:rich>
              <a:bodyPr rot="-5400000" vert="horz"/>
              <a:lstStyle/>
              <a:p>
                <a:pPr>
                  <a:defRPr/>
                </a:pPr>
                <a:r>
                  <a:rPr lang="en-US"/>
                  <a:t>Residual stresses</a:t>
                </a:r>
                <a:r>
                  <a:rPr lang="lt-LT"/>
                  <a:t>,</a:t>
                </a:r>
                <a:r>
                  <a:rPr lang="en-US" baseline="0"/>
                  <a:t> </a:t>
                </a:r>
                <a:r>
                  <a:rPr lang="lt-LT"/>
                  <a:t>MPa</a:t>
                </a:r>
                <a:endParaRPr lang="en-US"/>
              </a:p>
            </c:rich>
          </c:tx>
          <c:layout>
            <c:manualLayout>
              <c:xMode val="edge"/>
              <c:yMode val="edge"/>
              <c:x val="1.8554353398796821E-2"/>
              <c:y val="0.12085355527060702"/>
            </c:manualLayout>
          </c:layout>
        </c:title>
        <c:numFmt formatCode="General" sourceLinked="0"/>
        <c:minorTickMark val="out"/>
        <c:tickLblPos val="low"/>
        <c:crossAx val="27210112"/>
        <c:crosses val="autoZero"/>
        <c:crossBetween val="midCat"/>
      </c:valAx>
    </c:plotArea>
    <c:legend>
      <c:legendPos val="r"/>
      <c:layout>
        <c:manualLayout>
          <c:xMode val="edge"/>
          <c:yMode val="edge"/>
          <c:x val="0.65494142023182855"/>
          <c:y val="2.5799042966071169E-2"/>
          <c:w val="0.32002375231715507"/>
          <c:h val="0.30943701158880332"/>
        </c:manualLayout>
      </c:layout>
    </c:legend>
    <c:plotVisOnly val="1"/>
  </c:chart>
  <c:spPr>
    <a:ln>
      <a:noFill/>
    </a:ln>
  </c:spPr>
  <c:txPr>
    <a:bodyPr/>
    <a:lstStyle/>
    <a:p>
      <a:pPr>
        <a:defRPr sz="900" b="0" i="1">
          <a:latin typeface="Times New Roman" pitchFamily="18" charset="0"/>
          <a:cs typeface="Times New Roman" pitchFamily="18" charset="0"/>
        </a:defRPr>
      </a:pPr>
      <a:endParaRPr lang="lt-LT"/>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0.1345009161833878"/>
          <c:y val="3.5787897531443652E-2"/>
          <c:w val="0.8325117592610084"/>
          <c:h val="0.72504197219241506"/>
        </c:manualLayout>
      </c:layout>
      <c:scatterChart>
        <c:scatterStyle val="smoothMarker"/>
        <c:ser>
          <c:idx val="0"/>
          <c:order val="0"/>
          <c:tx>
            <c:v>Without treatment</c:v>
          </c:tx>
          <c:spPr>
            <a:ln w="19050"/>
          </c:spPr>
          <c:xVal>
            <c:numRef>
              <c:f>'TT rezultatai'!$B$34:$B$39</c:f>
              <c:numCache>
                <c:formatCode>General</c:formatCode>
                <c:ptCount val="6"/>
                <c:pt idx="0">
                  <c:v>0</c:v>
                </c:pt>
                <c:pt idx="1">
                  <c:v>10</c:v>
                </c:pt>
                <c:pt idx="2">
                  <c:v>20</c:v>
                </c:pt>
                <c:pt idx="3">
                  <c:v>30</c:v>
                </c:pt>
                <c:pt idx="4">
                  <c:v>40</c:v>
                </c:pt>
                <c:pt idx="5">
                  <c:v>50</c:v>
                </c:pt>
              </c:numCache>
            </c:numRef>
          </c:xVal>
          <c:yVal>
            <c:numRef>
              <c:f>'TT rezultatai'!$C$34:$C$39</c:f>
              <c:numCache>
                <c:formatCode>General</c:formatCode>
                <c:ptCount val="6"/>
                <c:pt idx="0">
                  <c:v>371</c:v>
                </c:pt>
                <c:pt idx="1">
                  <c:v>145</c:v>
                </c:pt>
                <c:pt idx="2">
                  <c:v>-136</c:v>
                </c:pt>
                <c:pt idx="3">
                  <c:v>-84</c:v>
                </c:pt>
                <c:pt idx="4">
                  <c:v>-65</c:v>
                </c:pt>
                <c:pt idx="5">
                  <c:v>-61</c:v>
                </c:pt>
              </c:numCache>
            </c:numRef>
          </c:yVal>
          <c:smooth val="1"/>
        </c:ser>
        <c:ser>
          <c:idx val="1"/>
          <c:order val="1"/>
          <c:tx>
            <c:v>Thermal treatment</c:v>
          </c:tx>
          <c:spPr>
            <a:ln w="19050"/>
          </c:spPr>
          <c:xVal>
            <c:numRef>
              <c:f>'TT rezultatai'!$B$34:$B$39</c:f>
              <c:numCache>
                <c:formatCode>General</c:formatCode>
                <c:ptCount val="6"/>
                <c:pt idx="0">
                  <c:v>0</c:v>
                </c:pt>
                <c:pt idx="1">
                  <c:v>10</c:v>
                </c:pt>
                <c:pt idx="2">
                  <c:v>20</c:v>
                </c:pt>
                <c:pt idx="3">
                  <c:v>30</c:v>
                </c:pt>
                <c:pt idx="4">
                  <c:v>40</c:v>
                </c:pt>
                <c:pt idx="5">
                  <c:v>50</c:v>
                </c:pt>
              </c:numCache>
            </c:numRef>
          </c:xVal>
          <c:yVal>
            <c:numRef>
              <c:f>'TT rezultatai'!$D$34:$D$39</c:f>
              <c:numCache>
                <c:formatCode>General</c:formatCode>
                <c:ptCount val="6"/>
                <c:pt idx="0">
                  <c:v>132</c:v>
                </c:pt>
                <c:pt idx="1">
                  <c:v>74</c:v>
                </c:pt>
                <c:pt idx="2">
                  <c:v>-71</c:v>
                </c:pt>
                <c:pt idx="3">
                  <c:v>-68</c:v>
                </c:pt>
                <c:pt idx="4">
                  <c:v>-57</c:v>
                </c:pt>
                <c:pt idx="5">
                  <c:v>-43</c:v>
                </c:pt>
              </c:numCache>
            </c:numRef>
          </c:yVal>
          <c:smooth val="1"/>
        </c:ser>
        <c:ser>
          <c:idx val="2"/>
          <c:order val="2"/>
          <c:tx>
            <c:v>VSR during welding</c:v>
          </c:tx>
          <c:spPr>
            <a:ln w="19050"/>
          </c:spPr>
          <c:xVal>
            <c:numRef>
              <c:f>'TT rezultatai'!$B$34:$B$39</c:f>
              <c:numCache>
                <c:formatCode>General</c:formatCode>
                <c:ptCount val="6"/>
                <c:pt idx="0">
                  <c:v>0</c:v>
                </c:pt>
                <c:pt idx="1">
                  <c:v>10</c:v>
                </c:pt>
                <c:pt idx="2">
                  <c:v>20</c:v>
                </c:pt>
                <c:pt idx="3">
                  <c:v>30</c:v>
                </c:pt>
                <c:pt idx="4">
                  <c:v>40</c:v>
                </c:pt>
                <c:pt idx="5">
                  <c:v>50</c:v>
                </c:pt>
              </c:numCache>
            </c:numRef>
          </c:xVal>
          <c:yVal>
            <c:numRef>
              <c:f>'TT rezultatai'!$E$34:$E$39</c:f>
              <c:numCache>
                <c:formatCode>General</c:formatCode>
                <c:ptCount val="6"/>
                <c:pt idx="0">
                  <c:v>148</c:v>
                </c:pt>
                <c:pt idx="1">
                  <c:v>67</c:v>
                </c:pt>
                <c:pt idx="2">
                  <c:v>-87</c:v>
                </c:pt>
                <c:pt idx="3">
                  <c:v>-62</c:v>
                </c:pt>
                <c:pt idx="4">
                  <c:v>-43</c:v>
                </c:pt>
                <c:pt idx="5">
                  <c:v>-57</c:v>
                </c:pt>
              </c:numCache>
            </c:numRef>
          </c:yVal>
          <c:smooth val="1"/>
        </c:ser>
        <c:ser>
          <c:idx val="3"/>
          <c:order val="3"/>
          <c:tx>
            <c:v>VSR after welding</c:v>
          </c:tx>
          <c:spPr>
            <a:ln w="19050"/>
          </c:spPr>
          <c:xVal>
            <c:numRef>
              <c:f>'TT rezultatai'!$B$34:$B$39</c:f>
              <c:numCache>
                <c:formatCode>General</c:formatCode>
                <c:ptCount val="6"/>
                <c:pt idx="0">
                  <c:v>0</c:v>
                </c:pt>
                <c:pt idx="1">
                  <c:v>10</c:v>
                </c:pt>
                <c:pt idx="2">
                  <c:v>20</c:v>
                </c:pt>
                <c:pt idx="3">
                  <c:v>30</c:v>
                </c:pt>
                <c:pt idx="4">
                  <c:v>40</c:v>
                </c:pt>
                <c:pt idx="5">
                  <c:v>50</c:v>
                </c:pt>
              </c:numCache>
            </c:numRef>
          </c:xVal>
          <c:yVal>
            <c:numRef>
              <c:f>'TT rezultatai'!$F$34:$F$39</c:f>
              <c:numCache>
                <c:formatCode>General</c:formatCode>
                <c:ptCount val="6"/>
                <c:pt idx="0">
                  <c:v>217</c:v>
                </c:pt>
                <c:pt idx="1">
                  <c:v>112</c:v>
                </c:pt>
                <c:pt idx="2">
                  <c:v>-94</c:v>
                </c:pt>
                <c:pt idx="3">
                  <c:v>-74</c:v>
                </c:pt>
                <c:pt idx="4">
                  <c:v>-61</c:v>
                </c:pt>
                <c:pt idx="5">
                  <c:v>-49</c:v>
                </c:pt>
              </c:numCache>
            </c:numRef>
          </c:yVal>
          <c:smooth val="1"/>
        </c:ser>
        <c:axId val="27410816"/>
        <c:axId val="27412736"/>
      </c:scatterChart>
      <c:valAx>
        <c:axId val="27410816"/>
        <c:scaling>
          <c:orientation val="minMax"/>
          <c:max val="50"/>
        </c:scaling>
        <c:axPos val="b"/>
        <c:title>
          <c:tx>
            <c:rich>
              <a:bodyPr/>
              <a:lstStyle/>
              <a:p>
                <a:pPr>
                  <a:defRPr/>
                </a:pPr>
                <a:r>
                  <a:rPr lang="en-US"/>
                  <a:t>Distance from weld center, mm</a:t>
                </a:r>
              </a:p>
            </c:rich>
          </c:tx>
        </c:title>
        <c:numFmt formatCode="General" sourceLinked="1"/>
        <c:tickLblPos val="low"/>
        <c:crossAx val="27412736"/>
        <c:crosses val="autoZero"/>
        <c:crossBetween val="midCat"/>
      </c:valAx>
      <c:valAx>
        <c:axId val="27412736"/>
        <c:scaling>
          <c:orientation val="minMax"/>
        </c:scaling>
        <c:axPos val="l"/>
        <c:majorGridlines/>
        <c:title>
          <c:tx>
            <c:rich>
              <a:bodyPr rot="-5400000" vert="horz"/>
              <a:lstStyle/>
              <a:p>
                <a:pPr>
                  <a:defRPr/>
                </a:pPr>
                <a:r>
                  <a:rPr lang="en-US"/>
                  <a:t>Residual stresses, MPa</a:t>
                </a:r>
              </a:p>
            </c:rich>
          </c:tx>
          <c:layout>
            <c:manualLayout>
              <c:xMode val="edge"/>
              <c:yMode val="edge"/>
              <c:x val="3.1124063949903489E-3"/>
              <c:y val="6.9067833117165939E-2"/>
            </c:manualLayout>
          </c:layout>
        </c:title>
        <c:numFmt formatCode="General" sourceLinked="1"/>
        <c:tickLblPos val="nextTo"/>
        <c:crossAx val="27410816"/>
        <c:crosses val="autoZero"/>
        <c:crossBetween val="midCat"/>
      </c:valAx>
    </c:plotArea>
    <c:legend>
      <c:legendPos val="r"/>
      <c:layout>
        <c:manualLayout>
          <c:xMode val="edge"/>
          <c:yMode val="edge"/>
          <c:x val="0.66481723221612898"/>
          <c:y val="3.0559488918892187E-2"/>
          <c:w val="0.3065333512937633"/>
          <c:h val="0.49523810632644932"/>
        </c:manualLayout>
      </c:layout>
    </c:legend>
    <c:plotVisOnly val="1"/>
  </c:chart>
  <c:spPr>
    <a:ln>
      <a:noFill/>
    </a:ln>
  </c:spPr>
  <c:txPr>
    <a:bodyPr/>
    <a:lstStyle/>
    <a:p>
      <a:pPr>
        <a:defRPr sz="900" b="0" i="1">
          <a:latin typeface="Times New Roman" pitchFamily="18" charset="0"/>
          <a:cs typeface="Times New Roman" pitchFamily="18" charset="0"/>
        </a:defRPr>
      </a:pPr>
      <a:endParaRPr lang="lt-LT"/>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0.15064513484712413"/>
          <c:y val="2.6159331758514412E-2"/>
          <c:w val="0.83130143076040264"/>
          <c:h val="0.7184058113804509"/>
        </c:manualLayout>
      </c:layout>
      <c:barChart>
        <c:barDir val="col"/>
        <c:grouping val="clustered"/>
        <c:ser>
          <c:idx val="0"/>
          <c:order val="0"/>
          <c:tx>
            <c:v>UT</c:v>
          </c:tx>
          <c:spPr>
            <a:solidFill>
              <a:srgbClr val="92D050"/>
            </a:solidFill>
          </c:spPr>
          <c:cat>
            <c:strRef>
              <c:f>Sheet1!$A$5:$A$8</c:f>
              <c:strCache>
                <c:ptCount val="4"/>
                <c:pt idx="0">
                  <c:v>Without treatment</c:v>
                </c:pt>
                <c:pt idx="1">
                  <c:v>Thermal treatment</c:v>
                </c:pt>
                <c:pt idx="2">
                  <c:v>VSR during welding</c:v>
                </c:pt>
                <c:pt idx="3">
                  <c:v>VSR after welding</c:v>
                </c:pt>
              </c:strCache>
            </c:strRef>
          </c:cat>
          <c:val>
            <c:numRef>
              <c:f>Sheet1!$B$5:$B$8</c:f>
              <c:numCache>
                <c:formatCode>General</c:formatCode>
                <c:ptCount val="4"/>
                <c:pt idx="0">
                  <c:v>324</c:v>
                </c:pt>
                <c:pt idx="1">
                  <c:v>94</c:v>
                </c:pt>
                <c:pt idx="2">
                  <c:v>115</c:v>
                </c:pt>
                <c:pt idx="3">
                  <c:v>177</c:v>
                </c:pt>
              </c:numCache>
            </c:numRef>
          </c:val>
        </c:ser>
        <c:ser>
          <c:idx val="1"/>
          <c:order val="1"/>
          <c:tx>
            <c:v>XRD</c:v>
          </c:tx>
          <c:cat>
            <c:strRef>
              <c:f>Sheet1!$A$5:$A$8</c:f>
              <c:strCache>
                <c:ptCount val="4"/>
                <c:pt idx="0">
                  <c:v>Without treatment</c:v>
                </c:pt>
                <c:pt idx="1">
                  <c:v>Thermal treatment</c:v>
                </c:pt>
                <c:pt idx="2">
                  <c:v>VSR during welding</c:v>
                </c:pt>
                <c:pt idx="3">
                  <c:v>VSR after welding</c:v>
                </c:pt>
              </c:strCache>
            </c:strRef>
          </c:cat>
          <c:val>
            <c:numRef>
              <c:f>Sheet1!$C$5:$C$8</c:f>
              <c:numCache>
                <c:formatCode>General</c:formatCode>
                <c:ptCount val="4"/>
                <c:pt idx="0">
                  <c:v>347</c:v>
                </c:pt>
                <c:pt idx="1">
                  <c:v>117</c:v>
                </c:pt>
                <c:pt idx="2">
                  <c:v>94</c:v>
                </c:pt>
                <c:pt idx="3">
                  <c:v>198</c:v>
                </c:pt>
              </c:numCache>
            </c:numRef>
          </c:val>
        </c:ser>
        <c:ser>
          <c:idx val="2"/>
          <c:order val="2"/>
          <c:tx>
            <c:v>ND</c:v>
          </c:tx>
          <c:spPr>
            <a:solidFill>
              <a:srgbClr val="00B0F0"/>
            </a:solidFill>
          </c:spPr>
          <c:cat>
            <c:strRef>
              <c:f>Sheet1!$A$5:$A$8</c:f>
              <c:strCache>
                <c:ptCount val="4"/>
                <c:pt idx="0">
                  <c:v>Without treatment</c:v>
                </c:pt>
                <c:pt idx="1">
                  <c:v>Thermal treatment</c:v>
                </c:pt>
                <c:pt idx="2">
                  <c:v>VSR during welding</c:v>
                </c:pt>
                <c:pt idx="3">
                  <c:v>VSR after welding</c:v>
                </c:pt>
              </c:strCache>
            </c:strRef>
          </c:cat>
          <c:val>
            <c:numRef>
              <c:f>Sheet1!$D$5:$D$8</c:f>
              <c:numCache>
                <c:formatCode>General</c:formatCode>
                <c:ptCount val="4"/>
                <c:pt idx="0">
                  <c:v>307</c:v>
                </c:pt>
                <c:pt idx="1">
                  <c:v>103</c:v>
                </c:pt>
                <c:pt idx="2">
                  <c:v>114</c:v>
                </c:pt>
                <c:pt idx="3">
                  <c:v>175</c:v>
                </c:pt>
              </c:numCache>
            </c:numRef>
          </c:val>
        </c:ser>
        <c:ser>
          <c:idx val="3"/>
          <c:order val="3"/>
          <c:tx>
            <c:v>HD/DSPI</c:v>
          </c:tx>
          <c:cat>
            <c:strRef>
              <c:f>Sheet1!$A$5:$A$8</c:f>
              <c:strCache>
                <c:ptCount val="4"/>
                <c:pt idx="0">
                  <c:v>Without treatment</c:v>
                </c:pt>
                <c:pt idx="1">
                  <c:v>Thermal treatment</c:v>
                </c:pt>
                <c:pt idx="2">
                  <c:v>VSR during welding</c:v>
                </c:pt>
                <c:pt idx="3">
                  <c:v>VSR after welding</c:v>
                </c:pt>
              </c:strCache>
            </c:strRef>
          </c:cat>
          <c:val>
            <c:numRef>
              <c:f>Sheet1!$E$5:$E$8</c:f>
              <c:numCache>
                <c:formatCode>General</c:formatCode>
                <c:ptCount val="4"/>
                <c:pt idx="0">
                  <c:v>371</c:v>
                </c:pt>
                <c:pt idx="1">
                  <c:v>132</c:v>
                </c:pt>
                <c:pt idx="2">
                  <c:v>148</c:v>
                </c:pt>
                <c:pt idx="3">
                  <c:v>217</c:v>
                </c:pt>
              </c:numCache>
            </c:numRef>
          </c:val>
        </c:ser>
        <c:ser>
          <c:idx val="4"/>
          <c:order val="4"/>
          <c:tx>
            <c:v>FEM</c:v>
          </c:tx>
          <c:spPr>
            <a:solidFill>
              <a:srgbClr val="003BB0"/>
            </a:solidFill>
          </c:spPr>
          <c:dPt>
            <c:idx val="0"/>
            <c:spPr>
              <a:solidFill>
                <a:srgbClr val="2040A8"/>
              </a:solidFill>
            </c:spPr>
          </c:dPt>
          <c:cat>
            <c:strRef>
              <c:f>Sheet1!$A$5:$A$8</c:f>
              <c:strCache>
                <c:ptCount val="4"/>
                <c:pt idx="0">
                  <c:v>Without treatment</c:v>
                </c:pt>
                <c:pt idx="1">
                  <c:v>Thermal treatment</c:v>
                </c:pt>
                <c:pt idx="2">
                  <c:v>VSR during welding</c:v>
                </c:pt>
                <c:pt idx="3">
                  <c:v>VSR after welding</c:v>
                </c:pt>
              </c:strCache>
            </c:strRef>
          </c:cat>
          <c:val>
            <c:numRef>
              <c:f>Sheet1!$F$5:$F$8</c:f>
              <c:numCache>
                <c:formatCode>General</c:formatCode>
                <c:ptCount val="4"/>
                <c:pt idx="0">
                  <c:v>360</c:v>
                </c:pt>
              </c:numCache>
            </c:numRef>
          </c:val>
        </c:ser>
        <c:axId val="27440640"/>
        <c:axId val="27442176"/>
      </c:barChart>
      <c:catAx>
        <c:axId val="27440640"/>
        <c:scaling>
          <c:orientation val="minMax"/>
        </c:scaling>
        <c:axPos val="b"/>
        <c:tickLblPos val="nextTo"/>
        <c:crossAx val="27442176"/>
        <c:crosses val="autoZero"/>
        <c:auto val="1"/>
        <c:lblAlgn val="ctr"/>
        <c:lblOffset val="10"/>
      </c:catAx>
      <c:valAx>
        <c:axId val="27442176"/>
        <c:scaling>
          <c:orientation val="minMax"/>
        </c:scaling>
        <c:axPos val="l"/>
        <c:majorGridlines/>
        <c:title>
          <c:tx>
            <c:rich>
              <a:bodyPr rot="-5400000" vert="horz"/>
              <a:lstStyle/>
              <a:p>
                <a:pPr>
                  <a:defRPr/>
                </a:pPr>
                <a:r>
                  <a:rPr lang="en-US"/>
                  <a:t>Residual stresses, MPa</a:t>
                </a:r>
              </a:p>
            </c:rich>
          </c:tx>
          <c:layout>
            <c:manualLayout>
              <c:xMode val="edge"/>
              <c:yMode val="edge"/>
              <c:x val="2.3737633757318796E-2"/>
              <c:y val="0.10161873999770996"/>
            </c:manualLayout>
          </c:layout>
        </c:title>
        <c:numFmt formatCode="General" sourceLinked="1"/>
        <c:tickLblPos val="nextTo"/>
        <c:crossAx val="27440640"/>
        <c:crosses val="autoZero"/>
        <c:crossBetween val="between"/>
      </c:valAx>
    </c:plotArea>
    <c:legend>
      <c:legendPos val="r"/>
      <c:layout>
        <c:manualLayout>
          <c:xMode val="edge"/>
          <c:yMode val="edge"/>
          <c:x val="0.34023456527393536"/>
          <c:y val="2.4934224720107354E-2"/>
          <c:w val="0.6114170863777163"/>
          <c:h val="9.8621986967517228E-2"/>
        </c:manualLayout>
      </c:layout>
    </c:legend>
    <c:plotVisOnly val="1"/>
  </c:chart>
  <c:spPr>
    <a:ln>
      <a:noFill/>
    </a:ln>
  </c:spPr>
  <c:txPr>
    <a:bodyPr/>
    <a:lstStyle/>
    <a:p>
      <a:pPr>
        <a:defRPr sz="900" b="0" i="1">
          <a:latin typeface="Times New Roman" pitchFamily="18" charset="0"/>
          <a:cs typeface="Times New Roman" pitchFamily="18" charset="0"/>
        </a:defRPr>
      </a:pPr>
      <a:endParaRPr lang="lt-LT"/>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0.15304006487301194"/>
          <c:y val="2.8290282902829051E-2"/>
          <c:w val="0.84695993512698864"/>
          <c:h val="0.70193096800246557"/>
        </c:manualLayout>
      </c:layout>
      <c:barChart>
        <c:barDir val="col"/>
        <c:grouping val="clustered"/>
        <c:ser>
          <c:idx val="0"/>
          <c:order val="0"/>
          <c:tx>
            <c:v>Rm</c:v>
          </c:tx>
          <c:spPr>
            <a:solidFill>
              <a:srgbClr val="92D050"/>
            </a:solidFill>
          </c:spPr>
          <c:cat>
            <c:strRef>
              <c:f>Sheet1!$C$6:$F$6</c:f>
              <c:strCache>
                <c:ptCount val="4"/>
                <c:pt idx="0">
                  <c:v>Without treatment</c:v>
                </c:pt>
                <c:pt idx="1">
                  <c:v>PWHT after welding</c:v>
                </c:pt>
                <c:pt idx="2">
                  <c:v>VSR during welding</c:v>
                </c:pt>
                <c:pt idx="3">
                  <c:v>VSR after welding</c:v>
                </c:pt>
              </c:strCache>
            </c:strRef>
          </c:cat>
          <c:val>
            <c:numRef>
              <c:f>Sheet1!$C$7:$F$7</c:f>
              <c:numCache>
                <c:formatCode>General</c:formatCode>
                <c:ptCount val="4"/>
                <c:pt idx="0">
                  <c:v>536</c:v>
                </c:pt>
                <c:pt idx="1">
                  <c:v>474</c:v>
                </c:pt>
                <c:pt idx="2">
                  <c:v>528</c:v>
                </c:pt>
                <c:pt idx="3">
                  <c:v>524</c:v>
                </c:pt>
              </c:numCache>
            </c:numRef>
          </c:val>
        </c:ser>
        <c:ser>
          <c:idx val="1"/>
          <c:order val="1"/>
          <c:tx>
            <c:v>Reh</c:v>
          </c:tx>
          <c:spPr>
            <a:solidFill>
              <a:srgbClr val="00B0F0"/>
            </a:solidFill>
          </c:spPr>
          <c:cat>
            <c:strRef>
              <c:f>Sheet1!$C$6:$F$6</c:f>
              <c:strCache>
                <c:ptCount val="4"/>
                <c:pt idx="0">
                  <c:v>Without treatment</c:v>
                </c:pt>
                <c:pt idx="1">
                  <c:v>PWHT after welding</c:v>
                </c:pt>
                <c:pt idx="2">
                  <c:v>VSR during welding</c:v>
                </c:pt>
                <c:pt idx="3">
                  <c:v>VSR after welding</c:v>
                </c:pt>
              </c:strCache>
            </c:strRef>
          </c:cat>
          <c:val>
            <c:numRef>
              <c:f>Sheet1!$C$8:$F$8</c:f>
              <c:numCache>
                <c:formatCode>General</c:formatCode>
                <c:ptCount val="4"/>
                <c:pt idx="0">
                  <c:v>382</c:v>
                </c:pt>
                <c:pt idx="1">
                  <c:v>357</c:v>
                </c:pt>
                <c:pt idx="2">
                  <c:v>379</c:v>
                </c:pt>
                <c:pt idx="3">
                  <c:v>375</c:v>
                </c:pt>
              </c:numCache>
            </c:numRef>
          </c:val>
        </c:ser>
        <c:axId val="27458944"/>
        <c:axId val="74851456"/>
      </c:barChart>
      <c:catAx>
        <c:axId val="27458944"/>
        <c:scaling>
          <c:orientation val="minMax"/>
        </c:scaling>
        <c:axPos val="b"/>
        <c:majorGridlines/>
        <c:minorGridlines/>
        <c:tickLblPos val="nextTo"/>
        <c:crossAx val="74851456"/>
        <c:crosses val="autoZero"/>
        <c:auto val="1"/>
        <c:lblAlgn val="ctr"/>
        <c:lblOffset val="10"/>
      </c:catAx>
      <c:valAx>
        <c:axId val="74851456"/>
        <c:scaling>
          <c:orientation val="minMax"/>
          <c:min val="300"/>
        </c:scaling>
        <c:axPos val="l"/>
        <c:majorGridlines/>
        <c:title>
          <c:tx>
            <c:rich>
              <a:bodyPr rot="-5400000" vert="horz"/>
              <a:lstStyle/>
              <a:p>
                <a:pPr>
                  <a:defRPr/>
                </a:pPr>
                <a:r>
                  <a:rPr lang="en-US"/>
                  <a:t>Stresses, MPa</a:t>
                </a:r>
              </a:p>
            </c:rich>
          </c:tx>
          <c:layout>
            <c:manualLayout>
              <c:xMode val="edge"/>
              <c:yMode val="edge"/>
              <c:x val="1.0529537211671783E-2"/>
              <c:y val="0.18319848792842802"/>
            </c:manualLayout>
          </c:layout>
        </c:title>
        <c:numFmt formatCode="General" sourceLinked="1"/>
        <c:tickLblPos val="nextTo"/>
        <c:crossAx val="27458944"/>
        <c:crosses val="autoZero"/>
        <c:crossBetween val="between"/>
      </c:valAx>
    </c:plotArea>
    <c:legend>
      <c:legendPos val="r"/>
      <c:layout>
        <c:manualLayout>
          <c:xMode val="edge"/>
          <c:yMode val="edge"/>
          <c:x val="0.3606093153657004"/>
          <c:y val="3.2732278761436091E-2"/>
          <c:w val="0.21986398320505049"/>
          <c:h val="0.15137184542172921"/>
        </c:manualLayout>
      </c:layout>
    </c:legend>
    <c:plotVisOnly val="1"/>
  </c:chart>
  <c:spPr>
    <a:ln>
      <a:noFill/>
    </a:ln>
  </c:spPr>
  <c:txPr>
    <a:bodyPr/>
    <a:lstStyle/>
    <a:p>
      <a:pPr>
        <a:defRPr sz="900" b="0" i="1">
          <a:latin typeface="Times New Roman" pitchFamily="18" charset="0"/>
          <a:cs typeface="Times New Roman" pitchFamily="18" charset="0"/>
        </a:defRPr>
      </a:pPr>
      <a:endParaRPr lang="lt-LT"/>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0.16396404692046612"/>
          <c:y val="5.7002577733394434E-2"/>
          <c:w val="0.82713025389882455"/>
          <c:h val="0.68397874022336269"/>
        </c:manualLayout>
      </c:layout>
      <c:barChart>
        <c:barDir val="col"/>
        <c:grouping val="clustered"/>
        <c:ser>
          <c:idx val="0"/>
          <c:order val="0"/>
          <c:tx>
            <c:v>VWT 0/1</c:v>
          </c:tx>
          <c:spPr>
            <a:solidFill>
              <a:srgbClr val="89AAD3"/>
            </a:solidFill>
          </c:spPr>
          <c:cat>
            <c:strRef>
              <c:f>Sheet1!$B$13:$E$13</c:f>
              <c:strCache>
                <c:ptCount val="4"/>
                <c:pt idx="0">
                  <c:v>Without treatment</c:v>
                </c:pt>
                <c:pt idx="1">
                  <c:v>PWHT after welding</c:v>
                </c:pt>
                <c:pt idx="2">
                  <c:v>VSR during welding</c:v>
                </c:pt>
                <c:pt idx="3">
                  <c:v>VSR after welding</c:v>
                </c:pt>
              </c:strCache>
            </c:strRef>
          </c:cat>
          <c:val>
            <c:numRef>
              <c:f>Sheet1!$B$14:$E$14</c:f>
              <c:numCache>
                <c:formatCode>General</c:formatCode>
                <c:ptCount val="4"/>
                <c:pt idx="0">
                  <c:v>137.69999999999999</c:v>
                </c:pt>
                <c:pt idx="1">
                  <c:v>232.4</c:v>
                </c:pt>
                <c:pt idx="2">
                  <c:v>281.39999999999969</c:v>
                </c:pt>
                <c:pt idx="3">
                  <c:v>146.19999999999999</c:v>
                </c:pt>
              </c:numCache>
            </c:numRef>
          </c:val>
        </c:ser>
        <c:ser>
          <c:idx val="1"/>
          <c:order val="1"/>
          <c:tx>
            <c:v>VTH 1/1</c:v>
          </c:tx>
          <c:spPr>
            <a:solidFill>
              <a:srgbClr val="7030A0"/>
            </a:solidFill>
          </c:spPr>
          <c:cat>
            <c:strRef>
              <c:f>Sheet1!$B$13:$E$13</c:f>
              <c:strCache>
                <c:ptCount val="4"/>
                <c:pt idx="0">
                  <c:v>Without treatment</c:v>
                </c:pt>
                <c:pt idx="1">
                  <c:v>PWHT after welding</c:v>
                </c:pt>
                <c:pt idx="2">
                  <c:v>VSR during welding</c:v>
                </c:pt>
                <c:pt idx="3">
                  <c:v>VSR after welding</c:v>
                </c:pt>
              </c:strCache>
            </c:strRef>
          </c:cat>
          <c:val>
            <c:numRef>
              <c:f>Sheet1!$B$15:$E$15</c:f>
              <c:numCache>
                <c:formatCode>General</c:formatCode>
                <c:ptCount val="4"/>
                <c:pt idx="0">
                  <c:v>102.6</c:v>
                </c:pt>
                <c:pt idx="1">
                  <c:v>173.6</c:v>
                </c:pt>
                <c:pt idx="2">
                  <c:v>216.3</c:v>
                </c:pt>
                <c:pt idx="3">
                  <c:v>117</c:v>
                </c:pt>
              </c:numCache>
            </c:numRef>
          </c:val>
        </c:ser>
        <c:axId val="74888704"/>
        <c:axId val="74890240"/>
      </c:barChart>
      <c:catAx>
        <c:axId val="74888704"/>
        <c:scaling>
          <c:orientation val="minMax"/>
        </c:scaling>
        <c:axPos val="b"/>
        <c:tickLblPos val="nextTo"/>
        <c:crossAx val="74890240"/>
        <c:crosses val="autoZero"/>
        <c:auto val="1"/>
        <c:lblAlgn val="ctr"/>
        <c:lblOffset val="10"/>
      </c:catAx>
      <c:valAx>
        <c:axId val="74890240"/>
        <c:scaling>
          <c:orientation val="minMax"/>
        </c:scaling>
        <c:axPos val="l"/>
        <c:majorGridlines/>
        <c:title>
          <c:tx>
            <c:rich>
              <a:bodyPr rot="-5400000" vert="horz"/>
              <a:lstStyle/>
              <a:p>
                <a:pPr>
                  <a:defRPr/>
                </a:pPr>
                <a:r>
                  <a:rPr lang="en-US"/>
                  <a:t>Impact strength KV, J/cm</a:t>
                </a:r>
                <a:r>
                  <a:rPr lang="lt-LT" baseline="30000"/>
                  <a:t>2</a:t>
                </a:r>
                <a:endParaRPr lang="en-US" baseline="30000"/>
              </a:p>
            </c:rich>
          </c:tx>
          <c:layout>
            <c:manualLayout>
              <c:xMode val="edge"/>
              <c:yMode val="edge"/>
              <c:x val="2.2798136517955632E-3"/>
              <c:y val="5.7002568127013924E-2"/>
            </c:manualLayout>
          </c:layout>
        </c:title>
        <c:numFmt formatCode="General" sourceLinked="1"/>
        <c:tickLblPos val="nextTo"/>
        <c:crossAx val="74888704"/>
        <c:crosses val="autoZero"/>
        <c:crossBetween val="between"/>
      </c:valAx>
    </c:plotArea>
    <c:legend>
      <c:legendPos val="r"/>
      <c:layout>
        <c:manualLayout>
          <c:xMode val="edge"/>
          <c:yMode val="edge"/>
          <c:x val="0.16377239102561211"/>
          <c:y val="6.2488469267168952E-2"/>
          <c:w val="0.39540745747288236"/>
          <c:h val="0.10217725167164469"/>
        </c:manualLayout>
      </c:layout>
    </c:legend>
    <c:plotVisOnly val="1"/>
  </c:chart>
  <c:spPr>
    <a:ln>
      <a:noFill/>
    </a:ln>
  </c:spPr>
  <c:txPr>
    <a:bodyPr/>
    <a:lstStyle/>
    <a:p>
      <a:pPr>
        <a:defRPr sz="900" b="0" i="1">
          <a:latin typeface="Times New Roman" pitchFamily="18" charset="0"/>
          <a:cs typeface="Times New Roman" pitchFamily="18" charset="0"/>
        </a:defRPr>
      </a:pPr>
      <a:endParaRPr lang="lt-LT"/>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4A726-132B-4580-90A1-F148E8EA3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2138</TotalTime>
  <Pages>24</Pages>
  <Words>30284</Words>
  <Characters>17263</Characters>
  <Application>Microsoft Office Word</Application>
  <DocSecurity>0</DocSecurity>
  <Lines>143</Lines>
  <Paragraphs>94</Paragraphs>
  <ScaleCrop>false</ScaleCrop>
  <HeadingPairs>
    <vt:vector size="2" baseType="variant">
      <vt:variant>
        <vt:lpstr>Title</vt:lpstr>
      </vt:variant>
      <vt:variant>
        <vt:i4>1</vt:i4>
      </vt:variant>
    </vt:vector>
  </HeadingPairs>
  <TitlesOfParts>
    <vt:vector size="1" baseType="lpstr">
      <vt:lpstr>Disertacijos santrauka</vt:lpstr>
    </vt:vector>
  </TitlesOfParts>
  <Company>VGTU</Company>
  <LinksUpToDate>false</LinksUpToDate>
  <CharactersWithSpaces>47453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Disertacijos santrauka</dc:title>
  <dc:subject>Disertacijos santrauka</dc:subject>
  <dc:creator>Aurimas Jurcius</dc:creator>
  <cp:lastModifiedBy>AJ</cp:lastModifiedBy>
  <cp:revision>137</cp:revision>
  <cp:lastPrinted>2010-04-20T12:08:00Z</cp:lastPrinted>
  <dcterms:created xsi:type="dcterms:W3CDTF">2010-04-13T10:43:00Z</dcterms:created>
  <dcterms:modified xsi:type="dcterms:W3CDTF">2010-04-26T16:41:00Z</dcterms:modified>
</cp:coreProperties>
</file>